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129" w:rsidRPr="00EA1129" w:rsidRDefault="00EA1129" w:rsidP="00EA1129"/>
    <w:p w:rsidR="007F6147" w:rsidRDefault="00792657" w:rsidP="007F6147">
      <w:pPr>
        <w:pStyle w:val="Heading1"/>
      </w:pPr>
      <w:r>
        <w:lastRenderedPageBreak/>
        <w:t>3PD Affirmative NDI 15</w:t>
      </w:r>
    </w:p>
    <w:p w:rsidR="0039380C" w:rsidRDefault="0039380C" w:rsidP="0039380C">
      <w:pPr>
        <w:pStyle w:val="Heading1"/>
        <w:rPr>
          <w:rFonts w:asciiTheme="minorHAnsi" w:hAnsiTheme="minorHAnsi"/>
        </w:rPr>
      </w:pPr>
      <w:r w:rsidRPr="007F6147">
        <w:rPr>
          <w:rFonts w:asciiTheme="minorHAnsi" w:hAnsiTheme="minorHAnsi"/>
        </w:rPr>
        <w:lastRenderedPageBreak/>
        <w:t>Inherency</w:t>
      </w:r>
    </w:p>
    <w:p w:rsidR="00B826AF" w:rsidRPr="008573F4" w:rsidRDefault="008573F4" w:rsidP="00B826AF">
      <w:pPr>
        <w:rPr>
          <w:rStyle w:val="Style13ptBold"/>
        </w:rPr>
      </w:pPr>
      <w:r>
        <w:rPr>
          <w:rStyle w:val="Style13ptBold"/>
        </w:rPr>
        <w:t>Court’s current focus on “reasonableness” allows broad federal government surveillance under and eroded concept of the 4</w:t>
      </w:r>
      <w:r w:rsidRPr="008573F4">
        <w:rPr>
          <w:rStyle w:val="Style13ptBold"/>
          <w:vertAlign w:val="superscript"/>
        </w:rPr>
        <w:t>th</w:t>
      </w:r>
      <w:r>
        <w:rPr>
          <w:rStyle w:val="Style13ptBold"/>
        </w:rPr>
        <w:t xml:space="preserve"> amendment</w:t>
      </w:r>
    </w:p>
    <w:p w:rsidR="002E2380" w:rsidRPr="00B826AF" w:rsidRDefault="00B826AF" w:rsidP="00B826AF">
      <w:pPr>
        <w:rPr>
          <w:sz w:val="16"/>
          <w:szCs w:val="16"/>
        </w:rPr>
      </w:pPr>
      <w:r w:rsidRPr="00B826AF">
        <w:rPr>
          <w:rStyle w:val="Style13ptBold"/>
        </w:rPr>
        <w:t>Gray and Citron 13</w:t>
      </w:r>
      <w:r w:rsidRPr="00B826AF">
        <w:t xml:space="preserve"> </w:t>
      </w:r>
      <w:r w:rsidR="002E2380" w:rsidRPr="00B826AF">
        <w:rPr>
          <w:sz w:val="16"/>
          <w:szCs w:val="16"/>
        </w:rPr>
        <w:t xml:space="preserve">David Gray and Danielle Citron, 3/5/13 Gray is a professor of Law, University of Maryland Francis King Carey School Law School. Citron is a Lois K. Macht Research Professor &amp; Professor of Law, University of Maryland Francis King Carey School of Law, </w:t>
      </w:r>
      <w:proofErr w:type="gramStart"/>
      <w:r w:rsidR="002E2380" w:rsidRPr="00B826AF">
        <w:rPr>
          <w:sz w:val="16"/>
          <w:szCs w:val="16"/>
        </w:rPr>
        <w:t>Affiliate</w:t>
      </w:r>
      <w:proofErr w:type="gramEnd"/>
      <w:r w:rsidR="002E2380" w:rsidRPr="00B826AF">
        <w:rPr>
          <w:sz w:val="16"/>
          <w:szCs w:val="16"/>
        </w:rPr>
        <w:t xml:space="preserve"> Scholar, Stanford Center on Internet and Society, Affiliate Fellow, Yale Information Society Project. “The Right to Quantitative Privacy”, Minnesota Law Review, Vol. 98, 2013; U of Maryland Legal Studies Research Paper, 2013-23 &lt;http://papers.ssrn.com/sol3/papers.cfm?abstract_id=2228919&gt;</w:t>
      </w:r>
    </w:p>
    <w:p w:rsidR="002E2380" w:rsidRDefault="002E2380" w:rsidP="002E2380">
      <w:pPr>
        <w:rPr>
          <w:sz w:val="16"/>
        </w:rPr>
      </w:pPr>
      <w:r w:rsidRPr="0031064A">
        <w:rPr>
          <w:sz w:val="16"/>
        </w:rPr>
        <w:t xml:space="preserve">FOURTH AMENDMENT PRECEDENTS FOR A TECHNOLOGYCENTERED APPROACH The Fourth Amendment guards against the government’s </w:t>
      </w:r>
      <w:proofErr w:type="gramStart"/>
      <w:r w:rsidRPr="0031064A">
        <w:rPr>
          <w:sz w:val="16"/>
        </w:rPr>
        <w:t>unfettered</w:t>
      </w:r>
      <w:proofErr w:type="gramEnd"/>
      <w:r w:rsidRPr="0031064A">
        <w:rPr>
          <w:sz w:val="16"/>
        </w:rPr>
        <w:t xml:space="preserve"> use of techniques and technologies that raise the specter of a surveillance state.262 For our forebears, those fears arose in reaction to the broad and indiscriminate use of physically invasive searches and seizures.263 465 (1976) (challenging warrant for licensing overbroad search). </w:t>
      </w:r>
      <w:r w:rsidRPr="0031064A">
        <w:rPr>
          <w:rStyle w:val="StyleUnderline"/>
        </w:rPr>
        <w:t xml:space="preserve">Today, the risk of a surveillance state arises with law enforcement’s unfettered access to advanced surveillance technologies, including aerial drones, GPS-enabled tracking devices, </w:t>
      </w:r>
      <w:r w:rsidRPr="0031064A">
        <w:rPr>
          <w:sz w:val="16"/>
        </w:rPr>
        <w:t xml:space="preserve">and data aggregation </w:t>
      </w:r>
      <w:r w:rsidRPr="0031064A">
        <w:rPr>
          <w:rStyle w:val="StyleUnderline"/>
        </w:rPr>
        <w:t>and mining projects like DAS, fusion centers, and NSA</w:t>
      </w:r>
      <w:r w:rsidRPr="0031064A">
        <w:rPr>
          <w:sz w:val="16"/>
        </w:rPr>
        <w:t xml:space="preserve">’s </w:t>
      </w:r>
      <w:r w:rsidRPr="0031064A">
        <w:rPr>
          <w:rStyle w:val="StyleUnderline"/>
        </w:rPr>
        <w:t>telephonic and data surveillance program</w:t>
      </w:r>
      <w:r w:rsidRPr="0031064A">
        <w:rPr>
          <w:sz w:val="16"/>
        </w:rPr>
        <w:t xml:space="preserve">s.264 In her concurring opinion in Jones, Justice Sotomayor highlighted the democratic consequences of these technologies, which can capture “at a relatively low cost such a substantial quantum of intimate information about any person whom the Government, in its unfettered discretion, chooses to track.”265 The Information Privacy Project’s concerns animate Justice Sotomayor’s concurrence in Jones. Informed by the project’s work, we see </w:t>
      </w:r>
      <w:r w:rsidRPr="0031064A">
        <w:rPr>
          <w:rStyle w:val="StyleUnderline"/>
        </w:rPr>
        <w:t>strong Fourth Amendment grounds for regulating government’s access to and use of investigative technologies that are capable of broad and indiscriminate data collection, data retention, data analysis, and direct monitoring because they are “inimical to democratic society</w:t>
      </w:r>
      <w:r w:rsidRPr="0031064A">
        <w:rPr>
          <w:sz w:val="16"/>
        </w:rPr>
        <w:t xml:space="preserve">.”266 Although it has not squarely addressed the issue, existing </w:t>
      </w:r>
      <w:r w:rsidRPr="0031064A">
        <w:rPr>
          <w:rStyle w:val="StyleUnderline"/>
        </w:rPr>
        <w:t>Supreme Court doctrine exhibits considerable sympathy for the proposition that emerging technologies capable of amassing large quantities of information about individuals implicate Fourth Amendment bulwarks against a surveillance stat</w:t>
      </w:r>
      <w:r w:rsidRPr="0031064A">
        <w:rPr>
          <w:sz w:val="16"/>
        </w:rPr>
        <w:t>e.267 In the years since the Fourth Amendment was ratified in 1791, courts routinely have been called upon to evaluate the potential of emerging investigative techniques and technologies to diminish privacy.268 When unfettered access to those methods raises the specter of a surveillance state,</w:t>
      </w:r>
      <w:r w:rsidRPr="0031064A">
        <w:rPr>
          <w:rStyle w:val="StyleUnderline"/>
        </w:rPr>
        <w:t xml:space="preserve"> courts have limited their use by applying</w:t>
      </w:r>
      <w:r w:rsidRPr="0031064A">
        <w:rPr>
          <w:sz w:val="16"/>
        </w:rPr>
        <w:t xml:space="preserve"> the Fourth Amendment’s </w:t>
      </w:r>
      <w:r w:rsidRPr="0031064A">
        <w:rPr>
          <w:rStyle w:val="StyleUnderline"/>
        </w:rPr>
        <w:t>reasonableness standards</w:t>
      </w:r>
      <w:r w:rsidRPr="0031064A">
        <w:rPr>
          <w:sz w:val="16"/>
        </w:rPr>
        <w:t xml:space="preserve">.269 For example, in United States v. Knotts, 270 the </w:t>
      </w:r>
      <w:r w:rsidRPr="0031064A">
        <w:rPr>
          <w:rStyle w:val="StyleUnderline"/>
        </w:rPr>
        <w:t xml:space="preserve">Court indicated that “dragnet type law enforcement practices” </w:t>
      </w:r>
      <w:r w:rsidRPr="0031064A">
        <w:rPr>
          <w:sz w:val="16"/>
        </w:rPr>
        <w:t>might</w:t>
      </w:r>
      <w:r w:rsidRPr="0031064A">
        <w:rPr>
          <w:rStyle w:val="StyleUnderline"/>
        </w:rPr>
        <w:t xml:space="preserve"> threaten broadly held privacy expectations</w:t>
      </w:r>
      <w:r w:rsidRPr="0031064A">
        <w:rPr>
          <w:sz w:val="16"/>
        </w:rPr>
        <w:t xml:space="preserve">.271 The technological capacity to effect pervasive surveillance was also at issue in United States v. Kyllo, which concerned the use of a heat detection device to monitor invisible thermal emanations from a home.272 Writing for the Court in Kyllo, Justice Scalia emphasized that </w:t>
      </w:r>
      <w:r w:rsidRPr="0031064A">
        <w:rPr>
          <w:rStyle w:val="StyleUnderline"/>
        </w:rPr>
        <w:t>the Court must not “permit police technology to erode the privacy guaranteed by the Fourth Amendment</w:t>
      </w:r>
      <w:r w:rsidRPr="0031064A">
        <w:rPr>
          <w:sz w:val="16"/>
        </w:rPr>
        <w:t>,”273 including existing technologies and “more sophisticated systems that are already in use or in development.”</w:t>
      </w:r>
    </w:p>
    <w:p w:rsidR="002C33EF" w:rsidRPr="007F6147" w:rsidRDefault="002C33EF" w:rsidP="002C33EF">
      <w:pPr>
        <w:pStyle w:val="Heading4"/>
        <w:rPr>
          <w:rFonts w:asciiTheme="minorHAnsi" w:hAnsiTheme="minorHAnsi"/>
        </w:rPr>
      </w:pPr>
      <w:r w:rsidRPr="007F6147">
        <w:rPr>
          <w:rFonts w:asciiTheme="minorHAnsi" w:hAnsiTheme="minorHAnsi"/>
        </w:rPr>
        <w:t xml:space="preserve">Supreme </w:t>
      </w:r>
      <w:r w:rsidR="003F58A1" w:rsidRPr="007F6147">
        <w:rPr>
          <w:rFonts w:asciiTheme="minorHAnsi" w:hAnsiTheme="minorHAnsi"/>
        </w:rPr>
        <w:t>Court</w:t>
      </w:r>
      <w:r w:rsidRPr="007F6147">
        <w:rPr>
          <w:rFonts w:asciiTheme="minorHAnsi" w:hAnsiTheme="minorHAnsi"/>
        </w:rPr>
        <w:t xml:space="preserve"> has consistently held the third party doctrine to defend surveillance </w:t>
      </w:r>
      <w:r w:rsidR="003F58A1">
        <w:rPr>
          <w:rFonts w:asciiTheme="minorHAnsi" w:hAnsiTheme="minorHAnsi"/>
        </w:rPr>
        <w:t>under</w:t>
      </w:r>
      <w:r w:rsidRPr="007F6147">
        <w:rPr>
          <w:rFonts w:asciiTheme="minorHAnsi" w:hAnsiTheme="minorHAnsi"/>
        </w:rPr>
        <w:t xml:space="preserve"> the 4</w:t>
      </w:r>
      <w:r w:rsidRPr="007F6147">
        <w:rPr>
          <w:rFonts w:asciiTheme="minorHAnsi" w:hAnsiTheme="minorHAnsi"/>
          <w:vertAlign w:val="superscript"/>
        </w:rPr>
        <w:t>th</w:t>
      </w:r>
      <w:r w:rsidRPr="007F6147">
        <w:rPr>
          <w:rFonts w:asciiTheme="minorHAnsi" w:hAnsiTheme="minorHAnsi"/>
        </w:rPr>
        <w:t xml:space="preserve"> amendment—proven by various examples over time</w:t>
      </w:r>
    </w:p>
    <w:p w:rsidR="002C33EF" w:rsidRPr="007F6147" w:rsidRDefault="002C33EF" w:rsidP="002C33EF">
      <w:pPr>
        <w:rPr>
          <w:rFonts w:asciiTheme="minorHAnsi" w:hAnsiTheme="minorHAnsi"/>
        </w:rPr>
      </w:pPr>
      <w:r w:rsidRPr="007F6147">
        <w:rPr>
          <w:rStyle w:val="Style13ptBold"/>
          <w:rFonts w:asciiTheme="minorHAnsi" w:hAnsiTheme="minorHAnsi"/>
        </w:rPr>
        <w:t xml:space="preserve">Brown 14, </w:t>
      </w:r>
      <w:r w:rsidRPr="007F6147">
        <w:rPr>
          <w:rFonts w:asciiTheme="minorHAnsi" w:hAnsiTheme="minorHAnsi"/>
        </w:rPr>
        <w:t>Kimberly N. Brown, University of Baltimore - School of Law, “Anonymity, Faceprints, and the Constitution,” University of Baltimore School of Law Legal Studies Research Paper No. 2014-14, http://papers.ssrn.com/sol3/papers.cfm?abstract_id=2394838</w:t>
      </w:r>
    </w:p>
    <w:p w:rsidR="002C33EF" w:rsidRPr="007F6147" w:rsidRDefault="002C33EF" w:rsidP="002C33EF">
      <w:pPr>
        <w:rPr>
          <w:rFonts w:asciiTheme="minorHAnsi" w:hAnsiTheme="minorHAnsi"/>
          <w:sz w:val="16"/>
        </w:rPr>
      </w:pPr>
      <w:r w:rsidRPr="007F6147">
        <w:rPr>
          <w:rFonts w:asciiTheme="minorHAnsi" w:hAnsiTheme="minorHAnsi"/>
          <w:sz w:val="16"/>
        </w:rPr>
        <w:t xml:space="preserve">Relatedly, </w:t>
      </w:r>
      <w:r w:rsidRPr="007F6147">
        <w:rPr>
          <w:rStyle w:val="StyleUnderline"/>
          <w:rFonts w:asciiTheme="minorHAnsi" w:hAnsiTheme="minorHAnsi"/>
          <w:highlight w:val="yellow"/>
        </w:rPr>
        <w:t>the Supreme Court “has held repeatedly that the Fourth Amendment does not prohibit the obtaining of info</w:t>
      </w:r>
      <w:r w:rsidRPr="007F6147">
        <w:rPr>
          <w:rStyle w:val="StyleUnderline"/>
          <w:rFonts w:asciiTheme="minorHAnsi" w:hAnsiTheme="minorHAnsi"/>
        </w:rPr>
        <w:t xml:space="preserve">rmation </w:t>
      </w:r>
      <w:r w:rsidRPr="007F6147">
        <w:rPr>
          <w:rStyle w:val="StyleUnderline"/>
          <w:rFonts w:asciiTheme="minorHAnsi" w:hAnsiTheme="minorHAnsi"/>
          <w:highlight w:val="yellow"/>
        </w:rPr>
        <w:t>revealed to a third party</w:t>
      </w:r>
      <w:r w:rsidRPr="007F6147">
        <w:rPr>
          <w:rStyle w:val="StyleUnderline"/>
          <w:rFonts w:asciiTheme="minorHAnsi" w:hAnsiTheme="minorHAnsi"/>
        </w:rPr>
        <w:t xml:space="preserve"> and conveyed by him to Government authorities.”</w:t>
      </w:r>
      <w:r w:rsidRPr="007F6147">
        <w:rPr>
          <w:rFonts w:asciiTheme="minorHAnsi" w:hAnsiTheme="minorHAnsi"/>
          <w:sz w:val="16"/>
        </w:rPr>
        <w:t xml:space="preserve">272 </w:t>
      </w:r>
      <w:r w:rsidRPr="007F6147">
        <w:rPr>
          <w:rStyle w:val="StyleUnderline"/>
          <w:rFonts w:asciiTheme="minorHAnsi" w:hAnsiTheme="minorHAnsi"/>
          <w:highlight w:val="yellow"/>
        </w:rPr>
        <w:t>There is no</w:t>
      </w:r>
      <w:r w:rsidRPr="007F6147">
        <w:rPr>
          <w:rFonts w:asciiTheme="minorHAnsi" w:hAnsiTheme="minorHAnsi"/>
          <w:sz w:val="16"/>
        </w:rPr>
        <w:t xml:space="preserve"> Fourth Amendment </w:t>
      </w:r>
      <w:r w:rsidRPr="007F6147">
        <w:rPr>
          <w:rStyle w:val="StyleUnderline"/>
          <w:rFonts w:asciiTheme="minorHAnsi" w:hAnsiTheme="minorHAnsi"/>
          <w:highlight w:val="yellow"/>
        </w:rPr>
        <w:t>ban on</w:t>
      </w:r>
      <w:r w:rsidRPr="007F6147">
        <w:rPr>
          <w:rStyle w:val="StyleUnderline"/>
          <w:rFonts w:asciiTheme="minorHAnsi" w:hAnsiTheme="minorHAnsi"/>
        </w:rPr>
        <w:t xml:space="preserve"> the use of information obtained through </w:t>
      </w:r>
      <w:r w:rsidRPr="007F6147">
        <w:rPr>
          <w:rStyle w:val="StyleUnderline"/>
          <w:rFonts w:asciiTheme="minorHAnsi" w:hAnsiTheme="minorHAnsi"/>
          <w:highlight w:val="yellow"/>
        </w:rPr>
        <w:t>government informants</w:t>
      </w:r>
      <w:r w:rsidRPr="007F6147">
        <w:rPr>
          <w:rFonts w:asciiTheme="minorHAnsi" w:hAnsiTheme="minorHAnsi"/>
          <w:sz w:val="16"/>
        </w:rPr>
        <w:t xml:space="preserve">, for example,273 even though they “frustrat[e] actual expectations of privacy.”274 </w:t>
      </w:r>
      <w:r w:rsidRPr="007F6147">
        <w:rPr>
          <w:rStyle w:val="StyleUnderline"/>
          <w:rFonts w:asciiTheme="minorHAnsi" w:hAnsiTheme="minorHAnsi"/>
          <w:highlight w:val="yellow"/>
        </w:rPr>
        <w:t>The Court has</w:t>
      </w:r>
      <w:r w:rsidRPr="007F6147">
        <w:rPr>
          <w:rStyle w:val="StyleUnderline"/>
          <w:rFonts w:asciiTheme="minorHAnsi" w:hAnsiTheme="minorHAnsi"/>
        </w:rPr>
        <w:t xml:space="preserve"> also </w:t>
      </w:r>
      <w:r w:rsidRPr="007F6147">
        <w:rPr>
          <w:rStyle w:val="StyleUnderline"/>
          <w:rFonts w:asciiTheme="minorHAnsi" w:hAnsiTheme="minorHAnsi"/>
          <w:highlight w:val="yellow"/>
        </w:rPr>
        <w:t>upheld</w:t>
      </w:r>
      <w:r w:rsidRPr="007F6147">
        <w:rPr>
          <w:rStyle w:val="StyleUnderline"/>
          <w:rFonts w:asciiTheme="minorHAnsi" w:hAnsiTheme="minorHAnsi"/>
        </w:rPr>
        <w:t xml:space="preserve"> the warrantless installation of </w:t>
      </w:r>
      <w:r w:rsidRPr="007F6147">
        <w:rPr>
          <w:rStyle w:val="StyleUnderline"/>
          <w:rFonts w:asciiTheme="minorHAnsi" w:hAnsiTheme="minorHAnsi"/>
          <w:highlight w:val="yellow"/>
        </w:rPr>
        <w:t>pen registers to record numbers dialed from a subject’s home on the theory that “telephone subscribers [do not]</w:t>
      </w:r>
      <w:r w:rsidRPr="007F6147">
        <w:rPr>
          <w:rStyle w:val="StyleUnderline"/>
          <w:rFonts w:asciiTheme="minorHAnsi" w:hAnsiTheme="minorHAnsi"/>
        </w:rPr>
        <w:t xml:space="preserve"> harbor any general </w:t>
      </w:r>
      <w:r w:rsidRPr="007F6147">
        <w:rPr>
          <w:rStyle w:val="StyleUnderline"/>
          <w:rFonts w:asciiTheme="minorHAnsi" w:hAnsiTheme="minorHAnsi"/>
          <w:highlight w:val="yellow"/>
        </w:rPr>
        <w:t>expect</w:t>
      </w:r>
      <w:r w:rsidRPr="007F6147">
        <w:rPr>
          <w:rStyle w:val="StyleUnderline"/>
          <w:rFonts w:asciiTheme="minorHAnsi" w:hAnsiTheme="minorHAnsi"/>
        </w:rPr>
        <w:t xml:space="preserve">ation </w:t>
      </w:r>
      <w:r w:rsidRPr="007F6147">
        <w:rPr>
          <w:rStyle w:val="StyleUnderline"/>
          <w:rFonts w:asciiTheme="minorHAnsi" w:hAnsiTheme="minorHAnsi"/>
          <w:highlight w:val="yellow"/>
        </w:rPr>
        <w:t xml:space="preserve">that the numbers they dial will remain </w:t>
      </w:r>
      <w:r w:rsidRPr="007F6147">
        <w:rPr>
          <w:rStyle w:val="StyleUnderline"/>
          <w:rFonts w:asciiTheme="minorHAnsi" w:hAnsiTheme="minorHAnsi"/>
          <w:highlight w:val="yellow"/>
        </w:rPr>
        <w:lastRenderedPageBreak/>
        <w:t>secret.”</w:t>
      </w:r>
      <w:r w:rsidRPr="007F6147">
        <w:rPr>
          <w:rFonts w:asciiTheme="minorHAnsi" w:hAnsiTheme="minorHAnsi"/>
          <w:sz w:val="16"/>
          <w:highlight w:val="yellow"/>
        </w:rPr>
        <w:t>2</w:t>
      </w:r>
      <w:r w:rsidRPr="007F6147">
        <w:rPr>
          <w:rFonts w:asciiTheme="minorHAnsi" w:hAnsiTheme="minorHAnsi"/>
          <w:sz w:val="16"/>
        </w:rPr>
        <w:t xml:space="preserve">75 </w:t>
      </w:r>
      <w:r w:rsidRPr="007F6147">
        <w:rPr>
          <w:rStyle w:val="StyleUnderline"/>
          <w:rFonts w:asciiTheme="minorHAnsi" w:hAnsiTheme="minorHAnsi"/>
        </w:rPr>
        <w:t>It has condoned government scrutiny of documents provided to accountants</w:t>
      </w:r>
      <w:proofErr w:type="gramStart"/>
      <w:r w:rsidRPr="007F6147">
        <w:rPr>
          <w:rStyle w:val="StyleUnderline"/>
          <w:rFonts w:asciiTheme="minorHAnsi" w:hAnsiTheme="minorHAnsi"/>
        </w:rPr>
        <w:t>,276</w:t>
      </w:r>
      <w:proofErr w:type="gramEnd"/>
      <w:r w:rsidRPr="007F6147">
        <w:rPr>
          <w:rStyle w:val="StyleUnderline"/>
          <w:rFonts w:asciiTheme="minorHAnsi" w:hAnsiTheme="minorHAnsi"/>
        </w:rPr>
        <w:t xml:space="preserve"> banks, 277 and physicians,278 because such documents “contain only information voluntarily conveyed” and the individual “takes the risk . . . that the information will be conveyed by that person to the Government</w:t>
      </w:r>
      <w:r w:rsidRPr="007F6147">
        <w:rPr>
          <w:rFonts w:asciiTheme="minorHAnsi" w:hAnsiTheme="minorHAnsi"/>
          <w:sz w:val="16"/>
        </w:rPr>
        <w:t xml:space="preserve">.”279 With the advent of the Internet, </w:t>
      </w:r>
      <w:r w:rsidRPr="007F6147">
        <w:rPr>
          <w:rStyle w:val="StyleUnderline"/>
          <w:rFonts w:asciiTheme="minorHAnsi" w:hAnsiTheme="minorHAnsi"/>
        </w:rPr>
        <w:t xml:space="preserve">lower </w:t>
      </w:r>
      <w:r w:rsidRPr="007F6147">
        <w:rPr>
          <w:rStyle w:val="StyleUnderline"/>
          <w:rFonts w:asciiTheme="minorHAnsi" w:hAnsiTheme="minorHAnsi"/>
          <w:highlight w:val="yellow"/>
        </w:rPr>
        <w:t>courts have applied the third-party doctrine to justify government subpoenas of shared computer files, info</w:t>
      </w:r>
      <w:r w:rsidRPr="007F6147">
        <w:rPr>
          <w:rStyle w:val="StyleUnderline"/>
          <w:rFonts w:asciiTheme="minorHAnsi" w:hAnsiTheme="minorHAnsi"/>
        </w:rPr>
        <w:t xml:space="preserve">rmation </w:t>
      </w:r>
      <w:r w:rsidRPr="007F6147">
        <w:rPr>
          <w:rStyle w:val="StyleUnderline"/>
          <w:rFonts w:asciiTheme="minorHAnsi" w:hAnsiTheme="minorHAnsi"/>
          <w:highlight w:val="yellow"/>
        </w:rPr>
        <w:t>sent</w:t>
      </w:r>
      <w:r w:rsidRPr="007F6147">
        <w:rPr>
          <w:rStyle w:val="StyleUnderline"/>
          <w:rFonts w:asciiTheme="minorHAnsi" w:hAnsiTheme="minorHAnsi"/>
        </w:rPr>
        <w:t xml:space="preserve"> or received </w:t>
      </w:r>
      <w:r w:rsidRPr="007F6147">
        <w:rPr>
          <w:rStyle w:val="StyleUnderline"/>
          <w:rFonts w:asciiTheme="minorHAnsi" w:hAnsiTheme="minorHAnsi"/>
          <w:highlight w:val="yellow"/>
        </w:rPr>
        <w:t>through the Internet</w:t>
      </w:r>
      <w:r w:rsidRPr="007F6147">
        <w:rPr>
          <w:rStyle w:val="StyleUnderline"/>
          <w:rFonts w:asciiTheme="minorHAnsi" w:hAnsiTheme="minorHAnsi"/>
        </w:rPr>
        <w:t xml:space="preserve"> and stored on a third-party server,</w:t>
      </w:r>
      <w:r w:rsidRPr="007F6147">
        <w:rPr>
          <w:rFonts w:asciiTheme="minorHAnsi" w:hAnsiTheme="minorHAnsi"/>
          <w:sz w:val="16"/>
        </w:rPr>
        <w:t xml:space="preserve">280 </w:t>
      </w:r>
      <w:r w:rsidRPr="007F6147">
        <w:rPr>
          <w:rStyle w:val="StyleUnderline"/>
          <w:rFonts w:asciiTheme="minorHAnsi" w:hAnsiTheme="minorHAnsi"/>
          <w:highlight w:val="yellow"/>
        </w:rPr>
        <w:t>and individual</w:t>
      </w:r>
      <w:r w:rsidRPr="007F6147">
        <w:rPr>
          <w:rStyle w:val="StyleUnderline"/>
          <w:rFonts w:asciiTheme="minorHAnsi" w:hAnsiTheme="minorHAnsi"/>
        </w:rPr>
        <w:t xml:space="preserve"> subscriber </w:t>
      </w:r>
      <w:r w:rsidRPr="007F6147">
        <w:rPr>
          <w:rStyle w:val="StyleUnderline"/>
          <w:rFonts w:asciiTheme="minorHAnsi" w:hAnsiTheme="minorHAnsi"/>
          <w:highlight w:val="yellow"/>
        </w:rPr>
        <w:t>info</w:t>
      </w:r>
      <w:r w:rsidRPr="007F6147">
        <w:rPr>
          <w:rStyle w:val="StyleUnderline"/>
          <w:rFonts w:asciiTheme="minorHAnsi" w:hAnsiTheme="minorHAnsi"/>
        </w:rPr>
        <w:t>rmation obtained from Internet service providers without a warrant.</w:t>
      </w:r>
      <w:r w:rsidRPr="007F6147">
        <w:rPr>
          <w:rFonts w:asciiTheme="minorHAnsi" w:hAnsiTheme="minorHAnsi"/>
          <w:sz w:val="16"/>
        </w:rPr>
        <w:t xml:space="preserve">281 </w:t>
      </w:r>
      <w:r w:rsidRPr="007F6147">
        <w:rPr>
          <w:rStyle w:val="StyleUnderline"/>
          <w:rFonts w:asciiTheme="minorHAnsi" w:hAnsiTheme="minorHAnsi"/>
          <w:highlight w:val="yellow"/>
        </w:rPr>
        <w:t>By treating public exposure and third-party access to personal information as waivers of Fourth Amendment protections,</w:t>
      </w:r>
      <w:r w:rsidRPr="007F6147">
        <w:rPr>
          <w:rStyle w:val="StyleUnderline"/>
          <w:rFonts w:asciiTheme="minorHAnsi" w:hAnsiTheme="minorHAnsi"/>
        </w:rPr>
        <w:t xml:space="preserve"> </w:t>
      </w:r>
      <w:r w:rsidRPr="007F6147">
        <w:rPr>
          <w:rStyle w:val="StyleUnderline"/>
          <w:rFonts w:asciiTheme="minorHAnsi" w:hAnsiTheme="minorHAnsi"/>
          <w:highlight w:val="yellow"/>
        </w:rPr>
        <w:t>modern doctrine offers a difficult path to erecting protections against government surveillance</w:t>
      </w:r>
      <w:r w:rsidRPr="007F6147">
        <w:rPr>
          <w:rFonts w:asciiTheme="minorHAnsi" w:hAnsiTheme="minorHAnsi"/>
          <w:sz w:val="16"/>
        </w:rPr>
        <w:t xml:space="preserve"> conducted by piecing together various public and private sector data with images posted online or captured in plain sight.</w:t>
      </w:r>
    </w:p>
    <w:p w:rsidR="002C33EF" w:rsidRPr="007F6147" w:rsidRDefault="002C33EF" w:rsidP="002C33EF">
      <w:pPr>
        <w:pStyle w:val="Heading4"/>
        <w:rPr>
          <w:rFonts w:asciiTheme="minorHAnsi" w:hAnsiTheme="minorHAnsi"/>
        </w:rPr>
      </w:pPr>
      <w:r w:rsidRPr="007F6147">
        <w:rPr>
          <w:rFonts w:asciiTheme="minorHAnsi" w:hAnsiTheme="minorHAnsi"/>
        </w:rPr>
        <w:t>Supreme Court previously upheld third party doctrine—in two major cases, decided that there’s reasonable expectation to privacy and thus no protection by the Fourth Amendment</w:t>
      </w:r>
    </w:p>
    <w:p w:rsidR="002C33EF" w:rsidRPr="007F6147" w:rsidRDefault="002C33EF" w:rsidP="002C33EF">
      <w:pPr>
        <w:rPr>
          <w:rFonts w:asciiTheme="minorHAnsi" w:hAnsiTheme="minorHAnsi"/>
        </w:rPr>
      </w:pPr>
      <w:r w:rsidRPr="007F6147">
        <w:rPr>
          <w:rStyle w:val="Style13ptBold"/>
          <w:rFonts w:asciiTheme="minorHAnsi" w:hAnsiTheme="minorHAnsi"/>
        </w:rPr>
        <w:t>Thompson 14</w:t>
      </w:r>
      <w:r w:rsidRPr="007F6147">
        <w:rPr>
          <w:rFonts w:asciiTheme="minorHAnsi" w:hAnsiTheme="minorHAnsi"/>
        </w:rPr>
        <w:t xml:space="preserve"> </w:t>
      </w:r>
      <w:r w:rsidRPr="007F6147">
        <w:rPr>
          <w:rFonts w:asciiTheme="minorHAnsi" w:hAnsiTheme="minorHAnsi"/>
          <w:sz w:val="16"/>
          <w:szCs w:val="16"/>
        </w:rPr>
        <w:t xml:space="preserve">(Richard M. Thompson II, Legislative Attorney, “The Fourth Amendment Third-Party </w:t>
      </w:r>
      <w:proofErr w:type="gramStart"/>
      <w:r w:rsidRPr="007F6147">
        <w:rPr>
          <w:rFonts w:asciiTheme="minorHAnsi" w:hAnsiTheme="minorHAnsi"/>
          <w:sz w:val="16"/>
          <w:szCs w:val="16"/>
        </w:rPr>
        <w:t>Doctrine ,</w:t>
      </w:r>
      <w:proofErr w:type="gramEnd"/>
      <w:r w:rsidRPr="007F6147">
        <w:rPr>
          <w:rFonts w:asciiTheme="minorHAnsi" w:hAnsiTheme="minorHAnsi"/>
          <w:sz w:val="16"/>
          <w:szCs w:val="16"/>
        </w:rPr>
        <w:t xml:space="preserve">” Congressional Research Service, June 5, 2014 , </w:t>
      </w:r>
      <w:hyperlink r:id="rId6" w:history="1">
        <w:r w:rsidRPr="007F6147">
          <w:rPr>
            <w:rStyle w:val="Hyperlink"/>
            <w:rFonts w:asciiTheme="minorHAnsi" w:hAnsiTheme="minorHAnsi"/>
            <w:sz w:val="16"/>
            <w:szCs w:val="16"/>
          </w:rPr>
          <w:t>https://www.fas.org/sgp/crs/misc/R43586.pdf</w:t>
        </w:r>
      </w:hyperlink>
      <w:r w:rsidRPr="007F6147">
        <w:rPr>
          <w:rFonts w:asciiTheme="minorHAnsi" w:hAnsiTheme="minorHAnsi"/>
        </w:rPr>
        <w:t>)</w:t>
      </w:r>
    </w:p>
    <w:p w:rsidR="002C33EF" w:rsidRPr="007F6147" w:rsidRDefault="002C33EF" w:rsidP="002C33EF">
      <w:pPr>
        <w:rPr>
          <w:rStyle w:val="StyleUnderline"/>
          <w:rFonts w:asciiTheme="minorHAnsi" w:hAnsiTheme="minorHAnsi"/>
        </w:rPr>
      </w:pPr>
      <w:r w:rsidRPr="007F6147">
        <w:rPr>
          <w:rStyle w:val="StyleUnderline"/>
          <w:rFonts w:asciiTheme="minorHAnsi" w:hAnsiTheme="minorHAnsi"/>
        </w:rPr>
        <w:t xml:space="preserve">In 1967, </w:t>
      </w:r>
      <w:r w:rsidRPr="007F6147">
        <w:rPr>
          <w:rStyle w:val="StyleUnderline"/>
          <w:rFonts w:asciiTheme="minorHAnsi" w:hAnsiTheme="minorHAnsi"/>
          <w:highlight w:val="yellow"/>
        </w:rPr>
        <w:t>the Supreme Court pronounced</w:t>
      </w:r>
      <w:r w:rsidRPr="007F6147">
        <w:rPr>
          <w:rStyle w:val="StyleUnderline"/>
          <w:rFonts w:asciiTheme="minorHAnsi" w:hAnsiTheme="minorHAnsi"/>
        </w:rPr>
        <w:t xml:space="preserve"> in Katz v. United States that “[w]hat a person knowingly exposes to the public, even in his own home or office, is not a subject of Fourth Amendment protection.”</w:t>
      </w:r>
      <w:r w:rsidRPr="007F6147">
        <w:rPr>
          <w:rFonts w:asciiTheme="minorHAnsi" w:hAnsiTheme="minorHAnsi"/>
        </w:rPr>
        <w:t xml:space="preserve">1 </w:t>
      </w:r>
      <w:r w:rsidRPr="007F6147">
        <w:rPr>
          <w:rStyle w:val="StyleUnderline"/>
          <w:rFonts w:asciiTheme="minorHAnsi" w:hAnsiTheme="minorHAnsi"/>
        </w:rPr>
        <w:t xml:space="preserve">This rule “that </w:t>
      </w:r>
      <w:r w:rsidRPr="007F6147">
        <w:rPr>
          <w:rStyle w:val="StyleUnderline"/>
          <w:rFonts w:asciiTheme="minorHAnsi" w:hAnsiTheme="minorHAnsi"/>
          <w:highlight w:val="yellow"/>
        </w:rPr>
        <w:t>a person has no legitimate expectation of privacy in information he voluntarily turns over to third parties” is known as the “third-party doctrine.”</w:t>
      </w:r>
      <w:r w:rsidRPr="007F6147">
        <w:rPr>
          <w:rFonts w:asciiTheme="minorHAnsi" w:hAnsiTheme="minorHAnsi"/>
        </w:rPr>
        <w:t xml:space="preserve">2 While its reach in the pre-digital age was relatively limited, </w:t>
      </w:r>
      <w:r w:rsidRPr="007F6147">
        <w:rPr>
          <w:rStyle w:val="StyleUnderline"/>
          <w:rFonts w:asciiTheme="minorHAnsi" w:hAnsiTheme="minorHAnsi"/>
          <w:highlight w:val="yellow"/>
        </w:rPr>
        <w:t>the third-party doctrine has provided the government a powerful investigative tool</w:t>
      </w:r>
      <w:r w:rsidRPr="007F6147">
        <w:rPr>
          <w:rStyle w:val="StyleUnderline"/>
          <w:rFonts w:asciiTheme="minorHAnsi" w:hAnsiTheme="minorHAnsi"/>
        </w:rPr>
        <w:t xml:space="preserve"> in a society where people share ever-increasing amounts of information with others.</w:t>
      </w:r>
      <w:r w:rsidRPr="007F6147">
        <w:rPr>
          <w:rFonts w:asciiTheme="minorHAnsi" w:hAnsiTheme="minorHAnsi"/>
        </w:rPr>
        <w:t xml:space="preserve"> </w:t>
      </w:r>
      <w:r w:rsidRPr="007F6147">
        <w:rPr>
          <w:rStyle w:val="StyleUnderline"/>
          <w:rFonts w:asciiTheme="minorHAnsi" w:hAnsiTheme="minorHAnsi"/>
        </w:rPr>
        <w:t>Many have debated whether these technological and social changes require the courts to reconsider this doctrine, or, alternatively, whether Congress should step in and create some form of statutory protection for this information.</w:t>
      </w:r>
      <w:r w:rsidRPr="007F6147">
        <w:rPr>
          <w:rFonts w:asciiTheme="minorHAnsi" w:hAnsiTheme="minorHAnsi"/>
        </w:rPr>
        <w:t xml:space="preserve">3 </w:t>
      </w:r>
      <w:proofErr w:type="gramStart"/>
      <w:r w:rsidRPr="007F6147">
        <w:rPr>
          <w:rStyle w:val="StyleUnderline"/>
          <w:rFonts w:asciiTheme="minorHAnsi" w:hAnsiTheme="minorHAnsi"/>
        </w:rPr>
        <w:t>Over</w:t>
      </w:r>
      <w:proofErr w:type="gramEnd"/>
      <w:r w:rsidRPr="007F6147">
        <w:rPr>
          <w:rStyle w:val="StyleUnderline"/>
          <w:rFonts w:asciiTheme="minorHAnsi" w:hAnsiTheme="minorHAnsi"/>
        </w:rPr>
        <w:t xml:space="preserve"> the years, </w:t>
      </w:r>
      <w:r w:rsidRPr="007F6147">
        <w:rPr>
          <w:rStyle w:val="StyleUnderline"/>
          <w:rFonts w:asciiTheme="minorHAnsi" w:hAnsiTheme="minorHAnsi"/>
          <w:highlight w:val="yellow"/>
        </w:rPr>
        <w:t xml:space="preserve">the Court has applied the third-party doctrine to two main </w:t>
      </w:r>
      <w:r w:rsidRPr="007F6147">
        <w:rPr>
          <w:rStyle w:val="StyleUnderline"/>
          <w:rFonts w:asciiTheme="minorHAnsi" w:hAnsiTheme="minorHAnsi"/>
        </w:rPr>
        <w:t xml:space="preserve">sets of </w:t>
      </w:r>
      <w:r w:rsidRPr="007F6147">
        <w:rPr>
          <w:rStyle w:val="StyleUnderline"/>
          <w:rFonts w:asciiTheme="minorHAnsi" w:hAnsiTheme="minorHAnsi"/>
          <w:highlight w:val="yellow"/>
        </w:rPr>
        <w:t xml:space="preserve">cases. </w:t>
      </w:r>
      <w:r w:rsidRPr="007F6147">
        <w:rPr>
          <w:rStyle w:val="StyleUnderline"/>
          <w:rFonts w:asciiTheme="minorHAnsi" w:hAnsiTheme="minorHAnsi"/>
        </w:rPr>
        <w:t xml:space="preserve">In </w:t>
      </w:r>
      <w:r w:rsidRPr="007F6147">
        <w:rPr>
          <w:rStyle w:val="StyleUnderline"/>
          <w:rFonts w:asciiTheme="minorHAnsi" w:hAnsiTheme="minorHAnsi"/>
          <w:highlight w:val="yellow"/>
        </w:rPr>
        <w:t xml:space="preserve">one, the Court has held that people do not have a reasonable expectation </w:t>
      </w:r>
      <w:r w:rsidRPr="007F6147">
        <w:rPr>
          <w:rStyle w:val="StyleUnderline"/>
          <w:rFonts w:asciiTheme="minorHAnsi" w:hAnsiTheme="minorHAnsi"/>
        </w:rPr>
        <w:t>that a person with whom they are communicating will not later reveal that conversation to the police.</w:t>
      </w:r>
      <w:r w:rsidRPr="007F6147">
        <w:rPr>
          <w:rFonts w:asciiTheme="minorHAnsi" w:hAnsiTheme="minorHAnsi"/>
        </w:rPr>
        <w:t xml:space="preserve">4 In the </w:t>
      </w:r>
      <w:r w:rsidRPr="007F6147">
        <w:rPr>
          <w:rStyle w:val="StyleUnderline"/>
          <w:rFonts w:asciiTheme="minorHAnsi" w:hAnsiTheme="minorHAnsi"/>
          <w:highlight w:val="yellow"/>
        </w:rPr>
        <w:t xml:space="preserve">second, the Court extended this doctrine to hold that people are not entitled to Fourth Amendment </w:t>
      </w:r>
      <w:r w:rsidRPr="007F6147">
        <w:rPr>
          <w:rStyle w:val="StyleUnderline"/>
          <w:rFonts w:asciiTheme="minorHAnsi" w:hAnsiTheme="minorHAnsi"/>
        </w:rPr>
        <w:t xml:space="preserve">safeguards </w:t>
      </w:r>
      <w:r w:rsidRPr="007F6147">
        <w:rPr>
          <w:rStyle w:val="StyleUnderline"/>
          <w:rFonts w:asciiTheme="minorHAnsi" w:hAnsiTheme="minorHAnsi"/>
          <w:highlight w:val="yellow"/>
        </w:rPr>
        <w:t xml:space="preserve">for records given to a third-party </w:t>
      </w:r>
      <w:r w:rsidRPr="007F6147">
        <w:rPr>
          <w:rStyle w:val="StyleUnderline"/>
          <w:rFonts w:asciiTheme="minorHAnsi" w:hAnsiTheme="minorHAnsi"/>
        </w:rPr>
        <w:t xml:space="preserve">or data generated as part of a person’s business transactions with a third-party. </w:t>
      </w:r>
      <w:r w:rsidRPr="007F6147">
        <w:rPr>
          <w:rStyle w:val="StyleUnderline"/>
          <w:rFonts w:asciiTheme="minorHAnsi" w:hAnsiTheme="minorHAnsi"/>
          <w:highlight w:val="yellow"/>
        </w:rPr>
        <w:t>In two of the most prominent third-party cases, Smith v. Maryland and United States v. Miller, the Court held that government access to telephone calling records and bank records</w:t>
      </w:r>
      <w:r w:rsidRPr="007F6147">
        <w:rPr>
          <w:rStyle w:val="StyleUnderline"/>
          <w:rFonts w:asciiTheme="minorHAnsi" w:hAnsiTheme="minorHAnsi"/>
        </w:rPr>
        <w:t xml:space="preserve">, respectively, </w:t>
      </w:r>
      <w:r w:rsidRPr="007F6147">
        <w:rPr>
          <w:rStyle w:val="StyleUnderline"/>
          <w:rFonts w:asciiTheme="minorHAnsi" w:hAnsiTheme="minorHAnsi"/>
          <w:highlight w:val="yellow"/>
        </w:rPr>
        <w:t>were not Fourth Amendment searches for which warrants were required.</w:t>
      </w:r>
      <w:r w:rsidRPr="007F6147">
        <w:rPr>
          <w:rStyle w:val="StyleUnderline"/>
          <w:rFonts w:asciiTheme="minorHAnsi" w:hAnsiTheme="minorHAnsi"/>
        </w:rPr>
        <w:t xml:space="preserve">5 </w:t>
      </w:r>
    </w:p>
    <w:p w:rsidR="002C33EF" w:rsidRPr="007F6147" w:rsidRDefault="002C33EF" w:rsidP="002C33EF">
      <w:pPr>
        <w:rPr>
          <w:rFonts w:asciiTheme="minorHAnsi" w:hAnsiTheme="minorHAnsi"/>
        </w:rPr>
      </w:pPr>
    </w:p>
    <w:p w:rsidR="0039380C" w:rsidRPr="007F6147" w:rsidRDefault="00143AF5" w:rsidP="00143AF5">
      <w:pPr>
        <w:pStyle w:val="Heading3"/>
        <w:ind w:left="720"/>
        <w:rPr>
          <w:rFonts w:asciiTheme="minorHAnsi" w:hAnsiTheme="minorHAnsi"/>
        </w:rPr>
      </w:pPr>
      <w:r>
        <w:rPr>
          <w:rFonts w:asciiTheme="minorHAnsi" w:hAnsiTheme="minorHAnsi"/>
        </w:rPr>
        <w:lastRenderedPageBreak/>
        <w:t>Warrantless Searches</w:t>
      </w:r>
    </w:p>
    <w:p w:rsidR="0039380C" w:rsidRPr="007F6147" w:rsidRDefault="0039380C" w:rsidP="0039380C">
      <w:pPr>
        <w:pStyle w:val="Heading4"/>
        <w:rPr>
          <w:rFonts w:asciiTheme="minorHAnsi" w:hAnsiTheme="minorHAnsi"/>
        </w:rPr>
      </w:pPr>
      <w:r w:rsidRPr="007F6147">
        <w:rPr>
          <w:rFonts w:asciiTheme="minorHAnsi" w:hAnsiTheme="minorHAnsi"/>
        </w:rPr>
        <w:t>The government can collect all electronic communications without a warrant</w:t>
      </w:r>
    </w:p>
    <w:p w:rsidR="0039380C" w:rsidRPr="007F6147" w:rsidRDefault="008D4280" w:rsidP="0039380C">
      <w:pPr>
        <w:rPr>
          <w:rFonts w:asciiTheme="minorHAnsi" w:hAnsiTheme="minorHAnsi"/>
        </w:rPr>
      </w:pPr>
      <w:r>
        <w:rPr>
          <w:rStyle w:val="Style13ptBold"/>
          <w:rFonts w:asciiTheme="minorHAnsi" w:hAnsiTheme="minorHAnsi"/>
        </w:rPr>
        <w:t xml:space="preserve">Price </w:t>
      </w:r>
      <w:r w:rsidR="0039380C" w:rsidRPr="007F6147">
        <w:rPr>
          <w:rStyle w:val="Style13ptBold"/>
          <w:rFonts w:asciiTheme="minorHAnsi" w:hAnsiTheme="minorHAnsi"/>
        </w:rPr>
        <w:t>15</w:t>
      </w:r>
      <w:r>
        <w:rPr>
          <w:rStyle w:val="Style13ptBold"/>
          <w:rFonts w:asciiTheme="minorHAnsi" w:hAnsiTheme="minorHAnsi"/>
        </w:rPr>
        <w:t xml:space="preserve"> </w:t>
      </w:r>
      <w:r w:rsidR="0039380C" w:rsidRPr="007F6147">
        <w:rPr>
          <w:rFonts w:asciiTheme="minorHAnsi" w:hAnsiTheme="minorHAnsi"/>
        </w:rPr>
        <w:t xml:space="preserve">(Michael, counsel for the Brennan Center’s Liberty and National Security Program, previously the National Security Coordinator for the National Association of Criminal Defense Lawyers, “Rethinking Privacy: Fourth Amendment ‘Papers’ and the Third-Party Doctrine”, 8 Journal of National Security Law and Policy, </w:t>
      </w:r>
      <w:r>
        <w:rPr>
          <w:rFonts w:asciiTheme="minorHAnsi" w:hAnsiTheme="minorHAnsi"/>
        </w:rPr>
        <w:t xml:space="preserve">6/29. </w:t>
      </w:r>
      <w:hyperlink r:id="rId7" w:history="1">
        <w:r w:rsidR="0039380C" w:rsidRPr="007F6147">
          <w:rPr>
            <w:rStyle w:val="Hyperlink"/>
            <w:rFonts w:asciiTheme="minorHAnsi" w:hAnsiTheme="minorHAnsi"/>
          </w:rPr>
          <w:t>http://jnslp.com/wp-content/uploads/2015/06/Rethinking-Privacy.pdf</w:t>
        </w:r>
      </w:hyperlink>
      <w:r w:rsidR="0039380C" w:rsidRPr="007F6147">
        <w:rPr>
          <w:rFonts w:asciiTheme="minorHAnsi" w:hAnsiTheme="minorHAnsi"/>
        </w:rPr>
        <w:t>)</w:t>
      </w:r>
    </w:p>
    <w:p w:rsidR="0039380C" w:rsidRPr="007F6147" w:rsidRDefault="0039380C" w:rsidP="0039380C">
      <w:pPr>
        <w:rPr>
          <w:rStyle w:val="StyleUnderline"/>
          <w:rFonts w:asciiTheme="minorHAnsi" w:hAnsiTheme="minorHAnsi"/>
        </w:rPr>
      </w:pPr>
      <w:r w:rsidRPr="008D4280">
        <w:rPr>
          <w:rStyle w:val="StyleUnderline"/>
        </w:rPr>
        <w:t>The “third-party doctrine” originated with two Supreme Court decisions</w:t>
      </w:r>
      <w:r w:rsidRPr="008D4280">
        <w:t xml:space="preserve"> in</w:t>
      </w:r>
      <w:r w:rsidRPr="007F6147">
        <w:rPr>
          <w:rFonts w:asciiTheme="minorHAnsi" w:hAnsiTheme="minorHAnsi"/>
          <w:sz w:val="16"/>
        </w:rPr>
        <w:t xml:space="preserve"> the late 1970s, United States v. Miller129 and Smith v. Maryland. 130 Miller involved government access to financial records held by a bank, and Smith involved government access to telephone records held by a telephone company. </w:t>
      </w:r>
      <w:r w:rsidRPr="008D4280">
        <w:rPr>
          <w:rStyle w:val="StyleUnderline"/>
        </w:rPr>
        <w:t>Together, they are known for the rule that there is no Fourth Amendment interest in information knowingly and voluntarily revealed to “third parties.”</w:t>
      </w:r>
      <w:r w:rsidRPr="007F6147">
        <w:rPr>
          <w:rFonts w:asciiTheme="minorHAnsi" w:hAnsiTheme="minorHAnsi"/>
          <w:sz w:val="16"/>
        </w:rPr>
        <w:t xml:space="preserve">131 In this context, </w:t>
      </w:r>
      <w:r w:rsidRPr="007F6147">
        <w:rPr>
          <w:rStyle w:val="StyleUnderline"/>
          <w:rFonts w:asciiTheme="minorHAnsi" w:hAnsiTheme="minorHAnsi"/>
        </w:rPr>
        <w:t>a “third party” includes any non-governmental institution or entity established by law</w:t>
      </w:r>
      <w:r w:rsidRPr="007F6147">
        <w:rPr>
          <w:rFonts w:asciiTheme="minorHAnsi" w:hAnsiTheme="minorHAnsi"/>
          <w:sz w:val="16"/>
        </w:rPr>
        <w:t xml:space="preserve">.132 Thus, </w:t>
      </w:r>
      <w:r w:rsidRPr="007F6147">
        <w:rPr>
          <w:rStyle w:val="StyleUnderline"/>
          <w:rFonts w:asciiTheme="minorHAnsi" w:hAnsiTheme="minorHAnsi"/>
        </w:rPr>
        <w:t>under an aggressive reading of the third-party doctrine, the Fourth Amendment would not guarantee the privacy of any personal data held by any private company.</w:t>
      </w:r>
      <w:r w:rsidRPr="008D4280">
        <w:t>133</w:t>
      </w:r>
      <w:r w:rsidRPr="007F6147">
        <w:rPr>
          <w:rStyle w:val="StyleUnderline"/>
          <w:rFonts w:asciiTheme="minorHAnsi" w:hAnsiTheme="minorHAnsi"/>
        </w:rPr>
        <w:t xml:space="preserve"> This would include virtually all records of electronic communications, web browsing activity, and cloud data, to name just a few examples.</w:t>
      </w:r>
    </w:p>
    <w:p w:rsidR="0039380C" w:rsidRPr="007F6147" w:rsidRDefault="0039380C" w:rsidP="0039380C">
      <w:pPr>
        <w:pStyle w:val="Heading1"/>
        <w:rPr>
          <w:rFonts w:asciiTheme="minorHAnsi" w:hAnsiTheme="minorHAnsi"/>
        </w:rPr>
      </w:pPr>
      <w:r w:rsidRPr="007F6147">
        <w:rPr>
          <w:rFonts w:asciiTheme="minorHAnsi" w:hAnsiTheme="minorHAnsi"/>
        </w:rPr>
        <w:lastRenderedPageBreak/>
        <w:t>Solvency</w:t>
      </w:r>
    </w:p>
    <w:p w:rsidR="00B92E21" w:rsidRPr="007454F7" w:rsidRDefault="00B92E21" w:rsidP="00B92E21">
      <w:pPr>
        <w:pStyle w:val="Heading4"/>
      </w:pPr>
      <w:r>
        <w:t xml:space="preserve">Plan solves—the Courts’ definition of “reasonable” privacy must be based on the </w:t>
      </w:r>
      <w:r w:rsidRPr="004E58CB">
        <w:rPr>
          <w:i/>
          <w:u w:val="single"/>
        </w:rPr>
        <w:t>broad expectation</w:t>
      </w:r>
      <w:r>
        <w:rPr>
          <w:i/>
          <w:u w:val="single"/>
        </w:rPr>
        <w:t>s</w:t>
      </w:r>
      <w:r w:rsidRPr="004E58CB">
        <w:rPr>
          <w:i/>
          <w:u w:val="single"/>
        </w:rPr>
        <w:t xml:space="preserve"> </w:t>
      </w:r>
      <w:r w:rsidRPr="007454F7">
        <w:t>shared by most citizens</w:t>
      </w:r>
      <w:r>
        <w:t xml:space="preserve">—that’s in </w:t>
      </w:r>
      <w:r w:rsidRPr="00EE2347">
        <w:rPr>
          <w:i/>
          <w:u w:val="single"/>
        </w:rPr>
        <w:t xml:space="preserve">context </w:t>
      </w:r>
      <w:r>
        <w:t>of the 4</w:t>
      </w:r>
      <w:r w:rsidRPr="00D0743E">
        <w:rPr>
          <w:vertAlign w:val="superscript"/>
        </w:rPr>
        <w:t>th</w:t>
      </w:r>
      <w:r>
        <w:t xml:space="preserve"> amendment </w:t>
      </w:r>
    </w:p>
    <w:p w:rsidR="00B92E21" w:rsidRPr="008D4280" w:rsidRDefault="00B92E21" w:rsidP="008D4280">
      <w:r w:rsidRPr="008D4280">
        <w:rPr>
          <w:rStyle w:val="Style13ptBold"/>
        </w:rPr>
        <w:t>Gray and Citron 13</w:t>
      </w:r>
      <w:r w:rsidRPr="008D4280">
        <w:t xml:space="preserve"> (“The Right to Quantitative Privacy,” David Gray, Professor of Law at the University of Maryland Francis King Carey School of Law, Danielle Citron, a Lois K. Macht Research Professor &amp; Professor of Law at the University of Maryland Francis King Carey School of Law, p. 99-100, 2013, </w:t>
      </w:r>
    </w:p>
    <w:p w:rsidR="00B92E21" w:rsidRDefault="00B92E21" w:rsidP="00B92E21">
      <w:pPr>
        <w:rPr>
          <w:rStyle w:val="StyleUnderline"/>
        </w:rPr>
      </w:pPr>
      <w:r w:rsidRPr="009014B4">
        <w:rPr>
          <w:sz w:val="16"/>
        </w:rPr>
        <w:t xml:space="preserve">The concerns about broad programs of indiscriminate search that drove us to adopt the Fourth Amendment in 1791 are raised anew with law enforcement’s unfettered access to contemporary surveillance technologies.241 The stakes are profound. Should law enforcement have unrestricted access to technologies like GPS-enabled tracking, drones, and massive data aggregation systems capable of effecting broad and indiscriminate surveillance of all of us, all of the time, across every dimension of our daily lives? Or, in the alternative, </w:t>
      </w:r>
      <w:r w:rsidRPr="000E10A1">
        <w:rPr>
          <w:rStyle w:val="StyleUnderline"/>
        </w:rPr>
        <w:t>does the Fourth Amendment guarantee to all of us and to each of us the right not to live in this kind of surveillance state?</w:t>
      </w:r>
      <w:r w:rsidRPr="00372A8F">
        <w:rPr>
          <w:rStyle w:val="StyleUnderline"/>
        </w:rPr>
        <w:t xml:space="preserve"> As we see it, </w:t>
      </w:r>
      <w:r w:rsidRPr="00256225">
        <w:rPr>
          <w:rStyle w:val="StyleUnderline"/>
          <w:highlight w:val="yellow"/>
        </w:rPr>
        <w:t>the Fourth Amendm</w:t>
      </w:r>
      <w:r w:rsidRPr="008D32B3">
        <w:rPr>
          <w:rStyle w:val="StyleUnderline"/>
          <w:highlight w:val="yellow"/>
        </w:rPr>
        <w:t xml:space="preserve">ent’s </w:t>
      </w:r>
      <w:r w:rsidRPr="008D32B3">
        <w:rPr>
          <w:rStyle w:val="StyleUnderline"/>
          <w:b/>
          <w:highlight w:val="yellow"/>
        </w:rPr>
        <w:t xml:space="preserve">text, history, </w:t>
      </w:r>
      <w:r w:rsidRPr="008D32B3">
        <w:rPr>
          <w:rStyle w:val="StyleUnderline"/>
          <w:highlight w:val="yellow"/>
        </w:rPr>
        <w:t>and doctrine leave no doubt</w:t>
      </w:r>
      <w:r w:rsidRPr="008D32B3">
        <w:rPr>
          <w:sz w:val="16"/>
        </w:rPr>
        <w:t xml:space="preserve"> that it is the latter.242 </w:t>
      </w:r>
      <w:r w:rsidRPr="008D32B3">
        <w:rPr>
          <w:rStyle w:val="StyleUnderline"/>
        </w:rPr>
        <w:t xml:space="preserve">The governing standard for determining whether law </w:t>
      </w:r>
      <w:r w:rsidRPr="00372A8F">
        <w:rPr>
          <w:rStyle w:val="StyleUnderline"/>
        </w:rPr>
        <w:t>enforcement conduct constitutes a Fourth Amendment “search” is described by Justice Harlan in his concurring opinion in U</w:t>
      </w:r>
      <w:r w:rsidRPr="009014B4">
        <w:rPr>
          <w:sz w:val="16"/>
        </w:rPr>
        <w:t xml:space="preserve">nited </w:t>
      </w:r>
      <w:r w:rsidRPr="00372A8F">
        <w:rPr>
          <w:rStyle w:val="StyleUnderline"/>
        </w:rPr>
        <w:t>S</w:t>
      </w:r>
      <w:r w:rsidRPr="009014B4">
        <w:rPr>
          <w:sz w:val="16"/>
        </w:rPr>
        <w:t xml:space="preserve">tates </w:t>
      </w:r>
      <w:r w:rsidRPr="00372A8F">
        <w:rPr>
          <w:rStyle w:val="StyleUnderline"/>
        </w:rPr>
        <w:t>v. Katz.</w:t>
      </w:r>
      <w:r w:rsidRPr="009014B4">
        <w:rPr>
          <w:sz w:val="16"/>
        </w:rPr>
        <w:t xml:space="preserve"> Under the Katz inquiry, </w:t>
      </w:r>
      <w:r w:rsidRPr="00256225">
        <w:rPr>
          <w:rStyle w:val="StyleUnderline"/>
          <w:highlight w:val="yellow"/>
        </w:rPr>
        <w:t>the Court will recognize a</w:t>
      </w:r>
      <w:r w:rsidRPr="00372A8F">
        <w:rPr>
          <w:rStyle w:val="StyleUnderline"/>
        </w:rPr>
        <w:t xml:space="preserve"> subjectively manifested </w:t>
      </w:r>
      <w:r>
        <w:rPr>
          <w:rStyle w:val="StyleUnderline"/>
          <w:highlight w:val="yellow"/>
        </w:rPr>
        <w:t>expectation of privacy as “rea</w:t>
      </w:r>
      <w:r w:rsidRPr="00256225">
        <w:rPr>
          <w:rStyle w:val="StyleUnderline"/>
          <w:highlight w:val="yellow"/>
        </w:rPr>
        <w:t xml:space="preserve">sonable” if it is an </w:t>
      </w:r>
      <w:r w:rsidRPr="003975BF">
        <w:rPr>
          <w:rStyle w:val="StyleUnderline"/>
          <w:b/>
          <w:highlight w:val="yellow"/>
        </w:rPr>
        <w:t>expectation that is broadly shared by most citizens</w:t>
      </w:r>
      <w:r w:rsidRPr="00256225">
        <w:rPr>
          <w:rStyle w:val="StyleUnderline"/>
          <w:highlight w:val="yellow"/>
        </w:rPr>
        <w:t>, realistic in light of common social practices</w:t>
      </w:r>
      <w:r w:rsidRPr="00372A8F">
        <w:rPr>
          <w:rStyle w:val="StyleUnderline"/>
        </w:rPr>
        <w:t>, and threatened by unfettered governmental intrusion.</w:t>
      </w:r>
      <w:r w:rsidRPr="009014B4">
        <w:rPr>
          <w:sz w:val="16"/>
        </w:rPr>
        <w:t>244 From an ethnographic point of view</w:t>
      </w:r>
      <w:r w:rsidRPr="00372A8F">
        <w:rPr>
          <w:rStyle w:val="StyleUnderline"/>
        </w:rPr>
        <w:t xml:space="preserve">, it is hard to contest Renée Hutchins’s observation that </w:t>
      </w:r>
      <w:r w:rsidRPr="00112444">
        <w:rPr>
          <w:rStyle w:val="StyleUnderline"/>
          <w:highlight w:val="yellow"/>
        </w:rPr>
        <w:t>“citizens of this country largely expect the freedom to move about in relative anonymity</w:t>
      </w:r>
      <w:r w:rsidRPr="00112444">
        <w:rPr>
          <w:rStyle w:val="StyleUnderline"/>
        </w:rPr>
        <w:t xml:space="preserve"> </w:t>
      </w:r>
      <w:r w:rsidRPr="00372A8F">
        <w:rPr>
          <w:rStyle w:val="StyleUnderline"/>
        </w:rPr>
        <w:t>without the government keeping an individualized, turn-by-turn itinerary of our comings and goings.”</w:t>
      </w:r>
      <w:r w:rsidRPr="009014B4">
        <w:rPr>
          <w:sz w:val="16"/>
        </w:rPr>
        <w:t xml:space="preserve">245 </w:t>
      </w:r>
      <w:r w:rsidRPr="00572E0F">
        <w:rPr>
          <w:rStyle w:val="StyleUnderline"/>
        </w:rPr>
        <w:t xml:space="preserve">There is no doubt that </w:t>
      </w:r>
      <w:r w:rsidRPr="00256225">
        <w:rPr>
          <w:rStyle w:val="StyleUnderline"/>
          <w:highlight w:val="yellow"/>
        </w:rPr>
        <w:t>tech</w:t>
      </w:r>
      <w:r w:rsidRPr="00572E0F">
        <w:rPr>
          <w:rStyle w:val="StyleUnderline"/>
        </w:rPr>
        <w:t xml:space="preserve">nology </w:t>
      </w:r>
      <w:r w:rsidRPr="00256225">
        <w:rPr>
          <w:rStyle w:val="StyleUnderline"/>
          <w:highlight w:val="yellow"/>
        </w:rPr>
        <w:t>capable of pervasive monitoring implicates those</w:t>
      </w:r>
      <w:r w:rsidRPr="00572E0F">
        <w:rPr>
          <w:rStyle w:val="StyleUnderline"/>
        </w:rPr>
        <w:t xml:space="preserve"> reasonable and </w:t>
      </w:r>
      <w:r w:rsidRPr="00256225">
        <w:rPr>
          <w:rStyle w:val="StyleUnderline"/>
          <w:highlight w:val="yellow"/>
        </w:rPr>
        <w:t>generally held expectations of privacy</w:t>
      </w:r>
      <w:r w:rsidRPr="00572E0F">
        <w:rPr>
          <w:rStyle w:val="StyleUnderline"/>
        </w:rPr>
        <w:t>.</w:t>
      </w:r>
      <w:r w:rsidRPr="009014B4">
        <w:rPr>
          <w:sz w:val="16"/>
        </w:rPr>
        <w:t xml:space="preserve">246 Anthony Amsterdam perhaps put it best, writing that </w:t>
      </w:r>
      <w:r w:rsidRPr="00EA2E50">
        <w:rPr>
          <w:rStyle w:val="StyleUnderline"/>
        </w:rPr>
        <w:t>“[</w:t>
      </w:r>
      <w:r w:rsidRPr="00EA2E50">
        <w:rPr>
          <w:rStyle w:val="StyleUnderline"/>
          <w:highlight w:val="yellow"/>
        </w:rPr>
        <w:t>t]he insidious, far-reaching and indiscriminate nature of electronic surveillance</w:t>
      </w:r>
      <w:r w:rsidRPr="00EA2E50">
        <w:rPr>
          <w:rStyle w:val="StyleUnderline"/>
        </w:rPr>
        <w:t>—and, most important, its capacity to choke off free human discourse that is the hallmark of an open society—</w:t>
      </w:r>
      <w:r w:rsidRPr="00EA2E50">
        <w:rPr>
          <w:rStyle w:val="StyleUnderline"/>
          <w:highlight w:val="yellow"/>
        </w:rPr>
        <w:t>makes it</w:t>
      </w:r>
      <w:r w:rsidRPr="00EA2E50">
        <w:rPr>
          <w:rStyle w:val="StyleUnderline"/>
        </w:rPr>
        <w:t xml:space="preserve"> almost, although not quite</w:t>
      </w:r>
      <w:r w:rsidRPr="00EA2E50">
        <w:rPr>
          <w:rStyle w:val="StyleUnderline"/>
          <w:highlight w:val="yellow"/>
        </w:rPr>
        <w:t>, as destructive of liberty as ‘the kicked-in door</w:t>
      </w:r>
    </w:p>
    <w:p w:rsidR="00704701" w:rsidRDefault="00704701" w:rsidP="00323F33">
      <w:pPr>
        <w:rPr>
          <w:rStyle w:val="Style13ptBold"/>
        </w:rPr>
      </w:pPr>
      <w:r>
        <w:rPr>
          <w:rStyle w:val="Style13ptBold"/>
        </w:rPr>
        <w:t>The plan restores the Fourth Amendment—covers the need for a warrant to seize electronic property</w:t>
      </w:r>
    </w:p>
    <w:p w:rsidR="00323F33" w:rsidRDefault="00323F33" w:rsidP="00323F33">
      <w:r w:rsidRPr="00AC6BF9">
        <w:rPr>
          <w:rStyle w:val="Style13ptBold"/>
        </w:rPr>
        <w:t>Collins 12</w:t>
      </w:r>
      <w:r w:rsidR="008D4280">
        <w:rPr>
          <w:rStyle w:val="Style13ptBold"/>
        </w:rPr>
        <w:t xml:space="preserve"> </w:t>
      </w:r>
      <w:r>
        <w:t>(John P. Collins, New York Law School, Class of 2012, Justice Action Center Student Capstone Journal, Project No. 11/12-02, “The Third Party Doctrine in the Digital Age”, http://www.nyls.edu/documents/justice-action-center/student_capstone_journal/cap12collins.pdf)</w:t>
      </w:r>
    </w:p>
    <w:p w:rsidR="00323F33" w:rsidRPr="00AC6BF9" w:rsidRDefault="00323F33" w:rsidP="00323F33">
      <w:pPr>
        <w:rPr>
          <w:rStyle w:val="StyleUnderline"/>
        </w:rPr>
      </w:pPr>
      <w:r w:rsidRPr="008D4280">
        <w:rPr>
          <w:rStyle w:val="StyleUnderline"/>
          <w:highlight w:val="green"/>
        </w:rPr>
        <w:t>The obvious solution</w:t>
      </w:r>
      <w:r w:rsidRPr="00704701">
        <w:rPr>
          <w:sz w:val="16"/>
        </w:rPr>
        <w:t xml:space="preserve"> to this problem </w:t>
      </w:r>
      <w:r w:rsidRPr="008D4280">
        <w:rPr>
          <w:rStyle w:val="StyleUnderline"/>
          <w:highlight w:val="green"/>
        </w:rPr>
        <w:t>is simply to restore the substantive guarantees of the Fourth Amendment.</w:t>
      </w:r>
      <w:r w:rsidRPr="00704701">
        <w:rPr>
          <w:sz w:val="16"/>
        </w:rPr>
        <w:t xml:space="preserve"> As Professor Kerr tells us, one of the greatest benefits to the third party doctrine is its simplicity as a bright line rule.95 But </w:t>
      </w:r>
      <w:r w:rsidRPr="00704701">
        <w:rPr>
          <w:rStyle w:val="StyleUnderline"/>
          <w:highlight w:val="green"/>
        </w:rPr>
        <w:t>the Fourth Amendment</w:t>
      </w:r>
      <w:r w:rsidRPr="00704701">
        <w:rPr>
          <w:sz w:val="16"/>
        </w:rPr>
        <w:t xml:space="preserve"> also </w:t>
      </w:r>
      <w:r w:rsidRPr="00704701">
        <w:rPr>
          <w:rStyle w:val="StyleUnderline"/>
          <w:highlight w:val="green"/>
        </w:rPr>
        <w:t>provides a bright line rule; the government needs a warrant in order to search or seize the “houses, persons, papers and effects”</w:t>
      </w:r>
      <w:r w:rsidRPr="00AC6BF9">
        <w:rPr>
          <w:rStyle w:val="StyleUnderline"/>
        </w:rPr>
        <w:t xml:space="preserve"> of the general populace.</w:t>
      </w:r>
      <w:r w:rsidRPr="00704701">
        <w:rPr>
          <w:sz w:val="16"/>
        </w:rPr>
        <w:t xml:space="preserve"> </w:t>
      </w:r>
      <w:r w:rsidRPr="00704701">
        <w:rPr>
          <w:rStyle w:val="StyleUnderline"/>
          <w:highlight w:val="green"/>
        </w:rPr>
        <w:t>By recognizing electronic communications as “papers”</w:t>
      </w:r>
      <w:r w:rsidRPr="00AC6BF9">
        <w:rPr>
          <w:rStyle w:val="StyleUnderline"/>
        </w:rPr>
        <w:t xml:space="preserve"> and sensitive personal information such as social security, banking and other business records as “effects,” t</w:t>
      </w:r>
      <w:r w:rsidRPr="00704701">
        <w:rPr>
          <w:rStyle w:val="StyleUnderline"/>
          <w:highlight w:val="green"/>
        </w:rPr>
        <w:t>he Supreme Court would take great steps toward restoring the privacy protections of sensitive information,</w:t>
      </w:r>
      <w:r w:rsidRPr="00AC6BF9">
        <w:rPr>
          <w:rStyle w:val="StyleUnderline"/>
        </w:rPr>
        <w:t xml:space="preserve"> regardless of who owns the server on which it is stored.</w:t>
      </w:r>
      <w:r w:rsidRPr="00704701">
        <w:rPr>
          <w:sz w:val="16"/>
        </w:rPr>
        <w:t xml:space="preserve"> </w:t>
      </w:r>
      <w:r w:rsidRPr="00AC6BF9">
        <w:rPr>
          <w:rStyle w:val="StyleUnderline"/>
        </w:rPr>
        <w:t xml:space="preserve">At the same time, </w:t>
      </w:r>
      <w:r w:rsidRPr="00704701">
        <w:rPr>
          <w:rStyle w:val="StyleUnderline"/>
          <w:highlight w:val="green"/>
        </w:rPr>
        <w:t>the Court could preserve the power to effectively investigate and prevent crime</w:t>
      </w:r>
      <w:r w:rsidRPr="00AC6BF9">
        <w:rPr>
          <w:rStyle w:val="StyleUnderline"/>
        </w:rPr>
        <w:t xml:space="preserve"> </w:t>
      </w:r>
      <w:r w:rsidRPr="008D4280">
        <w:rPr>
          <w:rStyle w:val="StyleUnderline"/>
          <w:highlight w:val="green"/>
        </w:rPr>
        <w:t>by preserving the third party doctrine for actual human beings.</w:t>
      </w:r>
      <w:r w:rsidRPr="00704701">
        <w:rPr>
          <w:sz w:val="16"/>
        </w:rPr>
        <w:t xml:space="preserve"> In essence, the Court should adopt the reasoning advanced in Warshak, and expand it to include all the information collected by machines over the internet. To put it another way</w:t>
      </w:r>
      <w:r w:rsidRPr="00AC6BF9">
        <w:rPr>
          <w:rStyle w:val="StyleUnderline"/>
        </w:rPr>
        <w:t xml:space="preserve">, </w:t>
      </w:r>
      <w:r w:rsidRPr="008D4280">
        <w:rPr>
          <w:rStyle w:val="StyleUnderline"/>
          <w:highlight w:val="green"/>
        </w:rPr>
        <w:lastRenderedPageBreak/>
        <w:t>the third party doctrine should apply to people, and the Fourth Amendment should apply to machines</w:t>
      </w:r>
      <w:r w:rsidRPr="00AC6BF9">
        <w:rPr>
          <w:rStyle w:val="StyleUnderline"/>
        </w:rPr>
        <w:t>.</w:t>
      </w:r>
      <w:r w:rsidRPr="00704701">
        <w:rPr>
          <w:sz w:val="16"/>
        </w:rPr>
        <w:t xml:space="preserve"> By repealing the automation logic of Smith, </w:t>
      </w:r>
      <w:r w:rsidRPr="008D4280">
        <w:rPr>
          <w:rStyle w:val="StyleUnderline"/>
          <w:highlight w:val="green"/>
        </w:rPr>
        <w:t>the Court could return us to the Constitutional starting point of privacy protection</w:t>
      </w:r>
      <w:r w:rsidRPr="00704701">
        <w:rPr>
          <w:sz w:val="16"/>
        </w:rPr>
        <w:t xml:space="preserve">, and avoid the implicit absurdity that accompanies applying Smith to the internet where, unlike in the case of the telephone company, the automated functions of a web browser are not “merely the modern counterpart of an operator” who would otherwise manually perform the same tasks.96 </w:t>
      </w:r>
      <w:r w:rsidRPr="00AC6BF9">
        <w:rPr>
          <w:rStyle w:val="StyleUnderline"/>
        </w:rPr>
        <w:t xml:space="preserve">While the digital age may necessitate the erosion of privacy rights, </w:t>
      </w:r>
      <w:r w:rsidRPr="00704701">
        <w:rPr>
          <w:sz w:val="16"/>
        </w:rPr>
        <w:t xml:space="preserve">as Justice Alito suggests,97 </w:t>
      </w:r>
      <w:r w:rsidRPr="00704701">
        <w:rPr>
          <w:rStyle w:val="StyleUnderline"/>
          <w:highlight w:val="green"/>
        </w:rPr>
        <w:t xml:space="preserve">the default position should be an assumption of </w:t>
      </w:r>
      <w:r w:rsidRPr="008D4280">
        <w:rPr>
          <w:rStyle w:val="StyleUnderline"/>
          <w:highlight w:val="green"/>
        </w:rPr>
        <w:t>privacy, rather than an assumption of public disclosure.</w:t>
      </w:r>
    </w:p>
    <w:p w:rsidR="003F58A1" w:rsidRPr="007F6147" w:rsidRDefault="003F58A1" w:rsidP="003F58A1">
      <w:pPr>
        <w:pStyle w:val="Heading3"/>
        <w:rPr>
          <w:rFonts w:asciiTheme="minorHAnsi" w:hAnsiTheme="minorHAnsi"/>
        </w:rPr>
      </w:pPr>
      <w:r w:rsidRPr="007F6147">
        <w:rPr>
          <w:rFonts w:asciiTheme="minorHAnsi" w:hAnsiTheme="minorHAnsi"/>
        </w:rPr>
        <w:lastRenderedPageBreak/>
        <w:t>Warrants</w:t>
      </w:r>
    </w:p>
    <w:p w:rsidR="003F58A1" w:rsidRPr="007F6147" w:rsidRDefault="003F58A1" w:rsidP="003F58A1">
      <w:pPr>
        <w:pStyle w:val="Heading4"/>
        <w:rPr>
          <w:rFonts w:asciiTheme="minorHAnsi" w:hAnsiTheme="minorHAnsi"/>
        </w:rPr>
      </w:pPr>
      <w:r w:rsidRPr="007F6147">
        <w:rPr>
          <w:rFonts w:asciiTheme="minorHAnsi" w:hAnsiTheme="minorHAnsi"/>
        </w:rPr>
        <w:t>Warrants should be required to access digital “papers”— fourth amendment protects them</w:t>
      </w:r>
    </w:p>
    <w:p w:rsidR="003F58A1" w:rsidRPr="007F6147" w:rsidRDefault="008D4280" w:rsidP="003F58A1">
      <w:pPr>
        <w:rPr>
          <w:rFonts w:asciiTheme="minorHAnsi" w:hAnsiTheme="minorHAnsi"/>
        </w:rPr>
      </w:pPr>
      <w:r>
        <w:rPr>
          <w:rStyle w:val="Style13ptBold"/>
          <w:rFonts w:asciiTheme="minorHAnsi" w:hAnsiTheme="minorHAnsi"/>
        </w:rPr>
        <w:t xml:space="preserve">Price </w:t>
      </w:r>
      <w:r w:rsidR="003F58A1" w:rsidRPr="007F6147">
        <w:rPr>
          <w:rStyle w:val="Style13ptBold"/>
          <w:rFonts w:asciiTheme="minorHAnsi" w:hAnsiTheme="minorHAnsi"/>
        </w:rPr>
        <w:t>15</w:t>
      </w:r>
      <w:r>
        <w:rPr>
          <w:rStyle w:val="Style13ptBold"/>
          <w:rFonts w:asciiTheme="minorHAnsi" w:hAnsiTheme="minorHAnsi"/>
        </w:rPr>
        <w:t xml:space="preserve"> </w:t>
      </w:r>
      <w:r w:rsidR="003F58A1" w:rsidRPr="007F6147">
        <w:rPr>
          <w:rFonts w:asciiTheme="minorHAnsi" w:hAnsiTheme="minorHAnsi"/>
        </w:rPr>
        <w:t xml:space="preserve">(Michael, counsel for the Brennan Center’s Liberty and National Security Program, previously the National Security Coordinator for the National Association of Criminal Defense Lawyers, “Rethinking Privacy: Fourth Amendment ‘Papers’ and the Third-Party Doctrine”, 8 Journal of National Security Law and Policy, </w:t>
      </w:r>
      <w:hyperlink r:id="rId8" w:history="1">
        <w:r w:rsidR="003F58A1" w:rsidRPr="007F6147">
          <w:rPr>
            <w:rStyle w:val="Hyperlink"/>
            <w:rFonts w:asciiTheme="minorHAnsi" w:hAnsiTheme="minorHAnsi"/>
          </w:rPr>
          <w:t>http://jnslp.com/wp-content/uploads/2015/06/Rethinking-Privacy.pdf</w:t>
        </w:r>
      </w:hyperlink>
      <w:r w:rsidR="003F58A1" w:rsidRPr="007F6147">
        <w:rPr>
          <w:rFonts w:asciiTheme="minorHAnsi" w:hAnsiTheme="minorHAnsi"/>
        </w:rPr>
        <w:t>)</w:t>
      </w:r>
    </w:p>
    <w:p w:rsidR="003F58A1" w:rsidRPr="007F6147" w:rsidRDefault="003F58A1" w:rsidP="003F58A1">
      <w:pPr>
        <w:rPr>
          <w:rStyle w:val="StyleUnderline"/>
          <w:rFonts w:asciiTheme="minorHAnsi" w:hAnsiTheme="minorHAnsi"/>
        </w:rPr>
      </w:pPr>
      <w:r w:rsidRPr="007F6147">
        <w:rPr>
          <w:rFonts w:asciiTheme="minorHAnsi" w:hAnsiTheme="minorHAnsi"/>
          <w:sz w:val="16"/>
        </w:rPr>
        <w:t xml:space="preserve">Thus, </w:t>
      </w:r>
      <w:r w:rsidRPr="007F6147">
        <w:rPr>
          <w:rStyle w:val="StyleUnderline"/>
          <w:rFonts w:asciiTheme="minorHAnsi" w:hAnsiTheme="minorHAnsi"/>
        </w:rPr>
        <w:t>courts should generally require a warrant for government access to Fourth Amendment “papers,” including electronically stored data</w:t>
      </w:r>
      <w:r w:rsidRPr="007F6147">
        <w:rPr>
          <w:rFonts w:asciiTheme="minorHAnsi" w:hAnsiTheme="minorHAnsi"/>
          <w:sz w:val="16"/>
        </w:rPr>
        <w:t xml:space="preserve">. If one of the established exceptions to the warrant requirement applies, courts should construe it narrowly and exercise great vigilance given the First Amendment interests at stake. One way to achieve this goal would be </w:t>
      </w:r>
      <w:r w:rsidRPr="007F6147">
        <w:rPr>
          <w:rStyle w:val="StyleUnderline"/>
          <w:rFonts w:asciiTheme="minorHAnsi" w:hAnsiTheme="minorHAnsi"/>
        </w:rPr>
        <w:t>a judicial presumption in favor of a warrant, where the government claims an exception</w:t>
      </w:r>
      <w:r w:rsidRPr="007F6147">
        <w:rPr>
          <w:rFonts w:asciiTheme="minorHAnsi" w:hAnsiTheme="minorHAnsi"/>
          <w:sz w:val="16"/>
        </w:rPr>
        <w:t xml:space="preserve"> and the search or seizure involves expressive or associational data. Such a presumption would </w:t>
      </w:r>
      <w:r w:rsidRPr="007F6147">
        <w:rPr>
          <w:rStyle w:val="StyleUnderline"/>
          <w:rFonts w:asciiTheme="minorHAnsi" w:hAnsiTheme="minorHAnsi"/>
        </w:rPr>
        <w:t>require courts to treat warrantless intrusions into our digital data with a healthy dose of skepticism</w:t>
      </w:r>
      <w:r w:rsidRPr="007F6147">
        <w:rPr>
          <w:rFonts w:asciiTheme="minorHAnsi" w:hAnsiTheme="minorHAnsi"/>
          <w:sz w:val="16"/>
        </w:rPr>
        <w:t xml:space="preserve"> right off the bat, no matter how “benevolent and benign” the government’s motives or how “special” its needs.240 </w:t>
      </w:r>
      <w:r w:rsidRPr="007F6147">
        <w:rPr>
          <w:rStyle w:val="StyleUnderline"/>
          <w:rFonts w:asciiTheme="minorHAnsi" w:hAnsiTheme="minorHAnsi"/>
        </w:rPr>
        <w:t>It is also consistent with Supreme Court precedent requiring “scrupulous exactitude</w:t>
      </w:r>
      <w:r w:rsidRPr="007F6147">
        <w:rPr>
          <w:rFonts w:asciiTheme="minorHAnsi" w:hAnsiTheme="minorHAnsi"/>
          <w:sz w:val="16"/>
        </w:rPr>
        <w:t xml:space="preserve">” when applying the Fourth Amendment to situations where significant First Amendment rights are at stake.241 And most importantly, it will ensure </w:t>
      </w:r>
      <w:r w:rsidRPr="007F6147">
        <w:rPr>
          <w:rStyle w:val="StyleUnderline"/>
          <w:rFonts w:asciiTheme="minorHAnsi" w:hAnsiTheme="minorHAnsi"/>
        </w:rPr>
        <w:t>that neither advances in technology nor lags in law will subvert the essential guarantees of free speech and association that fuel democratic government.</w:t>
      </w:r>
    </w:p>
    <w:p w:rsidR="003F58A1" w:rsidRPr="007F6147" w:rsidRDefault="003F58A1" w:rsidP="003F58A1">
      <w:pPr>
        <w:rPr>
          <w:rFonts w:asciiTheme="minorHAnsi" w:hAnsiTheme="minorHAnsi"/>
        </w:rPr>
      </w:pPr>
    </w:p>
    <w:p w:rsidR="003F58A1" w:rsidRPr="007F6147" w:rsidRDefault="003F58A1" w:rsidP="003F58A1">
      <w:pPr>
        <w:pStyle w:val="Heading4"/>
        <w:rPr>
          <w:rFonts w:asciiTheme="minorHAnsi" w:hAnsiTheme="minorHAnsi"/>
        </w:rPr>
      </w:pPr>
      <w:r w:rsidRPr="007F6147">
        <w:rPr>
          <w:rFonts w:asciiTheme="minorHAnsi" w:hAnsiTheme="minorHAnsi"/>
        </w:rPr>
        <w:t>Any warrant-less invasion is a violation- there is no way to discern associational content before looking</w:t>
      </w:r>
    </w:p>
    <w:p w:rsidR="008D4280" w:rsidRPr="007F6147" w:rsidRDefault="008D4280" w:rsidP="008D4280">
      <w:pPr>
        <w:rPr>
          <w:rFonts w:asciiTheme="minorHAnsi" w:hAnsiTheme="minorHAnsi"/>
        </w:rPr>
      </w:pPr>
      <w:r>
        <w:rPr>
          <w:rStyle w:val="Style13ptBold"/>
          <w:rFonts w:asciiTheme="minorHAnsi" w:hAnsiTheme="minorHAnsi"/>
        </w:rPr>
        <w:t xml:space="preserve">Price </w:t>
      </w:r>
      <w:r w:rsidRPr="007F6147">
        <w:rPr>
          <w:rStyle w:val="Style13ptBold"/>
          <w:rFonts w:asciiTheme="minorHAnsi" w:hAnsiTheme="minorHAnsi"/>
        </w:rPr>
        <w:t>15</w:t>
      </w:r>
      <w:r>
        <w:rPr>
          <w:rStyle w:val="Style13ptBold"/>
          <w:rFonts w:asciiTheme="minorHAnsi" w:hAnsiTheme="minorHAnsi"/>
        </w:rPr>
        <w:t xml:space="preserve"> </w:t>
      </w:r>
      <w:r w:rsidRPr="007F6147">
        <w:rPr>
          <w:rFonts w:asciiTheme="minorHAnsi" w:hAnsiTheme="minorHAnsi"/>
        </w:rPr>
        <w:t xml:space="preserve">(Michael, counsel for the Brennan Center’s Liberty and National Security Program, previously the National Security Coordinator for the National Association of Criminal Defense Lawyers, “Rethinking Privacy: Fourth Amendment ‘Papers’ and the Third-Party Doctrine”, 8 Journal of National Security Law and Policy, </w:t>
      </w:r>
      <w:hyperlink r:id="rId9" w:history="1">
        <w:r w:rsidRPr="007F6147">
          <w:rPr>
            <w:rStyle w:val="Hyperlink"/>
            <w:rFonts w:asciiTheme="minorHAnsi" w:hAnsiTheme="minorHAnsi"/>
          </w:rPr>
          <w:t>http://jnslp.com/wp-content/uploads/2015/06/Rethinking-Privacy.pdf</w:t>
        </w:r>
      </w:hyperlink>
      <w:r w:rsidRPr="007F6147">
        <w:rPr>
          <w:rFonts w:asciiTheme="minorHAnsi" w:hAnsiTheme="minorHAnsi"/>
        </w:rPr>
        <w:t>)</w:t>
      </w:r>
    </w:p>
    <w:p w:rsidR="003F58A1" w:rsidRDefault="003F58A1" w:rsidP="003F58A1">
      <w:pPr>
        <w:rPr>
          <w:rFonts w:asciiTheme="minorHAnsi" w:hAnsiTheme="minorHAnsi"/>
          <w:sz w:val="14"/>
        </w:rPr>
      </w:pPr>
      <w:r w:rsidRPr="007F6147">
        <w:rPr>
          <w:rFonts w:asciiTheme="minorHAnsi" w:hAnsiTheme="minorHAnsi"/>
          <w:sz w:val="14"/>
        </w:rPr>
        <w:t xml:space="preserve">As the Supreme Court has recognized, </w:t>
      </w:r>
      <w:r w:rsidRPr="007F6147">
        <w:rPr>
          <w:rStyle w:val="StyleUnderline"/>
          <w:rFonts w:asciiTheme="minorHAnsi" w:hAnsiTheme="minorHAnsi"/>
        </w:rPr>
        <w:t>the history and purpose of the Fourth Amendment reveal an original intent to guarantee the privacy of sealed letters</w:t>
      </w:r>
      <w:r w:rsidRPr="007F6147">
        <w:rPr>
          <w:rFonts w:asciiTheme="minorHAnsi" w:hAnsiTheme="minorHAnsi"/>
          <w:sz w:val="14"/>
        </w:rPr>
        <w:t>.242 By specifying that “papers” should receive Fourth Amendment protection, the Framers meant to protect written communications as much as a diary in a desk drawer.</w:t>
      </w:r>
      <w:r w:rsidRPr="007F6147">
        <w:rPr>
          <w:rStyle w:val="StyleUnderline"/>
          <w:rFonts w:asciiTheme="minorHAnsi" w:hAnsiTheme="minorHAnsi"/>
        </w:rPr>
        <w:t>243 The Court should ensure that the third-party doctrine does not erode this democratic guarantee.</w:t>
      </w:r>
      <w:r w:rsidRPr="007F6147">
        <w:rPr>
          <w:rFonts w:asciiTheme="minorHAnsi" w:hAnsiTheme="minorHAnsi"/>
          <w:sz w:val="14"/>
        </w:rPr>
        <w:t xml:space="preserve"> </w:t>
      </w:r>
      <w:r w:rsidRPr="007F6147">
        <w:rPr>
          <w:rStyle w:val="StyleUnderline"/>
          <w:rFonts w:asciiTheme="minorHAnsi" w:hAnsiTheme="minorHAnsi"/>
        </w:rPr>
        <w:t>Email</w:t>
      </w:r>
      <w:r w:rsidRPr="007F6147">
        <w:rPr>
          <w:rFonts w:asciiTheme="minorHAnsi" w:hAnsiTheme="minorHAnsi"/>
          <w:sz w:val="14"/>
        </w:rPr>
        <w:t xml:space="preserve">, for example, should enjoy at least as much constitutional protection as a letter in the mail. The same should also hold true for other kinds of electronic communications, such as </w:t>
      </w:r>
      <w:r w:rsidRPr="007F6147">
        <w:rPr>
          <w:rStyle w:val="StyleUnderline"/>
          <w:rFonts w:asciiTheme="minorHAnsi" w:hAnsiTheme="minorHAnsi"/>
        </w:rPr>
        <w:t>text messages, private Facebook messages, and SnapChat</w:t>
      </w:r>
      <w:r w:rsidRPr="007F6147">
        <w:rPr>
          <w:rFonts w:asciiTheme="minorHAnsi" w:hAnsiTheme="minorHAnsi"/>
          <w:sz w:val="14"/>
        </w:rPr>
        <w:t xml:space="preserve">s.244 </w:t>
      </w:r>
      <w:proofErr w:type="gramStart"/>
      <w:r w:rsidRPr="007F6147">
        <w:rPr>
          <w:rFonts w:asciiTheme="minorHAnsi" w:hAnsiTheme="minorHAnsi"/>
          <w:sz w:val="14"/>
        </w:rPr>
        <w:t>These</w:t>
      </w:r>
      <w:proofErr w:type="gramEnd"/>
      <w:r w:rsidRPr="007F6147">
        <w:rPr>
          <w:rFonts w:asciiTheme="minorHAnsi" w:hAnsiTheme="minorHAnsi"/>
          <w:sz w:val="14"/>
        </w:rPr>
        <w:t xml:space="preserve"> too </w:t>
      </w:r>
      <w:r w:rsidRPr="007F6147">
        <w:rPr>
          <w:rStyle w:val="StyleUnderline"/>
          <w:rFonts w:asciiTheme="minorHAnsi" w:hAnsiTheme="minorHAnsi"/>
        </w:rPr>
        <w:t xml:space="preserve">are the equivalent of “papers” under the Fourth Amendment. </w:t>
      </w:r>
      <w:r w:rsidRPr="007F6147">
        <w:rPr>
          <w:rFonts w:asciiTheme="minorHAnsi" w:hAnsiTheme="minorHAnsi"/>
          <w:sz w:val="14"/>
        </w:rPr>
        <w:t xml:space="preserve">The Sixth Circuit endorsed this analogy in United States v. Warshak, reasoning that email “is the technological scion of tangible mail” and that </w:t>
      </w:r>
      <w:r w:rsidRPr="007F6147">
        <w:rPr>
          <w:rStyle w:val="StyleUnderline"/>
          <w:rFonts w:asciiTheme="minorHAnsi" w:hAnsiTheme="minorHAnsi"/>
        </w:rPr>
        <w:t>it would “defy common sense to afford emails lesser Fourth Amendment protection</w:t>
      </w:r>
      <w:r w:rsidRPr="007F6147">
        <w:rPr>
          <w:rFonts w:asciiTheme="minorHAnsi" w:hAnsiTheme="minorHAnsi"/>
          <w:sz w:val="14"/>
        </w:rPr>
        <w:t xml:space="preserve">.”245 The Court explicitly rejected the argument that a service provider’s ability or right to access the content of email should somehow defeat the communicant’s Fourth Amendment privacy interest.246 Instead, Warshak likened service providers to “the functional equivalent of a post office or a telephone company,” which the police may not simply storm to read a letter.247 Indeed, </w:t>
      </w:r>
      <w:r w:rsidRPr="007F6147">
        <w:rPr>
          <w:rStyle w:val="StyleUnderline"/>
          <w:rFonts w:asciiTheme="minorHAnsi" w:hAnsiTheme="minorHAnsi"/>
        </w:rPr>
        <w:t>the content of communications,</w:t>
      </w:r>
      <w:r w:rsidRPr="007F6147">
        <w:rPr>
          <w:rFonts w:asciiTheme="minorHAnsi" w:hAnsiTheme="minorHAnsi"/>
          <w:sz w:val="14"/>
        </w:rPr>
        <w:t xml:space="preserve"> whether spoken, typed, or beamed over the Internet, </w:t>
      </w:r>
      <w:r w:rsidRPr="007F6147">
        <w:rPr>
          <w:rStyle w:val="StyleUnderline"/>
          <w:rFonts w:asciiTheme="minorHAnsi" w:hAnsiTheme="minorHAnsi"/>
        </w:rPr>
        <w:t>are the kind of expressive and associational materials that the Framers intended to shield from arbitrary search and seizure</w:t>
      </w:r>
      <w:r w:rsidRPr="007F6147">
        <w:rPr>
          <w:rFonts w:asciiTheme="minorHAnsi" w:hAnsiTheme="minorHAnsi"/>
          <w:sz w:val="14"/>
        </w:rPr>
        <w:t xml:space="preserve"> through the Fourth Amendment. Communications content, whatever its form, should be treated as “papers” for Fourth Amendment purposes. It does not matter that some emails may have little obvious First Amendment value. An inbox may be littered with spam, porn, or hateful speech. On the other hand, it may belong to a political activist, replete with messages about strategy, talking points, and organizing. The fact of the matter is that </w:t>
      </w:r>
      <w:r w:rsidRPr="007F6147">
        <w:rPr>
          <w:rStyle w:val="Emphasis"/>
          <w:rFonts w:asciiTheme="minorHAnsi" w:hAnsiTheme="minorHAnsi"/>
        </w:rPr>
        <w:t>there is no way to tell before looking</w:t>
      </w:r>
      <w:r w:rsidRPr="007F6147">
        <w:rPr>
          <w:rFonts w:asciiTheme="minorHAnsi" w:hAnsiTheme="minorHAnsi"/>
          <w:sz w:val="14"/>
        </w:rPr>
        <w:t xml:space="preserve">, and it is </w:t>
      </w:r>
      <w:r w:rsidRPr="007F6147">
        <w:rPr>
          <w:rStyle w:val="StyleUnderline"/>
          <w:rFonts w:asciiTheme="minorHAnsi" w:hAnsiTheme="minorHAnsi"/>
        </w:rPr>
        <w:t>critical to afford truly expressive and associational data the constitutional protection it is entitled.</w:t>
      </w:r>
      <w:r w:rsidRPr="007F6147">
        <w:rPr>
          <w:rFonts w:asciiTheme="minorHAnsi" w:hAnsiTheme="minorHAnsi"/>
          <w:sz w:val="14"/>
        </w:rPr>
        <w:t xml:space="preserve">248 </w:t>
      </w:r>
      <w:r w:rsidRPr="007F6147">
        <w:rPr>
          <w:rStyle w:val="StyleUnderline"/>
          <w:rFonts w:asciiTheme="minorHAnsi" w:hAnsiTheme="minorHAnsi"/>
        </w:rPr>
        <w:t xml:space="preserve">Once the data has been searched or seized, the damage to privacy and the Fourth </w:t>
      </w:r>
      <w:r w:rsidRPr="007F6147">
        <w:rPr>
          <w:rStyle w:val="StyleUnderline"/>
          <w:rFonts w:asciiTheme="minorHAnsi" w:hAnsiTheme="minorHAnsi"/>
        </w:rPr>
        <w:lastRenderedPageBreak/>
        <w:t>Amendment has been done</w:t>
      </w:r>
      <w:r w:rsidRPr="007F6147">
        <w:rPr>
          <w:rFonts w:asciiTheme="minorHAnsi" w:hAnsiTheme="minorHAnsi"/>
          <w:sz w:val="14"/>
        </w:rPr>
        <w:t>. As a result, the Court should read the Fourth Amendment to categorically protect the content of electronic communications.</w:t>
      </w:r>
    </w:p>
    <w:p w:rsidR="003F58A1" w:rsidRPr="00792657" w:rsidRDefault="003F58A1" w:rsidP="003F58A1">
      <w:pPr>
        <w:pStyle w:val="Heading4"/>
      </w:pPr>
      <w:r w:rsidRPr="00792657">
        <w:t>Warrants key to 1st and 4th amendment protections</w:t>
      </w:r>
    </w:p>
    <w:p w:rsidR="008D4280" w:rsidRPr="007F6147" w:rsidRDefault="008D4280" w:rsidP="008D4280">
      <w:pPr>
        <w:rPr>
          <w:rFonts w:asciiTheme="minorHAnsi" w:hAnsiTheme="minorHAnsi"/>
        </w:rPr>
      </w:pPr>
      <w:r>
        <w:rPr>
          <w:rStyle w:val="Style13ptBold"/>
          <w:rFonts w:asciiTheme="minorHAnsi" w:hAnsiTheme="minorHAnsi"/>
        </w:rPr>
        <w:t xml:space="preserve">Price </w:t>
      </w:r>
      <w:r w:rsidRPr="007F6147">
        <w:rPr>
          <w:rStyle w:val="Style13ptBold"/>
          <w:rFonts w:asciiTheme="minorHAnsi" w:hAnsiTheme="minorHAnsi"/>
        </w:rPr>
        <w:t>15</w:t>
      </w:r>
      <w:r>
        <w:rPr>
          <w:rStyle w:val="Style13ptBold"/>
          <w:rFonts w:asciiTheme="minorHAnsi" w:hAnsiTheme="minorHAnsi"/>
        </w:rPr>
        <w:t xml:space="preserve"> </w:t>
      </w:r>
      <w:r w:rsidRPr="007F6147">
        <w:rPr>
          <w:rFonts w:asciiTheme="minorHAnsi" w:hAnsiTheme="minorHAnsi"/>
        </w:rPr>
        <w:t xml:space="preserve">(Michael, counsel for the Brennan Center’s Liberty and National Security Program, previously the National Security Coordinator for the National Association of Criminal Defense Lawyers, “Rethinking Privacy: Fourth Amendment ‘Papers’ and the Third-Party Doctrine”, 8 Journal of National Security Law and Policy, </w:t>
      </w:r>
      <w:hyperlink r:id="rId10" w:history="1">
        <w:r w:rsidRPr="007F6147">
          <w:rPr>
            <w:rStyle w:val="Hyperlink"/>
            <w:rFonts w:asciiTheme="minorHAnsi" w:hAnsiTheme="minorHAnsi"/>
          </w:rPr>
          <w:t>http://jnslp.com/wp-content/uploads/2015/06/Rethinking-Privacy.pdf</w:t>
        </w:r>
      </w:hyperlink>
      <w:r w:rsidRPr="007F6147">
        <w:rPr>
          <w:rFonts w:asciiTheme="minorHAnsi" w:hAnsiTheme="minorHAnsi"/>
        </w:rPr>
        <w:t>)</w:t>
      </w:r>
    </w:p>
    <w:p w:rsidR="003F58A1" w:rsidRPr="006D5B9B" w:rsidRDefault="003F58A1" w:rsidP="003F58A1">
      <w:pPr>
        <w:rPr>
          <w:rStyle w:val="StyleUnderline"/>
        </w:rPr>
      </w:pPr>
      <w:r w:rsidRPr="006D5B9B">
        <w:rPr>
          <w:sz w:val="16"/>
        </w:rPr>
        <w:t xml:space="preserve">Consider metadata produced by cell phone communications. Cell phone users do not publicize their location information by revealing it to service providers.298 </w:t>
      </w:r>
      <w:proofErr w:type="gramStart"/>
      <w:r w:rsidRPr="006D5B9B">
        <w:rPr>
          <w:sz w:val="16"/>
        </w:rPr>
        <w:t>They</w:t>
      </w:r>
      <w:proofErr w:type="gramEnd"/>
      <w:r w:rsidRPr="006D5B9B">
        <w:rPr>
          <w:sz w:val="16"/>
        </w:rPr>
        <w:t xml:space="preserve"> do not even “voluntarily” share it with the providers in any meaningful way. 299 It is just the way cell phones work, not consent to scrutiny. 300 As the Supreme Court of New Jersey reminds us, people buy cell phones to call friends, send text messages, and use the Internet, “[b]ut </w:t>
      </w:r>
      <w:r w:rsidRPr="006D5B9B">
        <w:rPr>
          <w:rStyle w:val="StyleUnderline"/>
        </w:rPr>
        <w:t>no one buys a cell phone to share detailed information about their whereabouts with the police</w:t>
      </w:r>
      <w:r w:rsidRPr="006D5B9B">
        <w:rPr>
          <w:sz w:val="16"/>
        </w:rPr>
        <w:t xml:space="preserve">.” Similarly, the identity of the people with whom one communicates is generally private, not public data. </w:t>
      </w:r>
      <w:r w:rsidRPr="006D5B9B">
        <w:rPr>
          <w:rStyle w:val="Emphasis"/>
        </w:rPr>
        <w:t xml:space="preserve">It is only because of a legal artifact </w:t>
      </w:r>
      <w:r w:rsidRPr="006D5B9B">
        <w:rPr>
          <w:sz w:val="16"/>
        </w:rPr>
        <w:t xml:space="preserve">– the third-party doctrine – </w:t>
      </w:r>
      <w:r w:rsidRPr="006D5B9B">
        <w:rPr>
          <w:rStyle w:val="StyleUnderline"/>
        </w:rPr>
        <w:t>that there is any confusion about this reality</w:t>
      </w:r>
      <w:r w:rsidRPr="006D5B9B">
        <w:rPr>
          <w:sz w:val="16"/>
        </w:rPr>
        <w:t xml:space="preserve">. Moreover, it is unreasonable to counsel against using cell phones if individuals wish to retain their privacy, as some courts have done. 301 This presents an unacceptable dilemma in an age when cell phones are “ubiquitous, and for many, an indispensible [sic] gizmo to navigate the social, economic, cultural, and professional realms of modern society.”302 Indeed the United States Supreme Court has repeatedly recognized that these communications devices are not only pervasive, but also essential to the exercise of First Amendment activity.303 </w:t>
      </w:r>
      <w:proofErr w:type="gramStart"/>
      <w:r w:rsidRPr="006D5B9B">
        <w:rPr>
          <w:sz w:val="16"/>
        </w:rPr>
        <w:t>Finally</w:t>
      </w:r>
      <w:proofErr w:type="gramEnd"/>
      <w:r w:rsidRPr="006D5B9B">
        <w:rPr>
          <w:sz w:val="16"/>
        </w:rPr>
        <w:t xml:space="preserve">, </w:t>
      </w:r>
      <w:r w:rsidRPr="006D5B9B">
        <w:rPr>
          <w:rStyle w:val="StyleUnderline"/>
        </w:rPr>
        <w:t xml:space="preserve">a lawful search or seizure of communications data should require a probable cause warrant, </w:t>
      </w:r>
      <w:r w:rsidRPr="006D5B9B">
        <w:rPr>
          <w:sz w:val="16"/>
        </w:rPr>
        <w:t xml:space="preserve">“as is required when papers are subjected to search in one’s own household.”304 Indeed, </w:t>
      </w:r>
      <w:r w:rsidRPr="006D5B9B">
        <w:rPr>
          <w:rStyle w:val="Emphasis"/>
        </w:rPr>
        <w:t xml:space="preserve">the warrant requirement is paramount </w:t>
      </w:r>
      <w:r w:rsidRPr="006D5B9B">
        <w:rPr>
          <w:rStyle w:val="StyleUnderline"/>
        </w:rPr>
        <w:t>when searches and seizures of expressive material are concerned</w:t>
      </w:r>
      <w:r w:rsidRPr="006D5B9B">
        <w:rPr>
          <w:sz w:val="16"/>
        </w:rPr>
        <w:t xml:space="preserve">. Any other approach risks sanctioning the sort of general warrant that the Framers sought to forbid.305 Thus, as the Supreme Court found in Roaden v. Kentucky, a hub of First Amendment activity such as “the bookstore or the commercial theater, each presumptively under the protection of the First Amendment, invokes such Fourth Amendment warrant requirements because we examine what is ‘unreasonable’ in light of the values of freedom of expression.”306 The Court should recognize that </w:t>
      </w:r>
      <w:r w:rsidRPr="006D5B9B">
        <w:rPr>
          <w:rStyle w:val="StyleUnderline"/>
        </w:rPr>
        <w:t>the Internet</w:t>
      </w:r>
      <w:r w:rsidRPr="006D5B9B">
        <w:rPr>
          <w:sz w:val="16"/>
        </w:rPr>
        <w:t xml:space="preserve"> has assumed this role in modern society; it </w:t>
      </w:r>
      <w:r w:rsidRPr="006D5B9B">
        <w:rPr>
          <w:rStyle w:val="StyleUnderline"/>
        </w:rPr>
        <w:t>is the global hub of First Amendment activity</w:t>
      </w:r>
      <w:r w:rsidRPr="006D5B9B">
        <w:rPr>
          <w:sz w:val="16"/>
        </w:rPr>
        <w:t xml:space="preserve">, the greatest bookstore, theater, and forum for debate that the world has ever known. </w:t>
      </w:r>
      <w:r w:rsidRPr="006D5B9B">
        <w:rPr>
          <w:rStyle w:val="StyleUnderline"/>
        </w:rPr>
        <w:t>The Court should not penalize information privacy because of advances in technology, but instead should extend First and Fourth Amendment guarantees into cyberspace.</w:t>
      </w:r>
    </w:p>
    <w:p w:rsidR="00AD739E" w:rsidRPr="007F6147" w:rsidRDefault="00EA1129" w:rsidP="00EA1129">
      <w:pPr>
        <w:pStyle w:val="Heading3"/>
        <w:rPr>
          <w:rFonts w:asciiTheme="minorHAnsi" w:hAnsiTheme="minorHAnsi"/>
        </w:rPr>
      </w:pPr>
      <w:r w:rsidRPr="007F6147">
        <w:rPr>
          <w:rFonts w:asciiTheme="minorHAnsi" w:hAnsiTheme="minorHAnsi"/>
        </w:rPr>
        <w:lastRenderedPageBreak/>
        <w:t>Sliding Scale Warrant/Consent</w:t>
      </w:r>
    </w:p>
    <w:p w:rsidR="00EA1129" w:rsidRPr="007F6147" w:rsidRDefault="00EA1129" w:rsidP="00EA1129">
      <w:pPr>
        <w:rPr>
          <w:rStyle w:val="Style13ptBold"/>
          <w:rFonts w:asciiTheme="minorHAnsi" w:hAnsiTheme="minorHAnsi"/>
        </w:rPr>
      </w:pPr>
      <w:r w:rsidRPr="007F6147">
        <w:rPr>
          <w:rStyle w:val="Style13ptBold"/>
          <w:rFonts w:asciiTheme="minorHAnsi" w:hAnsiTheme="minorHAnsi"/>
        </w:rPr>
        <w:t>Murphy</w:t>
      </w:r>
      <w:r w:rsidRPr="007F6147">
        <w:rPr>
          <w:rFonts w:asciiTheme="minorHAnsi" w:hAnsiTheme="minorHAnsi"/>
        </w:rPr>
        <w:t xml:space="preserve"> </w:t>
      </w:r>
      <w:r w:rsidRPr="007F6147">
        <w:rPr>
          <w:rStyle w:val="Style13ptBold"/>
          <w:rFonts w:asciiTheme="minorHAnsi" w:hAnsiTheme="minorHAnsi"/>
        </w:rPr>
        <w:t>9</w:t>
      </w:r>
    </w:p>
    <w:p w:rsidR="00EA1129" w:rsidRPr="007F6147" w:rsidRDefault="00EA1129" w:rsidP="00EA1129">
      <w:pPr>
        <w:rPr>
          <w:rFonts w:asciiTheme="minorHAnsi" w:hAnsiTheme="minorHAnsi"/>
        </w:rPr>
      </w:pPr>
      <w:r w:rsidRPr="007F6147">
        <w:rPr>
          <w:rFonts w:asciiTheme="minorHAnsi" w:hAnsiTheme="minorHAnsi"/>
        </w:rPr>
        <w:t xml:space="preserve">Erin, Professor of Law at New York University, recipient of the Podell Distinguished Teaching Award in 2012, former professor of law at University of Berkeley, former attorney with the Public Defender Service for the District of Columbia, J.D. from Harvard Law School, June, “The Case against the Case for Third-Party Doctrine: A Response to Epstein and Kerr”, 24 Berkeley Tech. L.J. 1239 (2009), </w:t>
      </w:r>
    </w:p>
    <w:p w:rsidR="00EA1129" w:rsidRPr="007F6147" w:rsidRDefault="00EA1129" w:rsidP="00EA1129">
      <w:pPr>
        <w:rPr>
          <w:rFonts w:asciiTheme="minorHAnsi" w:hAnsiTheme="minorHAnsi"/>
          <w:sz w:val="16"/>
        </w:rPr>
      </w:pPr>
      <w:r w:rsidRPr="007F6147">
        <w:rPr>
          <w:rFonts w:asciiTheme="minorHAnsi" w:hAnsiTheme="minorHAnsi"/>
          <w:sz w:val="16"/>
        </w:rPr>
        <w:t xml:space="preserve">But why should this be so? </w:t>
      </w:r>
      <w:r w:rsidRPr="007F6147">
        <w:rPr>
          <w:rStyle w:val="StyleUnderline"/>
          <w:rFonts w:asciiTheme="minorHAnsi" w:hAnsiTheme="minorHAnsi"/>
        </w:rPr>
        <w:t>A reconstituted third-party doctrine might recognize that some disclosures are made in confidence, that there is value to such confidence, and that if the parties respect it, then the government should too.</w:t>
      </w:r>
      <w:r w:rsidRPr="007F6147">
        <w:rPr>
          <w:rFonts w:asciiTheme="minorHAnsi" w:hAnsiTheme="minorHAnsi"/>
          <w:sz w:val="16"/>
        </w:rPr>
        <w:t xml:space="preserve"> In such a regime, disclosures made to informants and undercovers, of course, would remain unregulated (as "bad choices" in which to repose confidence), but at least constitutional protection would extend to information held by protective entities and true confidantes. Pick a good ISP or best friend, willing to resist government inquiries and assert Fourth Amendment protection, and you can rest assured-well, at least until the government returns with a warrant and probable cause. We might even </w:t>
      </w:r>
      <w:r w:rsidRPr="007F6147">
        <w:rPr>
          <w:rStyle w:val="StyleUnderline"/>
          <w:rFonts w:asciiTheme="minorHAnsi" w:hAnsiTheme="minorHAnsi"/>
        </w:rPr>
        <w:t>devise a sliding scale of protections that aims to embody important communal and constitutional values: the role of trust</w:t>
      </w:r>
      <w:r w:rsidRPr="007F6147">
        <w:rPr>
          <w:rFonts w:asciiTheme="minorHAnsi" w:hAnsiTheme="minorHAnsi"/>
          <w:sz w:val="16"/>
        </w:rPr>
        <w:t xml:space="preserve"> in our society,</w:t>
      </w:r>
      <w:r w:rsidRPr="007F6147">
        <w:rPr>
          <w:rStyle w:val="StyleUnderline"/>
          <w:rFonts w:asciiTheme="minorHAnsi" w:hAnsiTheme="minorHAnsi"/>
        </w:rPr>
        <w:t xml:space="preserve"> the notion of agency, the need and desirability of third-party confidences, and some idea of autonomy and consent.</w:t>
      </w:r>
      <w:r w:rsidRPr="007F6147">
        <w:rPr>
          <w:rFonts w:asciiTheme="minorHAnsi" w:hAnsiTheme="minorHAnsi"/>
          <w:sz w:val="16"/>
        </w:rPr>
        <w:t xml:space="preserve"> We could imagine an imperfect but viable hierarchy of disclosures, and concomitant ranges of protection to lack of protection, for disclosures that are of absolute necessity (e.g., medical) to those of effective necessity (e.g., banks, utilities, e-mail, etc.) to those of comfort and convenience (e.g., friends, entertainment records) to those that are primarily elective (e.g., social networks, blogs, etc.). The question of which third parties receive protection may be tricky, to be sure. But how to enforce those protections seems less problematic. Moreover, we might even impose a heightened standard for what constitutes "voluntary" disclosure of information held by third parties. We might, for instance, </w:t>
      </w:r>
      <w:r w:rsidRPr="007F6147">
        <w:rPr>
          <w:rStyle w:val="StyleUnderline"/>
          <w:rFonts w:asciiTheme="minorHAnsi" w:hAnsiTheme="minorHAnsi"/>
        </w:rPr>
        <w:t>require covered third parties</w:t>
      </w:r>
      <w:r w:rsidRPr="007F6147">
        <w:rPr>
          <w:rFonts w:asciiTheme="minorHAnsi" w:hAnsiTheme="minorHAnsi"/>
          <w:sz w:val="16"/>
        </w:rPr>
        <w:t xml:space="preserve"> (imagine for instance banks and medical professionals)</w:t>
      </w:r>
      <w:r w:rsidRPr="007F6147">
        <w:rPr>
          <w:rStyle w:val="StyleUnderline"/>
          <w:rFonts w:asciiTheme="minorHAnsi" w:hAnsiTheme="minorHAnsi"/>
        </w:rPr>
        <w:t xml:space="preserve"> to be informed of the Fourth Amendment right of the defendant to keep this information from government hands absent a warrant </w:t>
      </w:r>
      <w:r w:rsidRPr="007F6147">
        <w:rPr>
          <w:rFonts w:asciiTheme="minorHAnsi" w:hAnsiTheme="minorHAnsi"/>
          <w:sz w:val="16"/>
        </w:rPr>
        <w:t xml:space="preserve">and probable cause, before being asked whether they are willing to waive it. Statutory regimes that impose civil liability for wrongful disclosure represent a variation on this theme: the third parties all know about the individual's rights, because they are legally entrusted with safeguarding them. Most importantly, </w:t>
      </w:r>
      <w:r w:rsidRPr="007F6147">
        <w:rPr>
          <w:rStyle w:val="StyleUnderline"/>
          <w:rFonts w:asciiTheme="minorHAnsi" w:hAnsiTheme="minorHAnsi"/>
        </w:rPr>
        <w:t xml:space="preserve">note that neither suggestion eviscerates the government's investigative authority. </w:t>
      </w:r>
      <w:r w:rsidRPr="007F6147">
        <w:rPr>
          <w:rFonts w:asciiTheme="minorHAnsi" w:hAnsiTheme="minorHAnsi"/>
          <w:sz w:val="16"/>
        </w:rPr>
        <w:t xml:space="preserve">We </w:t>
      </w:r>
      <w:r w:rsidRPr="007F6147">
        <w:rPr>
          <w:rStyle w:val="StyleUnderline"/>
          <w:rFonts w:asciiTheme="minorHAnsi" w:hAnsiTheme="minorHAnsi"/>
        </w:rPr>
        <w:t>still preserve the power of the government to seek, through a warrant and probable cause or grand jury subpoena, information held in the hands of third parties</w:t>
      </w:r>
      <w:r w:rsidRPr="007F6147">
        <w:rPr>
          <w:rFonts w:asciiTheme="minorHAnsi" w:hAnsiTheme="minorHAnsi"/>
          <w:sz w:val="16"/>
        </w:rPr>
        <w:t xml:space="preserve">. The difference is that we also </w:t>
      </w:r>
      <w:r w:rsidRPr="007F6147">
        <w:rPr>
          <w:rStyle w:val="StyleUnderline"/>
          <w:rFonts w:asciiTheme="minorHAnsi" w:hAnsiTheme="minorHAnsi"/>
        </w:rPr>
        <w:t>give those parties a right to resist that is akin to the defendant's own right</w:t>
      </w:r>
      <w:r w:rsidRPr="007F6147">
        <w:rPr>
          <w:rFonts w:asciiTheme="minorHAnsi" w:hAnsiTheme="minorHAnsi"/>
          <w:sz w:val="16"/>
        </w:rPr>
        <w:t xml:space="preserve">, and the defendant in turn may assert that information obtained in a noncompliant fashion should be suppressed as a violation of the Fourth Amendment. In essence, </w:t>
      </w:r>
      <w:r w:rsidRPr="007F6147">
        <w:rPr>
          <w:rStyle w:val="StyleUnderline"/>
          <w:rFonts w:asciiTheme="minorHAnsi" w:hAnsiTheme="minorHAnsi"/>
        </w:rPr>
        <w:t>this regime represents a form of limited consent</w:t>
      </w:r>
      <w:r w:rsidRPr="007F6147">
        <w:rPr>
          <w:rFonts w:asciiTheme="minorHAnsi" w:hAnsiTheme="minorHAnsi"/>
          <w:sz w:val="16"/>
        </w:rPr>
        <w:t xml:space="preserve">. </w:t>
      </w:r>
    </w:p>
    <w:p w:rsidR="00134E2A" w:rsidRPr="007F6147" w:rsidRDefault="00134E2A" w:rsidP="00134E2A">
      <w:pPr>
        <w:pStyle w:val="Heading3"/>
        <w:rPr>
          <w:rFonts w:asciiTheme="minorHAnsi" w:hAnsiTheme="minorHAnsi"/>
        </w:rPr>
      </w:pPr>
      <w:r w:rsidRPr="007F6147">
        <w:rPr>
          <w:rFonts w:asciiTheme="minorHAnsi" w:hAnsiTheme="minorHAnsi"/>
        </w:rPr>
        <w:lastRenderedPageBreak/>
        <w:t>AT: Circumvention</w:t>
      </w:r>
    </w:p>
    <w:p w:rsidR="00134E2A" w:rsidRPr="007F6147" w:rsidRDefault="00134E2A" w:rsidP="00134E2A">
      <w:pPr>
        <w:pStyle w:val="Heading4"/>
        <w:rPr>
          <w:rFonts w:asciiTheme="minorHAnsi" w:hAnsiTheme="minorHAnsi"/>
        </w:rPr>
      </w:pPr>
      <w:r w:rsidRPr="007F6147">
        <w:rPr>
          <w:rFonts w:asciiTheme="minorHAnsi" w:hAnsiTheme="minorHAnsi"/>
        </w:rPr>
        <w:t>Plan only way to avoid circumvention</w:t>
      </w:r>
    </w:p>
    <w:p w:rsidR="00134E2A" w:rsidRPr="007F6147" w:rsidRDefault="00134E2A" w:rsidP="00134E2A">
      <w:pPr>
        <w:rPr>
          <w:rFonts w:asciiTheme="minorHAnsi" w:hAnsiTheme="minorHAnsi"/>
        </w:rPr>
      </w:pPr>
      <w:r w:rsidRPr="007F6147">
        <w:rPr>
          <w:rStyle w:val="Style13ptBold"/>
          <w:rFonts w:asciiTheme="minorHAnsi" w:hAnsiTheme="minorHAnsi"/>
        </w:rPr>
        <w:t>Collins</w:t>
      </w:r>
      <w:r w:rsidR="008D4280">
        <w:rPr>
          <w:rFonts w:asciiTheme="minorHAnsi" w:hAnsiTheme="minorHAnsi"/>
        </w:rPr>
        <w:t xml:space="preserve"> </w:t>
      </w:r>
      <w:r w:rsidRPr="007F6147">
        <w:rPr>
          <w:rStyle w:val="Style13ptBold"/>
          <w:rFonts w:asciiTheme="minorHAnsi" w:hAnsiTheme="minorHAnsi"/>
        </w:rPr>
        <w:t>12</w:t>
      </w:r>
      <w:r w:rsidR="008D4280">
        <w:rPr>
          <w:rStyle w:val="Style13ptBold"/>
          <w:rFonts w:asciiTheme="minorHAnsi" w:hAnsiTheme="minorHAnsi"/>
        </w:rPr>
        <w:t xml:space="preserve">  (</w:t>
      </w:r>
      <w:r w:rsidR="008D4280">
        <w:rPr>
          <w:rFonts w:asciiTheme="minorHAnsi" w:hAnsiTheme="minorHAnsi"/>
        </w:rPr>
        <w:t xml:space="preserve">John P., </w:t>
      </w:r>
      <w:r w:rsidRPr="007F6147">
        <w:rPr>
          <w:rFonts w:asciiTheme="minorHAnsi" w:hAnsiTheme="minorHAnsi"/>
        </w:rPr>
        <w:t>J.D. from New York Law School, attorney at Bartlett, McDonough &amp; Monoghan LLP, “The Third Party Doctrine in the Digital Age”, Justice Action Center at New York Law School Law Review, &lt;http://www.nyls.edu/documents/justice-action-center/student_capstone_journal/cap12collins.pdf&gt;</w:t>
      </w:r>
    </w:p>
    <w:p w:rsidR="00134E2A" w:rsidRPr="007F6147" w:rsidRDefault="00134E2A" w:rsidP="00134E2A">
      <w:pPr>
        <w:rPr>
          <w:rFonts w:asciiTheme="minorHAnsi" w:hAnsiTheme="minorHAnsi"/>
          <w:sz w:val="16"/>
        </w:rPr>
      </w:pPr>
      <w:r w:rsidRPr="007F6147">
        <w:rPr>
          <w:rFonts w:asciiTheme="minorHAnsi" w:hAnsiTheme="minorHAnsi"/>
          <w:sz w:val="16"/>
        </w:rPr>
        <w:t xml:space="preserve">For example, professor Orren Kerr, an outspoken proponent of the third party doctrine, believes the problem is a theoretical one, and that if the third party doctrine was viewed as a search with consent instead of a non-search, whatever problems remained would be self-correcting.58 Kerr further argues that other legal protections such as entrapment, the First Amendment, internal governmental agency regulations and statutory protections offer adequate privacy protections in the absence of the Fourth Amendment. 59 But </w:t>
      </w:r>
      <w:r w:rsidRPr="007F6147">
        <w:rPr>
          <w:rStyle w:val="StyleUnderline"/>
          <w:rFonts w:asciiTheme="minorHAnsi" w:hAnsiTheme="minorHAnsi"/>
        </w:rPr>
        <w:t>this argument misses the underlying point, and evinces the shortcomings of an academic approach to such a practical doctrine</w:t>
      </w:r>
      <w:r w:rsidRPr="007F6147">
        <w:rPr>
          <w:rFonts w:asciiTheme="minorHAnsi" w:hAnsiTheme="minorHAnsi"/>
          <w:sz w:val="16"/>
        </w:rPr>
        <w:t xml:space="preserve">. The Fourth Amendment is a substantive, fundamental right to security in the house, person, papers, and effects of each citizen. </w:t>
      </w:r>
      <w:r w:rsidRPr="007F6147">
        <w:rPr>
          <w:rFonts w:asciiTheme="minorHAnsi" w:hAnsiTheme="minorHAnsi"/>
          <w:sz w:val="16"/>
          <w:szCs w:val="16"/>
        </w:rPr>
        <w:t>60</w:t>
      </w:r>
      <w:r w:rsidRPr="007F6147">
        <w:rPr>
          <w:rStyle w:val="StyleUnderline"/>
          <w:rFonts w:asciiTheme="minorHAnsi" w:hAnsiTheme="minorHAnsi"/>
        </w:rPr>
        <w:t xml:space="preserve"> By reducing these fundamental rights to a series of situational statutory guarantees, it leaves the right to privacy subject to the will of the legislature,</w:t>
      </w:r>
      <w:r w:rsidRPr="007F6147">
        <w:rPr>
          <w:rFonts w:asciiTheme="minorHAnsi" w:hAnsiTheme="minorHAnsi"/>
          <w:sz w:val="16"/>
        </w:rPr>
        <w:t xml:space="preserve"> rather than outside of its purview. </w:t>
      </w:r>
      <w:r w:rsidRPr="007F6147">
        <w:rPr>
          <w:rStyle w:val="StyleUnderline"/>
          <w:rFonts w:asciiTheme="minorHAnsi" w:hAnsiTheme="minorHAnsi"/>
        </w:rPr>
        <w:t>The idea that “internal agency regulations”61 are an adequate substitute for an inalienable right guaranteed by the Constitution should be so self-evidently flawed as to not require elaboration</w:t>
      </w:r>
      <w:r w:rsidRPr="007F6147">
        <w:rPr>
          <w:rFonts w:asciiTheme="minorHAnsi" w:hAnsiTheme="minorHAnsi"/>
          <w:sz w:val="16"/>
        </w:rPr>
        <w:t>. These alternatives only exist as long as Congress deems them to be wise policy, whereas recognizing the right to privacy for what it is, a fundamental right guaranteed by the Constitution since the adoption of the Bill of Rights, ensures these protections in perpetuity.</w:t>
      </w:r>
    </w:p>
    <w:p w:rsidR="008D4280" w:rsidRPr="007F6147" w:rsidRDefault="008D4280" w:rsidP="008D4280">
      <w:pPr>
        <w:pStyle w:val="Heading3"/>
      </w:pPr>
      <w:r>
        <w:lastRenderedPageBreak/>
        <w:t>AT: Circumvention – Lower Court Interpretations</w:t>
      </w:r>
    </w:p>
    <w:p w:rsidR="008D4280" w:rsidRPr="007F6147" w:rsidRDefault="008D4280" w:rsidP="008D4280">
      <w:pPr>
        <w:pStyle w:val="Heading4"/>
      </w:pPr>
      <w:r>
        <w:t xml:space="preserve">Courts can apply </w:t>
      </w:r>
      <w:r w:rsidRPr="007F6147">
        <w:t>3 Step Test for Data Privacy</w:t>
      </w:r>
    </w:p>
    <w:p w:rsidR="008D4280" w:rsidRPr="007F6147" w:rsidRDefault="008D4280" w:rsidP="008D4280">
      <w:pPr>
        <w:rPr>
          <w:rFonts w:asciiTheme="minorHAnsi" w:hAnsiTheme="minorHAnsi"/>
        </w:rPr>
      </w:pPr>
      <w:r>
        <w:rPr>
          <w:rStyle w:val="Style13ptBold"/>
          <w:rFonts w:asciiTheme="minorHAnsi" w:hAnsiTheme="minorHAnsi"/>
        </w:rPr>
        <w:t xml:space="preserve">Price </w:t>
      </w:r>
      <w:r w:rsidRPr="007F6147">
        <w:rPr>
          <w:rStyle w:val="Style13ptBold"/>
          <w:rFonts w:asciiTheme="minorHAnsi" w:hAnsiTheme="minorHAnsi"/>
        </w:rPr>
        <w:t>15</w:t>
      </w:r>
      <w:r>
        <w:rPr>
          <w:rStyle w:val="Style13ptBold"/>
          <w:rFonts w:asciiTheme="minorHAnsi" w:hAnsiTheme="minorHAnsi"/>
        </w:rPr>
        <w:t xml:space="preserve"> </w:t>
      </w:r>
      <w:r w:rsidRPr="007F6147">
        <w:rPr>
          <w:rFonts w:asciiTheme="minorHAnsi" w:hAnsiTheme="minorHAnsi"/>
        </w:rPr>
        <w:t xml:space="preserve">(Michael, counsel for the Brennan Center’s Liberty and National Security Program, previously the National Security Coordinator for the National Association of Criminal Defense Lawyers, “Rethinking Privacy: Fourth Amendment ‘Papers’ and the Third-Party Doctrine”, 8 Journal of National Security Law and Policy, </w:t>
      </w:r>
      <w:hyperlink r:id="rId11" w:history="1">
        <w:r w:rsidRPr="007F6147">
          <w:rPr>
            <w:rStyle w:val="Hyperlink"/>
            <w:rFonts w:asciiTheme="minorHAnsi" w:hAnsiTheme="minorHAnsi"/>
          </w:rPr>
          <w:t>http://jnslp.com/wp-content/uploads/2015/06/Rethinking-Privacy.pdf</w:t>
        </w:r>
      </w:hyperlink>
      <w:r w:rsidRPr="007F6147">
        <w:rPr>
          <w:rFonts w:asciiTheme="minorHAnsi" w:hAnsiTheme="minorHAnsi"/>
        </w:rPr>
        <w:t>)</w:t>
      </w:r>
    </w:p>
    <w:p w:rsidR="008D4280" w:rsidRPr="007F6147" w:rsidRDefault="008D4280" w:rsidP="008D4280">
      <w:pPr>
        <w:rPr>
          <w:rStyle w:val="StyleUnderline"/>
          <w:rFonts w:asciiTheme="minorHAnsi" w:hAnsiTheme="minorHAnsi"/>
        </w:rPr>
      </w:pPr>
      <w:r w:rsidRPr="007F6147">
        <w:rPr>
          <w:rFonts w:asciiTheme="minorHAnsi" w:hAnsiTheme="minorHAnsi"/>
          <w:sz w:val="16"/>
        </w:rPr>
        <w:t>Given this context</w:t>
      </w:r>
      <w:r w:rsidRPr="007F6147">
        <w:rPr>
          <w:rStyle w:val="Emphasis"/>
          <w:rFonts w:asciiTheme="minorHAnsi" w:hAnsiTheme="minorHAnsi"/>
        </w:rPr>
        <w:t xml:space="preserve">, it is </w:t>
      </w:r>
      <w:r w:rsidRPr="007F6147">
        <w:rPr>
          <w:rStyle w:val="StyleUnderline"/>
          <w:rFonts w:asciiTheme="minorHAnsi" w:hAnsiTheme="minorHAnsi"/>
        </w:rPr>
        <w:t>imperative that the Supreme Court establish new rules for government access to third-party records</w:t>
      </w:r>
      <w:r w:rsidRPr="007F6147">
        <w:rPr>
          <w:rFonts w:asciiTheme="minorHAnsi" w:hAnsiTheme="minorHAnsi"/>
          <w:sz w:val="16"/>
        </w:rPr>
        <w:t xml:space="preserve">.164 Property law and the antiquated trespass doctrine are not promising springboards. </w:t>
      </w:r>
      <w:r w:rsidRPr="007F6147">
        <w:rPr>
          <w:rStyle w:val="StyleUnderline"/>
          <w:rFonts w:asciiTheme="minorHAnsi" w:hAnsiTheme="minorHAnsi"/>
        </w:rPr>
        <w:t>The “reasonable expectations” framework is likewise prone to error whenever new technology is involved</w:t>
      </w:r>
      <w:r w:rsidRPr="007F6147">
        <w:rPr>
          <w:rFonts w:asciiTheme="minorHAnsi" w:hAnsiTheme="minorHAnsi"/>
          <w:sz w:val="16"/>
        </w:rPr>
        <w:t xml:space="preserve">. Although </w:t>
      </w:r>
      <w:r w:rsidRPr="007F6147">
        <w:rPr>
          <w:rStyle w:val="StyleUnderline"/>
          <w:rFonts w:asciiTheme="minorHAnsi" w:hAnsiTheme="minorHAnsi"/>
        </w:rPr>
        <w:t xml:space="preserve">both approaches </w:t>
      </w:r>
      <w:r w:rsidRPr="007F6147">
        <w:rPr>
          <w:rFonts w:asciiTheme="minorHAnsi" w:hAnsiTheme="minorHAnsi"/>
          <w:sz w:val="16"/>
        </w:rPr>
        <w:t xml:space="preserve">continue to provide some measure of protection against traditional methods of search and seizure, they </w:t>
      </w:r>
      <w:r w:rsidRPr="007F6147">
        <w:rPr>
          <w:rStyle w:val="StyleUnderline"/>
          <w:rFonts w:asciiTheme="minorHAnsi" w:hAnsiTheme="minorHAnsi"/>
        </w:rPr>
        <w:t>have also struggled to respond to the realities of the digital age</w:t>
      </w:r>
      <w:r w:rsidRPr="007F6147">
        <w:rPr>
          <w:rFonts w:asciiTheme="minorHAnsi" w:hAnsiTheme="minorHAnsi"/>
          <w:sz w:val="16"/>
        </w:rPr>
        <w:t xml:space="preserve">. Instead, the Court might want to </w:t>
      </w:r>
      <w:r w:rsidRPr="007F6147">
        <w:rPr>
          <w:rStyle w:val="StyleUnderline"/>
          <w:rFonts w:asciiTheme="minorHAnsi" w:hAnsiTheme="minorHAnsi"/>
        </w:rPr>
        <w:t>consider a new paradigm for the information age,</w:t>
      </w:r>
      <w:r w:rsidRPr="007F6147">
        <w:rPr>
          <w:rFonts w:asciiTheme="minorHAnsi" w:hAnsiTheme="minorHAnsi"/>
          <w:sz w:val="16"/>
        </w:rPr>
        <w:t xml:space="preserve"> another OlmsteadKatz moment.165 </w:t>
      </w:r>
      <w:proofErr w:type="gramStart"/>
      <w:r w:rsidRPr="007F6147">
        <w:rPr>
          <w:rFonts w:asciiTheme="minorHAnsi" w:hAnsiTheme="minorHAnsi"/>
          <w:sz w:val="16"/>
        </w:rPr>
        <w:t>This</w:t>
      </w:r>
      <w:proofErr w:type="gramEnd"/>
      <w:r w:rsidRPr="007F6147">
        <w:rPr>
          <w:rFonts w:asciiTheme="minorHAnsi" w:hAnsiTheme="minorHAnsi"/>
          <w:sz w:val="16"/>
        </w:rPr>
        <w:t xml:space="preserve"> is call not a to abandon the property-oriented and reasonable expectation tests. It makes sense to talk about home searches in terms of property rights, for example. At the same time, situations that do not involve physical trespass into the home may remain subject to the Katz analysis.166 </w:t>
      </w:r>
      <w:proofErr w:type="gramStart"/>
      <w:r w:rsidRPr="007F6147">
        <w:rPr>
          <w:rFonts w:asciiTheme="minorHAnsi" w:hAnsiTheme="minorHAnsi"/>
          <w:sz w:val="16"/>
        </w:rPr>
        <w:t>When</w:t>
      </w:r>
      <w:proofErr w:type="gramEnd"/>
      <w:r w:rsidRPr="007F6147">
        <w:rPr>
          <w:rFonts w:asciiTheme="minorHAnsi" w:hAnsiTheme="minorHAnsi"/>
          <w:sz w:val="16"/>
        </w:rPr>
        <w:t xml:space="preserve"> it comes to data privacy, however, </w:t>
      </w:r>
      <w:r w:rsidRPr="007F6147">
        <w:rPr>
          <w:rStyle w:val="StyleUnderline"/>
          <w:rFonts w:asciiTheme="minorHAnsi" w:hAnsiTheme="minorHAnsi"/>
        </w:rPr>
        <w:t>the Court may want to consider a third way that will co-exist with and complement existing approaches</w:t>
      </w:r>
      <w:r w:rsidRPr="007F6147">
        <w:rPr>
          <w:rFonts w:asciiTheme="minorHAnsi" w:hAnsiTheme="minorHAnsi"/>
          <w:sz w:val="16"/>
        </w:rPr>
        <w:t xml:space="preserve">.167 III. A FIRST AMENDMENT THEORY OF THE FOURTH AMENDMENT In this section, I outline </w:t>
      </w:r>
      <w:r w:rsidRPr="007F6147">
        <w:rPr>
          <w:rStyle w:val="StyleUnderline"/>
          <w:rFonts w:asciiTheme="minorHAnsi" w:hAnsiTheme="minorHAnsi"/>
        </w:rPr>
        <w:t>what a supplemental framework</w:t>
      </w:r>
      <w:r w:rsidRPr="007F6147">
        <w:rPr>
          <w:rFonts w:asciiTheme="minorHAnsi" w:hAnsiTheme="minorHAnsi"/>
          <w:sz w:val="16"/>
        </w:rPr>
        <w:t xml:space="preserve"> might look like. I turn to the text, history, and purpose of the Fourth Amendment, focusing on its ties to First Amendment rights, to develop a test focused on the privacy of one’s “papers.” In Section IV, I return to the third-party records issue and apply the test to two common types of records: data stored in the cloud and electronic communications. </w:t>
      </w:r>
      <w:r w:rsidRPr="007F6147">
        <w:rPr>
          <w:rStyle w:val="StyleUnderline"/>
          <w:rFonts w:asciiTheme="minorHAnsi" w:hAnsiTheme="minorHAnsi"/>
        </w:rPr>
        <w:t>Under this rubric, such records of expressive activity would receive full Fourth Amendment protection, on par with the privacy of one’s house or person. The Fourth Amendment framework proposed here is a three-step test for data privacy, analytically distinct from both the trespass and reasonable expectation tests. The first step asks whether the data at issue falls under the Fourth Amendment umbrella of “papers.” The answer rests on the history and purpose of the Fourth Amendment, which dictate a duty to safeguard expressive and associational materials from unreasonable government intrusion</w:t>
      </w:r>
      <w:r w:rsidRPr="007F6147">
        <w:rPr>
          <w:rFonts w:asciiTheme="minorHAnsi" w:hAnsiTheme="minorHAnsi"/>
          <w:sz w:val="16"/>
        </w:rPr>
        <w:t xml:space="preserve">.168 </w:t>
      </w:r>
      <w:proofErr w:type="gramStart"/>
      <w:r w:rsidRPr="007F6147">
        <w:rPr>
          <w:rFonts w:asciiTheme="minorHAnsi" w:hAnsiTheme="minorHAnsi"/>
          <w:sz w:val="16"/>
        </w:rPr>
        <w:t>One</w:t>
      </w:r>
      <w:proofErr w:type="gramEnd"/>
      <w:r w:rsidRPr="007F6147">
        <w:rPr>
          <w:rFonts w:asciiTheme="minorHAnsi" w:hAnsiTheme="minorHAnsi"/>
          <w:sz w:val="16"/>
        </w:rPr>
        <w:t xml:space="preserve"> way to do this is by designating entire categories of data, such as communications data and cloud data, for Fourth Amendment protection. </w:t>
      </w:r>
      <w:r w:rsidRPr="007F6147">
        <w:rPr>
          <w:rStyle w:val="StyleUnderline"/>
          <w:rFonts w:asciiTheme="minorHAnsi" w:hAnsiTheme="minorHAnsi"/>
        </w:rPr>
        <w:t>Step two asks whether there was a search or seizure of that data. In this context, a search occurs when accessing or revealing information that is not available to the general public. A seizure occurs when there is some meaningful interference with an individual’s possessory interests in the information, which includes the copying of data. Part three considers whether a warrant should be required and urges a presumption in favor of a warrant requirement for access to protected data.</w:t>
      </w:r>
    </w:p>
    <w:p w:rsidR="00134E2A" w:rsidRDefault="008D4280" w:rsidP="00134E2A">
      <w:pPr>
        <w:pStyle w:val="Heading3"/>
        <w:rPr>
          <w:rFonts w:asciiTheme="minorHAnsi" w:hAnsiTheme="minorHAnsi"/>
        </w:rPr>
      </w:pPr>
      <w:r>
        <w:rPr>
          <w:rFonts w:asciiTheme="minorHAnsi" w:hAnsiTheme="minorHAnsi"/>
        </w:rPr>
        <w:lastRenderedPageBreak/>
        <w:t>AT: Ori</w:t>
      </w:r>
      <w:r w:rsidR="00134E2A" w:rsidRPr="007F6147">
        <w:rPr>
          <w:rFonts w:asciiTheme="minorHAnsi" w:hAnsiTheme="minorHAnsi"/>
        </w:rPr>
        <w:t>n Kerr</w:t>
      </w:r>
    </w:p>
    <w:p w:rsidR="001A4F8E" w:rsidRPr="001A4F8E" w:rsidRDefault="001A4F8E" w:rsidP="001A4F8E">
      <w:pPr>
        <w:pStyle w:val="Heading4"/>
      </w:pPr>
      <w:r>
        <w:t>Kerr is idealistic- doesn’t account for government circumvention</w:t>
      </w:r>
    </w:p>
    <w:p w:rsidR="00134E2A" w:rsidRPr="007F6147" w:rsidRDefault="00134E2A" w:rsidP="00134E2A">
      <w:pPr>
        <w:rPr>
          <w:rFonts w:asciiTheme="minorHAnsi" w:hAnsiTheme="minorHAnsi"/>
        </w:rPr>
      </w:pPr>
      <w:r w:rsidRPr="007F6147">
        <w:rPr>
          <w:rStyle w:val="Style13ptBold"/>
          <w:rFonts w:asciiTheme="minorHAnsi" w:hAnsiTheme="minorHAnsi"/>
        </w:rPr>
        <w:t>Collins</w:t>
      </w:r>
      <w:r w:rsidR="008D4280">
        <w:rPr>
          <w:rFonts w:asciiTheme="minorHAnsi" w:hAnsiTheme="minorHAnsi"/>
        </w:rPr>
        <w:t xml:space="preserve"> </w:t>
      </w:r>
      <w:r w:rsidRPr="007F6147">
        <w:rPr>
          <w:rStyle w:val="Style13ptBold"/>
          <w:rFonts w:asciiTheme="minorHAnsi" w:hAnsiTheme="minorHAnsi"/>
        </w:rPr>
        <w:t>12</w:t>
      </w:r>
      <w:r w:rsidR="008D4280">
        <w:rPr>
          <w:rStyle w:val="Style13ptBold"/>
          <w:rFonts w:asciiTheme="minorHAnsi" w:hAnsiTheme="minorHAnsi"/>
        </w:rPr>
        <w:t xml:space="preserve"> (</w:t>
      </w:r>
      <w:r w:rsidR="008D4280" w:rsidRPr="007F6147">
        <w:rPr>
          <w:rFonts w:asciiTheme="minorHAnsi" w:hAnsiTheme="minorHAnsi"/>
        </w:rPr>
        <w:t>John P.</w:t>
      </w:r>
      <w:r w:rsidR="008D4280">
        <w:rPr>
          <w:rFonts w:asciiTheme="minorHAnsi" w:hAnsiTheme="minorHAnsi"/>
        </w:rPr>
        <w:t xml:space="preserve"> </w:t>
      </w:r>
      <w:r w:rsidRPr="007F6147">
        <w:rPr>
          <w:rFonts w:asciiTheme="minorHAnsi" w:hAnsiTheme="minorHAnsi"/>
        </w:rPr>
        <w:t>J.D. from New York Law School, attorney at Bartlett, McDonough &amp; Monoghan LLP, “The Third Party Doctrine in the Digital Age”, Justice Action Center at New York Law School Law Review, &lt;http://www.nyls.edu/documents/justice-action-center/student_capstone_journal/cap12collins.pdf&gt;</w:t>
      </w:r>
    </w:p>
    <w:p w:rsidR="00134E2A" w:rsidRPr="007F6147" w:rsidRDefault="00134E2A" w:rsidP="00134E2A">
      <w:pPr>
        <w:rPr>
          <w:rStyle w:val="StyleUnderline"/>
          <w:rFonts w:asciiTheme="minorHAnsi" w:hAnsiTheme="minorHAnsi"/>
        </w:rPr>
      </w:pPr>
      <w:r w:rsidRPr="001A4F8E">
        <w:rPr>
          <w:rFonts w:asciiTheme="minorHAnsi" w:hAnsiTheme="minorHAnsi"/>
          <w:sz w:val="16"/>
        </w:rPr>
        <w:t xml:space="preserve">For example, professor </w:t>
      </w:r>
      <w:r w:rsidRPr="007F6147">
        <w:rPr>
          <w:rStyle w:val="StyleUnderline"/>
          <w:rFonts w:asciiTheme="minorHAnsi" w:hAnsiTheme="minorHAnsi"/>
        </w:rPr>
        <w:t>Orren Kerr</w:t>
      </w:r>
      <w:r w:rsidRPr="001A4F8E">
        <w:rPr>
          <w:rFonts w:asciiTheme="minorHAnsi" w:hAnsiTheme="minorHAnsi"/>
          <w:sz w:val="16"/>
        </w:rPr>
        <w:t xml:space="preserve">, an outspoken proponent of the third party doctrine, </w:t>
      </w:r>
      <w:r w:rsidRPr="007F6147">
        <w:rPr>
          <w:rStyle w:val="StyleUnderline"/>
          <w:rFonts w:asciiTheme="minorHAnsi" w:hAnsiTheme="minorHAnsi"/>
        </w:rPr>
        <w:t>believes the problem is a theoretical</w:t>
      </w:r>
      <w:r w:rsidRPr="001A4F8E">
        <w:rPr>
          <w:rFonts w:asciiTheme="minorHAnsi" w:hAnsiTheme="minorHAnsi"/>
          <w:sz w:val="16"/>
        </w:rPr>
        <w:t xml:space="preserve"> one, and that if the third party doctrine was viewed as a search with consent instead of a non-search, whatever problems remained would be self correcting.58 Kerr further argues that other legal protections such as entrapment, the First Amendment, internal governmental agency regulations and statutory protections offer adequate privacy protections in the absence of the Fourth Amendment. 59 But this </w:t>
      </w:r>
      <w:r w:rsidRPr="007F6147">
        <w:rPr>
          <w:rStyle w:val="StyleUnderline"/>
          <w:rFonts w:asciiTheme="minorHAnsi" w:hAnsiTheme="minorHAnsi"/>
        </w:rPr>
        <w:t>argument misses the underlying point</w:t>
      </w:r>
      <w:r w:rsidRPr="001A4F8E">
        <w:rPr>
          <w:rFonts w:asciiTheme="minorHAnsi" w:hAnsiTheme="minorHAnsi"/>
          <w:sz w:val="16"/>
        </w:rPr>
        <w:t>,</w:t>
      </w:r>
      <w:r w:rsidRPr="007F6147">
        <w:rPr>
          <w:rStyle w:val="StyleUnderline"/>
          <w:rFonts w:asciiTheme="minorHAnsi" w:hAnsiTheme="minorHAnsi"/>
        </w:rPr>
        <w:t xml:space="preserve"> and evinces the shortcomings of an academic approach to such a practical doctrine.</w:t>
      </w:r>
      <w:r w:rsidRPr="001A4F8E">
        <w:rPr>
          <w:rFonts w:asciiTheme="minorHAnsi" w:hAnsiTheme="minorHAnsi"/>
          <w:sz w:val="16"/>
        </w:rPr>
        <w:t xml:space="preserve"> The Fourth Amendment is a substantive, fundamental right to security in the house, person, papers, and effects of each citizen. 60 </w:t>
      </w:r>
      <w:r w:rsidRPr="007F6147">
        <w:rPr>
          <w:rStyle w:val="StyleUnderline"/>
          <w:rFonts w:asciiTheme="minorHAnsi" w:hAnsiTheme="minorHAnsi"/>
        </w:rPr>
        <w:t>By reducing these fundamental rights to a series of situational statutory guarantees,</w:t>
      </w:r>
      <w:r w:rsidRPr="001A4F8E">
        <w:rPr>
          <w:rFonts w:asciiTheme="minorHAnsi" w:hAnsiTheme="minorHAnsi"/>
          <w:sz w:val="16"/>
        </w:rPr>
        <w:t xml:space="preserve"> it </w:t>
      </w:r>
      <w:r w:rsidRPr="007F6147">
        <w:rPr>
          <w:rStyle w:val="StyleUnderline"/>
          <w:rFonts w:asciiTheme="minorHAnsi" w:hAnsiTheme="minorHAnsi"/>
        </w:rPr>
        <w:t>leaves the right</w:t>
      </w:r>
      <w:r w:rsidRPr="001A4F8E">
        <w:rPr>
          <w:rFonts w:asciiTheme="minorHAnsi" w:hAnsiTheme="minorHAnsi"/>
          <w:sz w:val="16"/>
        </w:rPr>
        <w:t xml:space="preserve"> to privacy subject </w:t>
      </w:r>
      <w:r w:rsidRPr="007F6147">
        <w:rPr>
          <w:rStyle w:val="StyleUnderline"/>
          <w:rFonts w:asciiTheme="minorHAnsi" w:hAnsiTheme="minorHAnsi"/>
        </w:rPr>
        <w:t>to the will of the legislature,</w:t>
      </w:r>
      <w:r w:rsidRPr="001A4F8E">
        <w:rPr>
          <w:rFonts w:asciiTheme="minorHAnsi" w:hAnsiTheme="minorHAnsi"/>
          <w:sz w:val="16"/>
        </w:rPr>
        <w:t xml:space="preserve"> </w:t>
      </w:r>
      <w:r w:rsidRPr="007F6147">
        <w:rPr>
          <w:rStyle w:val="StyleUnderline"/>
          <w:rFonts w:asciiTheme="minorHAnsi" w:hAnsiTheme="minorHAnsi"/>
        </w:rPr>
        <w:t>rather</w:t>
      </w:r>
      <w:r w:rsidRPr="001A4F8E">
        <w:rPr>
          <w:rFonts w:asciiTheme="minorHAnsi" w:hAnsiTheme="minorHAnsi"/>
          <w:sz w:val="16"/>
        </w:rPr>
        <w:t xml:space="preserve"> </w:t>
      </w:r>
      <w:r w:rsidRPr="007F6147">
        <w:rPr>
          <w:rStyle w:val="StyleUnderline"/>
          <w:rFonts w:asciiTheme="minorHAnsi" w:hAnsiTheme="minorHAnsi"/>
        </w:rPr>
        <w:t>than outside of its purview</w:t>
      </w:r>
      <w:r w:rsidRPr="001A4F8E">
        <w:rPr>
          <w:rFonts w:asciiTheme="minorHAnsi" w:hAnsiTheme="minorHAnsi"/>
          <w:sz w:val="16"/>
        </w:rPr>
        <w:t xml:space="preserve">. The idea that “internal agency regulations”61 are an adequate substitute for an inalienable right guaranteed by the Constitution should be so self-evidently flawed as to not require elaboration. </w:t>
      </w:r>
      <w:r w:rsidRPr="007F6147">
        <w:rPr>
          <w:rStyle w:val="StyleUnderline"/>
          <w:rFonts w:asciiTheme="minorHAnsi" w:hAnsiTheme="minorHAnsi"/>
        </w:rPr>
        <w:t>These alternatives only exist as long as Congress deems them to be wise policy,</w:t>
      </w:r>
      <w:r w:rsidRPr="001A4F8E">
        <w:rPr>
          <w:rFonts w:asciiTheme="minorHAnsi" w:hAnsiTheme="minorHAnsi"/>
          <w:sz w:val="16"/>
        </w:rPr>
        <w:t xml:space="preserve"> whereas </w:t>
      </w:r>
      <w:r w:rsidRPr="007F6147">
        <w:rPr>
          <w:rStyle w:val="StyleUnderline"/>
          <w:rFonts w:asciiTheme="minorHAnsi" w:hAnsiTheme="minorHAnsi"/>
        </w:rPr>
        <w:t>recognizing the right to privacy</w:t>
      </w:r>
      <w:r w:rsidRPr="001A4F8E">
        <w:rPr>
          <w:rFonts w:asciiTheme="minorHAnsi" w:hAnsiTheme="minorHAnsi"/>
          <w:sz w:val="16"/>
        </w:rPr>
        <w:t xml:space="preserve"> for what it </w:t>
      </w:r>
      <w:r w:rsidRPr="007F6147">
        <w:rPr>
          <w:rStyle w:val="StyleUnderline"/>
          <w:rFonts w:asciiTheme="minorHAnsi" w:hAnsiTheme="minorHAnsi"/>
        </w:rPr>
        <w:t>is</w:t>
      </w:r>
      <w:r w:rsidRPr="001A4F8E">
        <w:rPr>
          <w:rFonts w:asciiTheme="minorHAnsi" w:hAnsiTheme="minorHAnsi"/>
          <w:sz w:val="16"/>
        </w:rPr>
        <w:t xml:space="preserve">, </w:t>
      </w:r>
      <w:r w:rsidRPr="007F6147">
        <w:rPr>
          <w:rStyle w:val="StyleUnderline"/>
          <w:rFonts w:asciiTheme="minorHAnsi" w:hAnsiTheme="minorHAnsi"/>
        </w:rPr>
        <w:t>a fundamental right guaranteed by the Constitution since the adoption of the Bill of Rights, ensures these protections in perpetuity.</w:t>
      </w:r>
    </w:p>
    <w:p w:rsidR="001A4F8E" w:rsidRDefault="001A4F8E" w:rsidP="001A4F8E">
      <w:pPr>
        <w:pStyle w:val="Heading4"/>
      </w:pPr>
      <w:r>
        <w:t>The third party doctrine doesn’t make surveillance “reasonable”—“reasonable” should be defined by people’s expectations to account for swiftly changing technology and social norms—Orin Kerr misunderstood</w:t>
      </w:r>
    </w:p>
    <w:p w:rsidR="001A4F8E" w:rsidRDefault="001A4F8E" w:rsidP="001A4F8E">
      <w:pPr>
        <w:spacing w:after="0"/>
      </w:pPr>
      <w:r>
        <w:t>**FYI, quotes by Kerr is in italics and unbolded</w:t>
      </w:r>
    </w:p>
    <w:p w:rsidR="001A4F8E" w:rsidRDefault="001A4F8E" w:rsidP="001A4F8E">
      <w:pPr>
        <w:spacing w:after="0"/>
      </w:pPr>
      <w:r>
        <w:t>**The examples of cases in this evid do not disprove inherency—this evid talks about 2</w:t>
      </w:r>
      <w:r w:rsidRPr="006E450E">
        <w:rPr>
          <w:vertAlign w:val="superscript"/>
        </w:rPr>
        <w:t>nd</w:t>
      </w:r>
      <w:r>
        <w:t xml:space="preserve"> circuit, inherency talks about </w:t>
      </w:r>
      <w:proofErr w:type="gramStart"/>
      <w:r>
        <w:t>supreme court</w:t>
      </w:r>
      <w:proofErr w:type="gramEnd"/>
    </w:p>
    <w:p w:rsidR="001A4F8E" w:rsidRPr="0090523D" w:rsidRDefault="001A4F8E" w:rsidP="001A4F8E">
      <w:r w:rsidRPr="002D5AB5">
        <w:rPr>
          <w:rStyle w:val="Style13ptBold"/>
        </w:rPr>
        <w:t>Schwartz 15</w:t>
      </w:r>
      <w:r>
        <w:t xml:space="preserve"> </w:t>
      </w:r>
      <w:r w:rsidRPr="002D5AB5">
        <w:rPr>
          <w:sz w:val="16"/>
          <w:szCs w:val="16"/>
        </w:rPr>
        <w:t>(Yishai Schwartz, associate editor, “"Reasonable Search" or "Reasonable Expectation of Privacy:" A Brief Reply to Orin Kerr on the 2nd Circuit's Decision,” Lawfare, May 10, 2015, http://www.lawfareblog.com/reasonable-search-or-reasonable-expectation-privacy-brief-reply-orin-kerr-2nd-circuits-decision</w:t>
      </w:r>
    </w:p>
    <w:p w:rsidR="001A4F8E" w:rsidRPr="00C176A0" w:rsidRDefault="001A4F8E" w:rsidP="001A4F8E">
      <w:pPr>
        <w:rPr>
          <w:sz w:val="14"/>
        </w:rPr>
      </w:pPr>
      <w:r w:rsidRPr="00C176A0">
        <w:rPr>
          <w:sz w:val="14"/>
        </w:rPr>
        <w:t xml:space="preserve">Within hours, </w:t>
      </w:r>
      <w:r w:rsidRPr="00992837">
        <w:rPr>
          <w:rStyle w:val="StyleUnderline"/>
        </w:rPr>
        <w:t>Orin Kerr pointed out that</w:t>
      </w:r>
      <w:r w:rsidRPr="00C176A0">
        <w:rPr>
          <w:sz w:val="14"/>
        </w:rPr>
        <w:t xml:space="preserve"> this rumination was “a little odd.” After all, the “reasonableness” of searches under 215 has never been the main constitutional issue; </w:t>
      </w:r>
      <w:r w:rsidRPr="00992837">
        <w:rPr>
          <w:rStyle w:val="StyleUnderline"/>
        </w:rPr>
        <w:t>the question is whether collecting data from a third party constitutes a search at all.</w:t>
      </w:r>
      <w:r w:rsidRPr="00C176A0">
        <w:rPr>
          <w:sz w:val="14"/>
        </w:rPr>
        <w:t xml:space="preserve"> Kerr writes</w:t>
      </w:r>
      <w:r w:rsidRPr="00C176A0">
        <w:rPr>
          <w:i/>
          <w:sz w:val="14"/>
        </w:rPr>
        <w:t xml:space="preserve">, </w:t>
      </w:r>
      <w:proofErr w:type="gramStart"/>
      <w:r w:rsidRPr="00C176A0">
        <w:rPr>
          <w:i/>
          <w:sz w:val="14"/>
        </w:rPr>
        <w:t>The</w:t>
      </w:r>
      <w:proofErr w:type="gramEnd"/>
      <w:r w:rsidRPr="00C176A0">
        <w:rPr>
          <w:i/>
          <w:sz w:val="14"/>
        </w:rPr>
        <w:t xml:space="preserve"> court’s rumination about the Fourth Amendment issue is a little odd because it’s about a constitutional question that isn’t the focus of the NSA challenges. The idea that Congress’s approval of a program is relevant to its constitutional reasonableness is an interesting concept. But the real Fourth Amendment debate over the program has been what </w:t>
      </w:r>
      <w:proofErr w:type="gramStart"/>
      <w:r w:rsidRPr="00C176A0">
        <w:rPr>
          <w:i/>
          <w:sz w:val="14"/>
        </w:rPr>
        <w:t>is a Fourth Amendment search</w:t>
      </w:r>
      <w:proofErr w:type="gramEnd"/>
      <w:r w:rsidRPr="00C176A0">
        <w:rPr>
          <w:i/>
          <w:sz w:val="14"/>
        </w:rPr>
        <w:t xml:space="preserve"> in the first place, not when searches are constitutionally reasonable. But it’s not clear that the Second Circuit’s rumination about Congressional approval has any relevance to what is a search. When conduct isn’t a search, Congress doesn’t have to “approve” it first: If Congress wants to allow it freely, it can do (and usually does) nothing. So the court’s idea seems mostly or entirely to be about reasonableness after a search has been identified, which was at issue in the Section 215 challenges but has not been the focus.</w:t>
      </w:r>
      <w:r w:rsidRPr="00C176A0">
        <w:rPr>
          <w:sz w:val="14"/>
        </w:rPr>
        <w:t xml:space="preserve"> </w:t>
      </w:r>
      <w:r w:rsidRPr="00410E0D">
        <w:rPr>
          <w:rStyle w:val="StyleUnderline"/>
          <w:highlight w:val="yellow"/>
        </w:rPr>
        <w:t>Kerr is seizing on</w:t>
      </w:r>
      <w:r w:rsidRPr="00C83863">
        <w:rPr>
          <w:rStyle w:val="StyleUnderline"/>
        </w:rPr>
        <w:t xml:space="preserve"> the 2nd Circuit’s repeated use of </w:t>
      </w:r>
      <w:r w:rsidRPr="00410E0D">
        <w:rPr>
          <w:rStyle w:val="StyleUnderline"/>
          <w:highlight w:val="yellow"/>
        </w:rPr>
        <w:t>the word “reasonable,"</w:t>
      </w:r>
      <w:r w:rsidRPr="00C83863">
        <w:rPr>
          <w:rStyle w:val="StyleUnderline"/>
        </w:rPr>
        <w:t xml:space="preserve"> and taking the Court to be addressing the “reasonableness” of </w:t>
      </w:r>
      <w:proofErr w:type="gramStart"/>
      <w:r w:rsidRPr="00C83863">
        <w:rPr>
          <w:rStyle w:val="StyleUnderline"/>
        </w:rPr>
        <w:t>the a</w:t>
      </w:r>
      <w:proofErr w:type="gramEnd"/>
      <w:r w:rsidRPr="00C83863">
        <w:rPr>
          <w:rStyle w:val="StyleUnderline"/>
        </w:rPr>
        <w:t xml:space="preserve"> search.</w:t>
      </w:r>
      <w:r w:rsidRPr="00C176A0">
        <w:rPr>
          <w:sz w:val="14"/>
        </w:rPr>
        <w:t xml:space="preserve"> I wonder, however, whether</w:t>
      </w:r>
      <w:r w:rsidRPr="00C83863">
        <w:rPr>
          <w:rStyle w:val="StyleUnderline"/>
        </w:rPr>
        <w:t xml:space="preserve"> </w:t>
      </w:r>
      <w:r w:rsidRPr="00410E0D">
        <w:rPr>
          <w:rStyle w:val="StyleUnderline"/>
          <w:b/>
          <w:highlight w:val="yellow"/>
        </w:rPr>
        <w:t>he is too quick in making this leap.</w:t>
      </w:r>
      <w:r w:rsidRPr="00C83863">
        <w:rPr>
          <w:rStyle w:val="StyleUnderline"/>
        </w:rPr>
        <w:t xml:space="preserve"> It seems to me that </w:t>
      </w:r>
      <w:r w:rsidRPr="007268B5">
        <w:rPr>
          <w:rStyle w:val="StyleUnderline"/>
          <w:highlight w:val="yellow"/>
        </w:rPr>
        <w:t>the 2nd Circuit is making an entirely different point:</w:t>
      </w:r>
      <w:r w:rsidRPr="007268B5">
        <w:rPr>
          <w:rStyle w:val="StyleUnderline"/>
        </w:rPr>
        <w:t xml:space="preserve"> </w:t>
      </w:r>
      <w:r w:rsidRPr="00C83863">
        <w:rPr>
          <w:rStyle w:val="StyleUnderline"/>
        </w:rPr>
        <w:t xml:space="preserve">that </w:t>
      </w:r>
      <w:r w:rsidRPr="007268B5">
        <w:rPr>
          <w:rStyle w:val="StyleUnderline"/>
          <w:highlight w:val="yellow"/>
        </w:rPr>
        <w:t>in</w:t>
      </w:r>
      <w:r w:rsidRPr="00C83863">
        <w:rPr>
          <w:rStyle w:val="StyleUnderline"/>
        </w:rPr>
        <w:t xml:space="preserve"> navigating the </w:t>
      </w:r>
      <w:r w:rsidRPr="007268B5">
        <w:rPr>
          <w:rStyle w:val="StyleUnderline"/>
          <w:highlight w:val="yellow"/>
        </w:rPr>
        <w:t>Katz v. United States and Smith v. Maryland</w:t>
      </w:r>
      <w:r w:rsidRPr="00C83863">
        <w:rPr>
          <w:rStyle w:val="StyleUnderline"/>
        </w:rPr>
        <w:t xml:space="preserve"> precedents to determine what constitutes a search, </w:t>
      </w:r>
      <w:r w:rsidRPr="007268B5">
        <w:rPr>
          <w:rStyle w:val="StyleUnderline"/>
          <w:highlight w:val="yellow"/>
        </w:rPr>
        <w:t>“reasonableness”</w:t>
      </w:r>
      <w:r w:rsidRPr="00C83863">
        <w:rPr>
          <w:rStyle w:val="StyleUnderline"/>
        </w:rPr>
        <w:t xml:space="preserve"> (and therefore Congressional views of reasonableness) </w:t>
      </w:r>
      <w:r w:rsidRPr="007268B5">
        <w:rPr>
          <w:rStyle w:val="StyleUnderline"/>
          <w:highlight w:val="yellow"/>
        </w:rPr>
        <w:t xml:space="preserve">matters---because "reasonableness" also factors into the analysis of whether someone has a </w:t>
      </w:r>
      <w:r w:rsidRPr="007268B5">
        <w:rPr>
          <w:rStyle w:val="StyleUnderline"/>
          <w:b/>
          <w:highlight w:val="yellow"/>
        </w:rPr>
        <w:t>reasonable expectation of privacy in certain kinds of data.</w:t>
      </w:r>
      <w:r w:rsidRPr="00C83863">
        <w:rPr>
          <w:rStyle w:val="StyleUnderline"/>
        </w:rPr>
        <w:t xml:space="preserve"> </w:t>
      </w:r>
      <w:r w:rsidRPr="00C176A0">
        <w:rPr>
          <w:sz w:val="14"/>
        </w:rPr>
        <w:t>The 2nd Circuit frames the central 4th Amdendment question as whether appellants have “privacy rights in their records.” On the one hand</w:t>
      </w:r>
      <w:r w:rsidRPr="00C176A0">
        <w:rPr>
          <w:sz w:val="14"/>
          <w:highlight w:val="yellow"/>
        </w:rPr>
        <w:t xml:space="preserve">, </w:t>
      </w:r>
      <w:r w:rsidRPr="009D08D6">
        <w:rPr>
          <w:rStyle w:val="StyleUnderline"/>
          <w:highlight w:val="yellow"/>
        </w:rPr>
        <w:t>Katz</w:t>
      </w:r>
      <w:r w:rsidRPr="002C22BF">
        <w:rPr>
          <w:rStyle w:val="StyleUnderline"/>
        </w:rPr>
        <w:t xml:space="preserve"> seems to </w:t>
      </w:r>
      <w:r w:rsidRPr="009D08D6">
        <w:rPr>
          <w:rStyle w:val="StyleUnderline"/>
          <w:highlight w:val="yellow"/>
        </w:rPr>
        <w:t>guarantee</w:t>
      </w:r>
      <w:r w:rsidRPr="002C22BF">
        <w:rPr>
          <w:rStyle w:val="StyleUnderline"/>
        </w:rPr>
        <w:t xml:space="preserve"> expansive </w:t>
      </w:r>
      <w:r w:rsidRPr="009D08D6">
        <w:rPr>
          <w:rStyle w:val="StyleUnderline"/>
          <w:highlight w:val="yellow"/>
        </w:rPr>
        <w:t>rights in any areas where there is an “actual (subjective) expectation of privacy…</w:t>
      </w:r>
      <w:r w:rsidRPr="00C176A0">
        <w:rPr>
          <w:rStyle w:val="StyleUnderline"/>
        </w:rPr>
        <w:t>that society is prepared to recognize as ‘reasonable’”</w:t>
      </w:r>
      <w:r w:rsidRPr="009D08D6">
        <w:rPr>
          <w:rStyle w:val="StyleUnderline"/>
          <w:highlight w:val="yellow"/>
        </w:rPr>
        <w:t xml:space="preserve">---a standard that very well may apply </w:t>
      </w:r>
      <w:r w:rsidRPr="00C176A0">
        <w:rPr>
          <w:rStyle w:val="StyleUnderline"/>
        </w:rPr>
        <w:t>to 215 data.</w:t>
      </w:r>
      <w:r w:rsidRPr="002C22BF">
        <w:rPr>
          <w:rStyle w:val="StyleUnderline"/>
        </w:rPr>
        <w:t xml:space="preserve"> </w:t>
      </w:r>
      <w:r w:rsidRPr="00C176A0">
        <w:rPr>
          <w:sz w:val="14"/>
        </w:rPr>
        <w:t xml:space="preserve">But on the other hand, we have the standard emerging from </w:t>
      </w:r>
      <w:r w:rsidRPr="009D08D6">
        <w:rPr>
          <w:rStyle w:val="StyleUnderline"/>
          <w:highlight w:val="yellow"/>
        </w:rPr>
        <w:t xml:space="preserve">Smith v </w:t>
      </w:r>
      <w:r w:rsidRPr="00C176A0">
        <w:rPr>
          <w:sz w:val="14"/>
        </w:rPr>
        <w:t xml:space="preserve">Maryland, which declares any expectation of privacy in items disclosed to a third party to be “unreasonable” and </w:t>
      </w:r>
      <w:r w:rsidRPr="00C176A0">
        <w:rPr>
          <w:sz w:val="14"/>
        </w:rPr>
        <w:lastRenderedPageBreak/>
        <w:t xml:space="preserve">“illegitimate.” </w:t>
      </w:r>
      <w:r w:rsidRPr="002C22BF">
        <w:rPr>
          <w:rStyle w:val="StyleUnderline"/>
        </w:rPr>
        <w:t xml:space="preserve">In other words, </w:t>
      </w:r>
      <w:r w:rsidRPr="00C176A0">
        <w:rPr>
          <w:rStyle w:val="StyleUnderline"/>
          <w:highlight w:val="yellow"/>
        </w:rPr>
        <w:t>the question of whether</w:t>
      </w:r>
      <w:r w:rsidRPr="002C22BF">
        <w:rPr>
          <w:rStyle w:val="StyleUnderline"/>
        </w:rPr>
        <w:t xml:space="preserve"> the collection of 215 </w:t>
      </w:r>
      <w:r w:rsidRPr="00C176A0">
        <w:rPr>
          <w:rStyle w:val="StyleUnderline"/>
          <w:highlight w:val="yellow"/>
        </w:rPr>
        <w:t>data constitutes a search turns</w:t>
      </w:r>
      <w:r w:rsidRPr="002C22BF">
        <w:rPr>
          <w:rStyle w:val="StyleUnderline"/>
        </w:rPr>
        <w:t xml:space="preserve"> (at least partially) </w:t>
      </w:r>
      <w:r w:rsidRPr="00C176A0">
        <w:rPr>
          <w:rStyle w:val="StyleUnderline"/>
          <w:highlight w:val="yellow"/>
        </w:rPr>
        <w:t>on whether a person’s expectation of privacy in that data is deemed to be reasonable</w:t>
      </w:r>
      <w:r w:rsidRPr="002C22BF">
        <w:rPr>
          <w:rStyle w:val="StyleUnderline"/>
        </w:rPr>
        <w:t>.</w:t>
      </w:r>
      <w:r w:rsidRPr="00C176A0">
        <w:rPr>
          <w:sz w:val="14"/>
        </w:rPr>
        <w:t xml:space="preserve"> And on the 2nd Circuit’s account, </w:t>
      </w:r>
      <w:r w:rsidRPr="0090523D">
        <w:rPr>
          <w:rStyle w:val="StyleUnderline"/>
        </w:rPr>
        <w:t xml:space="preserve">Congress has a strong voice in that determination. </w:t>
      </w:r>
      <w:r w:rsidRPr="00C176A0">
        <w:rPr>
          <w:sz w:val="14"/>
        </w:rPr>
        <w:t xml:space="preserve">On this reading (Kerr pointed out to me) the 2nd Circuit echoes Justice Alito’s concurrence in Riley v. California, where he wrote of cellphones: </w:t>
      </w:r>
      <w:r w:rsidRPr="00C176A0">
        <w:rPr>
          <w:i/>
          <w:sz w:val="14"/>
        </w:rPr>
        <w:t>[B]ecause of the role that these devices have come to play in contemporary life, searching their contents implicates very sensitive privacy interests that this Court is poorly positioned to understand and evaluate. Many forms of modern technology are making it easier and easier for both government and private entities to amass a wealth of information about the lives of ordinary Americans, and at the same time, many ordinary Americans are choosing to make public much information that was seldom revealed to outsiders just a few decades ago. In light of these developments, it would be very unfortunate if privacy protection in the 21st century were left primarily to the federal courts using the blunt instrument of the Fourth Amendment. Legislatures, elected by the people, are in a better position than we are to assess and respond to the changes that have already occurred and those that almost certainly will take place in the future.</w:t>
      </w:r>
      <w:r w:rsidRPr="00C176A0">
        <w:rPr>
          <w:sz w:val="14"/>
        </w:rPr>
        <w:t xml:space="preserve"> </w:t>
      </w:r>
      <w:r w:rsidRPr="00C176A0">
        <w:rPr>
          <w:rStyle w:val="StyleUnderline"/>
          <w:highlight w:val="yellow"/>
        </w:rPr>
        <w:t>Determinations of what constitutes a “reasonable expectation of privacy</w:t>
      </w:r>
      <w:r w:rsidRPr="002D1725">
        <w:rPr>
          <w:rStyle w:val="StyleUnderline"/>
        </w:rPr>
        <w:t>”</w:t>
      </w:r>
      <w:r w:rsidRPr="00C176A0">
        <w:rPr>
          <w:sz w:val="14"/>
        </w:rPr>
        <w:t xml:space="preserve"> (and thus what constitutes a “search”) </w:t>
      </w:r>
      <w:r w:rsidRPr="00C176A0">
        <w:rPr>
          <w:rStyle w:val="StyleUnderline"/>
          <w:highlight w:val="yellow"/>
        </w:rPr>
        <w:t xml:space="preserve">are necessarily </w:t>
      </w:r>
      <w:r w:rsidRPr="00C176A0">
        <w:rPr>
          <w:rStyle w:val="StyleUnderline"/>
          <w:b/>
          <w:highlight w:val="yellow"/>
        </w:rPr>
        <w:t>dependent on swiftly changing technology and social norms</w:t>
      </w:r>
      <w:r w:rsidRPr="005E0D54">
        <w:rPr>
          <w:rStyle w:val="StyleUnderline"/>
          <w:b/>
        </w:rPr>
        <w:t>.</w:t>
      </w:r>
      <w:r w:rsidRPr="00C176A0">
        <w:rPr>
          <w:sz w:val="14"/>
        </w:rPr>
        <w:t xml:space="preserve"> According to Alito, Congress, not the courts, is best suited to keeping up with those changes, and its actions are probably be a better indicator of these norms than a judge's intuition. The 2nd Circuit’s constitutional ruminations follow a similar logic, and they are therefore precisely directed toward the central question of the NSA challenges</w:t>
      </w:r>
      <w:r w:rsidRPr="00560314">
        <w:rPr>
          <w:rStyle w:val="StyleUnderline"/>
        </w:rPr>
        <w:t>. A constitutional inquiry about whether 215 collection represents a search would, under Katz and Smith, need to assess whether a person maintains a reasonable expectation of privacy in that data. And to determine that, we would need to assess how "the availability of information to telephone companies, banks, internet service providers, and the like, and the ability of the government to collect and process volumes of such data” affects society’s standard for a reasonable expectation of privacy</w:t>
      </w:r>
      <w:r w:rsidRPr="00C176A0">
        <w:rPr>
          <w:sz w:val="14"/>
        </w:rPr>
        <w:t>. And according to the 2nd Circuit, what Congress thinks and does represents a useful data point in making this assessment. After all, explicit Congressional authorization of the 215 program both diminishes a person’s expectation of privacy and reflects a societal non-expectation of privacy in the first place. When understood like this, the 2nd Circuit’s constitutional ruminations aren’t so odd after all.</w:t>
      </w:r>
    </w:p>
    <w:p w:rsidR="00813467" w:rsidRPr="007F6147" w:rsidRDefault="00813467" w:rsidP="00813467">
      <w:pPr>
        <w:rPr>
          <w:rFonts w:asciiTheme="minorHAnsi" w:hAnsiTheme="minorHAnsi"/>
        </w:rPr>
      </w:pPr>
    </w:p>
    <w:p w:rsidR="0039380C" w:rsidRDefault="00792657" w:rsidP="0039380C">
      <w:pPr>
        <w:pStyle w:val="Heading1"/>
      </w:pPr>
      <w:r>
        <w:lastRenderedPageBreak/>
        <w:t>***</w:t>
      </w:r>
      <w:r w:rsidR="0039380C">
        <w:t>Advantages</w:t>
      </w:r>
      <w:r>
        <w:t>***</w:t>
      </w:r>
    </w:p>
    <w:p w:rsidR="00AD739E" w:rsidRPr="007F6147" w:rsidRDefault="00143AF5" w:rsidP="00B4669F">
      <w:pPr>
        <w:pStyle w:val="Heading1"/>
        <w:rPr>
          <w:rFonts w:asciiTheme="minorHAnsi" w:hAnsiTheme="minorHAnsi"/>
        </w:rPr>
      </w:pPr>
      <w:r>
        <w:rPr>
          <w:rFonts w:asciiTheme="minorHAnsi" w:hAnsiTheme="minorHAnsi"/>
        </w:rPr>
        <w:lastRenderedPageBreak/>
        <w:t>Competitiveness</w:t>
      </w:r>
    </w:p>
    <w:p w:rsidR="0099632C" w:rsidRPr="007F6147" w:rsidRDefault="00143AF5" w:rsidP="0099632C">
      <w:pPr>
        <w:pStyle w:val="Heading2"/>
        <w:rPr>
          <w:rFonts w:asciiTheme="minorHAnsi" w:hAnsiTheme="minorHAnsi"/>
        </w:rPr>
      </w:pPr>
      <w:r>
        <w:rPr>
          <w:rFonts w:asciiTheme="minorHAnsi" w:hAnsiTheme="minorHAnsi"/>
        </w:rPr>
        <w:lastRenderedPageBreak/>
        <w:t>1AC</w:t>
      </w:r>
    </w:p>
    <w:p w:rsidR="0099632C" w:rsidRPr="007F6147" w:rsidRDefault="0099632C" w:rsidP="0099632C">
      <w:pPr>
        <w:pStyle w:val="Heading4"/>
        <w:rPr>
          <w:rFonts w:asciiTheme="minorHAnsi" w:hAnsiTheme="minorHAnsi"/>
        </w:rPr>
      </w:pPr>
      <w:r w:rsidRPr="007F6147">
        <w:rPr>
          <w:rFonts w:asciiTheme="minorHAnsi" w:hAnsiTheme="minorHAnsi"/>
        </w:rPr>
        <w:t xml:space="preserve">US Internet companies losing European market due to NSA </w:t>
      </w:r>
      <w:r w:rsidR="008D4280">
        <w:rPr>
          <w:rFonts w:asciiTheme="minorHAnsi" w:hAnsiTheme="minorHAnsi"/>
        </w:rPr>
        <w:t>metadata surveillance</w:t>
      </w:r>
      <w:r w:rsidRPr="007F6147">
        <w:rPr>
          <w:rFonts w:asciiTheme="minorHAnsi" w:hAnsiTheme="minorHAnsi"/>
        </w:rPr>
        <w:t>, but Europe is a key source of revenue—that means the US is losing billions of dollars fast</w:t>
      </w:r>
    </w:p>
    <w:p w:rsidR="0099632C" w:rsidRPr="007F6147" w:rsidRDefault="0099632C" w:rsidP="0099632C">
      <w:pPr>
        <w:rPr>
          <w:rFonts w:asciiTheme="minorHAnsi" w:hAnsiTheme="minorHAnsi"/>
          <w:sz w:val="16"/>
          <w:szCs w:val="16"/>
        </w:rPr>
      </w:pPr>
      <w:r w:rsidRPr="007F6147">
        <w:rPr>
          <w:rStyle w:val="Style13ptBold"/>
          <w:rFonts w:asciiTheme="minorHAnsi" w:hAnsiTheme="minorHAnsi"/>
        </w:rPr>
        <w:t>Ganesan 13</w:t>
      </w:r>
      <w:r w:rsidRPr="007F6147">
        <w:rPr>
          <w:rFonts w:asciiTheme="minorHAnsi" w:hAnsiTheme="minorHAnsi"/>
        </w:rPr>
        <w:t xml:space="preserve"> </w:t>
      </w:r>
      <w:r w:rsidRPr="007F6147">
        <w:rPr>
          <w:rFonts w:asciiTheme="minorHAnsi" w:hAnsiTheme="minorHAnsi"/>
          <w:sz w:val="16"/>
          <w:szCs w:val="16"/>
        </w:rPr>
        <w:t>(Arvind, director of Human Rights Watch's Business and Human Rights Division, “How the NSA scandal hurts the economy,” July 15, 2013, CNN, http://globalpublicsquare.blogs.cnn.com/2013/07/15/how-the-nsa-scandal-hurts-the-economy/</w:t>
      </w:r>
    </w:p>
    <w:p w:rsidR="0099632C" w:rsidRPr="007F6147" w:rsidRDefault="0099632C" w:rsidP="0099632C">
      <w:pPr>
        <w:rPr>
          <w:rStyle w:val="StyleUnderline"/>
          <w:rFonts w:asciiTheme="minorHAnsi" w:hAnsiTheme="minorHAnsi"/>
        </w:rPr>
      </w:pPr>
      <w:r w:rsidRPr="007F6147">
        <w:rPr>
          <w:rStyle w:val="StyleUnderline"/>
          <w:rFonts w:asciiTheme="minorHAnsi" w:hAnsiTheme="minorHAnsi"/>
          <w:highlight w:val="cyan"/>
        </w:rPr>
        <w:t>For the Internet companies named in reports on NSA surveillance, their bottom line is at risk</w:t>
      </w:r>
      <w:r w:rsidRPr="007F6147">
        <w:rPr>
          <w:rStyle w:val="StyleUnderline"/>
          <w:rFonts w:asciiTheme="minorHAnsi" w:hAnsiTheme="minorHAnsi"/>
        </w:rPr>
        <w:t xml:space="preserve"> because </w:t>
      </w:r>
      <w:r w:rsidRPr="007F6147">
        <w:rPr>
          <w:rStyle w:val="StyleUnderline"/>
          <w:rFonts w:asciiTheme="minorHAnsi" w:hAnsiTheme="minorHAnsi"/>
          <w:highlight w:val="cyan"/>
        </w:rPr>
        <w:t>European markets are crucial for them</w:t>
      </w:r>
      <w:r w:rsidRPr="007F6147">
        <w:rPr>
          <w:rStyle w:val="StyleUnderline"/>
          <w:rFonts w:asciiTheme="minorHAnsi" w:hAnsiTheme="minorHAnsi"/>
        </w:rPr>
        <w:t>.</w:t>
      </w:r>
      <w:r w:rsidRPr="007F6147">
        <w:rPr>
          <w:rFonts w:asciiTheme="minorHAnsi" w:hAnsiTheme="minorHAnsi"/>
          <w:sz w:val="16"/>
        </w:rPr>
        <w:t xml:space="preserve"> It is too early assess the impact on them, but </w:t>
      </w:r>
      <w:r w:rsidRPr="007F6147">
        <w:rPr>
          <w:rStyle w:val="StyleUnderline"/>
          <w:rFonts w:asciiTheme="minorHAnsi" w:hAnsiTheme="minorHAnsi"/>
          <w:highlight w:val="cyan"/>
        </w:rPr>
        <w:t>the stakes are clearly huge</w:t>
      </w:r>
      <w:r w:rsidRPr="007F6147">
        <w:rPr>
          <w:rStyle w:val="StyleUnderline"/>
          <w:rFonts w:asciiTheme="minorHAnsi" w:hAnsiTheme="minorHAnsi"/>
        </w:rPr>
        <w:t>.</w:t>
      </w:r>
      <w:r w:rsidRPr="007F6147">
        <w:rPr>
          <w:rFonts w:asciiTheme="minorHAnsi" w:hAnsiTheme="minorHAnsi"/>
          <w:sz w:val="16"/>
        </w:rPr>
        <w:t xml:space="preserve"> For example, </w:t>
      </w:r>
      <w:r w:rsidRPr="007F6147">
        <w:rPr>
          <w:rStyle w:val="StyleUnderline"/>
          <w:rFonts w:asciiTheme="minorHAnsi" w:hAnsiTheme="minorHAnsi"/>
          <w:highlight w:val="cyan"/>
        </w:rPr>
        <w:t>Facebook has about 261 million active monthly European users, compared with about 195 million in the U.S. and Canada,</w:t>
      </w:r>
      <w:r w:rsidRPr="007F6147">
        <w:rPr>
          <w:rStyle w:val="StyleUnderline"/>
          <w:rFonts w:asciiTheme="minorHAnsi" w:hAnsiTheme="minorHAnsi"/>
        </w:rPr>
        <w:t xml:space="preserve"> and 22% of Apple’s net income came from Europe in the first quarter of 2013.</w:t>
      </w:r>
      <w:r w:rsidRPr="007F6147">
        <w:rPr>
          <w:rFonts w:asciiTheme="minorHAnsi" w:hAnsiTheme="minorHAnsi"/>
          <w:sz w:val="16"/>
        </w:rPr>
        <w:t xml:space="preserve"> </w:t>
      </w:r>
      <w:r w:rsidRPr="007F6147">
        <w:rPr>
          <w:rStyle w:val="StyleUnderline"/>
          <w:rFonts w:asciiTheme="minorHAnsi" w:hAnsiTheme="minorHAnsi"/>
        </w:rPr>
        <w:t>Europe</w:t>
      </w:r>
      <w:r w:rsidRPr="007F6147">
        <w:rPr>
          <w:rFonts w:asciiTheme="minorHAnsi" w:hAnsiTheme="minorHAnsi"/>
          <w:sz w:val="16"/>
        </w:rPr>
        <w:t xml:space="preserve"> was primed for a backlash against NSA spying because </w:t>
      </w:r>
      <w:r w:rsidRPr="007F6147">
        <w:rPr>
          <w:rStyle w:val="StyleUnderline"/>
          <w:rFonts w:asciiTheme="minorHAnsi" w:hAnsiTheme="minorHAnsi"/>
          <w:highlight w:val="cyan"/>
        </w:rPr>
        <w:t>people care deeply about privacy after their experience of state intrusion in Nazi Germany and Communist Eastern Europe.</w:t>
      </w:r>
      <w:r w:rsidRPr="007F6147">
        <w:rPr>
          <w:rFonts w:asciiTheme="minorHAnsi" w:hAnsiTheme="minorHAnsi"/>
          <w:sz w:val="16"/>
        </w:rPr>
        <w:t xml:space="preserve"> And </w:t>
      </w:r>
      <w:r w:rsidRPr="007F6147">
        <w:rPr>
          <w:rStyle w:val="StyleUnderline"/>
          <w:rFonts w:asciiTheme="minorHAnsi" w:hAnsiTheme="minorHAnsi"/>
        </w:rPr>
        <w:t>U.S. spying on Europeans via companies had been a simmering problem since at least 2011. In June 2011, Microsoft admitted that the United States could bypass EU privacy regulations to get vast amounts of cloud data from their European customers. Six months later, BAE Systems, based in the U</w:t>
      </w:r>
      <w:r w:rsidRPr="007F6147">
        <w:rPr>
          <w:rFonts w:asciiTheme="minorHAnsi" w:hAnsiTheme="minorHAnsi"/>
          <w:sz w:val="16"/>
        </w:rPr>
        <w:t xml:space="preserve">nited </w:t>
      </w:r>
      <w:r w:rsidRPr="007F6147">
        <w:rPr>
          <w:rStyle w:val="StyleUnderline"/>
          <w:rFonts w:asciiTheme="minorHAnsi" w:hAnsiTheme="minorHAnsi"/>
        </w:rPr>
        <w:t>K</w:t>
      </w:r>
      <w:r w:rsidRPr="007F6147">
        <w:rPr>
          <w:rFonts w:asciiTheme="minorHAnsi" w:hAnsiTheme="minorHAnsi"/>
          <w:sz w:val="16"/>
        </w:rPr>
        <w:t xml:space="preserve">ingdom, </w:t>
      </w:r>
      <w:r w:rsidRPr="007F6147">
        <w:rPr>
          <w:rStyle w:val="StyleUnderline"/>
          <w:rFonts w:asciiTheme="minorHAnsi" w:hAnsiTheme="minorHAnsi"/>
        </w:rPr>
        <w:t xml:space="preserve">stopped using the company’s cloud services because of this issue. A major EU survey released in June 2011 found that “[t]hree out of four Europeans </w:t>
      </w:r>
      <w:r w:rsidRPr="007F6147">
        <w:rPr>
          <w:rFonts w:asciiTheme="minorHAnsi" w:hAnsiTheme="minorHAnsi"/>
          <w:sz w:val="16"/>
        </w:rPr>
        <w:t xml:space="preserve">accept that revealing personal data is part of everyday life, but they </w:t>
      </w:r>
      <w:r w:rsidRPr="007F6147">
        <w:rPr>
          <w:rStyle w:val="StyleUnderline"/>
          <w:rFonts w:asciiTheme="minorHAnsi" w:hAnsiTheme="minorHAnsi"/>
        </w:rPr>
        <w:t>are</w:t>
      </w:r>
      <w:r w:rsidRPr="007F6147">
        <w:rPr>
          <w:rFonts w:asciiTheme="minorHAnsi" w:hAnsiTheme="minorHAnsi"/>
          <w:sz w:val="16"/>
        </w:rPr>
        <w:t xml:space="preserve"> also </w:t>
      </w:r>
      <w:r w:rsidRPr="007F6147">
        <w:rPr>
          <w:rStyle w:val="StyleUnderline"/>
          <w:rFonts w:asciiTheme="minorHAnsi" w:hAnsiTheme="minorHAnsi"/>
        </w:rPr>
        <w:t>worried about how companies – including search engines and social networks – use their information</w:t>
      </w:r>
      <w:r w:rsidRPr="007F6147">
        <w:rPr>
          <w:rFonts w:asciiTheme="minorHAnsi" w:hAnsiTheme="minorHAnsi"/>
          <w:sz w:val="16"/>
        </w:rPr>
        <w:t xml:space="preserve">.” Only 22% trusted e-mail, social networking, and search companies with their data. Then the European Parliament issued a report on privacy in October 2012 confirming Microsoft’s claim and urging new privacy protections between the EU and the United States. The EU tried, but the Financial Times reported that senior Obama administration officials and tech industry representatives successfully lobbied against it. </w:t>
      </w:r>
      <w:r w:rsidRPr="007F6147">
        <w:rPr>
          <w:rStyle w:val="StyleUnderline"/>
          <w:rFonts w:asciiTheme="minorHAnsi" w:hAnsiTheme="minorHAnsi"/>
          <w:highlight w:val="cyan"/>
        </w:rPr>
        <w:t>The NSA scandal has brought tensions over spying to a boil.</w:t>
      </w:r>
      <w:r w:rsidRPr="007F6147">
        <w:rPr>
          <w:rStyle w:val="StyleUnderline"/>
          <w:rFonts w:asciiTheme="minorHAnsi" w:hAnsiTheme="minorHAnsi"/>
        </w:rPr>
        <w:t xml:space="preserve"> German prosecutors may open a criminal investigation into NSA spying. On July 3, </w:t>
      </w:r>
      <w:r w:rsidRPr="007F6147">
        <w:rPr>
          <w:rStyle w:val="StyleUnderline"/>
          <w:rFonts w:asciiTheme="minorHAnsi" w:hAnsiTheme="minorHAnsi"/>
          <w:highlight w:val="cyan"/>
        </w:rPr>
        <w:t>Germany’s interior minister said that people should stop using companies like Google and Facebook</w:t>
      </w:r>
      <w:r w:rsidRPr="007F6147">
        <w:rPr>
          <w:rStyle w:val="StyleUnderline"/>
          <w:rFonts w:asciiTheme="minorHAnsi" w:hAnsiTheme="minorHAnsi"/>
        </w:rPr>
        <w:t xml:space="preserve"> if they fear the U.S. is intercepting their data. On July 4, </w:t>
      </w:r>
      <w:r w:rsidRPr="007F6147">
        <w:rPr>
          <w:rStyle w:val="StyleUnderline"/>
          <w:rFonts w:asciiTheme="minorHAnsi" w:hAnsiTheme="minorHAnsi"/>
          <w:highlight w:val="cyan"/>
        </w:rPr>
        <w:t>the European Parliament condemned spying on Europeans and ordered an investigation into mass surveillance</w:t>
      </w:r>
      <w:r w:rsidRPr="007F6147">
        <w:rPr>
          <w:rStyle w:val="StyleUnderline"/>
          <w:rFonts w:asciiTheme="minorHAnsi" w:hAnsiTheme="minorHAnsi"/>
        </w:rPr>
        <w:t xml:space="preserve">. The same day, Neelie Kroes, </w:t>
      </w:r>
      <w:r w:rsidRPr="007F6147">
        <w:rPr>
          <w:rStyle w:val="StyleUnderline"/>
          <w:rFonts w:asciiTheme="minorHAnsi" w:hAnsiTheme="minorHAnsi"/>
          <w:highlight w:val="cyan"/>
        </w:rPr>
        <w:t>the EU’s chief telecom and Internet official, warned of “multi-billion euro consequences for American companies”</w:t>
      </w:r>
      <w:r w:rsidRPr="007F6147">
        <w:rPr>
          <w:rStyle w:val="StyleUnderline"/>
          <w:rFonts w:asciiTheme="minorHAnsi" w:hAnsiTheme="minorHAnsi"/>
        </w:rPr>
        <w:t xml:space="preserve"> because of U.S. spying in the cloud. The companies have belatedly distanced themselves from the NSA and called for more transparency. </w:t>
      </w:r>
      <w:r w:rsidRPr="007F6147">
        <w:rPr>
          <w:rStyle w:val="StyleUnderline"/>
          <w:rFonts w:asciiTheme="minorHAnsi" w:hAnsiTheme="minorHAnsi"/>
          <w:highlight w:val="cyan"/>
        </w:rPr>
        <w:t>Google, Microsoft, Yahoo and Facebook are in a particularly tough spot</w:t>
      </w:r>
      <w:r w:rsidRPr="007F6147">
        <w:rPr>
          <w:rStyle w:val="StyleUnderline"/>
          <w:rFonts w:asciiTheme="minorHAnsi" w:hAnsiTheme="minorHAnsi"/>
        </w:rPr>
        <w:t xml:space="preserve"> as members of the Global Network Initiative, a group</w:t>
      </w:r>
      <w:r w:rsidRPr="007F6147">
        <w:rPr>
          <w:rFonts w:asciiTheme="minorHAnsi" w:hAnsiTheme="minorHAnsi"/>
          <w:sz w:val="16"/>
        </w:rPr>
        <w:t xml:space="preserve"> (including Human Rights Watch) </w:t>
      </w:r>
      <w:r w:rsidRPr="007F6147">
        <w:rPr>
          <w:rStyle w:val="StyleUnderline"/>
          <w:rFonts w:asciiTheme="minorHAnsi" w:hAnsiTheme="minorHAnsi"/>
        </w:rPr>
        <w:t>formed to verify whether companies respect freedom of expression and privacy online.</w:t>
      </w:r>
    </w:p>
    <w:p w:rsidR="0099632C" w:rsidRPr="007F6147" w:rsidRDefault="0099632C" w:rsidP="0099632C">
      <w:pPr>
        <w:pStyle w:val="Heading4"/>
        <w:rPr>
          <w:rFonts w:asciiTheme="minorHAnsi" w:hAnsiTheme="minorHAnsi"/>
        </w:rPr>
      </w:pPr>
      <w:r w:rsidRPr="007F6147">
        <w:rPr>
          <w:rFonts w:asciiTheme="minorHAnsi" w:hAnsiTheme="minorHAnsi"/>
        </w:rPr>
        <w:t>US companies lack of competitiveness leads to economic decline as they lose oversea sales—squo not getting better because govt intervention is key</w:t>
      </w:r>
    </w:p>
    <w:p w:rsidR="0099632C" w:rsidRPr="007F6147" w:rsidRDefault="0099632C" w:rsidP="0099632C">
      <w:pPr>
        <w:rPr>
          <w:rFonts w:asciiTheme="minorHAnsi" w:hAnsiTheme="minorHAnsi"/>
        </w:rPr>
      </w:pPr>
      <w:r w:rsidRPr="007F6147">
        <w:rPr>
          <w:rFonts w:asciiTheme="minorHAnsi" w:hAnsiTheme="minorHAnsi"/>
        </w:rPr>
        <w:t>***FYI, the bolded text of the card says why USFG is key to solve</w:t>
      </w:r>
    </w:p>
    <w:p w:rsidR="0099632C" w:rsidRPr="007F6147" w:rsidRDefault="0099632C" w:rsidP="0099632C">
      <w:pPr>
        <w:rPr>
          <w:rFonts w:asciiTheme="minorHAnsi" w:hAnsiTheme="minorHAnsi"/>
          <w:sz w:val="16"/>
          <w:szCs w:val="16"/>
        </w:rPr>
      </w:pPr>
      <w:r w:rsidRPr="007F6147">
        <w:rPr>
          <w:rStyle w:val="Style13ptBold"/>
          <w:rFonts w:asciiTheme="minorHAnsi" w:hAnsiTheme="minorHAnsi"/>
        </w:rPr>
        <w:t xml:space="preserve">Kehl et al 14 </w:t>
      </w:r>
      <w:r w:rsidRPr="007F6147">
        <w:rPr>
          <w:rFonts w:asciiTheme="minorHAnsi" w:hAnsiTheme="minorHAnsi"/>
        </w:rPr>
        <w:t>(</w:t>
      </w:r>
      <w:r w:rsidRPr="007F6147">
        <w:rPr>
          <w:rFonts w:asciiTheme="minorHAnsi" w:hAnsiTheme="minorHAnsi"/>
          <w:sz w:val="16"/>
          <w:szCs w:val="16"/>
        </w:rPr>
        <w:t>Danielle Kehl is a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New America, July 2014, https://www.newamerica.org/downloads/Surveilance_Costs_Final.pdf</w:t>
      </w:r>
    </w:p>
    <w:p w:rsidR="0099632C" w:rsidRPr="007F6147" w:rsidRDefault="0099632C" w:rsidP="0099632C">
      <w:pPr>
        <w:rPr>
          <w:rStyle w:val="StyleUnderline"/>
          <w:rFonts w:asciiTheme="minorHAnsi" w:hAnsiTheme="minorHAnsi"/>
          <w:b/>
        </w:rPr>
      </w:pPr>
      <w:r w:rsidRPr="007F6147">
        <w:rPr>
          <w:rFonts w:asciiTheme="minorHAnsi" w:hAnsiTheme="minorHAnsi"/>
          <w:sz w:val="16"/>
        </w:rPr>
        <w:t xml:space="preserve">It is abundantly clear that the </w:t>
      </w:r>
      <w:r w:rsidRPr="007F6147">
        <w:rPr>
          <w:rStyle w:val="StyleUnderline"/>
          <w:rFonts w:asciiTheme="minorHAnsi" w:hAnsiTheme="minorHAnsi"/>
          <w:highlight w:val="yellow"/>
        </w:rPr>
        <w:t>NSA surveillance programs are</w:t>
      </w:r>
      <w:r w:rsidRPr="007F6147">
        <w:rPr>
          <w:rStyle w:val="StyleUnderline"/>
          <w:rFonts w:asciiTheme="minorHAnsi" w:hAnsiTheme="minorHAnsi"/>
        </w:rPr>
        <w:t xml:space="preserve"> currently </w:t>
      </w:r>
      <w:r w:rsidRPr="007F6147">
        <w:rPr>
          <w:rStyle w:val="StyleUnderline"/>
          <w:rFonts w:asciiTheme="minorHAnsi" w:hAnsiTheme="minorHAnsi"/>
          <w:highlight w:val="yellow"/>
        </w:rPr>
        <w:t>having a serious</w:t>
      </w:r>
      <w:r w:rsidRPr="007F6147">
        <w:rPr>
          <w:rStyle w:val="StyleUnderline"/>
          <w:rFonts w:asciiTheme="minorHAnsi" w:hAnsiTheme="minorHAnsi"/>
        </w:rPr>
        <w:t xml:space="preserve">, negative </w:t>
      </w:r>
      <w:r w:rsidRPr="007F6147">
        <w:rPr>
          <w:rStyle w:val="StyleUnderline"/>
          <w:rFonts w:asciiTheme="minorHAnsi" w:hAnsiTheme="minorHAnsi"/>
          <w:highlight w:val="yellow"/>
        </w:rPr>
        <w:t>impact on the U.S. economy</w:t>
      </w:r>
      <w:r w:rsidRPr="007F6147">
        <w:rPr>
          <w:rStyle w:val="StyleUnderline"/>
          <w:rFonts w:asciiTheme="minorHAnsi" w:hAnsiTheme="minorHAnsi"/>
        </w:rPr>
        <w:t xml:space="preserve"> and threatening the future competitiveness of American technology companies. </w:t>
      </w:r>
      <w:r w:rsidRPr="007F6147">
        <w:rPr>
          <w:rStyle w:val="StyleUnderline"/>
          <w:rFonts w:asciiTheme="minorHAnsi" w:hAnsiTheme="minorHAnsi"/>
          <w:highlight w:val="yellow"/>
        </w:rPr>
        <w:t xml:space="preserve">Not only are U.S. companies losing overseas sales and getting dropped from contracts </w:t>
      </w:r>
      <w:r w:rsidRPr="007F6147">
        <w:rPr>
          <w:rStyle w:val="StyleUnderline"/>
          <w:rFonts w:asciiTheme="minorHAnsi" w:hAnsiTheme="minorHAnsi"/>
        </w:rPr>
        <w:t>with foreign companies and governments—</w:t>
      </w:r>
      <w:r w:rsidRPr="007F6147">
        <w:rPr>
          <w:rStyle w:val="StyleUnderline"/>
          <w:rFonts w:asciiTheme="minorHAnsi" w:hAnsiTheme="minorHAnsi"/>
          <w:highlight w:val="yellow"/>
        </w:rPr>
        <w:t xml:space="preserve">they are also watching their competitive advantage in fast-growing industries </w:t>
      </w:r>
      <w:r w:rsidRPr="007F6147">
        <w:rPr>
          <w:rStyle w:val="StyleUnderline"/>
          <w:rFonts w:asciiTheme="minorHAnsi" w:hAnsiTheme="minorHAnsi"/>
        </w:rPr>
        <w:t xml:space="preserve">like cloud computing and webhosting </w:t>
      </w:r>
      <w:r w:rsidRPr="007F6147">
        <w:rPr>
          <w:rStyle w:val="StyleUnderline"/>
          <w:rFonts w:asciiTheme="minorHAnsi" w:hAnsiTheme="minorHAnsi"/>
          <w:highlight w:val="yellow"/>
        </w:rPr>
        <w:t>disappear, opening the door for foreign companies who claim to offer “more secure”</w:t>
      </w:r>
      <w:r w:rsidRPr="007F6147">
        <w:rPr>
          <w:rStyle w:val="StyleUnderline"/>
          <w:rFonts w:asciiTheme="minorHAnsi" w:hAnsiTheme="minorHAnsi"/>
        </w:rPr>
        <w:t xml:space="preserve"> alternative </w:t>
      </w:r>
      <w:r w:rsidRPr="007F6147">
        <w:rPr>
          <w:rStyle w:val="StyleUnderline"/>
          <w:rFonts w:asciiTheme="minorHAnsi" w:hAnsiTheme="minorHAnsi"/>
          <w:highlight w:val="yellow"/>
        </w:rPr>
        <w:t>products</w:t>
      </w:r>
      <w:r w:rsidRPr="007F6147">
        <w:rPr>
          <w:rStyle w:val="StyleUnderline"/>
          <w:rFonts w:asciiTheme="minorHAnsi" w:hAnsiTheme="minorHAnsi"/>
        </w:rPr>
        <w:t xml:space="preserve"> </w:t>
      </w:r>
      <w:r w:rsidRPr="007F6147">
        <w:rPr>
          <w:rFonts w:asciiTheme="minorHAnsi" w:hAnsiTheme="minorHAnsi"/>
          <w:sz w:val="16"/>
        </w:rPr>
        <w:t>to poach their business</w:t>
      </w:r>
      <w:r w:rsidRPr="007F6147">
        <w:rPr>
          <w:rFonts w:asciiTheme="minorHAnsi" w:hAnsiTheme="minorHAnsi"/>
          <w:sz w:val="16"/>
          <w:highlight w:val="yellow"/>
        </w:rPr>
        <w:t xml:space="preserve">. </w:t>
      </w:r>
      <w:r w:rsidRPr="007F6147">
        <w:rPr>
          <w:rStyle w:val="StyleUnderline"/>
          <w:rFonts w:asciiTheme="minorHAnsi" w:hAnsiTheme="minorHAnsi"/>
          <w:highlight w:val="yellow"/>
        </w:rPr>
        <w:t xml:space="preserve">Industry efforts to increase transparency and </w:t>
      </w:r>
      <w:r w:rsidRPr="007F6147">
        <w:rPr>
          <w:rStyle w:val="StyleUnderline"/>
          <w:rFonts w:asciiTheme="minorHAnsi" w:hAnsiTheme="minorHAnsi"/>
          <w:highlight w:val="yellow"/>
        </w:rPr>
        <w:lastRenderedPageBreak/>
        <w:t>accountability as well as concrete steps to promote better security</w:t>
      </w:r>
      <w:r w:rsidRPr="007F6147">
        <w:rPr>
          <w:rStyle w:val="StyleUnderline"/>
          <w:rFonts w:asciiTheme="minorHAnsi" w:hAnsiTheme="minorHAnsi"/>
        </w:rPr>
        <w:t xml:space="preserve"> by adopting encryption and other best practices </w:t>
      </w:r>
      <w:r w:rsidRPr="007F6147">
        <w:rPr>
          <w:rStyle w:val="StyleUnderline"/>
          <w:rFonts w:asciiTheme="minorHAnsi" w:hAnsiTheme="minorHAnsi"/>
          <w:highlight w:val="yellow"/>
        </w:rPr>
        <w:t>are positive signs, but</w:t>
      </w:r>
      <w:r w:rsidRPr="007F6147">
        <w:rPr>
          <w:rStyle w:val="StyleUnderline"/>
          <w:rFonts w:asciiTheme="minorHAnsi" w:hAnsiTheme="minorHAnsi"/>
          <w:b/>
          <w:highlight w:val="yellow"/>
        </w:rPr>
        <w:t xml:space="preserve"> U.S. companies cannot solve this problem alone.</w:t>
      </w:r>
      <w:r w:rsidRPr="007F6147">
        <w:rPr>
          <w:rStyle w:val="StyleUnderline"/>
          <w:rFonts w:asciiTheme="minorHAnsi" w:hAnsiTheme="minorHAnsi"/>
        </w:rPr>
        <w:t xml:space="preserve"> “It’s not blowing over,” said Microsoft General Counsel Brad Smith at a recent conference.</w:t>
      </w:r>
      <w:r w:rsidRPr="007F6147">
        <w:rPr>
          <w:rFonts w:asciiTheme="minorHAnsi" w:hAnsiTheme="minorHAnsi"/>
          <w:sz w:val="16"/>
        </w:rPr>
        <w:t xml:space="preserve"> “In June of 2014</w:t>
      </w:r>
      <w:r w:rsidRPr="007F6147">
        <w:rPr>
          <w:rFonts w:asciiTheme="minorHAnsi" w:hAnsiTheme="minorHAnsi"/>
          <w:sz w:val="16"/>
          <w:highlight w:val="yellow"/>
        </w:rPr>
        <w:t xml:space="preserve">, </w:t>
      </w:r>
      <w:r w:rsidRPr="007F6147">
        <w:rPr>
          <w:rStyle w:val="StyleUnderline"/>
          <w:rFonts w:asciiTheme="minorHAnsi" w:hAnsiTheme="minorHAnsi"/>
          <w:highlight w:val="yellow"/>
        </w:rPr>
        <w:t>it is clear it is getting worse, not better.”</w:t>
      </w:r>
      <w:r w:rsidRPr="007F6147">
        <w:rPr>
          <w:rFonts w:asciiTheme="minorHAnsi" w:hAnsiTheme="minorHAnsi"/>
          <w:sz w:val="16"/>
        </w:rPr>
        <w:t xml:space="preserve">98 </w:t>
      </w:r>
      <w:r w:rsidRPr="007F6147">
        <w:rPr>
          <w:rStyle w:val="StyleUnderline"/>
          <w:rFonts w:asciiTheme="minorHAnsi" w:hAnsiTheme="minorHAnsi"/>
          <w:b/>
          <w:highlight w:val="yellow"/>
        </w:rPr>
        <w:t>Without meaningful government reform</w:t>
      </w:r>
      <w:r w:rsidRPr="007F6147">
        <w:rPr>
          <w:rStyle w:val="StyleUnderline"/>
          <w:rFonts w:asciiTheme="minorHAnsi" w:hAnsiTheme="minorHAnsi"/>
        </w:rPr>
        <w:t xml:space="preserve"> and better oversight, concerns about the breadth of </w:t>
      </w:r>
      <w:r w:rsidRPr="007F6147">
        <w:rPr>
          <w:rStyle w:val="StyleUnderline"/>
          <w:rFonts w:asciiTheme="minorHAnsi" w:hAnsiTheme="minorHAnsi"/>
          <w:b/>
          <w:highlight w:val="yellow"/>
        </w:rPr>
        <w:t>NSA surveillance could lead to permanent shifts in the global technology market and do lasting damage to the U.S. economy.</w:t>
      </w:r>
    </w:p>
    <w:p w:rsidR="0099632C" w:rsidRPr="007F6147" w:rsidRDefault="0099632C" w:rsidP="0099632C">
      <w:pPr>
        <w:pStyle w:val="Heading4"/>
        <w:rPr>
          <w:rFonts w:asciiTheme="minorHAnsi" w:hAnsiTheme="minorHAnsi"/>
        </w:rPr>
      </w:pPr>
      <w:r w:rsidRPr="007F6147">
        <w:rPr>
          <w:rFonts w:asciiTheme="minorHAnsi" w:hAnsiTheme="minorHAnsi"/>
        </w:rPr>
        <w:t>US econ decline triggers US-Sino hegemony war—it’s the tipping point—deterrence solves conflict now, but US power is slipping through various conflicts</w:t>
      </w:r>
    </w:p>
    <w:p w:rsidR="0099632C" w:rsidRPr="007F6147" w:rsidRDefault="0099632C" w:rsidP="0099632C">
      <w:pPr>
        <w:rPr>
          <w:rFonts w:asciiTheme="minorHAnsi" w:hAnsiTheme="minorHAnsi"/>
        </w:rPr>
      </w:pPr>
      <w:r w:rsidRPr="007F6147">
        <w:rPr>
          <w:rStyle w:val="Style13ptBold"/>
          <w:rFonts w:asciiTheme="minorHAnsi" w:hAnsiTheme="minorHAnsi"/>
        </w:rPr>
        <w:t>Lampton 15</w:t>
      </w:r>
      <w:r w:rsidRPr="007F6147">
        <w:rPr>
          <w:rStyle w:val="Style13ptBold"/>
          <w:rFonts w:asciiTheme="minorHAnsi" w:hAnsiTheme="minorHAnsi"/>
          <w:sz w:val="16"/>
          <w:szCs w:val="16"/>
        </w:rPr>
        <w:t xml:space="preserve"> </w:t>
      </w:r>
      <w:r w:rsidRPr="007F6147">
        <w:rPr>
          <w:rFonts w:asciiTheme="minorHAnsi" w:hAnsiTheme="minorHAnsi"/>
          <w:sz w:val="16"/>
          <w:szCs w:val="16"/>
        </w:rPr>
        <w:t>(David M. Lampton’, Hyman Professor and Director of SAIS-China and China Studies at the Johns Hopkins School of Advanced International Studies, “A Tipping Point in U.S.-China Relations is Upon Us,” US-China Perception Monitor, 11 May 2015, http://www.uscnpm.org/blog/2015/05/11/a-tipping-point-in-u-s-china-relations-is-upon-us-part-i/</w:t>
      </w:r>
    </w:p>
    <w:p w:rsidR="0099632C" w:rsidRDefault="0099632C" w:rsidP="0099632C">
      <w:pPr>
        <w:rPr>
          <w:rStyle w:val="StyleUnderline"/>
          <w:rFonts w:asciiTheme="minorHAnsi" w:hAnsiTheme="minorHAnsi"/>
        </w:rPr>
      </w:pPr>
      <w:r w:rsidRPr="007F6147">
        <w:rPr>
          <w:rStyle w:val="StyleUnderline"/>
          <w:rFonts w:asciiTheme="minorHAnsi" w:hAnsiTheme="minorHAnsi"/>
          <w:highlight w:val="yellow"/>
        </w:rPr>
        <w:t>The trend in</w:t>
      </w:r>
      <w:r w:rsidRPr="007F6147">
        <w:rPr>
          <w:rStyle w:val="StyleUnderline"/>
          <w:rFonts w:asciiTheme="minorHAnsi" w:hAnsiTheme="minorHAnsi"/>
        </w:rPr>
        <w:t xml:space="preserve"> domestic </w:t>
      </w:r>
      <w:r w:rsidRPr="007F6147">
        <w:rPr>
          <w:rStyle w:val="StyleUnderline"/>
          <w:rFonts w:asciiTheme="minorHAnsi" w:hAnsiTheme="minorHAnsi"/>
          <w:highlight w:val="yellow"/>
        </w:rPr>
        <w:t>discourse in</w:t>
      </w:r>
      <w:r w:rsidRPr="007F6147">
        <w:rPr>
          <w:rStyle w:val="StyleUnderline"/>
          <w:rFonts w:asciiTheme="minorHAnsi" w:hAnsiTheme="minorHAnsi"/>
        </w:rPr>
        <w:t xml:space="preserve"> both </w:t>
      </w:r>
      <w:r w:rsidRPr="007F6147">
        <w:rPr>
          <w:rStyle w:val="StyleUnderline"/>
          <w:rFonts w:asciiTheme="minorHAnsi" w:hAnsiTheme="minorHAnsi"/>
          <w:highlight w:val="yellow"/>
        </w:rPr>
        <w:t>China and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over the last fifteen years </w:t>
      </w:r>
      <w:r w:rsidRPr="007F6147">
        <w:rPr>
          <w:rStyle w:val="StyleUnderline"/>
          <w:rFonts w:asciiTheme="minorHAnsi" w:hAnsiTheme="minorHAnsi"/>
          <w:highlight w:val="yellow"/>
        </w:rPr>
        <w:t>has been</w:t>
      </w:r>
      <w:r w:rsidRPr="007F6147">
        <w:rPr>
          <w:rStyle w:val="StyleUnderline"/>
          <w:rFonts w:asciiTheme="minorHAnsi" w:hAnsiTheme="minorHAnsi"/>
        </w:rPr>
        <w:t xml:space="preserve"> </w:t>
      </w:r>
      <w:r w:rsidRPr="007F6147">
        <w:rPr>
          <w:rFonts w:asciiTheme="minorHAnsi" w:hAnsiTheme="minorHAnsi"/>
          <w:sz w:val="16"/>
          <w:lang w:eastAsia="zh-TW"/>
        </w:rPr>
        <w:t xml:space="preserve">from engagement, to a light hedge, to a heavy hedge, and </w:t>
      </w:r>
      <w:r w:rsidRPr="007F6147">
        <w:rPr>
          <w:rStyle w:val="StyleUnderline"/>
          <w:rFonts w:asciiTheme="minorHAnsi" w:hAnsiTheme="minorHAnsi"/>
        </w:rPr>
        <w:t xml:space="preserve">increasingly </w:t>
      </w:r>
      <w:r w:rsidRPr="007F6147">
        <w:rPr>
          <w:rStyle w:val="StyleUnderline"/>
          <w:rFonts w:asciiTheme="minorHAnsi" w:hAnsiTheme="minorHAnsi"/>
          <w:highlight w:val="yellow"/>
        </w:rPr>
        <w:t>toward deterrence</w:t>
      </w:r>
      <w:r w:rsidRPr="007F6147">
        <w:rPr>
          <w:rFonts w:asciiTheme="minorHAnsi" w:hAnsiTheme="minorHAnsi"/>
          <w:sz w:val="16"/>
          <w:lang w:eastAsia="zh-TW"/>
        </w:rPr>
        <w:t xml:space="preserve">. Deterrence vocabulary leads to discussions of threat, will, capability, second-strike, and credibility. This is a far different vocabulary than the one that generally was employed during the last forty years. What worries me greatly </w:t>
      </w:r>
      <w:r w:rsidRPr="007F6147">
        <w:rPr>
          <w:rStyle w:val="StyleUnderline"/>
          <w:rFonts w:asciiTheme="minorHAnsi" w:hAnsiTheme="minorHAnsi"/>
        </w:rPr>
        <w:t xml:space="preserve">is the gradual migration of the center of gravity of elite and popular discussion in both nations toward more extreme analyses and policy recommendations that simply feed one another. Past policy has not collapsed, but it is weakening. </w:t>
      </w:r>
      <w:r w:rsidRPr="007F6147">
        <w:rPr>
          <w:rFonts w:asciiTheme="minorHAnsi" w:hAnsiTheme="minorHAnsi"/>
          <w:sz w:val="16"/>
          <w:lang w:eastAsia="zh-TW"/>
        </w:rPr>
        <w:t>Underlying Causes of these Policy Tendencies So, what are the underlying causes of these phenomena? – First</w:t>
      </w:r>
      <w:proofErr w:type="gramStart"/>
      <w:r w:rsidRPr="007F6147">
        <w:rPr>
          <w:rFonts w:asciiTheme="minorHAnsi" w:hAnsiTheme="minorHAnsi"/>
          <w:sz w:val="16"/>
          <w:lang w:eastAsia="zh-TW"/>
        </w:rPr>
        <w:t>,</w:t>
      </w:r>
      <w:r w:rsidRPr="007F6147">
        <w:rPr>
          <w:rStyle w:val="StyleUnderline"/>
          <w:rFonts w:asciiTheme="minorHAnsi" w:hAnsiTheme="minorHAnsi"/>
        </w:rPr>
        <w:t>the</w:t>
      </w:r>
      <w:proofErr w:type="gramEnd"/>
      <w:r w:rsidRPr="007F6147">
        <w:rPr>
          <w:rStyle w:val="StyleUnderline"/>
          <w:rFonts w:asciiTheme="minorHAnsi" w:hAnsiTheme="minorHAnsi"/>
        </w:rPr>
        <w:t xml:space="preserve"> diffuse</w:t>
      </w:r>
      <w:r w:rsidRPr="007F6147">
        <w:rPr>
          <w:rFonts w:asciiTheme="minorHAnsi" w:hAnsiTheme="minorHAnsi"/>
          <w:sz w:val="16"/>
          <w:lang w:eastAsia="zh-TW"/>
        </w:rPr>
        <w:t xml:space="preserve"> (though never universally shared) </w:t>
      </w:r>
      <w:r w:rsidRPr="007F6147">
        <w:rPr>
          <w:rStyle w:val="StyleUnderline"/>
          <w:rFonts w:asciiTheme="minorHAnsi" w:hAnsiTheme="minorHAnsi"/>
        </w:rPr>
        <w:t>sense in America since 1978 that China generally was going “in a positive direction” in terms of societal and governance trends, economic policy, and international citizenship is seriously eroding in the U</w:t>
      </w:r>
      <w:r w:rsidRPr="007F6147">
        <w:rPr>
          <w:rFonts w:asciiTheme="minorHAnsi" w:hAnsiTheme="minorHAnsi"/>
          <w:sz w:val="16"/>
          <w:lang w:eastAsia="zh-TW"/>
        </w:rPr>
        <w:t xml:space="preserve">nited </w:t>
      </w:r>
      <w:r w:rsidRPr="007F6147">
        <w:rPr>
          <w:rStyle w:val="StyleUnderline"/>
          <w:rFonts w:asciiTheme="minorHAnsi" w:hAnsiTheme="minorHAnsi"/>
        </w:rPr>
        <w:t>S</w:t>
      </w:r>
      <w:r w:rsidRPr="007F6147">
        <w:rPr>
          <w:rFonts w:asciiTheme="minorHAnsi" w:hAnsiTheme="minorHAnsi"/>
          <w:sz w:val="16"/>
          <w:lang w:eastAsia="zh-TW"/>
        </w:rPr>
        <w:t xml:space="preserve">tates, not least among policy elites. </w:t>
      </w:r>
      <w:r w:rsidRPr="007F6147">
        <w:rPr>
          <w:rStyle w:val="StyleUnderline"/>
          <w:rFonts w:asciiTheme="minorHAnsi" w:hAnsiTheme="minorHAnsi"/>
        </w:rPr>
        <w:t xml:space="preserve">Confidence that a growing middle class, exposure to the world, and integration with it would produce growing value and/or interest convergence over time is challenged by the PRC’s perceived domestic political tightening and muscularity abroad. In the security realm, </w:t>
      </w:r>
      <w:r w:rsidRPr="007F6147">
        <w:rPr>
          <w:rStyle w:val="StyleUnderline"/>
          <w:rFonts w:asciiTheme="minorHAnsi" w:hAnsiTheme="minorHAnsi"/>
          <w:highlight w:val="yellow"/>
        </w:rPr>
        <w:t xml:space="preserve">waning confidence that China is “going in a positive direction” means that the </w:t>
      </w:r>
      <w:r w:rsidRPr="007F6147">
        <w:rPr>
          <w:rStyle w:val="StyleUnderline"/>
          <w:rFonts w:asciiTheme="minorHAnsi" w:hAnsiTheme="minorHAnsi"/>
          <w:b/>
          <w:highlight w:val="yellow"/>
        </w:rPr>
        <w:t>hope that economic interdependence would produce tolerable security cooperation</w:t>
      </w:r>
      <w:r w:rsidRPr="007F6147">
        <w:rPr>
          <w:rStyle w:val="StyleUnderline"/>
          <w:rFonts w:asciiTheme="minorHAnsi" w:hAnsiTheme="minorHAnsi"/>
          <w:b/>
        </w:rPr>
        <w:t xml:space="preserve"> increasingly </w:t>
      </w:r>
      <w:r w:rsidRPr="007F6147">
        <w:rPr>
          <w:rStyle w:val="StyleUnderline"/>
          <w:rFonts w:asciiTheme="minorHAnsi" w:hAnsiTheme="minorHAnsi"/>
          <w:b/>
          <w:highlight w:val="yellow"/>
        </w:rPr>
        <w:t>is questioned,</w:t>
      </w:r>
      <w:r w:rsidRPr="007F6147">
        <w:rPr>
          <w:rFonts w:asciiTheme="minorHAnsi" w:hAnsiTheme="minorHAnsi"/>
          <w:b/>
          <w:sz w:val="16"/>
          <w:lang w:eastAsia="zh-TW"/>
        </w:rPr>
        <w:t xml:space="preserve"> </w:t>
      </w:r>
      <w:r w:rsidRPr="007F6147">
        <w:rPr>
          <w:rFonts w:asciiTheme="minorHAnsi" w:hAnsiTheme="minorHAnsi"/>
          <w:sz w:val="16"/>
          <w:lang w:eastAsia="zh-TW"/>
        </w:rPr>
        <w:t xml:space="preserve">despite some recent progress in military-to-military ties and other important issues. In the last few years an almost imperceptible tipping point nearly has been reached with respect to U.S. assessments of China’s internal and external policy direction. I should say, certain domestic economic initiatives seem quite positive. – Another </w:t>
      </w:r>
      <w:r w:rsidRPr="007F6147">
        <w:rPr>
          <w:rStyle w:val="StyleUnderline"/>
          <w:rFonts w:asciiTheme="minorHAnsi" w:hAnsiTheme="minorHAnsi"/>
          <w:b/>
          <w:sz w:val="24"/>
          <w:szCs w:val="24"/>
          <w:highlight w:val="yellow"/>
        </w:rPr>
        <w:t>tipping point</w:t>
      </w:r>
      <w:r w:rsidRPr="007F6147">
        <w:rPr>
          <w:rStyle w:val="StyleUnderline"/>
          <w:rFonts w:asciiTheme="minorHAnsi" w:hAnsiTheme="minorHAnsi"/>
          <w:b/>
          <w:highlight w:val="yellow"/>
        </w:rPr>
        <w:t xml:space="preserve"> </w:t>
      </w:r>
      <w:r w:rsidRPr="007F6147">
        <w:rPr>
          <w:rStyle w:val="StyleUnderline"/>
          <w:rFonts w:asciiTheme="minorHAnsi" w:hAnsiTheme="minorHAnsi"/>
        </w:rPr>
        <w:t xml:space="preserve">consideration </w:t>
      </w:r>
      <w:r w:rsidRPr="007F6147">
        <w:rPr>
          <w:rStyle w:val="StyleUnderline"/>
          <w:rFonts w:asciiTheme="minorHAnsi" w:hAnsiTheme="minorHAnsi"/>
          <w:b/>
          <w:sz w:val="24"/>
          <w:szCs w:val="24"/>
          <w:highlight w:val="yellow"/>
        </w:rPr>
        <w:t>is power</w:t>
      </w:r>
      <w:r w:rsidRPr="007F6147">
        <w:rPr>
          <w:rStyle w:val="StyleUnderline"/>
          <w:rFonts w:asciiTheme="minorHAnsi" w:hAnsiTheme="minorHAnsi"/>
          <w:highlight w:val="yellow"/>
        </w:rPr>
        <w:t>. Until the new millennium the U</w:t>
      </w:r>
      <w:r w:rsidRPr="007F6147">
        <w:rPr>
          <w:rFonts w:asciiTheme="minorHAnsi" w:hAnsiTheme="minorHAnsi"/>
          <w:sz w:val="16"/>
          <w:lang w:eastAsia="zh-TW"/>
        </w:rPr>
        <w:t xml:space="preserve">nited </w:t>
      </w:r>
      <w:r w:rsidRPr="007F6147">
        <w:rPr>
          <w:rStyle w:val="StyleUnderline"/>
          <w:rFonts w:asciiTheme="minorHAnsi" w:hAnsiTheme="minorHAnsi"/>
          <w:highlight w:val="yellow"/>
        </w:rPr>
        <w:t>S</w:t>
      </w:r>
      <w:r w:rsidRPr="007F6147">
        <w:rPr>
          <w:rFonts w:asciiTheme="minorHAnsi" w:hAnsiTheme="minorHAnsi"/>
          <w:sz w:val="16"/>
          <w:lang w:eastAsia="zh-TW"/>
        </w:rPr>
        <w:t xml:space="preserve">tates </w:t>
      </w:r>
      <w:r w:rsidRPr="007F6147">
        <w:rPr>
          <w:rStyle w:val="StyleUnderline"/>
          <w:rFonts w:asciiTheme="minorHAnsi" w:hAnsiTheme="minorHAnsi"/>
          <w:highlight w:val="yellow"/>
        </w:rPr>
        <w:t>was relatively secure in its position as the sole economic</w:t>
      </w:r>
      <w:r w:rsidRPr="007F6147">
        <w:rPr>
          <w:rStyle w:val="StyleUnderline"/>
          <w:rFonts w:asciiTheme="minorHAnsi" w:hAnsiTheme="minorHAnsi"/>
        </w:rPr>
        <w:t xml:space="preserve"> and military </w:t>
      </w:r>
      <w:r w:rsidRPr="007F6147">
        <w:rPr>
          <w:rStyle w:val="StyleUnderline"/>
          <w:rFonts w:asciiTheme="minorHAnsi" w:hAnsiTheme="minorHAnsi"/>
          <w:highlight w:val="yellow"/>
        </w:rPr>
        <w:t xml:space="preserve">superpower. This sense of security has gradually eroded under </w:t>
      </w:r>
      <w:r w:rsidRPr="007F6147">
        <w:rPr>
          <w:rStyle w:val="StyleUnderline"/>
          <w:rFonts w:asciiTheme="minorHAnsi" w:hAnsiTheme="minorHAnsi"/>
        </w:rPr>
        <w:t xml:space="preserve">the combined weight </w:t>
      </w:r>
      <w:r w:rsidRPr="007F6147">
        <w:rPr>
          <w:rStyle w:val="StyleUnderline"/>
          <w:rFonts w:asciiTheme="minorHAnsi" w:hAnsiTheme="minorHAnsi"/>
          <w:highlight w:val="yellow"/>
        </w:rPr>
        <w:t>of 9/11, the Iraq and Afghanistan Wars, the</w:t>
      </w:r>
      <w:r w:rsidRPr="007F6147">
        <w:rPr>
          <w:rStyle w:val="StyleUnderline"/>
          <w:rFonts w:asciiTheme="minorHAnsi" w:hAnsiTheme="minorHAnsi"/>
        </w:rPr>
        <w:t xml:space="preserve"> 2008 global </w:t>
      </w:r>
      <w:r w:rsidRPr="007F6147">
        <w:rPr>
          <w:rStyle w:val="StyleUnderline"/>
          <w:rFonts w:asciiTheme="minorHAnsi" w:hAnsiTheme="minorHAnsi"/>
          <w:highlight w:val="yellow"/>
        </w:rPr>
        <w:t>financial crisis</w:t>
      </w:r>
      <w:r w:rsidRPr="007F6147">
        <w:rPr>
          <w:rStyle w:val="StyleUnderline"/>
          <w:rFonts w:asciiTheme="minorHAnsi" w:hAnsiTheme="minorHAnsi"/>
        </w:rPr>
        <w:t xml:space="preserve">, partisan </w:t>
      </w:r>
      <w:r w:rsidRPr="007F6147">
        <w:rPr>
          <w:rStyle w:val="StyleUnderline"/>
          <w:rFonts w:asciiTheme="minorHAnsi" w:hAnsiTheme="minorHAnsi"/>
          <w:highlight w:val="yellow"/>
        </w:rPr>
        <w:t>gridlock at home, and Chinese activities</w:t>
      </w:r>
      <w:r w:rsidRPr="007F6147">
        <w:rPr>
          <w:rStyle w:val="StyleUnderline"/>
          <w:rFonts w:asciiTheme="minorHAnsi" w:hAnsiTheme="minorHAnsi"/>
        </w:rPr>
        <w:t xml:space="preserve"> and responses in Northeast, East, and Southeast Asia since 2010. </w:t>
      </w:r>
      <w:r w:rsidRPr="007F6147">
        <w:rPr>
          <w:rStyle w:val="StyleUnderline"/>
          <w:rFonts w:asciiTheme="minorHAnsi" w:hAnsiTheme="minorHAnsi"/>
          <w:highlight w:val="yellow"/>
        </w:rPr>
        <w:t>Meanwhile, the PRC</w:t>
      </w:r>
      <w:r w:rsidRPr="007F6147">
        <w:rPr>
          <w:rStyle w:val="StyleUnderline"/>
          <w:rFonts w:asciiTheme="minorHAnsi" w:hAnsiTheme="minorHAnsi"/>
        </w:rPr>
        <w:t xml:space="preserve"> has </w:t>
      </w:r>
      <w:r w:rsidRPr="007F6147">
        <w:rPr>
          <w:rStyle w:val="StyleUnderline"/>
          <w:rFonts w:asciiTheme="minorHAnsi" w:hAnsiTheme="minorHAnsi"/>
          <w:highlight w:val="yellow"/>
        </w:rPr>
        <w:t>had its post-WTO entry growth spurt,</w:t>
      </w:r>
      <w:r w:rsidRPr="007F6147">
        <w:rPr>
          <w:rStyle w:val="StyleUnderline"/>
          <w:rFonts w:asciiTheme="minorHAnsi" w:hAnsiTheme="minorHAnsi"/>
        </w:rPr>
        <w:t xml:space="preserve"> weathered the 2008 global financial crisis in relatively good shape, </w:t>
      </w:r>
      <w:r w:rsidRPr="007F6147">
        <w:rPr>
          <w:rStyle w:val="StyleUnderline"/>
          <w:rFonts w:asciiTheme="minorHAnsi" w:hAnsiTheme="minorHAnsi"/>
          <w:highlight w:val="yellow"/>
        </w:rPr>
        <w:t>and has become the leading trade partner of nearly every country in Asia—surpassing Japan</w:t>
      </w:r>
      <w:r w:rsidRPr="007F6147">
        <w:rPr>
          <w:rStyle w:val="StyleUnderline"/>
          <w:rFonts w:asciiTheme="minorHAnsi" w:hAnsiTheme="minorHAnsi"/>
        </w:rPr>
        <w:t xml:space="preserve"> as the world’s second largest economy.</w:t>
      </w:r>
      <w:r w:rsidRPr="007F6147">
        <w:rPr>
          <w:rFonts w:asciiTheme="minorHAnsi" w:hAnsiTheme="minorHAnsi"/>
          <w:sz w:val="16"/>
          <w:lang w:eastAsia="zh-TW"/>
        </w:rPr>
        <w:t xml:space="preserve"> </w:t>
      </w:r>
      <w:r w:rsidRPr="007F6147">
        <w:rPr>
          <w:rStyle w:val="StyleUnderline"/>
          <w:rFonts w:asciiTheme="minorHAnsi" w:hAnsiTheme="minorHAnsi"/>
        </w:rPr>
        <w:t>Chinese leaders and citizens alike</w:t>
      </w:r>
      <w:r w:rsidRPr="007F6147">
        <w:rPr>
          <w:rFonts w:asciiTheme="minorHAnsi" w:hAnsiTheme="minorHAnsi"/>
          <w:sz w:val="16"/>
          <w:lang w:eastAsia="zh-TW"/>
        </w:rPr>
        <w:t>, it seems to me</w:t>
      </w:r>
      <w:r w:rsidRPr="007F6147">
        <w:rPr>
          <w:rStyle w:val="StyleUnderline"/>
          <w:rFonts w:asciiTheme="minorHAnsi" w:hAnsiTheme="minorHAnsi"/>
        </w:rPr>
        <w:t xml:space="preserve">, rapidly came to expect that their mounting comprehensive national power would give them new-found status and influence in the international system and provide Beijing added leverage to achieve more favorable outcomes on core issues, as well as give China a “bigger say” in the institutions of global governance such as the IMF. </w:t>
      </w:r>
      <w:r w:rsidRPr="007F6147">
        <w:rPr>
          <w:rFonts w:asciiTheme="minorHAnsi" w:hAnsiTheme="minorHAnsi"/>
          <w:sz w:val="16"/>
          <w:lang w:eastAsia="zh-TW"/>
        </w:rPr>
        <w:t xml:space="preserve">When others, such as Japan, Vietnam, and Philippines were perceived to have taken actions jeopardizing Chinese claims, Beijing pushed for a new, more favorable status quo. </w:t>
      </w:r>
      <w:r w:rsidRPr="007F6147">
        <w:rPr>
          <w:rStyle w:val="StyleUnderline"/>
          <w:rFonts w:asciiTheme="minorHAnsi" w:hAnsiTheme="minorHAnsi"/>
          <w:highlight w:val="yellow"/>
        </w:rPr>
        <w:t>The U.S. “pivot”</w:t>
      </w:r>
      <w:r w:rsidRPr="007F6147">
        <w:rPr>
          <w:rFonts w:asciiTheme="minorHAnsi" w:hAnsiTheme="minorHAnsi"/>
          <w:sz w:val="16"/>
          <w:lang w:eastAsia="zh-TW"/>
        </w:rPr>
        <w:t xml:space="preserve"> (“rebalance”) </w:t>
      </w:r>
      <w:r w:rsidRPr="007F6147">
        <w:rPr>
          <w:rStyle w:val="StyleUnderline"/>
          <w:rFonts w:asciiTheme="minorHAnsi" w:hAnsiTheme="minorHAnsi"/>
          <w:highlight w:val="yellow"/>
        </w:rPr>
        <w:t>reinforced Beijing in its belief that a declining America sought to deputize Japan and others to join a coalition to hem-in the PRC.</w:t>
      </w:r>
    </w:p>
    <w:p w:rsidR="00472AB3" w:rsidRPr="00445A20" w:rsidRDefault="00472AB3" w:rsidP="00472AB3">
      <w:pPr>
        <w:keepNext/>
        <w:keepLines/>
        <w:spacing w:before="200"/>
        <w:outlineLvl w:val="3"/>
        <w:rPr>
          <w:rStyle w:val="Style13ptBold"/>
        </w:rPr>
      </w:pPr>
      <w:r w:rsidRPr="00445A20">
        <w:rPr>
          <w:rStyle w:val="Style13ptBold"/>
        </w:rPr>
        <w:lastRenderedPageBreak/>
        <w:t>Extinction</w:t>
      </w:r>
    </w:p>
    <w:p w:rsidR="00472AB3" w:rsidRPr="00445A20" w:rsidRDefault="00472AB3" w:rsidP="00472AB3">
      <w:r w:rsidRPr="00445A20">
        <w:rPr>
          <w:rStyle w:val="Style13ptBold"/>
        </w:rPr>
        <w:t>Wittner 11</w:t>
      </w:r>
      <w:r w:rsidRPr="00445A20">
        <w:t xml:space="preserve"> (Lawrence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w:t>
      </w:r>
      <w:proofErr w:type="gramStart"/>
      <w:r w:rsidRPr="00445A20">
        <w:t>research.,</w:t>
      </w:r>
      <w:proofErr w:type="gramEnd"/>
      <w:r w:rsidRPr="00445A20">
        <w:t xml:space="preserve"> 11/28/2011, "Is a Nuclear War With China Possible?",  www.huntingtonnews.net/14446)</w:t>
      </w:r>
    </w:p>
    <w:p w:rsidR="00472AB3" w:rsidRPr="008A4E83" w:rsidRDefault="00472AB3" w:rsidP="00472AB3">
      <w:pPr>
        <w:rPr>
          <w:rStyle w:val="Emphasis"/>
        </w:rPr>
      </w:pPr>
      <w:r w:rsidRPr="0045517A">
        <w:rPr>
          <w:bCs/>
          <w:u w:val="single"/>
        </w:rPr>
        <w:t>While nuclear weapons exist, there remains a danger that they will be used</w:t>
      </w:r>
      <w:r w:rsidRPr="0045517A">
        <w:rPr>
          <w:sz w:val="16"/>
        </w:rPr>
        <w:t xml:space="preserve">. After all, </w:t>
      </w:r>
      <w:r w:rsidRPr="0045517A">
        <w:rPr>
          <w:bCs/>
          <w:u w:val="single"/>
        </w:rPr>
        <w:t>for centuries national conflicts have led to wars, with nations employing their deadliest weapons</w:t>
      </w:r>
      <w:r w:rsidRPr="0045517A">
        <w:rPr>
          <w:sz w:val="16"/>
        </w:rPr>
        <w:t xml:space="preserve">. </w:t>
      </w:r>
      <w:r w:rsidRPr="0045517A">
        <w:t>The current deterioration of U.S. relations with China might end up providing us with yet another example of this phenomenon</w:t>
      </w:r>
      <w:r w:rsidRPr="0045517A">
        <w:rPr>
          <w:sz w:val="16"/>
        </w:rPr>
        <w:t xml:space="preserve">. </w:t>
      </w:r>
      <w:r w:rsidRPr="005615B0">
        <w:rPr>
          <w:bCs/>
          <w:highlight w:val="yellow"/>
          <w:u w:val="single"/>
        </w:rPr>
        <w:t xml:space="preserve">The </w:t>
      </w:r>
      <w:r w:rsidRPr="005615B0">
        <w:rPr>
          <w:rStyle w:val="StyleUnderline"/>
          <w:highlight w:val="yellow"/>
        </w:rPr>
        <w:t>gathering</w:t>
      </w:r>
      <w:r w:rsidRPr="005615B0">
        <w:rPr>
          <w:highlight w:val="yellow"/>
        </w:rPr>
        <w:t xml:space="preserve"> </w:t>
      </w:r>
      <w:r w:rsidRPr="005615B0">
        <w:rPr>
          <w:rStyle w:val="StyleUnderline"/>
          <w:highlight w:val="yellow"/>
        </w:rPr>
        <w:t xml:space="preserve">tension between the </w:t>
      </w:r>
      <w:r w:rsidRPr="005615B0">
        <w:rPr>
          <w:rStyle w:val="Emphasis"/>
          <w:highlight w:val="yellow"/>
        </w:rPr>
        <w:t>U</w:t>
      </w:r>
      <w:r w:rsidRPr="005615B0">
        <w:rPr>
          <w:bCs/>
          <w:highlight w:val="yellow"/>
          <w:u w:val="single"/>
        </w:rPr>
        <w:t xml:space="preserve">nited </w:t>
      </w:r>
      <w:r w:rsidRPr="005615B0">
        <w:rPr>
          <w:rStyle w:val="Emphasis"/>
          <w:highlight w:val="yellow"/>
        </w:rPr>
        <w:t>S</w:t>
      </w:r>
      <w:r w:rsidRPr="005615B0">
        <w:rPr>
          <w:bCs/>
          <w:highlight w:val="yellow"/>
          <w:u w:val="single"/>
        </w:rPr>
        <w:t xml:space="preserve">tates </w:t>
      </w:r>
      <w:r w:rsidRPr="005615B0">
        <w:rPr>
          <w:rStyle w:val="StyleUnderline"/>
          <w:highlight w:val="yellow"/>
        </w:rPr>
        <w:t>and China is clear</w:t>
      </w:r>
      <w:r w:rsidRPr="0045517A">
        <w:rPr>
          <w:bCs/>
          <w:u w:val="single"/>
        </w:rPr>
        <w:t xml:space="preserve"> </w:t>
      </w:r>
      <w:r w:rsidRPr="0045517A">
        <w:rPr>
          <w:sz w:val="16"/>
        </w:rPr>
        <w:t xml:space="preserve">enough. Disturbed by China’s growing economic and military strength, </w:t>
      </w:r>
      <w:r w:rsidRPr="003F7291">
        <w:rPr>
          <w:rStyle w:val="StyleUnderline"/>
          <w:highlight w:val="yellow"/>
        </w:rPr>
        <w:t>the U.S.</w:t>
      </w:r>
      <w:r w:rsidRPr="00742336">
        <w:rPr>
          <w:rStyle w:val="StyleUnderline"/>
        </w:rPr>
        <w:t xml:space="preserve"> </w:t>
      </w:r>
      <w:r w:rsidRPr="0045517A">
        <w:rPr>
          <w:bCs/>
          <w:u w:val="single"/>
        </w:rPr>
        <w:t xml:space="preserve">government </w:t>
      </w:r>
      <w:r w:rsidRPr="003F7291">
        <w:rPr>
          <w:rStyle w:val="StyleUnderline"/>
          <w:highlight w:val="yellow"/>
        </w:rPr>
        <w:t>recently challenged China’s claims in the South China Sea</w:t>
      </w:r>
      <w:r w:rsidRPr="0045517A">
        <w:t>,</w:t>
      </w:r>
      <w:r w:rsidRPr="0045517A">
        <w:rPr>
          <w:sz w:val="16"/>
        </w:rPr>
        <w:t xml:space="preserve"> </w:t>
      </w:r>
      <w:r w:rsidRPr="0045517A">
        <w:rPr>
          <w:bCs/>
          <w:u w:val="single"/>
        </w:rPr>
        <w:t>increased</w:t>
      </w:r>
      <w:r w:rsidRPr="0045517A">
        <w:rPr>
          <w:sz w:val="16"/>
        </w:rPr>
        <w:t xml:space="preserve"> the U.S. </w:t>
      </w:r>
      <w:r w:rsidRPr="0045517A">
        <w:rPr>
          <w:bCs/>
          <w:u w:val="single"/>
        </w:rPr>
        <w:t>military presence</w:t>
      </w:r>
      <w:r w:rsidRPr="0045517A">
        <w:rPr>
          <w:sz w:val="16"/>
        </w:rPr>
        <w:t xml:space="preserve"> in Australia, </w:t>
      </w:r>
      <w:r w:rsidRPr="0045517A">
        <w:rPr>
          <w:bCs/>
          <w:u w:val="single"/>
        </w:rPr>
        <w:t>and deepened U.S. military ties with other nations in the Pacific region</w:t>
      </w:r>
      <w:r w:rsidRPr="0045517A">
        <w:rPr>
          <w:sz w:val="16"/>
        </w:rPr>
        <w:t xml:space="preserve">. According to Secretary of State Hillary Clinton, the United States was “asserting our own position as a Pacific power.” But </w:t>
      </w:r>
      <w:r w:rsidRPr="003F7291">
        <w:rPr>
          <w:rStyle w:val="StyleUnderline"/>
          <w:highlight w:val="yellow"/>
        </w:rPr>
        <w:t>need this lead to nuclear war</w:t>
      </w:r>
      <w:r w:rsidRPr="0045517A">
        <w:rPr>
          <w:sz w:val="16"/>
        </w:rPr>
        <w:t xml:space="preserve">? </w:t>
      </w:r>
      <w:r w:rsidRPr="00AD5A6D">
        <w:rPr>
          <w:u w:val="single"/>
        </w:rPr>
        <w:t>Not necessarily</w:t>
      </w:r>
      <w:r w:rsidRPr="0045517A">
        <w:rPr>
          <w:sz w:val="16"/>
        </w:rPr>
        <w:t xml:space="preserve">. And </w:t>
      </w:r>
      <w:r w:rsidRPr="0045517A">
        <w:rPr>
          <w:bCs/>
          <w:u w:val="single"/>
        </w:rPr>
        <w:t>yet</w:t>
      </w:r>
      <w:r w:rsidRPr="0045517A">
        <w:rPr>
          <w:sz w:val="16"/>
        </w:rPr>
        <w:t xml:space="preserve">, </w:t>
      </w:r>
      <w:r w:rsidRPr="00AD5A6D">
        <w:rPr>
          <w:rStyle w:val="Emphasis"/>
        </w:rPr>
        <w:t>there are signs</w:t>
      </w:r>
      <w:r w:rsidRPr="008A4E83">
        <w:rPr>
          <w:rStyle w:val="Emphasis"/>
        </w:rPr>
        <w:t xml:space="preserve"> that </w:t>
      </w:r>
      <w:r w:rsidRPr="00AD5A6D">
        <w:rPr>
          <w:rStyle w:val="Emphasis"/>
        </w:rPr>
        <w:t>it could</w:t>
      </w:r>
      <w:r w:rsidRPr="008A4E83">
        <w:rPr>
          <w:rStyle w:val="Emphasis"/>
        </w:rPr>
        <w:t>.</w:t>
      </w:r>
      <w:r w:rsidRPr="0045517A">
        <w:rPr>
          <w:sz w:val="16"/>
        </w:rPr>
        <w:t xml:space="preserve"> After all, </w:t>
      </w:r>
      <w:r w:rsidRPr="0045517A">
        <w:t xml:space="preserve">both the United States and China possess </w:t>
      </w:r>
      <w:r w:rsidRPr="008A4E83">
        <w:rPr>
          <w:rStyle w:val="Emphasis"/>
        </w:rPr>
        <w:t>large numbers of nuclear weapons.</w:t>
      </w:r>
      <w:r w:rsidRPr="0045517A">
        <w:rPr>
          <w:sz w:val="16"/>
        </w:rPr>
        <w:t xml:space="preserve"> </w:t>
      </w:r>
      <w:r w:rsidRPr="0045517A">
        <w:rPr>
          <w:bCs/>
          <w:u w:val="single"/>
        </w:rPr>
        <w:t>The U.S. government threatened to attack China with nuclear weapons during the Korean War and, later, during the conflict over the future of China’s offshore islands, Quemoy and Matsu</w:t>
      </w:r>
      <w:r w:rsidRPr="0045517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5517A">
        <w:rPr>
          <w:bCs/>
          <w:u w:val="single"/>
        </w:rPr>
        <w:t>Some pundits argue that nuclear weapons prevent wars between nuclear-armed nations</w:t>
      </w:r>
      <w:r w:rsidRPr="0045517A">
        <w:rPr>
          <w:sz w:val="16"/>
        </w:rPr>
        <w:t xml:space="preserve">; and, admittedly, there haven’t been very many—at least not yet. </w:t>
      </w:r>
      <w:r w:rsidRPr="0045517A">
        <w:rPr>
          <w:bCs/>
          <w:u w:val="single"/>
        </w:rPr>
        <w:t xml:space="preserve">But </w:t>
      </w:r>
      <w:r w:rsidRPr="003F7291">
        <w:rPr>
          <w:bCs/>
          <w:highlight w:val="yellow"/>
          <w:u w:val="single"/>
        </w:rPr>
        <w:t>the Kargil War</w:t>
      </w:r>
      <w:r w:rsidRPr="0045517A">
        <w:rPr>
          <w:sz w:val="16"/>
        </w:rPr>
        <w:t xml:space="preserve"> of 1999, </w:t>
      </w:r>
      <w:r w:rsidRPr="003F7291">
        <w:rPr>
          <w:bCs/>
          <w:highlight w:val="yellow"/>
          <w:u w:val="single"/>
        </w:rPr>
        <w:t>between</w:t>
      </w:r>
      <w:r w:rsidRPr="0045517A">
        <w:rPr>
          <w:sz w:val="16"/>
        </w:rPr>
        <w:t xml:space="preserve"> nuclear-armed </w:t>
      </w:r>
      <w:r w:rsidRPr="003F7291">
        <w:rPr>
          <w:bCs/>
          <w:highlight w:val="yellow"/>
          <w:u w:val="single"/>
        </w:rPr>
        <w:t>India and</w:t>
      </w:r>
      <w:r w:rsidRPr="0045517A">
        <w:rPr>
          <w:sz w:val="16"/>
        </w:rPr>
        <w:t xml:space="preserve"> nuclear-armed </w:t>
      </w:r>
      <w:r w:rsidRPr="003F7291">
        <w:rPr>
          <w:bCs/>
          <w:highlight w:val="yellow"/>
          <w:u w:val="single"/>
        </w:rPr>
        <w:t>Pakistan</w:t>
      </w:r>
      <w:r w:rsidRPr="003F7291">
        <w:rPr>
          <w:sz w:val="16"/>
          <w:highlight w:val="yellow"/>
        </w:rPr>
        <w:t xml:space="preserve">, </w:t>
      </w:r>
      <w:r w:rsidRPr="003F7291">
        <w:rPr>
          <w:bCs/>
          <w:highlight w:val="yellow"/>
          <w:u w:val="single"/>
        </w:rPr>
        <w:t>should convince us</w:t>
      </w:r>
      <w:r w:rsidRPr="0045517A">
        <w:rPr>
          <w:bCs/>
          <w:u w:val="single"/>
        </w:rPr>
        <w:t xml:space="preserve"> that </w:t>
      </w:r>
      <w:r w:rsidRPr="003F7291">
        <w:rPr>
          <w:bCs/>
          <w:highlight w:val="yellow"/>
          <w:u w:val="single"/>
        </w:rPr>
        <w:t>such wars can occur</w:t>
      </w:r>
      <w:r w:rsidRPr="0045517A">
        <w:rPr>
          <w:sz w:val="16"/>
        </w:rPr>
        <w:t xml:space="preserve">. Indeed, </w:t>
      </w:r>
      <w:r w:rsidRPr="0045517A">
        <w:rPr>
          <w:bCs/>
          <w:u w:val="single"/>
        </w:rPr>
        <w:t xml:space="preserve">in </w:t>
      </w:r>
      <w:r w:rsidRPr="003F7291">
        <w:rPr>
          <w:bCs/>
          <w:highlight w:val="yellow"/>
          <w:u w:val="single"/>
        </w:rPr>
        <w:t>that</w:t>
      </w:r>
      <w:r w:rsidRPr="0045517A">
        <w:rPr>
          <w:bCs/>
          <w:u w:val="single"/>
        </w:rPr>
        <w:t xml:space="preserve"> case, the </w:t>
      </w:r>
      <w:r w:rsidRPr="003F7291">
        <w:rPr>
          <w:bCs/>
          <w:highlight w:val="yellow"/>
          <w:u w:val="single"/>
        </w:rPr>
        <w:t>conflict almost slipped into a nuclear war</w:t>
      </w:r>
      <w:r w:rsidRPr="0045517A">
        <w:rPr>
          <w:bCs/>
          <w:u w:val="single"/>
        </w:rPr>
        <w:t>.</w:t>
      </w:r>
      <w:r w:rsidRPr="0045517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45517A">
        <w:rPr>
          <w:bCs/>
          <w:u w:val="single"/>
        </w:rPr>
        <w:t>don’t nuclear weapons deter a nuclear attack</w:t>
      </w:r>
      <w:r w:rsidRPr="0045517A">
        <w:rPr>
          <w:sz w:val="16"/>
        </w:rPr>
        <w:t xml:space="preserve">? Do they? </w:t>
      </w:r>
      <w:r w:rsidRPr="0045517A">
        <w:rPr>
          <w:bCs/>
          <w:u w:val="single"/>
        </w:rPr>
        <w:t>Obviously</w:t>
      </w:r>
      <w:r w:rsidRPr="0045517A">
        <w:rPr>
          <w:sz w:val="16"/>
        </w:rPr>
        <w:t xml:space="preserve">, </w:t>
      </w:r>
      <w:r w:rsidRPr="0045517A">
        <w:rPr>
          <w:bCs/>
          <w:u w:val="single"/>
        </w:rPr>
        <w:t>NATO leaders didn’t feel deterred</w:t>
      </w:r>
      <w:r w:rsidRPr="0045517A">
        <w:rPr>
          <w:sz w:val="16"/>
        </w:rPr>
        <w:t xml:space="preserve">, for, </w:t>
      </w:r>
      <w:r w:rsidRPr="0045517A">
        <w:rPr>
          <w:bCs/>
          <w:u w:val="single"/>
        </w:rPr>
        <w:t>throughout the Cold War, NATO’s strategy was to respond to a Soviet conventional military attack on Western Europe by launching a Western nuclear attack on the nuclear-armed Soviet Union</w:t>
      </w:r>
      <w:r w:rsidRPr="0045517A">
        <w:rPr>
          <w:sz w:val="16"/>
        </w:rPr>
        <w:t xml:space="preserve">. Furthermore, </w:t>
      </w:r>
      <w:r w:rsidRPr="0045517A">
        <w:rPr>
          <w:bCs/>
          <w:u w:val="single"/>
        </w:rPr>
        <w:t>if U.S. government officials really believed that nuclear deterrence worked, they would not have resorted to championing “Star Wars</w:t>
      </w:r>
      <w:r w:rsidRPr="0045517A">
        <w:rPr>
          <w:sz w:val="16"/>
        </w:rPr>
        <w:t xml:space="preserve">” and its modern variant, national missile defense. </w:t>
      </w:r>
      <w:r w:rsidRPr="0045517A">
        <w:rPr>
          <w:bCs/>
          <w:u w:val="single"/>
        </w:rPr>
        <w:t>Why are these vastly expensive</w:t>
      </w:r>
      <w:r w:rsidRPr="0045517A">
        <w:rPr>
          <w:sz w:val="16"/>
        </w:rPr>
        <w:t>—and probably unworkable—</w:t>
      </w:r>
      <w:r w:rsidRPr="0045517A">
        <w:rPr>
          <w:bCs/>
          <w:u w:val="single"/>
        </w:rPr>
        <w:t>military defense systems needed if other nuclear powers are deterred from attacking by U.S. nuclear might</w:t>
      </w:r>
      <w:r w:rsidRPr="0045517A">
        <w:rPr>
          <w:sz w:val="16"/>
        </w:rPr>
        <w:t xml:space="preserve">? Of course, </w:t>
      </w:r>
      <w:r w:rsidRPr="0045517A">
        <w:rPr>
          <w:bCs/>
          <w:u w:val="single"/>
        </w:rPr>
        <w:t>the bottom line for those Americans convinced that nuclear weapons safeguard them from a Chinese nuclear attack might be that the U.S. nuclear arsenal is far greater than its Chinese counterpart.</w:t>
      </w:r>
      <w:r w:rsidRPr="0045517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5517A">
        <w:rPr>
          <w:bCs/>
          <w:u w:val="single"/>
        </w:rPr>
        <w:t xml:space="preserve">A </w:t>
      </w:r>
      <w:r w:rsidRPr="003F7291">
        <w:rPr>
          <w:bCs/>
          <w:highlight w:val="yellow"/>
          <w:u w:val="single"/>
        </w:rPr>
        <w:t>nuclear attack by China would immediately slaughter</w:t>
      </w:r>
      <w:r w:rsidRPr="0045517A">
        <w:rPr>
          <w:bCs/>
          <w:u w:val="single"/>
        </w:rPr>
        <w:t xml:space="preserve"> at least </w:t>
      </w:r>
      <w:r w:rsidRPr="003F7291">
        <w:rPr>
          <w:bCs/>
          <w:highlight w:val="yellow"/>
          <w:u w:val="single"/>
        </w:rPr>
        <w:t>10 million</w:t>
      </w:r>
      <w:r w:rsidRPr="0045517A">
        <w:rPr>
          <w:bCs/>
          <w:u w:val="single"/>
        </w:rPr>
        <w:t xml:space="preserve"> Americans </w:t>
      </w:r>
      <w:r w:rsidRPr="0045517A">
        <w:rPr>
          <w:sz w:val="16"/>
        </w:rPr>
        <w:t xml:space="preserve">in a great storm of blast and fire, while leaving many more dying horribly of sickness and radiation poisoning. </w:t>
      </w:r>
      <w:r w:rsidRPr="00AD5A6D">
        <w:rPr>
          <w:u w:val="single"/>
        </w:rPr>
        <w:t>The Chinese death toll</w:t>
      </w:r>
      <w:r w:rsidRPr="0045517A">
        <w:rPr>
          <w:bCs/>
          <w:u w:val="single"/>
        </w:rPr>
        <w:t xml:space="preserve"> in a nuclear war </w:t>
      </w:r>
      <w:r w:rsidRPr="00AD5A6D">
        <w:rPr>
          <w:u w:val="single"/>
        </w:rPr>
        <w:t xml:space="preserve">would be far </w:t>
      </w:r>
      <w:r w:rsidRPr="00AD5A6D">
        <w:rPr>
          <w:rStyle w:val="StyleUnderline"/>
        </w:rPr>
        <w:t>higher</w:t>
      </w:r>
      <w:r w:rsidRPr="003F7291">
        <w:rPr>
          <w:rStyle w:val="StyleUnderline"/>
          <w:highlight w:val="yellow"/>
        </w:rPr>
        <w:t>. Both nations would be reduced to</w:t>
      </w:r>
      <w:r w:rsidRPr="0045517A">
        <w:t xml:space="preserve"> smoldering, </w:t>
      </w:r>
      <w:r w:rsidRPr="003F7291">
        <w:rPr>
          <w:rStyle w:val="StyleUnderline"/>
          <w:highlight w:val="yellow"/>
        </w:rPr>
        <w:t>radioactive wastelands</w:t>
      </w:r>
      <w:r w:rsidRPr="0045517A">
        <w:rPr>
          <w:sz w:val="16"/>
        </w:rPr>
        <w:t xml:space="preserve">. Also, </w:t>
      </w:r>
      <w:r w:rsidRPr="0045517A">
        <w:t xml:space="preserve">radioactive </w:t>
      </w:r>
      <w:r w:rsidRPr="003F7291">
        <w:rPr>
          <w:rStyle w:val="StyleUnderline"/>
          <w:highlight w:val="yellow"/>
        </w:rPr>
        <w:t>debris sent aloft</w:t>
      </w:r>
      <w:r w:rsidRPr="0045517A">
        <w:t xml:space="preserve"> by the nuclear explosions </w:t>
      </w:r>
      <w:r w:rsidRPr="003F7291">
        <w:rPr>
          <w:rStyle w:val="StyleUnderline"/>
          <w:highlight w:val="yellow"/>
        </w:rPr>
        <w:t>would blot out the sun and bring on</w:t>
      </w:r>
      <w:r w:rsidRPr="0045517A">
        <w:t xml:space="preserve"> a </w:t>
      </w:r>
      <w:r w:rsidRPr="008A4E83">
        <w:rPr>
          <w:rStyle w:val="Emphasis"/>
        </w:rPr>
        <w:t>“</w:t>
      </w:r>
      <w:r w:rsidRPr="003F7291">
        <w:rPr>
          <w:rStyle w:val="Emphasis"/>
          <w:highlight w:val="yellow"/>
        </w:rPr>
        <w:t xml:space="preserve">nuclear winter” </w:t>
      </w:r>
      <w:r w:rsidRPr="00AD5A6D">
        <w:rPr>
          <w:rStyle w:val="Emphasis"/>
        </w:rPr>
        <w:t>around the globe</w:t>
      </w:r>
      <w:r w:rsidRPr="008A4E83">
        <w:rPr>
          <w:rStyle w:val="Emphasis"/>
        </w:rPr>
        <w:t>—</w:t>
      </w:r>
      <w:r w:rsidRPr="003F7291">
        <w:rPr>
          <w:rStyle w:val="Emphasis"/>
          <w:highlight w:val="yellow"/>
        </w:rPr>
        <w:t>destroying agriculture</w:t>
      </w:r>
      <w:r w:rsidRPr="008A4E83">
        <w:rPr>
          <w:rStyle w:val="Emphasis"/>
        </w:rPr>
        <w:t xml:space="preserve">, creating worldwide famine, </w:t>
      </w:r>
      <w:r w:rsidRPr="003F7291">
        <w:rPr>
          <w:rStyle w:val="Emphasis"/>
          <w:highlight w:val="yellow"/>
        </w:rPr>
        <w:t>and generating</w:t>
      </w:r>
      <w:r w:rsidRPr="008A4E83">
        <w:rPr>
          <w:rStyle w:val="Emphasis"/>
        </w:rPr>
        <w:t xml:space="preserve"> chaos and </w:t>
      </w:r>
      <w:r w:rsidRPr="003F7291">
        <w:rPr>
          <w:rStyle w:val="Emphasis"/>
          <w:highlight w:val="yellow"/>
        </w:rPr>
        <w:t>destruction.</w:t>
      </w:r>
      <w:r w:rsidRPr="008A4E83">
        <w:rPr>
          <w:rStyle w:val="Emphasis"/>
        </w:rPr>
        <w:t xml:space="preserve"> </w:t>
      </w:r>
    </w:p>
    <w:p w:rsidR="00143AF5" w:rsidRDefault="00143AF5" w:rsidP="00143AF5">
      <w:pPr>
        <w:pStyle w:val="Heading2"/>
      </w:pPr>
      <w:r>
        <w:lastRenderedPageBreak/>
        <w:t>2AC</w:t>
      </w:r>
    </w:p>
    <w:p w:rsidR="009D1B52" w:rsidRDefault="009D1B52" w:rsidP="009D1B52">
      <w:pPr>
        <w:pStyle w:val="Heading3"/>
        <w:rPr>
          <w:rFonts w:asciiTheme="minorHAnsi" w:hAnsiTheme="minorHAnsi"/>
        </w:rPr>
      </w:pPr>
      <w:r w:rsidRPr="007F6147">
        <w:rPr>
          <w:rFonts w:asciiTheme="minorHAnsi" w:hAnsiTheme="minorHAnsi"/>
        </w:rPr>
        <w:lastRenderedPageBreak/>
        <w:t>Kills Competitiveness</w:t>
      </w:r>
    </w:p>
    <w:p w:rsidR="002602E5" w:rsidRDefault="002602E5" w:rsidP="002602E5">
      <w:pPr>
        <w:pStyle w:val="Heading4"/>
        <w:rPr>
          <w:rStyle w:val="Style13ptBold"/>
        </w:rPr>
      </w:pPr>
      <w:r>
        <w:rPr>
          <w:rStyle w:val="Style13ptBold"/>
        </w:rPr>
        <w:t>Failure to reform NSA will lead to massive competitiveness loss, not only in cloud computing—new studies prove</w:t>
      </w:r>
    </w:p>
    <w:p w:rsidR="002602E5" w:rsidRPr="00EE76B4" w:rsidRDefault="002602E5" w:rsidP="002602E5">
      <w:pPr>
        <w:rPr>
          <w:sz w:val="16"/>
          <w:szCs w:val="16"/>
        </w:rPr>
      </w:pPr>
      <w:r>
        <w:rPr>
          <w:rStyle w:val="Style13ptBold"/>
        </w:rPr>
        <w:t xml:space="preserve">Mindock 15, </w:t>
      </w:r>
      <w:r w:rsidRPr="00EE76B4">
        <w:rPr>
          <w:sz w:val="16"/>
          <w:szCs w:val="16"/>
        </w:rPr>
        <w:t xml:space="preserve">Clark </w:t>
      </w:r>
      <w:proofErr w:type="gramStart"/>
      <w:r w:rsidRPr="00EE76B4">
        <w:rPr>
          <w:sz w:val="16"/>
          <w:szCs w:val="16"/>
        </w:rPr>
        <w:t>Mindock ,</w:t>
      </w:r>
      <w:proofErr w:type="gramEnd"/>
      <w:r w:rsidRPr="00EE76B4">
        <w:rPr>
          <w:sz w:val="16"/>
          <w:szCs w:val="16"/>
        </w:rPr>
        <w:t xml:space="preserve">  journalist, “NSA Surveillance Could Cost Billions For US Internet Companies After Edward Snowden Revelations,” ibtimes, June 10, 2015, </w:t>
      </w:r>
      <w:hyperlink r:id="rId12" w:history="1">
        <w:r w:rsidRPr="00EE76B4">
          <w:rPr>
            <w:rStyle w:val="Hyperlink"/>
            <w:sz w:val="16"/>
            <w:szCs w:val="16"/>
          </w:rPr>
          <w:t>http://www.ibtimes.com/nsa-surveillance-could-cost-billions-us-internet-companies-after-edward-snowden-1959737</w:t>
        </w:r>
      </w:hyperlink>
    </w:p>
    <w:p w:rsidR="002602E5" w:rsidRPr="0081242D" w:rsidRDefault="002602E5" w:rsidP="002602E5">
      <w:pPr>
        <w:rPr>
          <w:rStyle w:val="StyleUnderline"/>
        </w:rPr>
      </w:pPr>
      <w:r w:rsidRPr="00F075A5">
        <w:rPr>
          <w:rStyle w:val="StyleUnderline"/>
          <w:highlight w:val="yellow"/>
        </w:rPr>
        <w:t>Failure to reform N</w:t>
      </w:r>
      <w:r w:rsidRPr="0081242D">
        <w:rPr>
          <w:sz w:val="16"/>
        </w:rPr>
        <w:t xml:space="preserve">ational </w:t>
      </w:r>
      <w:r w:rsidRPr="00F075A5">
        <w:rPr>
          <w:rStyle w:val="StyleUnderline"/>
          <w:highlight w:val="yellow"/>
        </w:rPr>
        <w:t>S</w:t>
      </w:r>
      <w:r w:rsidRPr="0081242D">
        <w:rPr>
          <w:sz w:val="16"/>
        </w:rPr>
        <w:t xml:space="preserve">ecurity </w:t>
      </w:r>
      <w:r w:rsidRPr="00F075A5">
        <w:rPr>
          <w:rStyle w:val="StyleUnderline"/>
          <w:highlight w:val="yellow"/>
        </w:rPr>
        <w:t>A</w:t>
      </w:r>
      <w:r w:rsidRPr="0081242D">
        <w:rPr>
          <w:sz w:val="16"/>
        </w:rPr>
        <w:t xml:space="preserve">dministration </w:t>
      </w:r>
      <w:r w:rsidRPr="0081242D">
        <w:rPr>
          <w:rStyle w:val="StyleUnderline"/>
        </w:rPr>
        <w:t xml:space="preserve">spying programs revealed by Edward Snowden </w:t>
      </w:r>
      <w:r w:rsidRPr="00F075A5">
        <w:rPr>
          <w:rStyle w:val="StyleUnderline"/>
          <w:highlight w:val="yellow"/>
        </w:rPr>
        <w:t>could be more economically taxing than previously thought</w:t>
      </w:r>
      <w:r w:rsidRPr="0081242D">
        <w:rPr>
          <w:rStyle w:val="StyleUnderline"/>
        </w:rPr>
        <w:t>,</w:t>
      </w:r>
      <w:r w:rsidRPr="0081242D">
        <w:rPr>
          <w:sz w:val="16"/>
        </w:rPr>
        <w:t xml:space="preserve"> says a new study published by the Information Technology and Innovation Foundation Tuesday. The study suggests </w:t>
      </w:r>
      <w:r w:rsidRPr="00F075A5">
        <w:rPr>
          <w:rStyle w:val="StyleUnderline"/>
          <w:b/>
          <w:highlight w:val="yellow"/>
        </w:rPr>
        <w:t>the programs could be affecting the technology sector as a whole</w:t>
      </w:r>
      <w:r w:rsidRPr="00F075A5">
        <w:rPr>
          <w:rStyle w:val="StyleUnderline"/>
          <w:highlight w:val="yellow"/>
        </w:rPr>
        <w:t>, not just the cloud-computing secto</w:t>
      </w:r>
      <w:r w:rsidRPr="008F55B3">
        <w:rPr>
          <w:rStyle w:val="StyleUnderline"/>
          <w:highlight w:val="yellow"/>
        </w:rPr>
        <w:t>r</w:t>
      </w:r>
      <w:r w:rsidRPr="0081242D">
        <w:rPr>
          <w:rStyle w:val="StyleUnderline"/>
        </w:rPr>
        <w:t xml:space="preserve">, and that </w:t>
      </w:r>
      <w:r w:rsidRPr="008F55B3">
        <w:rPr>
          <w:rStyle w:val="StyleUnderline"/>
          <w:highlight w:val="yellow"/>
        </w:rPr>
        <w:t>the costs could soar much higher than</w:t>
      </w:r>
      <w:r w:rsidRPr="0081242D">
        <w:rPr>
          <w:rStyle w:val="StyleUnderline"/>
        </w:rPr>
        <w:t xml:space="preserve"> previously </w:t>
      </w:r>
      <w:r w:rsidRPr="008F55B3">
        <w:rPr>
          <w:rStyle w:val="StyleUnderline"/>
          <w:highlight w:val="yellow"/>
        </w:rPr>
        <w:t>expected.</w:t>
      </w:r>
      <w:r w:rsidRPr="0081242D">
        <w:rPr>
          <w:rStyle w:val="StyleUnderline"/>
        </w:rPr>
        <w:t xml:space="preserve"> Even modest declines in cloud computing revenues from the revealed surveillance programs, according to a previous report, would cost between $21.5 billion and $35 billion by 2016. </w:t>
      </w:r>
      <w:r w:rsidRPr="0081242D">
        <w:rPr>
          <w:sz w:val="16"/>
        </w:rPr>
        <w:t>New estimates show that the toll “will likely far exceed ITIF’s initial $35 billion estimate.” ADVERTISING “</w:t>
      </w:r>
      <w:r w:rsidRPr="008F55B3">
        <w:rPr>
          <w:rStyle w:val="StyleUnderline"/>
          <w:highlight w:val="yellow"/>
        </w:rPr>
        <w:t>The U.S. government’s failure to reform many of the NSA’s surveillance programs has damaged the competitiveness of the U.S. tech sector and cost it a portion of the global market share,</w:t>
      </w:r>
      <w:r w:rsidRPr="0081242D">
        <w:rPr>
          <w:rStyle w:val="StyleUnderline"/>
        </w:rPr>
        <w:t>”</w:t>
      </w:r>
      <w:r w:rsidRPr="0081242D">
        <w:rPr>
          <w:sz w:val="16"/>
        </w:rPr>
        <w:t xml:space="preserve"> a summary of the report said. Revelations by defense contractor Snowden in June 2013 exposed massive U.S. government surveillance capabilities and showed the NSA collected American phone records in bulk, and without a warrant. The bulk phone-record revelations, and many others in the same vein, including the required complacency of American telecom and Internet companies in providing the data, raised questions about the transparency of American surveillance programs and prompted outrage from privacy advocates. </w:t>
      </w:r>
      <w:r w:rsidRPr="0081242D">
        <w:rPr>
          <w:rStyle w:val="StyleUnderline"/>
        </w:rPr>
        <w:t>The study, published this week, argues that unless the A</w:t>
      </w:r>
      <w:r w:rsidRPr="008F55B3">
        <w:rPr>
          <w:rStyle w:val="StyleUnderline"/>
          <w:highlight w:val="yellow"/>
        </w:rPr>
        <w:t>merican government can vigorously reform how NSA surveillance is regulated and overseen, U.S. companies will lose contracts and, ultimately, their competitive edge in a global market as consumers around the world choose cloud computing and technology options that do not have potential ties to American surveillance programs.</w:t>
      </w:r>
    </w:p>
    <w:p w:rsidR="009D1B52" w:rsidRPr="007F6147" w:rsidRDefault="009D1B52" w:rsidP="009D1B52">
      <w:pPr>
        <w:pStyle w:val="Heading4"/>
        <w:rPr>
          <w:rFonts w:asciiTheme="minorHAnsi" w:hAnsiTheme="minorHAnsi"/>
        </w:rPr>
      </w:pPr>
      <w:r w:rsidRPr="007F6147">
        <w:rPr>
          <w:rFonts w:asciiTheme="minorHAnsi" w:hAnsiTheme="minorHAnsi"/>
        </w:rPr>
        <w:t>Devastates US economic competitiveness</w:t>
      </w:r>
    </w:p>
    <w:p w:rsidR="009D1B52" w:rsidRPr="007F6147" w:rsidRDefault="009D1B52" w:rsidP="009D1B52">
      <w:pPr>
        <w:rPr>
          <w:rFonts w:asciiTheme="minorHAnsi" w:hAnsiTheme="minorHAnsi"/>
        </w:rPr>
      </w:pPr>
      <w:r w:rsidRPr="007F6147">
        <w:rPr>
          <w:rStyle w:val="Style13ptBold"/>
          <w:rFonts w:asciiTheme="minorHAnsi" w:hAnsiTheme="minorHAnsi"/>
        </w:rPr>
        <w:t>Ozer ’13</w:t>
      </w:r>
      <w:r w:rsidRPr="007F6147">
        <w:rPr>
          <w:rFonts w:asciiTheme="minorHAnsi" w:hAnsiTheme="minorHAnsi"/>
        </w:rPr>
        <w:t xml:space="preserve"> [12/09/13 Nichole Ozer, Civil Liberties Policy Director @ ACLU of Northern California. “Sen. Dianne Feinstein's NSA 'reforms': bad for privacy, bad for business,” </w:t>
      </w:r>
      <w:hyperlink r:id="rId13" w:history="1">
        <w:r w:rsidRPr="007F6147">
          <w:rPr>
            <w:rStyle w:val="Hyperlink"/>
            <w:rFonts w:asciiTheme="minorHAnsi" w:hAnsiTheme="minorHAnsi"/>
          </w:rPr>
          <w:t>https://www.aclu.org/blog/sen-dianne-feinsteins-nsa-reforms-bad-privacy-bad-business</w:t>
        </w:r>
      </w:hyperlink>
      <w:r w:rsidRPr="007F6147">
        <w:rPr>
          <w:rFonts w:asciiTheme="minorHAnsi" w:hAnsiTheme="minorHAnsi"/>
        </w:rPr>
        <w:t xml:space="preserve"> DA July 06, 15]</w:t>
      </w:r>
    </w:p>
    <w:p w:rsidR="009D1B52" w:rsidRPr="007F6147" w:rsidRDefault="009D1B52" w:rsidP="009D1B52">
      <w:pPr>
        <w:rPr>
          <w:rFonts w:asciiTheme="minorHAnsi" w:eastAsia="Times New Roman" w:hAnsiTheme="minorHAnsi"/>
          <w:u w:val="single"/>
        </w:rPr>
      </w:pPr>
      <w:r w:rsidRPr="007F6147">
        <w:rPr>
          <w:rStyle w:val="Emphasis"/>
          <w:rFonts w:asciiTheme="minorHAnsi" w:eastAsia="Times New Roman" w:hAnsiTheme="minorHAnsi"/>
        </w:rPr>
        <w:t>This op-ed originally ran in the</w:t>
      </w:r>
      <w:r w:rsidRPr="007F6147">
        <w:rPr>
          <w:rStyle w:val="apple-converted-space"/>
          <w:rFonts w:asciiTheme="minorHAnsi" w:eastAsia="Times New Roman" w:hAnsiTheme="minorHAnsi"/>
          <w:i/>
          <w:iCs/>
          <w:sz w:val="16"/>
        </w:rPr>
        <w:t xml:space="preserve"> </w:t>
      </w:r>
      <w:hyperlink r:id="rId14" w:tgtFrame="_blank" w:history="1">
        <w:r w:rsidRPr="007F6147">
          <w:rPr>
            <w:rStyle w:val="Hyperlink"/>
            <w:rFonts w:asciiTheme="minorHAnsi" w:eastAsia="Times New Roman" w:hAnsiTheme="minorHAnsi"/>
            <w:i/>
            <w:iCs/>
            <w:sz w:val="16"/>
          </w:rPr>
          <w:t>San Jose Mercury News</w:t>
        </w:r>
      </w:hyperlink>
      <w:r w:rsidRPr="007F6147">
        <w:rPr>
          <w:rStyle w:val="apple-converted-space"/>
          <w:rFonts w:asciiTheme="minorHAnsi" w:eastAsia="Times New Roman" w:hAnsiTheme="minorHAnsi"/>
          <w:i/>
          <w:iCs/>
          <w:sz w:val="16"/>
        </w:rPr>
        <w:t xml:space="preserve"> </w:t>
      </w:r>
      <w:r w:rsidRPr="007F6147">
        <w:rPr>
          <w:rStyle w:val="Emphasis"/>
          <w:rFonts w:asciiTheme="minorHAnsi" w:eastAsia="Times New Roman" w:hAnsiTheme="minorHAnsi"/>
        </w:rPr>
        <w:t>before the tech giants released their letter to Pres. Obama and Congress urging widespread surveillance reform.</w:t>
      </w:r>
      <w:r w:rsidRPr="007F6147">
        <w:rPr>
          <w:rFonts w:asciiTheme="minorHAnsi" w:eastAsia="Times New Roman" w:hAnsiTheme="minorHAnsi"/>
          <w:sz w:val="16"/>
        </w:rPr>
        <w:t xml:space="preserve"> </w:t>
      </w:r>
      <w:r w:rsidRPr="007F6147">
        <w:rPr>
          <w:rFonts w:asciiTheme="minorHAnsi" w:eastAsia="Times New Roman" w:hAnsiTheme="minorHAnsi"/>
          <w:u w:val="single"/>
        </w:rPr>
        <w:t xml:space="preserve">In August, the Information Technology and Innovation Foundation, a Washington, D.C.-based pro-innovation think tank, calculated that over the next three years, the </w:t>
      </w:r>
      <w:r w:rsidRPr="007F6147">
        <w:rPr>
          <w:rFonts w:asciiTheme="minorHAnsi" w:eastAsia="Times New Roman" w:hAnsiTheme="minorHAnsi"/>
          <w:highlight w:val="yellow"/>
          <w:u w:val="single"/>
        </w:rPr>
        <w:t>U.S. cloud computing industry stands to lose as much as $35 billion as international customers find other cloud computing services rather than risk their sensitive data falling into the NSA's giant maw.</w:t>
      </w:r>
      <w:r w:rsidRPr="007F6147">
        <w:rPr>
          <w:rFonts w:asciiTheme="minorHAnsi" w:eastAsia="Times New Roman" w:hAnsiTheme="minorHAnsi"/>
          <w:u w:val="single"/>
        </w:rPr>
        <w:t xml:space="preserve"> The estimate had to make U.S. tech executives' knees buckle.</w:t>
      </w:r>
      <w:r w:rsidRPr="007F6147">
        <w:rPr>
          <w:rFonts w:asciiTheme="minorHAnsi" w:eastAsia="Times New Roman" w:hAnsiTheme="minorHAnsi"/>
          <w:sz w:val="16"/>
        </w:rPr>
        <w:t xml:space="preserve"> </w:t>
      </w:r>
      <w:r w:rsidRPr="007F6147">
        <w:rPr>
          <w:rFonts w:asciiTheme="minorHAnsi" w:eastAsia="Times New Roman" w:hAnsiTheme="minorHAnsi"/>
          <w:u w:val="single"/>
        </w:rPr>
        <w:t xml:space="preserve">The fear of looking like data aggregators for the </w:t>
      </w:r>
      <w:r w:rsidRPr="007F6147">
        <w:rPr>
          <w:rFonts w:asciiTheme="minorHAnsi" w:eastAsia="Times New Roman" w:hAnsiTheme="minorHAnsi"/>
          <w:highlight w:val="yellow"/>
          <w:u w:val="single"/>
        </w:rPr>
        <w:t>N</w:t>
      </w:r>
      <w:r w:rsidRPr="007F6147">
        <w:rPr>
          <w:rFonts w:asciiTheme="minorHAnsi" w:eastAsia="Times New Roman" w:hAnsiTheme="minorHAnsi"/>
          <w:u w:val="single"/>
        </w:rPr>
        <w:t xml:space="preserve">ational </w:t>
      </w:r>
      <w:r w:rsidRPr="007F6147">
        <w:rPr>
          <w:rFonts w:asciiTheme="minorHAnsi" w:eastAsia="Times New Roman" w:hAnsiTheme="minorHAnsi"/>
          <w:highlight w:val="yellow"/>
          <w:u w:val="single"/>
        </w:rPr>
        <w:t>S</w:t>
      </w:r>
      <w:r w:rsidRPr="007F6147">
        <w:rPr>
          <w:rFonts w:asciiTheme="minorHAnsi" w:eastAsia="Times New Roman" w:hAnsiTheme="minorHAnsi"/>
          <w:u w:val="single"/>
        </w:rPr>
        <w:t xml:space="preserve">ecurity </w:t>
      </w:r>
      <w:r w:rsidRPr="007F6147">
        <w:rPr>
          <w:rFonts w:asciiTheme="minorHAnsi" w:eastAsia="Times New Roman" w:hAnsiTheme="minorHAnsi"/>
          <w:highlight w:val="yellow"/>
          <w:u w:val="single"/>
        </w:rPr>
        <w:t>A</w:t>
      </w:r>
      <w:r w:rsidRPr="007F6147">
        <w:rPr>
          <w:rFonts w:asciiTheme="minorHAnsi" w:eastAsia="Times New Roman" w:hAnsiTheme="minorHAnsi"/>
          <w:u w:val="single"/>
        </w:rPr>
        <w:t xml:space="preserve">gency </w:t>
      </w:r>
      <w:r w:rsidRPr="007F6147">
        <w:rPr>
          <w:rFonts w:asciiTheme="minorHAnsi" w:eastAsia="Times New Roman" w:hAnsiTheme="minorHAnsi"/>
          <w:highlight w:val="yellow"/>
          <w:u w:val="single"/>
        </w:rPr>
        <w:t>has</w:t>
      </w:r>
      <w:r w:rsidRPr="007F6147">
        <w:rPr>
          <w:rFonts w:asciiTheme="minorHAnsi" w:eastAsia="Times New Roman" w:hAnsiTheme="minorHAnsi"/>
          <w:u w:val="single"/>
        </w:rPr>
        <w:t xml:space="preserve"> even </w:t>
      </w:r>
      <w:r w:rsidRPr="007F6147">
        <w:rPr>
          <w:rFonts w:asciiTheme="minorHAnsi" w:eastAsia="Times New Roman" w:hAnsiTheme="minorHAnsi"/>
          <w:highlight w:val="yellow"/>
          <w:u w:val="single"/>
        </w:rPr>
        <w:t>led</w:t>
      </w:r>
      <w:r w:rsidRPr="007F6147">
        <w:rPr>
          <w:rFonts w:asciiTheme="minorHAnsi" w:eastAsia="Times New Roman" w:hAnsiTheme="minorHAnsi"/>
          <w:u w:val="single"/>
        </w:rPr>
        <w:t xml:space="preserve"> </w:t>
      </w:r>
      <w:r w:rsidRPr="007F6147">
        <w:rPr>
          <w:rFonts w:asciiTheme="minorHAnsi" w:eastAsia="Times New Roman" w:hAnsiTheme="minorHAnsi"/>
          <w:highlight w:val="yellow"/>
          <w:u w:val="single"/>
        </w:rPr>
        <w:t>tech giants like Apple, Google, Facebook and Microsoft to release transparency reports</w:t>
      </w:r>
      <w:r w:rsidRPr="007F6147">
        <w:rPr>
          <w:rFonts w:asciiTheme="minorHAnsi" w:eastAsia="Times New Roman" w:hAnsiTheme="minorHAnsi"/>
          <w:u w:val="single"/>
        </w:rPr>
        <w:t xml:space="preserve"> about government demands </w:t>
      </w:r>
      <w:r w:rsidRPr="007F6147">
        <w:rPr>
          <w:rFonts w:asciiTheme="minorHAnsi" w:eastAsia="Times New Roman" w:hAnsiTheme="minorHAnsi"/>
          <w:highlight w:val="yellow"/>
          <w:u w:val="single"/>
        </w:rPr>
        <w:t>and</w:t>
      </w:r>
      <w:r w:rsidRPr="007F6147">
        <w:rPr>
          <w:rFonts w:asciiTheme="minorHAnsi" w:eastAsia="Times New Roman" w:hAnsiTheme="minorHAnsi"/>
          <w:u w:val="single"/>
        </w:rPr>
        <w:t xml:space="preserve"> lobby Congress to rein in the spy agency. Shareholders </w:t>
      </w:r>
      <w:r w:rsidRPr="007F6147">
        <w:rPr>
          <w:rFonts w:asciiTheme="minorHAnsi" w:eastAsia="Times New Roman" w:hAnsiTheme="minorHAnsi"/>
          <w:highlight w:val="yellow"/>
          <w:u w:val="single"/>
        </w:rPr>
        <w:t>are now pushing AT&amp;T</w:t>
      </w:r>
      <w:r w:rsidRPr="007F6147">
        <w:rPr>
          <w:rFonts w:asciiTheme="minorHAnsi" w:eastAsia="Times New Roman" w:hAnsiTheme="minorHAnsi"/>
          <w:u w:val="single"/>
        </w:rPr>
        <w:t xml:space="preserve"> and Verizon </w:t>
      </w:r>
      <w:r w:rsidRPr="007F6147">
        <w:rPr>
          <w:rFonts w:asciiTheme="minorHAnsi" w:eastAsia="Times New Roman" w:hAnsiTheme="minorHAnsi"/>
          <w:highlight w:val="yellow"/>
          <w:u w:val="single"/>
        </w:rPr>
        <w:t>to</w:t>
      </w:r>
      <w:r w:rsidRPr="007F6147">
        <w:rPr>
          <w:rFonts w:asciiTheme="minorHAnsi" w:eastAsia="Times New Roman" w:hAnsiTheme="minorHAnsi"/>
          <w:u w:val="single"/>
        </w:rPr>
        <w:t xml:space="preserve"> stand up for user privacy and </w:t>
      </w:r>
      <w:r w:rsidRPr="007F6147">
        <w:rPr>
          <w:rFonts w:asciiTheme="minorHAnsi" w:eastAsia="Times New Roman" w:hAnsiTheme="minorHAnsi"/>
          <w:highlight w:val="yellow"/>
          <w:u w:val="single"/>
        </w:rPr>
        <w:t>take similar actions</w:t>
      </w:r>
      <w:r w:rsidRPr="007F6147">
        <w:rPr>
          <w:rFonts w:asciiTheme="minorHAnsi" w:eastAsia="Times New Roman" w:hAnsiTheme="minorHAnsi"/>
          <w:u w:val="single"/>
        </w:rPr>
        <w:t>.</w:t>
      </w:r>
      <w:r w:rsidRPr="007F6147">
        <w:rPr>
          <w:rFonts w:asciiTheme="minorHAnsi" w:eastAsia="Times New Roman" w:hAnsiTheme="minorHAnsi"/>
          <w:sz w:val="16"/>
        </w:rPr>
        <w:t xml:space="preserve"> So if you had to pick a senator who would be especially attuned to Silicon Valley's fear of how the NSA revelations harm business, a front-runner should be Sen. Dianne Feinstein, D-San Francisco. </w:t>
      </w:r>
      <w:r w:rsidRPr="007F6147">
        <w:rPr>
          <w:rFonts w:asciiTheme="minorHAnsi" w:eastAsia="Times New Roman" w:hAnsiTheme="minorHAnsi"/>
          <w:highlight w:val="yellow"/>
          <w:u w:val="single"/>
        </w:rPr>
        <w:t>Yet</w:t>
      </w:r>
      <w:r w:rsidRPr="007F6147">
        <w:rPr>
          <w:rFonts w:asciiTheme="minorHAnsi" w:eastAsia="Times New Roman" w:hAnsiTheme="minorHAnsi"/>
          <w:u w:val="single"/>
        </w:rPr>
        <w:t xml:space="preserve"> as chairwoman of the secretive and powerful </w:t>
      </w:r>
      <w:r w:rsidRPr="007F6147">
        <w:rPr>
          <w:rFonts w:asciiTheme="minorHAnsi" w:eastAsia="Times New Roman" w:hAnsiTheme="minorHAnsi"/>
          <w:highlight w:val="yellow"/>
          <w:u w:val="single"/>
        </w:rPr>
        <w:t>Senate</w:t>
      </w:r>
      <w:r w:rsidRPr="007F6147">
        <w:rPr>
          <w:rFonts w:asciiTheme="minorHAnsi" w:eastAsia="Times New Roman" w:hAnsiTheme="minorHAnsi"/>
          <w:u w:val="single"/>
        </w:rPr>
        <w:t xml:space="preserve"> Intelligence Committee, </w:t>
      </w:r>
      <w:r w:rsidRPr="007F6147">
        <w:rPr>
          <w:rFonts w:asciiTheme="minorHAnsi" w:eastAsia="Times New Roman" w:hAnsiTheme="minorHAnsi"/>
          <w:highlight w:val="yellow"/>
          <w:u w:val="single"/>
        </w:rPr>
        <w:t>Feinstein</w:t>
      </w:r>
      <w:r w:rsidRPr="007F6147">
        <w:rPr>
          <w:rFonts w:asciiTheme="minorHAnsi" w:eastAsia="Times New Roman" w:hAnsiTheme="minorHAnsi"/>
          <w:u w:val="single"/>
        </w:rPr>
        <w:t xml:space="preserve"> has </w:t>
      </w:r>
      <w:r w:rsidRPr="007F6147">
        <w:rPr>
          <w:rFonts w:asciiTheme="minorHAnsi" w:eastAsia="Times New Roman" w:hAnsiTheme="minorHAnsi"/>
          <w:highlight w:val="yellow"/>
          <w:u w:val="single"/>
        </w:rPr>
        <w:t>not only</w:t>
      </w:r>
      <w:r w:rsidRPr="007F6147">
        <w:rPr>
          <w:rFonts w:asciiTheme="minorHAnsi" w:eastAsia="Times New Roman" w:hAnsiTheme="minorHAnsi"/>
          <w:u w:val="single"/>
        </w:rPr>
        <w:t xml:space="preserve"> vocally </w:t>
      </w:r>
      <w:r w:rsidRPr="007F6147">
        <w:rPr>
          <w:rFonts w:asciiTheme="minorHAnsi" w:eastAsia="Times New Roman" w:hAnsiTheme="minorHAnsi"/>
          <w:highlight w:val="yellow"/>
          <w:u w:val="single"/>
        </w:rPr>
        <w:t>defended NSA's dragnet surveillance programs, but</w:t>
      </w:r>
      <w:r w:rsidRPr="007F6147">
        <w:rPr>
          <w:rFonts w:asciiTheme="minorHAnsi" w:eastAsia="Times New Roman" w:hAnsiTheme="minorHAnsi"/>
          <w:u w:val="single"/>
        </w:rPr>
        <w:t xml:space="preserve"> she </w:t>
      </w:r>
      <w:r w:rsidRPr="007F6147">
        <w:rPr>
          <w:rFonts w:asciiTheme="minorHAnsi" w:eastAsia="Times New Roman" w:hAnsiTheme="minorHAnsi"/>
          <w:highlight w:val="yellow"/>
          <w:u w:val="single"/>
        </w:rPr>
        <w:t>also</w:t>
      </w:r>
      <w:r w:rsidRPr="007F6147">
        <w:rPr>
          <w:rFonts w:asciiTheme="minorHAnsi" w:eastAsia="Times New Roman" w:hAnsiTheme="minorHAnsi"/>
          <w:u w:val="single"/>
        </w:rPr>
        <w:t xml:space="preserve"> introduced legislation -- cynically </w:t>
      </w:r>
      <w:r w:rsidRPr="007F6147">
        <w:rPr>
          <w:rFonts w:asciiTheme="minorHAnsi" w:eastAsia="Times New Roman" w:hAnsiTheme="minorHAnsi"/>
          <w:highlight w:val="yellow"/>
          <w:u w:val="single"/>
        </w:rPr>
        <w:t>dubbed a reform mea</w:t>
      </w:r>
      <w:r w:rsidRPr="007F6147">
        <w:rPr>
          <w:rFonts w:asciiTheme="minorHAnsi" w:eastAsia="Times New Roman" w:hAnsiTheme="minorHAnsi"/>
          <w:u w:val="single"/>
        </w:rPr>
        <w:t xml:space="preserve">sure -- </w:t>
      </w:r>
      <w:r w:rsidRPr="007F6147">
        <w:rPr>
          <w:rFonts w:asciiTheme="minorHAnsi" w:eastAsia="Times New Roman" w:hAnsiTheme="minorHAnsi"/>
          <w:highlight w:val="yellow"/>
          <w:u w:val="single"/>
        </w:rPr>
        <w:t>that</w:t>
      </w:r>
      <w:r w:rsidRPr="007F6147">
        <w:rPr>
          <w:rFonts w:asciiTheme="minorHAnsi" w:eastAsia="Times New Roman" w:hAnsiTheme="minorHAnsi"/>
          <w:u w:val="single"/>
        </w:rPr>
        <w:t xml:space="preserve"> would entrench and </w:t>
      </w:r>
      <w:r w:rsidRPr="007F6147">
        <w:rPr>
          <w:rFonts w:asciiTheme="minorHAnsi" w:eastAsia="Times New Roman" w:hAnsiTheme="minorHAnsi"/>
          <w:highlight w:val="yellow"/>
          <w:u w:val="single"/>
        </w:rPr>
        <w:t>expand</w:t>
      </w:r>
      <w:r w:rsidRPr="007F6147">
        <w:rPr>
          <w:rFonts w:asciiTheme="minorHAnsi" w:eastAsia="Times New Roman" w:hAnsiTheme="minorHAnsi"/>
          <w:u w:val="single"/>
        </w:rPr>
        <w:t xml:space="preserve"> the </w:t>
      </w:r>
      <w:r w:rsidRPr="007F6147">
        <w:rPr>
          <w:rFonts w:asciiTheme="minorHAnsi" w:eastAsia="Times New Roman" w:hAnsiTheme="minorHAnsi"/>
          <w:highlight w:val="yellow"/>
          <w:u w:val="single"/>
        </w:rPr>
        <w:t xml:space="preserve">NSA's surveillance powers. </w:t>
      </w:r>
      <w:r w:rsidRPr="007F6147">
        <w:rPr>
          <w:rFonts w:asciiTheme="minorHAnsi" w:eastAsia="Times New Roman" w:hAnsiTheme="minorHAnsi"/>
          <w:u w:val="single"/>
        </w:rPr>
        <w:t xml:space="preserve">Feinstein's FISA Improvements Act would be a dream come true for the NSA. What was once done in secret with little oversight would get congressional approval. </w:t>
      </w:r>
      <w:r w:rsidRPr="007F6147">
        <w:rPr>
          <w:rFonts w:asciiTheme="minorHAnsi" w:eastAsia="Times New Roman" w:hAnsiTheme="minorHAnsi"/>
          <w:highlight w:val="yellow"/>
          <w:u w:val="single"/>
        </w:rPr>
        <w:t xml:space="preserve">The bill would codify the NSA's unconstitutional call-records program and allow </w:t>
      </w:r>
      <w:r w:rsidRPr="007F6147">
        <w:rPr>
          <w:rFonts w:asciiTheme="minorHAnsi" w:eastAsia="Times New Roman" w:hAnsiTheme="minorHAnsi"/>
          <w:highlight w:val="yellow"/>
          <w:u w:val="single"/>
        </w:rPr>
        <w:lastRenderedPageBreak/>
        <w:t>bulk collection of location data from mobile phone users.</w:t>
      </w:r>
      <w:r w:rsidRPr="007F6147">
        <w:rPr>
          <w:rFonts w:asciiTheme="minorHAnsi" w:eastAsia="Times New Roman" w:hAnsiTheme="minorHAnsi"/>
          <w:u w:val="single"/>
        </w:rPr>
        <w:t xml:space="preserve"> Most egregiously, Feinstein's bill allows undefined "law enforcement agencies" to query its foreign intelligence databases, even for U.S. persons,</w:t>
      </w:r>
      <w:r w:rsidRPr="007F6147">
        <w:rPr>
          <w:rFonts w:asciiTheme="minorHAnsi" w:eastAsia="Times New Roman" w:hAnsiTheme="minorHAnsi"/>
          <w:sz w:val="16"/>
        </w:rPr>
        <w:t xml:space="preserve"> without a warrant. Perhaps </w:t>
      </w:r>
      <w:r w:rsidRPr="007F6147">
        <w:rPr>
          <w:rFonts w:asciiTheme="minorHAnsi" w:eastAsia="Times New Roman" w:hAnsiTheme="minorHAnsi"/>
          <w:u w:val="single"/>
        </w:rPr>
        <w:t>even our own local police could try to use its federal law enforcement relationships to get around using court orders to investigate people it doesn't have probable cause to scrutinize</w:t>
      </w:r>
      <w:r w:rsidRPr="007F6147">
        <w:rPr>
          <w:rFonts w:asciiTheme="minorHAnsi" w:eastAsia="Times New Roman" w:hAnsiTheme="minorHAnsi"/>
          <w:highlight w:val="yellow"/>
          <w:u w:val="single"/>
        </w:rPr>
        <w:t>. If Feinstein's legislation</w:t>
      </w:r>
      <w:r w:rsidRPr="007F6147">
        <w:rPr>
          <w:rFonts w:asciiTheme="minorHAnsi" w:eastAsia="Times New Roman" w:hAnsiTheme="minorHAnsi"/>
          <w:u w:val="single"/>
        </w:rPr>
        <w:t xml:space="preserve"> were to </w:t>
      </w:r>
      <w:r w:rsidRPr="007F6147">
        <w:rPr>
          <w:rFonts w:asciiTheme="minorHAnsi" w:eastAsia="Times New Roman" w:hAnsiTheme="minorHAnsi"/>
          <w:highlight w:val="yellow"/>
          <w:u w:val="single"/>
        </w:rPr>
        <w:t>pass</w:t>
      </w:r>
      <w:r w:rsidRPr="007F6147">
        <w:rPr>
          <w:rFonts w:asciiTheme="minorHAnsi" w:eastAsia="Times New Roman" w:hAnsiTheme="minorHAnsi"/>
          <w:u w:val="single"/>
        </w:rPr>
        <w:t xml:space="preserve">, it would show the world that </w:t>
      </w:r>
      <w:r w:rsidRPr="007F6147">
        <w:rPr>
          <w:rFonts w:asciiTheme="minorHAnsi" w:eastAsia="Times New Roman" w:hAnsiTheme="minorHAnsi"/>
          <w:highlight w:val="yellow"/>
          <w:u w:val="single"/>
        </w:rPr>
        <w:t>Congress no longer respects its citizens' fundamental privacy rights.</w:t>
      </w:r>
      <w:r w:rsidRPr="007F6147">
        <w:rPr>
          <w:rFonts w:asciiTheme="minorHAnsi" w:eastAsia="Times New Roman" w:hAnsiTheme="minorHAnsi"/>
          <w:u w:val="single"/>
        </w:rPr>
        <w:t xml:space="preserve"> </w:t>
      </w:r>
      <w:r w:rsidRPr="007F6147">
        <w:rPr>
          <w:rFonts w:asciiTheme="minorHAnsi" w:eastAsia="Times New Roman" w:hAnsiTheme="minorHAnsi"/>
          <w:sz w:val="16"/>
        </w:rPr>
        <w:t xml:space="preserve">And if Congress couldn't care less about protecting Americans' privacy, what kind of message would that send to the rest of the world, already enraged and frightened by the NSA's insatiable global surveillance? What kind of scarlet letter would that put on America's most popular technological brands? After seeing the Feinstein bill for what it is -- an NSA wish list -- it's no wonder major technology companies sent a letter of applause to the bipartisan members of Congress behind the USA FREEDOM Act, which limits NSA surveillance and brings the surveillance programs out into the sunlight. Since the rise of Facebook and social media in general, there's always been a pernicious myth that people no longer care about their privacy because of how much information they reveal online. Thankfully, the global reaction to the NSA's project to make privacy extinct shows just how very precious privacy remains to people, no matter where they call home or on what side of the political aisle they may sit. </w:t>
      </w:r>
      <w:r w:rsidRPr="007F6147">
        <w:rPr>
          <w:rFonts w:asciiTheme="minorHAnsi" w:eastAsia="Times New Roman" w:hAnsiTheme="minorHAnsi"/>
          <w:highlight w:val="yellow"/>
          <w:u w:val="single"/>
        </w:rPr>
        <w:t>Privacy is</w:t>
      </w:r>
      <w:r w:rsidRPr="007F6147">
        <w:rPr>
          <w:rFonts w:asciiTheme="minorHAnsi" w:eastAsia="Times New Roman" w:hAnsiTheme="minorHAnsi"/>
          <w:u w:val="single"/>
        </w:rPr>
        <w:t xml:space="preserve">n't just a human right; it's </w:t>
      </w:r>
      <w:r w:rsidRPr="007F6147">
        <w:rPr>
          <w:rFonts w:asciiTheme="minorHAnsi" w:eastAsia="Times New Roman" w:hAnsiTheme="minorHAnsi"/>
          <w:highlight w:val="yellow"/>
          <w:u w:val="single"/>
        </w:rPr>
        <w:t>essential for business. America's most dominant tech industries are already threatened with paying a very high price for the NSA's overreach,</w:t>
      </w:r>
      <w:r w:rsidRPr="007F6147">
        <w:rPr>
          <w:rFonts w:asciiTheme="minorHAnsi" w:eastAsia="Times New Roman" w:hAnsiTheme="minorHAnsi"/>
          <w:u w:val="single"/>
        </w:rPr>
        <w:t xml:space="preserve"> which Feinstein says she largely knew about, supported </w:t>
      </w:r>
      <w:r w:rsidRPr="007F6147">
        <w:rPr>
          <w:rFonts w:asciiTheme="minorHAnsi" w:eastAsia="Times New Roman" w:hAnsiTheme="minorHAnsi"/>
          <w:highlight w:val="yellow"/>
          <w:u w:val="single"/>
        </w:rPr>
        <w:t>and</w:t>
      </w:r>
      <w:r w:rsidRPr="007F6147">
        <w:rPr>
          <w:rFonts w:asciiTheme="minorHAnsi" w:eastAsia="Times New Roman" w:hAnsiTheme="minorHAnsi"/>
          <w:u w:val="single"/>
        </w:rPr>
        <w:t xml:space="preserve"> enabled. If Feinstein has her way, she won't only irreparably harm everyone's privacy rights, but also </w:t>
      </w:r>
      <w:r w:rsidRPr="007F6147">
        <w:rPr>
          <w:rFonts w:asciiTheme="minorHAnsi" w:eastAsia="Times New Roman" w:hAnsiTheme="minorHAnsi"/>
          <w:highlight w:val="yellow"/>
          <w:u w:val="single"/>
        </w:rPr>
        <w:t>the nation's economic competitiveness globally.</w:t>
      </w:r>
      <w:r w:rsidRPr="007F6147">
        <w:rPr>
          <w:rFonts w:asciiTheme="minorHAnsi" w:eastAsia="Times New Roman" w:hAnsiTheme="minorHAnsi"/>
          <w:u w:val="single"/>
        </w:rPr>
        <w:t xml:space="preserve"> Talk about </w:t>
      </w:r>
      <w:proofErr w:type="gramStart"/>
      <w:r w:rsidRPr="007F6147">
        <w:rPr>
          <w:rFonts w:asciiTheme="minorHAnsi" w:eastAsia="Times New Roman" w:hAnsiTheme="minorHAnsi"/>
          <w:u w:val="single"/>
        </w:rPr>
        <w:t>a lose</w:t>
      </w:r>
      <w:proofErr w:type="gramEnd"/>
      <w:r w:rsidRPr="007F6147">
        <w:rPr>
          <w:rFonts w:asciiTheme="minorHAnsi" w:eastAsia="Times New Roman" w:hAnsiTheme="minorHAnsi"/>
          <w:u w:val="single"/>
        </w:rPr>
        <w:t>-lose situation.</w:t>
      </w:r>
    </w:p>
    <w:p w:rsidR="00FD0711" w:rsidRPr="007F6147" w:rsidRDefault="00FD0711" w:rsidP="00FD0711">
      <w:pPr>
        <w:pStyle w:val="Heading4"/>
        <w:rPr>
          <w:rFonts w:asciiTheme="minorHAnsi" w:hAnsiTheme="minorHAnsi"/>
        </w:rPr>
      </w:pPr>
      <w:r w:rsidRPr="007F6147">
        <w:rPr>
          <w:rFonts w:asciiTheme="minorHAnsi" w:hAnsiTheme="minorHAnsi"/>
        </w:rPr>
        <w:t xml:space="preserve">US companies loss billions because of NSA surveillance. </w:t>
      </w:r>
    </w:p>
    <w:p w:rsidR="00FD0711" w:rsidRPr="007F6147" w:rsidRDefault="00FD0711" w:rsidP="00FD0711">
      <w:pPr>
        <w:spacing w:after="0" w:line="240" w:lineRule="auto"/>
        <w:rPr>
          <w:rStyle w:val="Style13ptBold"/>
          <w:rFonts w:asciiTheme="minorHAnsi" w:eastAsia="Times New Roman" w:hAnsiTheme="minorHAnsi"/>
          <w:b w:val="0"/>
          <w:sz w:val="20"/>
          <w:szCs w:val="20"/>
        </w:rPr>
      </w:pPr>
      <w:r w:rsidRPr="007F6147">
        <w:rPr>
          <w:rFonts w:asciiTheme="minorHAnsi" w:eastAsia="Times New Roman" w:hAnsiTheme="minorHAnsi"/>
          <w:color w:val="000000"/>
          <w:spacing w:val="5"/>
          <w:sz w:val="24"/>
        </w:rPr>
        <w:t xml:space="preserve">Mark </w:t>
      </w:r>
      <w:r w:rsidRPr="007F6147">
        <w:rPr>
          <w:rStyle w:val="Style13ptBold"/>
          <w:rFonts w:asciiTheme="minorHAnsi" w:hAnsiTheme="minorHAnsi"/>
        </w:rPr>
        <w:t>Clayton, Cyber-security Journalist, January 12, 14</w:t>
      </w:r>
    </w:p>
    <w:p w:rsidR="00FD0711" w:rsidRPr="007F6147" w:rsidRDefault="00FD0711" w:rsidP="00FD0711">
      <w:pPr>
        <w:spacing w:line="276" w:lineRule="auto"/>
        <w:rPr>
          <w:rFonts w:asciiTheme="minorHAnsi" w:eastAsia="Times New Roman" w:hAnsiTheme="minorHAnsi"/>
          <w:sz w:val="20"/>
          <w:szCs w:val="20"/>
        </w:rPr>
      </w:pPr>
      <w:r w:rsidRPr="007F6147">
        <w:rPr>
          <w:rStyle w:val="Style13ptBold"/>
          <w:rFonts w:asciiTheme="minorHAnsi" w:hAnsiTheme="minorHAnsi"/>
          <w:sz w:val="16"/>
          <w:szCs w:val="16"/>
        </w:rPr>
        <w:t>Mark Clayton “</w:t>
      </w:r>
      <w:r w:rsidRPr="007F6147">
        <w:rPr>
          <w:rFonts w:asciiTheme="minorHAnsi" w:eastAsia="Times New Roman" w:hAnsiTheme="minorHAnsi"/>
          <w:sz w:val="16"/>
          <w:szCs w:val="16"/>
          <w:shd w:val="clear" w:color="auto" w:fill="FCFCFC"/>
        </w:rPr>
        <w:t>Five Overlooked Costs of the NSA Surveillance Flap</w:t>
      </w:r>
      <w:r w:rsidRPr="007F6147">
        <w:rPr>
          <w:rFonts w:asciiTheme="minorHAnsi" w:eastAsia="Times New Roman" w:hAnsiTheme="minorHAnsi"/>
          <w:sz w:val="20"/>
          <w:szCs w:val="20"/>
        </w:rPr>
        <w:t>”</w:t>
      </w:r>
      <w:r w:rsidRPr="007F6147">
        <w:rPr>
          <w:rStyle w:val="Style13ptBold"/>
          <w:rFonts w:asciiTheme="minorHAnsi" w:hAnsiTheme="minorHAnsi"/>
          <w:sz w:val="16"/>
          <w:szCs w:val="16"/>
        </w:rPr>
        <w:t xml:space="preserve">, 2014 </w:t>
      </w:r>
      <w:r w:rsidRPr="007F6147">
        <w:rPr>
          <w:rFonts w:asciiTheme="minorHAnsi" w:hAnsiTheme="minorHAnsi"/>
          <w:sz w:val="16"/>
          <w:szCs w:val="16"/>
        </w:rPr>
        <w:t>http://www.csmonitor.com/World/Security-Watch/2014/0112/Five-overlooked-costs-of-the-NSA-surveillance-flap</w:t>
      </w:r>
      <w:r w:rsidRPr="007F6147">
        <w:rPr>
          <w:rStyle w:val="Style13ptBold"/>
          <w:rFonts w:asciiTheme="minorHAnsi" w:hAnsiTheme="minorHAnsi"/>
          <w:sz w:val="16"/>
          <w:szCs w:val="16"/>
        </w:rPr>
        <w:t xml:space="preserve">DA July 02, 15 </w:t>
      </w:r>
    </w:p>
    <w:p w:rsidR="00FD0711" w:rsidRPr="007F6147" w:rsidRDefault="00FD0711" w:rsidP="00FD0711">
      <w:pPr>
        <w:pStyle w:val="NormalWeb"/>
        <w:spacing w:before="432" w:beforeAutospacing="0" w:after="432" w:afterAutospacing="0" w:line="276" w:lineRule="auto"/>
        <w:rPr>
          <w:rFonts w:asciiTheme="minorHAnsi" w:hAnsiTheme="minorHAnsi"/>
          <w:spacing w:val="5"/>
          <w:sz w:val="16"/>
          <w:szCs w:val="22"/>
        </w:rPr>
      </w:pPr>
      <w:r w:rsidRPr="007F6147">
        <w:rPr>
          <w:rFonts w:asciiTheme="minorHAnsi" w:hAnsiTheme="minorHAnsi"/>
          <w:spacing w:val="5"/>
          <w:sz w:val="22"/>
          <w:szCs w:val="22"/>
          <w:u w:val="single"/>
        </w:rPr>
        <w:t>Global awareness of the pervasive reach of</w:t>
      </w:r>
      <w:r w:rsidRPr="007F6147">
        <w:rPr>
          <w:rStyle w:val="apple-converted-space"/>
          <w:rFonts w:asciiTheme="minorHAnsi" w:hAnsiTheme="minorHAnsi"/>
          <w:spacing w:val="5"/>
          <w:sz w:val="22"/>
          <w:szCs w:val="22"/>
          <w:u w:val="single"/>
        </w:rPr>
        <w:t xml:space="preserve"> </w:t>
      </w:r>
      <w:hyperlink r:id="rId15" w:tgtFrame="_self" w:tooltip="Title: National Security Agency" w:history="1">
        <w:r w:rsidRPr="007F6147">
          <w:rPr>
            <w:rStyle w:val="Hyperlink"/>
            <w:rFonts w:asciiTheme="minorHAnsi" w:hAnsiTheme="minorHAnsi"/>
            <w:spacing w:val="5"/>
            <w:sz w:val="22"/>
            <w:szCs w:val="22"/>
            <w:highlight w:val="yellow"/>
            <w:u w:val="single"/>
          </w:rPr>
          <w:t>N</w:t>
        </w:r>
        <w:r w:rsidRPr="007F6147">
          <w:rPr>
            <w:rStyle w:val="Hyperlink"/>
            <w:rFonts w:asciiTheme="minorHAnsi" w:hAnsiTheme="minorHAnsi"/>
            <w:spacing w:val="5"/>
            <w:sz w:val="22"/>
            <w:szCs w:val="22"/>
            <w:u w:val="single"/>
          </w:rPr>
          <w:t xml:space="preserve">ational </w:t>
        </w:r>
        <w:r w:rsidRPr="007F6147">
          <w:rPr>
            <w:rStyle w:val="Hyperlink"/>
            <w:rFonts w:asciiTheme="minorHAnsi" w:hAnsiTheme="minorHAnsi"/>
            <w:spacing w:val="5"/>
            <w:sz w:val="22"/>
            <w:szCs w:val="22"/>
            <w:highlight w:val="yellow"/>
            <w:u w:val="single"/>
          </w:rPr>
          <w:t>S</w:t>
        </w:r>
        <w:r w:rsidRPr="007F6147">
          <w:rPr>
            <w:rStyle w:val="Hyperlink"/>
            <w:rFonts w:asciiTheme="minorHAnsi" w:hAnsiTheme="minorHAnsi"/>
            <w:spacing w:val="5"/>
            <w:sz w:val="22"/>
            <w:szCs w:val="22"/>
            <w:u w:val="single"/>
          </w:rPr>
          <w:t xml:space="preserve">ecurity </w:t>
        </w:r>
        <w:r w:rsidRPr="007F6147">
          <w:rPr>
            <w:rStyle w:val="Hyperlink"/>
            <w:rFonts w:asciiTheme="minorHAnsi" w:hAnsiTheme="minorHAnsi"/>
            <w:spacing w:val="5"/>
            <w:sz w:val="22"/>
            <w:szCs w:val="22"/>
            <w:highlight w:val="yellow"/>
            <w:u w:val="single"/>
          </w:rPr>
          <w:t>A</w:t>
        </w:r>
        <w:r w:rsidRPr="007F6147">
          <w:rPr>
            <w:rStyle w:val="Hyperlink"/>
            <w:rFonts w:asciiTheme="minorHAnsi" w:hAnsiTheme="minorHAnsi"/>
            <w:spacing w:val="5"/>
            <w:sz w:val="22"/>
            <w:szCs w:val="22"/>
            <w:u w:val="single"/>
          </w:rPr>
          <w:t>gency</w:t>
        </w:r>
      </w:hyperlink>
      <w:r w:rsidRPr="007F6147">
        <w:rPr>
          <w:rFonts w:asciiTheme="minorHAnsi" w:hAnsiTheme="minorHAnsi"/>
          <w:spacing w:val="5"/>
          <w:sz w:val="22"/>
          <w:szCs w:val="22"/>
          <w:u w:val="single"/>
        </w:rPr>
        <w:t xml:space="preserve"> </w:t>
      </w:r>
      <w:r w:rsidRPr="007F6147">
        <w:rPr>
          <w:rFonts w:asciiTheme="minorHAnsi" w:hAnsiTheme="minorHAnsi"/>
          <w:spacing w:val="5"/>
          <w:sz w:val="22"/>
          <w:szCs w:val="22"/>
          <w:highlight w:val="yellow"/>
          <w:u w:val="single"/>
        </w:rPr>
        <w:t>surveillance programs</w:t>
      </w:r>
      <w:r w:rsidRPr="007F6147">
        <w:rPr>
          <w:rFonts w:asciiTheme="minorHAnsi" w:hAnsiTheme="minorHAnsi"/>
          <w:spacing w:val="5"/>
          <w:sz w:val="22"/>
          <w:szCs w:val="22"/>
          <w:u w:val="single"/>
        </w:rPr>
        <w:t xml:space="preserve">, </w:t>
      </w:r>
      <w:r w:rsidRPr="007F6147">
        <w:rPr>
          <w:rFonts w:asciiTheme="minorHAnsi" w:hAnsiTheme="minorHAnsi"/>
          <w:spacing w:val="5"/>
          <w:sz w:val="22"/>
          <w:szCs w:val="22"/>
          <w:highlight w:val="yellow"/>
          <w:u w:val="single"/>
        </w:rPr>
        <w:t>leaked by</w:t>
      </w:r>
      <w:r w:rsidRPr="007F6147">
        <w:rPr>
          <w:rFonts w:asciiTheme="minorHAnsi" w:hAnsiTheme="minorHAnsi"/>
          <w:spacing w:val="5"/>
          <w:sz w:val="22"/>
          <w:szCs w:val="22"/>
          <w:u w:val="single"/>
        </w:rPr>
        <w:t xml:space="preserve"> former NSA contractor</w:t>
      </w:r>
      <w:r w:rsidRPr="007F6147">
        <w:rPr>
          <w:rStyle w:val="apple-converted-space"/>
          <w:rFonts w:asciiTheme="minorHAnsi" w:hAnsiTheme="minorHAnsi"/>
          <w:spacing w:val="5"/>
          <w:sz w:val="22"/>
          <w:szCs w:val="22"/>
          <w:u w:val="single"/>
        </w:rPr>
        <w:t xml:space="preserve"> </w:t>
      </w:r>
      <w:hyperlink r:id="rId16" w:tgtFrame="_self" w:tooltip="Title: Edward Snowden" w:history="1">
        <w:r w:rsidRPr="007F6147">
          <w:rPr>
            <w:rStyle w:val="Hyperlink"/>
            <w:rFonts w:asciiTheme="minorHAnsi" w:hAnsiTheme="minorHAnsi"/>
            <w:spacing w:val="5"/>
            <w:sz w:val="22"/>
            <w:szCs w:val="22"/>
            <w:highlight w:val="yellow"/>
            <w:u w:val="single"/>
          </w:rPr>
          <w:t>Edward Snowden</w:t>
        </w:r>
      </w:hyperlink>
      <w:r w:rsidRPr="007F6147">
        <w:rPr>
          <w:rFonts w:asciiTheme="minorHAnsi" w:hAnsiTheme="minorHAnsi"/>
          <w:spacing w:val="5"/>
          <w:sz w:val="22"/>
          <w:szCs w:val="22"/>
          <w:highlight w:val="yellow"/>
          <w:u w:val="single"/>
        </w:rPr>
        <w:t>, risks</w:t>
      </w:r>
      <w:r w:rsidRPr="007F6147">
        <w:rPr>
          <w:rFonts w:asciiTheme="minorHAnsi" w:hAnsiTheme="minorHAnsi"/>
          <w:spacing w:val="5"/>
          <w:sz w:val="22"/>
          <w:szCs w:val="22"/>
          <w:u w:val="single"/>
        </w:rPr>
        <w:t xml:space="preserve"> inflicting deep </w:t>
      </w:r>
      <w:r w:rsidRPr="007F6147">
        <w:rPr>
          <w:rFonts w:asciiTheme="minorHAnsi" w:hAnsiTheme="minorHAnsi"/>
          <w:spacing w:val="5"/>
          <w:sz w:val="22"/>
          <w:szCs w:val="22"/>
          <w:highlight w:val="yellow"/>
          <w:u w:val="single"/>
        </w:rPr>
        <w:t>costs on American businesses and</w:t>
      </w:r>
      <w:r w:rsidRPr="007F6147">
        <w:rPr>
          <w:rFonts w:asciiTheme="minorHAnsi" w:hAnsiTheme="minorHAnsi"/>
          <w:spacing w:val="5"/>
          <w:sz w:val="22"/>
          <w:szCs w:val="22"/>
          <w:u w:val="single"/>
        </w:rPr>
        <w:t xml:space="preserve"> has torpedoed several cyber policy initiatives vital to</w:t>
      </w:r>
      <w:r w:rsidRPr="007F6147">
        <w:rPr>
          <w:rStyle w:val="apple-converted-space"/>
          <w:rFonts w:asciiTheme="minorHAnsi" w:hAnsiTheme="minorHAnsi"/>
          <w:spacing w:val="5"/>
          <w:sz w:val="22"/>
          <w:szCs w:val="22"/>
          <w:u w:val="single"/>
        </w:rPr>
        <w:t xml:space="preserve"> </w:t>
      </w:r>
      <w:hyperlink r:id="rId17" w:tgtFrame="_self" w:tooltip="Title: United States" w:history="1">
        <w:r w:rsidRPr="007F6147">
          <w:rPr>
            <w:rStyle w:val="Hyperlink"/>
            <w:rFonts w:asciiTheme="minorHAnsi" w:hAnsiTheme="minorHAnsi"/>
            <w:spacing w:val="5"/>
            <w:sz w:val="22"/>
            <w:szCs w:val="22"/>
            <w:highlight w:val="yellow"/>
            <w:u w:val="single"/>
          </w:rPr>
          <w:t>America</w:t>
        </w:r>
      </w:hyperlink>
      <w:r w:rsidRPr="007F6147">
        <w:rPr>
          <w:rFonts w:asciiTheme="minorHAnsi" w:hAnsiTheme="minorHAnsi"/>
          <w:spacing w:val="5"/>
          <w:sz w:val="22"/>
          <w:szCs w:val="22"/>
          <w:highlight w:val="yellow"/>
          <w:u w:val="single"/>
        </w:rPr>
        <w:t>'s</w:t>
      </w:r>
      <w:r w:rsidRPr="007F6147">
        <w:rPr>
          <w:rFonts w:asciiTheme="minorHAnsi" w:hAnsiTheme="minorHAnsi"/>
          <w:spacing w:val="5"/>
          <w:sz w:val="22"/>
          <w:szCs w:val="22"/>
          <w:u w:val="single"/>
        </w:rPr>
        <w:t xml:space="preserve"> physical and economic security, </w:t>
      </w:r>
      <w:r w:rsidRPr="007F6147">
        <w:rPr>
          <w:rFonts w:asciiTheme="minorHAnsi" w:hAnsiTheme="minorHAnsi"/>
          <w:spacing w:val="5"/>
          <w:sz w:val="22"/>
          <w:szCs w:val="22"/>
          <w:highlight w:val="yellow"/>
          <w:u w:val="single"/>
        </w:rPr>
        <w:t>cyber-intelligence</w:t>
      </w:r>
      <w:r w:rsidRPr="007F6147">
        <w:rPr>
          <w:rFonts w:asciiTheme="minorHAnsi" w:hAnsiTheme="minorHAnsi"/>
          <w:spacing w:val="5"/>
          <w:sz w:val="22"/>
          <w:szCs w:val="22"/>
          <w:u w:val="single"/>
        </w:rPr>
        <w:t xml:space="preserve"> experts say.</w:t>
      </w:r>
      <w:r w:rsidRPr="007F6147">
        <w:rPr>
          <w:rFonts w:asciiTheme="minorHAnsi" w:hAnsiTheme="minorHAnsi"/>
          <w:spacing w:val="5"/>
          <w:sz w:val="16"/>
          <w:szCs w:val="22"/>
        </w:rPr>
        <w:t xml:space="preserve">∂ This fallout stands apart from whatever NSA counterterrorism or other espionage operations the leaks may have undermined. </w:t>
      </w:r>
      <w:r w:rsidRPr="007F6147">
        <w:rPr>
          <w:rFonts w:asciiTheme="minorHAnsi" w:hAnsiTheme="minorHAnsi"/>
          <w:spacing w:val="5"/>
          <w:sz w:val="22"/>
          <w:szCs w:val="22"/>
          <w:u w:val="single"/>
        </w:rPr>
        <w:t xml:space="preserve">This </w:t>
      </w:r>
      <w:r w:rsidRPr="007F6147">
        <w:rPr>
          <w:rFonts w:asciiTheme="minorHAnsi" w:hAnsiTheme="minorHAnsi"/>
          <w:spacing w:val="5"/>
          <w:sz w:val="22"/>
          <w:szCs w:val="22"/>
          <w:highlight w:val="yellow"/>
          <w:u w:val="single"/>
        </w:rPr>
        <w:t>damage is difficult to gauge</w:t>
      </w:r>
      <w:r w:rsidRPr="007F6147">
        <w:rPr>
          <w:rFonts w:asciiTheme="minorHAnsi" w:hAnsiTheme="minorHAnsi"/>
          <w:spacing w:val="5"/>
          <w:sz w:val="22"/>
          <w:szCs w:val="22"/>
          <w:u w:val="single"/>
        </w:rPr>
        <w:t xml:space="preserve"> because it is by nature secret, but few experts doubt that the leaks have set this work back.∂ "It would not surprise me if there was some damage to collection," says James Lewis, a fellow at the Center for Strategic and International Studies (CSIS) in Washington. "They'll have to rebuild collection activity. That will be difficult, but not impossible."∂ But another set of costs is more far-reaching. Costs to the credibility of American businesses and political efforts abroad are not about the tipping off of NSA targets but rather about public backlash over the NSA actions themselves.</w:t>
      </w:r>
      <w:r w:rsidRPr="007F6147">
        <w:rPr>
          <w:rFonts w:asciiTheme="minorHAnsi" w:hAnsiTheme="minorHAnsi"/>
          <w:spacing w:val="5"/>
          <w:sz w:val="16"/>
          <w:szCs w:val="22"/>
        </w:rPr>
        <w:t xml:space="preserve">∂ "While I'm sympathetic to opening things up so the public has a better idea of what is going on, it's also clear that Snowden has done a lot of harm," says Scott Borg, director of the US Cyber Consequences Unit, a cybersecurity think tank. </w:t>
      </w:r>
      <w:r w:rsidRPr="007F6147">
        <w:rPr>
          <w:rFonts w:asciiTheme="minorHAnsi" w:hAnsiTheme="minorHAnsi"/>
          <w:spacing w:val="5"/>
          <w:sz w:val="22"/>
          <w:szCs w:val="22"/>
          <w:u w:val="single"/>
        </w:rPr>
        <w:t xml:space="preserve">"We've seen several important US cyber initiatives severely damaged."∂ Here are five areas that cyber experts often cite as overlooked but important </w:t>
      </w:r>
      <w:r w:rsidRPr="007F6147">
        <w:rPr>
          <w:rFonts w:asciiTheme="minorHAnsi" w:hAnsiTheme="minorHAnsi"/>
          <w:spacing w:val="5"/>
          <w:sz w:val="22"/>
          <w:szCs w:val="22"/>
          <w:highlight w:val="yellow"/>
          <w:u w:val="single"/>
        </w:rPr>
        <w:t>consequences of NSA</w:t>
      </w:r>
      <w:r w:rsidRPr="007F6147">
        <w:rPr>
          <w:rFonts w:asciiTheme="minorHAnsi" w:hAnsiTheme="minorHAnsi"/>
          <w:spacing w:val="5"/>
          <w:sz w:val="22"/>
          <w:szCs w:val="22"/>
          <w:u w:val="single"/>
        </w:rPr>
        <w:t xml:space="preserve"> </w:t>
      </w:r>
      <w:r w:rsidRPr="007F6147">
        <w:rPr>
          <w:rFonts w:asciiTheme="minorHAnsi" w:hAnsiTheme="minorHAnsi"/>
          <w:spacing w:val="5"/>
          <w:sz w:val="22"/>
          <w:szCs w:val="22"/>
          <w:highlight w:val="yellow"/>
          <w:u w:val="single"/>
        </w:rPr>
        <w:t xml:space="preserve">surveillance activities and the news leaks about them – ranging from US companies' potential loss of billions in business abroad to the emasculation of US efforts to persuade </w:t>
      </w:r>
      <w:hyperlink r:id="rId18" w:tgtFrame="_self" w:tooltip="Title: China" w:history="1">
        <w:r w:rsidRPr="007F6147">
          <w:rPr>
            <w:rStyle w:val="Hyperlink"/>
            <w:rFonts w:asciiTheme="minorHAnsi" w:hAnsiTheme="minorHAnsi"/>
            <w:spacing w:val="5"/>
            <w:sz w:val="22"/>
            <w:szCs w:val="22"/>
            <w:highlight w:val="yellow"/>
            <w:u w:val="single"/>
          </w:rPr>
          <w:t>China</w:t>
        </w:r>
      </w:hyperlink>
      <w:r w:rsidRPr="007F6147">
        <w:rPr>
          <w:rStyle w:val="apple-converted-space"/>
          <w:rFonts w:asciiTheme="minorHAnsi" w:hAnsiTheme="minorHAnsi"/>
          <w:spacing w:val="5"/>
          <w:sz w:val="22"/>
          <w:szCs w:val="22"/>
          <w:highlight w:val="yellow"/>
          <w:u w:val="single"/>
        </w:rPr>
        <w:t xml:space="preserve"> </w:t>
      </w:r>
      <w:r w:rsidRPr="007F6147">
        <w:rPr>
          <w:rFonts w:asciiTheme="minorHAnsi" w:hAnsiTheme="minorHAnsi"/>
          <w:spacing w:val="5"/>
          <w:sz w:val="22"/>
          <w:szCs w:val="22"/>
          <w:highlight w:val="yellow"/>
          <w:u w:val="single"/>
        </w:rPr>
        <w:t>to stop cybertheft of American corporations' intellectual property.</w:t>
      </w:r>
    </w:p>
    <w:p w:rsidR="00FD0711" w:rsidRPr="007F6147" w:rsidRDefault="00FD0711" w:rsidP="00FD0711">
      <w:pPr>
        <w:pStyle w:val="Heading4"/>
        <w:rPr>
          <w:rFonts w:asciiTheme="minorHAnsi" w:hAnsiTheme="minorHAnsi"/>
        </w:rPr>
      </w:pPr>
      <w:r w:rsidRPr="007F6147">
        <w:rPr>
          <w:rFonts w:asciiTheme="minorHAnsi" w:hAnsiTheme="minorHAnsi"/>
        </w:rPr>
        <w:t>Surveillance trades off US technology companies.</w:t>
      </w:r>
    </w:p>
    <w:p w:rsidR="00FD0711" w:rsidRPr="007F6147" w:rsidRDefault="00FD0711" w:rsidP="00FD0711">
      <w:pPr>
        <w:rPr>
          <w:rStyle w:val="Style13ptBold"/>
          <w:rFonts w:asciiTheme="minorHAnsi" w:hAnsiTheme="minorHAnsi"/>
        </w:rPr>
      </w:pPr>
      <w:r w:rsidRPr="007F6147">
        <w:rPr>
          <w:rStyle w:val="Style13ptBold"/>
          <w:rFonts w:asciiTheme="minorHAnsi" w:hAnsiTheme="minorHAnsi"/>
        </w:rPr>
        <w:t>Robert McMillan and Kim S. Nash, Enterprise Technology Researcher, June 09, 15</w:t>
      </w:r>
    </w:p>
    <w:p w:rsidR="00FD0711" w:rsidRPr="007F6147" w:rsidRDefault="00FD0711" w:rsidP="00FD0711">
      <w:pPr>
        <w:rPr>
          <w:rFonts w:asciiTheme="minorHAnsi" w:eastAsia="Times New Roman" w:hAnsiTheme="minorHAnsi"/>
          <w:sz w:val="20"/>
          <w:szCs w:val="20"/>
        </w:rPr>
      </w:pPr>
      <w:r w:rsidRPr="007F6147">
        <w:rPr>
          <w:rStyle w:val="Style13ptBold"/>
          <w:rFonts w:asciiTheme="minorHAnsi" w:hAnsiTheme="minorHAnsi"/>
          <w:sz w:val="16"/>
          <w:szCs w:val="16"/>
        </w:rPr>
        <w:lastRenderedPageBreak/>
        <w:t>[Robert McMillan and Kim S. Nash “</w:t>
      </w:r>
      <w:r w:rsidRPr="007F6147">
        <w:rPr>
          <w:rFonts w:asciiTheme="minorHAnsi" w:eastAsia="Times New Roman" w:hAnsiTheme="minorHAnsi"/>
          <w:sz w:val="16"/>
          <w:szCs w:val="16"/>
          <w:shd w:val="clear" w:color="auto" w:fill="FCFCFC"/>
        </w:rPr>
        <w:t>US Surveillance Backlash Could Cost Tech Companies More Than $35 Billion by 2016</w:t>
      </w:r>
      <w:r w:rsidRPr="007F6147">
        <w:rPr>
          <w:rFonts w:asciiTheme="minorHAnsi" w:eastAsia="Times New Roman" w:hAnsiTheme="minorHAnsi"/>
          <w:sz w:val="20"/>
          <w:szCs w:val="20"/>
        </w:rPr>
        <w:t>”</w:t>
      </w:r>
      <w:r w:rsidRPr="007F6147">
        <w:rPr>
          <w:rStyle w:val="Style13ptBold"/>
          <w:rFonts w:asciiTheme="minorHAnsi" w:hAnsiTheme="minorHAnsi"/>
          <w:sz w:val="16"/>
          <w:szCs w:val="16"/>
        </w:rPr>
        <w:t xml:space="preserve">, 2015 </w:t>
      </w:r>
      <w:r w:rsidRPr="007F6147">
        <w:rPr>
          <w:rFonts w:asciiTheme="minorHAnsi" w:hAnsiTheme="minorHAnsi"/>
          <w:sz w:val="16"/>
          <w:szCs w:val="16"/>
        </w:rPr>
        <w:t>http://blogs.wsj.com/cio/2015/06/09/u-s-surveillance-backlash-could-cost-tech-companies-more-than-35-billion-by-2016/</w:t>
      </w:r>
      <w:r w:rsidRPr="007F6147">
        <w:rPr>
          <w:rStyle w:val="Style13ptBold"/>
          <w:rFonts w:asciiTheme="minorHAnsi" w:hAnsiTheme="minorHAnsi"/>
          <w:sz w:val="16"/>
          <w:szCs w:val="16"/>
        </w:rPr>
        <w:t xml:space="preserve"> DA July 02, 15]</w:t>
      </w:r>
    </w:p>
    <w:p w:rsidR="00FD0711" w:rsidRPr="007F6147" w:rsidRDefault="00FD0711" w:rsidP="00FD0711">
      <w:pPr>
        <w:pStyle w:val="NormalWeb"/>
        <w:shd w:val="clear" w:color="auto" w:fill="FFFFFF"/>
        <w:spacing w:before="0" w:beforeAutospacing="0" w:after="240" w:afterAutospacing="0"/>
        <w:rPr>
          <w:rFonts w:asciiTheme="minorHAnsi" w:hAnsiTheme="minorHAnsi"/>
          <w:sz w:val="22"/>
          <w:szCs w:val="22"/>
          <w:u w:val="single"/>
        </w:rPr>
      </w:pPr>
      <w:r w:rsidRPr="007F6147">
        <w:rPr>
          <w:rFonts w:asciiTheme="minorHAnsi" w:hAnsiTheme="minorHAnsi"/>
          <w:sz w:val="16"/>
          <w:szCs w:val="22"/>
        </w:rPr>
        <w:t xml:space="preserve">The </w:t>
      </w:r>
      <w:r w:rsidRPr="007F6147">
        <w:rPr>
          <w:rFonts w:asciiTheme="minorHAnsi" w:hAnsiTheme="minorHAnsi"/>
          <w:sz w:val="22"/>
          <w:szCs w:val="22"/>
          <w:highlight w:val="yellow"/>
          <w:u w:val="single"/>
        </w:rPr>
        <w:t>U.S. government’s</w:t>
      </w:r>
      <w:r w:rsidRPr="007F6147">
        <w:rPr>
          <w:rFonts w:asciiTheme="minorHAnsi" w:hAnsiTheme="minorHAnsi"/>
          <w:sz w:val="22"/>
          <w:szCs w:val="22"/>
          <w:u w:val="single"/>
        </w:rPr>
        <w:t xml:space="preserve"> widespread data </w:t>
      </w:r>
      <w:r w:rsidRPr="007F6147">
        <w:rPr>
          <w:rFonts w:asciiTheme="minorHAnsi" w:hAnsiTheme="minorHAnsi"/>
          <w:sz w:val="22"/>
          <w:szCs w:val="22"/>
          <w:highlight w:val="yellow"/>
          <w:u w:val="single"/>
        </w:rPr>
        <w:t>surveillance practices</w:t>
      </w:r>
      <w:r w:rsidRPr="007F6147">
        <w:rPr>
          <w:rFonts w:asciiTheme="minorHAnsi" w:hAnsiTheme="minorHAnsi"/>
          <w:sz w:val="22"/>
          <w:szCs w:val="22"/>
          <w:u w:val="single"/>
        </w:rPr>
        <w:t xml:space="preserve"> are likely to </w:t>
      </w:r>
      <w:r w:rsidRPr="007F6147">
        <w:rPr>
          <w:rFonts w:asciiTheme="minorHAnsi" w:hAnsiTheme="minorHAnsi"/>
          <w:sz w:val="22"/>
          <w:szCs w:val="22"/>
          <w:highlight w:val="yellow"/>
          <w:u w:val="single"/>
        </w:rPr>
        <w:t>cost U.S. cloud computing and other technology companies more money than originally expected</w:t>
      </w:r>
      <w:r w:rsidRPr="007F6147">
        <w:rPr>
          <w:rFonts w:asciiTheme="minorHAnsi" w:hAnsiTheme="minorHAnsi"/>
          <w:sz w:val="22"/>
          <w:szCs w:val="22"/>
          <w:u w:val="single"/>
        </w:rPr>
        <w:t>, a technology industry-funded think tank reported Tuesday.∂</w:t>
      </w:r>
      <w:r w:rsidRPr="007F6147">
        <w:rPr>
          <w:rFonts w:asciiTheme="minorHAnsi" w:hAnsiTheme="minorHAnsi"/>
          <w:sz w:val="16"/>
          <w:szCs w:val="22"/>
        </w:rPr>
        <w:t xml:space="preserve"> Two years ago, the Information Technology and Innovation Foundation estimated that the revelations of widespread government surveillance by former defense contractor </w:t>
      </w:r>
      <w:r w:rsidRPr="007F6147">
        <w:rPr>
          <w:rFonts w:asciiTheme="minorHAnsi" w:hAnsiTheme="minorHAnsi"/>
          <w:sz w:val="22"/>
          <w:szCs w:val="22"/>
          <w:highlight w:val="yellow"/>
          <w:u w:val="single"/>
        </w:rPr>
        <w:t>Edward Snowden</w:t>
      </w:r>
      <w:r w:rsidRPr="007F6147">
        <w:rPr>
          <w:rStyle w:val="apple-converted-space"/>
          <w:rFonts w:asciiTheme="minorHAnsi" w:hAnsiTheme="minorHAnsi"/>
          <w:sz w:val="22"/>
          <w:szCs w:val="22"/>
          <w:highlight w:val="yellow"/>
          <w:u w:val="single"/>
        </w:rPr>
        <w:t xml:space="preserve"> </w:t>
      </w:r>
      <w:hyperlink r:id="rId19" w:history="1">
        <w:r w:rsidRPr="007F6147">
          <w:rPr>
            <w:rStyle w:val="Hyperlink"/>
            <w:rFonts w:asciiTheme="minorHAnsi" w:hAnsiTheme="minorHAnsi"/>
            <w:bCs/>
            <w:sz w:val="22"/>
            <w:szCs w:val="22"/>
            <w:highlight w:val="yellow"/>
            <w:u w:val="single"/>
          </w:rPr>
          <w:t>could cost as much as $35 billion</w:t>
        </w:r>
      </w:hyperlink>
      <w:r w:rsidRPr="007F6147">
        <w:rPr>
          <w:rStyle w:val="apple-converted-space"/>
          <w:rFonts w:asciiTheme="minorHAnsi" w:hAnsiTheme="minorHAnsi"/>
          <w:sz w:val="22"/>
          <w:szCs w:val="22"/>
          <w:highlight w:val="yellow"/>
          <w:u w:val="single"/>
        </w:rPr>
        <w:t xml:space="preserve"> </w:t>
      </w:r>
      <w:r w:rsidRPr="007F6147">
        <w:rPr>
          <w:rFonts w:asciiTheme="minorHAnsi" w:hAnsiTheme="minorHAnsi"/>
          <w:sz w:val="22"/>
          <w:szCs w:val="22"/>
          <w:highlight w:val="yellow"/>
          <w:u w:val="single"/>
        </w:rPr>
        <w:t>in lost sales and other expenses by 2016,</w:t>
      </w:r>
      <w:r w:rsidRPr="007F6147">
        <w:rPr>
          <w:rFonts w:asciiTheme="minorHAnsi" w:hAnsiTheme="minorHAnsi"/>
          <w:sz w:val="22"/>
          <w:szCs w:val="22"/>
          <w:u w:val="single"/>
        </w:rPr>
        <w:t xml:space="preserve"> as companies and governments opted not to buy IT products from U.S. companies.∂</w:t>
      </w:r>
      <w:r w:rsidRPr="007F6147">
        <w:rPr>
          <w:rFonts w:asciiTheme="minorHAnsi" w:hAnsiTheme="minorHAnsi"/>
          <w:sz w:val="16"/>
          <w:szCs w:val="22"/>
        </w:rPr>
        <w:t xml:space="preserve"> Now the ITIF, a nonprofit organization funded by</w:t>
      </w:r>
      <w:hyperlink r:id="rId20" w:history="1">
        <w:r w:rsidRPr="007F6147">
          <w:rPr>
            <w:rStyle w:val="Hyperlink"/>
            <w:rFonts w:asciiTheme="minorHAnsi" w:hAnsiTheme="minorHAnsi"/>
            <w:bCs/>
            <w:sz w:val="16"/>
            <w:szCs w:val="22"/>
          </w:rPr>
          <w:t>Intel</w:t>
        </w:r>
      </w:hyperlink>
      <w:r w:rsidRPr="007F6147">
        <w:rPr>
          <w:rStyle w:val="apple-converted-space"/>
          <w:rFonts w:asciiTheme="minorHAnsi" w:hAnsiTheme="minorHAnsi"/>
          <w:sz w:val="16"/>
          <w:szCs w:val="22"/>
        </w:rPr>
        <w:t xml:space="preserve"> </w:t>
      </w:r>
      <w:r w:rsidRPr="007F6147">
        <w:rPr>
          <w:rFonts w:asciiTheme="minorHAnsi" w:hAnsiTheme="minorHAnsi"/>
          <w:sz w:val="16"/>
          <w:szCs w:val="22"/>
        </w:rPr>
        <w:t xml:space="preserve">Corp. </w:t>
      </w:r>
      <w:hyperlink r:id="rId21" w:history="1">
        <w:r w:rsidRPr="007F6147">
          <w:rPr>
            <w:rStyle w:val="Hyperlink"/>
            <w:rFonts w:asciiTheme="minorHAnsi" w:hAnsiTheme="minorHAnsi"/>
            <w:bCs/>
            <w:sz w:val="16"/>
            <w:szCs w:val="22"/>
          </w:rPr>
          <w:t>Microsoft</w:t>
        </w:r>
      </w:hyperlink>
      <w:r w:rsidRPr="007F6147">
        <w:rPr>
          <w:rStyle w:val="apple-converted-space"/>
          <w:rFonts w:asciiTheme="minorHAnsi" w:hAnsiTheme="minorHAnsi"/>
          <w:sz w:val="16"/>
          <w:szCs w:val="22"/>
        </w:rPr>
        <w:t xml:space="preserve"> </w:t>
      </w:r>
      <w:r w:rsidRPr="007F6147">
        <w:rPr>
          <w:rFonts w:asciiTheme="minorHAnsi" w:hAnsiTheme="minorHAnsi"/>
          <w:sz w:val="16"/>
          <w:szCs w:val="22"/>
        </w:rPr>
        <w:t>Corp.</w:t>
      </w:r>
      <w:r w:rsidRPr="007F6147">
        <w:rPr>
          <w:rStyle w:val="apple-converted-space"/>
          <w:rFonts w:asciiTheme="minorHAnsi" w:hAnsiTheme="minorHAnsi"/>
          <w:sz w:val="16"/>
          <w:szCs w:val="22"/>
        </w:rPr>
        <w:t xml:space="preserve"> </w:t>
      </w:r>
      <w:r w:rsidRPr="007F6147">
        <w:rPr>
          <w:rFonts w:asciiTheme="minorHAnsi" w:hAnsiTheme="minorHAnsi"/>
          <w:sz w:val="16"/>
          <w:szCs w:val="22"/>
        </w:rPr>
        <w:t>and others, says the figure “will likely far exceed” that amount as U.S. companies are forced to build new data centers in local jurisdictions to comply with international data sovereignty laws.∂ “We’ve opened floodgates to huge loss because we haven’t changed anything about U.S. surveillance policy,” said Daniel Castro, vice president of ITIF.∂ Mr. Snowden’s revelations have led to a marketing bonanza for European software and service providers looking to compete with hard-charging U.S. rivals, such as</w:t>
      </w:r>
      <w:hyperlink r:id="rId22" w:history="1">
        <w:r w:rsidRPr="007F6147">
          <w:rPr>
            <w:rStyle w:val="Hyperlink"/>
            <w:rFonts w:asciiTheme="minorHAnsi" w:hAnsiTheme="minorHAnsi"/>
            <w:bCs/>
            <w:sz w:val="16"/>
            <w:szCs w:val="22"/>
          </w:rPr>
          <w:t>Amazon.com</w:t>
        </w:r>
      </w:hyperlink>
      <w:r w:rsidRPr="007F6147">
        <w:rPr>
          <w:rStyle w:val="apple-converted-space"/>
          <w:rFonts w:asciiTheme="minorHAnsi" w:hAnsiTheme="minorHAnsi"/>
          <w:sz w:val="16"/>
          <w:szCs w:val="22"/>
        </w:rPr>
        <w:t xml:space="preserve"> </w:t>
      </w:r>
      <w:r w:rsidRPr="007F6147">
        <w:rPr>
          <w:rFonts w:asciiTheme="minorHAnsi" w:hAnsiTheme="minorHAnsi"/>
          <w:sz w:val="16"/>
          <w:szCs w:val="22"/>
        </w:rPr>
        <w:t>Inc.</w:t>
      </w:r>
      <w:r w:rsidRPr="007F6147">
        <w:rPr>
          <w:rStyle w:val="apple-converted-space"/>
          <w:rFonts w:asciiTheme="minorHAnsi" w:hAnsiTheme="minorHAnsi"/>
          <w:sz w:val="16"/>
          <w:szCs w:val="22"/>
        </w:rPr>
        <w:t xml:space="preserve"> </w:t>
      </w:r>
      <w:r w:rsidRPr="007F6147">
        <w:rPr>
          <w:rFonts w:asciiTheme="minorHAnsi" w:hAnsiTheme="minorHAnsi"/>
          <w:sz w:val="16"/>
          <w:szCs w:val="22"/>
        </w:rPr>
        <w:t>and Microsoft Corp. Nearly two years ago, Oliver Dehning, the chief executive of security software maker antispameuropeGmbH</w:t>
      </w:r>
      <w:r w:rsidRPr="007F6147">
        <w:rPr>
          <w:rStyle w:val="apple-converted-space"/>
          <w:rFonts w:asciiTheme="minorHAnsi" w:hAnsiTheme="minorHAnsi"/>
          <w:sz w:val="16"/>
          <w:szCs w:val="22"/>
        </w:rPr>
        <w:t xml:space="preserve"> </w:t>
      </w:r>
      <w:hyperlink r:id="rId23" w:history="1">
        <w:r w:rsidRPr="007F6147">
          <w:rPr>
            <w:rStyle w:val="Hyperlink"/>
            <w:rFonts w:asciiTheme="minorHAnsi" w:hAnsiTheme="minorHAnsi"/>
            <w:bCs/>
            <w:sz w:val="16"/>
            <w:szCs w:val="22"/>
          </w:rPr>
          <w:t>called the National Security Agency spying revelations a “present from heaven,”</w:t>
        </w:r>
      </w:hyperlink>
      <w:r w:rsidRPr="007F6147">
        <w:rPr>
          <w:rStyle w:val="apple-converted-space"/>
          <w:rFonts w:asciiTheme="minorHAnsi" w:hAnsiTheme="minorHAnsi"/>
          <w:sz w:val="16"/>
          <w:szCs w:val="22"/>
        </w:rPr>
        <w:t xml:space="preserve"> </w:t>
      </w:r>
      <w:r w:rsidRPr="007F6147">
        <w:rPr>
          <w:rFonts w:asciiTheme="minorHAnsi" w:hAnsiTheme="minorHAnsi"/>
          <w:sz w:val="16"/>
          <w:szCs w:val="22"/>
        </w:rPr>
        <w:t>adding that it’s “an opportunity to strike back and protect our home market.”∂ “Data protection has always been a sensitive topic, but it is even more so following Edward Snowden’s monitoring revelations,” said Steve Phillips, CIO of</w:t>
      </w:r>
      <w:r w:rsidRPr="007F6147">
        <w:rPr>
          <w:rStyle w:val="apple-converted-space"/>
          <w:rFonts w:asciiTheme="minorHAnsi" w:hAnsiTheme="minorHAnsi"/>
          <w:sz w:val="16"/>
          <w:szCs w:val="22"/>
        </w:rPr>
        <w:t xml:space="preserve"> </w:t>
      </w:r>
      <w:hyperlink r:id="rId24" w:history="1">
        <w:r w:rsidRPr="007F6147">
          <w:rPr>
            <w:rStyle w:val="Hyperlink"/>
            <w:rFonts w:asciiTheme="minorHAnsi" w:hAnsiTheme="minorHAnsi"/>
            <w:bCs/>
            <w:sz w:val="16"/>
            <w:szCs w:val="22"/>
          </w:rPr>
          <w:t>Avnet</w:t>
        </w:r>
      </w:hyperlink>
      <w:r w:rsidRPr="007F6147">
        <w:rPr>
          <w:rFonts w:asciiTheme="minorHAnsi" w:hAnsiTheme="minorHAnsi"/>
          <w:sz w:val="16"/>
          <w:szCs w:val="22"/>
        </w:rPr>
        <w:t xml:space="preserve">, an electronics distributor with $28 billion in revenue last year. Avnet hasn’t had to move data to comply with local regulations but Mr. Phillips is watching debate in Europe about whether to require companies to store European data there. Approximately 30% of Avnet’s sales are from Europe. “We’re monitoring that dialog closely,” he said.∂ </w:t>
      </w:r>
      <w:proofErr w:type="gramStart"/>
      <w:r w:rsidRPr="007F6147">
        <w:rPr>
          <w:rFonts w:asciiTheme="minorHAnsi" w:hAnsiTheme="minorHAnsi"/>
          <w:sz w:val="16"/>
          <w:szCs w:val="22"/>
        </w:rPr>
        <w:t>The</w:t>
      </w:r>
      <w:proofErr w:type="gramEnd"/>
      <w:r w:rsidRPr="007F6147">
        <w:rPr>
          <w:rFonts w:asciiTheme="minorHAnsi" w:hAnsiTheme="minorHAnsi"/>
          <w:sz w:val="16"/>
          <w:szCs w:val="22"/>
        </w:rPr>
        <w:t xml:space="preserve"> issue is likely to influence the 2016 presidential race as candidates seeking donations face questions from U.S. executives about surveillance and trade policy, Mr. Castro said. </w:t>
      </w:r>
      <w:r w:rsidRPr="007F6147">
        <w:rPr>
          <w:rFonts w:asciiTheme="minorHAnsi" w:hAnsiTheme="minorHAnsi"/>
          <w:sz w:val="22"/>
          <w:szCs w:val="22"/>
          <w:highlight w:val="yellow"/>
          <w:u w:val="single"/>
        </w:rPr>
        <w:t>Already</w:t>
      </w:r>
      <w:r w:rsidRPr="007F6147">
        <w:rPr>
          <w:rFonts w:asciiTheme="minorHAnsi" w:hAnsiTheme="minorHAnsi"/>
          <w:sz w:val="22"/>
          <w:szCs w:val="22"/>
          <w:u w:val="single"/>
        </w:rPr>
        <w:t xml:space="preserve"> for U.S. companies, </w:t>
      </w:r>
      <w:r w:rsidRPr="007F6147">
        <w:rPr>
          <w:rFonts w:asciiTheme="minorHAnsi" w:hAnsiTheme="minorHAnsi"/>
          <w:sz w:val="22"/>
          <w:szCs w:val="22"/>
          <w:highlight w:val="yellow"/>
          <w:u w:val="single"/>
        </w:rPr>
        <w:t>cloud computing</w:t>
      </w:r>
      <w:r w:rsidRPr="007F6147">
        <w:rPr>
          <w:rFonts w:asciiTheme="minorHAnsi" w:hAnsiTheme="minorHAnsi"/>
          <w:sz w:val="22"/>
          <w:szCs w:val="22"/>
          <w:u w:val="single"/>
        </w:rPr>
        <w:t xml:space="preserve"> build-outs </w:t>
      </w:r>
      <w:r w:rsidRPr="007F6147">
        <w:rPr>
          <w:rFonts w:asciiTheme="minorHAnsi" w:hAnsiTheme="minorHAnsi"/>
          <w:sz w:val="22"/>
          <w:szCs w:val="22"/>
          <w:highlight w:val="yellow"/>
          <w:u w:val="single"/>
        </w:rPr>
        <w:t>have become “more decentralized</w:t>
      </w:r>
      <w:r w:rsidRPr="007F6147">
        <w:rPr>
          <w:rFonts w:asciiTheme="minorHAnsi" w:hAnsiTheme="minorHAnsi"/>
          <w:sz w:val="22"/>
          <w:szCs w:val="22"/>
          <w:u w:val="single"/>
        </w:rPr>
        <w:t xml:space="preserve">,” than they otherwise would have been, adding to operations costs. Amazon, </w:t>
      </w:r>
      <w:r w:rsidRPr="007F6147">
        <w:rPr>
          <w:rFonts w:asciiTheme="minorHAnsi" w:hAnsiTheme="minorHAnsi"/>
          <w:sz w:val="22"/>
          <w:szCs w:val="22"/>
          <w:highlight w:val="yellow"/>
          <w:u w:val="single"/>
        </w:rPr>
        <w:t>for example</w:t>
      </w:r>
      <w:r w:rsidRPr="007F6147">
        <w:rPr>
          <w:rFonts w:asciiTheme="minorHAnsi" w:hAnsiTheme="minorHAnsi"/>
          <w:sz w:val="22"/>
          <w:szCs w:val="22"/>
          <w:u w:val="single"/>
        </w:rPr>
        <w:t xml:space="preserve">, is building new facilities in Frankfurt and </w:t>
      </w:r>
      <w:r w:rsidRPr="007F6147">
        <w:rPr>
          <w:rFonts w:asciiTheme="minorHAnsi" w:hAnsiTheme="minorHAnsi"/>
          <w:sz w:val="22"/>
          <w:szCs w:val="22"/>
          <w:highlight w:val="yellow"/>
          <w:u w:val="single"/>
        </w:rPr>
        <w:t>Microsoft is building new facilities in Vienna,</w:t>
      </w:r>
      <w:r w:rsidRPr="007F6147">
        <w:rPr>
          <w:rFonts w:asciiTheme="minorHAnsi" w:hAnsiTheme="minorHAnsi"/>
          <w:sz w:val="22"/>
          <w:szCs w:val="22"/>
          <w:u w:val="single"/>
        </w:rPr>
        <w:t xml:space="preserve"> said Jon Atkin a managing director with RBC Capital Markets, LLC.∂ Michael Overly, a partner with the law firm Foley &amp; Lardner LLP, said he has represented cloud providers that have been required to establish a presence in other countries because of concerns about spying. “As the Snowden documents have shown, the U.S. government has a long arm when it comes to data monitoring and collection,” Mr. Overly said.∂</w:t>
      </w:r>
      <w:r w:rsidRPr="007F6147">
        <w:rPr>
          <w:rFonts w:asciiTheme="minorHAnsi" w:hAnsiTheme="minorHAnsi"/>
          <w:sz w:val="16"/>
          <w:szCs w:val="22"/>
        </w:rPr>
        <w:t xml:space="preserve"> </w:t>
      </w:r>
      <w:r w:rsidRPr="007F6147">
        <w:rPr>
          <w:rFonts w:asciiTheme="minorHAnsi" w:hAnsiTheme="minorHAnsi"/>
          <w:sz w:val="22"/>
          <w:szCs w:val="22"/>
          <w:highlight w:val="yellow"/>
          <w:u w:val="single"/>
        </w:rPr>
        <w:t>Consumer electronics maker Belkin International Inc</w:t>
      </w:r>
      <w:r w:rsidRPr="007F6147">
        <w:rPr>
          <w:rFonts w:asciiTheme="minorHAnsi" w:hAnsiTheme="minorHAnsi"/>
          <w:sz w:val="22"/>
          <w:szCs w:val="22"/>
          <w:u w:val="single"/>
        </w:rPr>
        <w:t>. recently worked with Salesforce.com Inc.</w:t>
      </w:r>
      <w:r w:rsidRPr="007F6147">
        <w:rPr>
          <w:rStyle w:val="apple-converted-space"/>
          <w:rFonts w:asciiTheme="minorHAnsi" w:hAnsiTheme="minorHAnsi"/>
          <w:sz w:val="22"/>
          <w:szCs w:val="22"/>
          <w:u w:val="single"/>
        </w:rPr>
        <w:t xml:space="preserve"> </w:t>
      </w:r>
      <w:hyperlink r:id="rId25" w:history="1">
        <w:r w:rsidRPr="007F6147">
          <w:rPr>
            <w:rStyle w:val="Hyperlink"/>
            <w:rFonts w:asciiTheme="minorHAnsi" w:hAnsiTheme="minorHAnsi"/>
            <w:bCs/>
            <w:sz w:val="22"/>
            <w:szCs w:val="22"/>
            <w:highlight w:val="yellow"/>
            <w:u w:val="single"/>
          </w:rPr>
          <w:t>to move Belkin’s customer data from servers in various locales to Russia</w:t>
        </w:r>
      </w:hyperlink>
      <w:r w:rsidRPr="007F6147">
        <w:rPr>
          <w:rFonts w:asciiTheme="minorHAnsi" w:hAnsiTheme="minorHAnsi"/>
          <w:sz w:val="22"/>
          <w:szCs w:val="22"/>
          <w:highlight w:val="yellow"/>
          <w:u w:val="single"/>
        </w:rPr>
        <w:t>,</w:t>
      </w:r>
      <w:r w:rsidRPr="007F6147">
        <w:rPr>
          <w:rFonts w:asciiTheme="minorHAnsi" w:hAnsiTheme="minorHAnsi"/>
          <w:sz w:val="22"/>
          <w:szCs w:val="22"/>
          <w:u w:val="single"/>
        </w:rPr>
        <w:t xml:space="preserve"> to comply with a new Russian law that requires that data about its citizens be stored locally.∂ Last month,</w:t>
      </w:r>
      <w:r w:rsidRPr="007F6147">
        <w:rPr>
          <w:rStyle w:val="apple-converted-space"/>
          <w:rFonts w:asciiTheme="minorHAnsi" w:hAnsiTheme="minorHAnsi"/>
          <w:sz w:val="22"/>
          <w:szCs w:val="22"/>
          <w:u w:val="single"/>
        </w:rPr>
        <w:t xml:space="preserve"> </w:t>
      </w:r>
      <w:hyperlink r:id="rId26" w:history="1">
        <w:r w:rsidRPr="007F6147">
          <w:rPr>
            <w:rStyle w:val="Hyperlink"/>
            <w:rFonts w:asciiTheme="minorHAnsi" w:hAnsiTheme="minorHAnsi"/>
            <w:bCs/>
            <w:sz w:val="22"/>
            <w:szCs w:val="22"/>
            <w:u w:val="single"/>
          </w:rPr>
          <w:t>cloud vendor</w:t>
        </w:r>
        <w:r w:rsidRPr="007F6147">
          <w:rPr>
            <w:rStyle w:val="apple-converted-space"/>
            <w:rFonts w:asciiTheme="minorHAnsi" w:hAnsiTheme="minorHAnsi"/>
            <w:sz w:val="22"/>
            <w:szCs w:val="22"/>
            <w:u w:val="single"/>
          </w:rPr>
          <w:t xml:space="preserve"> </w:t>
        </w:r>
      </w:hyperlink>
      <w:hyperlink r:id="rId27" w:history="1">
        <w:r w:rsidRPr="007F6147">
          <w:rPr>
            <w:rStyle w:val="Hyperlink"/>
            <w:rFonts w:asciiTheme="minorHAnsi" w:hAnsiTheme="minorHAnsi"/>
            <w:bCs/>
            <w:sz w:val="22"/>
            <w:szCs w:val="22"/>
            <w:u w:val="single"/>
          </w:rPr>
          <w:t>Rackspace</w:t>
        </w:r>
      </w:hyperlink>
      <w:r w:rsidRPr="007F6147">
        <w:rPr>
          <w:rStyle w:val="apple-converted-space"/>
          <w:rFonts w:asciiTheme="minorHAnsi" w:hAnsiTheme="minorHAnsi"/>
          <w:sz w:val="22"/>
          <w:szCs w:val="22"/>
          <w:u w:val="single"/>
        </w:rPr>
        <w:t xml:space="preserve"> </w:t>
      </w:r>
      <w:r w:rsidRPr="007F6147">
        <w:rPr>
          <w:rFonts w:asciiTheme="minorHAnsi" w:hAnsiTheme="minorHAnsi"/>
          <w:sz w:val="22"/>
          <w:szCs w:val="22"/>
          <w:u w:val="single"/>
        </w:rPr>
        <w:t>Inc.</w:t>
      </w:r>
      <w:r w:rsidRPr="007F6147">
        <w:rPr>
          <w:rStyle w:val="apple-converted-space"/>
          <w:rFonts w:asciiTheme="minorHAnsi" w:hAnsiTheme="minorHAnsi"/>
          <w:sz w:val="22"/>
          <w:szCs w:val="22"/>
          <w:u w:val="single"/>
        </w:rPr>
        <w:t xml:space="preserve"> </w:t>
      </w:r>
      <w:r w:rsidRPr="007F6147">
        <w:rPr>
          <w:rFonts w:asciiTheme="minorHAnsi" w:hAnsiTheme="minorHAnsi"/>
          <w:sz w:val="22"/>
          <w:szCs w:val="22"/>
          <w:u w:val="single"/>
        </w:rPr>
        <w:t>lowered revenue expectations for its current quarter, in part because a major African customer was relocating its data from Rackspace’s U.K. data centers due to data sovereignty laws.∂ Microsoft and Amazon couldn’t immediately be reached for comment on this story.</w:t>
      </w:r>
    </w:p>
    <w:p w:rsidR="00FD0711" w:rsidRPr="003E65FD" w:rsidRDefault="00FD0711" w:rsidP="003E65FD">
      <w:pPr>
        <w:pStyle w:val="Heading4"/>
      </w:pPr>
      <w:r w:rsidRPr="003E65FD">
        <w:t>Surveillance will continue to plummet US technology economy.</w:t>
      </w:r>
    </w:p>
    <w:p w:rsidR="00FD0711" w:rsidRPr="007F6147" w:rsidRDefault="00FD0711" w:rsidP="00FD0711">
      <w:pPr>
        <w:rPr>
          <w:rFonts w:asciiTheme="minorHAnsi" w:hAnsiTheme="minorHAnsi"/>
        </w:rPr>
      </w:pPr>
      <w:r w:rsidRPr="007F6147">
        <w:rPr>
          <w:rStyle w:val="Style13ptBold"/>
          <w:rFonts w:asciiTheme="minorHAnsi" w:hAnsiTheme="minorHAnsi"/>
        </w:rPr>
        <w:t xml:space="preserve">Bloomberg News </w:t>
      </w:r>
      <w:r w:rsidR="008D4280">
        <w:rPr>
          <w:rStyle w:val="Style13ptBold"/>
          <w:rFonts w:asciiTheme="minorHAnsi" w:hAnsiTheme="minorHAnsi"/>
        </w:rPr>
        <w:t>’</w:t>
      </w:r>
      <w:r w:rsidRPr="007F6147">
        <w:rPr>
          <w:rStyle w:val="Style13ptBold"/>
          <w:rFonts w:asciiTheme="minorHAnsi" w:hAnsiTheme="minorHAnsi"/>
        </w:rPr>
        <w:t>14</w:t>
      </w:r>
      <w:r w:rsidR="008D4280">
        <w:rPr>
          <w:rStyle w:val="Style13ptBold"/>
          <w:rFonts w:asciiTheme="minorHAnsi" w:hAnsiTheme="minorHAnsi"/>
        </w:rPr>
        <w:t xml:space="preserve"> </w:t>
      </w:r>
      <w:r w:rsidRPr="007F6147">
        <w:rPr>
          <w:rStyle w:val="Style13ptBold"/>
          <w:rFonts w:asciiTheme="minorHAnsi" w:hAnsiTheme="minorHAnsi"/>
          <w:sz w:val="16"/>
          <w:szCs w:val="16"/>
        </w:rPr>
        <w:t>[Bloomberg News “</w:t>
      </w:r>
      <w:r w:rsidRPr="007F6147">
        <w:rPr>
          <w:rFonts w:asciiTheme="minorHAnsi" w:hAnsiTheme="minorHAnsi"/>
        </w:rPr>
        <w:t xml:space="preserve">U.S. Tech's Costly Trust Gap” </w:t>
      </w:r>
      <w:r w:rsidRPr="007F6147">
        <w:rPr>
          <w:rStyle w:val="Style13ptBold"/>
          <w:rFonts w:asciiTheme="minorHAnsi" w:hAnsiTheme="minorHAnsi"/>
          <w:sz w:val="16"/>
          <w:szCs w:val="16"/>
        </w:rPr>
        <w:t xml:space="preserve">February 13, 2014 </w:t>
      </w:r>
      <w:r w:rsidRPr="007F6147">
        <w:rPr>
          <w:rFonts w:asciiTheme="minorHAnsi" w:eastAsiaTheme="majorEastAsia" w:hAnsiTheme="minorHAnsi" w:cstheme="majorBidi"/>
          <w:b/>
          <w:bCs/>
          <w:sz w:val="16"/>
          <w:szCs w:val="16"/>
        </w:rPr>
        <w:t>http://www.bloomberg.com/bw/articles/2014-02-13/nsa-snooping-backlash-could-cost-u-dot-s-dot-tech-companies-billions</w:t>
      </w:r>
      <w:r w:rsidRPr="007F6147">
        <w:rPr>
          <w:rFonts w:asciiTheme="minorHAnsi" w:hAnsiTheme="minorHAnsi"/>
          <w:sz w:val="16"/>
          <w:szCs w:val="16"/>
        </w:rPr>
        <w:t xml:space="preserve"> </w:t>
      </w:r>
      <w:r w:rsidRPr="007F6147">
        <w:rPr>
          <w:rStyle w:val="Style13ptBold"/>
          <w:rFonts w:asciiTheme="minorHAnsi" w:hAnsiTheme="minorHAnsi"/>
          <w:sz w:val="16"/>
          <w:szCs w:val="16"/>
        </w:rPr>
        <w:t>DA July 03, 15]</w:t>
      </w:r>
      <w:r w:rsidRPr="007F6147">
        <w:rPr>
          <w:rFonts w:asciiTheme="minorHAnsi" w:hAnsiTheme="minorHAnsi"/>
        </w:rPr>
        <w:t xml:space="preserve"> </w:t>
      </w:r>
    </w:p>
    <w:p w:rsidR="00FD0711" w:rsidRPr="007F6147" w:rsidRDefault="00FD0711" w:rsidP="00FD0711">
      <w:pPr>
        <w:pStyle w:val="NormalWeb"/>
        <w:spacing w:before="0" w:beforeAutospacing="0" w:after="360" w:afterAutospacing="0"/>
        <w:textAlignment w:val="baseline"/>
        <w:rPr>
          <w:rFonts w:asciiTheme="minorHAnsi" w:hAnsiTheme="minorHAnsi"/>
          <w:sz w:val="16"/>
          <w:szCs w:val="22"/>
        </w:rPr>
      </w:pPr>
      <w:r w:rsidRPr="007F6147">
        <w:rPr>
          <w:rFonts w:asciiTheme="minorHAnsi" w:hAnsiTheme="minorHAnsi"/>
          <w:sz w:val="16"/>
          <w:szCs w:val="22"/>
        </w:rPr>
        <w:t xml:space="preserve">All around the world, </w:t>
      </w:r>
      <w:r w:rsidRPr="007F6147">
        <w:rPr>
          <w:rFonts w:asciiTheme="minorHAnsi" w:hAnsiTheme="minorHAnsi"/>
          <w:sz w:val="22"/>
          <w:szCs w:val="22"/>
          <w:u w:val="single"/>
        </w:rPr>
        <w:t xml:space="preserve">governments are devising creative ways to torment American technology companies. It began </w:t>
      </w:r>
      <w:r w:rsidRPr="007F6147">
        <w:rPr>
          <w:rFonts w:asciiTheme="minorHAnsi" w:hAnsiTheme="minorHAnsi"/>
          <w:sz w:val="22"/>
          <w:szCs w:val="22"/>
          <w:highlight w:val="yellow"/>
          <w:u w:val="single"/>
        </w:rPr>
        <w:t>last year after leaks</w:t>
      </w:r>
      <w:r w:rsidRPr="007F6147">
        <w:rPr>
          <w:rFonts w:asciiTheme="minorHAnsi" w:hAnsiTheme="minorHAnsi"/>
          <w:sz w:val="22"/>
          <w:szCs w:val="22"/>
          <w:u w:val="single"/>
        </w:rPr>
        <w:t xml:space="preserve"> revealed that the </w:t>
      </w:r>
      <w:r w:rsidRPr="007F6147">
        <w:rPr>
          <w:rFonts w:asciiTheme="minorHAnsi" w:hAnsiTheme="minorHAnsi"/>
          <w:sz w:val="22"/>
          <w:szCs w:val="22"/>
          <w:highlight w:val="yellow"/>
          <w:u w:val="single"/>
        </w:rPr>
        <w:t>U.S. government</w:t>
      </w:r>
      <w:r w:rsidRPr="007F6147">
        <w:rPr>
          <w:rFonts w:asciiTheme="minorHAnsi" w:hAnsiTheme="minorHAnsi"/>
          <w:sz w:val="22"/>
          <w:szCs w:val="22"/>
          <w:u w:val="single"/>
        </w:rPr>
        <w:t xml:space="preserve"> basically </w:t>
      </w:r>
      <w:r w:rsidRPr="007F6147">
        <w:rPr>
          <w:rFonts w:asciiTheme="minorHAnsi" w:hAnsiTheme="minorHAnsi"/>
          <w:sz w:val="22"/>
          <w:szCs w:val="22"/>
          <w:highlight w:val="yellow"/>
          <w:u w:val="single"/>
        </w:rPr>
        <w:t>uses services such as</w:t>
      </w:r>
      <w:r w:rsidRPr="007F6147">
        <w:rPr>
          <w:rStyle w:val="apple-converted-space"/>
          <w:rFonts w:asciiTheme="minorHAnsi" w:hAnsiTheme="minorHAnsi"/>
          <w:sz w:val="22"/>
          <w:szCs w:val="22"/>
          <w:highlight w:val="yellow"/>
          <w:u w:val="single"/>
        </w:rPr>
        <w:t xml:space="preserve"> </w:t>
      </w:r>
      <w:r w:rsidRPr="007F6147">
        <w:rPr>
          <w:rStyle w:val="tickerwrap"/>
          <w:rFonts w:asciiTheme="minorHAnsi" w:hAnsiTheme="minorHAnsi"/>
          <w:sz w:val="22"/>
          <w:szCs w:val="22"/>
          <w:highlight w:val="yellow"/>
          <w:u w:val="single"/>
          <w:bdr w:val="none" w:sz="0" w:space="0" w:color="auto" w:frame="1"/>
        </w:rPr>
        <w:t>Google</w:t>
      </w:r>
      <w:r w:rsidRPr="007F6147">
        <w:rPr>
          <w:rStyle w:val="apple-converted-space"/>
          <w:rFonts w:asciiTheme="minorHAnsi" w:hAnsiTheme="minorHAnsi"/>
          <w:sz w:val="22"/>
          <w:szCs w:val="22"/>
          <w:u w:val="single"/>
          <w:bdr w:val="none" w:sz="0" w:space="0" w:color="auto" w:frame="1"/>
        </w:rPr>
        <w:t xml:space="preserve"> </w:t>
      </w:r>
      <w:r w:rsidRPr="007F6147">
        <w:rPr>
          <w:rStyle w:val="tickerwrap"/>
          <w:rFonts w:asciiTheme="minorHAnsi" w:hAnsiTheme="minorHAnsi"/>
          <w:sz w:val="22"/>
          <w:szCs w:val="22"/>
          <w:u w:val="single"/>
          <w:bdr w:val="none" w:sz="0" w:space="0" w:color="auto" w:frame="1"/>
        </w:rPr>
        <w:t>(</w:t>
      </w:r>
      <w:hyperlink r:id="rId28" w:history="1">
        <w:r w:rsidRPr="007F6147">
          <w:rPr>
            <w:rStyle w:val="Hyperlink"/>
            <w:rFonts w:asciiTheme="minorHAnsi" w:hAnsiTheme="minorHAnsi"/>
            <w:sz w:val="22"/>
            <w:szCs w:val="22"/>
            <w:u w:val="single"/>
            <w:bdr w:val="none" w:sz="0" w:space="0" w:color="auto" w:frame="1"/>
          </w:rPr>
          <w:t>GOOG</w:t>
        </w:r>
      </w:hyperlink>
      <w:r w:rsidRPr="007F6147">
        <w:rPr>
          <w:rStyle w:val="tickerwrap"/>
          <w:rFonts w:asciiTheme="minorHAnsi" w:hAnsiTheme="minorHAnsi"/>
          <w:sz w:val="22"/>
          <w:szCs w:val="22"/>
          <w:u w:val="single"/>
          <w:bdr w:val="none" w:sz="0" w:space="0" w:color="auto" w:frame="1"/>
        </w:rPr>
        <w:t>)</w:t>
      </w:r>
      <w:r w:rsidRPr="007F6147">
        <w:rPr>
          <w:rStyle w:val="apple-converted-space"/>
          <w:rFonts w:asciiTheme="minorHAnsi" w:hAnsiTheme="minorHAnsi"/>
          <w:sz w:val="22"/>
          <w:szCs w:val="22"/>
          <w:u w:val="single"/>
        </w:rPr>
        <w:t xml:space="preserve"> </w:t>
      </w:r>
      <w:r w:rsidRPr="007F6147">
        <w:rPr>
          <w:rFonts w:asciiTheme="minorHAnsi" w:hAnsiTheme="minorHAnsi"/>
          <w:sz w:val="22"/>
          <w:szCs w:val="22"/>
          <w:u w:val="single"/>
        </w:rPr>
        <w:t>and</w:t>
      </w:r>
      <w:r w:rsidRPr="007F6147">
        <w:rPr>
          <w:rStyle w:val="apple-converted-space"/>
          <w:rFonts w:asciiTheme="minorHAnsi" w:hAnsiTheme="minorHAnsi"/>
          <w:sz w:val="22"/>
          <w:szCs w:val="22"/>
          <w:u w:val="single"/>
        </w:rPr>
        <w:t xml:space="preserve"> </w:t>
      </w:r>
      <w:r w:rsidRPr="007F6147">
        <w:rPr>
          <w:rStyle w:val="tickerwrap"/>
          <w:rFonts w:asciiTheme="minorHAnsi" w:hAnsiTheme="minorHAnsi"/>
          <w:sz w:val="22"/>
          <w:szCs w:val="22"/>
          <w:u w:val="single"/>
          <w:bdr w:val="none" w:sz="0" w:space="0" w:color="auto" w:frame="1"/>
        </w:rPr>
        <w:t>Facebook</w:t>
      </w:r>
      <w:r w:rsidRPr="007F6147">
        <w:rPr>
          <w:rStyle w:val="apple-converted-space"/>
          <w:rFonts w:asciiTheme="minorHAnsi" w:hAnsiTheme="minorHAnsi"/>
          <w:sz w:val="22"/>
          <w:szCs w:val="22"/>
          <w:u w:val="single"/>
          <w:bdr w:val="none" w:sz="0" w:space="0" w:color="auto" w:frame="1"/>
        </w:rPr>
        <w:t xml:space="preserve"> </w:t>
      </w:r>
      <w:r w:rsidRPr="007F6147">
        <w:rPr>
          <w:rStyle w:val="tickerwrap"/>
          <w:rFonts w:asciiTheme="minorHAnsi" w:hAnsiTheme="minorHAnsi"/>
          <w:sz w:val="22"/>
          <w:szCs w:val="22"/>
          <w:u w:val="single"/>
          <w:bdr w:val="none" w:sz="0" w:space="0" w:color="auto" w:frame="1"/>
        </w:rPr>
        <w:t>(</w:t>
      </w:r>
      <w:hyperlink r:id="rId29" w:history="1">
        <w:r w:rsidRPr="007F6147">
          <w:rPr>
            <w:rStyle w:val="Hyperlink"/>
            <w:rFonts w:asciiTheme="minorHAnsi" w:hAnsiTheme="minorHAnsi"/>
            <w:sz w:val="22"/>
            <w:szCs w:val="22"/>
            <w:u w:val="single"/>
            <w:bdr w:val="none" w:sz="0" w:space="0" w:color="auto" w:frame="1"/>
          </w:rPr>
          <w:t>FB</w:t>
        </w:r>
      </w:hyperlink>
      <w:r w:rsidRPr="007F6147">
        <w:rPr>
          <w:rStyle w:val="tickerwrap"/>
          <w:rFonts w:asciiTheme="minorHAnsi" w:hAnsiTheme="minorHAnsi"/>
          <w:sz w:val="22"/>
          <w:szCs w:val="22"/>
          <w:u w:val="single"/>
          <w:bdr w:val="none" w:sz="0" w:space="0" w:color="auto" w:frame="1"/>
        </w:rPr>
        <w:t>)</w:t>
      </w:r>
      <w:r w:rsidRPr="007F6147">
        <w:rPr>
          <w:rStyle w:val="apple-converted-space"/>
          <w:rFonts w:asciiTheme="minorHAnsi" w:hAnsiTheme="minorHAnsi"/>
          <w:sz w:val="22"/>
          <w:szCs w:val="22"/>
          <w:u w:val="single"/>
        </w:rPr>
        <w:t xml:space="preserve"> </w:t>
      </w:r>
      <w:r w:rsidRPr="007F6147">
        <w:rPr>
          <w:rFonts w:asciiTheme="minorHAnsi" w:hAnsiTheme="minorHAnsi"/>
          <w:sz w:val="22"/>
          <w:szCs w:val="22"/>
          <w:highlight w:val="yellow"/>
          <w:u w:val="single"/>
        </w:rPr>
        <w:t>as arms of the surveillance state.</w:t>
      </w:r>
      <w:r w:rsidRPr="007F6147">
        <w:rPr>
          <w:rFonts w:asciiTheme="minorHAnsi" w:hAnsiTheme="minorHAnsi"/>
          <w:sz w:val="22"/>
          <w:szCs w:val="22"/>
          <w:u w:val="single"/>
        </w:rPr>
        <w:t xml:space="preserve"> In response, some countries—including Germany, Brazil, and now France—have toyed with the idea of forcing Internet companies to route traffic or store data locally.</w:t>
      </w:r>
      <w:r w:rsidRPr="007F6147">
        <w:rPr>
          <w:rFonts w:asciiTheme="minorHAnsi" w:hAnsiTheme="minorHAnsi"/>
          <w:sz w:val="12"/>
          <w:szCs w:val="22"/>
        </w:rPr>
        <w:t>∂</w:t>
      </w:r>
      <w:r w:rsidRPr="007F6147">
        <w:rPr>
          <w:rFonts w:asciiTheme="minorHAnsi" w:hAnsiTheme="minorHAnsi"/>
          <w:sz w:val="22"/>
          <w:szCs w:val="22"/>
          <w:u w:val="single"/>
        </w:rPr>
        <w:t xml:space="preserve"> </w:t>
      </w:r>
      <w:proofErr w:type="gramStart"/>
      <w:r w:rsidRPr="007F6147">
        <w:rPr>
          <w:rFonts w:asciiTheme="minorHAnsi" w:hAnsiTheme="minorHAnsi"/>
          <w:sz w:val="22"/>
          <w:szCs w:val="22"/>
          <w:u w:val="single"/>
        </w:rPr>
        <w:t>As</w:t>
      </w:r>
      <w:proofErr w:type="gramEnd"/>
      <w:r w:rsidRPr="007F6147">
        <w:rPr>
          <w:rFonts w:asciiTheme="minorHAnsi" w:hAnsiTheme="minorHAnsi"/>
          <w:sz w:val="22"/>
          <w:szCs w:val="22"/>
          <w:u w:val="single"/>
        </w:rPr>
        <w:t xml:space="preserve"> public policy, this is inept technologically and economically. </w:t>
      </w:r>
      <w:r w:rsidRPr="007F6147">
        <w:rPr>
          <w:rFonts w:asciiTheme="minorHAnsi" w:hAnsiTheme="minorHAnsi"/>
          <w:sz w:val="16"/>
          <w:szCs w:val="22"/>
        </w:rPr>
        <w:t>As symbolism, it illustrates the damage that overly ambitious espionage can cause. And it reinforces, yet again, how insecure the foundations of the digital marketplace are.</w:t>
      </w:r>
      <w:r w:rsidRPr="007F6147">
        <w:rPr>
          <w:rFonts w:asciiTheme="minorHAnsi" w:hAnsiTheme="minorHAnsi"/>
          <w:sz w:val="12"/>
          <w:szCs w:val="22"/>
        </w:rPr>
        <w:t>∂</w:t>
      </w:r>
      <w:r w:rsidRPr="007F6147">
        <w:rPr>
          <w:rFonts w:asciiTheme="minorHAnsi" w:hAnsiTheme="minorHAnsi"/>
          <w:sz w:val="16"/>
          <w:szCs w:val="22"/>
        </w:rPr>
        <w:t xml:space="preserve"> Since the intelligence contractor Edward Snowden began exposing surveillance programs by the National Security Agency last June, </w:t>
      </w:r>
      <w:r w:rsidRPr="007F6147">
        <w:rPr>
          <w:rFonts w:asciiTheme="minorHAnsi" w:hAnsiTheme="minorHAnsi"/>
          <w:sz w:val="22"/>
          <w:szCs w:val="22"/>
          <w:highlight w:val="yellow"/>
          <w:u w:val="single"/>
        </w:rPr>
        <w:t>trust overseas in U.S. technology companies has plummeted</w:t>
      </w:r>
      <w:r w:rsidRPr="007F6147">
        <w:rPr>
          <w:rFonts w:asciiTheme="minorHAnsi" w:hAnsiTheme="minorHAnsi"/>
          <w:sz w:val="22"/>
          <w:szCs w:val="22"/>
          <w:u w:val="single"/>
        </w:rPr>
        <w:t xml:space="preserve">. In some cases, sales have slowed. And foreign regulators have been licking their chops in anticipation of a crackdown. </w:t>
      </w:r>
      <w:r w:rsidRPr="007F6147">
        <w:rPr>
          <w:rFonts w:asciiTheme="minorHAnsi" w:hAnsiTheme="minorHAnsi"/>
          <w:sz w:val="22"/>
          <w:szCs w:val="22"/>
          <w:highlight w:val="yellow"/>
          <w:u w:val="single"/>
        </w:rPr>
        <w:t>Estimates of the cost to these companies have ranged from $21.5 billion to $180 billion by 2016.</w:t>
      </w:r>
      <w:r w:rsidRPr="007F6147">
        <w:rPr>
          <w:rFonts w:asciiTheme="minorHAnsi" w:hAnsiTheme="minorHAnsi"/>
          <w:sz w:val="12"/>
          <w:szCs w:val="22"/>
        </w:rPr>
        <w:t>∂</w:t>
      </w:r>
      <w:r w:rsidRPr="007F6147">
        <w:rPr>
          <w:rFonts w:asciiTheme="minorHAnsi" w:hAnsiTheme="minorHAnsi"/>
          <w:sz w:val="22"/>
          <w:szCs w:val="22"/>
          <w:u w:val="single"/>
        </w:rPr>
        <w:t xml:space="preserve"> One measure being considered by more than a dozen </w:t>
      </w:r>
      <w:r w:rsidRPr="007F6147">
        <w:rPr>
          <w:rFonts w:asciiTheme="minorHAnsi" w:hAnsiTheme="minorHAnsi"/>
          <w:sz w:val="22"/>
          <w:szCs w:val="22"/>
          <w:highlight w:val="yellow"/>
          <w:u w:val="single"/>
        </w:rPr>
        <w:t xml:space="preserve">governments </w:t>
      </w:r>
      <w:r w:rsidRPr="007F6147">
        <w:rPr>
          <w:rFonts w:asciiTheme="minorHAnsi" w:hAnsiTheme="minorHAnsi"/>
          <w:sz w:val="22"/>
          <w:szCs w:val="22"/>
          <w:u w:val="single"/>
        </w:rPr>
        <w:t xml:space="preserve">is to </w:t>
      </w:r>
      <w:r w:rsidRPr="007F6147">
        <w:rPr>
          <w:rFonts w:asciiTheme="minorHAnsi" w:hAnsiTheme="minorHAnsi"/>
          <w:sz w:val="22"/>
          <w:szCs w:val="22"/>
          <w:highlight w:val="yellow"/>
          <w:u w:val="single"/>
        </w:rPr>
        <w:t>require Internet companies to store</w:t>
      </w:r>
      <w:r w:rsidRPr="007F6147">
        <w:rPr>
          <w:rFonts w:asciiTheme="minorHAnsi" w:hAnsiTheme="minorHAnsi"/>
          <w:sz w:val="22"/>
          <w:szCs w:val="22"/>
          <w:u w:val="single"/>
        </w:rPr>
        <w:t xml:space="preserve"> </w:t>
      </w:r>
      <w:r w:rsidRPr="007F6147">
        <w:rPr>
          <w:rFonts w:asciiTheme="minorHAnsi" w:hAnsiTheme="minorHAnsi"/>
          <w:sz w:val="22"/>
          <w:szCs w:val="22"/>
          <w:highlight w:val="yellow"/>
          <w:u w:val="single"/>
        </w:rPr>
        <w:t>information</w:t>
      </w:r>
      <w:r w:rsidRPr="007F6147">
        <w:rPr>
          <w:rFonts w:asciiTheme="minorHAnsi" w:hAnsiTheme="minorHAnsi"/>
          <w:sz w:val="22"/>
          <w:szCs w:val="22"/>
          <w:u w:val="single"/>
        </w:rPr>
        <w:t xml:space="preserve"> collected </w:t>
      </w:r>
      <w:r w:rsidRPr="007F6147">
        <w:rPr>
          <w:rFonts w:asciiTheme="minorHAnsi" w:hAnsiTheme="minorHAnsi"/>
          <w:sz w:val="22"/>
          <w:szCs w:val="22"/>
          <w:highlight w:val="yellow"/>
          <w:u w:val="single"/>
        </w:rPr>
        <w:t>on</w:t>
      </w:r>
      <w:r w:rsidRPr="007F6147">
        <w:rPr>
          <w:rFonts w:asciiTheme="minorHAnsi" w:hAnsiTheme="minorHAnsi"/>
          <w:sz w:val="22"/>
          <w:szCs w:val="22"/>
          <w:u w:val="single"/>
        </w:rPr>
        <w:t xml:space="preserve"> their </w:t>
      </w:r>
      <w:r w:rsidRPr="007F6147">
        <w:rPr>
          <w:rFonts w:asciiTheme="minorHAnsi" w:hAnsiTheme="minorHAnsi"/>
          <w:sz w:val="22"/>
          <w:szCs w:val="22"/>
          <w:highlight w:val="yellow"/>
          <w:u w:val="single"/>
        </w:rPr>
        <w:t>citizens</w:t>
      </w:r>
      <w:r w:rsidRPr="007F6147">
        <w:rPr>
          <w:rFonts w:asciiTheme="minorHAnsi" w:hAnsiTheme="minorHAnsi"/>
          <w:sz w:val="22"/>
          <w:szCs w:val="22"/>
          <w:u w:val="single"/>
        </w:rPr>
        <w:t xml:space="preserve"> at onshore data centers. Such a move would </w:t>
      </w:r>
      <w:r w:rsidRPr="007F6147">
        <w:rPr>
          <w:rFonts w:asciiTheme="minorHAnsi" w:hAnsiTheme="minorHAnsi"/>
          <w:sz w:val="22"/>
          <w:szCs w:val="22"/>
          <w:highlight w:val="yellow"/>
          <w:u w:val="single"/>
        </w:rPr>
        <w:t>obstruct the free flow of trade</w:t>
      </w:r>
      <w:r w:rsidRPr="007F6147">
        <w:rPr>
          <w:rFonts w:asciiTheme="minorHAnsi" w:hAnsiTheme="minorHAnsi"/>
          <w:sz w:val="22"/>
          <w:szCs w:val="22"/>
          <w:u w:val="single"/>
        </w:rPr>
        <w:t xml:space="preserve"> (in this case, bits of data), </w:t>
      </w:r>
      <w:r w:rsidRPr="007F6147">
        <w:rPr>
          <w:rFonts w:asciiTheme="minorHAnsi" w:hAnsiTheme="minorHAnsi"/>
          <w:sz w:val="22"/>
          <w:szCs w:val="22"/>
          <w:highlight w:val="yellow"/>
          <w:u w:val="single"/>
        </w:rPr>
        <w:t>inhibit</w:t>
      </w:r>
      <w:r w:rsidRPr="007F6147">
        <w:rPr>
          <w:rFonts w:asciiTheme="minorHAnsi" w:hAnsiTheme="minorHAnsi"/>
          <w:sz w:val="22"/>
          <w:szCs w:val="22"/>
          <w:u w:val="single"/>
        </w:rPr>
        <w:t xml:space="preserve"> </w:t>
      </w:r>
      <w:r w:rsidRPr="007F6147">
        <w:rPr>
          <w:rFonts w:asciiTheme="minorHAnsi" w:hAnsiTheme="minorHAnsi"/>
          <w:sz w:val="22"/>
          <w:szCs w:val="22"/>
          <w:highlight w:val="yellow"/>
          <w:u w:val="single"/>
        </w:rPr>
        <w:t>innovation</w:t>
      </w:r>
      <w:r w:rsidRPr="007F6147">
        <w:rPr>
          <w:rFonts w:asciiTheme="minorHAnsi" w:hAnsiTheme="minorHAnsi"/>
          <w:sz w:val="22"/>
          <w:szCs w:val="22"/>
          <w:u w:val="single"/>
        </w:rPr>
        <w:t xml:space="preserve">, increase inefficiency, raise business costs, </w:t>
      </w:r>
      <w:r w:rsidRPr="007F6147">
        <w:rPr>
          <w:rFonts w:asciiTheme="minorHAnsi" w:hAnsiTheme="minorHAnsi"/>
          <w:sz w:val="22"/>
          <w:szCs w:val="22"/>
          <w:highlight w:val="yellow"/>
          <w:u w:val="single"/>
        </w:rPr>
        <w:t>and slow economic growth. If adopted widely, it could threaten the trust and openness on which the Internet is built.</w:t>
      </w:r>
      <w:r w:rsidRPr="007F6147">
        <w:rPr>
          <w:rFonts w:asciiTheme="minorHAnsi" w:hAnsiTheme="minorHAnsi"/>
          <w:sz w:val="12"/>
          <w:szCs w:val="22"/>
          <w:highlight w:val="yellow"/>
        </w:rPr>
        <w:t>∂</w:t>
      </w:r>
      <w:r w:rsidRPr="007F6147">
        <w:rPr>
          <w:rFonts w:asciiTheme="minorHAnsi" w:hAnsiTheme="minorHAnsi"/>
          <w:sz w:val="22"/>
          <w:szCs w:val="22"/>
          <w:highlight w:val="yellow"/>
          <w:u w:val="single"/>
        </w:rPr>
        <w:t xml:space="preserve"> </w:t>
      </w:r>
      <w:proofErr w:type="gramStart"/>
      <w:r w:rsidRPr="007F6147">
        <w:rPr>
          <w:rFonts w:asciiTheme="minorHAnsi" w:hAnsiTheme="minorHAnsi"/>
          <w:sz w:val="22"/>
          <w:szCs w:val="22"/>
          <w:highlight w:val="yellow"/>
          <w:u w:val="single"/>
        </w:rPr>
        <w:t>One</w:t>
      </w:r>
      <w:proofErr w:type="gramEnd"/>
      <w:r w:rsidRPr="007F6147">
        <w:rPr>
          <w:rFonts w:asciiTheme="minorHAnsi" w:hAnsiTheme="minorHAnsi"/>
          <w:sz w:val="22"/>
          <w:szCs w:val="22"/>
          <w:highlight w:val="yellow"/>
          <w:u w:val="single"/>
        </w:rPr>
        <w:t xml:space="preserve"> thing this idea will not do: offer much legal protection from spying.</w:t>
      </w:r>
      <w:r w:rsidRPr="007F6147">
        <w:rPr>
          <w:rFonts w:asciiTheme="minorHAnsi" w:hAnsiTheme="minorHAnsi"/>
          <w:sz w:val="16"/>
          <w:szCs w:val="22"/>
        </w:rPr>
        <w:t xml:space="preserve"> The NSA, under authorities granted by Executive Order 12333, </w:t>
      </w:r>
      <w:r w:rsidRPr="007F6147">
        <w:rPr>
          <w:rFonts w:asciiTheme="minorHAnsi" w:hAnsiTheme="minorHAnsi"/>
          <w:sz w:val="16"/>
          <w:szCs w:val="22"/>
        </w:rPr>
        <w:lastRenderedPageBreak/>
        <w:t xml:space="preserve">has extremely broad latitude to conduct intelligence gathering outside the U.S. without oversight from the Foreign Intelligence Surveillance Court. </w:t>
      </w:r>
      <w:r w:rsidRPr="007F6147">
        <w:rPr>
          <w:rFonts w:asciiTheme="minorHAnsi" w:hAnsiTheme="minorHAnsi"/>
          <w:sz w:val="22"/>
          <w:szCs w:val="22"/>
          <w:u w:val="single"/>
        </w:rPr>
        <w:t>And U.S. tech companies would still be required to turn over data on specific users at the government’s request, regardless of where they store the information.</w:t>
      </w:r>
      <w:r w:rsidRPr="007F6147">
        <w:rPr>
          <w:rFonts w:asciiTheme="minorHAnsi" w:hAnsiTheme="minorHAnsi"/>
          <w:sz w:val="12"/>
          <w:szCs w:val="22"/>
        </w:rPr>
        <w:t>∂</w:t>
      </w:r>
      <w:r w:rsidRPr="007F6147">
        <w:rPr>
          <w:rFonts w:asciiTheme="minorHAnsi" w:hAnsiTheme="minorHAnsi"/>
          <w:sz w:val="22"/>
          <w:szCs w:val="22"/>
          <w:u w:val="single"/>
        </w:rPr>
        <w:t xml:space="preserve"> </w:t>
      </w:r>
      <w:r w:rsidRPr="007F6147">
        <w:rPr>
          <w:rFonts w:asciiTheme="minorHAnsi" w:hAnsiTheme="minorHAnsi"/>
          <w:sz w:val="16"/>
          <w:szCs w:val="22"/>
        </w:rPr>
        <w:t>Local data storage won’t offer a practical impediment, either. The NSA has shown itself quite capable of infiltrating foreign communications companies, and local spy agencies would undoubtedly find it convenient to have all their citizens’ data in one place. (The French government, it should be noted, is no slouch when it comes to surveilling its citizens’ digital habits.)</w:t>
      </w:r>
      <w:r w:rsidRPr="007F6147">
        <w:rPr>
          <w:rFonts w:asciiTheme="minorHAnsi" w:hAnsiTheme="minorHAnsi"/>
          <w:sz w:val="12"/>
          <w:szCs w:val="22"/>
        </w:rPr>
        <w:t>∂</w:t>
      </w:r>
      <w:r w:rsidRPr="007F6147">
        <w:rPr>
          <w:rFonts w:asciiTheme="minorHAnsi" w:hAnsiTheme="minorHAnsi"/>
          <w:sz w:val="16"/>
          <w:szCs w:val="22"/>
        </w:rPr>
        <w:t xml:space="preserve"> </w:t>
      </w:r>
      <w:proofErr w:type="gramStart"/>
      <w:r w:rsidRPr="007F6147">
        <w:rPr>
          <w:rFonts w:asciiTheme="minorHAnsi" w:hAnsiTheme="minorHAnsi"/>
          <w:sz w:val="16"/>
          <w:szCs w:val="22"/>
        </w:rPr>
        <w:t>All</w:t>
      </w:r>
      <w:proofErr w:type="gramEnd"/>
      <w:r w:rsidRPr="007F6147">
        <w:rPr>
          <w:rFonts w:asciiTheme="minorHAnsi" w:hAnsiTheme="minorHAnsi"/>
          <w:sz w:val="16"/>
          <w:szCs w:val="22"/>
        </w:rPr>
        <w:t xml:space="preserve"> of which suggests that the real reason governments want to require local data storage is to promote local businesses. Or, more perniciously, to control information a little more tightly within their borders. Both urges should be resisted. This very bad idea does, however, have the virtue of illustrating a deeper problem. Many tech companies have based their businesses on collecting precisely the kind of user information the spies are after. The architecture of the Internet makes sharing that information effortless, but protecting it effectively impossible. That dichotomy won’t go away.</w:t>
      </w:r>
    </w:p>
    <w:p w:rsidR="0099632C" w:rsidRPr="007F6147" w:rsidRDefault="0099632C" w:rsidP="0099632C">
      <w:pPr>
        <w:pStyle w:val="Heading3"/>
        <w:rPr>
          <w:rFonts w:asciiTheme="minorHAnsi" w:hAnsiTheme="minorHAnsi"/>
        </w:rPr>
      </w:pPr>
      <w:r w:rsidRPr="007F6147">
        <w:rPr>
          <w:rFonts w:asciiTheme="minorHAnsi" w:hAnsiTheme="minorHAnsi"/>
        </w:rPr>
        <w:lastRenderedPageBreak/>
        <w:t>US Losing European markets</w:t>
      </w:r>
    </w:p>
    <w:p w:rsidR="0099632C" w:rsidRPr="007F6147" w:rsidRDefault="0099632C" w:rsidP="0099632C">
      <w:pPr>
        <w:pStyle w:val="Heading4"/>
        <w:rPr>
          <w:rFonts w:asciiTheme="minorHAnsi" w:hAnsiTheme="minorHAnsi"/>
        </w:rPr>
      </w:pPr>
      <w:r w:rsidRPr="007F6147">
        <w:rPr>
          <w:rFonts w:asciiTheme="minorHAnsi" w:hAnsiTheme="minorHAnsi"/>
        </w:rPr>
        <w:t>Various examples of US tech companies revenue dropping—Cisco, Qualcomm, IBM, Microsoft, Apple, AT&amp;T—especially in the Chinese market</w:t>
      </w:r>
    </w:p>
    <w:p w:rsidR="0099632C" w:rsidRPr="007F6147" w:rsidRDefault="0099632C" w:rsidP="0099632C">
      <w:pPr>
        <w:rPr>
          <w:rFonts w:asciiTheme="minorHAnsi" w:hAnsiTheme="minorHAnsi"/>
          <w:sz w:val="16"/>
          <w:szCs w:val="16"/>
        </w:rPr>
      </w:pPr>
      <w:r w:rsidRPr="007F6147">
        <w:rPr>
          <w:rStyle w:val="Style13ptBold"/>
          <w:rFonts w:asciiTheme="minorHAnsi" w:hAnsiTheme="minorHAnsi"/>
        </w:rPr>
        <w:t xml:space="preserve">Kehl et al 14 </w:t>
      </w:r>
      <w:r w:rsidRPr="007F6147">
        <w:rPr>
          <w:rFonts w:asciiTheme="minorHAnsi" w:hAnsiTheme="minorHAnsi"/>
        </w:rPr>
        <w:t>(</w:t>
      </w:r>
      <w:r w:rsidRPr="007F6147">
        <w:rPr>
          <w:rFonts w:asciiTheme="minorHAnsi" w:hAnsiTheme="minorHAnsi"/>
          <w:sz w:val="16"/>
          <w:szCs w:val="16"/>
        </w:rPr>
        <w:t>Danielle Kehl is a Policy Analyst at New America’s Open Technology Institute (OTI). Kevin Bankston is the Policy Director at OTI, Robyn Greene is a Policy Counsel at OTI, and Robert Morgus is a Research Associate at OTI., “Surveillance Costs: The NSA’s Impact on the Economy, Internet Freedom &amp; Cybersecurity,” New America, July 2014, https://www.newamerica.org/downloads/Surveilance_Costs_Final.pdf</w:t>
      </w:r>
    </w:p>
    <w:p w:rsidR="0099632C" w:rsidRPr="007F6147" w:rsidRDefault="0099632C" w:rsidP="0099632C">
      <w:pPr>
        <w:rPr>
          <w:rFonts w:asciiTheme="minorHAnsi" w:hAnsiTheme="minorHAnsi"/>
          <w:sz w:val="16"/>
        </w:rPr>
      </w:pPr>
      <w:r w:rsidRPr="007F6147">
        <w:rPr>
          <w:rStyle w:val="StyleUnderline"/>
          <w:rFonts w:asciiTheme="minorHAnsi" w:hAnsiTheme="minorHAnsi"/>
          <w:highlight w:val="yellow"/>
        </w:rPr>
        <w:t>There is</w:t>
      </w:r>
      <w:r w:rsidRPr="007F6147">
        <w:rPr>
          <w:rStyle w:val="StyleUnderline"/>
          <w:rFonts w:asciiTheme="minorHAnsi" w:hAnsiTheme="minorHAnsi"/>
        </w:rPr>
        <w:t xml:space="preserve"> </w:t>
      </w:r>
      <w:r w:rsidRPr="007F6147">
        <w:rPr>
          <w:rStyle w:val="StyleUnderline"/>
          <w:rFonts w:asciiTheme="minorHAnsi" w:hAnsiTheme="minorHAnsi"/>
          <w:highlight w:val="yellow"/>
        </w:rPr>
        <w:t>already significant evidence linking NSA surveillance to direct harm to U.S. economic interests</w:t>
      </w:r>
      <w:r w:rsidRPr="007F6147">
        <w:rPr>
          <w:rStyle w:val="StyleUnderline"/>
          <w:rFonts w:asciiTheme="minorHAnsi" w:hAnsiTheme="minorHAnsi"/>
        </w:rPr>
        <w:t xml:space="preserve">. </w:t>
      </w:r>
      <w:r w:rsidRPr="007F6147">
        <w:rPr>
          <w:rFonts w:asciiTheme="minorHAnsi" w:hAnsiTheme="minorHAnsi"/>
          <w:sz w:val="16"/>
        </w:rPr>
        <w:t>In November 2013</w:t>
      </w:r>
      <w:r w:rsidRPr="007F6147">
        <w:rPr>
          <w:rStyle w:val="StyleUnderline"/>
          <w:rFonts w:asciiTheme="minorHAnsi" w:hAnsiTheme="minorHAnsi"/>
        </w:rPr>
        <w:t xml:space="preserve">, </w:t>
      </w:r>
      <w:r w:rsidRPr="007F6147">
        <w:rPr>
          <w:rStyle w:val="StyleUnderline"/>
          <w:rFonts w:asciiTheme="minorHAnsi" w:hAnsiTheme="minorHAnsi"/>
          <w:highlight w:val="yellow"/>
        </w:rPr>
        <w:t>Cisco became</w:t>
      </w:r>
      <w:r w:rsidRPr="007F6147">
        <w:rPr>
          <w:rStyle w:val="StyleUnderline"/>
          <w:rFonts w:asciiTheme="minorHAnsi" w:hAnsiTheme="minorHAnsi"/>
        </w:rPr>
        <w:t xml:space="preserve"> one of </w:t>
      </w:r>
      <w:r w:rsidRPr="007F6147">
        <w:rPr>
          <w:rStyle w:val="StyleUnderline"/>
          <w:rFonts w:asciiTheme="minorHAnsi" w:hAnsiTheme="minorHAnsi"/>
          <w:highlight w:val="yellow"/>
        </w:rPr>
        <w:t>the first companies to</w:t>
      </w:r>
      <w:r w:rsidRPr="007F6147">
        <w:rPr>
          <w:rStyle w:val="StyleUnderline"/>
          <w:rFonts w:asciiTheme="minorHAnsi" w:hAnsiTheme="minorHAnsi"/>
        </w:rPr>
        <w:t xml:space="preserve"> publicly </w:t>
      </w:r>
      <w:r w:rsidRPr="007F6147">
        <w:rPr>
          <w:rStyle w:val="StyleUnderline"/>
          <w:rFonts w:asciiTheme="minorHAnsi" w:hAnsiTheme="minorHAnsi"/>
          <w:highlight w:val="yellow"/>
        </w:rPr>
        <w:t>discuss the impact of the NSA</w:t>
      </w:r>
      <w:r w:rsidRPr="007F6147">
        <w:rPr>
          <w:rStyle w:val="StyleUnderline"/>
          <w:rFonts w:asciiTheme="minorHAnsi" w:hAnsiTheme="minorHAnsi"/>
        </w:rPr>
        <w:t xml:space="preserve"> on its business, </w:t>
      </w:r>
      <w:r w:rsidRPr="007F6147">
        <w:rPr>
          <w:rStyle w:val="StyleUnderline"/>
          <w:rFonts w:asciiTheme="minorHAnsi" w:hAnsiTheme="minorHAnsi"/>
          <w:highlight w:val="yellow"/>
        </w:rPr>
        <w:t>reporting that orders from China fell 18 percent and that its worldwide revenue would decline</w:t>
      </w:r>
      <w:r w:rsidRPr="007F6147">
        <w:rPr>
          <w:rStyle w:val="StyleUnderline"/>
          <w:rFonts w:asciiTheme="minorHAnsi" w:hAnsiTheme="minorHAnsi"/>
        </w:rPr>
        <w:t xml:space="preserve"> 8 to </w:t>
      </w:r>
      <w:r w:rsidRPr="007F6147">
        <w:rPr>
          <w:rStyle w:val="StyleUnderline"/>
          <w:rFonts w:asciiTheme="minorHAnsi" w:hAnsiTheme="minorHAnsi"/>
          <w:highlight w:val="yellow"/>
        </w:rPr>
        <w:t>10 percent</w:t>
      </w:r>
      <w:r w:rsidRPr="007F6147">
        <w:rPr>
          <w:rStyle w:val="StyleUnderline"/>
          <w:rFonts w:asciiTheme="minorHAnsi" w:hAnsiTheme="minorHAnsi"/>
        </w:rPr>
        <w:t xml:space="preserve"> in the fourth quarte</w:t>
      </w:r>
      <w:r w:rsidRPr="007F6147">
        <w:rPr>
          <w:rFonts w:asciiTheme="minorHAnsi" w:hAnsiTheme="minorHAnsi"/>
          <w:sz w:val="16"/>
        </w:rPr>
        <w:t xml:space="preserve">r, in part because of continued sales weakness in China.60 </w:t>
      </w:r>
      <w:r w:rsidRPr="007F6147">
        <w:rPr>
          <w:rStyle w:val="StyleUnderline"/>
          <w:rFonts w:asciiTheme="minorHAnsi" w:hAnsiTheme="minorHAnsi"/>
          <w:highlight w:val="yellow"/>
        </w:rPr>
        <w:t>New orders in the developing world fell 12 percent</w:t>
      </w:r>
      <w:r w:rsidRPr="007F6147">
        <w:rPr>
          <w:rStyle w:val="StyleUnderline"/>
          <w:rFonts w:asciiTheme="minorHAnsi" w:hAnsiTheme="minorHAnsi"/>
        </w:rPr>
        <w:t xml:space="preserve"> in the third quarter, </w:t>
      </w:r>
      <w:r w:rsidRPr="007F6147">
        <w:rPr>
          <w:rStyle w:val="StyleUnderline"/>
          <w:rFonts w:asciiTheme="minorHAnsi" w:hAnsiTheme="minorHAnsi"/>
          <w:highlight w:val="yellow"/>
        </w:rPr>
        <w:t>with the Brazilian market dropping</w:t>
      </w:r>
      <w:r w:rsidRPr="007F6147">
        <w:rPr>
          <w:rStyle w:val="StyleUnderline"/>
          <w:rFonts w:asciiTheme="minorHAnsi" w:hAnsiTheme="minorHAnsi"/>
        </w:rPr>
        <w:t xml:space="preserve"> roughly </w:t>
      </w:r>
      <w:r w:rsidRPr="007F6147">
        <w:rPr>
          <w:rStyle w:val="StyleUnderline"/>
          <w:rFonts w:asciiTheme="minorHAnsi" w:hAnsiTheme="minorHAnsi"/>
          <w:highlight w:val="yellow"/>
        </w:rPr>
        <w:t>25 percent</w:t>
      </w:r>
      <w:r w:rsidRPr="007F6147">
        <w:rPr>
          <w:rStyle w:val="StyleUnderline"/>
          <w:rFonts w:asciiTheme="minorHAnsi" w:hAnsiTheme="minorHAnsi"/>
        </w:rPr>
        <w:t xml:space="preserve"> of its Cisco sales</w:t>
      </w:r>
      <w:r w:rsidRPr="007F6147">
        <w:rPr>
          <w:rFonts w:asciiTheme="minorHAnsi" w:hAnsiTheme="minorHAnsi"/>
          <w:sz w:val="16"/>
        </w:rPr>
        <w:t xml:space="preserve">.61 Although John Chambers, Cisco’s CEO, was hesitant to blame all losses on the NSA, he acknowledged that </w:t>
      </w:r>
      <w:r w:rsidRPr="007F6147">
        <w:rPr>
          <w:rStyle w:val="StyleUnderline"/>
          <w:rFonts w:asciiTheme="minorHAnsi" w:hAnsiTheme="minorHAnsi"/>
        </w:rPr>
        <w:t>it was likely a factor in declining Chinese sales</w:t>
      </w:r>
      <w:r w:rsidRPr="007F6147">
        <w:rPr>
          <w:rFonts w:asciiTheme="minorHAnsi" w:hAnsiTheme="minorHAnsi"/>
          <w:sz w:val="16"/>
        </w:rPr>
        <w:t xml:space="preserve">62 and later admitted </w:t>
      </w:r>
      <w:r w:rsidRPr="007F6147">
        <w:rPr>
          <w:rStyle w:val="StyleUnderline"/>
          <w:rFonts w:asciiTheme="minorHAnsi" w:hAnsiTheme="minorHAnsi"/>
        </w:rPr>
        <w:t>that he had never seen as fast a decline in an emerging market as the drop in China in late 2013</w:t>
      </w:r>
      <w:r w:rsidRPr="007F6147">
        <w:rPr>
          <w:rFonts w:asciiTheme="minorHAnsi" w:hAnsiTheme="minorHAnsi"/>
          <w:sz w:val="16"/>
        </w:rPr>
        <w:t xml:space="preserve">.63 These numbers were also released before </w:t>
      </w:r>
      <w:r w:rsidRPr="007F6147">
        <w:rPr>
          <w:rStyle w:val="StyleUnderline"/>
          <w:rFonts w:asciiTheme="minorHAnsi" w:hAnsiTheme="minorHAnsi"/>
        </w:rPr>
        <w:t>documents in May 2014 revealed that the NSA’s Tailored Access Operations unit had intercepted network gear—including Cisco routers—being shipped to target organizations in order to covertly install implant firmware on them before they were delivered.</w:t>
      </w:r>
      <w:r w:rsidRPr="007F6147">
        <w:rPr>
          <w:rFonts w:asciiTheme="minorHAnsi" w:hAnsiTheme="minorHAnsi"/>
          <w:sz w:val="16"/>
        </w:rPr>
        <w:t>64</w:t>
      </w:r>
      <w:r w:rsidRPr="007F6147">
        <w:rPr>
          <w:rStyle w:val="StyleUnderline"/>
          <w:rFonts w:asciiTheme="minorHAnsi" w:hAnsiTheme="minorHAnsi"/>
        </w:rPr>
        <w:t xml:space="preserve"> In response, Chambers wrote in a letter to the Obama Administration that “if these allegations are true, these actions will undermine confidence in our industry and in the ability of technology companies to deliver products globally.”</w:t>
      </w:r>
      <w:r w:rsidRPr="007F6147">
        <w:rPr>
          <w:rFonts w:asciiTheme="minorHAnsi" w:hAnsiTheme="minorHAnsi"/>
          <w:sz w:val="16"/>
        </w:rPr>
        <w:t xml:space="preserve">65 Much like Cisco, </w:t>
      </w:r>
      <w:r w:rsidRPr="007F6147">
        <w:rPr>
          <w:rStyle w:val="StyleUnderline"/>
          <w:rFonts w:asciiTheme="minorHAnsi" w:hAnsiTheme="minorHAnsi"/>
          <w:highlight w:val="yellow"/>
        </w:rPr>
        <w:t>Qualcomm, IBM, Microsoft, and Hewlett-Packard all reported</w:t>
      </w:r>
      <w:r w:rsidRPr="007F6147">
        <w:rPr>
          <w:rStyle w:val="StyleUnderline"/>
          <w:rFonts w:asciiTheme="minorHAnsi" w:hAnsiTheme="minorHAnsi"/>
        </w:rPr>
        <w:t xml:space="preserve"> in late 2013 </w:t>
      </w:r>
      <w:r w:rsidRPr="007F6147">
        <w:rPr>
          <w:rStyle w:val="StyleUnderline"/>
          <w:rFonts w:asciiTheme="minorHAnsi" w:hAnsiTheme="minorHAnsi"/>
          <w:highlight w:val="yellow"/>
        </w:rPr>
        <w:t>that sales were down in China as a result of the NSA</w:t>
      </w:r>
      <w:r w:rsidRPr="007F6147">
        <w:rPr>
          <w:rStyle w:val="StyleUnderline"/>
          <w:rFonts w:asciiTheme="minorHAnsi" w:hAnsiTheme="minorHAnsi"/>
        </w:rPr>
        <w:t xml:space="preserve"> revelations</w:t>
      </w:r>
      <w:r w:rsidRPr="007F6147">
        <w:rPr>
          <w:rFonts w:asciiTheme="minorHAnsi" w:hAnsiTheme="minorHAnsi"/>
          <w:sz w:val="16"/>
        </w:rPr>
        <w:t xml:space="preserve">.66 Sanford C. Bernstein </w:t>
      </w:r>
      <w:r w:rsidRPr="007F6147">
        <w:rPr>
          <w:rStyle w:val="StyleUnderline"/>
          <w:rFonts w:asciiTheme="minorHAnsi" w:hAnsiTheme="minorHAnsi"/>
          <w:highlight w:val="yellow"/>
        </w:rPr>
        <w:t>analyst</w:t>
      </w:r>
      <w:r w:rsidRPr="007F6147">
        <w:rPr>
          <w:rStyle w:val="StyleUnderline"/>
          <w:rFonts w:asciiTheme="minorHAnsi" w:hAnsiTheme="minorHAnsi"/>
        </w:rPr>
        <w:t xml:space="preserve"> Toni </w:t>
      </w:r>
      <w:r w:rsidRPr="007F6147">
        <w:rPr>
          <w:rStyle w:val="StyleUnderline"/>
          <w:rFonts w:asciiTheme="minorHAnsi" w:hAnsiTheme="minorHAnsi"/>
          <w:highlight w:val="yellow"/>
        </w:rPr>
        <w:t>Sacconaghi has predicted that after the NSA revelations, “US tech</w:t>
      </w:r>
      <w:r w:rsidRPr="007F6147">
        <w:rPr>
          <w:rStyle w:val="StyleUnderline"/>
          <w:rFonts w:asciiTheme="minorHAnsi" w:hAnsiTheme="minorHAnsi"/>
        </w:rPr>
        <w:t xml:space="preserve">nology </w:t>
      </w:r>
      <w:r w:rsidRPr="007F6147">
        <w:rPr>
          <w:rStyle w:val="StyleUnderline"/>
          <w:rFonts w:asciiTheme="minorHAnsi" w:hAnsiTheme="minorHAnsi"/>
          <w:highlight w:val="yellow"/>
        </w:rPr>
        <w:t>companies face the most revenue risk in China by a wide margin, followed by Brazil and other emerging markets</w:t>
      </w:r>
      <w:r w:rsidRPr="007F6147">
        <w:rPr>
          <w:rStyle w:val="StyleUnderline"/>
          <w:rFonts w:asciiTheme="minorHAnsi" w:hAnsiTheme="minorHAnsi"/>
        </w:rPr>
        <w:t>.</w:t>
      </w:r>
      <w:r w:rsidRPr="007F6147">
        <w:rPr>
          <w:rFonts w:asciiTheme="minorHAnsi" w:hAnsiTheme="minorHAnsi"/>
          <w:sz w:val="16"/>
        </w:rPr>
        <w:t xml:space="preserve">”67 </w:t>
      </w:r>
      <w:r w:rsidRPr="007F6147">
        <w:rPr>
          <w:rStyle w:val="StyleUnderline"/>
          <w:rFonts w:asciiTheme="minorHAnsi" w:hAnsiTheme="minorHAnsi"/>
        </w:rPr>
        <w:t>Industry observers have also questioned whether companies like Apple—which hopes to bring in significant revenue from iPhone sales in China—will feel the impact overseas.</w:t>
      </w:r>
      <w:r w:rsidRPr="007F6147">
        <w:rPr>
          <w:rFonts w:asciiTheme="minorHAnsi" w:hAnsiTheme="minorHAnsi"/>
          <w:sz w:val="16"/>
        </w:rPr>
        <w:t xml:space="preserve">68 </w:t>
      </w:r>
      <w:r w:rsidRPr="007F6147">
        <w:rPr>
          <w:rStyle w:val="StyleUnderline"/>
          <w:rFonts w:asciiTheme="minorHAnsi" w:hAnsiTheme="minorHAnsi"/>
        </w:rPr>
        <w:t xml:space="preserve">Even </w:t>
      </w:r>
      <w:r w:rsidRPr="007F6147">
        <w:rPr>
          <w:rStyle w:val="StyleUnderline"/>
          <w:rFonts w:asciiTheme="minorHAnsi" w:hAnsiTheme="minorHAnsi"/>
          <w:highlight w:val="yellow"/>
        </w:rPr>
        <w:t>AT&amp;T</w:t>
      </w:r>
      <w:r w:rsidRPr="007F6147">
        <w:rPr>
          <w:rStyle w:val="StyleUnderline"/>
          <w:rFonts w:asciiTheme="minorHAnsi" w:hAnsiTheme="minorHAnsi"/>
        </w:rPr>
        <w:t xml:space="preserve"> reportedly </w:t>
      </w:r>
      <w:r w:rsidRPr="007F6147">
        <w:rPr>
          <w:rStyle w:val="StyleUnderline"/>
          <w:rFonts w:asciiTheme="minorHAnsi" w:hAnsiTheme="minorHAnsi"/>
          <w:highlight w:val="yellow"/>
        </w:rPr>
        <w:t>faced intense scrutiny</w:t>
      </w:r>
      <w:r w:rsidRPr="007F6147">
        <w:rPr>
          <w:rStyle w:val="StyleUnderline"/>
          <w:rFonts w:asciiTheme="minorHAnsi" w:hAnsiTheme="minorHAnsi"/>
        </w:rPr>
        <w:t xml:space="preserve"> regarding its proposed acquisition of Vodafone, a European wireless carrier, after journalists revealed the extent of AT&amp;T’s collaboration with the NSA.</w:t>
      </w:r>
      <w:r w:rsidRPr="007F6147">
        <w:rPr>
          <w:rFonts w:asciiTheme="minorHAnsi" w:hAnsiTheme="minorHAnsi"/>
          <w:sz w:val="16"/>
        </w:rPr>
        <w:t>69</w:t>
      </w:r>
    </w:p>
    <w:p w:rsidR="00FD0711" w:rsidRPr="007F6147" w:rsidRDefault="00FD0711" w:rsidP="00FD0711">
      <w:pPr>
        <w:pStyle w:val="Heading4"/>
        <w:rPr>
          <w:rFonts w:asciiTheme="minorHAnsi" w:hAnsiTheme="minorHAnsi"/>
        </w:rPr>
      </w:pPr>
      <w:r w:rsidRPr="007F6147">
        <w:rPr>
          <w:rFonts w:asciiTheme="minorHAnsi" w:hAnsiTheme="minorHAnsi"/>
        </w:rPr>
        <w:t xml:space="preserve">European countries refused to buy US technology because of surveillance. </w:t>
      </w:r>
    </w:p>
    <w:p w:rsidR="00FD0711" w:rsidRPr="007F6147" w:rsidRDefault="00FD0711" w:rsidP="00FD0711">
      <w:pPr>
        <w:spacing w:after="0" w:line="240" w:lineRule="auto"/>
        <w:rPr>
          <w:rStyle w:val="Style13ptBold"/>
          <w:rFonts w:asciiTheme="minorHAnsi" w:eastAsia="Times New Roman" w:hAnsiTheme="minorHAnsi"/>
          <w:b w:val="0"/>
          <w:sz w:val="20"/>
          <w:szCs w:val="20"/>
        </w:rPr>
      </w:pPr>
      <w:r w:rsidRPr="007F6147">
        <w:rPr>
          <w:rFonts w:asciiTheme="minorHAnsi" w:eastAsia="Times New Roman" w:hAnsiTheme="minorHAnsi"/>
          <w:color w:val="000000"/>
          <w:spacing w:val="5"/>
          <w:sz w:val="24"/>
        </w:rPr>
        <w:t xml:space="preserve">Mark </w:t>
      </w:r>
      <w:r w:rsidRPr="007F6147">
        <w:rPr>
          <w:rStyle w:val="Style13ptBold"/>
          <w:rFonts w:asciiTheme="minorHAnsi" w:hAnsiTheme="minorHAnsi"/>
        </w:rPr>
        <w:t>Clayton, Cyber-security Journalist, January 12, 14</w:t>
      </w:r>
    </w:p>
    <w:p w:rsidR="00FD0711" w:rsidRPr="007F6147" w:rsidRDefault="00FD0711" w:rsidP="00FD0711">
      <w:pPr>
        <w:spacing w:line="276" w:lineRule="auto"/>
        <w:rPr>
          <w:rStyle w:val="Style13ptBold"/>
          <w:rFonts w:asciiTheme="minorHAnsi" w:hAnsiTheme="minorHAnsi"/>
          <w:sz w:val="16"/>
          <w:szCs w:val="16"/>
        </w:rPr>
      </w:pPr>
      <w:r w:rsidRPr="007F6147">
        <w:rPr>
          <w:rStyle w:val="Style13ptBold"/>
          <w:rFonts w:asciiTheme="minorHAnsi" w:hAnsiTheme="minorHAnsi"/>
          <w:sz w:val="16"/>
          <w:szCs w:val="16"/>
        </w:rPr>
        <w:t>Mark Clayton “</w:t>
      </w:r>
      <w:r w:rsidRPr="007F6147">
        <w:rPr>
          <w:rFonts w:asciiTheme="minorHAnsi" w:eastAsia="Times New Roman" w:hAnsiTheme="minorHAnsi"/>
          <w:sz w:val="16"/>
          <w:szCs w:val="16"/>
          <w:shd w:val="clear" w:color="auto" w:fill="FCFCFC"/>
        </w:rPr>
        <w:t>Five Overlooked Costs of the NSA Surveillance Flap</w:t>
      </w:r>
      <w:r w:rsidRPr="007F6147">
        <w:rPr>
          <w:rFonts w:asciiTheme="minorHAnsi" w:eastAsia="Times New Roman" w:hAnsiTheme="minorHAnsi"/>
          <w:sz w:val="20"/>
          <w:szCs w:val="20"/>
        </w:rPr>
        <w:t>”</w:t>
      </w:r>
      <w:r w:rsidRPr="007F6147">
        <w:rPr>
          <w:rStyle w:val="Style13ptBold"/>
          <w:rFonts w:asciiTheme="minorHAnsi" w:hAnsiTheme="minorHAnsi"/>
          <w:sz w:val="16"/>
          <w:szCs w:val="16"/>
        </w:rPr>
        <w:t xml:space="preserve">, 2014 </w:t>
      </w:r>
      <w:r w:rsidRPr="007F6147">
        <w:rPr>
          <w:rFonts w:asciiTheme="minorHAnsi" w:hAnsiTheme="minorHAnsi"/>
          <w:sz w:val="16"/>
          <w:szCs w:val="16"/>
        </w:rPr>
        <w:t>http://www.csmonitor.com/World/Security-Watch/2014/0112/Five-overlooked-costs-of-the-NSA-surveillance-flap</w:t>
      </w:r>
      <w:r w:rsidRPr="007F6147">
        <w:rPr>
          <w:rStyle w:val="Style13ptBold"/>
          <w:rFonts w:asciiTheme="minorHAnsi" w:hAnsiTheme="minorHAnsi"/>
          <w:sz w:val="16"/>
          <w:szCs w:val="16"/>
        </w:rPr>
        <w:t xml:space="preserve">DA July 02, 15 </w:t>
      </w:r>
    </w:p>
    <w:p w:rsidR="00FD0711" w:rsidRPr="007F6147" w:rsidRDefault="00FD0711" w:rsidP="00FD0711">
      <w:pPr>
        <w:spacing w:line="276" w:lineRule="auto"/>
        <w:rPr>
          <w:rFonts w:asciiTheme="minorHAnsi" w:eastAsia="Times New Roman" w:hAnsiTheme="minorHAnsi"/>
          <w:sz w:val="16"/>
          <w:szCs w:val="20"/>
        </w:rPr>
      </w:pPr>
      <w:r w:rsidRPr="007F6147">
        <w:rPr>
          <w:rFonts w:asciiTheme="minorHAnsi" w:hAnsiTheme="minorHAnsi"/>
          <w:spacing w:val="5"/>
          <w:highlight w:val="yellow"/>
          <w:u w:val="single"/>
        </w:rPr>
        <w:t>US technology giants</w:t>
      </w:r>
      <w:r w:rsidRPr="007F6147">
        <w:rPr>
          <w:rFonts w:asciiTheme="minorHAnsi" w:hAnsiTheme="minorHAnsi"/>
          <w:spacing w:val="5"/>
          <w:u w:val="single"/>
        </w:rPr>
        <w:t xml:space="preserve"> whose data have been snapped up by the NSA, according to the leaked documents, </w:t>
      </w:r>
      <w:r w:rsidRPr="007F6147">
        <w:rPr>
          <w:rFonts w:asciiTheme="minorHAnsi" w:hAnsiTheme="minorHAnsi"/>
          <w:spacing w:val="5"/>
          <w:highlight w:val="yellow"/>
          <w:u w:val="single"/>
        </w:rPr>
        <w:t>are getting pushback from their customers</w:t>
      </w:r>
      <w:r w:rsidRPr="007F6147">
        <w:rPr>
          <w:rFonts w:asciiTheme="minorHAnsi" w:hAnsiTheme="minorHAnsi"/>
          <w:spacing w:val="5"/>
          <w:u w:val="single"/>
        </w:rPr>
        <w:t xml:space="preserve"> and seeing damage to their brands – </w:t>
      </w:r>
      <w:r w:rsidRPr="007F6147">
        <w:rPr>
          <w:rFonts w:asciiTheme="minorHAnsi" w:hAnsiTheme="minorHAnsi"/>
          <w:spacing w:val="5"/>
          <w:highlight w:val="yellow"/>
          <w:u w:val="single"/>
        </w:rPr>
        <w:t>especially overseas,</w:t>
      </w:r>
      <w:r w:rsidRPr="007F6147">
        <w:rPr>
          <w:rFonts w:asciiTheme="minorHAnsi" w:hAnsiTheme="minorHAnsi"/>
          <w:spacing w:val="5"/>
          <w:u w:val="single"/>
        </w:rPr>
        <w:t xml:space="preserve"> several experts say.∂ This is especially true in Europe, where American technology-services companies, </w:t>
      </w:r>
      <w:r w:rsidRPr="007F6147">
        <w:rPr>
          <w:rFonts w:asciiTheme="minorHAnsi" w:hAnsiTheme="minorHAnsi"/>
          <w:spacing w:val="5"/>
          <w:sz w:val="16"/>
        </w:rPr>
        <w:t>which dominate the cloud-computing industry, are struggling to regain credibility and trust now that it's known that the NSA snared their data.</w:t>
      </w:r>
      <w:r w:rsidRPr="007F6147">
        <w:rPr>
          <w:rStyle w:val="apple-converted-space"/>
          <w:rFonts w:asciiTheme="minorHAnsi" w:hAnsiTheme="minorHAnsi"/>
          <w:spacing w:val="5"/>
          <w:sz w:val="16"/>
        </w:rPr>
        <w:t xml:space="preserve"> </w:t>
      </w:r>
      <w:hyperlink r:id="rId30" w:tgtFrame="_self" w:tooltip="Title: Yahoo! Inc." w:history="1">
        <w:r w:rsidRPr="007F6147">
          <w:rPr>
            <w:rStyle w:val="Hyperlink"/>
            <w:rFonts w:asciiTheme="minorHAnsi" w:hAnsiTheme="minorHAnsi"/>
            <w:spacing w:val="5"/>
            <w:sz w:val="16"/>
          </w:rPr>
          <w:t>Yahoo</w:t>
        </w:r>
      </w:hyperlink>
      <w:r w:rsidRPr="007F6147">
        <w:rPr>
          <w:rFonts w:asciiTheme="minorHAnsi" w:hAnsiTheme="minorHAnsi"/>
          <w:spacing w:val="5"/>
          <w:sz w:val="16"/>
        </w:rPr>
        <w:t>, Facebook,</w:t>
      </w:r>
      <w:r w:rsidRPr="007F6147">
        <w:rPr>
          <w:rStyle w:val="apple-converted-space"/>
          <w:rFonts w:asciiTheme="minorHAnsi" w:hAnsiTheme="minorHAnsi"/>
          <w:spacing w:val="5"/>
          <w:sz w:val="16"/>
        </w:rPr>
        <w:t xml:space="preserve"> </w:t>
      </w:r>
      <w:hyperlink r:id="rId31" w:tgtFrame="_self" w:tooltip="Title: Google Inc." w:history="1">
        <w:r w:rsidRPr="007F6147">
          <w:rPr>
            <w:rStyle w:val="Hyperlink"/>
            <w:rFonts w:asciiTheme="minorHAnsi" w:hAnsiTheme="minorHAnsi"/>
            <w:spacing w:val="5"/>
            <w:sz w:val="16"/>
          </w:rPr>
          <w:t>Google</w:t>
        </w:r>
      </w:hyperlink>
      <w:r w:rsidRPr="007F6147">
        <w:rPr>
          <w:rFonts w:asciiTheme="minorHAnsi" w:hAnsiTheme="minorHAnsi"/>
          <w:spacing w:val="5"/>
          <w:sz w:val="16"/>
        </w:rPr>
        <w:t xml:space="preserve">, Microsoft, and Twitter are among the </w:t>
      </w:r>
      <w:r w:rsidRPr="007F6147">
        <w:rPr>
          <w:rFonts w:asciiTheme="minorHAnsi" w:hAnsiTheme="minorHAnsi"/>
          <w:spacing w:val="5"/>
          <w:highlight w:val="yellow"/>
          <w:u w:val="single"/>
        </w:rPr>
        <w:t>social media firms</w:t>
      </w:r>
      <w:r w:rsidRPr="007F6147">
        <w:rPr>
          <w:rFonts w:asciiTheme="minorHAnsi" w:hAnsiTheme="minorHAnsi"/>
          <w:spacing w:val="5"/>
          <w:u w:val="single"/>
        </w:rPr>
        <w:t xml:space="preserve"> to </w:t>
      </w:r>
      <w:r w:rsidRPr="007F6147">
        <w:rPr>
          <w:rFonts w:asciiTheme="minorHAnsi" w:hAnsiTheme="minorHAnsi"/>
          <w:spacing w:val="5"/>
          <w:highlight w:val="yellow"/>
          <w:u w:val="single"/>
        </w:rPr>
        <w:t>call</w:t>
      </w:r>
      <w:r w:rsidRPr="007F6147">
        <w:rPr>
          <w:rFonts w:asciiTheme="minorHAnsi" w:hAnsiTheme="minorHAnsi"/>
          <w:spacing w:val="5"/>
          <w:u w:val="single"/>
        </w:rPr>
        <w:t xml:space="preserve"> </w:t>
      </w:r>
      <w:r w:rsidRPr="007F6147">
        <w:rPr>
          <w:rFonts w:asciiTheme="minorHAnsi" w:hAnsiTheme="minorHAnsi"/>
          <w:spacing w:val="5"/>
          <w:highlight w:val="yellow"/>
          <w:u w:val="single"/>
        </w:rPr>
        <w:t>for reform of US surveillance policies.∂</w:t>
      </w:r>
      <w:r w:rsidRPr="007F6147">
        <w:rPr>
          <w:rFonts w:asciiTheme="minorHAnsi" w:hAnsiTheme="minorHAnsi"/>
          <w:spacing w:val="5"/>
          <w:u w:val="single"/>
        </w:rPr>
        <w:t xml:space="preserve"> </w:t>
      </w:r>
      <w:proofErr w:type="gramStart"/>
      <w:r w:rsidRPr="007F6147">
        <w:rPr>
          <w:rFonts w:asciiTheme="minorHAnsi" w:hAnsiTheme="minorHAnsi"/>
          <w:spacing w:val="5"/>
          <w:u w:val="single"/>
        </w:rPr>
        <w:t>Since</w:t>
      </w:r>
      <w:proofErr w:type="gramEnd"/>
      <w:r w:rsidRPr="007F6147">
        <w:rPr>
          <w:rFonts w:asciiTheme="minorHAnsi" w:hAnsiTheme="minorHAnsi"/>
          <w:spacing w:val="5"/>
          <w:u w:val="single"/>
        </w:rPr>
        <w:t xml:space="preserve"> those policies became public as a result of the Snowden affair, the companies' expertise in cloud computing – once their competitive edge – has become a liability in two ways, these experts say. First, </w:t>
      </w:r>
      <w:r w:rsidRPr="007F6147">
        <w:rPr>
          <w:rFonts w:asciiTheme="minorHAnsi" w:hAnsiTheme="minorHAnsi"/>
          <w:spacing w:val="5"/>
          <w:highlight w:val="yellow"/>
          <w:u w:val="single"/>
        </w:rPr>
        <w:t>Europe-based competitors</w:t>
      </w:r>
      <w:r w:rsidRPr="007F6147">
        <w:rPr>
          <w:rFonts w:asciiTheme="minorHAnsi" w:hAnsiTheme="minorHAnsi"/>
          <w:spacing w:val="5"/>
          <w:sz w:val="16"/>
          <w:highlight w:val="yellow"/>
        </w:rPr>
        <w:t xml:space="preserve"> </w:t>
      </w:r>
      <w:r w:rsidRPr="007F6147">
        <w:rPr>
          <w:rFonts w:asciiTheme="minorHAnsi" w:hAnsiTheme="minorHAnsi"/>
          <w:spacing w:val="5"/>
          <w:highlight w:val="yellow"/>
          <w:u w:val="single"/>
        </w:rPr>
        <w:t>are touting their own systems as more secure and as safe from US law enforcement subpoenas to turn over data</w:t>
      </w:r>
      <w:r w:rsidRPr="007F6147">
        <w:rPr>
          <w:rFonts w:asciiTheme="minorHAnsi" w:hAnsiTheme="minorHAnsi"/>
          <w:spacing w:val="5"/>
          <w:u w:val="single"/>
        </w:rPr>
        <w:t xml:space="preserve">.∂ Second, the European Union is moving to enact privacy measures that would undercut </w:t>
      </w:r>
      <w:r w:rsidRPr="007F6147">
        <w:rPr>
          <w:rFonts w:asciiTheme="minorHAnsi" w:hAnsiTheme="minorHAnsi"/>
          <w:spacing w:val="5"/>
          <w:u w:val="single"/>
        </w:rPr>
        <w:lastRenderedPageBreak/>
        <w:t xml:space="preserve">the US firms' competitiveness. Such EU laws would force the likes of Facebook, Yahoo, and Google to get approval from European officials before handing over to US agencies data derived from European residents – or face huge fines.∂ "American companies have suffered a reputational blow from this," says Dr. Lewis at CSIS. "There's a lot of doubt now [among European firms] about moving toward cloud computing and big data, because that's what the NSA was doing. </w:t>
      </w:r>
      <w:r w:rsidRPr="007F6147">
        <w:rPr>
          <w:rFonts w:asciiTheme="minorHAnsi" w:hAnsiTheme="minorHAnsi"/>
          <w:spacing w:val="5"/>
          <w:sz w:val="16"/>
        </w:rPr>
        <w:t xml:space="preserve">So we may have derailed one path toward economic growth. </w:t>
      </w:r>
      <w:r w:rsidRPr="007F6147">
        <w:rPr>
          <w:rFonts w:asciiTheme="minorHAnsi" w:hAnsiTheme="minorHAnsi"/>
          <w:spacing w:val="5"/>
          <w:highlight w:val="yellow"/>
          <w:u w:val="single"/>
        </w:rPr>
        <w:t xml:space="preserve">American companies will be hurt if we don't help them rebuild trust."∂ </w:t>
      </w:r>
      <w:proofErr w:type="gramStart"/>
      <w:r w:rsidRPr="007F6147">
        <w:rPr>
          <w:rFonts w:asciiTheme="minorHAnsi" w:hAnsiTheme="minorHAnsi"/>
          <w:spacing w:val="5"/>
          <w:highlight w:val="yellow"/>
          <w:u w:val="single"/>
        </w:rPr>
        <w:t>In</w:t>
      </w:r>
      <w:proofErr w:type="gramEnd"/>
      <w:r w:rsidRPr="007F6147">
        <w:rPr>
          <w:rFonts w:asciiTheme="minorHAnsi" w:hAnsiTheme="minorHAnsi"/>
          <w:spacing w:val="5"/>
          <w:highlight w:val="yellow"/>
          <w:u w:val="single"/>
        </w:rPr>
        <w:t xml:space="preserve"> a recent example, the United Arab Emirates may cancel its $926 million purchase of two spy satellites from France unless two US-made components are removed from the product,</w:t>
      </w:r>
      <w:r w:rsidRPr="007F6147">
        <w:rPr>
          <w:rFonts w:asciiTheme="minorHAnsi" w:hAnsiTheme="minorHAnsi"/>
          <w:spacing w:val="5"/>
          <w:u w:val="single"/>
        </w:rPr>
        <w:t xml:space="preserve"> </w:t>
      </w:r>
      <w:r w:rsidRPr="007F6147">
        <w:rPr>
          <w:rFonts w:asciiTheme="minorHAnsi" w:hAnsiTheme="minorHAnsi"/>
          <w:spacing w:val="5"/>
          <w:sz w:val="16"/>
        </w:rPr>
        <w:t>Defense News reported Jan. 5. Those components allegedly contain digital "backdoors" that could allow unauthorized access to data sent to the UAE's ground station, according to the report.∂ The cloud-computing industry worldwide is expected to see double-digit growth rates during the next three years, with revenues reaching $148 billion in 2014 and $207 billion by 2016, the</w:t>
      </w:r>
      <w:r w:rsidRPr="007F6147">
        <w:rPr>
          <w:rStyle w:val="apple-converted-space"/>
          <w:rFonts w:asciiTheme="minorHAnsi" w:hAnsiTheme="minorHAnsi"/>
          <w:spacing w:val="5"/>
          <w:sz w:val="16"/>
        </w:rPr>
        <w:t xml:space="preserve"> </w:t>
      </w:r>
      <w:hyperlink r:id="rId32" w:tgtFrame="_self" w:tooltip="Title: Information Technology &amp; Innovation Foundation" w:history="1">
        <w:r w:rsidRPr="007F6147">
          <w:rPr>
            <w:rStyle w:val="Hyperlink"/>
            <w:rFonts w:asciiTheme="minorHAnsi" w:hAnsiTheme="minorHAnsi"/>
            <w:spacing w:val="5"/>
            <w:sz w:val="16"/>
          </w:rPr>
          <w:t>Information Technology and Innovation Foundation</w:t>
        </w:r>
      </w:hyperlink>
      <w:r w:rsidRPr="007F6147">
        <w:rPr>
          <w:rStyle w:val="apple-converted-space"/>
          <w:rFonts w:asciiTheme="minorHAnsi" w:hAnsiTheme="minorHAnsi"/>
          <w:spacing w:val="5"/>
          <w:sz w:val="16"/>
        </w:rPr>
        <w:t xml:space="preserve"> </w:t>
      </w:r>
      <w:r w:rsidRPr="007F6147">
        <w:rPr>
          <w:rFonts w:asciiTheme="minorHAnsi" w:hAnsiTheme="minorHAnsi"/>
          <w:spacing w:val="5"/>
          <w:sz w:val="16"/>
        </w:rPr>
        <w:t xml:space="preserve">(ITIF) reported in August. US companies currently dominate the industry, with an 85 percent market share.∂ </w:t>
      </w:r>
      <w:r w:rsidRPr="007F6147">
        <w:rPr>
          <w:rFonts w:asciiTheme="minorHAnsi" w:hAnsiTheme="minorHAnsi"/>
          <w:spacing w:val="5"/>
          <w:u w:val="single"/>
        </w:rPr>
        <w:t xml:space="preserve">The </w:t>
      </w:r>
      <w:r w:rsidRPr="007F6147">
        <w:rPr>
          <w:rFonts w:asciiTheme="minorHAnsi" w:hAnsiTheme="minorHAnsi"/>
          <w:spacing w:val="5"/>
          <w:highlight w:val="yellow"/>
          <w:u w:val="single"/>
        </w:rPr>
        <w:t>NSA spying means</w:t>
      </w:r>
      <w:r w:rsidRPr="007F6147">
        <w:rPr>
          <w:rFonts w:asciiTheme="minorHAnsi" w:hAnsiTheme="minorHAnsi"/>
          <w:spacing w:val="5"/>
          <w:u w:val="single"/>
        </w:rPr>
        <w:t xml:space="preserve"> that the US share of cloud revenues is likely to fall, starting this year, the ITIF predicts. Under its most optimistic scenario, </w:t>
      </w:r>
      <w:r w:rsidRPr="007F6147">
        <w:rPr>
          <w:rFonts w:asciiTheme="minorHAnsi" w:hAnsiTheme="minorHAnsi"/>
          <w:spacing w:val="5"/>
          <w:highlight w:val="yellow"/>
          <w:u w:val="single"/>
        </w:rPr>
        <w:t>US companies' market share would drop to 65 percent by 2016, with lost revenues totaling $21.5 billion over three years.</w:t>
      </w:r>
      <w:r w:rsidRPr="007F6147">
        <w:rPr>
          <w:rFonts w:asciiTheme="minorHAnsi" w:hAnsiTheme="minorHAnsi"/>
          <w:spacing w:val="5"/>
          <w:u w:val="single"/>
        </w:rPr>
        <w:t xml:space="preserve"> Under a less sanguine view, the tech companies' market share plunges to 55 percent by 2016. The cost over three years: $35 billion.∂ American companies that sell cybersecurity systems abroad may also see sales slide. Suspicions are that the NSA has created cyber-backdoors to the wares of US firms, and prospective clients are wary of new interfaces that link their own networks with those of Americans.∂ "There's been a very real and growing concern in Silicon Valley that they are losing competitive advantage to European companies that simply tell customers that their systems are not subject to the same spying US companies are," Chris Finan, a Truman National Security Project fellow and former</w:t>
      </w:r>
      <w:r w:rsidRPr="007F6147">
        <w:rPr>
          <w:rStyle w:val="apple-converted-space"/>
          <w:rFonts w:asciiTheme="minorHAnsi" w:hAnsiTheme="minorHAnsi"/>
          <w:spacing w:val="5"/>
          <w:u w:val="single"/>
        </w:rPr>
        <w:t xml:space="preserve"> </w:t>
      </w:r>
      <w:hyperlink r:id="rId33" w:tgtFrame="_self" w:tooltip="Title: Barack Obama" w:history="1">
        <w:r w:rsidRPr="007F6147">
          <w:rPr>
            <w:rStyle w:val="Hyperlink"/>
            <w:rFonts w:asciiTheme="minorHAnsi" w:hAnsiTheme="minorHAnsi"/>
            <w:spacing w:val="5"/>
            <w:u w:val="single"/>
          </w:rPr>
          <w:t>Obama administration</w:t>
        </w:r>
      </w:hyperlink>
      <w:r w:rsidRPr="007F6147">
        <w:rPr>
          <w:rStyle w:val="apple-converted-space"/>
          <w:rFonts w:asciiTheme="minorHAnsi" w:hAnsiTheme="minorHAnsi"/>
          <w:spacing w:val="5"/>
          <w:u w:val="single"/>
        </w:rPr>
        <w:t xml:space="preserve"> </w:t>
      </w:r>
      <w:r w:rsidRPr="007F6147">
        <w:rPr>
          <w:rFonts w:asciiTheme="minorHAnsi" w:hAnsiTheme="minorHAnsi"/>
          <w:spacing w:val="5"/>
          <w:u w:val="single"/>
        </w:rPr>
        <w:t>official, says in a phone interview. "It's a serious problem that if not dealt with could do long-term damage to a key US industry."</w:t>
      </w:r>
      <w:bookmarkStart w:id="0" w:name="eztoc17795303_7"/>
      <w:bookmarkStart w:id="1" w:name="eztoc17795303_8"/>
      <w:bookmarkStart w:id="2" w:name="eztoc17795303_9"/>
      <w:bookmarkStart w:id="3" w:name="eztoc17795303_10"/>
      <w:bookmarkEnd w:id="0"/>
      <w:bookmarkEnd w:id="1"/>
      <w:bookmarkEnd w:id="2"/>
      <w:bookmarkEnd w:id="3"/>
    </w:p>
    <w:p w:rsidR="00FD0711" w:rsidRPr="007F6147" w:rsidRDefault="00FD0711" w:rsidP="0099632C">
      <w:pPr>
        <w:rPr>
          <w:rFonts w:asciiTheme="minorHAnsi" w:hAnsiTheme="minorHAnsi"/>
          <w:sz w:val="16"/>
        </w:rPr>
      </w:pPr>
    </w:p>
    <w:p w:rsidR="002F3A93" w:rsidRPr="007F6147" w:rsidRDefault="002F3A93" w:rsidP="002F3A93">
      <w:pPr>
        <w:pStyle w:val="Heading3"/>
        <w:rPr>
          <w:rFonts w:asciiTheme="minorHAnsi" w:hAnsiTheme="minorHAnsi"/>
        </w:rPr>
      </w:pPr>
      <w:r w:rsidRPr="007F6147">
        <w:rPr>
          <w:rFonts w:asciiTheme="minorHAnsi" w:hAnsiTheme="minorHAnsi"/>
        </w:rPr>
        <w:lastRenderedPageBreak/>
        <w:t>Competitiveness Key to Heg</w:t>
      </w:r>
    </w:p>
    <w:p w:rsidR="002F3A93" w:rsidRPr="007F6147" w:rsidRDefault="002F3A93" w:rsidP="002F3A93">
      <w:pPr>
        <w:pStyle w:val="Heading4"/>
        <w:rPr>
          <w:rFonts w:asciiTheme="minorHAnsi" w:hAnsiTheme="minorHAnsi"/>
        </w:rPr>
      </w:pPr>
      <w:r w:rsidRPr="007F6147">
        <w:rPr>
          <w:rFonts w:asciiTheme="minorHAnsi" w:hAnsiTheme="minorHAnsi"/>
        </w:rPr>
        <w:t>Economic power is critical to US competitiveness.</w:t>
      </w:r>
    </w:p>
    <w:p w:rsidR="002F3A93" w:rsidRPr="007F6147" w:rsidRDefault="002F3A93" w:rsidP="002F3A93">
      <w:r w:rsidRPr="007F6147">
        <w:rPr>
          <w:rStyle w:val="Style13ptBold"/>
          <w:rFonts w:asciiTheme="minorHAnsi" w:hAnsiTheme="minorHAnsi"/>
        </w:rPr>
        <w:t>Mortensen ’93</w:t>
      </w:r>
      <w:r w:rsidRPr="007F6147">
        <w:rPr>
          <w:rFonts w:asciiTheme="minorHAnsi" w:eastAsia="Times New Roman" w:hAnsiTheme="minorHAnsi"/>
        </w:rPr>
        <w:t xml:space="preserve"> </w:t>
      </w:r>
      <w:r w:rsidRPr="007F6147">
        <w:t xml:space="preserve">[02/03/1993 William E. Mortensen, lieutenant colonel @ US Military “U.S. Competitiveness Crisis: Myth or Reality?” </w:t>
      </w:r>
      <w:hyperlink r:id="rId34" w:history="1">
        <w:r w:rsidRPr="007F6147">
          <w:rPr>
            <w:rStyle w:val="Hyperlink"/>
          </w:rPr>
          <w:t>http://www.dtic.mil/dtic/tr/fulltext/u2/a263615.pdf</w:t>
        </w:r>
      </w:hyperlink>
      <w:r w:rsidRPr="007F6147">
        <w:t xml:space="preserve"> DA July 07, 15]</w:t>
      </w:r>
    </w:p>
    <w:p w:rsidR="002F3A93" w:rsidRPr="007F6147" w:rsidRDefault="002F3A93" w:rsidP="002F3A93">
      <w:pPr>
        <w:spacing w:after="0" w:line="240" w:lineRule="auto"/>
        <w:rPr>
          <w:rFonts w:asciiTheme="minorHAnsi" w:eastAsia="Times New Roman" w:hAnsiTheme="minorHAnsi"/>
        </w:rPr>
      </w:pPr>
      <w:r w:rsidRPr="007F6147">
        <w:rPr>
          <w:rFonts w:asciiTheme="minorHAnsi" w:eastAsia="Times New Roman" w:hAnsiTheme="minorHAnsi"/>
          <w:u w:val="single"/>
        </w:rPr>
        <w:t xml:space="preserve">The fall of the Berlin Wall in November 1989, marked, some say, the end of the cold war between capitalism and communism. Now that this economic competition is over, another form of competition between two forms of capitalism is now underway. Using a distinction first made by George Lodge, a Harvard Business School professor, it seems that "The American form of capitalism is going to face off against the communitarian, or European and Japanese variants of capitalism." </w:t>
      </w:r>
      <w:r w:rsidRPr="007F6147">
        <w:rPr>
          <w:rFonts w:asciiTheme="minorHAnsi" w:eastAsia="Times New Roman" w:hAnsiTheme="minorHAnsi"/>
        </w:rPr>
        <w:t xml:space="preserve">6 These two ideological paradigms highlight different values. </w:t>
      </w:r>
      <w:r w:rsidRPr="007F6147">
        <w:rPr>
          <w:rFonts w:asciiTheme="minorHAnsi" w:eastAsia="Times New Roman" w:hAnsiTheme="minorHAnsi"/>
          <w:u w:val="single"/>
        </w:rPr>
        <w:t xml:space="preserve">America stresses individual values, entrepreneurs, limited government influence, profit maximization, mergers, and open competition. On the other hand, the communitarian society is quite a different story. Here, government is prestigious and authoritative, sets a community value or work ethic, touts teamwork, firm loyalty, industry strategies and creates a consensus. So, what does this predict for the future? The integration of the European Community Market on 1 January 1993 will mark a new economic beginning for Europe. </w:t>
      </w:r>
      <w:r w:rsidRPr="007F6147">
        <w:rPr>
          <w:rFonts w:asciiTheme="minorHAnsi" w:eastAsia="Times New Roman" w:hAnsiTheme="minorHAnsi"/>
        </w:rPr>
        <w:t xml:space="preserve">Couple this with the dramatic success of Japan over the past 20 years and our form of capitalism and competitiveness ideology is in question. 3 According to one estimate, "nearly 75% of world commerce is conducted by economic systems operating with principles at odds with" American individualistic capitalism. 7 </w:t>
      </w:r>
      <w:r w:rsidRPr="007F6147">
        <w:rPr>
          <w:rFonts w:asciiTheme="minorHAnsi" w:eastAsia="Times New Roman" w:hAnsiTheme="minorHAnsi"/>
          <w:highlight w:val="yellow"/>
          <w:u w:val="single"/>
        </w:rPr>
        <w:t>Economic power</w:t>
      </w:r>
      <w:r w:rsidRPr="007F6147">
        <w:rPr>
          <w:rFonts w:asciiTheme="minorHAnsi" w:eastAsia="Times New Roman" w:hAnsiTheme="minorHAnsi"/>
          <w:u w:val="single"/>
        </w:rPr>
        <w:t xml:space="preserve">, no matter what form, </w:t>
      </w:r>
      <w:r w:rsidRPr="007F6147">
        <w:rPr>
          <w:rFonts w:asciiTheme="minorHAnsi" w:eastAsia="Times New Roman" w:hAnsiTheme="minorHAnsi"/>
          <w:highlight w:val="yellow"/>
          <w:u w:val="single"/>
        </w:rPr>
        <w:t>is</w:t>
      </w:r>
      <w:r w:rsidRPr="007F6147">
        <w:rPr>
          <w:rFonts w:asciiTheme="minorHAnsi" w:eastAsia="Times New Roman" w:hAnsiTheme="minorHAnsi"/>
          <w:u w:val="single"/>
        </w:rPr>
        <w:t xml:space="preserve"> an </w:t>
      </w:r>
      <w:r w:rsidRPr="007F6147">
        <w:rPr>
          <w:rFonts w:asciiTheme="minorHAnsi" w:eastAsia="Times New Roman" w:hAnsiTheme="minorHAnsi"/>
          <w:highlight w:val="yellow"/>
          <w:u w:val="single"/>
        </w:rPr>
        <w:t>undeniable dimension of national power</w:t>
      </w:r>
      <w:r w:rsidRPr="007F6147">
        <w:rPr>
          <w:rFonts w:asciiTheme="minorHAnsi" w:eastAsia="Times New Roman" w:hAnsiTheme="minorHAnsi"/>
          <w:u w:val="single"/>
        </w:rPr>
        <w:t>. All of its individual features influence a nation's capabilities. We learn at the U.S. Army War College that National Strategy is the "</w:t>
      </w:r>
      <w:r w:rsidRPr="007F6147">
        <w:rPr>
          <w:rFonts w:asciiTheme="minorHAnsi" w:eastAsia="Times New Roman" w:hAnsiTheme="minorHAnsi"/>
          <w:highlight w:val="yellow"/>
          <w:u w:val="single"/>
        </w:rPr>
        <w:t>art and science of developing and using the political, economic and psychological powers of a nation state . . . to serve national objectives.</w:t>
      </w:r>
      <w:r w:rsidRPr="007F6147">
        <w:rPr>
          <w:rFonts w:asciiTheme="minorHAnsi" w:eastAsia="Times New Roman" w:hAnsiTheme="minorHAnsi"/>
          <w:u w:val="single"/>
        </w:rPr>
        <w:t xml:space="preserve">" David Jablonsky, professor at the U.S. Army War College states in his article "National Power," that "perhaps the </w:t>
      </w:r>
      <w:r w:rsidRPr="007F6147">
        <w:rPr>
          <w:rFonts w:asciiTheme="minorHAnsi" w:eastAsia="Times New Roman" w:hAnsiTheme="minorHAnsi"/>
          <w:highlight w:val="yellow"/>
          <w:u w:val="single"/>
        </w:rPr>
        <w:t>most important measure of a nation's basic power potential is economic capacity -- its industrial strength and technological innovation."'</w:t>
      </w:r>
      <w:r w:rsidRPr="007F6147">
        <w:rPr>
          <w:rFonts w:asciiTheme="minorHAnsi" w:eastAsia="Times New Roman" w:hAnsiTheme="minorHAnsi"/>
          <w:u w:val="single"/>
        </w:rPr>
        <w:t xml:space="preserve"> 8 I am solidly in Colonel Jablonsky's ideology camp on this thought. The other two basic tenets of national power, political and military, intertwine with economics to a large degree. </w:t>
      </w:r>
      <w:r w:rsidRPr="007F6147">
        <w:rPr>
          <w:rFonts w:asciiTheme="minorHAnsi" w:eastAsia="Times New Roman" w:hAnsiTheme="minorHAnsi"/>
          <w:highlight w:val="yellow"/>
          <w:u w:val="single"/>
        </w:rPr>
        <w:t>Our economic health is the broad base for military and political decision-making.</w:t>
      </w:r>
      <w:r w:rsidRPr="007F6147">
        <w:rPr>
          <w:rFonts w:asciiTheme="minorHAnsi" w:eastAsia="Times New Roman" w:hAnsiTheme="minorHAnsi"/>
          <w:u w:val="single"/>
        </w:rPr>
        <w:t xml:space="preserve"> "There is a direct correlation between a nation's economic capacity and its military strength."'9 </w:t>
      </w:r>
      <w:r w:rsidRPr="007F6147">
        <w:rPr>
          <w:rFonts w:asciiTheme="minorHAnsi" w:eastAsia="Times New Roman" w:hAnsiTheme="minorHAnsi"/>
          <w:highlight w:val="yellow"/>
          <w:u w:val="single"/>
        </w:rPr>
        <w:t>Because economic strength and national competitiveness are so basic to our national power, what should be America's primary objective in the world economy? Some economists agree that we have to change dramatically to mov</w:t>
      </w:r>
      <w:r w:rsidRPr="007F6147">
        <w:rPr>
          <w:rFonts w:asciiTheme="minorHAnsi" w:eastAsia="Times New Roman" w:hAnsiTheme="minorHAnsi"/>
          <w:highlight w:val="yellow"/>
        </w:rPr>
        <w:t xml:space="preserve">e </w:t>
      </w:r>
      <w:r w:rsidRPr="007F6147">
        <w:rPr>
          <w:rFonts w:asciiTheme="minorHAnsi" w:eastAsia="Times New Roman" w:hAnsiTheme="minorHAnsi"/>
          <w:highlight w:val="yellow"/>
          <w:u w:val="single"/>
        </w:rPr>
        <w:t>ahead; we are slowly, but surely, drifting farther back in the world markets. Competition, some argue, is necessary for survival, but success requires more than competition.</w:t>
      </w:r>
      <w:r w:rsidRPr="007F6147">
        <w:rPr>
          <w:rFonts w:asciiTheme="minorHAnsi" w:eastAsia="Times New Roman" w:hAnsiTheme="minorHAnsi"/>
        </w:rPr>
        <w:t xml:space="preserve"> The word competition comes from Latin and 4 means "seeking together" or "choosing to run in the same race." A philosophy of "me too" and "catch up" is simply not going to be enough for our national competitiveness if we truly are out of the race. But are we really behind? </w:t>
      </w:r>
      <w:r w:rsidRPr="007F6147">
        <w:rPr>
          <w:rFonts w:asciiTheme="minorHAnsi" w:eastAsia="Times New Roman" w:hAnsiTheme="minorHAnsi"/>
          <w:highlight w:val="yellow"/>
          <w:u w:val="single"/>
        </w:rPr>
        <w:t>Are we</w:t>
      </w:r>
      <w:r w:rsidRPr="007F6147">
        <w:rPr>
          <w:rFonts w:asciiTheme="minorHAnsi" w:eastAsia="Times New Roman" w:hAnsiTheme="minorHAnsi"/>
          <w:highlight w:val="yellow"/>
        </w:rPr>
        <w:t xml:space="preserve"> </w:t>
      </w:r>
      <w:r w:rsidRPr="007F6147">
        <w:rPr>
          <w:rFonts w:asciiTheme="minorHAnsi" w:eastAsia="Times New Roman" w:hAnsiTheme="minorHAnsi"/>
          <w:highlight w:val="yellow"/>
          <w:u w:val="single"/>
        </w:rPr>
        <w:t>truly a competitive laggard? If so, the U.S. needs an action strategy built on a national consensus of measures to reverse the decline in U.S. competitiveness, insure quality of life in America and secure our future</w:t>
      </w:r>
      <w:r w:rsidRPr="007F6147">
        <w:rPr>
          <w:rFonts w:asciiTheme="minorHAnsi" w:eastAsia="Times New Roman" w:hAnsiTheme="minorHAnsi"/>
          <w:highlight w:val="yellow"/>
        </w:rPr>
        <w:t>.</w:t>
      </w:r>
      <w:r w:rsidRPr="007F6147">
        <w:rPr>
          <w:rFonts w:asciiTheme="minorHAnsi" w:eastAsia="Times New Roman" w:hAnsiTheme="minorHAnsi"/>
        </w:rPr>
        <w:t xml:space="preserve"> If not, where is all the rhetoric coming from that speaks so loudly about the decline of America? </w:t>
      </w:r>
    </w:p>
    <w:p w:rsidR="002F3A93" w:rsidRPr="007F6147" w:rsidRDefault="002F3A93" w:rsidP="002F3A93">
      <w:pPr>
        <w:rPr>
          <w:rFonts w:asciiTheme="minorHAnsi" w:hAnsiTheme="minorHAnsi"/>
        </w:rPr>
      </w:pPr>
    </w:p>
    <w:p w:rsidR="002F3A93" w:rsidRDefault="002F3A93" w:rsidP="002F3A93">
      <w:pPr>
        <w:pStyle w:val="Heading3"/>
      </w:pPr>
      <w:r>
        <w:lastRenderedPageBreak/>
        <w:t xml:space="preserve">Heg decline </w:t>
      </w:r>
      <w:r w:rsidR="00EF48C3">
        <w:t>= Extinction</w:t>
      </w:r>
    </w:p>
    <w:p w:rsidR="002F3A93" w:rsidRDefault="002F3A93" w:rsidP="002F3A93">
      <w:pPr>
        <w:pStyle w:val="Heading4"/>
      </w:pPr>
      <w:r w:rsidRPr="00555398">
        <w:t xml:space="preserve">Decline causes every scenario for extinction </w:t>
      </w:r>
    </w:p>
    <w:p w:rsidR="002F3A93" w:rsidRPr="00591723" w:rsidRDefault="002F3A93" w:rsidP="002F3A93">
      <w:pPr>
        <w:rPr>
          <w:b/>
          <w:sz w:val="24"/>
        </w:rPr>
      </w:pPr>
      <w:r w:rsidRPr="00591723">
        <w:rPr>
          <w:b/>
          <w:sz w:val="24"/>
        </w:rPr>
        <w:t>Brzezinski, John Hopkins American Foreign Policy professor, 2012</w:t>
      </w:r>
    </w:p>
    <w:p w:rsidR="002F3A93" w:rsidRDefault="002F3A93" w:rsidP="002F3A93">
      <w:r>
        <w:t>(Zbigniew, Strategic Vision: America and the Crisis of Global Power, google books, ldg)</w:t>
      </w:r>
    </w:p>
    <w:p w:rsidR="002F3A93" w:rsidRDefault="002F3A93" w:rsidP="002F3A93">
      <w:pPr>
        <w:rPr>
          <w:sz w:val="14"/>
        </w:rPr>
      </w:pPr>
      <w:r w:rsidRPr="00907490">
        <w:rPr>
          <w:highlight w:val="cyan"/>
          <w:u w:val="single"/>
        </w:rPr>
        <w:t>A</w:t>
      </w:r>
      <w:r w:rsidRPr="00591723">
        <w:rPr>
          <w:sz w:val="14"/>
        </w:rPr>
        <w:t>n</w:t>
      </w:r>
      <w:r w:rsidRPr="00591723">
        <w:rPr>
          <w:u w:val="single"/>
        </w:rPr>
        <w:t xml:space="preserve"> </w:t>
      </w:r>
      <w:r w:rsidRPr="00591723">
        <w:rPr>
          <w:sz w:val="14"/>
        </w:rPr>
        <w:t>American</w:t>
      </w:r>
      <w:r w:rsidRPr="00591723">
        <w:rPr>
          <w:u w:val="single"/>
        </w:rPr>
        <w:t xml:space="preserve"> </w:t>
      </w:r>
      <w:r w:rsidRPr="00907490">
        <w:rPr>
          <w:highlight w:val="cyan"/>
          <w:u w:val="single"/>
        </w:rPr>
        <w:t>decline would impact the nuclear domain</w:t>
      </w:r>
      <w:r w:rsidRPr="00591723">
        <w:rPr>
          <w:sz w:val="14"/>
        </w:rPr>
        <w:t xml:space="preserve"> most profoundly </w:t>
      </w:r>
      <w:r w:rsidRPr="00907490">
        <w:rPr>
          <w:highlight w:val="cyan"/>
          <w:u w:val="single"/>
        </w:rPr>
        <w:t>by</w:t>
      </w:r>
      <w:r w:rsidRPr="00591723">
        <w:rPr>
          <w:u w:val="single"/>
        </w:rPr>
        <w:t xml:space="preserve"> </w:t>
      </w:r>
      <w:r w:rsidRPr="00907490">
        <w:rPr>
          <w:highlight w:val="cyan"/>
          <w:u w:val="single"/>
        </w:rPr>
        <w:t xml:space="preserve">inciting a </w:t>
      </w:r>
      <w:r w:rsidRPr="00907490">
        <w:rPr>
          <w:rStyle w:val="BoldUnderlineChar"/>
          <w:rFonts w:eastAsia="Calibri"/>
          <w:highlight w:val="cyan"/>
        </w:rPr>
        <w:t>crisis of confidence</w:t>
      </w:r>
      <w:r w:rsidRPr="00591723">
        <w:rPr>
          <w:sz w:val="14"/>
        </w:rPr>
        <w:t xml:space="preserve"> in the credibility of the American nuclear umbrella. Countries like South Korea, Taiwan, Japan, Turkey, and even Israel, among others, rely on the United States’ extended nuclear deterrence for security</w:t>
      </w:r>
      <w:r w:rsidRPr="00591723">
        <w:rPr>
          <w:u w:val="single"/>
        </w:rPr>
        <w:t xml:space="preserve">. </w:t>
      </w:r>
      <w:r w:rsidRPr="00907490">
        <w:rPr>
          <w:highlight w:val="cyan"/>
          <w:u w:val="single"/>
        </w:rPr>
        <w:t>If they</w:t>
      </w:r>
      <w:r w:rsidRPr="00907490">
        <w:rPr>
          <w:sz w:val="14"/>
          <w:highlight w:val="cyan"/>
        </w:rPr>
        <w:t xml:space="preserve"> </w:t>
      </w:r>
      <w:r w:rsidRPr="00907490">
        <w:rPr>
          <w:highlight w:val="cyan"/>
          <w:u w:val="single"/>
        </w:rPr>
        <w:t>were to see the U</w:t>
      </w:r>
      <w:r w:rsidRPr="00591723">
        <w:rPr>
          <w:sz w:val="14"/>
        </w:rPr>
        <w:t>nited</w:t>
      </w:r>
      <w:r w:rsidRPr="00591723">
        <w:rPr>
          <w:u w:val="single"/>
        </w:rPr>
        <w:t xml:space="preserve"> </w:t>
      </w:r>
      <w:r w:rsidRPr="00907490">
        <w:rPr>
          <w:highlight w:val="cyan"/>
          <w:u w:val="single"/>
        </w:rPr>
        <w:t>S</w:t>
      </w:r>
      <w:r w:rsidRPr="00591723">
        <w:rPr>
          <w:sz w:val="14"/>
        </w:rPr>
        <w:t xml:space="preserve">tates slowly </w:t>
      </w:r>
      <w:r w:rsidRPr="00907490">
        <w:rPr>
          <w:highlight w:val="cyan"/>
          <w:u w:val="single"/>
        </w:rPr>
        <w:t>retreat</w:t>
      </w:r>
      <w:r w:rsidRPr="00591723">
        <w:rPr>
          <w:u w:val="single"/>
        </w:rPr>
        <w:t xml:space="preserve"> from certain regions</w:t>
      </w:r>
      <w:r w:rsidRPr="00591723">
        <w:rPr>
          <w:sz w:val="14"/>
        </w:rPr>
        <w:t xml:space="preserve">, </w:t>
      </w:r>
      <w:r w:rsidRPr="00591723">
        <w:rPr>
          <w:u w:val="single"/>
        </w:rPr>
        <w:t xml:space="preserve">forced by circumstances to pull back its guarantees, </w:t>
      </w:r>
      <w:r w:rsidRPr="00907490">
        <w:rPr>
          <w:highlight w:val="cyan"/>
          <w:u w:val="single"/>
        </w:rPr>
        <w:t>or</w:t>
      </w:r>
      <w:r w:rsidRPr="00591723">
        <w:rPr>
          <w:u w:val="single"/>
        </w:rPr>
        <w:t xml:space="preserve"> even if they were to </w:t>
      </w:r>
      <w:r w:rsidRPr="00907490">
        <w:rPr>
          <w:highlight w:val="cyan"/>
          <w:u w:val="single"/>
        </w:rPr>
        <w:t>lose confidence in</w:t>
      </w:r>
      <w:r w:rsidRPr="00591723">
        <w:rPr>
          <w:u w:val="single"/>
        </w:rPr>
        <w:t xml:space="preserve"> standing US </w:t>
      </w:r>
      <w:r w:rsidRPr="00907490">
        <w:rPr>
          <w:highlight w:val="cyan"/>
          <w:u w:val="single"/>
        </w:rPr>
        <w:t>guarantees</w:t>
      </w:r>
      <w:r w:rsidRPr="00591723">
        <w:rPr>
          <w:sz w:val="14"/>
        </w:rPr>
        <w:t xml:space="preserve">, because of the financial, political, military, and diplomatic consequences of an American decline, then </w:t>
      </w:r>
      <w:r w:rsidRPr="00907490">
        <w:rPr>
          <w:highlight w:val="cyan"/>
          <w:u w:val="single"/>
        </w:rPr>
        <w:t>they will</w:t>
      </w:r>
      <w:r w:rsidRPr="00591723">
        <w:rPr>
          <w:u w:val="single"/>
        </w:rPr>
        <w:t xml:space="preserve"> </w:t>
      </w:r>
      <w:r w:rsidRPr="00591723">
        <w:rPr>
          <w:sz w:val="14"/>
        </w:rPr>
        <w:t>have to</w:t>
      </w:r>
      <w:r w:rsidRPr="00591723">
        <w:rPr>
          <w:u w:val="single"/>
        </w:rPr>
        <w:t xml:space="preserve"> </w:t>
      </w:r>
      <w:r w:rsidRPr="00907490">
        <w:rPr>
          <w:highlight w:val="cyan"/>
          <w:u w:val="single"/>
        </w:rPr>
        <w:t>seek</w:t>
      </w:r>
      <w:r w:rsidRPr="00591723">
        <w:rPr>
          <w:u w:val="single"/>
        </w:rPr>
        <w:t xml:space="preserve"> </w:t>
      </w:r>
      <w:r w:rsidRPr="00591723">
        <w:rPr>
          <w:sz w:val="14"/>
        </w:rPr>
        <w:t xml:space="preserve">security elsewhere. That “elsewhere” security could originate from only two sources: from </w:t>
      </w:r>
      <w:r w:rsidRPr="00907490">
        <w:rPr>
          <w:highlight w:val="cyan"/>
          <w:u w:val="single"/>
        </w:rPr>
        <w:t>nuclear weapons</w:t>
      </w:r>
      <w:r w:rsidRPr="00591723">
        <w:rPr>
          <w:u w:val="single"/>
        </w:rPr>
        <w:t xml:space="preserve"> </w:t>
      </w:r>
      <w:r w:rsidRPr="00591723">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907490">
        <w:rPr>
          <w:highlight w:val="cyan"/>
          <w:u w:val="single"/>
        </w:rPr>
        <w:t>China and India</w:t>
      </w:r>
      <w:r w:rsidRPr="00591723">
        <w:rPr>
          <w:sz w:val="14"/>
        </w:rPr>
        <w:t xml:space="preserve"> today maintain a responsible nuclear posture of minimal deterrence and “no first use,” the</w:t>
      </w:r>
      <w:r w:rsidRPr="00591723">
        <w:rPr>
          <w:u w:val="single"/>
        </w:rPr>
        <w:t xml:space="preserve"> </w:t>
      </w:r>
      <w:r w:rsidRPr="00907490">
        <w:rPr>
          <w:highlight w:val="cyan"/>
          <w:u w:val="single"/>
        </w:rPr>
        <w:t>uncertainty</w:t>
      </w:r>
      <w:r w:rsidRPr="00591723">
        <w:rPr>
          <w:u w:val="single"/>
        </w:rPr>
        <w:t xml:space="preserve"> </w:t>
      </w:r>
      <w:r w:rsidRPr="00591723">
        <w:rPr>
          <w:sz w:val="14"/>
        </w:rPr>
        <w:t xml:space="preserve">of an increasingly nuclear world </w:t>
      </w:r>
      <w:r w:rsidRPr="00907490">
        <w:rPr>
          <w:highlight w:val="cyan"/>
          <w:u w:val="single"/>
        </w:rPr>
        <w:t>could force both</w:t>
      </w:r>
      <w:r w:rsidRPr="00591723">
        <w:rPr>
          <w:u w:val="single"/>
        </w:rPr>
        <w:t xml:space="preserve"> </w:t>
      </w:r>
      <w:r w:rsidRPr="00591723">
        <w:rPr>
          <w:sz w:val="14"/>
        </w:rPr>
        <w:t>states</w:t>
      </w:r>
      <w:r w:rsidRPr="00591723">
        <w:rPr>
          <w:u w:val="single"/>
        </w:rPr>
        <w:t xml:space="preserve"> </w:t>
      </w:r>
      <w:r w:rsidRPr="00907490">
        <w:rPr>
          <w:highlight w:val="cyan"/>
          <w:u w:val="single"/>
        </w:rPr>
        <w:t>to</w:t>
      </w:r>
      <w:r w:rsidRPr="00591723">
        <w:rPr>
          <w:u w:val="single"/>
        </w:rPr>
        <w:t xml:space="preserve"> </w:t>
      </w:r>
      <w:r w:rsidRPr="00591723">
        <w:rPr>
          <w:sz w:val="14"/>
        </w:rPr>
        <w:t>reevaluate and</w:t>
      </w:r>
      <w:r w:rsidRPr="00591723">
        <w:rPr>
          <w:u w:val="single"/>
        </w:rPr>
        <w:t xml:space="preserve"> </w:t>
      </w:r>
      <w:r w:rsidRPr="00907490">
        <w:rPr>
          <w:highlight w:val="cyan"/>
          <w:u w:val="single"/>
        </w:rPr>
        <w:t>escalate their</w:t>
      </w:r>
      <w:r w:rsidRPr="00591723">
        <w:rPr>
          <w:u w:val="single"/>
        </w:rPr>
        <w:t xml:space="preserve"> </w:t>
      </w:r>
      <w:r w:rsidRPr="00591723">
        <w:rPr>
          <w:sz w:val="14"/>
        </w:rPr>
        <w:t>nuclear</w:t>
      </w:r>
      <w:r w:rsidRPr="00591723">
        <w:rPr>
          <w:u w:val="single"/>
        </w:rPr>
        <w:t xml:space="preserve"> </w:t>
      </w:r>
      <w:r w:rsidRPr="00907490">
        <w:rPr>
          <w:highlight w:val="cyan"/>
          <w:u w:val="single"/>
        </w:rPr>
        <w:t>posture</w:t>
      </w:r>
      <w:r w:rsidRPr="00591723">
        <w:rPr>
          <w:u w:val="single"/>
        </w:rPr>
        <w:t>.</w:t>
      </w:r>
      <w:r w:rsidRPr="00591723">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907490">
        <w:rPr>
          <w:highlight w:val="cyan"/>
          <w:u w:val="single"/>
        </w:rPr>
        <w:t>it could</w:t>
      </w:r>
      <w:r w:rsidRPr="00591723">
        <w:rPr>
          <w:u w:val="single"/>
        </w:rPr>
        <w:t xml:space="preserve"> also </w:t>
      </w:r>
      <w:r w:rsidRPr="00907490">
        <w:rPr>
          <w:highlight w:val="cyan"/>
          <w:u w:val="single"/>
        </w:rPr>
        <w:t xml:space="preserve">create new and antagonistic </w:t>
      </w:r>
      <w:r w:rsidRPr="00907490">
        <w:rPr>
          <w:rStyle w:val="BoldUnderlineChar"/>
          <w:rFonts w:eastAsia="Calibri"/>
          <w:highlight w:val="cyan"/>
        </w:rPr>
        <w:t>spheres of influence</w:t>
      </w:r>
      <w:r w:rsidRPr="00591723">
        <w:rPr>
          <w:u w:val="single"/>
        </w:rPr>
        <w:t xml:space="preserve"> </w:t>
      </w:r>
      <w:r w:rsidRPr="00591723">
        <w:rPr>
          <w:sz w:val="14"/>
        </w:rPr>
        <w:t xml:space="preserve">in Eurasia driven by competitive nuclear deterrence. The decline of the United States would thus precipitate drastic changes to the nuclear domain. </w:t>
      </w:r>
      <w:r w:rsidRPr="00591723">
        <w:rPr>
          <w:u w:val="single"/>
        </w:rPr>
        <w:t>An increase in proliferation</w:t>
      </w:r>
      <w:r w:rsidRPr="00591723">
        <w:rPr>
          <w:sz w:val="14"/>
        </w:rPr>
        <w:t xml:space="preserve"> among insecure American allies and/or an arms race between the emerging Asian powers </w:t>
      </w:r>
      <w:r w:rsidRPr="00591723">
        <w:rPr>
          <w:u w:val="single"/>
        </w:rPr>
        <w:t xml:space="preserve">are among the more likely outcomes. </w:t>
      </w:r>
      <w:r w:rsidRPr="00907490">
        <w:rPr>
          <w:highlight w:val="cyan"/>
          <w:u w:val="single"/>
        </w:rPr>
        <w:t>This</w:t>
      </w:r>
      <w:r w:rsidRPr="00591723">
        <w:rPr>
          <w:u w:val="single"/>
        </w:rPr>
        <w:t xml:space="preserve"> ripple </w:t>
      </w:r>
      <w:r w:rsidRPr="00907490">
        <w:rPr>
          <w:highlight w:val="cyan"/>
          <w:u w:val="single"/>
        </w:rPr>
        <w:t>effect</w:t>
      </w:r>
      <w:r w:rsidRPr="00591723">
        <w:rPr>
          <w:u w:val="single"/>
        </w:rPr>
        <w:t xml:space="preserve"> </w:t>
      </w:r>
      <w:r w:rsidRPr="00591723">
        <w:rPr>
          <w:sz w:val="14"/>
        </w:rPr>
        <w:t xml:space="preserve">of proliferation </w:t>
      </w:r>
      <w:r w:rsidRPr="00907490">
        <w:rPr>
          <w:highlight w:val="cyan"/>
          <w:u w:val="single"/>
        </w:rPr>
        <w:t>would</w:t>
      </w:r>
      <w:r w:rsidRPr="00591723">
        <w:rPr>
          <w:sz w:val="14"/>
        </w:rPr>
        <w:t xml:space="preserve"> undermine the transparent management of the nuclear domain and</w:t>
      </w:r>
      <w:r w:rsidRPr="00591723">
        <w:rPr>
          <w:u w:val="single"/>
        </w:rPr>
        <w:t xml:space="preserve"> </w:t>
      </w:r>
      <w:r w:rsidRPr="00907490">
        <w:rPr>
          <w:highlight w:val="cyan"/>
          <w:u w:val="single"/>
        </w:rPr>
        <w:t>increase</w:t>
      </w:r>
      <w:r w:rsidRPr="00591723">
        <w:rPr>
          <w:u w:val="single"/>
        </w:rPr>
        <w:t xml:space="preserve"> the </w:t>
      </w:r>
      <w:r w:rsidRPr="00907490">
        <w:rPr>
          <w:highlight w:val="cyan"/>
          <w:u w:val="single"/>
        </w:rPr>
        <w:t>likelihood</w:t>
      </w:r>
      <w:r w:rsidRPr="00591723">
        <w:rPr>
          <w:u w:val="single"/>
        </w:rPr>
        <w:t xml:space="preserve"> </w:t>
      </w:r>
      <w:r w:rsidRPr="00907490">
        <w:rPr>
          <w:highlight w:val="cyan"/>
          <w:u w:val="single"/>
        </w:rPr>
        <w:t>of</w:t>
      </w:r>
      <w:r w:rsidRPr="00591723">
        <w:rPr>
          <w:u w:val="single"/>
        </w:rPr>
        <w:t xml:space="preserve"> </w:t>
      </w:r>
      <w:r w:rsidRPr="00591723">
        <w:rPr>
          <w:rStyle w:val="BoldUnderlineChar"/>
          <w:rFonts w:eastAsia="Calibri"/>
        </w:rPr>
        <w:t xml:space="preserve">interstate rivalry, </w:t>
      </w:r>
      <w:r w:rsidRPr="00907490">
        <w:rPr>
          <w:rStyle w:val="BoldUnderlineChar"/>
          <w:rFonts w:eastAsia="Calibri"/>
          <w:highlight w:val="cyan"/>
        </w:rPr>
        <w:t>miscalculation</w:t>
      </w:r>
      <w:r w:rsidRPr="00907490">
        <w:rPr>
          <w:highlight w:val="cyan"/>
          <w:u w:val="single"/>
        </w:rPr>
        <w:t>, and</w:t>
      </w:r>
      <w:r w:rsidRPr="00591723">
        <w:rPr>
          <w:u w:val="single"/>
        </w:rPr>
        <w:t xml:space="preserve"> </w:t>
      </w:r>
      <w:r w:rsidRPr="00591723">
        <w:rPr>
          <w:sz w:val="14"/>
        </w:rPr>
        <w:t>eventually even perhaps of international</w:t>
      </w:r>
      <w:r w:rsidRPr="00591723">
        <w:rPr>
          <w:u w:val="single"/>
        </w:rPr>
        <w:t xml:space="preserve"> </w:t>
      </w:r>
      <w:r w:rsidRPr="00907490">
        <w:rPr>
          <w:rStyle w:val="BoldUnderlineChar"/>
          <w:rFonts w:eastAsia="Calibri"/>
          <w:highlight w:val="cyan"/>
        </w:rPr>
        <w:t>nuclear terror</w:t>
      </w:r>
      <w:r w:rsidRPr="00591723">
        <w:rPr>
          <w:u w:val="single"/>
        </w:rPr>
        <w:t>.</w:t>
      </w:r>
      <w:r w:rsidRPr="00591723">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907490">
        <w:rPr>
          <w:highlight w:val="cyan"/>
          <w:u w:val="single"/>
        </w:rPr>
        <w:t>a decline</w:t>
      </w:r>
      <w:r w:rsidRPr="00591723">
        <w:rPr>
          <w:sz w:val="14"/>
        </w:rPr>
        <w:t xml:space="preserve"> in American influence</w:t>
      </w:r>
      <w:r w:rsidRPr="00591723">
        <w:rPr>
          <w:u w:val="single"/>
        </w:rPr>
        <w:t xml:space="preserve"> </w:t>
      </w:r>
      <w:r w:rsidRPr="00907490">
        <w:rPr>
          <w:highlight w:val="cyan"/>
          <w:u w:val="single"/>
        </w:rPr>
        <w:t>would reduce the likelihood of achieving cooperative agreements on environmental and</w:t>
      </w:r>
      <w:r w:rsidRPr="00591723">
        <w:rPr>
          <w:u w:val="single"/>
        </w:rPr>
        <w:t xml:space="preserve"> </w:t>
      </w:r>
      <w:r w:rsidRPr="00907490">
        <w:rPr>
          <w:highlight w:val="cyan"/>
          <w:u w:val="single"/>
        </w:rPr>
        <w:t>resource management</w:t>
      </w:r>
      <w:r w:rsidRPr="00591723">
        <w:rPr>
          <w:u w:val="single"/>
        </w:rPr>
        <w:t xml:space="preserve">. </w:t>
      </w:r>
      <w:r w:rsidRPr="00907490">
        <w:rPr>
          <w:highlight w:val="cyan"/>
          <w:u w:val="single"/>
        </w:rPr>
        <w:t>America’s retirement</w:t>
      </w:r>
      <w:r w:rsidRPr="00591723">
        <w:rPr>
          <w:u w:val="single"/>
        </w:rPr>
        <w:t xml:space="preserve"> from its role of global policeman </w:t>
      </w:r>
      <w:r w:rsidRPr="00907490">
        <w:rPr>
          <w:highlight w:val="cyan"/>
          <w:u w:val="single"/>
        </w:rPr>
        <w:t>could create greater</w:t>
      </w:r>
      <w:r w:rsidRPr="00591723">
        <w:rPr>
          <w:u w:val="single"/>
        </w:rPr>
        <w:t xml:space="preserve"> </w:t>
      </w:r>
      <w:r w:rsidRPr="00907490">
        <w:rPr>
          <w:highlight w:val="cyan"/>
          <w:u w:val="single"/>
        </w:rPr>
        <w:t>opportunities for emerging powers to</w:t>
      </w:r>
      <w:r w:rsidRPr="00591723">
        <w:rPr>
          <w:u w:val="single"/>
        </w:rPr>
        <w:t xml:space="preserve"> further </w:t>
      </w:r>
      <w:r w:rsidRPr="00907490">
        <w:rPr>
          <w:highlight w:val="cyan"/>
          <w:u w:val="single"/>
        </w:rPr>
        <w:t>exploit the environment</w:t>
      </w:r>
      <w:r w:rsidRPr="00591723">
        <w:rPr>
          <w:u w:val="single"/>
        </w:rPr>
        <w:t xml:space="preserve">al commons for their own economic gain, </w:t>
      </w:r>
      <w:r w:rsidRPr="00907490">
        <w:rPr>
          <w:rStyle w:val="BoldUnderlineChar"/>
          <w:rFonts w:eastAsia="Calibri"/>
          <w:highlight w:val="cyan"/>
        </w:rPr>
        <w:t>increasing the chances of resource</w:t>
      </w:r>
      <w:r w:rsidRPr="00591723">
        <w:rPr>
          <w:rStyle w:val="BoldUnderlineChar"/>
          <w:rFonts w:eastAsia="Calibri"/>
        </w:rPr>
        <w:t xml:space="preserve">-driven </w:t>
      </w:r>
      <w:r w:rsidRPr="00907490">
        <w:rPr>
          <w:rStyle w:val="BoldUnderlineChar"/>
          <w:rFonts w:eastAsia="Calibri"/>
          <w:highlight w:val="cyan"/>
        </w:rPr>
        <w:t>conflict</w:t>
      </w:r>
      <w:r w:rsidRPr="00591723">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591723">
        <w:rPr>
          <w:u w:val="single"/>
        </w:rPr>
        <w:t xml:space="preserve">. </w:t>
      </w:r>
      <w:r w:rsidRPr="00591723">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591723">
        <w:rPr>
          <w:u w:val="single"/>
        </w:rPr>
        <w:t xml:space="preserve">. In South Asia, the never-ending political tension between India and Pakistan </w:t>
      </w:r>
      <w:r w:rsidRPr="00591723">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907490">
        <w:rPr>
          <w:highlight w:val="cyan"/>
          <w:u w:val="single"/>
        </w:rPr>
        <w:t>dispute between India and China</w:t>
      </w:r>
      <w:r w:rsidRPr="00591723">
        <w:rPr>
          <w:sz w:val="14"/>
        </w:rPr>
        <w:t xml:space="preserve"> over the status of Northeast India, an area through which the vital Brahmaputra River flows, also </w:t>
      </w:r>
      <w:r w:rsidRPr="00907490">
        <w:rPr>
          <w:highlight w:val="cyan"/>
          <w:u w:val="single"/>
        </w:rPr>
        <w:t>remains</w:t>
      </w:r>
      <w:r w:rsidRPr="00591723">
        <w:rPr>
          <w:u w:val="single"/>
        </w:rPr>
        <w:t xml:space="preserve"> a </w:t>
      </w:r>
      <w:r w:rsidRPr="00907490">
        <w:rPr>
          <w:highlight w:val="cyan"/>
          <w:u w:val="single"/>
        </w:rPr>
        <w:t>serious</w:t>
      </w:r>
      <w:r w:rsidRPr="00591723">
        <w:rPr>
          <w:u w:val="single"/>
        </w:rPr>
        <w:t xml:space="preserve"> concern. </w:t>
      </w:r>
      <w:r w:rsidRPr="00907490">
        <w:rPr>
          <w:highlight w:val="cyan"/>
          <w:u w:val="single"/>
        </w:rPr>
        <w:t>As</w:t>
      </w:r>
      <w:r w:rsidRPr="00591723">
        <w:rPr>
          <w:sz w:val="14"/>
        </w:rPr>
        <w:t xml:space="preserve"> American </w:t>
      </w:r>
      <w:r w:rsidRPr="00907490">
        <w:rPr>
          <w:highlight w:val="cyan"/>
          <w:u w:val="single"/>
        </w:rPr>
        <w:t>hege</w:t>
      </w:r>
      <w:r w:rsidRPr="00591723">
        <w:rPr>
          <w:u w:val="single"/>
        </w:rPr>
        <w:t xml:space="preserve">mony </w:t>
      </w:r>
      <w:r w:rsidRPr="00907490">
        <w:rPr>
          <w:highlight w:val="cyan"/>
          <w:u w:val="single"/>
        </w:rPr>
        <w:t>disappears</w:t>
      </w:r>
      <w:r w:rsidRPr="00591723">
        <w:rPr>
          <w:u w:val="single"/>
        </w:rPr>
        <w:t xml:space="preserve"> and </w:t>
      </w:r>
      <w:r w:rsidRPr="00591723">
        <w:rPr>
          <w:b/>
          <w:u w:val="single"/>
        </w:rPr>
        <w:t>regional competition intensifies</w:t>
      </w:r>
      <w:r w:rsidRPr="00591723">
        <w:rPr>
          <w:u w:val="single"/>
        </w:rPr>
        <w:t xml:space="preserve">, </w:t>
      </w:r>
      <w:r w:rsidRPr="00907490">
        <w:rPr>
          <w:highlight w:val="cyan"/>
          <w:u w:val="single"/>
        </w:rPr>
        <w:t>disputes</w:t>
      </w:r>
      <w:r w:rsidRPr="00591723">
        <w:rPr>
          <w:u w:val="single"/>
        </w:rPr>
        <w:t xml:space="preserve"> over natural resources </w:t>
      </w:r>
      <w:r w:rsidRPr="00591723">
        <w:rPr>
          <w:sz w:val="14"/>
        </w:rPr>
        <w:t>like water have the potential to</w:t>
      </w:r>
      <w:r w:rsidRPr="00591723">
        <w:rPr>
          <w:u w:val="single"/>
        </w:rPr>
        <w:t xml:space="preserve"> </w:t>
      </w:r>
      <w:r w:rsidRPr="00907490">
        <w:rPr>
          <w:highlight w:val="cyan"/>
          <w:u w:val="single"/>
        </w:rPr>
        <w:t xml:space="preserve">develop into </w:t>
      </w:r>
      <w:r w:rsidRPr="00907490">
        <w:rPr>
          <w:rStyle w:val="BoldUnderlineChar"/>
          <w:rFonts w:eastAsia="Calibri"/>
          <w:highlight w:val="cyan"/>
        </w:rPr>
        <w:t>full-scale conflicts</w:t>
      </w:r>
      <w:r w:rsidRPr="00591723">
        <w:rPr>
          <w:rStyle w:val="BoldUnderlineChar"/>
          <w:rFonts w:eastAsia="Calibri"/>
        </w:rPr>
        <w:t>.</w:t>
      </w:r>
      <w:r w:rsidRPr="00591723">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Radyuhin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w:t>
      </w:r>
      <w:r w:rsidRPr="00591723">
        <w:rPr>
          <w:sz w:val="14"/>
        </w:rPr>
        <w:lastRenderedPageBreak/>
        <w:t xml:space="preserve">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w:t>
      </w:r>
      <w:proofErr w:type="gramStart"/>
      <w:r w:rsidRPr="00591723">
        <w:rPr>
          <w:sz w:val="14"/>
        </w:rPr>
        <w:t>Despite</w:t>
      </w:r>
      <w:proofErr w:type="gramEnd"/>
      <w:r w:rsidRPr="00591723">
        <w:rPr>
          <w:sz w:val="14"/>
        </w:rPr>
        <w:t xml:space="preserv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environment where control over energy remains Russia’s single greatest priority. </w:t>
      </w:r>
      <w:r w:rsidRPr="00591723">
        <w:rPr>
          <w:u w:val="single"/>
        </w:rPr>
        <w:t xml:space="preserve">Global </w:t>
      </w:r>
      <w:r w:rsidRPr="00907490">
        <w:rPr>
          <w:highlight w:val="cyan"/>
          <w:u w:val="single"/>
        </w:rPr>
        <w:t>climate change</w:t>
      </w:r>
      <w:r w:rsidRPr="00591723">
        <w:rPr>
          <w:u w:val="single"/>
        </w:rPr>
        <w:t xml:space="preserve"> </w:t>
      </w:r>
      <w:r w:rsidRPr="00591723">
        <w:rPr>
          <w:sz w:val="14"/>
        </w:rPr>
        <w:t xml:space="preserve">is the final component of the environmental commons and the one with the greatest potential geopolitical impact. </w:t>
      </w:r>
      <w:r w:rsidRPr="00907490">
        <w:rPr>
          <w:highlight w:val="cyan"/>
          <w:u w:val="single"/>
        </w:rPr>
        <w:t>Scientists</w:t>
      </w:r>
      <w:r w:rsidRPr="00591723">
        <w:rPr>
          <w:u w:val="single"/>
        </w:rPr>
        <w:t xml:space="preserve"> </w:t>
      </w:r>
      <w:r w:rsidRPr="00591723">
        <w:rPr>
          <w:sz w:val="14"/>
        </w:rPr>
        <w:t>and policy makers alike</w:t>
      </w:r>
      <w:r w:rsidRPr="00591723">
        <w:rPr>
          <w:u w:val="single"/>
        </w:rPr>
        <w:t xml:space="preserve"> </w:t>
      </w:r>
      <w:r w:rsidRPr="00907490">
        <w:rPr>
          <w:highlight w:val="cyan"/>
          <w:u w:val="single"/>
        </w:rPr>
        <w:t>have projected</w:t>
      </w:r>
      <w:r w:rsidRPr="00591723">
        <w:rPr>
          <w:u w:val="single"/>
        </w:rPr>
        <w:t xml:space="preserve"> </w:t>
      </w:r>
      <w:r w:rsidRPr="00907490">
        <w:rPr>
          <w:highlight w:val="cyan"/>
          <w:u w:val="single"/>
        </w:rPr>
        <w:t>catastrophic consequences for</w:t>
      </w:r>
      <w:r w:rsidRPr="00591723">
        <w:rPr>
          <w:u w:val="single"/>
        </w:rPr>
        <w:t xml:space="preserve"> </w:t>
      </w:r>
      <w:r w:rsidRPr="00591723">
        <w:rPr>
          <w:sz w:val="14"/>
        </w:rPr>
        <w:t xml:space="preserve">mankind and </w:t>
      </w:r>
      <w:r w:rsidRPr="00907490">
        <w:rPr>
          <w:rStyle w:val="StyleUnderline"/>
          <w:highlight w:val="cyan"/>
        </w:rPr>
        <w:t>the planet</w:t>
      </w:r>
      <w:r w:rsidRPr="00591723">
        <w:rPr>
          <w:sz w:val="14"/>
        </w:rPr>
        <w:t xml:space="preserve"> if the world average temperature rises by more than two degrees over the next century. Plant and animal</w:t>
      </w:r>
      <w:r w:rsidRPr="00591723">
        <w:rPr>
          <w:u w:val="single"/>
        </w:rPr>
        <w:t xml:space="preserve"> </w:t>
      </w:r>
      <w:r w:rsidRPr="00591723">
        <w:rPr>
          <w:rStyle w:val="BoldUnderlineChar"/>
          <w:rFonts w:eastAsia="Calibri"/>
        </w:rPr>
        <w:t>species could grow extinct</w:t>
      </w:r>
      <w:r w:rsidRPr="00591723">
        <w:rPr>
          <w:u w:val="single"/>
        </w:rPr>
        <w:t xml:space="preserve"> </w:t>
      </w:r>
      <w:r w:rsidRPr="00591723">
        <w:rPr>
          <w:sz w:val="14"/>
        </w:rPr>
        <w:t>at a rapid pace, large-scale</w:t>
      </w:r>
      <w:r w:rsidRPr="00591723">
        <w:rPr>
          <w:u w:val="single"/>
        </w:rPr>
        <w:t xml:space="preserve"> </w:t>
      </w:r>
      <w:r w:rsidRPr="00907490">
        <w:rPr>
          <w:rStyle w:val="BoldUnderlineChar"/>
          <w:rFonts w:eastAsia="Calibri"/>
          <w:highlight w:val="cyan"/>
        </w:rPr>
        <w:t>ecosystems could</w:t>
      </w:r>
      <w:r w:rsidRPr="00591723">
        <w:rPr>
          <w:rStyle w:val="BoldUnderlineChar"/>
          <w:rFonts w:eastAsia="Calibri"/>
        </w:rPr>
        <w:t xml:space="preserve"> </w:t>
      </w:r>
      <w:r w:rsidRPr="00907490">
        <w:rPr>
          <w:rStyle w:val="BoldUnderlineChar"/>
          <w:rFonts w:eastAsia="Calibri"/>
          <w:highlight w:val="cyan"/>
        </w:rPr>
        <w:t>collapse</w:t>
      </w:r>
      <w:r w:rsidRPr="00591723">
        <w:rPr>
          <w:u w:val="single"/>
        </w:rPr>
        <w:t xml:space="preserve">, </w:t>
      </w:r>
      <w:r w:rsidRPr="00591723">
        <w:rPr>
          <w:sz w:val="14"/>
        </w:rPr>
        <w:t>human</w:t>
      </w:r>
      <w:r w:rsidRPr="00591723">
        <w:rPr>
          <w:u w:val="single"/>
        </w:rPr>
        <w:t xml:space="preserve"> </w:t>
      </w:r>
      <w:r w:rsidRPr="00591723">
        <w:rPr>
          <w:rStyle w:val="BoldUnderlineChar"/>
          <w:rFonts w:eastAsia="Calibri"/>
        </w:rPr>
        <w:t>migration</w:t>
      </w:r>
      <w:r w:rsidRPr="00591723">
        <w:rPr>
          <w:u w:val="single"/>
        </w:rPr>
        <w:t xml:space="preserve"> could increase </w:t>
      </w:r>
      <w:r w:rsidRPr="00591723">
        <w:rPr>
          <w:sz w:val="14"/>
        </w:rPr>
        <w:t>to untenable levels, and global</w:t>
      </w:r>
      <w:r w:rsidRPr="00591723">
        <w:rPr>
          <w:u w:val="single"/>
        </w:rPr>
        <w:t xml:space="preserve"> </w:t>
      </w:r>
      <w:r w:rsidRPr="00907490">
        <w:rPr>
          <w:rStyle w:val="BoldUnderlineChar"/>
          <w:rFonts w:eastAsia="Calibri"/>
          <w:highlight w:val="cyan"/>
        </w:rPr>
        <w:t>economic development could</w:t>
      </w:r>
      <w:r w:rsidRPr="00591723">
        <w:rPr>
          <w:rStyle w:val="BoldUnderlineChar"/>
          <w:rFonts w:eastAsia="Calibri"/>
        </w:rPr>
        <w:t xml:space="preserve"> </w:t>
      </w:r>
      <w:r w:rsidRPr="00907490">
        <w:rPr>
          <w:rStyle w:val="BoldUnderlineChar"/>
          <w:rFonts w:eastAsia="Calibri"/>
          <w:highlight w:val="cyan"/>
        </w:rPr>
        <w:t>be</w:t>
      </w:r>
      <w:r w:rsidRPr="00591723">
        <w:rPr>
          <w:u w:val="single"/>
        </w:rPr>
        <w:t xml:space="preserve"> </w:t>
      </w:r>
      <w:r w:rsidRPr="00591723">
        <w:rPr>
          <w:sz w:val="14"/>
        </w:rPr>
        <w:t>categorically</w:t>
      </w:r>
      <w:r w:rsidRPr="00591723">
        <w:rPr>
          <w:u w:val="single"/>
        </w:rPr>
        <w:t xml:space="preserve"> </w:t>
      </w:r>
      <w:r w:rsidRPr="00907490">
        <w:rPr>
          <w:rStyle w:val="BoldUnderlineChar"/>
          <w:rFonts w:eastAsia="Calibri"/>
          <w:highlight w:val="cyan"/>
        </w:rPr>
        <w:t>reversed</w:t>
      </w:r>
      <w:r w:rsidRPr="00591723">
        <w:rPr>
          <w:sz w:val="14"/>
        </w:rPr>
        <w:t xml:space="preserve">. </w:t>
      </w:r>
      <w:r w:rsidRPr="00591723">
        <w:rPr>
          <w:u w:val="single"/>
        </w:rPr>
        <w:t xml:space="preserve">Changes </w:t>
      </w:r>
      <w:r w:rsidRPr="00591723">
        <w:rPr>
          <w:sz w:val="14"/>
        </w:rPr>
        <w:t xml:space="preserve">in geography, forced migration, and global economic contraction layered on top of the perennial regional security challenges </w:t>
      </w:r>
      <w:r w:rsidRPr="00591723">
        <w:rPr>
          <w:u w:val="single"/>
        </w:rPr>
        <w:t xml:space="preserve">could create a </w:t>
      </w:r>
      <w:r w:rsidRPr="00591723">
        <w:rPr>
          <w:sz w:val="14"/>
        </w:rPr>
        <w:t>geopolitical reality of</w:t>
      </w:r>
      <w:r w:rsidRPr="00591723">
        <w:rPr>
          <w:u w:val="single"/>
        </w:rPr>
        <w:t xml:space="preserve"> </w:t>
      </w:r>
      <w:r w:rsidRPr="00591723">
        <w:rPr>
          <w:rStyle w:val="BoldUnderlineChar"/>
          <w:rFonts w:eastAsia="Calibri"/>
        </w:rPr>
        <w:t>unmanageable</w:t>
      </w:r>
      <w:r w:rsidRPr="00591723">
        <w:rPr>
          <w:u w:val="single"/>
        </w:rPr>
        <w:t xml:space="preserve"> </w:t>
      </w:r>
      <w:r w:rsidRPr="00591723">
        <w:rPr>
          <w:sz w:val="14"/>
        </w:rPr>
        <w:t>complexity and</w:t>
      </w:r>
      <w:r w:rsidRPr="00591723">
        <w:rPr>
          <w:u w:val="single"/>
        </w:rPr>
        <w:t xml:space="preserve"> </w:t>
      </w:r>
      <w:r w:rsidRPr="00591723">
        <w:rPr>
          <w:rStyle w:val="BoldUnderlineChar"/>
          <w:rFonts w:eastAsia="Calibri"/>
        </w:rPr>
        <w:t>conflict</w:t>
      </w:r>
      <w:r w:rsidRPr="00591723">
        <w:rPr>
          <w:u w:val="single"/>
        </w:rPr>
        <w:t xml:space="preserve">, </w:t>
      </w:r>
      <w:r w:rsidRPr="00591723">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907490">
        <w:rPr>
          <w:highlight w:val="cyan"/>
          <w:u w:val="single"/>
        </w:rPr>
        <w:t xml:space="preserve">US leadership is essential in </w:t>
      </w:r>
      <w:r w:rsidRPr="00907490">
        <w:rPr>
          <w:u w:val="single"/>
        </w:rPr>
        <w:t xml:space="preserve">not only </w:t>
      </w:r>
      <w:r w:rsidRPr="00907490">
        <w:rPr>
          <w:highlight w:val="cyan"/>
          <w:u w:val="single"/>
        </w:rPr>
        <w:t>getting other</w:t>
      </w:r>
      <w:r w:rsidRPr="00591723">
        <w:rPr>
          <w:u w:val="single"/>
        </w:rPr>
        <w:t xml:space="preserve"> </w:t>
      </w:r>
      <w:r w:rsidRPr="00907490">
        <w:rPr>
          <w:sz w:val="14"/>
        </w:rPr>
        <w:t>countrie</w:t>
      </w:r>
      <w:r w:rsidRPr="00907490">
        <w:rPr>
          <w:highlight w:val="cyan"/>
          <w:u w:val="single"/>
        </w:rPr>
        <w:t>s to cooperate</w:t>
      </w:r>
      <w:r w:rsidRPr="00591723">
        <w:rPr>
          <w:u w:val="single"/>
        </w:rPr>
        <w:t xml:space="preserve">, </w:t>
      </w:r>
      <w:r w:rsidRPr="00591723">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907490">
        <w:rPr>
          <w:highlight w:val="cyan"/>
          <w:u w:val="single"/>
        </w:rPr>
        <w:t>The protection</w:t>
      </w:r>
      <w:r w:rsidRPr="00591723">
        <w:rPr>
          <w:u w:val="single"/>
        </w:rPr>
        <w:t xml:space="preserve"> and good faith management </w:t>
      </w:r>
      <w:r w:rsidRPr="00907490">
        <w:rPr>
          <w:highlight w:val="cyan"/>
          <w:u w:val="single"/>
        </w:rPr>
        <w:t>of</w:t>
      </w:r>
      <w:r w:rsidRPr="00591723">
        <w:rPr>
          <w:u w:val="single"/>
        </w:rPr>
        <w:t xml:space="preserve"> </w:t>
      </w:r>
      <w:r w:rsidRPr="00907490">
        <w:rPr>
          <w:highlight w:val="cyan"/>
          <w:u w:val="single"/>
        </w:rPr>
        <w:t>the</w:t>
      </w:r>
      <w:r w:rsidRPr="00591723">
        <w:rPr>
          <w:u w:val="single"/>
        </w:rPr>
        <w:t xml:space="preserve"> global </w:t>
      </w:r>
      <w:r w:rsidRPr="00907490">
        <w:rPr>
          <w:highlight w:val="cyan"/>
          <w:u w:val="single"/>
        </w:rPr>
        <w:t>commons</w:t>
      </w:r>
      <w:r w:rsidRPr="00591723">
        <w:rPr>
          <w:u w:val="single"/>
        </w:rPr>
        <w:t>—</w:t>
      </w:r>
      <w:r w:rsidRPr="00907490">
        <w:rPr>
          <w:rStyle w:val="BoldUnderlineChar"/>
          <w:rFonts w:eastAsia="Calibri"/>
          <w:highlight w:val="cyan"/>
        </w:rPr>
        <w:t>sea, space, cyberspace</w:t>
      </w:r>
      <w:r w:rsidRPr="00591723">
        <w:rPr>
          <w:u w:val="single"/>
        </w:rPr>
        <w:t xml:space="preserve">, </w:t>
      </w:r>
      <w:r w:rsidRPr="00907490">
        <w:rPr>
          <w:highlight w:val="cyan"/>
          <w:u w:val="single"/>
        </w:rPr>
        <w:t xml:space="preserve">nuclear </w:t>
      </w:r>
      <w:r w:rsidRPr="00907490">
        <w:rPr>
          <w:rStyle w:val="BoldUnderlineChar"/>
          <w:rFonts w:eastAsia="Calibri"/>
          <w:highlight w:val="cyan"/>
        </w:rPr>
        <w:t>prolif</w:t>
      </w:r>
      <w:r w:rsidRPr="00591723">
        <w:rPr>
          <w:rStyle w:val="BoldUnderlineChar"/>
          <w:rFonts w:eastAsia="Calibri"/>
        </w:rPr>
        <w:t>eration</w:t>
      </w:r>
      <w:r w:rsidRPr="00591723">
        <w:rPr>
          <w:u w:val="single"/>
        </w:rPr>
        <w:t xml:space="preserve">, </w:t>
      </w:r>
      <w:r w:rsidRPr="00907490">
        <w:rPr>
          <w:rStyle w:val="BoldUnderlineChar"/>
          <w:rFonts w:eastAsia="Calibri"/>
          <w:highlight w:val="cyan"/>
        </w:rPr>
        <w:t>water</w:t>
      </w:r>
      <w:r w:rsidRPr="00591723">
        <w:rPr>
          <w:u w:val="single"/>
        </w:rPr>
        <w:t xml:space="preserve"> security, </w:t>
      </w:r>
      <w:r w:rsidRPr="00907490">
        <w:rPr>
          <w:rStyle w:val="BoldUnderlineChar"/>
          <w:rFonts w:eastAsia="Calibri"/>
          <w:highlight w:val="cyan"/>
        </w:rPr>
        <w:t>the Arctic</w:t>
      </w:r>
      <w:r w:rsidRPr="00591723">
        <w:rPr>
          <w:rStyle w:val="BoldUnderlineChar"/>
          <w:rFonts w:eastAsia="Calibri"/>
        </w:rPr>
        <w:t>, and the environment</w:t>
      </w:r>
      <w:r w:rsidRPr="00591723">
        <w:rPr>
          <w:u w:val="single"/>
        </w:rPr>
        <w:t xml:space="preserve"> itself—</w:t>
      </w:r>
      <w:r w:rsidRPr="00907490">
        <w:rPr>
          <w:b/>
          <w:highlight w:val="cyan"/>
          <w:u w:val="single"/>
        </w:rPr>
        <w:t>are imperative</w:t>
      </w:r>
      <w:r w:rsidRPr="00591723">
        <w:rPr>
          <w:b/>
          <w:u w:val="single"/>
        </w:rPr>
        <w:t xml:space="preserve"> </w:t>
      </w:r>
      <w:r w:rsidRPr="00907490">
        <w:rPr>
          <w:b/>
          <w:highlight w:val="cyan"/>
          <w:u w:val="single"/>
        </w:rPr>
        <w:t>to</w:t>
      </w:r>
      <w:r w:rsidRPr="00591723">
        <w:rPr>
          <w:u w:val="single"/>
        </w:rPr>
        <w:t xml:space="preserve"> the long-term growth of the global economy and </w:t>
      </w:r>
      <w:r w:rsidRPr="00591723">
        <w:rPr>
          <w:b/>
          <w:u w:val="single"/>
        </w:rPr>
        <w:t>the continuation of</w:t>
      </w:r>
      <w:r w:rsidRPr="00591723">
        <w:rPr>
          <w:u w:val="single"/>
        </w:rPr>
        <w:t xml:space="preserve"> basic </w:t>
      </w:r>
      <w:r w:rsidRPr="00907490">
        <w:rPr>
          <w:highlight w:val="cyan"/>
          <w:u w:val="single"/>
        </w:rPr>
        <w:t xml:space="preserve">geopolitical </w:t>
      </w:r>
      <w:r w:rsidRPr="00907490">
        <w:rPr>
          <w:b/>
          <w:highlight w:val="cyan"/>
          <w:u w:val="single"/>
        </w:rPr>
        <w:t>stability</w:t>
      </w:r>
      <w:r w:rsidRPr="00591723">
        <w:rPr>
          <w:sz w:val="14"/>
        </w:rPr>
        <w:t xml:space="preserve">. But in almost every case, </w:t>
      </w:r>
      <w:r w:rsidRPr="00907490">
        <w:rPr>
          <w:highlight w:val="cyan"/>
          <w:u w:val="single"/>
        </w:rPr>
        <w:t>the</w:t>
      </w:r>
      <w:r w:rsidRPr="00591723">
        <w:rPr>
          <w:u w:val="single"/>
        </w:rPr>
        <w:t xml:space="preserve"> potential </w:t>
      </w:r>
      <w:r w:rsidRPr="00907490">
        <w:rPr>
          <w:highlight w:val="cyan"/>
          <w:u w:val="single"/>
        </w:rPr>
        <w:t>absence of</w:t>
      </w:r>
      <w:r w:rsidRPr="00591723">
        <w:rPr>
          <w:u w:val="single"/>
        </w:rPr>
        <w:t xml:space="preserve"> constructive and </w:t>
      </w:r>
      <w:r w:rsidRPr="00907490">
        <w:rPr>
          <w:highlight w:val="cyan"/>
          <w:u w:val="single"/>
        </w:rPr>
        <w:t>influential</w:t>
      </w:r>
      <w:r w:rsidRPr="00591723">
        <w:rPr>
          <w:u w:val="single"/>
        </w:rPr>
        <w:t xml:space="preserve"> US leadership </w:t>
      </w:r>
      <w:r w:rsidRPr="00907490">
        <w:rPr>
          <w:highlight w:val="cyan"/>
          <w:u w:val="single"/>
        </w:rPr>
        <w:t>would</w:t>
      </w:r>
      <w:r w:rsidRPr="00591723">
        <w:rPr>
          <w:u w:val="single"/>
        </w:rPr>
        <w:t xml:space="preserve"> fatally </w:t>
      </w:r>
      <w:r w:rsidRPr="00907490">
        <w:rPr>
          <w:highlight w:val="cyan"/>
          <w:u w:val="single"/>
        </w:rPr>
        <w:t>undermine</w:t>
      </w:r>
      <w:r w:rsidRPr="00591723">
        <w:rPr>
          <w:u w:val="single"/>
        </w:rPr>
        <w:t xml:space="preserve"> </w:t>
      </w:r>
      <w:r w:rsidRPr="00907490">
        <w:rPr>
          <w:highlight w:val="cyan"/>
          <w:u w:val="single"/>
        </w:rPr>
        <w:t>the</w:t>
      </w:r>
      <w:r w:rsidRPr="00591723">
        <w:rPr>
          <w:u w:val="single"/>
        </w:rPr>
        <w:t xml:space="preserve"> essential </w:t>
      </w:r>
      <w:r w:rsidRPr="00907490">
        <w:rPr>
          <w:highlight w:val="cyan"/>
          <w:u w:val="single"/>
        </w:rPr>
        <w:t>communality</w:t>
      </w:r>
      <w:r w:rsidRPr="00591723">
        <w:rPr>
          <w:u w:val="single"/>
        </w:rPr>
        <w:t xml:space="preserve"> of the global commons</w:t>
      </w:r>
      <w:r w:rsidRPr="00591723">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rsidR="002F3A93" w:rsidRPr="007F6147" w:rsidRDefault="002F3A93" w:rsidP="002F3A93">
      <w:pPr>
        <w:rPr>
          <w:rFonts w:asciiTheme="minorHAnsi" w:hAnsiTheme="minorHAnsi"/>
          <w:sz w:val="16"/>
        </w:rPr>
      </w:pPr>
    </w:p>
    <w:p w:rsidR="00FD0711" w:rsidRPr="007F6147" w:rsidRDefault="00FD0711" w:rsidP="00FD0711">
      <w:pPr>
        <w:pStyle w:val="Heading3"/>
        <w:rPr>
          <w:rFonts w:asciiTheme="minorHAnsi" w:hAnsiTheme="minorHAnsi"/>
        </w:rPr>
      </w:pPr>
      <w:r w:rsidRPr="007F6147">
        <w:rPr>
          <w:rFonts w:asciiTheme="minorHAnsi" w:hAnsiTheme="minorHAnsi"/>
        </w:rPr>
        <w:lastRenderedPageBreak/>
        <w:t>China Scenario</w:t>
      </w:r>
    </w:p>
    <w:p w:rsidR="00FD0711" w:rsidRPr="007F6147" w:rsidRDefault="00FD0711" w:rsidP="00FD0711">
      <w:pPr>
        <w:pStyle w:val="Heading4"/>
        <w:rPr>
          <w:rFonts w:asciiTheme="minorHAnsi" w:hAnsiTheme="minorHAnsi"/>
        </w:rPr>
      </w:pPr>
      <w:r w:rsidRPr="007F6147">
        <w:rPr>
          <w:rFonts w:asciiTheme="minorHAnsi" w:hAnsiTheme="minorHAnsi"/>
        </w:rPr>
        <w:t>US industry losing Chinese market share due to surveillance</w:t>
      </w:r>
    </w:p>
    <w:p w:rsidR="00FD0711" w:rsidRPr="007F6147" w:rsidRDefault="00FD0711" w:rsidP="00FD0711">
      <w:pPr>
        <w:rPr>
          <w:rFonts w:asciiTheme="minorHAnsi" w:hAnsiTheme="minorHAnsi"/>
          <w:sz w:val="20"/>
          <w:szCs w:val="20"/>
        </w:rPr>
      </w:pPr>
      <w:r w:rsidRPr="007F6147">
        <w:rPr>
          <w:rStyle w:val="Style13ptBold"/>
          <w:rFonts w:asciiTheme="minorHAnsi" w:hAnsiTheme="minorHAnsi"/>
        </w:rPr>
        <w:t>Whittaker 15</w:t>
      </w:r>
      <w:r w:rsidRPr="007F6147">
        <w:rPr>
          <w:rFonts w:asciiTheme="minorHAnsi" w:hAnsiTheme="minorHAnsi"/>
        </w:rPr>
        <w:t xml:space="preserve"> (Zack Whittaker for Zero Day | February 25, </w:t>
      </w:r>
      <w:hyperlink r:id="rId35" w:history="1">
        <w:r w:rsidRPr="007F6147">
          <w:rPr>
            <w:rStyle w:val="Hyperlink"/>
            <w:rFonts w:asciiTheme="minorHAnsi" w:hAnsiTheme="minorHAnsi"/>
          </w:rPr>
          <w:t>http://www.zdnet.com/article/another-reason-to-hate-the-nsa-china-is-backing-away-from-us-tech-brands/</w:t>
        </w:r>
      </w:hyperlink>
      <w:r w:rsidRPr="007F6147">
        <w:rPr>
          <w:rFonts w:asciiTheme="minorHAnsi" w:hAnsiTheme="minorHAnsi"/>
          <w:sz w:val="20"/>
          <w:szCs w:val="20"/>
        </w:rPr>
        <w:t xml:space="preserve"> </w:t>
      </w:r>
    </w:p>
    <w:p w:rsidR="00FD0711" w:rsidRPr="007F6147" w:rsidRDefault="00FD0711" w:rsidP="00FD0711">
      <w:pPr>
        <w:pStyle w:val="NormalWeb"/>
        <w:shd w:val="clear" w:color="auto" w:fill="FFFFFF"/>
        <w:spacing w:before="0" w:beforeAutospacing="0" w:after="315" w:afterAutospacing="0"/>
        <w:rPr>
          <w:rStyle w:val="StyleUnderline"/>
          <w:rFonts w:asciiTheme="minorHAnsi" w:hAnsiTheme="minorHAnsi"/>
        </w:rPr>
      </w:pPr>
      <w:r w:rsidRPr="007F6147">
        <w:rPr>
          <w:rStyle w:val="StyleUnderline"/>
          <w:rFonts w:asciiTheme="minorHAnsi" w:hAnsiTheme="minorHAnsi"/>
        </w:rPr>
        <w:t>China is no longer using high-profile US technology brands for state purchases, amid ongoing revelations about mass surveillance and hacking by the US government.</w:t>
      </w:r>
      <w:r w:rsidRPr="007F6147">
        <w:rPr>
          <w:rFonts w:asciiTheme="minorHAnsi" w:hAnsiTheme="minorHAnsi"/>
          <w:u w:val="single"/>
        </w:rPr>
        <w:t xml:space="preserve"> </w:t>
      </w:r>
      <w:r w:rsidRPr="007F6147">
        <w:rPr>
          <w:rFonts w:asciiTheme="minorHAnsi" w:hAnsiTheme="minorHAnsi"/>
          <w:sz w:val="16"/>
          <w:szCs w:val="16"/>
        </w:rPr>
        <w:t>A new report confirmed key brands, including Cisco, Apple, Intel, and McAfee -- among others -- have been dropped from the Chinese government's list of authorized brands,</w:t>
      </w:r>
      <w:r w:rsidRPr="007F6147">
        <w:rPr>
          <w:rStyle w:val="apple-converted-space"/>
          <w:rFonts w:asciiTheme="minorHAnsi" w:eastAsiaTheme="majorEastAsia" w:hAnsiTheme="minorHAnsi"/>
          <w:sz w:val="16"/>
          <w:szCs w:val="16"/>
        </w:rPr>
        <w:t> </w:t>
      </w:r>
      <w:hyperlink r:id="rId36" w:history="1">
        <w:r w:rsidRPr="007F6147">
          <w:rPr>
            <w:rStyle w:val="Hyperlink"/>
            <w:rFonts w:asciiTheme="minorHAnsi" w:eastAsiaTheme="majorEastAsia" w:hAnsiTheme="minorHAnsi"/>
            <w:sz w:val="16"/>
            <w:szCs w:val="16"/>
          </w:rPr>
          <w:t>a Reuters report said Wednesday</w:t>
        </w:r>
      </w:hyperlink>
      <w:r w:rsidRPr="007F6147">
        <w:rPr>
          <w:rFonts w:asciiTheme="minorHAnsi" w:hAnsiTheme="minorHAnsi"/>
          <w:sz w:val="16"/>
          <w:szCs w:val="16"/>
        </w:rPr>
        <w:t xml:space="preserve">. </w:t>
      </w:r>
      <w:r w:rsidRPr="007F6147">
        <w:rPr>
          <w:rStyle w:val="StyleUnderline"/>
          <w:rFonts w:asciiTheme="minorHAnsi" w:hAnsiTheme="minorHAnsi"/>
        </w:rPr>
        <w:t>The number of approved foreign technology brands fell by a third</w:t>
      </w:r>
      <w:r w:rsidRPr="007F6147">
        <w:rPr>
          <w:rFonts w:asciiTheme="minorHAnsi" w:hAnsiTheme="minorHAnsi"/>
        </w:rPr>
        <w:t xml:space="preserve">, </w:t>
      </w:r>
      <w:r w:rsidRPr="007F6147">
        <w:rPr>
          <w:rFonts w:asciiTheme="minorHAnsi" w:hAnsiTheme="minorHAnsi"/>
          <w:sz w:val="16"/>
          <w:szCs w:val="16"/>
        </w:rPr>
        <w:t xml:space="preserve">based on an analysis of the procurement list. Less than half of those companies with security products remain on the list. Although a number of reasons were cited, domestic companies were said to offer "more product guarantees" than overseas rivals in the wake of the Edward Snowden leaks. </w:t>
      </w:r>
      <w:r w:rsidRPr="007F6147">
        <w:rPr>
          <w:rStyle w:val="StyleUnderline"/>
          <w:rFonts w:asciiTheme="minorHAnsi" w:hAnsiTheme="minorHAnsi"/>
        </w:rPr>
        <w:t>Some reports </w:t>
      </w:r>
      <w:hyperlink r:id="rId37" w:history="1">
        <w:r w:rsidRPr="007F6147">
          <w:rPr>
            <w:rStyle w:val="StyleUnderline"/>
            <w:rFonts w:asciiTheme="minorHAnsi" w:hAnsiTheme="minorHAnsi"/>
          </w:rPr>
          <w:t>have attempted to pin a multi-billion dollar figure</w:t>
        </w:r>
      </w:hyperlink>
      <w:r w:rsidRPr="007F6147">
        <w:rPr>
          <w:rStyle w:val="StyleUnderline"/>
          <w:rFonts w:asciiTheme="minorHAnsi" w:hAnsiTheme="minorHAnsi"/>
        </w:rPr>
        <w:t> on the impact of the leaks. In reality, the figure could be incalculable</w:t>
      </w:r>
      <w:r w:rsidRPr="007F6147">
        <w:rPr>
          <w:rFonts w:asciiTheme="minorHAnsi" w:hAnsiTheme="minorHAnsi"/>
          <w:sz w:val="16"/>
          <w:szCs w:val="16"/>
        </w:rPr>
        <w:t xml:space="preserve">. </w:t>
      </w:r>
      <w:r w:rsidRPr="007F6147">
        <w:rPr>
          <w:rStyle w:val="StyleUnderline"/>
          <w:rFonts w:asciiTheme="minorHAnsi" w:hAnsiTheme="minorHAnsi"/>
        </w:rPr>
        <w:t>The report confirms what many US technology companies have been saying for the past year: the activities by the NSA are harming their businesses in crucial growth markets, including China</w:t>
      </w:r>
      <w:r w:rsidRPr="007F6147">
        <w:rPr>
          <w:rFonts w:asciiTheme="minorHAnsi" w:hAnsiTheme="minorHAnsi"/>
          <w:sz w:val="16"/>
          <w:szCs w:val="16"/>
        </w:rPr>
        <w:t>. The Chinese government's procurement list changes coincided with</w:t>
      </w:r>
      <w:r w:rsidRPr="007F6147">
        <w:rPr>
          <w:rStyle w:val="apple-converted-space"/>
          <w:rFonts w:asciiTheme="minorHAnsi" w:eastAsiaTheme="majorEastAsia" w:hAnsiTheme="minorHAnsi"/>
          <w:sz w:val="16"/>
          <w:szCs w:val="16"/>
        </w:rPr>
        <w:t> </w:t>
      </w:r>
      <w:hyperlink r:id="rId38" w:history="1">
        <w:r w:rsidRPr="007F6147">
          <w:rPr>
            <w:rStyle w:val="Hyperlink"/>
            <w:rFonts w:asciiTheme="minorHAnsi" w:eastAsiaTheme="majorEastAsia" w:hAnsiTheme="minorHAnsi"/>
            <w:sz w:val="16"/>
            <w:szCs w:val="16"/>
          </w:rPr>
          <w:t>a series of high profile leaks</w:t>
        </w:r>
      </w:hyperlink>
      <w:r w:rsidRPr="007F6147">
        <w:rPr>
          <w:rStyle w:val="apple-converted-space"/>
          <w:rFonts w:asciiTheme="minorHAnsi" w:eastAsiaTheme="majorEastAsia" w:hAnsiTheme="minorHAnsi"/>
          <w:sz w:val="16"/>
          <w:szCs w:val="16"/>
        </w:rPr>
        <w:t> </w:t>
      </w:r>
      <w:r w:rsidRPr="007F6147">
        <w:rPr>
          <w:rFonts w:asciiTheme="minorHAnsi" w:hAnsiTheme="minorHAnsi"/>
          <w:sz w:val="16"/>
          <w:szCs w:val="16"/>
        </w:rPr>
        <w:t>that showed the US government have been on an international mass surveillance spree, as well as hacking expeditions into technology companies, governments, and</w:t>
      </w:r>
      <w:r w:rsidRPr="007F6147">
        <w:rPr>
          <w:rStyle w:val="apple-converted-space"/>
          <w:rFonts w:asciiTheme="minorHAnsi" w:eastAsiaTheme="majorEastAsia" w:hAnsiTheme="minorHAnsi"/>
          <w:sz w:val="16"/>
          <w:szCs w:val="16"/>
        </w:rPr>
        <w:t> </w:t>
      </w:r>
      <w:hyperlink r:id="rId39" w:history="1">
        <w:r w:rsidRPr="007F6147">
          <w:rPr>
            <w:rStyle w:val="Hyperlink"/>
            <w:rFonts w:asciiTheme="minorHAnsi" w:eastAsiaTheme="majorEastAsia" w:hAnsiTheme="minorHAnsi"/>
            <w:sz w:val="16"/>
            <w:szCs w:val="16"/>
          </w:rPr>
          <w:t>the personal cellphones of world leaders</w:t>
        </w:r>
      </w:hyperlink>
      <w:r w:rsidRPr="007F6147">
        <w:rPr>
          <w:rFonts w:asciiTheme="minorHAnsi" w:hAnsiTheme="minorHAnsi"/>
          <w:sz w:val="16"/>
          <w:szCs w:val="16"/>
        </w:rPr>
        <w:t>. Concerned about backdoors implanted by the NSA, those revelations</w:t>
      </w:r>
      <w:r w:rsidRPr="007F6147">
        <w:rPr>
          <w:rStyle w:val="apple-converted-space"/>
          <w:rFonts w:asciiTheme="minorHAnsi" w:eastAsiaTheme="majorEastAsia" w:hAnsiTheme="minorHAnsi"/>
          <w:sz w:val="16"/>
          <w:szCs w:val="16"/>
        </w:rPr>
        <w:t> </w:t>
      </w:r>
      <w:hyperlink r:id="rId40" w:history="1">
        <w:r w:rsidRPr="007F6147">
          <w:rPr>
            <w:rStyle w:val="Hyperlink"/>
            <w:rFonts w:asciiTheme="minorHAnsi" w:eastAsiaTheme="majorEastAsia" w:hAnsiTheme="minorHAnsi"/>
            <w:sz w:val="16"/>
            <w:szCs w:val="16"/>
          </w:rPr>
          <w:t>sparked a change in Chinese policy</w:t>
        </w:r>
      </w:hyperlink>
      <w:r w:rsidRPr="007F6147">
        <w:rPr>
          <w:rStyle w:val="apple-converted-space"/>
          <w:rFonts w:asciiTheme="minorHAnsi" w:eastAsiaTheme="majorEastAsia" w:hAnsiTheme="minorHAnsi"/>
          <w:sz w:val="16"/>
          <w:szCs w:val="16"/>
        </w:rPr>
        <w:t> </w:t>
      </w:r>
      <w:r w:rsidRPr="007F6147">
        <w:rPr>
          <w:rFonts w:asciiTheme="minorHAnsi" w:hAnsiTheme="minorHAnsi"/>
          <w:sz w:val="16"/>
          <w:szCs w:val="16"/>
        </w:rPr>
        <w:t>by forcing Western technology companies to hand over their source code for inspection. That led to</w:t>
      </w:r>
      <w:r w:rsidRPr="007F6147">
        <w:rPr>
          <w:rStyle w:val="apple-converted-space"/>
          <w:rFonts w:asciiTheme="minorHAnsi" w:eastAsiaTheme="majorEastAsia" w:hAnsiTheme="minorHAnsi"/>
          <w:sz w:val="16"/>
          <w:szCs w:val="16"/>
        </w:rPr>
        <w:t> </w:t>
      </w:r>
      <w:hyperlink r:id="rId41" w:history="1">
        <w:r w:rsidRPr="007F6147">
          <w:rPr>
            <w:rStyle w:val="Hyperlink"/>
            <w:rFonts w:asciiTheme="minorHAnsi" w:eastAsiaTheme="majorEastAsia" w:hAnsiTheme="minorHAnsi"/>
            <w:sz w:val="16"/>
            <w:szCs w:val="16"/>
          </w:rPr>
          <w:t>an outcry in the capital</w:t>
        </w:r>
      </w:hyperlink>
      <w:r w:rsidRPr="007F6147">
        <w:rPr>
          <w:rStyle w:val="apple-converted-space"/>
          <w:rFonts w:asciiTheme="minorHAnsi" w:eastAsiaTheme="majorEastAsia" w:hAnsiTheme="minorHAnsi"/>
          <w:sz w:val="16"/>
          <w:szCs w:val="16"/>
        </w:rPr>
        <w:t> </w:t>
      </w:r>
      <w:r w:rsidRPr="007F6147">
        <w:rPr>
          <w:rFonts w:asciiTheme="minorHAnsi" w:hAnsiTheme="minorHAnsi"/>
          <w:sz w:val="16"/>
          <w:szCs w:val="16"/>
        </w:rPr>
        <w:t>by politicians who in the not-so-distant past accused Chinese companies of</w:t>
      </w:r>
      <w:r w:rsidRPr="007F6147">
        <w:rPr>
          <w:rStyle w:val="apple-converted-space"/>
          <w:rFonts w:asciiTheme="minorHAnsi" w:eastAsiaTheme="majorEastAsia" w:hAnsiTheme="minorHAnsi"/>
          <w:sz w:val="16"/>
          <w:szCs w:val="16"/>
        </w:rPr>
        <w:t> </w:t>
      </w:r>
      <w:hyperlink r:id="rId42" w:history="1">
        <w:r w:rsidRPr="007F6147">
          <w:rPr>
            <w:rStyle w:val="Hyperlink"/>
            <w:rFonts w:asciiTheme="minorHAnsi" w:eastAsiaTheme="majorEastAsia" w:hAnsiTheme="minorHAnsi"/>
            <w:sz w:val="16"/>
            <w:szCs w:val="16"/>
          </w:rPr>
          <w:t>doing exactly the same thing</w:t>
        </w:r>
      </w:hyperlink>
      <w:r w:rsidRPr="007F6147">
        <w:rPr>
          <w:rFonts w:asciiTheme="minorHAnsi" w:hAnsiTheme="minorHAnsi"/>
          <w:sz w:val="16"/>
          <w:szCs w:val="16"/>
        </w:rPr>
        <w:t>.</w:t>
      </w:r>
      <w:r w:rsidRPr="007F6147">
        <w:rPr>
          <w:rFonts w:asciiTheme="minorHAnsi" w:hAnsiTheme="minorHAnsi"/>
        </w:rPr>
        <w:t xml:space="preserve"> </w:t>
      </w:r>
      <w:r w:rsidRPr="007F6147">
        <w:rPr>
          <w:rStyle w:val="StyleUnderline"/>
          <w:rFonts w:asciiTheme="minorHAnsi" w:hAnsiTheme="minorHAnsi"/>
        </w:rPr>
        <w:t>The fear is that as the China-US cybersecurity standoff continues, it's come too late for Silicon Valley companies, which are already suffering financially thanks to the NSA's activitie</w:t>
      </w:r>
      <w:r w:rsidRPr="007F6147">
        <w:rPr>
          <w:rFonts w:asciiTheme="minorHAnsi" w:hAnsiTheme="minorHAnsi"/>
          <w:sz w:val="16"/>
          <w:szCs w:val="16"/>
        </w:rPr>
        <w:t>s. Microsoft said in January at its fiscal fourth-quarter earnings that China "fell short" of its expectations, which chief executive Satya Nadella described as a "set of geopolitical issues" that the company was working through. He did not elaborate. Most recently, HP said on Tuesday at its fiscal first-quarter earnings call that it had "execution issues" in China thanks to the "tough market" with increasing competition from the local vendors approved by the Chinese government. But one company stands out: Cisco probably suffered the worst of all. Earlier this month at its fiscal second-quarter earnings, the networking giant said it took a 19 percent revenue ding in China, amid claims</w:t>
      </w:r>
      <w:r w:rsidRPr="007F6147">
        <w:rPr>
          <w:rStyle w:val="apple-converted-space"/>
          <w:rFonts w:asciiTheme="minorHAnsi" w:eastAsiaTheme="majorEastAsia" w:hAnsiTheme="minorHAnsi"/>
          <w:sz w:val="16"/>
          <w:szCs w:val="16"/>
        </w:rPr>
        <w:t> </w:t>
      </w:r>
      <w:hyperlink r:id="rId43" w:history="1">
        <w:r w:rsidRPr="007F6147">
          <w:rPr>
            <w:rStyle w:val="Hyperlink"/>
            <w:rFonts w:asciiTheme="minorHAnsi" w:eastAsiaTheme="majorEastAsia" w:hAnsiTheme="minorHAnsi"/>
            <w:sz w:val="16"/>
            <w:szCs w:val="16"/>
          </w:rPr>
          <w:t>the NSA was installing backdoors and implants on its routers</w:t>
        </w:r>
      </w:hyperlink>
      <w:r w:rsidRPr="007F6147">
        <w:rPr>
          <w:rStyle w:val="apple-converted-space"/>
          <w:rFonts w:asciiTheme="minorHAnsi" w:eastAsiaTheme="majorEastAsia" w:hAnsiTheme="minorHAnsi"/>
          <w:sz w:val="16"/>
          <w:szCs w:val="16"/>
        </w:rPr>
        <w:t> </w:t>
      </w:r>
      <w:r w:rsidRPr="007F6147">
        <w:rPr>
          <w:rFonts w:asciiTheme="minorHAnsi" w:hAnsiTheme="minorHAnsi"/>
          <w:sz w:val="16"/>
          <w:szCs w:val="16"/>
        </w:rPr>
        <w:t xml:space="preserve">in transit. </w:t>
      </w:r>
      <w:r w:rsidRPr="007F6147">
        <w:rPr>
          <w:rStyle w:val="StyleUnderline"/>
          <w:rFonts w:asciiTheme="minorHAnsi" w:hAnsiTheme="minorHAnsi"/>
        </w:rPr>
        <w:t>China remains a vital core geography for most US technology giants with a global reach. But until some middle-ground can be reached between the two governments, expect Silicon Valley's struggles in the country to only get worse.</w:t>
      </w:r>
    </w:p>
    <w:p w:rsidR="00792657" w:rsidRDefault="00792657" w:rsidP="00792657">
      <w:pPr>
        <w:pStyle w:val="Heading1"/>
      </w:pPr>
      <w:r>
        <w:lastRenderedPageBreak/>
        <w:t xml:space="preserve">Free Speech </w:t>
      </w:r>
    </w:p>
    <w:p w:rsidR="00792657" w:rsidRDefault="00792657" w:rsidP="00792657">
      <w:pPr>
        <w:pStyle w:val="Heading2"/>
      </w:pPr>
      <w:r>
        <w:lastRenderedPageBreak/>
        <w:t>1AC</w:t>
      </w:r>
    </w:p>
    <w:p w:rsidR="00792657" w:rsidRDefault="00792657" w:rsidP="00792657">
      <w:pPr>
        <w:pStyle w:val="Heading4"/>
      </w:pPr>
      <w:r>
        <w:t xml:space="preserve">Surveillance </w:t>
      </w:r>
      <w:r w:rsidRPr="00E836D5">
        <w:rPr>
          <w:i/>
          <w:u w:val="single"/>
        </w:rPr>
        <w:t>psychologically</w:t>
      </w:r>
      <w:r>
        <w:t xml:space="preserve"> forces people to conform to the squo, killing dissent—scientific studies prove</w:t>
      </w:r>
    </w:p>
    <w:p w:rsidR="00792657" w:rsidRDefault="00792657" w:rsidP="00792657">
      <w:pPr>
        <w:spacing w:after="0"/>
      </w:pPr>
      <w:r w:rsidRPr="00C8387F">
        <w:rPr>
          <w:b/>
        </w:rPr>
        <w:t>***FYI</w:t>
      </w:r>
      <w:r>
        <w:t xml:space="preserve">, the neg may say a certain passage of this evid flows neg—I’ve italicized it—but that’s not true—it’s actually saying how there’s a </w:t>
      </w:r>
      <w:r w:rsidRPr="00253CED">
        <w:rPr>
          <w:i/>
          <w:u w:val="single"/>
        </w:rPr>
        <w:t>low threshold</w:t>
      </w:r>
      <w:r>
        <w:t xml:space="preserve"> for decreasing people’s ability to speak out—in other words, it’s giving an example how all it takes is a little increase of surveillance and people speak freely much less</w:t>
      </w:r>
    </w:p>
    <w:p w:rsidR="00792657" w:rsidRPr="00D444D3" w:rsidRDefault="00792657" w:rsidP="00792657">
      <w:pPr>
        <w:spacing w:after="0"/>
        <w:rPr>
          <w:sz w:val="16"/>
          <w:szCs w:val="16"/>
        </w:rPr>
      </w:pPr>
      <w:r w:rsidRPr="00D444D3">
        <w:rPr>
          <w:rStyle w:val="Style13ptBold"/>
        </w:rPr>
        <w:t>Mahool 15</w:t>
      </w:r>
      <w:r>
        <w:t xml:space="preserve"> </w:t>
      </w:r>
      <w:r w:rsidRPr="00D444D3">
        <w:rPr>
          <w:sz w:val="16"/>
          <w:szCs w:val="16"/>
        </w:rPr>
        <w:t xml:space="preserve">(Samantha Mahool, Board Certified Assistant Behavior Analyst at Central Texas Autism Center, “After Snowden: Freedom </w:t>
      </w:r>
      <w:proofErr w:type="gramStart"/>
      <w:r w:rsidRPr="00D444D3">
        <w:rPr>
          <w:sz w:val="16"/>
          <w:szCs w:val="16"/>
        </w:rPr>
        <w:t>Of Speech In A</w:t>
      </w:r>
      <w:proofErr w:type="gramEnd"/>
      <w:r w:rsidRPr="00D444D3">
        <w:rPr>
          <w:sz w:val="16"/>
          <w:szCs w:val="16"/>
        </w:rPr>
        <w:t xml:space="preserve"> Surveillance State,” Mintpress News, January 21, 2015, http://www.mintpressnews.com/MyMPN/snowden-freedom-speech-surveillance-state/</w:t>
      </w:r>
    </w:p>
    <w:p w:rsidR="00792657" w:rsidRDefault="00792657" w:rsidP="00792657">
      <w:pPr>
        <w:rPr>
          <w:rStyle w:val="StyleUnderline"/>
        </w:rPr>
      </w:pPr>
      <w:r w:rsidRPr="00DC28A4">
        <w:rPr>
          <w:rStyle w:val="StyleUnderline"/>
        </w:rPr>
        <w:t xml:space="preserve">Many </w:t>
      </w:r>
      <w:r w:rsidRPr="00852827">
        <w:rPr>
          <w:rStyle w:val="StyleUnderline"/>
          <w:highlight w:val="yellow"/>
        </w:rPr>
        <w:t>psychological studies have proven</w:t>
      </w:r>
      <w:r w:rsidRPr="00FD38E5">
        <w:rPr>
          <w:sz w:val="16"/>
        </w:rPr>
        <w:t xml:space="preserve"> just that. These studies concluded </w:t>
      </w:r>
      <w:r w:rsidRPr="00852827">
        <w:rPr>
          <w:rStyle w:val="StyleUnderline"/>
          <w:highlight w:val="yellow"/>
        </w:rPr>
        <w:t xml:space="preserve">that being watched creates behavior that is </w:t>
      </w:r>
      <w:r w:rsidRPr="00852827">
        <w:rPr>
          <w:rStyle w:val="StyleUnderline"/>
        </w:rPr>
        <w:t xml:space="preserve">more compliant, more cooperative, and </w:t>
      </w:r>
      <w:r w:rsidRPr="00852827">
        <w:rPr>
          <w:rStyle w:val="StyleUnderline"/>
          <w:highlight w:val="yellow"/>
        </w:rPr>
        <w:t xml:space="preserve">less likely to challenge </w:t>
      </w:r>
      <w:r w:rsidRPr="00E705A4">
        <w:rPr>
          <w:rStyle w:val="StyleUnderline"/>
        </w:rPr>
        <w:t>existing</w:t>
      </w:r>
      <w:r w:rsidRPr="00852827">
        <w:rPr>
          <w:rStyle w:val="StyleUnderline"/>
          <w:highlight w:val="yellow"/>
        </w:rPr>
        <w:t xml:space="preserve"> moral norms. In one study done by the University of Sydney in 2011, subjects were asked to rate the moral acceptability of </w:t>
      </w:r>
      <w:r w:rsidRPr="007B7731">
        <w:rPr>
          <w:rStyle w:val="StyleUnderline"/>
        </w:rPr>
        <w:t xml:space="preserve">hypothetical </w:t>
      </w:r>
      <w:r w:rsidRPr="00852827">
        <w:rPr>
          <w:rStyle w:val="StyleUnderline"/>
          <w:highlight w:val="yellow"/>
        </w:rPr>
        <w:t>situations</w:t>
      </w:r>
      <w:r w:rsidRPr="00A47B47">
        <w:rPr>
          <w:rStyle w:val="StyleUnderline"/>
        </w:rPr>
        <w:t xml:space="preserve"> </w:t>
      </w:r>
      <w:r w:rsidRPr="00FD38E5">
        <w:rPr>
          <w:sz w:val="16"/>
        </w:rPr>
        <w:t xml:space="preserve">with one of two images placed above the rating system. </w:t>
      </w:r>
      <w:r w:rsidRPr="00A47B47">
        <w:rPr>
          <w:rStyle w:val="StyleUnderline"/>
        </w:rPr>
        <w:t xml:space="preserve">In one condition, subjects were shown an image of flowers before making a judgment. In another condition, subjects were shown an image of a set of eyes. </w:t>
      </w:r>
      <w:r w:rsidRPr="00EF4C6C">
        <w:rPr>
          <w:rStyle w:val="StyleUnderline"/>
          <w:b/>
        </w:rPr>
        <w:t>Overwhelmingly</w:t>
      </w:r>
      <w:r w:rsidRPr="00EF4C6C">
        <w:rPr>
          <w:rStyle w:val="StyleUnderline"/>
        </w:rPr>
        <w:t>, subjects who were shown the eyes before making a judgment on morality rated the hypothetical situations as “less acceptable”</w:t>
      </w:r>
      <w:r w:rsidRPr="00A47B47">
        <w:rPr>
          <w:rStyle w:val="StyleUnderline"/>
        </w:rPr>
        <w:t xml:space="preserve"> than their peers who were not. </w:t>
      </w:r>
      <w:r w:rsidRPr="00852827">
        <w:rPr>
          <w:rStyle w:val="StyleUnderline"/>
          <w:highlight w:val="yellow"/>
        </w:rPr>
        <w:t xml:space="preserve">Even a subtle cue of surveillance increased cooperative behaviors by an </w:t>
      </w:r>
      <w:r w:rsidRPr="00852827">
        <w:rPr>
          <w:rStyle w:val="StyleUnderline"/>
          <w:b/>
          <w:highlight w:val="yellow"/>
        </w:rPr>
        <w:t>alarming 10%.</w:t>
      </w:r>
      <w:r w:rsidRPr="00FD38E5">
        <w:rPr>
          <w:sz w:val="16"/>
        </w:rPr>
        <w:t xml:space="preserve"> There are </w:t>
      </w:r>
      <w:r w:rsidRPr="005D2497">
        <w:rPr>
          <w:rStyle w:val="StyleUnderline"/>
        </w:rPr>
        <w:t xml:space="preserve">many </w:t>
      </w:r>
      <w:r w:rsidRPr="00EC69E7">
        <w:rPr>
          <w:rStyle w:val="StyleUnderline"/>
          <w:highlight w:val="yellow"/>
        </w:rPr>
        <w:t>additional studies</w:t>
      </w:r>
      <w:r w:rsidRPr="005D2497">
        <w:rPr>
          <w:rStyle w:val="StyleUnderline"/>
        </w:rPr>
        <w:t xml:space="preserve"> </w:t>
      </w:r>
      <w:r w:rsidRPr="00880E37">
        <w:rPr>
          <w:sz w:val="16"/>
        </w:rPr>
        <w:t xml:space="preserve">that </w:t>
      </w:r>
      <w:r w:rsidRPr="00EC69E7">
        <w:rPr>
          <w:rStyle w:val="StyleUnderline"/>
          <w:highlight w:val="yellow"/>
        </w:rPr>
        <w:t>corroborate these results.</w:t>
      </w:r>
      <w:r w:rsidRPr="00FD38E5">
        <w:rPr>
          <w:sz w:val="16"/>
        </w:rPr>
        <w:t xml:space="preserve"> After careful examination of the psychological effects of surveillance, we must determine if we are comfortable with a society more focused on affirming social norms than judging situations autonomously? </w:t>
      </w:r>
      <w:r w:rsidRPr="0028747A">
        <w:rPr>
          <w:rStyle w:val="StyleUnderline"/>
        </w:rPr>
        <w:t xml:space="preserve">At what point does mass surveillance become </w:t>
      </w:r>
      <w:proofErr w:type="gramStart"/>
      <w:r w:rsidRPr="0028747A">
        <w:rPr>
          <w:rStyle w:val="StyleUnderline"/>
        </w:rPr>
        <w:t>so</w:t>
      </w:r>
      <w:proofErr w:type="gramEnd"/>
      <w:r w:rsidRPr="0028747A">
        <w:rPr>
          <w:rStyle w:val="StyleUnderline"/>
        </w:rPr>
        <w:t xml:space="preserve"> intrusive as to alter the shape of society? </w:t>
      </w:r>
      <w:r w:rsidRPr="00E30133">
        <w:rPr>
          <w:rStyle w:val="StyleUnderline"/>
          <w:highlight w:val="yellow"/>
        </w:rPr>
        <w:t xml:space="preserve">In a survey </w:t>
      </w:r>
      <w:r w:rsidRPr="00EC69E7">
        <w:rPr>
          <w:rStyle w:val="StyleUnderline"/>
          <w:highlight w:val="yellow"/>
        </w:rPr>
        <w:t>released last year by PEN American Center, writers internationally admitted to engaging in acts of self-censorship as a result of increased government surveillance.</w:t>
      </w:r>
      <w:r w:rsidRPr="00FD38E5">
        <w:rPr>
          <w:sz w:val="16"/>
        </w:rPr>
        <w:t xml:space="preserve"> For example</w:t>
      </w:r>
      <w:r w:rsidRPr="00B829AE">
        <w:rPr>
          <w:rStyle w:val="StyleUnderline"/>
          <w:i/>
        </w:rPr>
        <w:t>, writers living in liberally-democratic societies have “avoided writing or speaking on a particular topic, or have seriously considered it, due to fear of government surveillance” at a level that is only marginally lower than non-democratic states with “long legacies of pervasive state surveillance</w:t>
      </w:r>
      <w:r w:rsidRPr="00EC69E7">
        <w:rPr>
          <w:rStyle w:val="StyleUnderline"/>
          <w:i/>
          <w:highlight w:val="yellow"/>
        </w:rPr>
        <w:t xml:space="preserve">.” </w:t>
      </w:r>
      <w:r w:rsidRPr="00EC69E7">
        <w:rPr>
          <w:rStyle w:val="StyleUnderline"/>
          <w:highlight w:val="yellow"/>
        </w:rPr>
        <w:t>We cannot afford to sacrifice the creative and forward-thinking voices of our societ</w:t>
      </w:r>
      <w:r w:rsidRPr="00165877">
        <w:rPr>
          <w:rStyle w:val="StyleUnderline"/>
          <w:highlight w:val="yellow"/>
        </w:rPr>
        <w:t>y</w:t>
      </w:r>
      <w:r w:rsidRPr="00464374">
        <w:rPr>
          <w:rStyle w:val="StyleUnderline"/>
        </w:rPr>
        <w:t xml:space="preserve"> </w:t>
      </w:r>
      <w:r w:rsidRPr="00FD38E5">
        <w:rPr>
          <w:sz w:val="16"/>
        </w:rPr>
        <w:t xml:space="preserve">in exchange for an arguably nonexistent security. </w:t>
      </w:r>
      <w:r w:rsidRPr="00EC69E7">
        <w:rPr>
          <w:rStyle w:val="StyleUnderline"/>
          <w:highlight w:val="yellow"/>
        </w:rPr>
        <w:t>No longer does suppression come from a forced hand, but simply a watchful one</w:t>
      </w:r>
      <w:r w:rsidRPr="005A2AD0">
        <w:rPr>
          <w:rStyle w:val="StyleUnderline"/>
        </w:rPr>
        <w:t>.</w:t>
      </w:r>
    </w:p>
    <w:p w:rsidR="00792657" w:rsidRDefault="00792657" w:rsidP="00792657">
      <w:pPr>
        <w:pStyle w:val="Heading4"/>
      </w:pPr>
      <w:r>
        <w:t xml:space="preserve">It </w:t>
      </w:r>
      <w:r w:rsidRPr="00DD6671">
        <w:rPr>
          <w:u w:val="single"/>
        </w:rPr>
        <w:t>actively</w:t>
      </w:r>
      <w:r>
        <w:t xml:space="preserve"> kills dissent and infiltrates movements—proven by various incidents throughout US history</w:t>
      </w:r>
    </w:p>
    <w:p w:rsidR="00792657" w:rsidRPr="00215466" w:rsidRDefault="00792657" w:rsidP="00792657">
      <w:r>
        <w:rPr>
          <w:rStyle w:val="Style13ptBold"/>
        </w:rPr>
        <w:t xml:space="preserve">Greenwald 14, </w:t>
      </w:r>
      <w:r w:rsidRPr="00105A54">
        <w:rPr>
          <w:sz w:val="16"/>
          <w:szCs w:val="16"/>
        </w:rPr>
        <w:t xml:space="preserve">Glenn Greenwald, American lawyer, journalist and author, “No Place to </w:t>
      </w:r>
      <w:proofErr w:type="gramStart"/>
      <w:r w:rsidRPr="00105A54">
        <w:rPr>
          <w:sz w:val="16"/>
          <w:szCs w:val="16"/>
        </w:rPr>
        <w:t>Hide</w:t>
      </w:r>
      <w:proofErr w:type="gramEnd"/>
      <w:r w:rsidRPr="00105A54">
        <w:rPr>
          <w:sz w:val="16"/>
          <w:szCs w:val="16"/>
        </w:rPr>
        <w:t xml:space="preserve">,” Picador, May 13, 2014, </w:t>
      </w:r>
    </w:p>
    <w:p w:rsidR="00792657" w:rsidRDefault="00792657" w:rsidP="00792657">
      <w:pPr>
        <w:rPr>
          <w:rStyle w:val="StyleUnderline"/>
        </w:rPr>
      </w:pPr>
      <w:r w:rsidRPr="00347E34">
        <w:rPr>
          <w:rStyle w:val="StyleUnderline"/>
          <w:highlight w:val="yellow"/>
        </w:rPr>
        <w:t>The perception that</w:t>
      </w:r>
      <w:r w:rsidRPr="00A12C9C">
        <w:rPr>
          <w:rStyle w:val="StyleUnderline"/>
        </w:rPr>
        <w:t xml:space="preserve"> invasive </w:t>
      </w:r>
      <w:r w:rsidRPr="00347E34">
        <w:rPr>
          <w:rStyle w:val="StyleUnderline"/>
          <w:highlight w:val="yellow"/>
        </w:rPr>
        <w:t>surveillance is confined</w:t>
      </w:r>
      <w:r w:rsidRPr="00A12C9C">
        <w:rPr>
          <w:rStyle w:val="StyleUnderline"/>
        </w:rPr>
        <w:t xml:space="preserve"> only </w:t>
      </w:r>
      <w:r w:rsidRPr="00347E34">
        <w:rPr>
          <w:rStyle w:val="StyleUnderline"/>
          <w:highlight w:val="yellow"/>
        </w:rPr>
        <w:t>to</w:t>
      </w:r>
      <w:r w:rsidRPr="00A12C9C">
        <w:rPr>
          <w:rStyle w:val="StyleUnderline"/>
        </w:rPr>
        <w:t xml:space="preserve"> a marginalised and deserving group of those “doing wrong” – the </w:t>
      </w:r>
      <w:r w:rsidRPr="00347E34">
        <w:rPr>
          <w:rStyle w:val="StyleUnderline"/>
          <w:highlight w:val="yellow"/>
        </w:rPr>
        <w:t>bad people</w:t>
      </w:r>
      <w:r w:rsidRPr="00A12C9C">
        <w:rPr>
          <w:rStyle w:val="StyleUnderline"/>
        </w:rPr>
        <w:t xml:space="preserve"> – ensures that the </w:t>
      </w:r>
      <w:r w:rsidRPr="00347E34">
        <w:rPr>
          <w:rStyle w:val="StyleUnderline"/>
        </w:rPr>
        <w:t>majority acquiesces to the abuse of power or even cheers it on. But that view radicall</w:t>
      </w:r>
      <w:r w:rsidRPr="00A12C9C">
        <w:rPr>
          <w:rStyle w:val="StyleUnderline"/>
        </w:rPr>
        <w:t xml:space="preserve">y </w:t>
      </w:r>
      <w:r w:rsidRPr="00347E34">
        <w:rPr>
          <w:rStyle w:val="StyleUnderline"/>
          <w:highlight w:val="yellow"/>
        </w:rPr>
        <w:t>misunderstands what goals drive all institutions of authority.</w:t>
      </w:r>
      <w:r w:rsidRPr="00A12C9C">
        <w:rPr>
          <w:rStyle w:val="StyleUnderline"/>
        </w:rPr>
        <w:t xml:space="preserve"> “</w:t>
      </w:r>
      <w:r w:rsidRPr="00F4657F">
        <w:rPr>
          <w:rStyle w:val="StyleUnderline"/>
          <w:highlight w:val="yellow"/>
        </w:rPr>
        <w:t>Doing something wrong” in the eyes of</w:t>
      </w:r>
      <w:r w:rsidRPr="00A12C9C">
        <w:rPr>
          <w:rStyle w:val="StyleUnderline"/>
        </w:rPr>
        <w:t xml:space="preserve"> such </w:t>
      </w:r>
      <w:r w:rsidRPr="00F4657F">
        <w:rPr>
          <w:rStyle w:val="StyleUnderline"/>
          <w:highlight w:val="yellow"/>
        </w:rPr>
        <w:t>institutions</w:t>
      </w:r>
      <w:r w:rsidRPr="00A12C9C">
        <w:rPr>
          <w:rStyle w:val="StyleUnderline"/>
        </w:rPr>
        <w:t xml:space="preserve"> </w:t>
      </w:r>
      <w:r w:rsidRPr="006422B8">
        <w:rPr>
          <w:sz w:val="16"/>
        </w:rPr>
        <w:t xml:space="preserve">encompasses far more than illegal acts, violent behaviour and terrorist plots. It typically </w:t>
      </w:r>
      <w:r w:rsidRPr="00F4657F">
        <w:rPr>
          <w:rStyle w:val="StyleUnderline"/>
          <w:highlight w:val="yellow"/>
        </w:rPr>
        <w:t>extends to</w:t>
      </w:r>
      <w:r w:rsidRPr="00A12C9C">
        <w:rPr>
          <w:rStyle w:val="StyleUnderline"/>
        </w:rPr>
        <w:t xml:space="preserve"> meaningful </w:t>
      </w:r>
      <w:r w:rsidRPr="00F4657F">
        <w:rPr>
          <w:rStyle w:val="StyleUnderline"/>
          <w:highlight w:val="yellow"/>
        </w:rPr>
        <w:t>dissent</w:t>
      </w:r>
      <w:r w:rsidRPr="00A12C9C">
        <w:rPr>
          <w:rStyle w:val="StyleUnderline"/>
        </w:rPr>
        <w:t xml:space="preserve"> and any genuine challenge. It is the nature of authority to equate dissent with wrongdoing</w:t>
      </w:r>
      <w:r w:rsidRPr="006422B8">
        <w:rPr>
          <w:sz w:val="16"/>
        </w:rPr>
        <w:t xml:space="preserve">, or at least with a threat. </w:t>
      </w:r>
      <w:r w:rsidRPr="00F4657F">
        <w:rPr>
          <w:rStyle w:val="StyleUnderline"/>
          <w:highlight w:val="yellow"/>
        </w:rPr>
        <w:t xml:space="preserve">The record is suffused with </w:t>
      </w:r>
      <w:r w:rsidRPr="004B33BC">
        <w:rPr>
          <w:rStyle w:val="StyleUnderline"/>
          <w:highlight w:val="yellow"/>
        </w:rPr>
        <w:t>examples of groups</w:t>
      </w:r>
      <w:r w:rsidRPr="00A12C9C">
        <w:rPr>
          <w:rStyle w:val="StyleUnderline"/>
        </w:rPr>
        <w:t xml:space="preserve"> and individuals </w:t>
      </w:r>
      <w:r w:rsidRPr="004B33BC">
        <w:rPr>
          <w:rStyle w:val="StyleUnderline"/>
          <w:highlight w:val="yellow"/>
        </w:rPr>
        <w:t>being placed under</w:t>
      </w:r>
      <w:r w:rsidRPr="00A12C9C">
        <w:rPr>
          <w:rStyle w:val="StyleUnderline"/>
        </w:rPr>
        <w:t xml:space="preserve"> government </w:t>
      </w:r>
      <w:r w:rsidRPr="004B33BC">
        <w:rPr>
          <w:rStyle w:val="StyleUnderline"/>
          <w:highlight w:val="yellow"/>
        </w:rPr>
        <w:t>surveillance</w:t>
      </w:r>
      <w:r w:rsidRPr="00A12C9C">
        <w:rPr>
          <w:rStyle w:val="StyleUnderline"/>
        </w:rPr>
        <w:t xml:space="preserve"> by virtue of their dissenting views and activism – </w:t>
      </w:r>
      <w:r w:rsidRPr="004B33BC">
        <w:rPr>
          <w:rStyle w:val="StyleUnderline"/>
          <w:highlight w:val="yellow"/>
        </w:rPr>
        <w:t xml:space="preserve">Martin Luther King, the civil rights movement, anti-war activists, </w:t>
      </w:r>
      <w:proofErr w:type="gramStart"/>
      <w:r w:rsidRPr="004B33BC">
        <w:rPr>
          <w:rStyle w:val="StyleUnderline"/>
          <w:highlight w:val="yellow"/>
        </w:rPr>
        <w:t>environmentalists</w:t>
      </w:r>
      <w:proofErr w:type="gramEnd"/>
      <w:r w:rsidRPr="00A12C9C">
        <w:rPr>
          <w:rStyle w:val="StyleUnderline"/>
        </w:rPr>
        <w:t>.</w:t>
      </w:r>
      <w:r w:rsidRPr="006422B8">
        <w:rPr>
          <w:sz w:val="16"/>
        </w:rPr>
        <w:t xml:space="preserve"> </w:t>
      </w:r>
      <w:r w:rsidRPr="00A12C9C">
        <w:rPr>
          <w:rStyle w:val="StyleUnderline"/>
        </w:rPr>
        <w:t>In the eyes of the government and</w:t>
      </w:r>
      <w:r w:rsidRPr="006422B8">
        <w:rPr>
          <w:sz w:val="16"/>
        </w:rPr>
        <w:t xml:space="preserve"> J </w:t>
      </w:r>
      <w:r w:rsidRPr="00F73158">
        <w:rPr>
          <w:sz w:val="16"/>
        </w:rPr>
        <w:t xml:space="preserve">Edgar Hoover’s </w:t>
      </w:r>
      <w:r w:rsidRPr="00F73158">
        <w:rPr>
          <w:rStyle w:val="StyleUnderline"/>
        </w:rPr>
        <w:t xml:space="preserve">FBI, they were all “doing something wrong”: political activity that threatened the prevailing order. The FBI’s domestic counterintelligence programme, Cointelpro, was first exposed by a group of anti-war activists who had become convinced that the anti-war movement </w:t>
      </w:r>
      <w:r w:rsidRPr="00F73158">
        <w:rPr>
          <w:rStyle w:val="StyleUnderline"/>
        </w:rPr>
        <w:lastRenderedPageBreak/>
        <w:t>had been infiltrated, placed under surveillance and targeted with all sorts of dirty tricks.</w:t>
      </w:r>
      <w:r w:rsidRPr="00F73158">
        <w:rPr>
          <w:sz w:val="16"/>
        </w:rPr>
        <w:t xml:space="preserve"> Lacking documentary evidence to prove it and unsuccessful in convincing journalists to write</w:t>
      </w:r>
      <w:r w:rsidRPr="006422B8">
        <w:rPr>
          <w:sz w:val="16"/>
        </w:rPr>
        <w:t xml:space="preserve"> about their suspicions, </w:t>
      </w:r>
      <w:r w:rsidRPr="00A12C9C">
        <w:rPr>
          <w:rStyle w:val="StyleUnderline"/>
        </w:rPr>
        <w:t xml:space="preserve">they broke into an FBI branch office </w:t>
      </w:r>
      <w:r w:rsidRPr="006422B8">
        <w:rPr>
          <w:sz w:val="16"/>
        </w:rPr>
        <w:t>in Pennsylvania in 1971</w:t>
      </w:r>
      <w:r w:rsidRPr="00A12C9C">
        <w:rPr>
          <w:rStyle w:val="StyleUnderline"/>
        </w:rPr>
        <w:t xml:space="preserve"> and carted off thousands of documents. </w:t>
      </w:r>
      <w:r w:rsidRPr="00F73158">
        <w:rPr>
          <w:rStyle w:val="StyleUnderline"/>
          <w:highlight w:val="yellow"/>
        </w:rPr>
        <w:t>Files</w:t>
      </w:r>
      <w:r w:rsidRPr="00A12C9C">
        <w:rPr>
          <w:rStyle w:val="StyleUnderline"/>
        </w:rPr>
        <w:t xml:space="preserve"> </w:t>
      </w:r>
      <w:r w:rsidRPr="006422B8">
        <w:rPr>
          <w:sz w:val="16"/>
        </w:rPr>
        <w:t xml:space="preserve">related to Cointelpro </w:t>
      </w:r>
      <w:r w:rsidRPr="00F73158">
        <w:rPr>
          <w:rStyle w:val="StyleUnderline"/>
          <w:highlight w:val="yellow"/>
        </w:rPr>
        <w:t>showed how the FBI had targeted political groups and individuals it deemed subversive and dangerous</w:t>
      </w:r>
      <w:r w:rsidRPr="00F73158">
        <w:rPr>
          <w:rStyle w:val="StyleUnderline"/>
        </w:rPr>
        <w:t xml:space="preserve">, including the National Association for the Advancement of Colored People, </w:t>
      </w:r>
      <w:r w:rsidRPr="00F73158">
        <w:rPr>
          <w:rStyle w:val="StyleUnderline"/>
          <w:highlight w:val="yellow"/>
        </w:rPr>
        <w:t>black nationalist movements</w:t>
      </w:r>
      <w:r w:rsidRPr="00F73158">
        <w:rPr>
          <w:rStyle w:val="StyleUnderline"/>
        </w:rPr>
        <w:t>, socialist and communist organizations</w:t>
      </w:r>
      <w:r w:rsidRPr="00F73158">
        <w:rPr>
          <w:rStyle w:val="StyleUnderline"/>
          <w:highlight w:val="yellow"/>
        </w:rPr>
        <w:t>, anti-war protesters and various rightwing groups</w:t>
      </w:r>
      <w:r w:rsidRPr="0008716D">
        <w:rPr>
          <w:rStyle w:val="StyleUnderline"/>
        </w:rPr>
        <w:t xml:space="preserve">. </w:t>
      </w:r>
      <w:r w:rsidRPr="00F73158">
        <w:rPr>
          <w:rStyle w:val="StyleUnderline"/>
          <w:highlight w:val="yellow"/>
        </w:rPr>
        <w:t>The bureau had infiltrated them with agents who</w:t>
      </w:r>
      <w:r w:rsidRPr="0008716D">
        <w:rPr>
          <w:rStyle w:val="StyleUnderline"/>
        </w:rPr>
        <w:t xml:space="preserve">, among other things, </w:t>
      </w:r>
      <w:r w:rsidRPr="00F73158">
        <w:rPr>
          <w:rStyle w:val="StyleUnderline"/>
          <w:highlight w:val="yellow"/>
        </w:rPr>
        <w:t>attempted to manipulate members</w:t>
      </w:r>
      <w:r w:rsidRPr="0008716D">
        <w:rPr>
          <w:rStyle w:val="StyleUnderline"/>
        </w:rPr>
        <w:t xml:space="preserve"> into agreeing to commit criminal acts so that the FBI could arrest and prosecute them.</w:t>
      </w:r>
      <w:r w:rsidRPr="006422B8">
        <w:rPr>
          <w:sz w:val="16"/>
        </w:rPr>
        <w:t xml:space="preserve"> Those revelations led to the creation of the Senate Church Committee, which concluded: </w:t>
      </w:r>
      <w:r w:rsidRPr="0008716D">
        <w:rPr>
          <w:rStyle w:val="StyleUnderline"/>
        </w:rPr>
        <w:t>“[</w:t>
      </w:r>
      <w:r w:rsidRPr="00EA2E7F">
        <w:rPr>
          <w:rStyle w:val="StyleUnderline"/>
          <w:highlight w:val="yellow"/>
        </w:rPr>
        <w:t xml:space="preserve">Over the course of 15 years] the bureau conducted a </w:t>
      </w:r>
      <w:r w:rsidRPr="00EA2E7F">
        <w:rPr>
          <w:rStyle w:val="StyleUnderline"/>
        </w:rPr>
        <w:t xml:space="preserve">sophisticated </w:t>
      </w:r>
      <w:r w:rsidRPr="00EA2E7F">
        <w:rPr>
          <w:rStyle w:val="StyleUnderline"/>
          <w:highlight w:val="yellow"/>
        </w:rPr>
        <w:t>vigilate operation aimed squarely at preventing the exercise of first amendment rights of speech and association, on the theory that preventing the growth of dangerous groups and the propagation of dangerous ideas would protect the national security and deter violence</w:t>
      </w:r>
      <w:r w:rsidRPr="006422B8">
        <w:rPr>
          <w:sz w:val="16"/>
        </w:rPr>
        <w:t xml:space="preserve">.” These incidents were not aberrations of the era. </w:t>
      </w:r>
      <w:r w:rsidRPr="0008716D">
        <w:rPr>
          <w:rStyle w:val="StyleUnderline"/>
        </w:rPr>
        <w:t>During the Bush years</w:t>
      </w:r>
      <w:r w:rsidRPr="006422B8">
        <w:rPr>
          <w:sz w:val="16"/>
        </w:rPr>
        <w:t xml:space="preserve">, for example, </w:t>
      </w:r>
      <w:r w:rsidRPr="00EA2E7F">
        <w:rPr>
          <w:rStyle w:val="StyleUnderline"/>
          <w:highlight w:val="yellow"/>
        </w:rPr>
        <w:t>documents</w:t>
      </w:r>
      <w:r w:rsidRPr="0008716D">
        <w:rPr>
          <w:rStyle w:val="StyleUnderline"/>
        </w:rPr>
        <w:t xml:space="preserve"> obtained by the American </w:t>
      </w:r>
      <w:r w:rsidRPr="006422B8">
        <w:rPr>
          <w:sz w:val="16"/>
        </w:rPr>
        <w:t>Civil Liberties Union (</w:t>
      </w:r>
      <w:r w:rsidRPr="0008716D">
        <w:rPr>
          <w:rStyle w:val="StyleUnderline"/>
        </w:rPr>
        <w:t>ACLU</w:t>
      </w:r>
      <w:r w:rsidRPr="006422B8">
        <w:rPr>
          <w:sz w:val="16"/>
        </w:rPr>
        <w:t xml:space="preserve">) </w:t>
      </w:r>
      <w:r w:rsidRPr="00EA2E7F">
        <w:rPr>
          <w:rStyle w:val="StyleUnderline"/>
          <w:highlight w:val="yellow"/>
        </w:rPr>
        <w:t>revealed</w:t>
      </w:r>
      <w:r w:rsidRPr="006422B8">
        <w:rPr>
          <w:sz w:val="16"/>
        </w:rPr>
        <w:t>, as the group put it in 2006, “</w:t>
      </w:r>
      <w:r w:rsidRPr="00EA2E7F">
        <w:rPr>
          <w:rStyle w:val="StyleUnderline"/>
          <w:highlight w:val="yellow"/>
        </w:rPr>
        <w:t>new details of Pentagon surveillance of Americans opposed to the Iraq war, including Quakers and student groups</w:t>
      </w:r>
      <w:r w:rsidRPr="00EA2E7F">
        <w:rPr>
          <w:sz w:val="16"/>
          <w:highlight w:val="yellow"/>
        </w:rPr>
        <w:t>“</w:t>
      </w:r>
      <w:r w:rsidRPr="006422B8">
        <w:rPr>
          <w:sz w:val="16"/>
        </w:rPr>
        <w:t xml:space="preserve">. </w:t>
      </w:r>
      <w:r w:rsidRPr="0008716D">
        <w:rPr>
          <w:rStyle w:val="StyleUnderline"/>
        </w:rPr>
        <w:t>The Pentagon was “keeping tabs on non-violent protesters by collecting information and storing it in a military anti-terrorism database</w:t>
      </w:r>
      <w:r w:rsidRPr="006422B8">
        <w:rPr>
          <w:sz w:val="16"/>
        </w:rPr>
        <w:t xml:space="preserve">”. The evidence shows that assurances that surveillance is only targeted at those who “have done something wrong” should provide little comfort, since a state will reflexively view any challenge to its power as wrongdoing. The opportunity those in power have to characterise political opponents as “national security threats” or even “terrorists” has repeatedly proven irresistible. </w:t>
      </w:r>
      <w:r w:rsidRPr="00C437B4">
        <w:rPr>
          <w:rStyle w:val="StyleUnderline"/>
        </w:rPr>
        <w:t xml:space="preserve">In the past decade, the government, in an echo of Hoover’s FBI, has formally so designated environmental activists, broad swaths of anti-government rightwing groups, anti-war activists, and associations organised around Palestinian rights. Some individuals within those broad categories may deserve the designation, but undoubtedly most do not, guilty only of holding opposing political views. </w:t>
      </w:r>
      <w:r w:rsidRPr="006422B8">
        <w:rPr>
          <w:sz w:val="16"/>
        </w:rPr>
        <w:t xml:space="preserve">Yet such groups are routinely targeted for surveillance by the NSA and its partners. </w:t>
      </w:r>
      <w:r w:rsidRPr="00140AA6">
        <w:rPr>
          <w:rStyle w:val="StyleUnderline"/>
          <w:highlight w:val="yellow"/>
        </w:rPr>
        <w:t>One document from the Snowden files</w:t>
      </w:r>
      <w:r w:rsidRPr="00806355">
        <w:rPr>
          <w:rStyle w:val="StyleUnderline"/>
        </w:rPr>
        <w:t xml:space="preserve">, dated </w:t>
      </w:r>
      <w:r w:rsidRPr="006422B8">
        <w:rPr>
          <w:sz w:val="16"/>
        </w:rPr>
        <w:t xml:space="preserve">3 October </w:t>
      </w:r>
      <w:r w:rsidRPr="00806355">
        <w:rPr>
          <w:rStyle w:val="StyleUnderline"/>
        </w:rPr>
        <w:t xml:space="preserve">2012, chillingly underscores the point. It </w:t>
      </w:r>
      <w:r w:rsidRPr="00140AA6">
        <w:rPr>
          <w:rStyle w:val="StyleUnderline"/>
          <w:highlight w:val="yellow"/>
        </w:rPr>
        <w:t>revealed that the agency has been monitoring the online activities of individuals it believes express “radical” ideas and who have a “radicalising” influence on others.</w:t>
      </w:r>
    </w:p>
    <w:p w:rsidR="00792657" w:rsidRDefault="00792657" w:rsidP="00792657">
      <w:pPr>
        <w:pStyle w:val="Heading4"/>
      </w:pPr>
      <w:r>
        <w:t>Two Scenarios:</w:t>
      </w:r>
    </w:p>
    <w:p w:rsidR="00792657" w:rsidRDefault="00792657" w:rsidP="00792657">
      <w:pPr>
        <w:pStyle w:val="Heading4"/>
      </w:pPr>
      <w:r>
        <w:t>First is war—</w:t>
      </w:r>
      <w:proofErr w:type="gramStart"/>
      <w:r>
        <w:t>Speaking</w:t>
      </w:r>
      <w:proofErr w:type="gramEnd"/>
      <w:r>
        <w:t xml:space="preserve"> against the squo promotes peacebuilding—dissent is key to resist war propaganda that the US government throws around, especially in the context of terrorism</w:t>
      </w:r>
    </w:p>
    <w:p w:rsidR="00792657" w:rsidRPr="00B83CD4" w:rsidRDefault="00792657" w:rsidP="00792657">
      <w:pPr>
        <w:rPr>
          <w:sz w:val="8"/>
          <w:szCs w:val="8"/>
        </w:rPr>
      </w:pPr>
      <w:r w:rsidRPr="00EA5F23">
        <w:rPr>
          <w:rStyle w:val="Style13ptBold"/>
        </w:rPr>
        <w:t>Ivie 07</w:t>
      </w:r>
      <w:proofErr w:type="gramStart"/>
      <w:r w:rsidRPr="00B83CD4">
        <w:rPr>
          <w:rStyle w:val="Style13ptBold"/>
          <w:sz w:val="8"/>
          <w:szCs w:val="8"/>
        </w:rPr>
        <w:t>,</w:t>
      </w:r>
      <w:r w:rsidRPr="00B83CD4">
        <w:rPr>
          <w:sz w:val="8"/>
          <w:szCs w:val="8"/>
        </w:rPr>
        <w:t xml:space="preserve">  Robert</w:t>
      </w:r>
      <w:proofErr w:type="gramEnd"/>
      <w:r w:rsidRPr="00B83CD4">
        <w:rPr>
          <w:sz w:val="8"/>
          <w:szCs w:val="8"/>
        </w:rPr>
        <w:t xml:space="preserve"> Ivie, Ph.D. in rhetoric and communication in 1972 from Washington State University., “Dissent from War,” Kumarian Press, August 15, 2007, </w:t>
      </w:r>
    </w:p>
    <w:p w:rsidR="00792657" w:rsidRDefault="00792657" w:rsidP="00792657">
      <w:pPr>
        <w:rPr>
          <w:sz w:val="16"/>
        </w:rPr>
      </w:pPr>
      <w:r w:rsidRPr="003B46C9">
        <w:rPr>
          <w:rStyle w:val="StyleUnderline"/>
        </w:rPr>
        <w:t>Communicating a bond of humanity</w:t>
      </w:r>
      <w:r w:rsidRPr="009F6100">
        <w:rPr>
          <w:sz w:val="8"/>
          <w:szCs w:val="8"/>
        </w:rPr>
        <w:t>, w hich is the personal and collective responsibility of everyday citizens, is more than a matter of conveying infor- mation or transmitting knowledge.</w:t>
      </w:r>
      <w:r w:rsidRPr="00582C83">
        <w:rPr>
          <w:sz w:val="16"/>
        </w:rPr>
        <w:t xml:space="preserve"> It </w:t>
      </w:r>
      <w:r w:rsidRPr="003B46C9">
        <w:rPr>
          <w:rStyle w:val="StyleUnderline"/>
        </w:rPr>
        <w:t xml:space="preserve">is </w:t>
      </w:r>
      <w:r w:rsidRPr="00582C83">
        <w:rPr>
          <w:sz w:val="16"/>
        </w:rPr>
        <w:t xml:space="preserve">instead </w:t>
      </w:r>
      <w:r w:rsidRPr="003B46C9">
        <w:rPr>
          <w:rStyle w:val="StyleUnderline"/>
        </w:rPr>
        <w:t xml:space="preserve">a strategic persistence and tac- tical exercise in democratic persuasion that involves outmaneuvering the reigning discourse of ruling authorities to dispose public opinion gradually toward a peacehuilding attitude. </w:t>
      </w:r>
      <w:r w:rsidRPr="00582C83">
        <w:rPr>
          <w:rStyle w:val="StyleUnderline"/>
          <w:highlight w:val="yellow"/>
        </w:rPr>
        <w:t>Resisting the dehumanizing strategy of war propaganda</w:t>
      </w:r>
      <w:r w:rsidRPr="003B46C9">
        <w:rPr>
          <w:rStyle w:val="StyleUnderline"/>
        </w:rPr>
        <w:t xml:space="preserve"> </w:t>
      </w:r>
      <w:r w:rsidRPr="00582C83">
        <w:rPr>
          <w:sz w:val="16"/>
        </w:rPr>
        <w:t xml:space="preserve">is no simple or straightforward matter of direct rebuttal and immediate rejection. It </w:t>
      </w:r>
      <w:r w:rsidRPr="00582C83">
        <w:rPr>
          <w:rStyle w:val="StyleUnderline"/>
          <w:highlight w:val="yellow"/>
        </w:rPr>
        <w:t>requires</w:t>
      </w:r>
      <w:r w:rsidRPr="003B46C9">
        <w:rPr>
          <w:rStyle w:val="StyleUnderline"/>
        </w:rPr>
        <w:t xml:space="preserve"> a certain rhetorical </w:t>
      </w:r>
      <w:r w:rsidRPr="00582C83">
        <w:rPr>
          <w:rStyle w:val="StyleUnderline"/>
          <w:highlight w:val="yellow"/>
        </w:rPr>
        <w:t>sensibility to break free of</w:t>
      </w:r>
      <w:r w:rsidRPr="003B46C9">
        <w:rPr>
          <w:rStyle w:val="StyleUnderline"/>
        </w:rPr>
        <w:t>-</w:t>
      </w:r>
      <w:r>
        <w:rPr>
          <w:rStyle w:val="StyleUnderline"/>
        </w:rPr>
        <w:t>-</w:t>
      </w:r>
      <w:r w:rsidRPr="003B46C9">
        <w:rPr>
          <w:rStyle w:val="StyleUnderline"/>
        </w:rPr>
        <w:t>to avoid reversing and thus being recaptured by-</w:t>
      </w:r>
      <w:r>
        <w:rPr>
          <w:rStyle w:val="StyleUnderline"/>
        </w:rPr>
        <w:t>-</w:t>
      </w:r>
      <w:r>
        <w:rPr>
          <w:rStyle w:val="StyleUnderline"/>
          <w:highlight w:val="yellow"/>
        </w:rPr>
        <w:t>the governing frame</w:t>
      </w:r>
      <w:r w:rsidRPr="00582C83">
        <w:rPr>
          <w:rStyle w:val="StyleUnderline"/>
          <w:highlight w:val="yellow"/>
        </w:rPr>
        <w:t>work</w:t>
      </w:r>
      <w:r w:rsidRPr="003B46C9">
        <w:rPr>
          <w:rStyle w:val="StyleUnderline"/>
        </w:rPr>
        <w:t xml:space="preserve"> of disdain and damnation. </w:t>
      </w:r>
      <w:proofErr w:type="gramStart"/>
      <w:r w:rsidRPr="00464806">
        <w:rPr>
          <w:sz w:val="8"/>
          <w:szCs w:val="8"/>
        </w:rPr>
        <w:t>it</w:t>
      </w:r>
      <w:proofErr w:type="gramEnd"/>
      <w:r w:rsidRPr="00464806">
        <w:rPr>
          <w:sz w:val="8"/>
          <w:szCs w:val="8"/>
        </w:rPr>
        <w:t xml:space="preserve"> involves an artful circumvention from a position of political weakness rather than a command or proclamation of authority from a position of power. It is an oblique critique, not a head‘on confrontation, which aims to produce a new order of meaning, or revised per- spective, by weaving a web of reconciliation that would supplant the ruling paradigm of victimization and redemptive violence.</w:t>
      </w:r>
      <w:r w:rsidRPr="00582C83">
        <w:rPr>
          <w:sz w:val="16"/>
        </w:rPr>
        <w:t xml:space="preserve"> </w:t>
      </w:r>
      <w:r w:rsidRPr="008D7F43">
        <w:rPr>
          <w:rStyle w:val="StyleUnderline"/>
        </w:rPr>
        <w:t xml:space="preserve">Positive and negative </w:t>
      </w:r>
      <w:r w:rsidRPr="006A5B14">
        <w:rPr>
          <w:rStyle w:val="StyleUnderline"/>
          <w:highlight w:val="yellow"/>
        </w:rPr>
        <w:t>lessons</w:t>
      </w:r>
      <w:r w:rsidRPr="006A5B14">
        <w:rPr>
          <w:rStyle w:val="StyleUnderline"/>
        </w:rPr>
        <w:t xml:space="preserve"> </w:t>
      </w:r>
      <w:r w:rsidRPr="008D7F43">
        <w:rPr>
          <w:rStyle w:val="StyleUnderline"/>
        </w:rPr>
        <w:t xml:space="preserve">of such rhetorical maneuvering </w:t>
      </w:r>
      <w:r w:rsidRPr="006A5B14">
        <w:rPr>
          <w:rStyle w:val="StyleUnderline"/>
          <w:highlight w:val="yellow"/>
        </w:rPr>
        <w:t>can be drawn from</w:t>
      </w:r>
      <w:r w:rsidRPr="008D7F43">
        <w:rPr>
          <w:rStyle w:val="StyleUnderline"/>
        </w:rPr>
        <w:t xml:space="preserve"> considering both more and less artful </w:t>
      </w:r>
      <w:r w:rsidRPr="006A5B14">
        <w:rPr>
          <w:rStyle w:val="StyleUnderline"/>
          <w:highlight w:val="yellow"/>
        </w:rPr>
        <w:t>examples of</w:t>
      </w:r>
      <w:r w:rsidRPr="006A5B14">
        <w:rPr>
          <w:rStyle w:val="StyleUnderline"/>
        </w:rPr>
        <w:t xml:space="preserve"> </w:t>
      </w:r>
      <w:r w:rsidRPr="008D7F43">
        <w:rPr>
          <w:rStyle w:val="StyleUnderline"/>
        </w:rPr>
        <w:t xml:space="preserve">a </w:t>
      </w:r>
      <w:r w:rsidRPr="006A5B14">
        <w:rPr>
          <w:rStyle w:val="StyleUnderline"/>
          <w:highlight w:val="yellow"/>
        </w:rPr>
        <w:t>dissent</w:t>
      </w:r>
      <w:r w:rsidRPr="008D7F43">
        <w:rPr>
          <w:rStyle w:val="StyleUnderline"/>
        </w:rPr>
        <w:t xml:space="preserve">ing documentary </w:t>
      </w:r>
      <w:r w:rsidRPr="00464806">
        <w:rPr>
          <w:rStyle w:val="StyleUnderline"/>
          <w:highlight w:val="yellow"/>
        </w:rPr>
        <w:t>about the</w:t>
      </w:r>
      <w:r w:rsidRPr="00464806">
        <w:rPr>
          <w:rStyle w:val="StyleUnderline"/>
        </w:rPr>
        <w:t xml:space="preserve"> </w:t>
      </w:r>
      <w:r w:rsidRPr="008D7F43">
        <w:rPr>
          <w:rStyle w:val="StyleUnderline"/>
        </w:rPr>
        <w:t xml:space="preserve">declara- tion of </w:t>
      </w:r>
      <w:r w:rsidRPr="00464806">
        <w:rPr>
          <w:rStyle w:val="StyleUnderline"/>
          <w:highlight w:val="yellow"/>
        </w:rPr>
        <w:t>war on Iraq</w:t>
      </w:r>
      <w:r w:rsidRPr="008D7F43">
        <w:rPr>
          <w:rStyle w:val="StyleUnderline"/>
        </w:rPr>
        <w:t>, of a public intellectual exercising academic freedom to resist the war on terro</w:t>
      </w:r>
      <w:r>
        <w:rPr>
          <w:rStyle w:val="StyleUnderline"/>
        </w:rPr>
        <w:t>r by reversing the blame for 9/11</w:t>
      </w:r>
      <w:r w:rsidRPr="008D7F43">
        <w:rPr>
          <w:rStyle w:val="StyleUnderline"/>
        </w:rPr>
        <w:t xml:space="preserve">, and of innovative media usage by citizens engaged in creative Web-watching on the internet to locate incipient metaphors with humanizing potential. </w:t>
      </w:r>
      <w:r w:rsidRPr="00582C83">
        <w:rPr>
          <w:sz w:val="16"/>
        </w:rPr>
        <w:t xml:space="preserve">These are important lessons to learn because </w:t>
      </w:r>
      <w:r w:rsidRPr="00C536B2">
        <w:rPr>
          <w:rStyle w:val="StyleUnderline"/>
          <w:highlight w:val="yellow"/>
        </w:rPr>
        <w:t xml:space="preserve">the </w:t>
      </w:r>
      <w:r w:rsidRPr="00C536B2">
        <w:rPr>
          <w:rStyle w:val="StyleUnderline"/>
          <w:highlight w:val="yellow"/>
        </w:rPr>
        <w:lastRenderedPageBreak/>
        <w:t xml:space="preserve">peacebuilding rhetorical work of dissenting citizens is to produce </w:t>
      </w:r>
      <w:r w:rsidRPr="00C536B2">
        <w:rPr>
          <w:rStyle w:val="StyleUnderline"/>
        </w:rPr>
        <w:t>persuasive</w:t>
      </w:r>
      <w:r w:rsidRPr="00EA4E0B">
        <w:rPr>
          <w:rStyle w:val="StyleUnderline"/>
        </w:rPr>
        <w:t xml:space="preserve"> redescriptions and </w:t>
      </w:r>
      <w:r w:rsidRPr="00C536B2">
        <w:rPr>
          <w:rStyle w:val="StyleUnderline"/>
          <w:highlight w:val="yellow"/>
        </w:rPr>
        <w:t>symbolic transformations of enemy images,</w:t>
      </w:r>
      <w:r w:rsidRPr="00EA4E0B">
        <w:rPr>
          <w:rStyle w:val="StyleUnderline"/>
        </w:rPr>
        <w:t xml:space="preserve"> to engage in a constructive critique of reified metaphors </w:t>
      </w:r>
      <w:r w:rsidRPr="00C536B2">
        <w:rPr>
          <w:rStyle w:val="StyleUnderline"/>
          <w:highlight w:val="yellow"/>
        </w:rPr>
        <w:t>and</w:t>
      </w:r>
      <w:r w:rsidRPr="00EA4E0B">
        <w:rPr>
          <w:rStyle w:val="StyleUnderline"/>
        </w:rPr>
        <w:t xml:space="preserve"> denig</w:t>
      </w:r>
      <w:r>
        <w:rPr>
          <w:rStyle w:val="StyleUnderline"/>
        </w:rPr>
        <w:t xml:space="preserve">rating myths that </w:t>
      </w:r>
      <w:r w:rsidRPr="00C536B2">
        <w:rPr>
          <w:rStyle w:val="StyleUnderline"/>
          <w:highlight w:val="yellow"/>
        </w:rPr>
        <w:t>resist</w:t>
      </w:r>
      <w:r>
        <w:rPr>
          <w:rStyle w:val="StyleUnderline"/>
        </w:rPr>
        <w:t xml:space="preserve">s </w:t>
      </w:r>
      <w:r w:rsidRPr="00C536B2">
        <w:rPr>
          <w:rStyle w:val="StyleUnderline"/>
          <w:highlight w:val="yellow"/>
        </w:rPr>
        <w:t>the demonizing language of war.</w:t>
      </w:r>
      <w:r w:rsidRPr="00EA4E0B">
        <w:rPr>
          <w:rStyle w:val="StyleUnderline"/>
        </w:rPr>
        <w:t xml:space="preserve"> </w:t>
      </w:r>
      <w:r w:rsidRPr="00582C83">
        <w:rPr>
          <w:sz w:val="16"/>
        </w:rPr>
        <w:t>Differentiating the undifferentiated, totalizing language of anti-terror- ism and tyrannizing image of lslamists is a case in point</w:t>
      </w:r>
      <w:r w:rsidRPr="00C536B2">
        <w:rPr>
          <w:rStyle w:val="StyleUnderline"/>
          <w:highlight w:val="yellow"/>
        </w:rPr>
        <w:t>. Terrorism</w:t>
      </w:r>
      <w:r w:rsidRPr="00F510B5">
        <w:rPr>
          <w:rStyle w:val="StyleUnderline"/>
        </w:rPr>
        <w:t xml:space="preserve">, especially holy terror, under close scrutiny </w:t>
      </w:r>
      <w:r w:rsidRPr="00C536B2">
        <w:rPr>
          <w:rStyle w:val="StyleUnderline"/>
          <w:highlight w:val="yellow"/>
        </w:rPr>
        <w:t xml:space="preserve">turns out to be a dangerously misleading term to guide policymaking and a problematic metaphor for </w:t>
      </w:r>
      <w:r w:rsidRPr="00C536B2">
        <w:rPr>
          <w:rStyle w:val="StyleUnderline"/>
          <w:b/>
          <w:highlight w:val="yellow"/>
        </w:rPr>
        <w:t>justifying wars of empire.</w:t>
      </w:r>
      <w:r w:rsidRPr="00582C83">
        <w:rPr>
          <w:sz w:val="16"/>
        </w:rPr>
        <w:t xml:space="preserve"> Developing a language of political friendship is a necessary corollary to resisting demonizing war propaganda if we are to talk ourselves down from fear and anger to establish a modicum of goodwill between adversaries. Thus, </w:t>
      </w:r>
      <w:r w:rsidRPr="00FC49EE">
        <w:rPr>
          <w:rStyle w:val="StyleUnderline"/>
        </w:rPr>
        <w:t>it is useful to consider options for cultivating a sense of common humanity with adversaries on what has been called the axis of evil.</w:t>
      </w:r>
      <w:r w:rsidRPr="00582C83">
        <w:rPr>
          <w:sz w:val="16"/>
        </w:rPr>
        <w:t xml:space="preserve"> Moreover</w:t>
      </w:r>
      <w:r w:rsidRPr="00FC49EE">
        <w:rPr>
          <w:rStyle w:val="StyleUnderline"/>
        </w:rPr>
        <w:t xml:space="preserve">. </w:t>
      </w:r>
      <w:proofErr w:type="gramStart"/>
      <w:r w:rsidRPr="00850865">
        <w:rPr>
          <w:rStyle w:val="StyleUnderline"/>
          <w:highlight w:val="yellow"/>
        </w:rPr>
        <w:t>peace-</w:t>
      </w:r>
      <w:proofErr w:type="gramEnd"/>
      <w:r w:rsidRPr="00850865">
        <w:rPr>
          <w:rStyle w:val="StyleUnderline"/>
          <w:highlight w:val="yellow"/>
        </w:rPr>
        <w:t xml:space="preserve"> building citizens must be mindful of</w:t>
      </w:r>
      <w:r w:rsidRPr="00FC49EE">
        <w:rPr>
          <w:rStyle w:val="StyleUnderline"/>
        </w:rPr>
        <w:t xml:space="preserve"> transcending the very viewpoint of war by </w:t>
      </w:r>
      <w:r w:rsidRPr="00850865">
        <w:rPr>
          <w:rStyle w:val="StyleUnderline"/>
          <w:highlight w:val="yellow"/>
        </w:rPr>
        <w:t>articulating a positive image of peace. They must be able to see above and beyond conventional wisdom, much as an artist transcends orthodoxy, to articulate a positive, for-peace perspective .</w:t>
      </w:r>
      <w:r w:rsidRPr="00582C83">
        <w:rPr>
          <w:sz w:val="16"/>
        </w:rPr>
        <w:t xml:space="preserve">Ultimately, they must apprehend the adversary’s perspective, the worldview of an adversary understood as a complex protagonist rather than simplistically as an evil enemy. </w:t>
      </w:r>
    </w:p>
    <w:p w:rsidR="00792657" w:rsidRDefault="00792657" w:rsidP="00792657">
      <w:pPr>
        <w:pStyle w:val="Heading4"/>
      </w:pPr>
      <w:r>
        <w:t>Second is government abuse—Speaking against the squo checks domestic government abuse by questioning norms—empirics show that it’s key to further human rights</w:t>
      </w:r>
    </w:p>
    <w:p w:rsidR="00792657" w:rsidRPr="00D444D3" w:rsidRDefault="00792657" w:rsidP="00792657">
      <w:pPr>
        <w:rPr>
          <w:sz w:val="16"/>
          <w:szCs w:val="16"/>
        </w:rPr>
      </w:pPr>
      <w:r w:rsidRPr="00D444D3">
        <w:rPr>
          <w:rStyle w:val="Style13ptBold"/>
        </w:rPr>
        <w:t>Mahool 15</w:t>
      </w:r>
      <w:r>
        <w:t xml:space="preserve"> </w:t>
      </w:r>
      <w:r w:rsidRPr="00D444D3">
        <w:rPr>
          <w:sz w:val="16"/>
          <w:szCs w:val="16"/>
        </w:rPr>
        <w:t xml:space="preserve">(Samantha Mahool, Board Certified Assistant Behavior Analyst at Central Texas Autism Center, “After Snowden: Freedom </w:t>
      </w:r>
      <w:proofErr w:type="gramStart"/>
      <w:r w:rsidRPr="00D444D3">
        <w:rPr>
          <w:sz w:val="16"/>
          <w:szCs w:val="16"/>
        </w:rPr>
        <w:t>Of Speech In A</w:t>
      </w:r>
      <w:proofErr w:type="gramEnd"/>
      <w:r w:rsidRPr="00D444D3">
        <w:rPr>
          <w:sz w:val="16"/>
          <w:szCs w:val="16"/>
        </w:rPr>
        <w:t xml:space="preserve"> Surveillance State,” Mintpress News, January 21, 2015, http://www.mintpressnews.com/MyMPN/snowden-freedom-speech-surveillance-state/</w:t>
      </w:r>
    </w:p>
    <w:p w:rsidR="00792657" w:rsidRDefault="00792657" w:rsidP="00792657">
      <w:pPr>
        <w:rPr>
          <w:rStyle w:val="StyleUnderline"/>
        </w:rPr>
      </w:pPr>
      <w:r w:rsidRPr="003C17C2">
        <w:rPr>
          <w:rStyle w:val="StyleUnderline"/>
          <w:highlight w:val="yellow"/>
        </w:rPr>
        <w:t xml:space="preserve">The </w:t>
      </w:r>
      <w:r w:rsidRPr="00742618">
        <w:rPr>
          <w:rStyle w:val="StyleUnderline"/>
          <w:highlight w:val="yellow"/>
        </w:rPr>
        <w:t xml:space="preserve">knowledge that a subject </w:t>
      </w:r>
      <w:r w:rsidRPr="003C17C2">
        <w:rPr>
          <w:rStyle w:val="StyleUnderline"/>
          <w:highlight w:val="yellow"/>
        </w:rPr>
        <w:t xml:space="preserve">is being </w:t>
      </w:r>
      <w:r w:rsidRPr="002D7FFD">
        <w:rPr>
          <w:rStyle w:val="StyleUnderline"/>
          <w:highlight w:val="yellow"/>
        </w:rPr>
        <w:t>watched results in behaviors that strengthen,</w:t>
      </w:r>
      <w:r w:rsidRPr="005A2AD0">
        <w:rPr>
          <w:rStyle w:val="StyleUnderline"/>
        </w:rPr>
        <w:t xml:space="preserve"> not question, </w:t>
      </w:r>
      <w:r w:rsidRPr="003C17C2">
        <w:rPr>
          <w:rStyle w:val="StyleUnderline"/>
          <w:highlight w:val="yellow"/>
        </w:rPr>
        <w:t>what is morally “normal” according to the status quo. In the long and troubled history of America, we have engaged in monstrous acts of malice</w:t>
      </w:r>
      <w:r w:rsidRPr="005A2AD0">
        <w:rPr>
          <w:rStyle w:val="StyleUnderline"/>
        </w:rPr>
        <w:t xml:space="preserve"> against our fellow man </w:t>
      </w:r>
      <w:r w:rsidRPr="003C17C2">
        <w:rPr>
          <w:rStyle w:val="StyleUnderline"/>
          <w:highlight w:val="yellow"/>
        </w:rPr>
        <w:t>because of what was considered immoral</w:t>
      </w:r>
      <w:r w:rsidRPr="005A2AD0">
        <w:rPr>
          <w:rStyle w:val="StyleUnderline"/>
        </w:rPr>
        <w:t xml:space="preserve"> by many </w:t>
      </w:r>
      <w:r w:rsidRPr="003C17C2">
        <w:rPr>
          <w:rStyle w:val="StyleUnderline"/>
          <w:highlight w:val="yellow"/>
        </w:rPr>
        <w:t>during that time</w:t>
      </w:r>
      <w:r w:rsidRPr="005A2AD0">
        <w:rPr>
          <w:rStyle w:val="StyleUnderline"/>
        </w:rPr>
        <w:t xml:space="preserve">. </w:t>
      </w:r>
      <w:r w:rsidRPr="005A1D21">
        <w:rPr>
          <w:rStyle w:val="StyleUnderline"/>
          <w:highlight w:val="yellow"/>
        </w:rPr>
        <w:t>The</w:t>
      </w:r>
      <w:r w:rsidRPr="005A2AD0">
        <w:rPr>
          <w:rStyle w:val="StyleUnderline"/>
        </w:rPr>
        <w:t xml:space="preserve"> infamous “</w:t>
      </w:r>
      <w:r w:rsidRPr="005A1D21">
        <w:rPr>
          <w:rStyle w:val="StyleUnderline"/>
          <w:highlight w:val="yellow"/>
        </w:rPr>
        <w:t>Jim Crow Laws” enacted strict segregation of all public places</w:t>
      </w:r>
      <w:r w:rsidRPr="005A2AD0">
        <w:rPr>
          <w:rStyle w:val="StyleUnderline"/>
        </w:rPr>
        <w:t xml:space="preserve"> between black and white</w:t>
      </w:r>
      <w:r w:rsidRPr="00FD38E5">
        <w:rPr>
          <w:sz w:val="16"/>
        </w:rPr>
        <w:t xml:space="preserve"> people in the United States and were not fully repealed until 1965. </w:t>
      </w:r>
      <w:r w:rsidRPr="005A1D21">
        <w:rPr>
          <w:rStyle w:val="StyleUnderline"/>
          <w:highlight w:val="yellow"/>
        </w:rPr>
        <w:t>Interracial marriages remained illegal</w:t>
      </w:r>
      <w:r w:rsidRPr="005A2AD0">
        <w:rPr>
          <w:rStyle w:val="StyleUnderline"/>
        </w:rPr>
        <w:t xml:space="preserve"> in 17 states </w:t>
      </w:r>
      <w:r w:rsidRPr="005A1D21">
        <w:rPr>
          <w:rStyle w:val="StyleUnderline"/>
          <w:highlight w:val="yellow"/>
        </w:rPr>
        <w:t>until</w:t>
      </w:r>
      <w:r w:rsidRPr="005A2AD0">
        <w:rPr>
          <w:rStyle w:val="StyleUnderline"/>
        </w:rPr>
        <w:t xml:space="preserve"> the year </w:t>
      </w:r>
      <w:r w:rsidRPr="005A1D21">
        <w:rPr>
          <w:rStyle w:val="StyleUnderline"/>
          <w:highlight w:val="yellow"/>
        </w:rPr>
        <w:t>1967</w:t>
      </w:r>
      <w:r w:rsidRPr="005A2AD0">
        <w:rPr>
          <w:rStyle w:val="StyleUnderline"/>
        </w:rPr>
        <w:t>.</w:t>
      </w:r>
      <w:r w:rsidRPr="00FD38E5">
        <w:rPr>
          <w:sz w:val="16"/>
        </w:rPr>
        <w:t xml:space="preserve"> </w:t>
      </w:r>
      <w:r w:rsidRPr="005A1D21">
        <w:rPr>
          <w:rStyle w:val="StyleUnderline"/>
          <w:highlight w:val="yellow"/>
        </w:rPr>
        <w:t>In 1942,</w:t>
      </w:r>
      <w:r w:rsidRPr="005A2AD0">
        <w:rPr>
          <w:rStyle w:val="StyleUnderline"/>
        </w:rPr>
        <w:t xml:space="preserve"> over 100,000 </w:t>
      </w:r>
      <w:r w:rsidRPr="005A1D21">
        <w:rPr>
          <w:rStyle w:val="StyleUnderline"/>
          <w:highlight w:val="yellow"/>
        </w:rPr>
        <w:t>Japanese-American citizens were deported</w:t>
      </w:r>
      <w:r w:rsidRPr="005A2AD0">
        <w:rPr>
          <w:rStyle w:val="StyleUnderline"/>
        </w:rPr>
        <w:t xml:space="preserve"> and incarcerated in internment camps due to unwarranted paranoia</w:t>
      </w:r>
      <w:r w:rsidRPr="00FD38E5">
        <w:rPr>
          <w:sz w:val="16"/>
        </w:rPr>
        <w:t xml:space="preserve"> that some of them may be spies. </w:t>
      </w:r>
      <w:r w:rsidRPr="005A1D21">
        <w:rPr>
          <w:rStyle w:val="StyleUnderline"/>
          <w:highlight w:val="yellow"/>
        </w:rPr>
        <w:t>In 1953</w:t>
      </w:r>
      <w:r w:rsidRPr="00CF4008">
        <w:rPr>
          <w:rStyle w:val="StyleUnderline"/>
        </w:rPr>
        <w:t xml:space="preserve">, President </w:t>
      </w:r>
      <w:r w:rsidRPr="005A1D21">
        <w:rPr>
          <w:rStyle w:val="StyleUnderline"/>
          <w:highlight w:val="yellow"/>
        </w:rPr>
        <w:t>Eisenhower</w:t>
      </w:r>
      <w:r w:rsidRPr="00CF4008">
        <w:rPr>
          <w:rStyle w:val="StyleUnderline"/>
        </w:rPr>
        <w:t xml:space="preserve"> issued Executive Order 10450, which </w:t>
      </w:r>
      <w:r w:rsidRPr="005A1D21">
        <w:rPr>
          <w:rStyle w:val="StyleUnderline"/>
          <w:highlight w:val="yellow"/>
        </w:rPr>
        <w:t>classified homosexuality as a reason for termination of employment</w:t>
      </w:r>
      <w:r w:rsidRPr="00CF4008">
        <w:rPr>
          <w:rStyle w:val="StyleUnderline"/>
        </w:rPr>
        <w:t xml:space="preserve"> due to “sexual perversion.” </w:t>
      </w:r>
      <w:r w:rsidRPr="005A1D21">
        <w:rPr>
          <w:rStyle w:val="StyleUnderline"/>
          <w:highlight w:val="yellow"/>
        </w:rPr>
        <w:t>States individually denied women the right to vote until</w:t>
      </w:r>
      <w:r w:rsidRPr="00CF4008">
        <w:rPr>
          <w:rStyle w:val="StyleUnderline"/>
        </w:rPr>
        <w:t xml:space="preserve"> a constitutional amendment was passed in </w:t>
      </w:r>
      <w:r w:rsidRPr="005A1D21">
        <w:rPr>
          <w:rStyle w:val="StyleUnderline"/>
          <w:highlight w:val="yellow"/>
        </w:rPr>
        <w:t>1920</w:t>
      </w:r>
      <w:r w:rsidRPr="00FD38E5">
        <w:rPr>
          <w:sz w:val="16"/>
        </w:rPr>
        <w:t xml:space="preserve">: forty-two years after it was first proposed. </w:t>
      </w:r>
      <w:r w:rsidRPr="003216D2">
        <w:rPr>
          <w:rStyle w:val="StyleUnderline"/>
          <w:highlight w:val="yellow"/>
        </w:rPr>
        <w:t>In 1947, producers,</w:t>
      </w:r>
      <w:r w:rsidRPr="003D101C">
        <w:rPr>
          <w:rStyle w:val="StyleUnderline"/>
        </w:rPr>
        <w:t xml:space="preserve"> directors, and screenwriters </w:t>
      </w:r>
      <w:r w:rsidRPr="003216D2">
        <w:rPr>
          <w:rStyle w:val="StyleUnderline"/>
          <w:highlight w:val="yellow"/>
        </w:rPr>
        <w:t>were</w:t>
      </w:r>
      <w:r w:rsidRPr="003D101C">
        <w:rPr>
          <w:rStyle w:val="StyleUnderline"/>
        </w:rPr>
        <w:t xml:space="preserve"> held in contempt and </w:t>
      </w:r>
      <w:r w:rsidRPr="003216D2">
        <w:rPr>
          <w:rStyle w:val="StyleUnderline"/>
          <w:highlight w:val="yellow"/>
        </w:rPr>
        <w:t>imprisoned for supposed communist ties and</w:t>
      </w:r>
      <w:r w:rsidRPr="003D101C">
        <w:rPr>
          <w:rStyle w:val="StyleUnderline"/>
        </w:rPr>
        <w:t xml:space="preserve"> countless others were “blacklisted” </w:t>
      </w:r>
      <w:r w:rsidRPr="003216D2">
        <w:rPr>
          <w:rStyle w:val="StyleUnderline"/>
          <w:highlight w:val="yellow"/>
        </w:rPr>
        <w:t>due to Congress’ suspicion that Hollywood was</w:t>
      </w:r>
      <w:r w:rsidRPr="003D101C">
        <w:rPr>
          <w:rStyle w:val="StyleUnderline"/>
        </w:rPr>
        <w:t xml:space="preserve"> secretly </w:t>
      </w:r>
      <w:r w:rsidRPr="003216D2">
        <w:rPr>
          <w:rStyle w:val="StyleUnderline"/>
          <w:highlight w:val="yellow"/>
        </w:rPr>
        <w:t>disseminating communist propaganda.</w:t>
      </w:r>
      <w:r w:rsidRPr="003D101C">
        <w:rPr>
          <w:rStyle w:val="StyleUnderline"/>
        </w:rPr>
        <w:t xml:space="preserve"> Each of these instances of persecution are tiny glimpses into the oppressive history</w:t>
      </w:r>
      <w:r w:rsidRPr="00FD38E5">
        <w:rPr>
          <w:sz w:val="16"/>
        </w:rPr>
        <w:t xml:space="preserve"> (and capabilities) </w:t>
      </w:r>
      <w:r w:rsidRPr="003D101C">
        <w:rPr>
          <w:rStyle w:val="StyleUnderline"/>
        </w:rPr>
        <w:t>of the U</w:t>
      </w:r>
      <w:r w:rsidRPr="00FD38E5">
        <w:rPr>
          <w:sz w:val="16"/>
        </w:rPr>
        <w:t xml:space="preserve">nited </w:t>
      </w:r>
      <w:r w:rsidRPr="003D101C">
        <w:rPr>
          <w:rStyle w:val="StyleUnderline"/>
        </w:rPr>
        <w:t>S</w:t>
      </w:r>
      <w:r w:rsidRPr="00FD38E5">
        <w:rPr>
          <w:sz w:val="16"/>
        </w:rPr>
        <w:t xml:space="preserve">tates </w:t>
      </w:r>
      <w:r w:rsidRPr="003D101C">
        <w:rPr>
          <w:rStyle w:val="StyleUnderline"/>
        </w:rPr>
        <w:t>government.</w:t>
      </w:r>
      <w:r w:rsidRPr="00FD38E5">
        <w:rPr>
          <w:sz w:val="16"/>
        </w:rPr>
        <w:t xml:space="preserve"> While there is no way to predict the future, </w:t>
      </w:r>
      <w:r w:rsidRPr="003010D0">
        <w:rPr>
          <w:rStyle w:val="StyleUnderline"/>
        </w:rPr>
        <w:t xml:space="preserve">is it possible that we are honing a tool to more heinously recreate the past? </w:t>
      </w:r>
      <w:r w:rsidRPr="00AE2AC1">
        <w:rPr>
          <w:rStyle w:val="Emphasis"/>
          <w:highlight w:val="yellow"/>
        </w:rPr>
        <w:t>The U</w:t>
      </w:r>
      <w:r w:rsidRPr="00FD38E5">
        <w:rPr>
          <w:sz w:val="16"/>
        </w:rPr>
        <w:t xml:space="preserve">nited </w:t>
      </w:r>
      <w:r w:rsidRPr="00AE2AC1">
        <w:rPr>
          <w:rStyle w:val="Emphasis"/>
          <w:highlight w:val="yellow"/>
        </w:rPr>
        <w:t>S</w:t>
      </w:r>
      <w:r w:rsidRPr="00AE2AC1">
        <w:rPr>
          <w:sz w:val="16"/>
          <w:szCs w:val="16"/>
        </w:rPr>
        <w:t>t</w:t>
      </w:r>
      <w:r w:rsidRPr="00FD38E5">
        <w:rPr>
          <w:sz w:val="16"/>
        </w:rPr>
        <w:t xml:space="preserve">ates </w:t>
      </w:r>
      <w:r w:rsidRPr="00AE2AC1">
        <w:rPr>
          <w:rStyle w:val="StyleUnderline"/>
          <w:b/>
          <w:highlight w:val="yellow"/>
        </w:rPr>
        <w:t>government, as evidenced by its history, cannot be trusted to make judgments on morality</w:t>
      </w:r>
      <w:r w:rsidRPr="00B40033">
        <w:rPr>
          <w:rStyle w:val="StyleUnderline"/>
        </w:rPr>
        <w:t>. The powerful status quo made egregious claims of moral superiority in the past and it is possible that they will make similar claims again</w:t>
      </w:r>
      <w:r w:rsidRPr="003216D2">
        <w:rPr>
          <w:rStyle w:val="StyleUnderline"/>
        </w:rPr>
        <w:t>. This time,</w:t>
      </w:r>
      <w:r w:rsidRPr="00B40033">
        <w:rPr>
          <w:rStyle w:val="StyleUnderline"/>
        </w:rPr>
        <w:t xml:space="preserve"> however, </w:t>
      </w:r>
      <w:r w:rsidRPr="003216D2">
        <w:rPr>
          <w:rStyle w:val="StyleUnderline"/>
          <w:highlight w:val="yellow"/>
        </w:rPr>
        <w:t>those judgments will be accompanied by an unparalleled surveillance that will intrinsically reduce independent thought on what is</w:t>
      </w:r>
      <w:r w:rsidRPr="00B40033">
        <w:rPr>
          <w:rStyle w:val="StyleUnderline"/>
        </w:rPr>
        <w:t xml:space="preserve"> </w:t>
      </w:r>
      <w:r w:rsidRPr="00FD38E5">
        <w:rPr>
          <w:sz w:val="16"/>
        </w:rPr>
        <w:t xml:space="preserve">immoral, or perhaps, </w:t>
      </w:r>
      <w:r w:rsidRPr="00B40033">
        <w:rPr>
          <w:rStyle w:val="StyleUnderline"/>
        </w:rPr>
        <w:t>“</w:t>
      </w:r>
      <w:r w:rsidRPr="00CD00AB">
        <w:rPr>
          <w:rStyle w:val="StyleUnderline"/>
          <w:highlight w:val="yellow"/>
        </w:rPr>
        <w:t>un-American</w:t>
      </w:r>
      <w:r w:rsidRPr="00B40033">
        <w:rPr>
          <w:rStyle w:val="StyleUnderline"/>
        </w:rPr>
        <w:t>.”</w:t>
      </w:r>
      <w:r w:rsidRPr="00FD38E5">
        <w:rPr>
          <w:sz w:val="16"/>
        </w:rPr>
        <w:t xml:space="preserve"> </w:t>
      </w:r>
      <w:r w:rsidRPr="00BC13B3">
        <w:rPr>
          <w:rStyle w:val="StyleUnderline"/>
        </w:rPr>
        <w:t xml:space="preserve">What would McCarthy have done with the information obtained by the NSA? </w:t>
      </w:r>
      <w:r w:rsidRPr="00CD00AB">
        <w:rPr>
          <w:rStyle w:val="StyleUnderline"/>
          <w:highlight w:val="yellow"/>
        </w:rPr>
        <w:t>Would Susan B. Anthony continue to give speeches knowing that her drafts were being</w:t>
      </w:r>
      <w:r w:rsidRPr="00BC13B3">
        <w:rPr>
          <w:rStyle w:val="StyleUnderline"/>
        </w:rPr>
        <w:t xml:space="preserve"> hacked and </w:t>
      </w:r>
      <w:r w:rsidRPr="00CD00AB">
        <w:rPr>
          <w:rStyle w:val="StyleUnderline"/>
          <w:highlight w:val="yellow"/>
        </w:rPr>
        <w:t>monitored?</w:t>
      </w:r>
      <w:r w:rsidRPr="00CD00AB">
        <w:rPr>
          <w:rStyle w:val="StyleUnderline"/>
        </w:rPr>
        <w:t xml:space="preserve"> </w:t>
      </w:r>
      <w:r w:rsidRPr="00CD00AB">
        <w:rPr>
          <w:rStyle w:val="StyleUnderline"/>
          <w:highlight w:val="yellow"/>
        </w:rPr>
        <w:t>Would those traveling through the Underground Railroad make safe passage?</w:t>
      </w:r>
      <w:r w:rsidRPr="00BC13B3">
        <w:rPr>
          <w:rStyle w:val="StyleUnderline"/>
        </w:rPr>
        <w:t xml:space="preserve"> </w:t>
      </w:r>
      <w:r w:rsidRPr="00E67AEE">
        <w:rPr>
          <w:rStyle w:val="StyleUnderline"/>
          <w:b/>
          <w:highlight w:val="yellow"/>
        </w:rPr>
        <w:t>What voice of progress is being stifled</w:t>
      </w:r>
      <w:r w:rsidRPr="00BC13B3">
        <w:rPr>
          <w:rStyle w:val="StyleUnderline"/>
        </w:rPr>
        <w:t xml:space="preserve"> now </w:t>
      </w:r>
      <w:r w:rsidRPr="00E67AEE">
        <w:rPr>
          <w:rStyle w:val="StyleUnderline"/>
          <w:b/>
          <w:highlight w:val="yellow"/>
        </w:rPr>
        <w:t>because of a fear that today’s open-minded activist will be labeled tomorrow’s domestic terrorist?</w:t>
      </w:r>
      <w:r w:rsidRPr="00BC13B3">
        <w:rPr>
          <w:rStyle w:val="StyleUnderline"/>
        </w:rPr>
        <w:t xml:space="preserve"> </w:t>
      </w:r>
      <w:r w:rsidRPr="00A447B1">
        <w:rPr>
          <w:rStyle w:val="StyleUnderline"/>
          <w:highlight w:val="yellow"/>
        </w:rPr>
        <w:t>Allowing the NSA to continue</w:t>
      </w:r>
      <w:r w:rsidRPr="00BC13B3">
        <w:rPr>
          <w:rStyle w:val="StyleUnderline"/>
        </w:rPr>
        <w:t xml:space="preserve"> its massive spying programs </w:t>
      </w:r>
      <w:r w:rsidRPr="00A447B1">
        <w:rPr>
          <w:rStyle w:val="StyleUnderline"/>
          <w:highlight w:val="yellow"/>
        </w:rPr>
        <w:t xml:space="preserve">will come at great cost to our </w:t>
      </w:r>
      <w:r w:rsidRPr="00A447B1">
        <w:rPr>
          <w:rStyle w:val="StyleUnderline"/>
        </w:rPr>
        <w:t>inherent human right to self-expression</w:t>
      </w:r>
      <w:r w:rsidRPr="00BC13B3">
        <w:rPr>
          <w:rStyle w:val="StyleUnderline"/>
        </w:rPr>
        <w:t xml:space="preserve"> and boundless </w:t>
      </w:r>
      <w:r w:rsidRPr="00A447B1">
        <w:rPr>
          <w:rStyle w:val="StyleUnderline"/>
          <w:highlight w:val="yellow"/>
        </w:rPr>
        <w:t>critical thinking.</w:t>
      </w:r>
      <w:r w:rsidRPr="00170611">
        <w:rPr>
          <w:rStyle w:val="StyleUnderline"/>
        </w:rPr>
        <w:t xml:space="preserve"> Allowing the NSA to continue prying into our private communications </w:t>
      </w:r>
      <w:r w:rsidRPr="00A447B1">
        <w:rPr>
          <w:rStyle w:val="StyleUnderline"/>
          <w:highlight w:val="yellow"/>
        </w:rPr>
        <w:t xml:space="preserve">will alter how people behave, how they create, and what power </w:t>
      </w:r>
      <w:r w:rsidRPr="00A447B1">
        <w:rPr>
          <w:rStyle w:val="StyleUnderline"/>
          <w:highlight w:val="yellow"/>
        </w:rPr>
        <w:lastRenderedPageBreak/>
        <w:t>we ultimately have to decide for ourselves what is right and wrong.</w:t>
      </w:r>
      <w:r w:rsidRPr="00170611">
        <w:rPr>
          <w:rStyle w:val="StyleUnderline"/>
        </w:rPr>
        <w:t xml:space="preserve"> That power will go to those who stand behind the all-seeing eye of mass surveillance — and will be stripped from those who kneel beneath it.</w:t>
      </w:r>
    </w:p>
    <w:p w:rsidR="00792657" w:rsidRDefault="00792657" w:rsidP="00792657">
      <w:pPr>
        <w:pStyle w:val="Heading4"/>
      </w:pPr>
      <w:r>
        <w:t>Plan solves because freedom of speech checks the government—protests were empirically successful, and they are especially powerful now because there’s a lot of public mobilization in response to apathetic policy</w:t>
      </w:r>
    </w:p>
    <w:p w:rsidR="00792657" w:rsidRDefault="00792657" w:rsidP="00792657">
      <w:pPr>
        <w:rPr>
          <w:sz w:val="16"/>
        </w:rPr>
      </w:pPr>
      <w:r>
        <w:rPr>
          <w:rStyle w:val="Style13ptBold"/>
        </w:rPr>
        <w:t xml:space="preserve">Hastedt 14, </w:t>
      </w:r>
      <w:r>
        <w:rPr>
          <w:sz w:val="16"/>
        </w:rPr>
        <w:t xml:space="preserve">Dr. Glenn P. Hastedt. Professor of Political Science and Justice Studies, “American Foreign Policy: Past, Present, and Future,” Rowman &amp; Littlefield, Dec 23, 2014, pg. 130, </w:t>
      </w:r>
    </w:p>
    <w:p w:rsidR="00792657" w:rsidRPr="00405E14" w:rsidRDefault="00792657" w:rsidP="00792657">
      <w:pPr>
        <w:rPr>
          <w:sz w:val="16"/>
        </w:rPr>
      </w:pPr>
      <w:r w:rsidRPr="00405E14">
        <w:rPr>
          <w:sz w:val="16"/>
        </w:rPr>
        <w:t xml:space="preserve">Modern technology has added a new dimension to protest movements, the “virtual protest march." </w:t>
      </w:r>
      <w:r w:rsidRPr="00FC700F">
        <w:rPr>
          <w:rStyle w:val="StyleUnderline"/>
          <w:highlight w:val="yellow"/>
        </w:rPr>
        <w:t>In</w:t>
      </w:r>
      <w:r w:rsidRPr="00E53E9A">
        <w:rPr>
          <w:rStyle w:val="StyleUnderline"/>
        </w:rPr>
        <w:t xml:space="preserve"> October </w:t>
      </w:r>
      <w:r w:rsidRPr="00FC700F">
        <w:rPr>
          <w:rStyle w:val="StyleUnderline"/>
          <w:highlight w:val="yellow"/>
        </w:rPr>
        <w:t>2003</w:t>
      </w:r>
      <w:r w:rsidRPr="00E53E9A">
        <w:rPr>
          <w:rStyle w:val="StyleUnderline"/>
        </w:rPr>
        <w:t xml:space="preserve">, when </w:t>
      </w:r>
      <w:r w:rsidRPr="00487EB3">
        <w:rPr>
          <w:rStyle w:val="StyleUnderline"/>
        </w:rPr>
        <w:t xml:space="preserve">tens of thousands of </w:t>
      </w:r>
      <w:r w:rsidRPr="00FC700F">
        <w:rPr>
          <w:rStyle w:val="StyleUnderline"/>
          <w:highlight w:val="yellow"/>
        </w:rPr>
        <w:t>protest- ers marched in Washington calling for an end to the occupation of Iraq</w:t>
      </w:r>
      <w:r w:rsidRPr="00E53E9A">
        <w:rPr>
          <w:rStyle w:val="StyleUnderline"/>
        </w:rPr>
        <w:t xml:space="preserve">, </w:t>
      </w:r>
      <w:r w:rsidRPr="00FC700F">
        <w:rPr>
          <w:rStyle w:val="StyleUnderline"/>
          <w:highlight w:val="yellow"/>
        </w:rPr>
        <w:t>other protesters flooded congress</w:t>
      </w:r>
      <w:r w:rsidRPr="00487EB3">
        <w:rPr>
          <w:rStyle w:val="StyleUnderline"/>
        </w:rPr>
        <w:t>ional offices</w:t>
      </w:r>
      <w:r w:rsidRPr="00FC700F">
        <w:rPr>
          <w:rStyle w:val="StyleUnderline"/>
          <w:highlight w:val="yellow"/>
        </w:rPr>
        <w:t xml:space="preserve"> with e-mails</w:t>
      </w:r>
      <w:r w:rsidRPr="00E53E9A">
        <w:rPr>
          <w:rStyle w:val="StyleUnderline"/>
        </w:rPr>
        <w:t xml:space="preserve"> stating their opposition to the war. </w:t>
      </w:r>
      <w:r w:rsidRPr="00FC700F">
        <w:rPr>
          <w:rStyle w:val="StyleUnderline"/>
          <w:highlight w:val="yellow"/>
        </w:rPr>
        <w:t>A similar tactic was used to pressure Congress into investigating the prewar intelligence claims made by the</w:t>
      </w:r>
      <w:r w:rsidRPr="00405E14">
        <w:rPr>
          <w:sz w:val="16"/>
        </w:rPr>
        <w:t xml:space="preserve"> George W. </w:t>
      </w:r>
      <w:r w:rsidRPr="00FC700F">
        <w:rPr>
          <w:rStyle w:val="StyleUnderline"/>
          <w:highlight w:val="yellow"/>
        </w:rPr>
        <w:t>Bush</w:t>
      </w:r>
      <w:r w:rsidRPr="00FC700F">
        <w:rPr>
          <w:sz w:val="16"/>
          <w:highlight w:val="yellow"/>
        </w:rPr>
        <w:t xml:space="preserve"> </w:t>
      </w:r>
      <w:r w:rsidRPr="00FC700F">
        <w:rPr>
          <w:rStyle w:val="StyleUnderline"/>
          <w:highlight w:val="yellow"/>
        </w:rPr>
        <w:t>administration.</w:t>
      </w:r>
      <w:r w:rsidRPr="00E53E9A">
        <w:rPr>
          <w:rStyle w:val="StyleUnderline"/>
        </w:rPr>
        <w:t xml:space="preserve"> More than 400,000 people from every state contacted members of Congress. </w:t>
      </w:r>
      <w:r w:rsidRPr="00487EB3">
        <w:rPr>
          <w:rStyle w:val="StyleUnderline"/>
          <w:b/>
          <w:highlight w:val="yellow"/>
        </w:rPr>
        <w:t>Political protests are valued for their ability to alter the political landscape</w:t>
      </w:r>
      <w:r w:rsidRPr="00487EB3">
        <w:rPr>
          <w:rStyle w:val="StyleUnderline"/>
          <w:highlight w:val="yellow"/>
        </w:rPr>
        <w:t xml:space="preserve"> by bypassing existing power centers and introducing</w:t>
      </w:r>
      <w:r w:rsidRPr="00E53E9A">
        <w:rPr>
          <w:rStyle w:val="StyleUnderline"/>
        </w:rPr>
        <w:t xml:space="preserve"> new or </w:t>
      </w:r>
      <w:r w:rsidRPr="00487EB3">
        <w:rPr>
          <w:rStyle w:val="StyleUnderline"/>
          <w:highlight w:val="yellow"/>
        </w:rPr>
        <w:t>marginalized voices into the</w:t>
      </w:r>
      <w:r w:rsidRPr="00E53E9A">
        <w:rPr>
          <w:rStyle w:val="StyleUnderline"/>
        </w:rPr>
        <w:t xml:space="preserve"> political </w:t>
      </w:r>
      <w:r w:rsidRPr="00487EB3">
        <w:rPr>
          <w:rStyle w:val="StyleUnderline"/>
          <w:highlight w:val="yellow"/>
        </w:rPr>
        <w:t xml:space="preserve">debate. </w:t>
      </w:r>
      <w:r w:rsidRPr="00487EB3">
        <w:rPr>
          <w:rStyle w:val="StyleUnderline"/>
        </w:rPr>
        <w:t>In</w:t>
      </w:r>
      <w:r w:rsidRPr="008B2107">
        <w:rPr>
          <w:rStyle w:val="StyleUnderline"/>
        </w:rPr>
        <w:t xml:space="preserve"> the case of the anti-globalization protests, </w:t>
      </w:r>
      <w:r w:rsidRPr="00961B93">
        <w:rPr>
          <w:rStyle w:val="StyleUnderline"/>
        </w:rPr>
        <w:t>it ensured that environmental, labor, and democracy issues could not be totally ignored.</w:t>
      </w:r>
      <w:r w:rsidRPr="008B2107">
        <w:rPr>
          <w:rStyle w:val="StyleUnderline"/>
        </w:rPr>
        <w:t xml:space="preserve"> In the case of pro-immigration forces, </w:t>
      </w:r>
      <w:r w:rsidRPr="00487EB3">
        <w:rPr>
          <w:rStyle w:val="StyleUnderline"/>
          <w:highlight w:val="yellow"/>
        </w:rPr>
        <w:t>it brought many Hispanics into the political process</w:t>
      </w:r>
      <w:r w:rsidRPr="008B2107">
        <w:rPr>
          <w:rStyle w:val="StyleUnderline"/>
        </w:rPr>
        <w:t xml:space="preserve"> for the first time. </w:t>
      </w:r>
      <w:r w:rsidRPr="00487EB3">
        <w:rPr>
          <w:rStyle w:val="StyleUnderline"/>
          <w:highlight w:val="yellow"/>
        </w:rPr>
        <w:t>Protestors on Darfur hoped to bring greater attention to</w:t>
      </w:r>
      <w:r w:rsidRPr="008B2107">
        <w:rPr>
          <w:rStyle w:val="StyleUnderline"/>
        </w:rPr>
        <w:t xml:space="preserve"> this issue among an American public that is largely unfa- miliar with </w:t>
      </w:r>
      <w:r w:rsidRPr="00AE25A0">
        <w:rPr>
          <w:rStyle w:val="StyleUnderline"/>
          <w:highlight w:val="yellow"/>
        </w:rPr>
        <w:t xml:space="preserve">Africa. </w:t>
      </w:r>
      <w:r w:rsidRPr="00AE25A0">
        <w:rPr>
          <w:rStyle w:val="StyleUnderline"/>
          <w:b/>
          <w:highlight w:val="yellow"/>
        </w:rPr>
        <w:t>The ability for political protests to have this impact may be especially important today in large part because an “apathetic internationalism” is re- shaping American politics</w:t>
      </w:r>
      <w:r w:rsidRPr="00405E14">
        <w:rPr>
          <w:rStyle w:val="StyleUnderline"/>
          <w:b/>
        </w:rPr>
        <w:t>,</w:t>
      </w:r>
      <w:r w:rsidRPr="0004187F">
        <w:rPr>
          <w:rStyle w:val="StyleUnderline"/>
        </w:rPr>
        <w:t xml:space="preserve"> encouraging policy makers to ignore foreign policy problems and empowering “squeaky wheels,” those who make the loudest noise about foreign policy problems.</w:t>
      </w:r>
      <w:r w:rsidRPr="00405E14">
        <w:rPr>
          <w:sz w:val="16"/>
        </w:rPr>
        <w:t xml:space="preserve"> More often than not, </w:t>
      </w:r>
      <w:r w:rsidRPr="00AE25A0">
        <w:rPr>
          <w:rStyle w:val="StyleUnderline"/>
          <w:highlight w:val="yellow"/>
        </w:rPr>
        <w:t>this condition favors those organized interests that can mobilize their supporters most effec- tively</w:t>
      </w:r>
      <w:r w:rsidRPr="00405E14">
        <w:rPr>
          <w:rStyle w:val="StyleUnderline"/>
        </w:rPr>
        <w:t xml:space="preserve"> to pressure policy makers. But </w:t>
      </w:r>
      <w:r w:rsidRPr="00AE25A0">
        <w:rPr>
          <w:rStyle w:val="StyleUnderline"/>
          <w:highlight w:val="yellow"/>
        </w:rPr>
        <w:t>when thousands of protesters repeatedly take to the streets, a new element is added to the equation.”</w:t>
      </w:r>
      <w:r w:rsidRPr="00405E14">
        <w:rPr>
          <w:sz w:val="16"/>
        </w:rPr>
        <w:t xml:space="preserve"> </w:t>
      </w:r>
    </w:p>
    <w:p w:rsidR="00792657" w:rsidRDefault="00792657" w:rsidP="00792657">
      <w:pPr>
        <w:pStyle w:val="Heading2"/>
      </w:pPr>
      <w:r>
        <w:lastRenderedPageBreak/>
        <w:t>2AC</w:t>
      </w:r>
    </w:p>
    <w:p w:rsidR="00792657" w:rsidRDefault="00792657" w:rsidP="00792657">
      <w:pPr>
        <w:pStyle w:val="Heading3"/>
      </w:pPr>
      <w:r>
        <w:lastRenderedPageBreak/>
        <w:t>3PD kills dissent</w:t>
      </w:r>
    </w:p>
    <w:p w:rsidR="00792657" w:rsidRDefault="00792657" w:rsidP="00792657">
      <w:pPr>
        <w:pStyle w:val="Heading4"/>
      </w:pPr>
      <w:r>
        <w:t>The doctrine destroys freedom of speech—every thought conveyed through digital means is public</w:t>
      </w:r>
    </w:p>
    <w:p w:rsidR="00792657" w:rsidRPr="00AC137D" w:rsidRDefault="00EF48C3" w:rsidP="00792657">
      <w:r>
        <w:rPr>
          <w:rStyle w:val="Style13ptBold"/>
        </w:rPr>
        <w:t xml:space="preserve">Price </w:t>
      </w:r>
      <w:r w:rsidR="00792657" w:rsidRPr="0039380C">
        <w:rPr>
          <w:rStyle w:val="Style13ptBold"/>
        </w:rPr>
        <w:t>15</w:t>
      </w:r>
      <w:r>
        <w:rPr>
          <w:rStyle w:val="Style13ptBold"/>
        </w:rPr>
        <w:t xml:space="preserve"> </w:t>
      </w:r>
      <w:r w:rsidR="00792657">
        <w:t>(Michael, counsel for the Brennan Center’s Liberty and National Security Program, previously the National Security Coordinator for the National Association of Criminal Defense Lawyers, “</w:t>
      </w:r>
      <w:r w:rsidR="00792657" w:rsidRPr="00193803">
        <w:t>Rethin</w:t>
      </w:r>
      <w:r w:rsidR="00792657">
        <w:t>king Privacy: Fourth Amendment ‘Papers’</w:t>
      </w:r>
      <w:r w:rsidR="00792657" w:rsidRPr="00193803">
        <w:t xml:space="preserve"> and the Third-Party Doctrine</w:t>
      </w:r>
      <w:r w:rsidR="00792657">
        <w:t>”, 8 Journal of National Security Law and Policy,</w:t>
      </w:r>
      <w:r>
        <w:t xml:space="preserve"> 6/29,</w:t>
      </w:r>
      <w:r w:rsidR="00792657">
        <w:t xml:space="preserve"> </w:t>
      </w:r>
      <w:hyperlink r:id="rId44" w:history="1">
        <w:r w:rsidR="00792657" w:rsidRPr="00C640F8">
          <w:rPr>
            <w:rStyle w:val="Hyperlink"/>
          </w:rPr>
          <w:t>http://jnslp.com/wp-content/uploads/2015/06/Rethinking-Privacy.pdf</w:t>
        </w:r>
      </w:hyperlink>
      <w:r w:rsidR="00792657">
        <w:t>)</w:t>
      </w:r>
    </w:p>
    <w:p w:rsidR="00792657" w:rsidRPr="00074455" w:rsidRDefault="00792657" w:rsidP="00792657">
      <w:pPr>
        <w:rPr>
          <w:rStyle w:val="Emphasis"/>
        </w:rPr>
      </w:pPr>
      <w:r w:rsidRPr="00074455">
        <w:rPr>
          <w:sz w:val="16"/>
        </w:rPr>
        <w:t xml:space="preserve">The </w:t>
      </w:r>
      <w:r w:rsidRPr="00074455">
        <w:rPr>
          <w:rStyle w:val="StyleUnderline"/>
        </w:rPr>
        <w:t>third-party doctrine is especially problematic in the digital age because it treats privacy as a binary equation: either information is completely secret, or it is absolutely public</w:t>
      </w:r>
      <w:r w:rsidRPr="00074455">
        <w:rPr>
          <w:sz w:val="16"/>
        </w:rPr>
        <w:t xml:space="preserve">. This principle is at odds with the way that people share information online. As with other types of personal interaction, </w:t>
      </w:r>
      <w:r w:rsidRPr="00074455">
        <w:rPr>
          <w:rStyle w:val="StyleUnderline"/>
        </w:rPr>
        <w:t xml:space="preserve">sharing digital data is not an all-or-nothing endeavor; it is more like a sliding scale </w:t>
      </w:r>
      <w:r w:rsidRPr="00074455">
        <w:rPr>
          <w:sz w:val="16"/>
        </w:rPr>
        <w:t xml:space="preserve">that users may control (although not always with success). Depending on the social media context, one may opt to comment anonymously, to send a message to just a few friends, or to post a public video on YouTube in search of worldwide Internet fame.162 </w:t>
      </w:r>
      <w:proofErr w:type="gramStart"/>
      <w:r w:rsidRPr="00074455">
        <w:rPr>
          <w:rStyle w:val="StyleUnderline"/>
        </w:rPr>
        <w:t>The</w:t>
      </w:r>
      <w:proofErr w:type="gramEnd"/>
      <w:r w:rsidRPr="00074455">
        <w:rPr>
          <w:rStyle w:val="StyleUnderline"/>
        </w:rPr>
        <w:t xml:space="preserve"> third-party doctrine disregards this nuance, treating everything as public.</w:t>
      </w:r>
      <w:r w:rsidRPr="00074455">
        <w:rPr>
          <w:sz w:val="16"/>
        </w:rPr>
        <w:t xml:space="preserve"> As more of life takes place online</w:t>
      </w:r>
      <w:r w:rsidRPr="00074455">
        <w:rPr>
          <w:rStyle w:val="StyleUnderline"/>
        </w:rPr>
        <w:t>, the doctrine becomes more devastating to freedom of speech and association.</w:t>
      </w:r>
      <w:r w:rsidRPr="00074455">
        <w:rPr>
          <w:sz w:val="16"/>
        </w:rPr>
        <w:t xml:space="preserve"> Imagine a society where </w:t>
      </w:r>
      <w:r w:rsidRPr="00074455">
        <w:rPr>
          <w:rStyle w:val="StyleUnderline"/>
        </w:rPr>
        <w:t>every thought</w:t>
      </w:r>
      <w:r w:rsidRPr="00074455">
        <w:rPr>
          <w:sz w:val="16"/>
        </w:rPr>
        <w:t>, every utterance</w:t>
      </w:r>
      <w:r w:rsidRPr="00074455">
        <w:rPr>
          <w:rStyle w:val="StyleUnderline"/>
        </w:rPr>
        <w:t xml:space="preserve">, every behavior conveyed through digital means is “public” </w:t>
      </w:r>
      <w:r w:rsidRPr="00074455">
        <w:rPr>
          <w:sz w:val="16"/>
        </w:rPr>
        <w:t xml:space="preserve">information, cataloged in a database, just waiting for the police to request it.163 </w:t>
      </w:r>
      <w:r w:rsidRPr="00074455">
        <w:rPr>
          <w:rStyle w:val="StyleUnderline"/>
        </w:rPr>
        <w:t xml:space="preserve">The resulting chill to freedom of speech and association would cause an </w:t>
      </w:r>
      <w:r w:rsidRPr="00074455">
        <w:rPr>
          <w:rStyle w:val="Emphasis"/>
        </w:rPr>
        <w:t>ice age.</w:t>
      </w:r>
      <w:r>
        <w:rPr>
          <w:rStyle w:val="Emphasis"/>
        </w:rPr>
        <w:t xml:space="preserve"> </w:t>
      </w:r>
    </w:p>
    <w:p w:rsidR="00792657" w:rsidRPr="00792657" w:rsidRDefault="00792657" w:rsidP="00792657"/>
    <w:p w:rsidR="00792657" w:rsidRDefault="00792657" w:rsidP="00792657">
      <w:pPr>
        <w:pStyle w:val="Heading3"/>
      </w:pPr>
      <w:r>
        <w:lastRenderedPageBreak/>
        <w:t xml:space="preserve">K2 </w:t>
      </w:r>
      <w:r w:rsidR="00EF48C3">
        <w:t xml:space="preserve">prevent </w:t>
      </w:r>
      <w:r>
        <w:t>war</w:t>
      </w:r>
    </w:p>
    <w:p w:rsidR="00792657" w:rsidRPr="00440420" w:rsidRDefault="00792657" w:rsidP="00792657">
      <w:pPr>
        <w:pStyle w:val="Heading4"/>
      </w:pPr>
      <w:r>
        <w:t>Free speech is critical to hold a government’s misguided policies accountable, especially in war—otherwise, governments default to secrecy in the name of security</w:t>
      </w:r>
    </w:p>
    <w:p w:rsidR="00792657" w:rsidRDefault="00792657" w:rsidP="00792657">
      <w:r w:rsidRPr="00EA5F23">
        <w:rPr>
          <w:rStyle w:val="Style13ptBold"/>
        </w:rPr>
        <w:t>Ivie 07</w:t>
      </w:r>
      <w:proofErr w:type="gramStart"/>
      <w:r w:rsidRPr="00EA5F23">
        <w:rPr>
          <w:rStyle w:val="Style13ptBold"/>
        </w:rPr>
        <w:t>,</w:t>
      </w:r>
      <w:r>
        <w:t xml:space="preserve">  </w:t>
      </w:r>
      <w:r w:rsidRPr="00C45D02">
        <w:rPr>
          <w:sz w:val="16"/>
          <w:szCs w:val="16"/>
        </w:rPr>
        <w:t>Robert</w:t>
      </w:r>
      <w:proofErr w:type="gramEnd"/>
      <w:r w:rsidRPr="00C45D02">
        <w:rPr>
          <w:sz w:val="16"/>
          <w:szCs w:val="16"/>
        </w:rPr>
        <w:t xml:space="preserve"> Ivie, Ph.D. in rhetoric and communication in 1972 from Washington State University., “Dissent from War,” Kumarian Press, August 15, 2007,</w:t>
      </w:r>
      <w:r>
        <w:t xml:space="preserve"> </w:t>
      </w:r>
    </w:p>
    <w:p w:rsidR="00792657" w:rsidRDefault="00792657" w:rsidP="00792657">
      <w:pPr>
        <w:rPr>
          <w:rStyle w:val="StyleUnderline"/>
        </w:rPr>
      </w:pPr>
      <w:r w:rsidRPr="001F50EC">
        <w:rPr>
          <w:rStyle w:val="StyleUnderline"/>
        </w:rPr>
        <w:t>My aim is to focus attention on dissent from war as a viable and healthy practice of democratic citizenship.</w:t>
      </w:r>
      <w:r w:rsidRPr="001F50EC">
        <w:rPr>
          <w:sz w:val="16"/>
        </w:rPr>
        <w:t xml:space="preserve"> We are “democracy’s children," in john McGowan’s words, “called into existence in plural societies in which freedom of speech and the press combines with wide-open debate among competing visions of the good life [and] the good polity.”"’ To champion democracy is to remain vigilant against the suppression of dissent but also to promote the best practices of dissent. </w:t>
      </w:r>
      <w:r w:rsidRPr="001F50EC">
        <w:rPr>
          <w:rStyle w:val="StyleUnderline"/>
        </w:rPr>
        <w:t xml:space="preserve">Thus, </w:t>
      </w:r>
      <w:r w:rsidRPr="00A36680">
        <w:rPr>
          <w:rStyle w:val="StyleUnderline"/>
          <w:highlight w:val="yellow"/>
        </w:rPr>
        <w:t>it is</w:t>
      </w:r>
      <w:r w:rsidRPr="00A36680">
        <w:rPr>
          <w:rStyle w:val="StyleUnderline"/>
        </w:rPr>
        <w:t xml:space="preserve"> </w:t>
      </w:r>
      <w:r w:rsidRPr="001F50EC">
        <w:rPr>
          <w:rStyle w:val="StyleUnderline"/>
        </w:rPr>
        <w:t xml:space="preserve">especially </w:t>
      </w:r>
      <w:r w:rsidRPr="00440420">
        <w:rPr>
          <w:rStyle w:val="StyleUnderline"/>
          <w:highlight w:val="yellow"/>
        </w:rPr>
        <w:t>important during</w:t>
      </w:r>
      <w:r w:rsidRPr="00A36680">
        <w:rPr>
          <w:rStyle w:val="StyleUnderline"/>
        </w:rPr>
        <w:t xml:space="preserve"> p</w:t>
      </w:r>
      <w:r w:rsidRPr="001F50EC">
        <w:rPr>
          <w:rStyle w:val="StyleUnderline"/>
        </w:rPr>
        <w:t xml:space="preserve">eriods of crisis and an </w:t>
      </w:r>
      <w:r w:rsidRPr="00A36680">
        <w:rPr>
          <w:rStyle w:val="StyleUnderline"/>
          <w:highlight w:val="yellow"/>
        </w:rPr>
        <w:t>ongoing global war on terrorism to examine</w:t>
      </w:r>
      <w:r w:rsidRPr="00667850">
        <w:rPr>
          <w:rStyle w:val="StyleUnderline"/>
        </w:rPr>
        <w:t>-</w:t>
      </w:r>
      <w:r w:rsidRPr="00C45D02">
        <w:rPr>
          <w:rStyle w:val="StyleUnderline"/>
        </w:rPr>
        <w:t>even interrogate</w:t>
      </w:r>
      <w:r w:rsidRPr="00667850">
        <w:rPr>
          <w:rStyle w:val="StyleUnderline"/>
        </w:rPr>
        <w:t>-</w:t>
      </w:r>
      <w:r w:rsidRPr="00A36680">
        <w:rPr>
          <w:rStyle w:val="StyleUnderline"/>
          <w:highlight w:val="yellow"/>
        </w:rPr>
        <w:t>the cultural status, political role, and rhetorical characteristics of dissent as a vital democratic practice in the US.</w:t>
      </w:r>
      <w:r w:rsidRPr="001F50EC">
        <w:rPr>
          <w:rStyle w:val="StyleUnderline"/>
        </w:rPr>
        <w:t xml:space="preserve"> </w:t>
      </w:r>
      <w:r w:rsidRPr="00A36680">
        <w:rPr>
          <w:rStyle w:val="StyleUnderline"/>
          <w:b/>
          <w:highlight w:val="yellow"/>
        </w:rPr>
        <w:t>Dissent is critical to holding ambitious governments and misguided policies accountable</w:t>
      </w:r>
      <w:r w:rsidRPr="00A36680">
        <w:rPr>
          <w:rStyle w:val="StyleUnderline"/>
          <w:highlight w:val="yellow"/>
        </w:rPr>
        <w:t xml:space="preserve"> to public scrutiny</w:t>
      </w:r>
      <w:r w:rsidRPr="001F50EC">
        <w:rPr>
          <w:rStyle w:val="StyleUnderline"/>
        </w:rPr>
        <w:t xml:space="preserve"> and democratic standards.</w:t>
      </w:r>
      <w:r w:rsidRPr="001F50EC">
        <w:rPr>
          <w:sz w:val="16"/>
        </w:rPr>
        <w:t xml:space="preserve"> </w:t>
      </w:r>
      <w:r w:rsidRPr="00C45D02">
        <w:rPr>
          <w:rStyle w:val="StyleUnderline"/>
          <w:highlight w:val="yellow"/>
        </w:rPr>
        <w:t>Without open debate, government defaults to secrecy, repression, and extremism in the name of national security</w:t>
      </w:r>
      <w:r w:rsidRPr="001F50EC">
        <w:rPr>
          <w:rStyle w:val="StyleUnderline"/>
        </w:rPr>
        <w:t>.</w:t>
      </w:r>
      <w:r w:rsidRPr="001F50EC">
        <w:rPr>
          <w:sz w:val="16"/>
        </w:rPr>
        <w:t xml:space="preserve"> As Cass Sunstein argues</w:t>
      </w:r>
      <w:r w:rsidRPr="00C45D02">
        <w:rPr>
          <w:rStyle w:val="StyleUnderline"/>
          <w:highlight w:val="yellow"/>
        </w:rPr>
        <w:t>, freedom of speech is a safeguard against senseless conformity</w:t>
      </w:r>
      <w:r w:rsidRPr="001F50EC">
        <w:rPr>
          <w:rStyle w:val="StyleUnderline"/>
        </w:rPr>
        <w:t xml:space="preserve">; a culture of free speech is the foundation of democratic self-government; </w:t>
      </w:r>
      <w:r w:rsidRPr="00C45D02">
        <w:rPr>
          <w:rStyle w:val="StyleUnderline"/>
          <w:highlight w:val="yellow"/>
        </w:rPr>
        <w:t>and dissent within the polity is a protection against ideological extremism, political polarization, and unchecked power</w:t>
      </w:r>
      <w:r w:rsidRPr="001F50EC">
        <w:rPr>
          <w:rStyle w:val="StyleUnderline"/>
        </w:rPr>
        <w:t>. Thus, “well-functioning societies take steps to…promote dissent.”</w:t>
      </w:r>
    </w:p>
    <w:p w:rsidR="00792657" w:rsidRPr="00FA1C0E" w:rsidRDefault="00792657" w:rsidP="00792657">
      <w:pPr>
        <w:pStyle w:val="Heading4"/>
      </w:pPr>
      <w:r>
        <w:t>Public dissent and anti-war pressure prevents and ends war—experts use empirics to prove</w:t>
      </w:r>
    </w:p>
    <w:p w:rsidR="00792657" w:rsidRPr="00914B45" w:rsidRDefault="00792657" w:rsidP="00792657">
      <w:pPr>
        <w:rPr>
          <w:sz w:val="16"/>
          <w:szCs w:val="16"/>
        </w:rPr>
      </w:pPr>
      <w:r>
        <w:rPr>
          <w:rStyle w:val="Style13ptBold"/>
        </w:rPr>
        <w:t xml:space="preserve">Greenberg 03, </w:t>
      </w:r>
      <w:r w:rsidRPr="00914B45">
        <w:rPr>
          <w:sz w:val="16"/>
          <w:szCs w:val="16"/>
        </w:rPr>
        <w:t>David Greenberg, a professor of history and of journalism and media studies at Rutgers University, “How Anti-War Dissent Makes America Stronger,” Slate, March 2003, http://www.slate.com/articles/news_and_politics/history_lesson/2003/03/advise_and_dissent.html</w:t>
      </w:r>
    </w:p>
    <w:p w:rsidR="00792657" w:rsidRDefault="00792657" w:rsidP="00792657">
      <w:pPr>
        <w:rPr>
          <w:rStyle w:val="StyleUnderline"/>
        </w:rPr>
      </w:pPr>
      <w:r w:rsidRPr="001226D3">
        <w:rPr>
          <w:sz w:val="16"/>
        </w:rPr>
        <w:t>Most important</w:t>
      </w:r>
      <w:r w:rsidRPr="001226D3">
        <w:rPr>
          <w:rStyle w:val="StyleUnderline"/>
        </w:rPr>
        <w:t xml:space="preserve">, </w:t>
      </w:r>
      <w:r w:rsidRPr="00845A93">
        <w:rPr>
          <w:rStyle w:val="StyleUnderline"/>
          <w:highlight w:val="yellow"/>
        </w:rPr>
        <w:t>peace activists</w:t>
      </w:r>
      <w:r w:rsidRPr="001226D3">
        <w:rPr>
          <w:rStyle w:val="StyleUnderline"/>
        </w:rPr>
        <w:t xml:space="preserve"> have sometimes actually </w:t>
      </w:r>
      <w:r w:rsidRPr="00845A93">
        <w:rPr>
          <w:rStyle w:val="StyleUnderline"/>
          <w:highlight w:val="yellow"/>
        </w:rPr>
        <w:t>helped end or prevent wars.</w:t>
      </w:r>
      <w:r w:rsidRPr="001226D3">
        <w:rPr>
          <w:rStyle w:val="StyleUnderline"/>
        </w:rPr>
        <w:t xml:space="preserve"> Wayne State University </w:t>
      </w:r>
      <w:r w:rsidRPr="005E1584">
        <w:rPr>
          <w:rStyle w:val="StyleUnderline"/>
          <w:highlight w:val="yellow"/>
        </w:rPr>
        <w:t>historian</w:t>
      </w:r>
      <w:r w:rsidRPr="001226D3">
        <w:rPr>
          <w:rStyle w:val="StyleUnderline"/>
        </w:rPr>
        <w:t xml:space="preserve"> Melvin </w:t>
      </w:r>
      <w:r w:rsidRPr="005E1584">
        <w:rPr>
          <w:rStyle w:val="StyleUnderline"/>
          <w:highlight w:val="yellow"/>
        </w:rPr>
        <w:t>Small has shown that the Vietnam anti-war movement helped marshal</w:t>
      </w:r>
      <w:r w:rsidRPr="001226D3">
        <w:rPr>
          <w:rStyle w:val="StyleUnderline"/>
        </w:rPr>
        <w:t xml:space="preserve"> a majority</w:t>
      </w:r>
      <w:r w:rsidRPr="001226D3">
        <w:rPr>
          <w:sz w:val="16"/>
        </w:rPr>
        <w:t xml:space="preserve"> </w:t>
      </w:r>
      <w:r w:rsidRPr="001226D3">
        <w:rPr>
          <w:rStyle w:val="StyleUnderline"/>
        </w:rPr>
        <w:t xml:space="preserve">of </w:t>
      </w:r>
      <w:r w:rsidRPr="005E1584">
        <w:rPr>
          <w:rStyle w:val="StyleUnderline"/>
          <w:highlight w:val="yellow"/>
        </w:rPr>
        <w:t xml:space="preserve">Americans (and </w:t>
      </w:r>
      <w:r w:rsidRPr="00074652">
        <w:rPr>
          <w:rStyle w:val="StyleUnderline"/>
        </w:rPr>
        <w:t>especially</w:t>
      </w:r>
      <w:r w:rsidRPr="005E1584">
        <w:rPr>
          <w:rStyle w:val="StyleUnderline"/>
          <w:highlight w:val="yellow"/>
        </w:rPr>
        <w:t xml:space="preserve"> influential players in Congress, the press, and the intelligentsia) against the war.</w:t>
      </w:r>
      <w:r w:rsidRPr="001226D3">
        <w:rPr>
          <w:sz w:val="16"/>
        </w:rPr>
        <w:t xml:space="preserve"> If it didn't end the war as speedily as it had hoped</w:t>
      </w:r>
      <w:r w:rsidRPr="005E1584">
        <w:rPr>
          <w:sz w:val="16"/>
          <w:highlight w:val="yellow"/>
        </w:rPr>
        <w:t xml:space="preserve">, </w:t>
      </w:r>
      <w:r w:rsidRPr="005E1584">
        <w:rPr>
          <w:rStyle w:val="StyleUnderline"/>
          <w:highlight w:val="yellow"/>
        </w:rPr>
        <w:t>its activities</w:t>
      </w:r>
      <w:r w:rsidRPr="001226D3">
        <w:rPr>
          <w:rStyle w:val="StyleUnderline"/>
        </w:rPr>
        <w:t xml:space="preserve"> did, indirectly, </w:t>
      </w:r>
      <w:r w:rsidRPr="005E1584">
        <w:rPr>
          <w:rStyle w:val="StyleUnderline"/>
          <w:highlight w:val="yellow"/>
        </w:rPr>
        <w:t>lead Johnson to</w:t>
      </w:r>
      <w:r w:rsidRPr="001226D3">
        <w:rPr>
          <w:rStyle w:val="StyleUnderline"/>
        </w:rPr>
        <w:t xml:space="preserve"> forgo a second term and </w:t>
      </w:r>
      <w:r w:rsidRPr="005E1584">
        <w:rPr>
          <w:rStyle w:val="StyleUnderline"/>
          <w:highlight w:val="yellow"/>
        </w:rPr>
        <w:t>persuade Nixon to reduce American troop levels</w:t>
      </w:r>
      <w:r w:rsidRPr="001226D3">
        <w:rPr>
          <w:rStyle w:val="StyleUnderline"/>
        </w:rPr>
        <w:t xml:space="preserve"> and to scrap plans to intensify the war.</w:t>
      </w:r>
      <w:r w:rsidRPr="001226D3">
        <w:rPr>
          <w:sz w:val="16"/>
        </w:rPr>
        <w:t xml:space="preserve"> And while it's hard to prove conclusively why things don't happen</w:t>
      </w:r>
      <w:r w:rsidRPr="005E1584">
        <w:rPr>
          <w:sz w:val="16"/>
          <w:highlight w:val="yellow"/>
        </w:rPr>
        <w:t xml:space="preserve">, </w:t>
      </w:r>
      <w:r w:rsidRPr="005E1584">
        <w:rPr>
          <w:rStyle w:val="StyleUnderline"/>
          <w:highlight w:val="yellow"/>
        </w:rPr>
        <w:t>historian</w:t>
      </w:r>
      <w:r w:rsidRPr="001226D3">
        <w:rPr>
          <w:rStyle w:val="StyleUnderline"/>
        </w:rPr>
        <w:t xml:space="preserve"> Lawrence </w:t>
      </w:r>
      <w:r w:rsidRPr="00764AB2">
        <w:rPr>
          <w:rStyle w:val="StyleUnderline"/>
          <w:highlight w:val="yellow"/>
        </w:rPr>
        <w:t>Wittner contends</w:t>
      </w:r>
      <w:r w:rsidRPr="001226D3">
        <w:rPr>
          <w:rStyle w:val="StyleUnderline"/>
        </w:rPr>
        <w:t xml:space="preserve"> in The Struggle </w:t>
      </w:r>
      <w:proofErr w:type="gramStart"/>
      <w:r w:rsidRPr="001226D3">
        <w:rPr>
          <w:rStyle w:val="StyleUnderline"/>
        </w:rPr>
        <w:t>Against</w:t>
      </w:r>
      <w:proofErr w:type="gramEnd"/>
      <w:r w:rsidRPr="001226D3">
        <w:rPr>
          <w:rStyle w:val="StyleUnderline"/>
        </w:rPr>
        <w:t xml:space="preserve"> the Bomb </w:t>
      </w:r>
      <w:r w:rsidRPr="00764AB2">
        <w:rPr>
          <w:rStyle w:val="StyleUnderline"/>
          <w:highlight w:val="yellow"/>
        </w:rPr>
        <w:t>that the post-World War II anti-nuclear campaign played a key role in curbing the nuclear arms race</w:t>
      </w:r>
      <w:r w:rsidRPr="001226D3">
        <w:rPr>
          <w:rStyle w:val="StyleUnderline"/>
        </w:rPr>
        <w:t xml:space="preserve"> and preventing nuclear war.</w:t>
      </w:r>
      <w:r w:rsidRPr="001226D3">
        <w:rPr>
          <w:sz w:val="16"/>
        </w:rPr>
        <w:t xml:space="preserve"> On a smaller scale, he suggests, </w:t>
      </w:r>
      <w:r w:rsidRPr="00764AB2">
        <w:rPr>
          <w:rStyle w:val="StyleUnderline"/>
          <w:highlight w:val="yellow"/>
        </w:rPr>
        <w:t>public antiwar pressure may have deterred the Reagan administration from undertaking a full-blown war in Central America.</w:t>
      </w:r>
    </w:p>
    <w:p w:rsidR="00792657" w:rsidRDefault="00792657" w:rsidP="00792657">
      <w:pPr>
        <w:pStyle w:val="Heading3"/>
      </w:pPr>
      <w:r>
        <w:lastRenderedPageBreak/>
        <w:t xml:space="preserve">K2 </w:t>
      </w:r>
      <w:r w:rsidR="00EF48C3">
        <w:t xml:space="preserve">check </w:t>
      </w:r>
      <w:r>
        <w:t>govt abuse</w:t>
      </w:r>
    </w:p>
    <w:p w:rsidR="00792657" w:rsidRDefault="00792657" w:rsidP="00792657">
      <w:pPr>
        <w:pStyle w:val="Heading4"/>
      </w:pPr>
      <w:r>
        <w:t xml:space="preserve">Dissent in times of war furthers civil liberties and thought—anti-war movements have </w:t>
      </w:r>
      <w:r w:rsidRPr="0039696D">
        <w:rPr>
          <w:i/>
          <w:u w:val="single"/>
        </w:rPr>
        <w:t>empirically</w:t>
      </w:r>
      <w:r>
        <w:t xml:space="preserve"> lead to a litany of human rights</w:t>
      </w:r>
    </w:p>
    <w:p w:rsidR="00792657" w:rsidRPr="00914B45" w:rsidRDefault="00792657" w:rsidP="00792657">
      <w:pPr>
        <w:rPr>
          <w:sz w:val="16"/>
          <w:szCs w:val="16"/>
        </w:rPr>
      </w:pPr>
      <w:r>
        <w:rPr>
          <w:rStyle w:val="Style13ptBold"/>
        </w:rPr>
        <w:t xml:space="preserve">Greenberg 03, </w:t>
      </w:r>
      <w:r w:rsidRPr="00914B45">
        <w:rPr>
          <w:sz w:val="16"/>
          <w:szCs w:val="16"/>
        </w:rPr>
        <w:t>David Greenberg, a professor of history and of journalism and media studies at Rutgers University, “How Anti-War Dissent Makes America Stronger,” Slate, March 2003, http://www.slate.com/articles/news_and_politics/history_lesson/2003/03/advise_and_dissent.html</w:t>
      </w:r>
    </w:p>
    <w:p w:rsidR="00792657" w:rsidRPr="001750CF" w:rsidRDefault="00792657" w:rsidP="00792657">
      <w:pPr>
        <w:rPr>
          <w:rStyle w:val="StyleUnderline"/>
        </w:rPr>
      </w:pPr>
      <w:r w:rsidRPr="004434F4">
        <w:rPr>
          <w:sz w:val="16"/>
        </w:rPr>
        <w:t xml:space="preserve">In short, </w:t>
      </w:r>
      <w:r w:rsidRPr="005130FB">
        <w:rPr>
          <w:rStyle w:val="StyleUnderline"/>
        </w:rPr>
        <w:t xml:space="preserve">the claim that by </w:t>
      </w:r>
      <w:r w:rsidRPr="00B00B08">
        <w:rPr>
          <w:rStyle w:val="StyleUnderline"/>
          <w:highlight w:val="yellow"/>
        </w:rPr>
        <w:t>protesting dissenters</w:t>
      </w:r>
      <w:r w:rsidRPr="005130FB">
        <w:rPr>
          <w:rStyle w:val="StyleUnderline"/>
        </w:rPr>
        <w:t xml:space="preserve"> are showing insufficient "support" for the troops is specious.</w:t>
      </w:r>
      <w:r w:rsidRPr="004434F4">
        <w:rPr>
          <w:sz w:val="16"/>
        </w:rPr>
        <w:t xml:space="preserve"> Does anyone really believe that doves wish ill upon American fighting men and women? Sometimes hawks cite stories that Vietnam anti-war activists vilified or even spit on returning veterans—stories, as Jack Shafer wrote in May 2000, that range from the overstated to the bogus. In fact</w:t>
      </w:r>
      <w:r w:rsidRPr="005130FB">
        <w:rPr>
          <w:rStyle w:val="StyleUnderline"/>
        </w:rPr>
        <w:t xml:space="preserve">, </w:t>
      </w:r>
      <w:r w:rsidRPr="004434F4">
        <w:rPr>
          <w:sz w:val="16"/>
        </w:rPr>
        <w:t>like almost all anti-war movements, anti-Vietnam demonstrators argued for peace in the name of the grunts being sent to die.</w:t>
      </w:r>
      <w:r w:rsidRPr="005130FB">
        <w:rPr>
          <w:rStyle w:val="StyleUnderline"/>
        </w:rPr>
        <w:t xml:space="preserve"> </w:t>
      </w:r>
      <w:r w:rsidRPr="004434F4">
        <w:rPr>
          <w:sz w:val="16"/>
        </w:rPr>
        <w:t xml:space="preserve">Remember Vietnam Veterans Against the War? </w:t>
      </w:r>
      <w:r w:rsidRPr="00D73295">
        <w:rPr>
          <w:rStyle w:val="StyleUnderline"/>
        </w:rPr>
        <w:t xml:space="preserve">Not only have anti-war movements </w:t>
      </w:r>
      <w:r w:rsidRPr="005E1584">
        <w:rPr>
          <w:rStyle w:val="StyleUnderline"/>
        </w:rPr>
        <w:t xml:space="preserve">caused the nation little direct injury; they've </w:t>
      </w:r>
      <w:r w:rsidRPr="00B00B08">
        <w:rPr>
          <w:rStyle w:val="StyleUnderline"/>
          <w:highlight w:val="yellow"/>
        </w:rPr>
        <w:t>made positive contributions.</w:t>
      </w:r>
      <w:r w:rsidRPr="005E1584">
        <w:rPr>
          <w:rStyle w:val="StyleUnderline"/>
        </w:rPr>
        <w:t xml:space="preserve"> </w:t>
      </w:r>
      <w:r w:rsidRPr="00B00B08">
        <w:rPr>
          <w:rStyle w:val="StyleUnderline"/>
          <w:highlight w:val="yellow"/>
        </w:rPr>
        <w:t>Dissent</w:t>
      </w:r>
      <w:r w:rsidRPr="005E1584">
        <w:rPr>
          <w:rStyle w:val="StyleUnderline"/>
        </w:rPr>
        <w:t xml:space="preserve"> has </w:t>
      </w:r>
      <w:r w:rsidRPr="00B00B08">
        <w:rPr>
          <w:rStyle w:val="StyleUnderline"/>
          <w:highlight w:val="yellow"/>
        </w:rPr>
        <w:t xml:space="preserve">produced </w:t>
      </w:r>
      <w:r w:rsidRPr="005E1584">
        <w:rPr>
          <w:rStyle w:val="StyleUnderline"/>
        </w:rPr>
        <w:t xml:space="preserve">important </w:t>
      </w:r>
      <w:r w:rsidRPr="00B00B08">
        <w:rPr>
          <w:rStyle w:val="StyleUnderline"/>
          <w:highlight w:val="yellow"/>
        </w:rPr>
        <w:t xml:space="preserve">works of American </w:t>
      </w:r>
      <w:r w:rsidRPr="00B00B08">
        <w:rPr>
          <w:rStyle w:val="StyleUnderline"/>
          <w:b/>
          <w:highlight w:val="yellow"/>
        </w:rPr>
        <w:t>political and social thought.</w:t>
      </w:r>
      <w:r w:rsidRPr="00D73295">
        <w:rPr>
          <w:rStyle w:val="StyleUnderline"/>
        </w:rPr>
        <w:t xml:space="preserve"> Henry David </w:t>
      </w:r>
      <w:r w:rsidRPr="00B00B08">
        <w:rPr>
          <w:rStyle w:val="StyleUnderline"/>
          <w:highlight w:val="yellow"/>
        </w:rPr>
        <w:t xml:space="preserve">Thoreau wrote </w:t>
      </w:r>
      <w:r w:rsidRPr="005E1584">
        <w:rPr>
          <w:rStyle w:val="StyleUnderline"/>
        </w:rPr>
        <w:t>his classic</w:t>
      </w:r>
      <w:r w:rsidRPr="00B00B08">
        <w:rPr>
          <w:rStyle w:val="StyleUnderline"/>
          <w:highlight w:val="yellow"/>
        </w:rPr>
        <w:t xml:space="preserve"> Civil Disobedience as a cri de coeur against the Mexican-American War</w:t>
      </w:r>
      <w:r w:rsidRPr="00D73295">
        <w:rPr>
          <w:rStyle w:val="StyleUnderline"/>
        </w:rPr>
        <w:t xml:space="preserve"> </w:t>
      </w:r>
      <w:r w:rsidRPr="004434F4">
        <w:rPr>
          <w:sz w:val="16"/>
        </w:rPr>
        <w:t xml:space="preserve">("the work of comparatively a few individuals using the standing government as their tool"). </w:t>
      </w:r>
      <w:r w:rsidRPr="00D73295">
        <w:rPr>
          <w:rStyle w:val="StyleUnderline"/>
        </w:rPr>
        <w:t xml:space="preserve">Randolph </w:t>
      </w:r>
      <w:r w:rsidRPr="00B00B08">
        <w:rPr>
          <w:rStyle w:val="StyleUnderline"/>
          <w:highlight w:val="yellow"/>
        </w:rPr>
        <w:t>Bourne wrote his greatest essays protesting World War I.</w:t>
      </w:r>
      <w:r w:rsidRPr="00D73295">
        <w:rPr>
          <w:rStyle w:val="StyleUnderline"/>
        </w:rPr>
        <w:t xml:space="preserve"> </w:t>
      </w:r>
      <w:r w:rsidRPr="00B00B08">
        <w:rPr>
          <w:rStyle w:val="StyleUnderline"/>
          <w:highlight w:val="yellow"/>
        </w:rPr>
        <w:t>Anti-war efforts have given rise</w:t>
      </w:r>
      <w:r w:rsidRPr="004434F4">
        <w:rPr>
          <w:sz w:val="16"/>
        </w:rPr>
        <w:t xml:space="preserve">, too, </w:t>
      </w:r>
      <w:r w:rsidRPr="00B00B08">
        <w:rPr>
          <w:rStyle w:val="StyleUnderline"/>
          <w:highlight w:val="yellow"/>
        </w:rPr>
        <w:t xml:space="preserve">to </w:t>
      </w:r>
      <w:r w:rsidRPr="00B00B08">
        <w:rPr>
          <w:rStyle w:val="StyleUnderline"/>
          <w:b/>
          <w:highlight w:val="yellow"/>
        </w:rPr>
        <w:t>valuable institutions and movements</w:t>
      </w:r>
      <w:r w:rsidRPr="00B00B08">
        <w:rPr>
          <w:b/>
          <w:sz w:val="16"/>
          <w:highlight w:val="yellow"/>
        </w:rPr>
        <w:t>.</w:t>
      </w:r>
      <w:r w:rsidRPr="004434F4">
        <w:rPr>
          <w:sz w:val="16"/>
        </w:rPr>
        <w:t xml:space="preserve"> </w:t>
      </w:r>
      <w:r w:rsidRPr="00B00B08">
        <w:rPr>
          <w:rStyle w:val="StyleUnderline"/>
          <w:highlight w:val="yellow"/>
        </w:rPr>
        <w:t>From the War of 1812 emerged</w:t>
      </w:r>
      <w:r w:rsidRPr="001750CF">
        <w:rPr>
          <w:rStyle w:val="StyleUnderline"/>
        </w:rPr>
        <w:t xml:space="preserve"> the first full-fledged </w:t>
      </w:r>
      <w:r w:rsidRPr="00B00B08">
        <w:rPr>
          <w:rStyle w:val="StyleUnderline"/>
          <w:highlight w:val="yellow"/>
        </w:rPr>
        <w:t>peace organizations, a key part of the</w:t>
      </w:r>
      <w:r w:rsidRPr="001750CF">
        <w:rPr>
          <w:rStyle w:val="StyleUnderline"/>
        </w:rPr>
        <w:t xml:space="preserve"> ensuing reform </w:t>
      </w:r>
      <w:r w:rsidRPr="00B00B08">
        <w:rPr>
          <w:rStyle w:val="StyleUnderline"/>
          <w:highlight w:val="yellow"/>
        </w:rPr>
        <w:t>wave that brought penal reform, new opportunities for women, public education, and, in</w:t>
      </w:r>
      <w:r w:rsidRPr="001750CF">
        <w:rPr>
          <w:rStyle w:val="StyleUnderline"/>
        </w:rPr>
        <w:t xml:space="preserve"> some states, </w:t>
      </w:r>
      <w:r w:rsidRPr="00B00B08">
        <w:rPr>
          <w:rStyle w:val="StyleUnderline"/>
          <w:highlight w:val="yellow"/>
        </w:rPr>
        <w:t>the abolition of slavery. The aftermath of World War I saw the formation of the American Civil Liberties Union</w:t>
      </w:r>
      <w:r w:rsidRPr="004434F4">
        <w:rPr>
          <w:sz w:val="16"/>
        </w:rPr>
        <w:t xml:space="preserve"> (headed by Roger Baldwin, who had been jailed for his dissent) </w:t>
      </w:r>
      <w:r w:rsidRPr="00B00B08">
        <w:rPr>
          <w:rStyle w:val="StyleUnderline"/>
          <w:highlight w:val="yellow"/>
        </w:rPr>
        <w:t>and</w:t>
      </w:r>
      <w:r w:rsidRPr="001750CF">
        <w:rPr>
          <w:rStyle w:val="StyleUnderline"/>
        </w:rPr>
        <w:t xml:space="preserve"> increasing protections for </w:t>
      </w:r>
      <w:r w:rsidRPr="00B00B08">
        <w:rPr>
          <w:rStyle w:val="StyleUnderline"/>
          <w:highlight w:val="yellow"/>
        </w:rPr>
        <w:t>free speech.</w:t>
      </w:r>
    </w:p>
    <w:p w:rsidR="007368FB" w:rsidRDefault="007368FB" w:rsidP="007368FB">
      <w:pPr>
        <w:pStyle w:val="Heading1"/>
      </w:pPr>
      <w:r>
        <w:lastRenderedPageBreak/>
        <w:t>Rights</w:t>
      </w:r>
    </w:p>
    <w:p w:rsidR="007368FB" w:rsidRDefault="007368FB" w:rsidP="007368FB">
      <w:pPr>
        <w:pStyle w:val="Heading2"/>
      </w:pPr>
      <w:r>
        <w:lastRenderedPageBreak/>
        <w:t xml:space="preserve">1AC </w:t>
      </w:r>
    </w:p>
    <w:p w:rsidR="007368FB" w:rsidRPr="00F806BA" w:rsidRDefault="007368FB" w:rsidP="007368FB">
      <w:pPr>
        <w:pStyle w:val="Heading4"/>
      </w:pPr>
      <w:r>
        <w:t>The 3</w:t>
      </w:r>
      <w:r w:rsidRPr="00672FDC">
        <w:rPr>
          <w:vertAlign w:val="superscript"/>
        </w:rPr>
        <w:t>rd</w:t>
      </w:r>
      <w:r>
        <w:t xml:space="preserve"> Party Doctrine allows </w:t>
      </w:r>
      <w:r w:rsidRPr="00672FDC">
        <w:rPr>
          <w:u w:val="single"/>
        </w:rPr>
        <w:t>massive breaches</w:t>
      </w:r>
      <w:r>
        <w:t xml:space="preserve"> of privacy and civil liberties in the squo</w:t>
      </w:r>
    </w:p>
    <w:p w:rsidR="007368FB" w:rsidRDefault="007368FB" w:rsidP="007368FB">
      <w:r w:rsidRPr="00F806BA">
        <w:rPr>
          <w:rStyle w:val="Style13ptBold"/>
        </w:rPr>
        <w:t>Barnett 14</w:t>
      </w:r>
      <w:r>
        <w:t xml:space="preserve"> (Randy Barnett, B.A. @ Northwestern and J.D. @Harvard, January 21 2014"Knowledge is Power: How the NSA bulk data seizure program is like gun registration" The Washington Post https://www.washingtonpost.com/news/volokh-conspiracy/wp/2014/01/21/knowledge-is-power-how-the-nsa-bulk-data-seizure-program-is-like-gun-registration</w:t>
      </w:r>
      <w:proofErr w:type="gramStart"/>
      <w:r>
        <w:t>/ )</w:t>
      </w:r>
      <w:proofErr w:type="gramEnd"/>
    </w:p>
    <w:p w:rsidR="007368FB" w:rsidRPr="00FE6C51" w:rsidRDefault="007368FB" w:rsidP="007368FB">
      <w:pPr>
        <w:rPr>
          <w:sz w:val="16"/>
        </w:rPr>
      </w:pPr>
      <w:r w:rsidRPr="00F806BA">
        <w:rPr>
          <w:rStyle w:val="StyleUnderline"/>
          <w:highlight w:val="cyan"/>
        </w:rPr>
        <w:t xml:space="preserve">We are </w:t>
      </w:r>
      <w:r w:rsidRPr="00F806BA">
        <w:rPr>
          <w:rStyle w:val="StyleUnderline"/>
        </w:rPr>
        <w:t xml:space="preserve">repeatedly </w:t>
      </w:r>
      <w:r w:rsidRPr="00F806BA">
        <w:rPr>
          <w:rStyle w:val="StyleUnderline"/>
          <w:highlight w:val="cyan"/>
        </w:rPr>
        <w:t>told</w:t>
      </w:r>
      <w:r w:rsidRPr="00F806BA">
        <w:rPr>
          <w:rStyle w:val="StyleUnderline"/>
        </w:rPr>
        <w:t xml:space="preserve"> by defenders of the NSA bulk data seizure program that </w:t>
      </w:r>
      <w:r w:rsidRPr="00F806BA">
        <w:rPr>
          <w:rStyle w:val="StyleUnderline"/>
          <w:highlight w:val="cyan"/>
        </w:rPr>
        <w:t>there has not been</w:t>
      </w:r>
      <w:r w:rsidRPr="00F806BA">
        <w:rPr>
          <w:rStyle w:val="StyleUnderline"/>
        </w:rPr>
        <w:t xml:space="preserve"> a single example of any </w:t>
      </w:r>
      <w:r w:rsidRPr="00F806BA">
        <w:rPr>
          <w:rStyle w:val="StyleUnderline"/>
          <w:highlight w:val="cyan"/>
        </w:rPr>
        <w:t xml:space="preserve">abuse by the NSA </w:t>
      </w:r>
      <w:r w:rsidRPr="00F806BA">
        <w:rPr>
          <w:rStyle w:val="StyleUnderline"/>
        </w:rPr>
        <w:t>of this databas</w:t>
      </w:r>
      <w:r w:rsidRPr="00FE6C51">
        <w:rPr>
          <w:sz w:val="16"/>
        </w:rPr>
        <w:t xml:space="preserve">e. Set aside the information that the NSA regularly violated its own rules. Set aside the fact that </w:t>
      </w:r>
      <w:r w:rsidRPr="00F806BA">
        <w:rPr>
          <w:rStyle w:val="StyleUnderline"/>
        </w:rPr>
        <w:t xml:space="preserve">the so-called </w:t>
      </w:r>
      <w:r w:rsidRPr="00F806BA">
        <w:rPr>
          <w:rStyle w:val="StyleUnderline"/>
          <w:highlight w:val="cyan"/>
        </w:rPr>
        <w:t>FISA</w:t>
      </w:r>
      <w:r w:rsidRPr="00F806BA">
        <w:rPr>
          <w:rStyle w:val="StyleUnderline"/>
        </w:rPr>
        <w:t xml:space="preserve"> “court” </w:t>
      </w:r>
      <w:r w:rsidRPr="00F806BA">
        <w:rPr>
          <w:rStyle w:val="StyleUnderline"/>
          <w:highlight w:val="cyan"/>
        </w:rPr>
        <w:t xml:space="preserve">lacks the independent information </w:t>
      </w:r>
      <w:r w:rsidRPr="00F806BA">
        <w:rPr>
          <w:rStyle w:val="StyleUnderline"/>
        </w:rPr>
        <w:t>needed to oversee such abuses</w:t>
      </w:r>
      <w:r w:rsidRPr="00FE6C51">
        <w:rPr>
          <w:sz w:val="16"/>
        </w:rPr>
        <w:t xml:space="preserve">. Set aside the information we have that </w:t>
      </w:r>
      <w:r w:rsidRPr="00F806BA">
        <w:rPr>
          <w:rStyle w:val="StyleUnderline"/>
        </w:rPr>
        <w:t xml:space="preserve">some </w:t>
      </w:r>
      <w:r w:rsidRPr="00F806BA">
        <w:rPr>
          <w:rStyle w:val="StyleUnderline"/>
          <w:highlight w:val="cyan"/>
        </w:rPr>
        <w:t xml:space="preserve">NSA employees </w:t>
      </w:r>
      <w:r w:rsidRPr="00F806BA">
        <w:rPr>
          <w:rStyle w:val="StyleUnderline"/>
        </w:rPr>
        <w:t xml:space="preserve">used their access to this data to </w:t>
      </w:r>
      <w:r w:rsidRPr="00F806BA">
        <w:rPr>
          <w:rStyle w:val="StyleUnderline"/>
          <w:highlight w:val="cyan"/>
        </w:rPr>
        <w:t>cyberstalk their love interests</w:t>
      </w:r>
      <w:r w:rsidRPr="00FE6C51">
        <w:rPr>
          <w:sz w:val="16"/>
        </w:rPr>
        <w:t xml:space="preserve">, giving rise to the internal nickname “LoveINT.” Set aside the fact that Edward </w:t>
      </w:r>
      <w:r w:rsidRPr="00F806BA">
        <w:rPr>
          <w:rStyle w:val="StyleUnderline"/>
          <w:highlight w:val="cyan"/>
        </w:rPr>
        <w:t>Snowden managed to get his hands on “literally everything” without authorization</w:t>
      </w:r>
      <w:r w:rsidRPr="00FE6C51">
        <w:rPr>
          <w:sz w:val="16"/>
        </w:rPr>
        <w:t xml:space="preserve">. Set aside that </w:t>
      </w:r>
      <w:r w:rsidRPr="00F806BA">
        <w:rPr>
          <w:rStyle w:val="StyleUnderline"/>
          <w:highlight w:val="cyan"/>
        </w:rPr>
        <w:t xml:space="preserve">this was likely made possible due to </w:t>
      </w:r>
      <w:r w:rsidRPr="00F806BA">
        <w:rPr>
          <w:rStyle w:val="Emphasis"/>
          <w:highlight w:val="cyan"/>
        </w:rPr>
        <w:t>the absence of internal monitoring of data</w:t>
      </w:r>
      <w:r w:rsidRPr="00F806BA">
        <w:rPr>
          <w:rStyle w:val="StyleUnderline"/>
          <w:highlight w:val="cyan"/>
        </w:rPr>
        <w:t xml:space="preserve"> collection at the NSA</w:t>
      </w:r>
      <w:r w:rsidRPr="00FE6C51">
        <w:rPr>
          <w:sz w:val="16"/>
        </w:rPr>
        <w:t>, so it cannot be effectively audited and held accountable. And, above all, set aside the fact that this is a top secret program, the operational details of which we have no direct knowledge. Query whether government officials such as the Attorney General, or even the President himself, are privy to how the program actually works. After all, the concept of “deniability” was invented to shield them from such information so they can deny any such knowledge.</w:t>
      </w:r>
      <w:r w:rsidR="00FE6C51" w:rsidRPr="00FE6C51">
        <w:rPr>
          <w:sz w:val="12"/>
        </w:rPr>
        <w:t>¶</w:t>
      </w:r>
      <w:r w:rsidRPr="00FE6C51">
        <w:rPr>
          <w:sz w:val="16"/>
        </w:rPr>
        <w:t xml:space="preserve"> </w:t>
      </w:r>
      <w:r w:rsidRPr="00F806BA">
        <w:rPr>
          <w:rStyle w:val="StyleUnderline"/>
        </w:rPr>
        <w:t xml:space="preserve">Set all this aside and assume instead that the claim of “not a single abuse” is true. </w:t>
      </w:r>
      <w:r w:rsidRPr="00F806BA">
        <w:rPr>
          <w:rStyle w:val="StyleUnderline"/>
          <w:highlight w:val="cyan"/>
        </w:rPr>
        <w:t>Does that justify the existence</w:t>
      </w:r>
      <w:r w:rsidRPr="00F806BA">
        <w:rPr>
          <w:rStyle w:val="StyleUnderline"/>
        </w:rPr>
        <w:t xml:space="preserve"> of such a program of data collection on every person in the United States? I do </w:t>
      </w:r>
      <w:r w:rsidRPr="00F806BA">
        <w:rPr>
          <w:rStyle w:val="StyleUnderline"/>
          <w:highlight w:val="cyan"/>
        </w:rPr>
        <w:t>no</w:t>
      </w:r>
      <w:r w:rsidRPr="00FE6C51">
        <w:rPr>
          <w:sz w:val="16"/>
        </w:rPr>
        <w:t xml:space="preserve">t </w:t>
      </w:r>
      <w:r w:rsidRPr="00F806BA">
        <w:rPr>
          <w:rStyle w:val="StyleUnderline"/>
        </w:rPr>
        <w:t xml:space="preserve">think so. Knowledge is power, and </w:t>
      </w:r>
      <w:r w:rsidRPr="00F806BA">
        <w:rPr>
          <w:rStyle w:val="StyleUnderline"/>
          <w:highlight w:val="cyan"/>
        </w:rPr>
        <w:t xml:space="preserve">the power to </w:t>
      </w:r>
      <w:r w:rsidRPr="00F806BA">
        <w:rPr>
          <w:rStyle w:val="StyleUnderline"/>
        </w:rPr>
        <w:t xml:space="preserve">access </w:t>
      </w:r>
      <w:r w:rsidRPr="00F806BA">
        <w:rPr>
          <w:rStyle w:val="StyleUnderline"/>
          <w:highlight w:val="cyan"/>
        </w:rPr>
        <w:t>this</w:t>
      </w:r>
      <w:r w:rsidRPr="00F806BA">
        <w:rPr>
          <w:rStyle w:val="StyleUnderline"/>
        </w:rPr>
        <w:t xml:space="preserve"> information in secret </w:t>
      </w:r>
      <w:r w:rsidRPr="00F806BA">
        <w:rPr>
          <w:rStyle w:val="StyleUnderline"/>
          <w:highlight w:val="cyan"/>
        </w:rPr>
        <w:t>is</w:t>
      </w:r>
      <w:r w:rsidRPr="00F806BA">
        <w:rPr>
          <w:rStyle w:val="StyleUnderline"/>
        </w:rPr>
        <w:t xml:space="preserve"> a very </w:t>
      </w:r>
      <w:r w:rsidRPr="00F806BA">
        <w:rPr>
          <w:rStyle w:val="StyleUnderline"/>
          <w:highlight w:val="cyan"/>
        </w:rPr>
        <w:t>dangerous</w:t>
      </w:r>
      <w:r w:rsidRPr="00F806BA">
        <w:rPr>
          <w:rStyle w:val="StyleUnderline"/>
        </w:rPr>
        <w:t xml:space="preserve"> one.</w:t>
      </w:r>
      <w:r w:rsidRPr="00FE6C51">
        <w:rPr>
          <w:sz w:val="16"/>
        </w:rPr>
        <w:t xml:space="preserve"> </w:t>
      </w:r>
      <w:r w:rsidRPr="00F806BA">
        <w:rPr>
          <w:rStyle w:val="StyleUnderline"/>
        </w:rPr>
        <w:t>Consider why gun rights advocates</w:t>
      </w:r>
      <w:r w:rsidRPr="00FE6C51">
        <w:rPr>
          <w:sz w:val="16"/>
        </w:rPr>
        <w:t xml:space="preserve">, like myself, </w:t>
      </w:r>
      <w:r w:rsidRPr="00F806BA">
        <w:rPr>
          <w:rStyle w:val="StyleUnderline"/>
        </w:rPr>
        <w:t>oppose firearm registration</w:t>
      </w:r>
      <w:r w:rsidRPr="00FE6C51">
        <w:rPr>
          <w:sz w:val="16"/>
        </w:rPr>
        <w:t>. We are told by proponents of such registration that it is “reasonable” because it does not deprive anyone of his or her right to keep or bear arms. Yet the very existence of the data trove makes present and future violations more feasible and, therefore, more likely. For example, the New York Police Department reportedly sent notices to registered gun owners to surrender their guns having a capacity of more than 5 rounds, as such weapons now violate state law. Formerly perfectly legal and entirely conventional guns are now susceptible to confiscation due to registration.</w:t>
      </w:r>
      <w:r w:rsidR="00FE6C51" w:rsidRPr="00FE6C51">
        <w:rPr>
          <w:sz w:val="12"/>
        </w:rPr>
        <w:t>¶</w:t>
      </w:r>
      <w:r w:rsidRPr="00FE6C51">
        <w:rPr>
          <w:sz w:val="16"/>
        </w:rPr>
        <w:t xml:space="preserve"> </w:t>
      </w:r>
      <w:r w:rsidRPr="00F806BA">
        <w:rPr>
          <w:rStyle w:val="Emphasis"/>
        </w:rPr>
        <w:t xml:space="preserve">The brute fact that </w:t>
      </w:r>
      <w:r w:rsidRPr="00F806BA">
        <w:rPr>
          <w:rStyle w:val="Emphasis"/>
          <w:highlight w:val="cyan"/>
        </w:rPr>
        <w:t>the government does not know where the guns are makes it much more difficult</w:t>
      </w:r>
      <w:r w:rsidRPr="00F806BA">
        <w:rPr>
          <w:rStyle w:val="Emphasis"/>
        </w:rPr>
        <w:t xml:space="preserve"> to confiscate them in the future</w:t>
      </w:r>
      <w:r w:rsidRPr="00FE6C51">
        <w:rPr>
          <w:sz w:val="16"/>
        </w:rPr>
        <w:t>. Not only does this illustrate the practical danger to constitutional liberties posed by the government simply possessing vast information about our activities and associations for later search. The trove of phone and email metadata to which the NSA now has access would make gun registration unnecessary as the government would already possess enough information to identify most gun owners.</w:t>
      </w:r>
      <w:r w:rsidR="00FE6C51" w:rsidRPr="00FE6C51">
        <w:rPr>
          <w:sz w:val="12"/>
        </w:rPr>
        <w:t>¶</w:t>
      </w:r>
      <w:r w:rsidRPr="00FE6C51">
        <w:rPr>
          <w:sz w:val="16"/>
        </w:rPr>
        <w:t xml:space="preserve"> In the “good old days” of Smith v. Maryland, the principal authority cited on behalf of the constitutionality of this bulk data seizure program, there needed to be a pen register installed on any particular person’s phone whose activities were being tracked. Not only did law enforcement have good reason to be suspicious of Michael Lee Smith, authorities had to present its track and trace order to a third-party – the phone company – which provided an external constraint on such tracking. Now we have a policy of “pen registers for everyone,” the information from which is automatically seized and kept entirely in house, subject only to internal “controls.”</w:t>
      </w:r>
      <w:r w:rsidR="00FE6C51" w:rsidRPr="00FE6C51">
        <w:rPr>
          <w:sz w:val="12"/>
        </w:rPr>
        <w:t>¶</w:t>
      </w:r>
      <w:r w:rsidRPr="00FE6C51">
        <w:rPr>
          <w:sz w:val="16"/>
        </w:rPr>
        <w:t xml:space="preserve"> </w:t>
      </w:r>
      <w:r w:rsidRPr="00672FDD">
        <w:rPr>
          <w:rStyle w:val="Emphasis"/>
          <w:highlight w:val="cyan"/>
        </w:rPr>
        <w:t>This</w:t>
      </w:r>
      <w:r w:rsidRPr="00672FDD">
        <w:rPr>
          <w:rStyle w:val="Emphasis"/>
        </w:rPr>
        <w:t xml:space="preserve"> vast searchable database </w:t>
      </w:r>
      <w:r w:rsidRPr="00672FDD">
        <w:rPr>
          <w:rStyle w:val="Emphasis"/>
          <w:highlight w:val="cyan"/>
        </w:rPr>
        <w:t>creates</w:t>
      </w:r>
      <w:r w:rsidRPr="00672FDD">
        <w:rPr>
          <w:rStyle w:val="Emphasis"/>
        </w:rPr>
        <w:t xml:space="preserve"> three grave </w:t>
      </w:r>
      <w:r w:rsidRPr="00672FDD">
        <w:rPr>
          <w:rStyle w:val="Emphasis"/>
          <w:highlight w:val="cyan"/>
        </w:rPr>
        <w:t>threats to</w:t>
      </w:r>
      <w:r w:rsidRPr="00672FDD">
        <w:rPr>
          <w:rStyle w:val="Emphasis"/>
        </w:rPr>
        <w:t xml:space="preserve"> the </w:t>
      </w:r>
      <w:r w:rsidRPr="00672FDD">
        <w:rPr>
          <w:rStyle w:val="Emphasis"/>
          <w:highlight w:val="cyan"/>
        </w:rPr>
        <w:t>personal liberties</w:t>
      </w:r>
      <w:r w:rsidRPr="00672FDD">
        <w:rPr>
          <w:rStyle w:val="Emphasis"/>
        </w:rPr>
        <w:t xml:space="preserve"> of the citizenry.</w:t>
      </w:r>
      <w:r w:rsidR="00FE6C51" w:rsidRPr="00FE6C51">
        <w:rPr>
          <w:rStyle w:val="Emphasis"/>
          <w:b w:val="0"/>
          <w:sz w:val="12"/>
          <w:u w:val="none"/>
        </w:rPr>
        <w:t>¶</w:t>
      </w:r>
      <w:r w:rsidRPr="00672FDD">
        <w:rPr>
          <w:rStyle w:val="Emphasis"/>
          <w:sz w:val="12"/>
        </w:rPr>
        <w:t xml:space="preserve"> </w:t>
      </w:r>
      <w:r w:rsidRPr="00672FDD">
        <w:rPr>
          <w:rStyle w:val="StyleUnderline"/>
        </w:rPr>
        <w:t xml:space="preserve">First, is </w:t>
      </w:r>
      <w:r w:rsidRPr="00672FDD">
        <w:rPr>
          <w:rStyle w:val="StyleUnderline"/>
          <w:highlight w:val="cyan"/>
        </w:rPr>
        <w:t>the use of such information</w:t>
      </w:r>
      <w:r w:rsidRPr="00FE6C51">
        <w:rPr>
          <w:sz w:val="16"/>
          <w:highlight w:val="cyan"/>
        </w:rPr>
        <w:t xml:space="preserve"> </w:t>
      </w:r>
      <w:r w:rsidRPr="00FE6C51">
        <w:rPr>
          <w:sz w:val="16"/>
        </w:rPr>
        <w:t xml:space="preserve">– like the use of the IRS to suppress political opposition – </w:t>
      </w:r>
      <w:r w:rsidRPr="00672FDD">
        <w:rPr>
          <w:rStyle w:val="StyleUnderline"/>
        </w:rPr>
        <w:t xml:space="preserve">illicitly and improperly </w:t>
      </w:r>
      <w:r w:rsidRPr="00672FDD">
        <w:rPr>
          <w:rStyle w:val="StyleUnderline"/>
          <w:highlight w:val="cyan"/>
        </w:rPr>
        <w:t>to target people for political purposes</w:t>
      </w:r>
      <w:r w:rsidRPr="00672FDD">
        <w:rPr>
          <w:rStyle w:val="StyleUnderline"/>
        </w:rPr>
        <w:t>.</w:t>
      </w:r>
      <w:r w:rsidR="00FE6C51" w:rsidRPr="00FE6C51">
        <w:rPr>
          <w:rStyle w:val="StyleUnderline"/>
          <w:sz w:val="12"/>
          <w:u w:val="none"/>
        </w:rPr>
        <w:t>¶</w:t>
      </w:r>
      <w:r w:rsidRPr="00672FDD">
        <w:rPr>
          <w:rStyle w:val="StyleUnderline"/>
          <w:sz w:val="12"/>
        </w:rPr>
        <w:t xml:space="preserve"> </w:t>
      </w:r>
      <w:r w:rsidRPr="00FE6C51">
        <w:rPr>
          <w:sz w:val="16"/>
        </w:rPr>
        <w:t xml:space="preserve">Second, and equally dangerous, is </w:t>
      </w:r>
      <w:r w:rsidRPr="00672FDD">
        <w:rPr>
          <w:rStyle w:val="StyleUnderline"/>
        </w:rPr>
        <w:t xml:space="preserve">a future legally authorized </w:t>
      </w:r>
      <w:r w:rsidRPr="00672FDD">
        <w:rPr>
          <w:rStyle w:val="StyleUnderline"/>
          <w:highlight w:val="cyan"/>
        </w:rPr>
        <w:t xml:space="preserve">“mission creep,” </w:t>
      </w:r>
      <w:r w:rsidRPr="00672FDD">
        <w:rPr>
          <w:rStyle w:val="StyleUnderline"/>
        </w:rPr>
        <w:t>as this data is used for more and more purposes</w:t>
      </w:r>
      <w:r w:rsidRPr="00FE6C51">
        <w:rPr>
          <w:sz w:val="16"/>
        </w:rPr>
        <w:t xml:space="preserve">. We are already hearing, for example, that </w:t>
      </w:r>
      <w:r w:rsidRPr="00672FDD">
        <w:rPr>
          <w:rStyle w:val="StyleUnderline"/>
          <w:highlight w:val="cyan"/>
        </w:rPr>
        <w:t xml:space="preserve">NSA is sharing data </w:t>
      </w:r>
      <w:r w:rsidRPr="00FE6C51">
        <w:rPr>
          <w:sz w:val="16"/>
        </w:rPr>
        <w:t xml:space="preserve">with other agencies, such as the Drug Enforcement Administration, </w:t>
      </w:r>
      <w:r w:rsidRPr="00672FDD">
        <w:rPr>
          <w:rStyle w:val="StyleUnderline"/>
          <w:highlight w:val="cyan"/>
        </w:rPr>
        <w:t xml:space="preserve">who then obscure the source </w:t>
      </w:r>
      <w:r w:rsidRPr="00672FDD">
        <w:rPr>
          <w:rStyle w:val="StyleUnderline"/>
        </w:rPr>
        <w:t>of their tips with other evidence</w:t>
      </w:r>
      <w:r w:rsidRPr="00FE6C51">
        <w:rPr>
          <w:sz w:val="16"/>
        </w:rPr>
        <w:t>. After all, “if it would have saved just one life….”</w:t>
      </w:r>
      <w:r w:rsidR="00FE6C51" w:rsidRPr="00FE6C51">
        <w:rPr>
          <w:sz w:val="12"/>
        </w:rPr>
        <w:t>¶</w:t>
      </w:r>
      <w:r w:rsidRPr="00FE6C51">
        <w:rPr>
          <w:sz w:val="16"/>
        </w:rPr>
        <w:t xml:space="preserve"> Third, if </w:t>
      </w:r>
      <w:r w:rsidRPr="00672FDD">
        <w:rPr>
          <w:rStyle w:val="StyleUnderline"/>
        </w:rPr>
        <w:t>this</w:t>
      </w:r>
      <w:r w:rsidRPr="00FE6C51">
        <w:rPr>
          <w:sz w:val="16"/>
        </w:rPr>
        <w:t xml:space="preserve"> use of so-called “</w:t>
      </w:r>
      <w:r w:rsidRPr="00672FDD">
        <w:rPr>
          <w:rStyle w:val="StyleUnderline"/>
          <w:highlight w:val="cyan"/>
        </w:rPr>
        <w:t>metadata</w:t>
      </w:r>
      <w:r w:rsidRPr="00FE6C51">
        <w:rPr>
          <w:sz w:val="16"/>
        </w:rPr>
        <w:t xml:space="preserve">” </w:t>
      </w:r>
      <w:r w:rsidRPr="00672FDD">
        <w:rPr>
          <w:rStyle w:val="StyleUnderline"/>
          <w:highlight w:val="cyan"/>
        </w:rPr>
        <w:t xml:space="preserve">in the hands of third-parties is allowed, then bulk seizure </w:t>
      </w:r>
      <w:r w:rsidRPr="00672FDD">
        <w:rPr>
          <w:rStyle w:val="StyleUnderline"/>
        </w:rPr>
        <w:t xml:space="preserve">and storage </w:t>
      </w:r>
      <w:r w:rsidRPr="00672FDD">
        <w:rPr>
          <w:rStyle w:val="StyleUnderline"/>
          <w:highlight w:val="cyan"/>
        </w:rPr>
        <w:t>of other</w:t>
      </w:r>
      <w:r w:rsidRPr="00672FDD">
        <w:rPr>
          <w:rStyle w:val="StyleUnderline"/>
        </w:rPr>
        <w:t xml:space="preserve"> third-party </w:t>
      </w:r>
      <w:r w:rsidRPr="00672FDD">
        <w:rPr>
          <w:rStyle w:val="StyleUnderline"/>
          <w:highlight w:val="cyan"/>
        </w:rPr>
        <w:t>records</w:t>
      </w:r>
      <w:r w:rsidRPr="00672FDD">
        <w:rPr>
          <w:rStyle w:val="StyleUnderline"/>
        </w:rPr>
        <w:t xml:space="preserve">, such as our credit card statements, </w:t>
      </w:r>
      <w:r w:rsidRPr="00672FDD">
        <w:rPr>
          <w:rStyle w:val="StyleUnderline"/>
          <w:highlight w:val="cyan"/>
        </w:rPr>
        <w:t>is</w:t>
      </w:r>
      <w:r w:rsidRPr="00672FDD">
        <w:rPr>
          <w:rStyle w:val="StyleUnderline"/>
        </w:rPr>
        <w:t xml:space="preserve"> equally </w:t>
      </w:r>
      <w:r w:rsidRPr="00672FDD">
        <w:rPr>
          <w:rStyle w:val="StyleUnderline"/>
          <w:highlight w:val="cyan"/>
        </w:rPr>
        <w:t>permissible</w:t>
      </w:r>
      <w:r w:rsidRPr="00FE6C51">
        <w:rPr>
          <w:sz w:val="16"/>
        </w:rPr>
        <w:t xml:space="preserve">. </w:t>
      </w:r>
      <w:r w:rsidRPr="00672FDD">
        <w:rPr>
          <w:rStyle w:val="Emphasis"/>
          <w:highlight w:val="cyan"/>
        </w:rPr>
        <w:t>Once</w:t>
      </w:r>
      <w:r w:rsidRPr="00672FDD">
        <w:rPr>
          <w:rStyle w:val="StyleUnderline"/>
        </w:rPr>
        <w:t xml:space="preserve"> this bulk collection of “metadata” is </w:t>
      </w:r>
      <w:r w:rsidRPr="00672FDD">
        <w:rPr>
          <w:rStyle w:val="Emphasis"/>
          <w:highlight w:val="cyan"/>
        </w:rPr>
        <w:t>permitted</w:t>
      </w:r>
      <w:r w:rsidRPr="00672FDD">
        <w:rPr>
          <w:rStyle w:val="StyleUnderline"/>
        </w:rPr>
        <w:t xml:space="preserve">, </w:t>
      </w:r>
      <w:r w:rsidRPr="00672FDD">
        <w:rPr>
          <w:rStyle w:val="Emphasis"/>
          <w:highlight w:val="cyan"/>
        </w:rPr>
        <w:t>there is no judicially-administrable limiting principle</w:t>
      </w:r>
      <w:r w:rsidRPr="00672FDD">
        <w:rPr>
          <w:rStyle w:val="StyleUnderline"/>
        </w:rPr>
        <w:t xml:space="preserve"> confining it to our phone records, or email “headers.”</w:t>
      </w:r>
      <w:r w:rsidR="00FE6C51" w:rsidRPr="00FE6C51">
        <w:rPr>
          <w:rStyle w:val="StyleUnderline"/>
          <w:sz w:val="12"/>
          <w:u w:val="none"/>
        </w:rPr>
        <w:t>¶</w:t>
      </w:r>
      <w:r w:rsidRPr="00672FDD">
        <w:rPr>
          <w:rStyle w:val="StyleUnderline"/>
          <w:sz w:val="12"/>
        </w:rPr>
        <w:t xml:space="preserve"> </w:t>
      </w:r>
      <w:proofErr w:type="gramStart"/>
      <w:r w:rsidRPr="00672FDD">
        <w:rPr>
          <w:rStyle w:val="StyleUnderline"/>
          <w:highlight w:val="cyan"/>
        </w:rPr>
        <w:t>The</w:t>
      </w:r>
      <w:proofErr w:type="gramEnd"/>
      <w:r w:rsidRPr="00672FDD">
        <w:rPr>
          <w:rStyle w:val="StyleUnderline"/>
          <w:highlight w:val="cyan"/>
        </w:rPr>
        <w:t xml:space="preserve"> power to search </w:t>
      </w:r>
      <w:r w:rsidRPr="00FE6C51">
        <w:rPr>
          <w:sz w:val="16"/>
        </w:rPr>
        <w:t xml:space="preserve">all our communications – or </w:t>
      </w:r>
      <w:r w:rsidRPr="00672FDD">
        <w:rPr>
          <w:rStyle w:val="StyleUnderline"/>
        </w:rPr>
        <w:t xml:space="preserve">all </w:t>
      </w:r>
      <w:r w:rsidRPr="00672FDD">
        <w:rPr>
          <w:rStyle w:val="StyleUnderline"/>
          <w:highlight w:val="cyan"/>
        </w:rPr>
        <w:t xml:space="preserve">our third-party records </w:t>
      </w:r>
      <w:r w:rsidRPr="00672FDD">
        <w:rPr>
          <w:rStyle w:val="StyleUnderline"/>
        </w:rPr>
        <w:t xml:space="preserve">– </w:t>
      </w:r>
      <w:r w:rsidRPr="00672FDD">
        <w:rPr>
          <w:rStyle w:val="StyleUnderline"/>
          <w:highlight w:val="cyan"/>
        </w:rPr>
        <w:t>is a power too great</w:t>
      </w:r>
      <w:r w:rsidRPr="00672FDD">
        <w:rPr>
          <w:rStyle w:val="StyleUnderline"/>
        </w:rPr>
        <w:t xml:space="preserve"> to repose in the government’s hands. Unlike private business like Verizon or Google, those in </w:t>
      </w:r>
      <w:r w:rsidRPr="00672FDD">
        <w:rPr>
          <w:rStyle w:val="StyleUnderline"/>
          <w:highlight w:val="cyan"/>
        </w:rPr>
        <w:t xml:space="preserve">government have a strong incentive </w:t>
      </w:r>
      <w:r w:rsidRPr="00672FDD">
        <w:rPr>
          <w:rStyle w:val="StyleUnderline"/>
        </w:rPr>
        <w:t>and desire</w:t>
      </w:r>
      <w:r w:rsidRPr="00672FDD">
        <w:rPr>
          <w:rStyle w:val="StyleUnderline"/>
          <w:highlight w:val="cyan"/>
        </w:rPr>
        <w:t xml:space="preserve"> to suppress dissent</w:t>
      </w:r>
      <w:r w:rsidRPr="00672FDD">
        <w:rPr>
          <w:rStyle w:val="StyleUnderline"/>
        </w:rPr>
        <w:t xml:space="preserve"> – along with their political rivals – and need only the means to do so</w:t>
      </w:r>
      <w:r w:rsidRPr="00FE6C51">
        <w:rPr>
          <w:sz w:val="16"/>
        </w:rPr>
        <w:t xml:space="preserve">. Unlike private companies, they have the power to incarcerate anyone on their enemies targeting list should their searches turn up anything incriminating. </w:t>
      </w:r>
      <w:r w:rsidRPr="00FE6C51">
        <w:rPr>
          <w:sz w:val="16"/>
        </w:rPr>
        <w:lastRenderedPageBreak/>
        <w:t>Yahoo and Sprint have neither the motive nor the means to restrict our liberties.</w:t>
      </w:r>
      <w:r w:rsidR="00FE6C51" w:rsidRPr="00FE6C51">
        <w:rPr>
          <w:sz w:val="12"/>
        </w:rPr>
        <w:t>¶</w:t>
      </w:r>
      <w:r w:rsidRPr="00FE6C51">
        <w:rPr>
          <w:sz w:val="16"/>
        </w:rPr>
        <w:t xml:space="preserve"> Cato’s Jim Harper and I have contended that all these bulk data seizure programs are both illegal under Section 215 of the Patriot Act and unconstitutional under the Fourth Amendment. But set aside such arguments. Whether legal or illegal, constitutional or unconstitutional, knowledge is power. And this is too much power to give any agency of government.</w:t>
      </w:r>
    </w:p>
    <w:p w:rsidR="007368FB" w:rsidRPr="00D44C51" w:rsidRDefault="007368FB" w:rsidP="007368FB">
      <w:pPr>
        <w:pStyle w:val="Heading4"/>
        <w:rPr>
          <w:spacing w:val="2"/>
        </w:rPr>
      </w:pPr>
      <w:r w:rsidRPr="00D44C51">
        <w:t>Privacy Protection Critical To Human Dignity</w:t>
      </w:r>
      <w:r w:rsidRPr="00D44C51">
        <w:rPr>
          <w:spacing w:val="2"/>
        </w:rPr>
        <w:t xml:space="preserve"> </w:t>
      </w:r>
    </w:p>
    <w:p w:rsidR="007368FB" w:rsidRPr="008A72FF" w:rsidRDefault="007368FB" w:rsidP="007368FB">
      <w:r w:rsidRPr="008A72FF">
        <w:rPr>
          <w:rStyle w:val="Style13ptBold"/>
        </w:rPr>
        <w:t>Allen 99</w:t>
      </w:r>
      <w:r>
        <w:t xml:space="preserve"> (</w:t>
      </w:r>
      <w:r w:rsidRPr="008A72FF">
        <w:t>Anita Allen, law professor, Georgetown, Robin West, WHAT ROE SHOULD HAVE SAID, Ed. Balkin, 2004, p. 99</w:t>
      </w:r>
      <w:r>
        <w:t>) *This evidence has been gender modified*</w:t>
      </w:r>
    </w:p>
    <w:p w:rsidR="007368FB" w:rsidRPr="008A72FF" w:rsidRDefault="007368FB" w:rsidP="007368FB">
      <w:pPr>
        <w:rPr>
          <w:sz w:val="14"/>
        </w:rPr>
      </w:pPr>
      <w:r w:rsidRPr="008A72FF">
        <w:rPr>
          <w:rStyle w:val="StyleUnderline"/>
        </w:rPr>
        <w:t xml:space="preserve">The explicit </w:t>
      </w:r>
      <w:r w:rsidRPr="008A72FF">
        <w:rPr>
          <w:rStyle w:val="StyleUnderline"/>
          <w:highlight w:val="cyan"/>
        </w:rPr>
        <w:t>recognition of privacy as an implicit constitutional value has been greeted with futile resistance</w:t>
      </w:r>
      <w:r w:rsidRPr="008A72FF">
        <w:rPr>
          <w:sz w:val="14"/>
        </w:rPr>
        <w:t xml:space="preserve">. The evidence is ample that the life of privacy as an explicit value in all domains of law is just beginning. The language of privacy rights has become increasingly explicit in tort doctrines, see William L. Prosser, "Privacy;" 48 Calif. L Rev. 383 (196o). It is now explicit in constitutional law related to procreation, Griswold v Connecticut, supra, and also unrelated to procreation, see, e.g., Katz v. United States, 389 U.S. 347 (1967) and Loving v Virginia, 388 U.S. i (r967). The explicit language of privacy will surely soon work its way into state and federal statutes enacted to forestall the reach of the "dossier society" created by computer data banks in private industry and government. See Arthur R. Miller, "Computers, Data Banks and Individual Privacy: An Overview" 4 Colum. Human Rights L. Rev. r (1972) ("Concern over privacy is hardly irrational.... Few people seem to appreciate the fact that mod-ern technology is capable of monitoring, centralizing and </w:t>
      </w:r>
      <w:proofErr w:type="gramStart"/>
      <w:r w:rsidRPr="008A72FF">
        <w:rPr>
          <w:sz w:val="14"/>
        </w:rPr>
        <w:t>evaluating:</w:t>
      </w:r>
      <w:proofErr w:type="gramEnd"/>
      <w:r w:rsidRPr="008A72FF">
        <w:rPr>
          <w:sz w:val="14"/>
        </w:rPr>
        <w:t xml:space="preserve">'). </w:t>
      </w:r>
      <w:r w:rsidRPr="008A72FF">
        <w:rPr>
          <w:rStyle w:val="StyleUnderline"/>
        </w:rPr>
        <w:t>New technologies and a new, egalitarian political order are calling attention to the lines drawn between citizen and government, self and other</w:t>
      </w:r>
      <w:r w:rsidRPr="008A72FF">
        <w:rPr>
          <w:sz w:val="14"/>
        </w:rPr>
        <w:t>. "[</w:t>
      </w:r>
      <w:r w:rsidRPr="008A72FF">
        <w:rPr>
          <w:rStyle w:val="StyleUnderline"/>
        </w:rPr>
        <w:t xml:space="preserve">T] o mark off the limits of the public and the </w:t>
      </w:r>
      <w:r w:rsidRPr="008A72FF">
        <w:rPr>
          <w:rStyle w:val="StyleUnderline"/>
          <w:highlight w:val="cyan"/>
        </w:rPr>
        <w:t>private realms</w:t>
      </w:r>
      <w:r w:rsidRPr="008A72FF">
        <w:rPr>
          <w:rStyle w:val="StyleUnderline"/>
        </w:rPr>
        <w:t xml:space="preserve"> is an activity that began with man himself and is one that will never end; for it </w:t>
      </w:r>
      <w:r w:rsidRPr="008A72FF">
        <w:rPr>
          <w:rStyle w:val="StyleUnderline"/>
          <w:highlight w:val="cyan"/>
        </w:rPr>
        <w:t xml:space="preserve">is an activity that touches the very nature of </w:t>
      </w:r>
      <w:r w:rsidRPr="008A72FF">
        <w:rPr>
          <w:sz w:val="14"/>
        </w:rPr>
        <w:t>[</w:t>
      </w:r>
      <w:r w:rsidRPr="008A72FF">
        <w:rPr>
          <w:rStyle w:val="StyleUnderline"/>
          <w:highlight w:val="cyan"/>
        </w:rPr>
        <w:t>humanity</w:t>
      </w:r>
      <w:r w:rsidRPr="008A72FF">
        <w:rPr>
          <w:sz w:val="14"/>
        </w:rPr>
        <w:t xml:space="preserve">] </w:t>
      </w:r>
      <w:r w:rsidRPr="008A72FF">
        <w:rPr>
          <w:strike/>
          <w:sz w:val="14"/>
        </w:rPr>
        <w:t>man</w:t>
      </w:r>
      <w:r w:rsidRPr="008A72FF">
        <w:rPr>
          <w:sz w:val="14"/>
        </w:rPr>
        <w:t xml:space="preserve">; Milton Konvitz, "Privacy and the Law: A Philosophical Prelude," 31 Law &amp; Contemporary Pro-lems z7z-76 (i966). </w:t>
      </w:r>
      <w:r w:rsidRPr="008A72FF">
        <w:rPr>
          <w:rStyle w:val="StyleUnderline"/>
          <w:highlight w:val="cyan"/>
        </w:rPr>
        <w:t>Privacy, in its</w:t>
      </w:r>
      <w:r w:rsidRPr="008A72FF">
        <w:rPr>
          <w:rStyle w:val="StyleUnderline"/>
        </w:rPr>
        <w:t xml:space="preserve"> decisional, informational, physical, and proprietary </w:t>
      </w:r>
      <w:r w:rsidRPr="008A72FF">
        <w:rPr>
          <w:rStyle w:val="StyleUnderline"/>
          <w:highlight w:val="cyan"/>
        </w:rPr>
        <w:t>senses, is a core value of civilized society</w:t>
      </w:r>
      <w:r w:rsidRPr="008A72FF">
        <w:rPr>
          <w:sz w:val="14"/>
        </w:rPr>
        <w:t xml:space="preserve">, see Olmstead v. United States, 277 U.S. 438 (1928) (Brandeis, J., dissenting): </w:t>
      </w:r>
      <w:r w:rsidRPr="008A72FF">
        <w:rPr>
          <w:rStyle w:val="StyleUnderline"/>
          <w:highlight w:val="cyan"/>
        </w:rPr>
        <w:t>Privacy protection is a requirement</w:t>
      </w:r>
      <w:r w:rsidRPr="008A72FF">
        <w:rPr>
          <w:sz w:val="14"/>
        </w:rPr>
        <w:t xml:space="preserve"> both </w:t>
      </w:r>
      <w:r w:rsidRPr="008A72FF">
        <w:rPr>
          <w:rStyle w:val="StyleUnderline"/>
          <w:highlight w:val="cyan"/>
        </w:rPr>
        <w:t>of</w:t>
      </w:r>
      <w:r w:rsidRPr="008A72FF">
        <w:rPr>
          <w:sz w:val="14"/>
        </w:rPr>
        <w:t xml:space="preserve"> "inviolate personality," see Warren and Bran-deis; "The Right to Privacy" a Harv. L. Rev. 193, 194 (189o), and </w:t>
      </w:r>
      <w:r w:rsidRPr="008A72FF">
        <w:rPr>
          <w:rStyle w:val="StyleUnderline"/>
          <w:highlight w:val="cyan"/>
        </w:rPr>
        <w:t>human dignity</w:t>
      </w:r>
      <w:r w:rsidRPr="008A72FF">
        <w:rPr>
          <w:sz w:val="14"/>
        </w:rPr>
        <w:t xml:space="preserve">, see Bloustein, "Privacy as an Aspect of Human Dignity," 39 N Y. U L. Rev. 962 (1964), </w:t>
      </w:r>
    </w:p>
    <w:p w:rsidR="007368FB" w:rsidRDefault="007368FB" w:rsidP="007368FB">
      <w:pPr>
        <w:pStyle w:val="Heading4"/>
      </w:pPr>
      <w:r>
        <w:t>Human Rights abuses are the ultimate effect of every impact – we should use human rights as a framing for policy making</w:t>
      </w:r>
    </w:p>
    <w:p w:rsidR="007368FB" w:rsidRDefault="007368FB" w:rsidP="007368FB">
      <w:r w:rsidRPr="00990CBF">
        <w:rPr>
          <w:rStyle w:val="Style13ptBold"/>
        </w:rPr>
        <w:t xml:space="preserve">U.N., No Date </w:t>
      </w:r>
      <w:r>
        <w:t>The United Nations–The United Nations is an international organization founded in 1945 after the Second World War by 51 countries committed to maintaining international peace and security, developing friendly relations among nations and promoting social progress, better living standards and human rights. “A United Nations Priority” No Date Specified. http://www.un.org/rights/HRToday/hrconfl.htm</w:t>
      </w:r>
    </w:p>
    <w:p w:rsidR="007368FB" w:rsidRPr="00413A07" w:rsidRDefault="007368FB" w:rsidP="007368FB">
      <w:pPr>
        <w:rPr>
          <w:sz w:val="12"/>
        </w:rPr>
      </w:pPr>
      <w:r w:rsidRPr="00413A07">
        <w:rPr>
          <w:sz w:val="12"/>
        </w:rPr>
        <w:t xml:space="preserve">Today, </w:t>
      </w:r>
      <w:r w:rsidRPr="00990CBF">
        <w:rPr>
          <w:rStyle w:val="StyleUnderline"/>
          <w:highlight w:val="green"/>
        </w:rPr>
        <w:t>some of the most serious threats to international peace and security are armed conflicts</w:t>
      </w:r>
      <w:r w:rsidRPr="00413A07">
        <w:rPr>
          <w:sz w:val="12"/>
        </w:rPr>
        <w:t xml:space="preserve"> that arise, not among nations, but among warring factions within a State. Although situations of internal violence, they often spill over borders, endangering the security of other States and </w:t>
      </w:r>
      <w:r w:rsidRPr="00990CBF">
        <w:rPr>
          <w:rStyle w:val="StyleUnderline"/>
          <w:highlight w:val="green"/>
        </w:rPr>
        <w:t>resulting in complex humanitarian emergencies.</w:t>
      </w:r>
      <w:r w:rsidRPr="00990CBF">
        <w:rPr>
          <w:rStyle w:val="StyleUnderline"/>
        </w:rPr>
        <w:t xml:space="preserve"> The human rights abuses prevalent in internal conflicts are now among the most atrocious in the world.</w:t>
      </w:r>
      <w:r w:rsidRPr="00413A07">
        <w:rPr>
          <w:sz w:val="12"/>
        </w:rPr>
        <w:t xml:space="preserve"> In 1996, there were 19 ongoing situations of internal violence around the world in which 1,000 people or more were killed. These so-called "high-intensity conflicts" cumulatively led to </w:t>
      </w:r>
      <w:r w:rsidRPr="00990CBF">
        <w:rPr>
          <w:rStyle w:val="StyleUnderline"/>
        </w:rPr>
        <w:t>between 6.5 million and 8.5 million deaths.</w:t>
      </w:r>
      <w:r w:rsidRPr="00413A07">
        <w:rPr>
          <w:sz w:val="12"/>
        </w:rPr>
        <w:t xml:space="preserve"> In the same year, there were also 40 "low-intensity conflicts", each causing between 100 and 1,000 deaths. Another 2 million deaths can be added to these figures if one includes situations of internal violence that had de-escalated in 1996. The number of conflict-related deaths is only a small indication of the tremendous amount of suffering, displacement and devastation caused by conflicts</w:t>
      </w:r>
      <w:r w:rsidRPr="00413A07">
        <w:rPr>
          <w:sz w:val="12"/>
          <w:highlight w:val="green"/>
        </w:rPr>
        <w:t xml:space="preserve">. </w:t>
      </w:r>
      <w:r w:rsidRPr="00413A07">
        <w:rPr>
          <w:rStyle w:val="StyleUnderline"/>
          <w:highlight w:val="green"/>
        </w:rPr>
        <w:t>Assaults on the fundamental right to life are widespread</w:t>
      </w:r>
      <w:r w:rsidRPr="00990CBF">
        <w:rPr>
          <w:rStyle w:val="StyleUnderline"/>
        </w:rPr>
        <w:t xml:space="preserve"> -- massacres, indiscriminate attacks on civilians</w:t>
      </w:r>
      <w:r w:rsidRPr="00413A07">
        <w:rPr>
          <w:sz w:val="12"/>
        </w:rPr>
        <w:t xml:space="preserve">, executions of prisoners, starvation of entire populations. Torture is common in internal conflicts, as are measures restricting people's freedom of movement -- forcible relocations, mass expulsions, denial of the right to seek asylum or the right to return to one's home. Women and girls are raped by soldiers and forced into prostitution, and children are abducted to serve as soldiers. Tens of thousands of people detained in connection with conflicts "disappear" each year, usually killed and buried in secret, leaving their families with the torment of not knowing their fate. Thousands of others are arbitrarily imprisoned and never brought to trial or, if they are, are subject to grossly unfair procedures. Homes, schools and hospitals are deliberately destroyed. Relief convoys, which try to assist civilians by providing humanitarian aid, are attacked. </w:t>
      </w:r>
      <w:r w:rsidRPr="00990CBF">
        <w:rPr>
          <w:rStyle w:val="StyleUnderline"/>
        </w:rPr>
        <w:t xml:space="preserve">The denial of fundamental rights relating to employment, housing, food or the respect for cultural life, and large-scale discrimination and exclusion from the decision-making processes of society are the root causes of many grave crises today. </w:t>
      </w:r>
      <w:r w:rsidRPr="00413A07">
        <w:rPr>
          <w:sz w:val="12"/>
        </w:rPr>
        <w:t xml:space="preserve">Armed conflicts clearly illustrate the indivisibility and interdependence of all human rights. The collapse of infrastructure and civic institutions undermines the range of civil, economic, political and social rights. </w:t>
      </w:r>
      <w:r w:rsidRPr="00413A07">
        <w:rPr>
          <w:rStyle w:val="StyleUnderline"/>
          <w:highlight w:val="green"/>
        </w:rPr>
        <w:t>The right</w:t>
      </w:r>
      <w:r w:rsidRPr="00413A07">
        <w:rPr>
          <w:sz w:val="12"/>
        </w:rPr>
        <w:t>s</w:t>
      </w:r>
      <w:r w:rsidRPr="00990CBF">
        <w:rPr>
          <w:rStyle w:val="StyleUnderline"/>
        </w:rPr>
        <w:t xml:space="preserve"> </w:t>
      </w:r>
      <w:r w:rsidRPr="00413A07">
        <w:rPr>
          <w:rStyle w:val="StyleUnderline"/>
          <w:highlight w:val="green"/>
        </w:rPr>
        <w:t>to</w:t>
      </w:r>
      <w:r w:rsidRPr="00413A07">
        <w:rPr>
          <w:sz w:val="12"/>
        </w:rPr>
        <w:t xml:space="preserve"> adequate health, housing, education, freedom of movement and expression, </w:t>
      </w:r>
      <w:r w:rsidRPr="00413A07">
        <w:rPr>
          <w:rStyle w:val="Emphasis"/>
          <w:highlight w:val="green"/>
        </w:rPr>
        <w:t>privacy</w:t>
      </w:r>
      <w:r w:rsidRPr="00413A07">
        <w:rPr>
          <w:sz w:val="12"/>
        </w:rPr>
        <w:t xml:space="preserve"> and fair trial </w:t>
      </w:r>
      <w:r w:rsidRPr="00413A07">
        <w:rPr>
          <w:rStyle w:val="StyleUnderline"/>
          <w:highlight w:val="green"/>
        </w:rPr>
        <w:t>are only some of the fundamental rights and freedoms affected</w:t>
      </w:r>
      <w:r w:rsidRPr="00413A07">
        <w:rPr>
          <w:sz w:val="12"/>
        </w:rPr>
        <w:t xml:space="preserve"> when hospitals and schools are closed, water and sanitation polluted, local administrations unable to function, and police and judicial systems shattered or </w:t>
      </w:r>
      <w:r w:rsidRPr="00413A07">
        <w:rPr>
          <w:sz w:val="12"/>
        </w:rPr>
        <w:lastRenderedPageBreak/>
        <w:t xml:space="preserve">corrupted. Government institutions often become increasingly militarized, with the armed forces assuming civilian policing functions and military courts trying civilians. Prolonged conflicts also affect rural areas; crops are destroyed, crippling productivity in subsistence farming and agriculture and leading to chronic food shortages, malnutrition and famines. Ill health and poverty are often the most devastating long-term consequences of conflicts. Human rights and the transition to peace The 1993 World Conference on Human Rights affirmed the crucial connection between international peace and security and the rule of law and human rights, placing them all within the larger context of democratization and development. The need to reinforce these vital links has been highlighted by the sharp increase in bloody conflicts and man-made calamities in this decade. The United Nations is increasingly combining efforts to prevent or end conflicts with measures aimed at reducing human rights abuses in situations of internal violence. Special emphasis is placed on ensuring the protection of minorities, strengthening democratic institutions, realizing the right to development and securing universal respect for human rights…. The High Commissioner for Human Rights has deployed human rights field operations in Burundi, Rwanda, the former Yugoslavia and the Democratic Republic of the Congo (formerly Zaire). In each case, following up allegations of violations and establishing a framework of respect for human rights were seen as part and parcel of the work of creating an atmosphere of trust in a post-conflict situation. This has been a vital lesson for the United Nations in the 1990s. Developing fundamental humanitarian standards </w:t>
      </w:r>
      <w:proofErr w:type="gramStart"/>
      <w:r w:rsidRPr="00413A07">
        <w:rPr>
          <w:sz w:val="12"/>
        </w:rPr>
        <w:t>Just</w:t>
      </w:r>
      <w:proofErr w:type="gramEnd"/>
      <w:r w:rsidRPr="00413A07">
        <w:rPr>
          <w:sz w:val="12"/>
        </w:rPr>
        <w:t xml:space="preserve"> </w:t>
      </w:r>
      <w:r w:rsidRPr="00413A07">
        <w:rPr>
          <w:rStyle w:val="StyleUnderline"/>
          <w:highlight w:val="green"/>
        </w:rPr>
        <w:t>as human rights are a key element in peacekeeping and peace-building efforts</w:t>
      </w:r>
      <w:r w:rsidRPr="00413A07">
        <w:rPr>
          <w:sz w:val="12"/>
          <w:highlight w:val="green"/>
        </w:rPr>
        <w:t xml:space="preserve">, </w:t>
      </w:r>
      <w:r w:rsidRPr="00413A07">
        <w:rPr>
          <w:sz w:val="12"/>
        </w:rPr>
        <w:t xml:space="preserve">the protection of human rights is also recognized as a priority in humanitarian operations. The United Nations is currently leading efforts to establish minimum humanitarian standards, seeking to identify fundamental rules of human rights and humanitarian law that can be applied in all circumstances, in times of conflict, as well as in situations of mass exodus, for the protection of human rights. </w:t>
      </w:r>
      <w:r w:rsidRPr="00413A07">
        <w:rPr>
          <w:rStyle w:val="StyleUnderline"/>
          <w:highlight w:val="green"/>
        </w:rPr>
        <w:t>These efforts aim to provide the human rights framework necessary to find long-term solutions to the root causes of conflict and to prevent the excesses that make reconciliation so difficult</w:t>
      </w:r>
      <w:r w:rsidRPr="00413A07">
        <w:rPr>
          <w:sz w:val="12"/>
        </w:rPr>
        <w:t>….Human rights standards provide the impartial means through which reconciliation can be achieved. A human rights framework provides certain guarantees for justice and also protects against random retribution, establishing the parameters within which democratic societies can legitimately balance the interests of the victims against larger concerns for social harmony.</w:t>
      </w:r>
    </w:p>
    <w:p w:rsidR="007368FB" w:rsidRPr="003B1AAC" w:rsidRDefault="007368FB" w:rsidP="007368FB">
      <w:pPr>
        <w:pStyle w:val="Heading4"/>
      </w:pPr>
      <w:r w:rsidRPr="003B1AAC">
        <w:t>This concept of agency outweighs all other impacts. Establishing a humanitarian framework in which life is worth living is a prerequisite to ethical decision-making</w:t>
      </w:r>
    </w:p>
    <w:p w:rsidR="007368FB" w:rsidRDefault="007368FB" w:rsidP="007368FB">
      <w:pPr>
        <w:rPr>
          <w:rFonts w:ascii="Arial" w:hAnsi="Arial"/>
          <w:sz w:val="16"/>
        </w:rPr>
      </w:pPr>
      <w:r w:rsidRPr="003B1AAC">
        <w:rPr>
          <w:rStyle w:val="Style13ptBold"/>
        </w:rPr>
        <w:t>Isaac 96</w:t>
      </w:r>
      <w:r w:rsidRPr="003B1AAC">
        <w:rPr>
          <w:rStyle w:val="Style13ptBold"/>
          <w:sz w:val="16"/>
        </w:rPr>
        <w:t xml:space="preserve"> </w:t>
      </w:r>
      <w:r w:rsidRPr="003B1AAC">
        <w:rPr>
          <w:sz w:val="16"/>
          <w:shd w:val="clear" w:color="auto" w:fill="FFFFFF"/>
        </w:rPr>
        <w:t>(Jeffrey</w:t>
      </w:r>
      <w:r w:rsidRPr="003B1AAC">
        <w:rPr>
          <w:rStyle w:val="apple-converted-space"/>
          <w:rFonts w:ascii="Georgia" w:hAnsi="Georgia"/>
          <w:color w:val="000000"/>
          <w:sz w:val="16"/>
          <w:shd w:val="clear" w:color="auto" w:fill="FFFFFF"/>
        </w:rPr>
        <w:t> </w:t>
      </w:r>
      <w:r w:rsidRPr="003B1AAC">
        <w:rPr>
          <w:sz w:val="16"/>
        </w:rPr>
        <w:t>Isaac, </w:t>
      </w:r>
      <w:r w:rsidRPr="003B1AAC">
        <w:rPr>
          <w:sz w:val="16"/>
          <w:shd w:val="clear" w:color="auto" w:fill="FFFFFF"/>
        </w:rPr>
        <w:t>Professor of Political Science, Indiana University, Bloomington, American Political Science Review, March 19</w:t>
      </w:r>
      <w:r w:rsidRPr="003B1AAC">
        <w:rPr>
          <w:sz w:val="16"/>
        </w:rPr>
        <w:t>96</w:t>
      </w:r>
      <w:r w:rsidRPr="003B1AAC">
        <w:rPr>
          <w:rStyle w:val="apple-converted-space"/>
          <w:rFonts w:ascii="Georgia" w:hAnsi="Georgia"/>
          <w:color w:val="000000"/>
          <w:sz w:val="16"/>
          <w:shd w:val="clear" w:color="auto" w:fill="FFFFFF"/>
        </w:rPr>
        <w:t> </w:t>
      </w:r>
      <w:r w:rsidRPr="003B1AAC">
        <w:rPr>
          <w:sz w:val="16"/>
          <w:shd w:val="clear" w:color="auto" w:fill="FFFFFF"/>
        </w:rPr>
        <w:t>v90 n1 p61(13)</w:t>
      </w:r>
    </w:p>
    <w:p w:rsidR="007368FB" w:rsidRPr="003B1AAC" w:rsidRDefault="007368FB" w:rsidP="007368FB">
      <w:pPr>
        <w:rPr>
          <w:sz w:val="16"/>
          <w:shd w:val="clear" w:color="auto" w:fill="FFFFFF"/>
        </w:rPr>
      </w:pPr>
      <w:r w:rsidRPr="003B1AAC">
        <w:rPr>
          <w:sz w:val="16"/>
          <w:shd w:val="clear" w:color="auto" w:fill="FFFFFF"/>
        </w:rPr>
        <w:t>Action, then, represents a kind of civic initiative whereby humans resist degradation and assert their dignity. When we act we define ourselves for ourselves, and in so doing we inscribe the world as our world</w:t>
      </w:r>
      <w:proofErr w:type="gramStart"/>
      <w:r w:rsidRPr="003B1AAC">
        <w:rPr>
          <w:sz w:val="16"/>
          <w:shd w:val="clear" w:color="auto" w:fill="FFFFFF"/>
        </w:rPr>
        <w:t>.(</w:t>
      </w:r>
      <w:proofErr w:type="gramEnd"/>
      <w:r w:rsidRPr="003B1AAC">
        <w:rPr>
          <w:sz w:val="16"/>
          <w:shd w:val="clear" w:color="auto" w:fill="FFFFFF"/>
        </w:rPr>
        <w:t>18) This sheds a different light on why</w:t>
      </w:r>
      <w:r w:rsidRPr="003B1AAC">
        <w:rPr>
          <w:rStyle w:val="apple-converted-space"/>
          <w:rFonts w:ascii="Georgia" w:hAnsi="Georgia"/>
          <w:color w:val="000000"/>
          <w:sz w:val="16"/>
          <w:shd w:val="clear" w:color="auto" w:fill="FFFFFF"/>
        </w:rPr>
        <w:t> </w:t>
      </w:r>
      <w:r w:rsidRPr="003B1AAC">
        <w:rPr>
          <w:highlight w:val="cyan"/>
          <w:u w:val="single"/>
          <w:shd w:val="clear" w:color="auto" w:fill="FFFFFF"/>
        </w:rPr>
        <w:t>Arendt laments the "politically pernicious doctrine" that life is the highest good</w:t>
      </w:r>
      <w:r w:rsidRPr="003B1AAC">
        <w:rPr>
          <w:sz w:val="16"/>
          <w:shd w:val="clear" w:color="auto" w:fill="FFFFFF"/>
        </w:rPr>
        <w:t xml:space="preserve">. It is not because she devalues life but precisely because she values living freely - both terms are important here - that she places so much emphasis on the capacity to begin anew, the basis of courageous civic initiative. A careful reading of the chapter on labor in The Human Condition reveals that the "philosophy of life" Arendt deplores is not really a strong conviction about the dignity of the human personality or the sanctity of human life; it is the ethos of consumption that she associates with modern mass society, the idea that the essence of life is the appropriation of material objects, and that human productivity is the preeminent criterion of human well-being. It is this idea she resists. Yet, she is careful not to dismiss categorically the emphasis on basic material thriving that is the product of the Enlightenment. She describes it as politically rather than humanly pernicious. Why? Perhaps because she does not wish to deny completely the value of such an ethos but only to caution against its hegemony. The emphasis on basic human needs that has informed so much of modern moral philosophy has helped to advance the idea of an elemental, universal humanity, an idea Arendt does not reject but cannot embrace. For the irony is that </w:t>
      </w:r>
      <w:r w:rsidRPr="003B1AAC">
        <w:rPr>
          <w:highlight w:val="cyan"/>
          <w:u w:val="single"/>
          <w:shd w:val="clear" w:color="auto" w:fill="FFFFFF"/>
        </w:rPr>
        <w:t>the modern age, which proclaims the value of life above all else, is also the age of genocidal mass murder</w:t>
      </w:r>
      <w:r w:rsidRPr="003B1AAC">
        <w:rPr>
          <w:sz w:val="16"/>
          <w:shd w:val="clear" w:color="auto" w:fill="FFFFFF"/>
        </w:rPr>
        <w:t>. This was surely not an irony lost on Arendt. I would suggest, then, tha</w:t>
      </w:r>
      <w:r w:rsidRPr="00644271">
        <w:rPr>
          <w:u w:val="single"/>
          <w:shd w:val="clear" w:color="auto" w:fill="FFFFFF"/>
        </w:rPr>
        <w:t>t when she places action over life, she is not endorsing a mystique of heroic sacrifice or the existential confrontation with death but, rather, a conception of civic initiative that alone can affirm basic human rights and dignities</w:t>
      </w:r>
      <w:r w:rsidRPr="00644271">
        <w:rPr>
          <w:rStyle w:val="Strong"/>
          <w:rFonts w:ascii="Georgia" w:hAnsi="Georgia"/>
          <w:color w:val="000000"/>
          <w:sz w:val="26"/>
          <w:u w:val="single"/>
          <w:shd w:val="clear" w:color="auto" w:fill="FFFFFF"/>
        </w:rPr>
        <w:t>.</w:t>
      </w:r>
      <w:r w:rsidRPr="00644271">
        <w:rPr>
          <w:rStyle w:val="apple-converted-space"/>
          <w:rFonts w:ascii="Georgia" w:hAnsi="Georgia"/>
          <w:color w:val="000000"/>
          <w:u w:val="single"/>
          <w:shd w:val="clear" w:color="auto" w:fill="FFFFFF"/>
        </w:rPr>
        <w:t> </w:t>
      </w:r>
      <w:r w:rsidRPr="00644271">
        <w:rPr>
          <w:u w:val="single"/>
          <w:shd w:val="clear" w:color="auto" w:fill="FFFFFF"/>
        </w:rPr>
        <w:t>She wants to resist</w:t>
      </w:r>
      <w:r w:rsidRPr="003B1AAC">
        <w:rPr>
          <w:rStyle w:val="apple-converted-space"/>
          <w:rFonts w:ascii="Georgia" w:hAnsi="Georgia"/>
          <w:color w:val="000000"/>
          <w:sz w:val="16"/>
          <w:shd w:val="clear" w:color="auto" w:fill="FFFFFF"/>
        </w:rPr>
        <w:t> </w:t>
      </w:r>
      <w:r w:rsidRPr="003B1AAC">
        <w:rPr>
          <w:sz w:val="16"/>
          <w:shd w:val="clear" w:color="auto" w:fill="FFFFFF"/>
        </w:rPr>
        <w:t>the</w:t>
      </w:r>
      <w:r w:rsidRPr="003B1AAC">
        <w:rPr>
          <w:rStyle w:val="apple-converted-space"/>
          <w:rFonts w:ascii="Georgia" w:hAnsi="Georgia"/>
          <w:color w:val="000000"/>
          <w:sz w:val="16"/>
          <w:shd w:val="clear" w:color="auto" w:fill="FFFFFF"/>
        </w:rPr>
        <w:t> </w:t>
      </w:r>
      <w:r w:rsidRPr="00644271">
        <w:rPr>
          <w:u w:val="single"/>
          <w:shd w:val="clear" w:color="auto" w:fill="FFFFFF"/>
        </w:rPr>
        <w:t>enormous brutality and suffering</w:t>
      </w:r>
      <w:r w:rsidRPr="003B1AAC">
        <w:rPr>
          <w:rStyle w:val="apple-converted-space"/>
          <w:rFonts w:ascii="Georgia" w:hAnsi="Georgia"/>
          <w:color w:val="000000"/>
          <w:sz w:val="16"/>
          <w:shd w:val="clear" w:color="auto" w:fill="FFFFFF"/>
        </w:rPr>
        <w:t> </w:t>
      </w:r>
      <w:r w:rsidRPr="003B1AAC">
        <w:rPr>
          <w:sz w:val="16"/>
          <w:shd w:val="clear" w:color="auto" w:fill="FFFFFF"/>
        </w:rPr>
        <w:t>characteristic of the twentieth century</w:t>
      </w:r>
      <w:r w:rsidRPr="00644271">
        <w:rPr>
          <w:u w:val="single"/>
          <w:shd w:val="clear" w:color="auto" w:fill="FFFFFF"/>
        </w:rPr>
        <w:t>. She does so</w:t>
      </w:r>
      <w:r w:rsidRPr="003B1AAC">
        <w:rPr>
          <w:sz w:val="16"/>
          <w:shd w:val="clear" w:color="auto" w:fill="FFFFFF"/>
        </w:rPr>
        <w:t>, however, not by appealing to a doctrine of natural rights before which men are passive recipients but</w:t>
      </w:r>
      <w:r w:rsidRPr="003B1AAC">
        <w:rPr>
          <w:rStyle w:val="apple-converted-space"/>
          <w:rFonts w:ascii="Georgia" w:hAnsi="Georgia"/>
          <w:color w:val="000000"/>
          <w:sz w:val="16"/>
          <w:shd w:val="clear" w:color="auto" w:fill="FFFFFF"/>
        </w:rPr>
        <w:t> </w:t>
      </w:r>
      <w:r w:rsidRPr="003B1AAC">
        <w:rPr>
          <w:highlight w:val="cyan"/>
          <w:u w:val="single"/>
          <w:shd w:val="clear" w:color="auto" w:fill="FFFFFF"/>
        </w:rPr>
        <w:t>by emphasizing the activity of human beings, who can only achieve their dignity by doing something</w:t>
      </w:r>
      <w:r w:rsidRPr="003B1AAC">
        <w:rPr>
          <w:rStyle w:val="apple-converted-space"/>
          <w:rFonts w:ascii="Georgia" w:hAnsi="Georgia"/>
          <w:color w:val="000000"/>
          <w:sz w:val="16"/>
          <w:shd w:val="clear" w:color="auto" w:fill="FFFFFF"/>
        </w:rPr>
        <w:t> </w:t>
      </w:r>
      <w:r w:rsidRPr="003B1AAC">
        <w:rPr>
          <w:sz w:val="16"/>
          <w:shd w:val="clear" w:color="auto" w:fill="FFFFFF"/>
        </w:rPr>
        <w:t>about it.</w:t>
      </w:r>
      <w:r w:rsidRPr="003B1AAC">
        <w:rPr>
          <w:rStyle w:val="apple-converted-space"/>
          <w:rFonts w:ascii="Georgia" w:hAnsi="Georgia"/>
          <w:color w:val="000000"/>
          <w:sz w:val="16"/>
          <w:shd w:val="clear" w:color="auto" w:fill="FFFFFF"/>
        </w:rPr>
        <w:t> </w:t>
      </w:r>
      <w:r w:rsidRPr="00644271">
        <w:rPr>
          <w:u w:val="single"/>
          <w:shd w:val="clear" w:color="auto" w:fill="FFFFFF"/>
        </w:rPr>
        <w:t>In a world filled with cruelty,</w:t>
      </w:r>
      <w:r w:rsidRPr="003B1AAC">
        <w:rPr>
          <w:rStyle w:val="apple-converted-space"/>
          <w:rFonts w:ascii="Georgia" w:hAnsi="Georgia"/>
          <w:color w:val="000000"/>
          <w:sz w:val="16"/>
          <w:shd w:val="clear" w:color="auto" w:fill="FFFFFF"/>
        </w:rPr>
        <w:t> </w:t>
      </w:r>
      <w:r w:rsidRPr="003B1AAC">
        <w:rPr>
          <w:sz w:val="16"/>
          <w:shd w:val="clear" w:color="auto" w:fill="FFFFFF"/>
        </w:rPr>
        <w:t>mendacity, and callous indifference</w:t>
      </w:r>
      <w:r w:rsidRPr="00644271">
        <w:rPr>
          <w:u w:val="single"/>
          <w:shd w:val="clear" w:color="auto" w:fill="FFFFFF"/>
        </w:rPr>
        <w:t xml:space="preserve">, </w:t>
      </w:r>
      <w:r w:rsidRPr="003B1AAC">
        <w:rPr>
          <w:highlight w:val="cyan"/>
          <w:u w:val="single"/>
          <w:shd w:val="clear" w:color="auto" w:fill="FFFFFF"/>
        </w:rPr>
        <w:t>such activity will surely often involve danger</w:t>
      </w:r>
      <w:r w:rsidRPr="003B1AAC">
        <w:rPr>
          <w:sz w:val="16"/>
          <w:shd w:val="clear" w:color="auto" w:fill="FFFFFF"/>
        </w:rPr>
        <w:t>, and</w:t>
      </w:r>
      <w:r w:rsidRPr="003B1AAC">
        <w:rPr>
          <w:rStyle w:val="apple-converted-space"/>
          <w:rFonts w:ascii="Georgia" w:hAnsi="Georgia"/>
          <w:color w:val="000000"/>
          <w:sz w:val="16"/>
          <w:shd w:val="clear" w:color="auto" w:fill="FFFFFF"/>
        </w:rPr>
        <w:t> </w:t>
      </w:r>
      <w:r w:rsidRPr="003B1AAC">
        <w:rPr>
          <w:highlight w:val="cyan"/>
          <w:u w:val="single"/>
          <w:shd w:val="clear" w:color="auto" w:fill="FFFFFF"/>
        </w:rPr>
        <w:t>the person who acts will be a person of courage, willing to</w:t>
      </w:r>
      <w:r w:rsidRPr="003B1AAC">
        <w:rPr>
          <w:rStyle w:val="apple-converted-space"/>
          <w:rFonts w:ascii="Georgia" w:hAnsi="Georgia"/>
          <w:color w:val="000000"/>
          <w:sz w:val="16"/>
          <w:highlight w:val="cyan"/>
          <w:shd w:val="clear" w:color="auto" w:fill="FFFFFF"/>
        </w:rPr>
        <w:t> </w:t>
      </w:r>
      <w:r w:rsidRPr="003B1AAC">
        <w:rPr>
          <w:sz w:val="16"/>
          <w:shd w:val="clear" w:color="auto" w:fill="FFFFFF"/>
        </w:rPr>
        <w:t>endure sacrifice and</w:t>
      </w:r>
      <w:r w:rsidRPr="003B1AAC">
        <w:rPr>
          <w:rStyle w:val="apple-converted-space"/>
          <w:rFonts w:ascii="Georgia" w:hAnsi="Georgia"/>
          <w:color w:val="000000"/>
          <w:sz w:val="16"/>
          <w:shd w:val="clear" w:color="auto" w:fill="FFFFFF"/>
        </w:rPr>
        <w:t> </w:t>
      </w:r>
      <w:r w:rsidRPr="003B1AAC">
        <w:rPr>
          <w:highlight w:val="cyan"/>
          <w:u w:val="single"/>
          <w:shd w:val="clear" w:color="auto" w:fill="FFFFFF"/>
        </w:rPr>
        <w:t>perhaps risk death in the name of a higher value</w:t>
      </w:r>
      <w:r w:rsidRPr="003B1AAC">
        <w:rPr>
          <w:sz w:val="16"/>
          <w:highlight w:val="cyan"/>
          <w:shd w:val="clear" w:color="auto" w:fill="FFFFFF"/>
        </w:rPr>
        <w:t xml:space="preserve">. </w:t>
      </w:r>
      <w:r w:rsidRPr="003B1AAC">
        <w:rPr>
          <w:sz w:val="16"/>
          <w:shd w:val="clear" w:color="auto" w:fill="FFFFFF"/>
        </w:rPr>
        <w:t>But the risk is endured in the name of a higher value</w:t>
      </w:r>
      <w:r w:rsidRPr="003B1AAC">
        <w:rPr>
          <w:rStyle w:val="apple-converted-space"/>
          <w:rFonts w:ascii="Georgia" w:hAnsi="Georgia"/>
          <w:color w:val="000000"/>
          <w:sz w:val="16"/>
          <w:shd w:val="clear" w:color="auto" w:fill="FFFFFF"/>
        </w:rPr>
        <w:t> </w:t>
      </w:r>
      <w:r w:rsidRPr="00644271">
        <w:rPr>
          <w:rStyle w:val="Strong"/>
          <w:rFonts w:ascii="Georgia" w:hAnsi="Georgia"/>
          <w:color w:val="000000"/>
          <w:sz w:val="26"/>
          <w:u w:val="single"/>
          <w:shd w:val="clear" w:color="auto" w:fill="FFFFFF"/>
        </w:rPr>
        <w:t>-</w:t>
      </w:r>
      <w:r w:rsidRPr="003B1AAC">
        <w:rPr>
          <w:rStyle w:val="apple-converted-space"/>
          <w:rFonts w:ascii="Georgia" w:hAnsi="Georgia"/>
          <w:color w:val="000000"/>
          <w:highlight w:val="cyan"/>
          <w:u w:val="single"/>
          <w:shd w:val="clear" w:color="auto" w:fill="FFFFFF"/>
        </w:rPr>
        <w:t> </w:t>
      </w:r>
      <w:r w:rsidRPr="003B1AAC">
        <w:rPr>
          <w:highlight w:val="cyan"/>
          <w:u w:val="single"/>
          <w:shd w:val="clear" w:color="auto" w:fill="FFFFFF"/>
        </w:rPr>
        <w:t>human dignity</w:t>
      </w:r>
      <w:r w:rsidRPr="003B1AAC">
        <w:rPr>
          <w:rStyle w:val="apple-converted-space"/>
          <w:rFonts w:ascii="Georgia" w:hAnsi="Georgia"/>
          <w:color w:val="000000"/>
          <w:sz w:val="16"/>
          <w:highlight w:val="cyan"/>
          <w:shd w:val="clear" w:color="auto" w:fill="FFFFFF"/>
        </w:rPr>
        <w:t> </w:t>
      </w:r>
      <w:r w:rsidRPr="003B1AAC">
        <w:rPr>
          <w:sz w:val="16"/>
          <w:shd w:val="clear" w:color="auto" w:fill="FFFFFF"/>
        </w:rPr>
        <w:t>- and not out of an existential attraction to limit-situations.</w:t>
      </w:r>
    </w:p>
    <w:p w:rsidR="007368FB" w:rsidRDefault="007368FB" w:rsidP="007368FB">
      <w:pPr>
        <w:pStyle w:val="Heading4"/>
      </w:pPr>
      <w:r>
        <w:t xml:space="preserve">The US has the power to democratically solve human rights abuses by granting freedoms – Utopianisms ignore political ambiguity. </w:t>
      </w:r>
    </w:p>
    <w:p w:rsidR="007368FB" w:rsidRPr="002F3A93" w:rsidRDefault="007368FB" w:rsidP="007368FB">
      <w:pPr>
        <w:rPr>
          <w:sz w:val="16"/>
        </w:rPr>
      </w:pPr>
      <w:r w:rsidRPr="00EF48C3">
        <w:rPr>
          <w:rStyle w:val="Heading4Char"/>
        </w:rPr>
        <w:t xml:space="preserve">Elshtain </w:t>
      </w:r>
      <w:proofErr w:type="gramStart"/>
      <w:r w:rsidRPr="00EF48C3">
        <w:rPr>
          <w:rStyle w:val="Heading4Char"/>
        </w:rPr>
        <w:t>‘7</w:t>
      </w:r>
      <w:r w:rsidRPr="002F3A93">
        <w:rPr>
          <w:sz w:val="16"/>
        </w:rPr>
        <w:t xml:space="preserve">  (</w:t>
      </w:r>
      <w:proofErr w:type="gramEnd"/>
      <w:r w:rsidRPr="002F3A93">
        <w:rPr>
          <w:sz w:val="16"/>
        </w:rPr>
        <w:t>Jean Bethke, Prof. Social and Politics Ethics – U. Chicago, and Chair in Foundations of American Freedom – Georgetown U., Studies in Christian Ethics, “</w:t>
      </w:r>
      <w:r w:rsidRPr="002F3A93">
        <w:rPr>
          <w:sz w:val="16"/>
          <w:szCs w:val="16"/>
        </w:rPr>
        <w:t>Agains</w:t>
      </w:r>
      <w:r w:rsidRPr="002F3A93">
        <w:t>t</w:t>
      </w:r>
      <w:r w:rsidRPr="002F3A93">
        <w:rPr>
          <w:sz w:val="16"/>
        </w:rPr>
        <w:t xml:space="preserve"> the New Utopianism”, 20:1, Ebsco)</w:t>
      </w:r>
    </w:p>
    <w:p w:rsidR="007368FB" w:rsidRDefault="007368FB" w:rsidP="007368FB">
      <w:pPr>
        <w:rPr>
          <w:sz w:val="12"/>
        </w:rPr>
      </w:pPr>
      <w:r w:rsidRPr="008D2E44">
        <w:rPr>
          <w:sz w:val="12"/>
        </w:rPr>
        <w:t xml:space="preserve">Neo-Kantianism, of whatever stripe, is rather a far cry from </w:t>
      </w:r>
      <w:proofErr w:type="gramStart"/>
      <w:r w:rsidRPr="008D2E44">
        <w:rPr>
          <w:sz w:val="12"/>
        </w:rPr>
        <w:t>arguments  some</w:t>
      </w:r>
      <w:proofErr w:type="gramEnd"/>
      <w:r w:rsidRPr="008D2E44">
        <w:rPr>
          <w:sz w:val="12"/>
        </w:rPr>
        <w:t xml:space="preserve"> of us have mounted that aspires to a world of 'minimally decent  states' and a commitment to the principle of 'equal moral regard' for  human beings. This 'equal moral regard' sounds rather Kantian, to </w:t>
      </w:r>
      <w:proofErr w:type="gramStart"/>
      <w:r w:rsidRPr="008D2E44">
        <w:rPr>
          <w:sz w:val="12"/>
        </w:rPr>
        <w:t>be  sure</w:t>
      </w:r>
      <w:proofErr w:type="gramEnd"/>
      <w:r w:rsidRPr="008D2E44">
        <w:rPr>
          <w:sz w:val="12"/>
        </w:rPr>
        <w:t xml:space="preserve">, but it is not an absolute principle in practice — it is an aspiration. One appreciates the tragedy that on this earth even good and decent </w:t>
      </w:r>
      <w:proofErr w:type="gramStart"/>
      <w:r w:rsidRPr="008D2E44">
        <w:rPr>
          <w:sz w:val="12"/>
        </w:rPr>
        <w:t>principles  cannot</w:t>
      </w:r>
      <w:proofErr w:type="gramEnd"/>
      <w:r w:rsidRPr="008D2E44">
        <w:rPr>
          <w:sz w:val="12"/>
        </w:rPr>
        <w:t xml:space="preserve"> be wholly realised. Surprisingly, even this rather more modest call  for minimally decent states — and the assumption that such states will in  one way or another likely be democratic — is taxed with a disguised form  of moral imperialism, with ethnocentrism, and the encouragement of the  use of force. I suspect </w:t>
      </w:r>
      <w:r w:rsidRPr="008D2E44">
        <w:rPr>
          <w:sz w:val="12"/>
        </w:rPr>
        <w:lastRenderedPageBreak/>
        <w:t xml:space="preserve">this has happened because 'the </w:t>
      </w:r>
      <w:r w:rsidRPr="008D2E44">
        <w:rPr>
          <w:rStyle w:val="StyleUnderline"/>
          <w:highlight w:val="green"/>
        </w:rPr>
        <w:t>new internationalists</w:t>
      </w:r>
      <w:r w:rsidRPr="008D2E44">
        <w:rPr>
          <w:sz w:val="12"/>
        </w:rPr>
        <w:t>',  myself included</w:t>
      </w:r>
      <w:r w:rsidRPr="008D2E44">
        <w:rPr>
          <w:sz w:val="12"/>
          <w:highlight w:val="green"/>
        </w:rPr>
        <w:t xml:space="preserve">, </w:t>
      </w:r>
      <w:r w:rsidRPr="008D2E44">
        <w:rPr>
          <w:rStyle w:val="StyleUnderline"/>
          <w:highlight w:val="green"/>
        </w:rPr>
        <w:t xml:space="preserve">point out that American constitutional principles  constitute </w:t>
      </w:r>
      <w:r w:rsidRPr="008D2E44">
        <w:rPr>
          <w:rStyle w:val="Emphasis"/>
          <w:highlight w:val="green"/>
        </w:rPr>
        <w:t>universal claims</w:t>
      </w:r>
      <w:r w:rsidRPr="008D2E44">
        <w:rPr>
          <w:rStyle w:val="Emphasis"/>
        </w:rPr>
        <w:t>,</w:t>
      </w:r>
      <w:r w:rsidRPr="008D2E44">
        <w:rPr>
          <w:sz w:val="12"/>
        </w:rPr>
        <w:t xml:space="preserve"> not particular ones, </w:t>
      </w:r>
      <w:r w:rsidRPr="00AB0386">
        <w:rPr>
          <w:rStyle w:val="StyleUnderline"/>
        </w:rPr>
        <w:t xml:space="preserve">and that </w:t>
      </w:r>
      <w:r w:rsidRPr="008D2E44">
        <w:rPr>
          <w:rStyle w:val="StyleUnderline"/>
          <w:highlight w:val="green"/>
        </w:rPr>
        <w:t>these</w:t>
      </w:r>
      <w:r w:rsidRPr="00AB0386">
        <w:rPr>
          <w:rStyle w:val="StyleUnderline"/>
        </w:rPr>
        <w:t xml:space="preserve"> universal  claims, e.g. 'all persons are created equal', </w:t>
      </w:r>
      <w:r w:rsidRPr="008D2E44">
        <w:rPr>
          <w:rStyle w:val="StyleUnderline"/>
          <w:highlight w:val="green"/>
        </w:rPr>
        <w:t>really means all persons.</w:t>
      </w:r>
      <w:r w:rsidRPr="008D2E44">
        <w:rPr>
          <w:sz w:val="12"/>
        </w:rPr>
        <w:t xml:space="preserve"> As everyone knows, much of the domestic history of American political life involves contestation to achieve in practice the universalism embedded in the American experiment in principle.  Further, I and others argue that </w:t>
      </w:r>
      <w:r w:rsidRPr="008D2E44">
        <w:rPr>
          <w:rStyle w:val="StyleUnderline"/>
          <w:highlight w:val="green"/>
        </w:rPr>
        <w:t>there is no way around American power</w:t>
      </w:r>
      <w:r w:rsidRPr="008D2E44">
        <w:rPr>
          <w:sz w:val="12"/>
        </w:rPr>
        <w:t xml:space="preserve">. </w:t>
      </w:r>
      <w:r w:rsidRPr="008D2E44">
        <w:rPr>
          <w:rStyle w:val="StyleUnderline"/>
          <w:highlight w:val="green"/>
        </w:rPr>
        <w:t>The question is whether</w:t>
      </w:r>
      <w:r w:rsidRPr="00AB0386">
        <w:rPr>
          <w:rStyle w:val="StyleUnderline"/>
        </w:rPr>
        <w:t xml:space="preserve">, on balance, </w:t>
      </w:r>
      <w:r w:rsidRPr="008D2E44">
        <w:rPr>
          <w:rStyle w:val="StyleUnderline"/>
          <w:highlight w:val="green"/>
        </w:rPr>
        <w:t>it is used for good</w:t>
      </w:r>
      <w:r w:rsidRPr="00AB0386">
        <w:rPr>
          <w:rStyle w:val="StyleUnderline"/>
        </w:rPr>
        <w:t xml:space="preserve"> or ill. </w:t>
      </w:r>
      <w:r w:rsidRPr="008D2E44">
        <w:rPr>
          <w:rStyle w:val="StyleUnderline"/>
          <w:highlight w:val="green"/>
        </w:rPr>
        <w:t>For</w:t>
      </w:r>
      <w:r>
        <w:rPr>
          <w:rStyle w:val="StyleUnderline"/>
        </w:rPr>
        <w:t xml:space="preserve"> th</w:t>
      </w:r>
      <w:r w:rsidRPr="00AB0386">
        <w:rPr>
          <w:rStyle w:val="StyleUnderline"/>
        </w:rPr>
        <w:t xml:space="preserve">e new </w:t>
      </w:r>
      <w:r w:rsidRPr="008D2E44">
        <w:rPr>
          <w:rStyle w:val="StyleUnderline"/>
          <w:highlight w:val="green"/>
        </w:rPr>
        <w:t>Utopians</w:t>
      </w:r>
      <w:r w:rsidRPr="00AB0386">
        <w:rPr>
          <w:rStyle w:val="StyleUnderline"/>
        </w:rPr>
        <w:t xml:space="preserve">, </w:t>
      </w:r>
      <w:r w:rsidRPr="008D2E44">
        <w:rPr>
          <w:rStyle w:val="StyleUnderline"/>
          <w:highlight w:val="green"/>
        </w:rPr>
        <w:t>American power is</w:t>
      </w:r>
      <w:r w:rsidRPr="00AB0386">
        <w:rPr>
          <w:rStyle w:val="StyleUnderline"/>
        </w:rPr>
        <w:t xml:space="preserve"> often the problem and</w:t>
      </w:r>
      <w:r w:rsidRPr="008D2E44">
        <w:rPr>
          <w:sz w:val="12"/>
        </w:rPr>
        <w:t xml:space="preserve"> in the </w:t>
      </w:r>
      <w:proofErr w:type="gramStart"/>
      <w:r w:rsidRPr="008D2E44">
        <w:rPr>
          <w:sz w:val="12"/>
        </w:rPr>
        <w:t>wilder  forms</w:t>
      </w:r>
      <w:proofErr w:type="gramEnd"/>
      <w:r w:rsidRPr="008D2E44">
        <w:rPr>
          <w:sz w:val="12"/>
        </w:rPr>
        <w:t xml:space="preserve"> of European anti-Americanism, America </w:t>
      </w:r>
      <w:r w:rsidRPr="00AB0386">
        <w:rPr>
          <w:rStyle w:val="StyleUnderline"/>
        </w:rPr>
        <w:t xml:space="preserve">functions as </w:t>
      </w:r>
      <w:r w:rsidRPr="008D2E44">
        <w:rPr>
          <w:rStyle w:val="StyleUnderline"/>
          <w:highlight w:val="green"/>
        </w:rPr>
        <w:t>the repository  of all that is disgusting</w:t>
      </w:r>
      <w:r w:rsidRPr="00AB0386">
        <w:rPr>
          <w:rStyle w:val="StyleUnderline"/>
        </w:rPr>
        <w:t xml:space="preserve">, crass, wicked, manipulative, etc. in the world. </w:t>
      </w:r>
      <w:r w:rsidRPr="008D2E44">
        <w:rPr>
          <w:sz w:val="12"/>
        </w:rPr>
        <w:t xml:space="preserve"> The mere existence of American power somehow stifles and strangles </w:t>
      </w:r>
      <w:proofErr w:type="gramStart"/>
      <w:r w:rsidRPr="008D2E44">
        <w:rPr>
          <w:sz w:val="12"/>
        </w:rPr>
        <w:t>the  rest</w:t>
      </w:r>
      <w:proofErr w:type="gramEnd"/>
      <w:r w:rsidRPr="008D2E44">
        <w:rPr>
          <w:sz w:val="12"/>
        </w:rPr>
        <w:t xml:space="preserve"> of the world — on and on in this vein. For example, Anthony Burke  claims that the new internationalism traffics in 'fear-soaked rhetoric', and  labels the war against Saddam's republic of fear an 'unimaginable break'  with international norms; Abu Ghraib is construed as the norm rather  than an aberration (which makes criminal prosecution of the perpetrators  rather inexplicable — if indeed their disgusting display was the norm we  would give them medals, not indict them); the idea of state sovereignty is  blasted as 'violent and exclusivist ... lingering like a latent illness in the  very depths of modern cosmopolitanism'.* The metaphor of disease is  fascinating here. </w:t>
      </w:r>
      <w:r w:rsidRPr="00AB0386">
        <w:rPr>
          <w:rStyle w:val="StyleUnderline"/>
        </w:rPr>
        <w:t>But who are the physicians to heal the international order?</w:t>
      </w:r>
      <w:r w:rsidRPr="008D2E44">
        <w:rPr>
          <w:sz w:val="12"/>
        </w:rPr>
        <w:t xml:space="preserve">  For Kant </w:t>
      </w:r>
      <w:r w:rsidRPr="00AB0386">
        <w:rPr>
          <w:rStyle w:val="StyleUnderline"/>
        </w:rPr>
        <w:t>they are the moral philosophers</w:t>
      </w:r>
      <w:r w:rsidRPr="008D2E44">
        <w:rPr>
          <w:sz w:val="12"/>
        </w:rPr>
        <w:t xml:space="preserve">. For Burke and so many others,  it is a fantasy United Nations — quite unlike the one we actually have  — and international law, universally accepted and endorsed and enforced  -although their arguments are often rather thin concerning how just these  laws are to be enforced and by whom. Given that the United Nations today is composed of delegates who lopsidedly represent undemocratic and corrupt regimes, this strikes me as a not terribly helpful argument.  Moreover, why should an International Court of Justice dominated by Europeans be any more 'universal' than claims launched by a democratic state premised on universal propositions? In sum, </w:t>
      </w:r>
      <w:r w:rsidRPr="00AB0386">
        <w:rPr>
          <w:rStyle w:val="StyleUnderline"/>
        </w:rPr>
        <w:t>the</w:t>
      </w:r>
      <w:r w:rsidRPr="008D2E44">
        <w:rPr>
          <w:sz w:val="12"/>
        </w:rPr>
        <w:t xml:space="preserve"> Kantian </w:t>
      </w:r>
      <w:r w:rsidRPr="00AB0386">
        <w:rPr>
          <w:rStyle w:val="StyleUnderline"/>
        </w:rPr>
        <w:t xml:space="preserve">vision relies on a dualistic contrast between 'perpetual peace' and 'perpetual war' that is a chimera. </w:t>
      </w:r>
      <w:r w:rsidRPr="00AB0386">
        <w:rPr>
          <w:rStyle w:val="StyleUnderline"/>
          <w:highlight w:val="green"/>
        </w:rPr>
        <w:t>The new Utopians ignore or downplay moral and political ambiguity and nuance</w:t>
      </w:r>
      <w:r w:rsidRPr="008D2E44">
        <w:rPr>
          <w:sz w:val="12"/>
        </w:rPr>
        <w:t>, the smudginess of real human lives and history.  Those of us who believe the universe is not 'heal-able' (if there is such a word) are often taxed with being imperialists if</w:t>
      </w:r>
      <w:r w:rsidRPr="00AB0386">
        <w:rPr>
          <w:rStyle w:val="StyleUnderline"/>
        </w:rPr>
        <w:t xml:space="preserve"> </w:t>
      </w:r>
      <w:r w:rsidRPr="00567AAF">
        <w:rPr>
          <w:rStyle w:val="StyleUnderline"/>
          <w:highlight w:val="green"/>
        </w:rPr>
        <w:t xml:space="preserve">we express the hope that American power can help to stabilize and provide order in </w:t>
      </w:r>
      <w:proofErr w:type="gramStart"/>
      <w:r w:rsidRPr="00567AAF">
        <w:rPr>
          <w:rStyle w:val="StyleUnderline"/>
          <w:highlight w:val="green"/>
        </w:rPr>
        <w:t>international  affairs</w:t>
      </w:r>
      <w:proofErr w:type="gramEnd"/>
      <w:r w:rsidRPr="00AB0386">
        <w:rPr>
          <w:rStyle w:val="StyleUnderline"/>
        </w:rPr>
        <w:t xml:space="preserve"> </w:t>
      </w:r>
      <w:r w:rsidRPr="008D2E44">
        <w:rPr>
          <w:sz w:val="12"/>
        </w:rPr>
        <w:t xml:space="preserve">and, at the same time, defeatists precisely because we — or at  least I — share St Augustine's conviction that on this earth it will remain  impossible to perfectly reconcile human wills. </w:t>
      </w:r>
      <w:r w:rsidRPr="008D2E44">
        <w:rPr>
          <w:rStyle w:val="StyleUnderline"/>
        </w:rPr>
        <w:t xml:space="preserve">Pace the critics, this is not a counsel of defeatism at all; rather, </w:t>
      </w:r>
      <w:r w:rsidRPr="008D2E44">
        <w:rPr>
          <w:rStyle w:val="StyleUnderline"/>
          <w:highlight w:val="green"/>
        </w:rPr>
        <w:t>it represents hope by contrast to optimism</w:t>
      </w:r>
      <w:r w:rsidRPr="008D2E44">
        <w:rPr>
          <w:rStyle w:val="StyleUnderline"/>
        </w:rPr>
        <w:t xml:space="preserve">. Hope that the world can be made less brutal and less unjust, and </w:t>
      </w:r>
      <w:r w:rsidRPr="008D2E44">
        <w:rPr>
          <w:rStyle w:val="StyleUnderline"/>
          <w:highlight w:val="green"/>
        </w:rPr>
        <w:t xml:space="preserve">this means more respect for </w:t>
      </w:r>
      <w:r w:rsidRPr="008D2E44">
        <w:rPr>
          <w:rStyle w:val="Emphasis"/>
          <w:highlight w:val="green"/>
        </w:rPr>
        <w:t>human rights</w:t>
      </w:r>
      <w:r w:rsidRPr="008D2E44">
        <w:rPr>
          <w:rStyle w:val="StyleUnderline"/>
          <w:highlight w:val="green"/>
        </w:rPr>
        <w:t xml:space="preserve"> and more democratic forms</w:t>
      </w:r>
      <w:r w:rsidRPr="008D2E44">
        <w:rPr>
          <w:rStyle w:val="StyleUnderline"/>
        </w:rPr>
        <w:t xml:space="preserve"> insofar as democracy involves respect for persons qua persons. Saying this  does not dictate any particular form of government save that </w:t>
      </w:r>
      <w:r w:rsidRPr="008D2E44">
        <w:rPr>
          <w:rStyle w:val="StyleUnderline"/>
          <w:highlight w:val="green"/>
        </w:rPr>
        <w:t>no one is born  to be a slave, to be tormented</w:t>
      </w:r>
      <w:r w:rsidRPr="008D2E44">
        <w:rPr>
          <w:rStyle w:val="StyleUnderline"/>
        </w:rPr>
        <w:t xml:space="preserve">, or to be slaughtered </w:t>
      </w:r>
      <w:r w:rsidRPr="008D2E44">
        <w:rPr>
          <w:rStyle w:val="StyleUnderline"/>
          <w:highlight w:val="green"/>
        </w:rPr>
        <w:t xml:space="preserve">because of who he or she  is — whether </w:t>
      </w:r>
      <w:r w:rsidRPr="008D2E44">
        <w:rPr>
          <w:rStyle w:val="Emphasis"/>
          <w:highlight w:val="green"/>
        </w:rPr>
        <w:t>American or Israeli or Palestinian</w:t>
      </w:r>
      <w:r w:rsidRPr="008D2E44">
        <w:rPr>
          <w:rStyle w:val="StyleUnderline"/>
        </w:rPr>
        <w:t xml:space="preserve">, whether Jew or Christian  or Muslim, whether </w:t>
      </w:r>
      <w:r w:rsidRPr="008D2E44">
        <w:rPr>
          <w:rStyle w:val="Emphasis"/>
          <w:highlight w:val="green"/>
        </w:rPr>
        <w:t>male or female</w:t>
      </w:r>
      <w:r w:rsidRPr="008D2E44">
        <w:rPr>
          <w:rStyle w:val="StyleUnderline"/>
        </w:rPr>
        <w:t xml:space="preserve">. </w:t>
      </w:r>
      <w:r w:rsidRPr="008D2E44">
        <w:rPr>
          <w:sz w:val="12"/>
        </w:rPr>
        <w:t xml:space="preserve">The new neo-Kantian universalism —  or new utopianism — is a mixture of un-tethered idealism, hoping for the  triumph of good will and a world in which international bodies supplant  states, international law supersedes multiple civic laws, and there is at  some point a definitive abandonment of the use of force in international  affairs.  For us 'new internationalists' — if we accept the designation and I am not wild about it — we find the real challenge to our position not so much from the new Utopians — I believe their arguments can be rather readily answered — but from serious classical realists who set the bar lower, insisting that the best we can do is to forestall the worst and not hope </w:t>
      </w:r>
      <w:proofErr w:type="gramStart"/>
      <w:r w:rsidRPr="008D2E44">
        <w:rPr>
          <w:sz w:val="12"/>
        </w:rPr>
        <w:t>for  some</w:t>
      </w:r>
      <w:proofErr w:type="gramEnd"/>
      <w:r w:rsidRPr="008D2E44">
        <w:rPr>
          <w:sz w:val="12"/>
        </w:rPr>
        <w:t xml:space="preserve"> good. There is great wisdom in this posture — forestalling the worst  is no small achievement — but, contrary to some interpreters of Augustine,  I believe there is also warrant for a measure of hopefulness within his  arguments concerning political life and order.</w:t>
      </w:r>
    </w:p>
    <w:p w:rsidR="007368FB" w:rsidRPr="00644271" w:rsidRDefault="007368FB" w:rsidP="007368FB"/>
    <w:p w:rsidR="007368FB" w:rsidRDefault="007368FB" w:rsidP="007368FB">
      <w:pPr>
        <w:pStyle w:val="Heading2"/>
      </w:pPr>
      <w:r>
        <w:lastRenderedPageBreak/>
        <w:t xml:space="preserve">2AC </w:t>
      </w:r>
    </w:p>
    <w:p w:rsidR="0043634B" w:rsidRDefault="0043634B" w:rsidP="0043634B">
      <w:pPr>
        <w:pStyle w:val="Heading3"/>
      </w:pPr>
      <w:r>
        <w:lastRenderedPageBreak/>
        <w:t>3PD Violates Privacy Right</w:t>
      </w:r>
    </w:p>
    <w:p w:rsidR="0043634B" w:rsidRPr="0043634B" w:rsidRDefault="0043634B" w:rsidP="0043634B">
      <w:pPr>
        <w:pStyle w:val="Heading4"/>
      </w:pPr>
      <w:r>
        <w:t xml:space="preserve">Most significant threat to privacy </w:t>
      </w:r>
    </w:p>
    <w:p w:rsidR="0043634B" w:rsidRPr="00AC137D" w:rsidRDefault="0043634B" w:rsidP="0043634B">
      <w:r w:rsidRPr="0039380C">
        <w:rPr>
          <w:rStyle w:val="Style13ptBold"/>
        </w:rPr>
        <w:t>Price, 6/29/15</w:t>
      </w:r>
      <w:r>
        <w:rPr>
          <w:rStyle w:val="Style13ptBold"/>
        </w:rPr>
        <w:t xml:space="preserve"> </w:t>
      </w:r>
      <w:r>
        <w:t>(Michael, counsel for the Brennan Center’s Liberty and National Security Program, previously the National Security Coordinator for the National Association of Criminal Defense Lawyers, “</w:t>
      </w:r>
      <w:r w:rsidRPr="00193803">
        <w:t>Rethin</w:t>
      </w:r>
      <w:r>
        <w:t>king Privacy: Fourth Amendment ‘Papers’</w:t>
      </w:r>
      <w:r w:rsidRPr="00193803">
        <w:t xml:space="preserve"> and the Third-Party Doctrine</w:t>
      </w:r>
      <w:r>
        <w:t xml:space="preserve">”, 8 Journal of National Security Law and Policy, </w:t>
      </w:r>
      <w:hyperlink r:id="rId45" w:history="1">
        <w:r w:rsidRPr="00C640F8">
          <w:rPr>
            <w:rStyle w:val="Hyperlink"/>
          </w:rPr>
          <w:t>http://jnslp.com/wp-content/uploads/2015/06/Rethinking-Privacy.pdf</w:t>
        </w:r>
      </w:hyperlink>
      <w:r>
        <w:t>)</w:t>
      </w:r>
    </w:p>
    <w:p w:rsidR="0043634B" w:rsidRDefault="0043634B" w:rsidP="0043634B">
      <w:pPr>
        <w:rPr>
          <w:sz w:val="16"/>
        </w:rPr>
      </w:pPr>
      <w:r w:rsidRPr="00041E39">
        <w:rPr>
          <w:sz w:val="16"/>
        </w:rPr>
        <w:t xml:space="preserve">Even if the assumption of risk rationale made sense in Miller and Smith, </w:t>
      </w:r>
      <w:r w:rsidRPr="00041E39">
        <w:rPr>
          <w:rStyle w:val="Emphasis"/>
        </w:rPr>
        <w:t>applying the third-party rule in today’s world is inconsistent with the history and purpose of the Fourth Amendment</w:t>
      </w:r>
      <w:r w:rsidRPr="00041E39">
        <w:rPr>
          <w:sz w:val="16"/>
        </w:rPr>
        <w:t>. Almost every aspect of online life now leaves a trail of digital breadcrumbs in the form of third-party records</w:t>
      </w:r>
      <w:r w:rsidRPr="00041E39">
        <w:rPr>
          <w:rStyle w:val="StyleUnderline"/>
        </w:rPr>
        <w:t>. Every phone call, every email, every search and click online can create a third-party record</w:t>
      </w:r>
      <w:r w:rsidRPr="00041E39">
        <w:rPr>
          <w:sz w:val="16"/>
        </w:rPr>
        <w:t xml:space="preserve">. Google, for example, keeps a copy of every search it is asked to make and, if possible, links each search to a particular user.159 </w:t>
      </w:r>
      <w:r w:rsidRPr="00041E39">
        <w:rPr>
          <w:rStyle w:val="StyleUnderline"/>
        </w:rPr>
        <w:t>There are even records of what people do not read and do not click.</w:t>
      </w:r>
      <w:r w:rsidRPr="00041E39">
        <w:rPr>
          <w:sz w:val="16"/>
        </w:rPr>
        <w:t xml:space="preserve">160 </w:t>
      </w:r>
      <w:r w:rsidRPr="00185971">
        <w:rPr>
          <w:rStyle w:val="StyleUnderline"/>
        </w:rPr>
        <w:t>If courts take the third party doctrine seriously, then police can lawfully obtain all of this information without a warrant or probable cause.</w:t>
      </w:r>
      <w:r w:rsidRPr="00041E39">
        <w:rPr>
          <w:sz w:val="16"/>
        </w:rPr>
        <w:t xml:space="preserve"> </w:t>
      </w:r>
      <w:r w:rsidRPr="00041E39">
        <w:rPr>
          <w:rStyle w:val="StyleUnderline"/>
        </w:rPr>
        <w:t>It is no hyperbole to say that</w:t>
      </w:r>
      <w:r w:rsidRPr="00041E39">
        <w:rPr>
          <w:sz w:val="16"/>
        </w:rPr>
        <w:t xml:space="preserve"> even a person’s mere curiosity could and would be monitored. As Daniel Solove observes, </w:t>
      </w:r>
      <w:r w:rsidRPr="00041E39">
        <w:rPr>
          <w:rStyle w:val="StyleUnderline"/>
        </w:rPr>
        <w:t>“[T]his state of affairs poses one of the most significant threats to privacy in the twenty-first century.”</w:t>
      </w:r>
      <w:r w:rsidRPr="00041E39">
        <w:rPr>
          <w:sz w:val="16"/>
        </w:rPr>
        <w:t>161</w:t>
      </w:r>
    </w:p>
    <w:p w:rsidR="0043634B" w:rsidRDefault="0043634B" w:rsidP="0043634B">
      <w:pPr>
        <w:pStyle w:val="Heading4"/>
      </w:pPr>
      <w:r>
        <w:t>The 21</w:t>
      </w:r>
      <w:r w:rsidRPr="006D76E3">
        <w:rPr>
          <w:vertAlign w:val="superscript"/>
        </w:rPr>
        <w:t>st</w:t>
      </w:r>
      <w:r>
        <w:t xml:space="preserve"> century poses more of a threat to our right to privacy than ever – a comprehensive reform is needed and quick</w:t>
      </w:r>
    </w:p>
    <w:p w:rsidR="0043634B" w:rsidRPr="006D76E3" w:rsidRDefault="0043634B" w:rsidP="0043634B">
      <w:pPr>
        <w:rPr>
          <w:rStyle w:val="Style13ptBold"/>
        </w:rPr>
      </w:pPr>
      <w:r w:rsidRPr="006D76E3">
        <w:rPr>
          <w:rStyle w:val="Style13ptBold"/>
        </w:rPr>
        <w:t>Open Society Foundation 2k</w:t>
      </w:r>
    </w:p>
    <w:p w:rsidR="0043634B" w:rsidRDefault="0043634B" w:rsidP="0043634B">
      <w:r>
        <w:t>The OSF’s goal is “The Open Society Foundations work to build vibrant and tolerant societies whose governments are accountable and open to the participation of all people.” And they are funded by philanthropists who are passionate about human rights. Authors: David Banisar of Electronic privacy, Wayne Madsen</w:t>
      </w:r>
      <w:r w:rsidRPr="00920A5F">
        <w:t xml:space="preserve"> </w:t>
      </w:r>
      <w:r>
        <w:t xml:space="preserve">Michael Kassner, Ronnie Breckheimer, and Shauna Van Dongen </w:t>
      </w:r>
      <w:r w:rsidRPr="00920A5F">
        <w:t xml:space="preserve">"PRIVACY AND HUMAN RIGHTS An International Survey of Privacy Laws and Practice" </w:t>
      </w:r>
      <w:r>
        <w:t xml:space="preserve">Created August 15 2000, Last edited April 3 2015  The </w:t>
      </w:r>
      <w:r w:rsidRPr="00920A5F">
        <w:t>G</w:t>
      </w:r>
      <w:r>
        <w:t>lobal</w:t>
      </w:r>
      <w:r w:rsidRPr="00920A5F">
        <w:t xml:space="preserve"> I</w:t>
      </w:r>
      <w:r>
        <w:t xml:space="preserve">nternet </w:t>
      </w:r>
      <w:r w:rsidRPr="00920A5F">
        <w:t>L</w:t>
      </w:r>
      <w:r>
        <w:t>iberty</w:t>
      </w:r>
      <w:r w:rsidRPr="00920A5F">
        <w:t xml:space="preserve"> C</w:t>
      </w:r>
      <w:r>
        <w:t>ampaign and the Open Society Institute</w:t>
      </w:r>
      <w:r w:rsidRPr="00920A5F">
        <w:t xml:space="preserve"> gilc.org/privacy/survey/intro.html</w:t>
      </w:r>
      <w:r>
        <w:t xml:space="preserve"> </w:t>
      </w:r>
    </w:p>
    <w:p w:rsidR="0043634B" w:rsidRDefault="0043634B" w:rsidP="0043634B">
      <w:pPr>
        <w:rPr>
          <w:rStyle w:val="StyleUnderline"/>
        </w:rPr>
      </w:pPr>
      <w:r w:rsidRPr="00F6574C">
        <w:rPr>
          <w:rStyle w:val="StyleUnderline"/>
          <w:highlight w:val="green"/>
        </w:rPr>
        <w:t>There are widespread violations of laws relating to surveillance of communications</w:t>
      </w:r>
      <w:r w:rsidRPr="00F6574C">
        <w:rPr>
          <w:rStyle w:val="StyleUnderline"/>
        </w:rPr>
        <w:t xml:space="preserve">, even in the most democratic of countries. </w:t>
      </w:r>
      <w:r w:rsidRPr="00F6574C">
        <w:rPr>
          <w:rStyle w:val="StyleUnderline"/>
          <w:highlight w:val="green"/>
        </w:rPr>
        <w:t>The U.S. State Department's annual review of human rights violations finds that over 90 countries engage in illegal</w:t>
      </w:r>
      <w:r w:rsidRPr="00D64255">
        <w:rPr>
          <w:sz w:val="12"/>
        </w:rPr>
        <w:t xml:space="preserve">ly </w:t>
      </w:r>
      <w:r w:rsidRPr="00F6574C">
        <w:rPr>
          <w:rStyle w:val="StyleUnderline"/>
          <w:highlight w:val="green"/>
        </w:rPr>
        <w:t>monitoring</w:t>
      </w:r>
      <w:r w:rsidRPr="00F6574C">
        <w:rPr>
          <w:rStyle w:val="StyleUnderline"/>
        </w:rPr>
        <w:t xml:space="preserve"> the communications of political opponents, human rights workers, journalists and labor organizers. In France, a government commission estimated in 1996 that there were over </w:t>
      </w:r>
      <w:r w:rsidRPr="006D76E3">
        <w:rPr>
          <w:rStyle w:val="StyleUnderline"/>
          <w:highlight w:val="green"/>
        </w:rPr>
        <w:t>100,000 wiretaps conducted</w:t>
      </w:r>
      <w:r w:rsidRPr="00F6574C">
        <w:rPr>
          <w:rStyle w:val="StyleUnderline"/>
        </w:rPr>
        <w:t xml:space="preserve"> by private parties, many on behalf of government agencies. In Japan, police were recently fined 2.5 million yen for illegally wiretapping members of the Communist party.</w:t>
      </w:r>
      <w:r w:rsidRPr="00D64255">
        <w:rPr>
          <w:sz w:val="12"/>
        </w:rPr>
        <w:t>¶</w:t>
      </w:r>
      <w:r w:rsidRPr="00D64255">
        <w:rPr>
          <w:sz w:val="12"/>
          <w:u w:val="single"/>
        </w:rPr>
        <w:t xml:space="preserve"> </w:t>
      </w:r>
      <w:r w:rsidRPr="006D76E3">
        <w:rPr>
          <w:rStyle w:val="StyleUnderline"/>
          <w:highlight w:val="green"/>
        </w:rPr>
        <w:t>Police services</w:t>
      </w:r>
      <w:r w:rsidRPr="00D64255">
        <w:rPr>
          <w:sz w:val="12"/>
        </w:rPr>
        <w:t xml:space="preserve">, even in countries with strong privacy laws, still </w:t>
      </w:r>
      <w:r w:rsidRPr="006D76E3">
        <w:rPr>
          <w:rStyle w:val="StyleUnderline"/>
          <w:highlight w:val="green"/>
        </w:rPr>
        <w:t>maintain extensive files on citizens not accused or even suspected of any crime</w:t>
      </w:r>
      <w:r w:rsidRPr="00D64255">
        <w:rPr>
          <w:sz w:val="12"/>
        </w:rPr>
        <w:t xml:space="preserve">. There are currently investigations in Sweden and Norway, two countries with the longest history of privacy protection for police files.¶ </w:t>
      </w:r>
      <w:r w:rsidRPr="006D76E3">
        <w:rPr>
          <w:rStyle w:val="StyleUnderline"/>
          <w:highlight w:val="green"/>
        </w:rPr>
        <w:t>Companies regularly flaunt the laws</w:t>
      </w:r>
      <w:r w:rsidRPr="00D64255">
        <w:rPr>
          <w:sz w:val="12"/>
        </w:rPr>
        <w:t xml:space="preserve">, collecting and disseminating personal information. In the United States, even with the long-standing existence of a law on consumer credit information, companies still make extensive use of such information for marketing purposes.¶ THREATS TO PRIVACY.¶ </w:t>
      </w:r>
      <w:r w:rsidRPr="006D76E3">
        <w:rPr>
          <w:rStyle w:val="StyleUnderline"/>
          <w:highlight w:val="green"/>
        </w:rPr>
        <w:t>The increasing sophistication of information technology with its capacity to collect</w:t>
      </w:r>
      <w:r w:rsidRPr="006D76E3">
        <w:rPr>
          <w:rStyle w:val="StyleUnderline"/>
        </w:rPr>
        <w:t xml:space="preserve">, analyze and disseminate information on individuals </w:t>
      </w:r>
      <w:r w:rsidRPr="006D76E3">
        <w:rPr>
          <w:rStyle w:val="StyleUnderline"/>
          <w:highlight w:val="green"/>
        </w:rPr>
        <w:t xml:space="preserve">has introduced </w:t>
      </w:r>
      <w:r w:rsidRPr="006D76E3">
        <w:rPr>
          <w:rStyle w:val="Emphasis"/>
          <w:highlight w:val="green"/>
        </w:rPr>
        <w:t>a sense of urgency to the demand for legislation</w:t>
      </w:r>
      <w:r w:rsidRPr="006D76E3">
        <w:rPr>
          <w:rStyle w:val="Emphasis"/>
        </w:rPr>
        <w:t xml:space="preserve">. </w:t>
      </w:r>
      <w:r w:rsidRPr="006D76E3">
        <w:rPr>
          <w:rStyle w:val="StyleUnderline"/>
        </w:rPr>
        <w:t xml:space="preserve">Furthermore, </w:t>
      </w:r>
      <w:r w:rsidRPr="006D76E3">
        <w:rPr>
          <w:rStyle w:val="StyleUnderline"/>
          <w:highlight w:val="green"/>
        </w:rPr>
        <w:t xml:space="preserve">new developments </w:t>
      </w:r>
      <w:r w:rsidRPr="006D76E3">
        <w:rPr>
          <w:rStyle w:val="StyleUnderline"/>
        </w:rPr>
        <w:t xml:space="preserve">in medical research and care, telecommunications, advanced transportation systems and financial transfers </w:t>
      </w:r>
      <w:r w:rsidRPr="006D76E3">
        <w:rPr>
          <w:rStyle w:val="StyleUnderline"/>
          <w:highlight w:val="green"/>
        </w:rPr>
        <w:t>have dramatically increased the level of information generated by each individual</w:t>
      </w:r>
      <w:r w:rsidRPr="006D76E3">
        <w:rPr>
          <w:rStyle w:val="StyleUnderline"/>
        </w:rPr>
        <w:t>.</w:t>
      </w:r>
      <w:r w:rsidRPr="00D64255">
        <w:rPr>
          <w:sz w:val="12"/>
        </w:rPr>
        <w:t xml:space="preserve"> Computers linked together by high speed networks with advanced processing systems can create comprehensive dossiers on any person without the need for a single central computer system. New technologies developed by the defense industry are spreading into law enforcement, civilian agencies, and private companies.¶ </w:t>
      </w:r>
      <w:r w:rsidRPr="00D64255">
        <w:rPr>
          <w:sz w:val="12"/>
        </w:rPr>
        <w:lastRenderedPageBreak/>
        <w:t>According to opinion polls, concern over privacy violations is now greater than at any time in recent history. [</w:t>
      </w:r>
      <w:proofErr w:type="gramStart"/>
      <w:r w:rsidRPr="00D64255">
        <w:rPr>
          <w:sz w:val="12"/>
        </w:rPr>
        <w:t>fn</w:t>
      </w:r>
      <w:proofErr w:type="gramEnd"/>
      <w:r w:rsidRPr="00D64255">
        <w:rPr>
          <w:sz w:val="12"/>
        </w:rPr>
        <w:t xml:space="preserve"> 2] Uniformly, populations throughout the world express fears about encroachment on privacy, prompting an unprecedented number of nations to pass laws which specifically protect the privacy of their citizens. Human rights groups are concerned that much of this technology is being exported to developing countries which lack adequate protections. Currently, there are few barriers to the trade in surveillance technologies.¶ </w:t>
      </w:r>
      <w:proofErr w:type="gramStart"/>
      <w:r w:rsidRPr="00D64255">
        <w:rPr>
          <w:sz w:val="12"/>
        </w:rPr>
        <w:t>It</w:t>
      </w:r>
      <w:proofErr w:type="gramEnd"/>
      <w:r w:rsidRPr="00D64255">
        <w:rPr>
          <w:sz w:val="12"/>
        </w:rPr>
        <w:t xml:space="preserve"> is now common wisdom that the power, capacity and speed of information technology is accelerating rapidly. The extent of privacy invasion -- or certainly the potential to invade privacy -- increases correspondingly.¶ Beyond these obvious aspects of capacity and cost, there are a number of important trends that contribute to privacy </w:t>
      </w:r>
      <w:proofErr w:type="gramStart"/>
      <w:r w:rsidRPr="00D64255">
        <w:rPr>
          <w:sz w:val="12"/>
        </w:rPr>
        <w:t>invasion :¶</w:t>
      </w:r>
      <w:proofErr w:type="gramEnd"/>
      <w:r w:rsidRPr="00D64255">
        <w:rPr>
          <w:sz w:val="12"/>
        </w:rPr>
        <w:t xml:space="preserve"> </w:t>
      </w:r>
      <w:r w:rsidRPr="006D76E3">
        <w:rPr>
          <w:rStyle w:val="StyleUnderline"/>
          <w:highlight w:val="green"/>
        </w:rPr>
        <w:t>GLOBALISATION removes geographical limitations to the flow of data</w:t>
      </w:r>
      <w:r w:rsidRPr="00D64255">
        <w:rPr>
          <w:sz w:val="12"/>
        </w:rPr>
        <w:t xml:space="preserve">. The development of the Internet is perhaps the best known example of a global technology.¶ </w:t>
      </w:r>
      <w:r w:rsidRPr="006D76E3">
        <w:rPr>
          <w:rStyle w:val="StyleUnderline"/>
          <w:highlight w:val="green"/>
        </w:rPr>
        <w:t>CONVERGENCE is leading to the elimination of technological barriers between systems</w:t>
      </w:r>
      <w:r w:rsidRPr="00D64255">
        <w:rPr>
          <w:sz w:val="12"/>
        </w:rPr>
        <w:t xml:space="preserve">. Modern information systems are increasingly interoperable with other systems, and can mutually exchange and process different forms of data.¶ </w:t>
      </w:r>
      <w:r w:rsidRPr="006D76E3">
        <w:rPr>
          <w:rStyle w:val="StyleUnderline"/>
          <w:highlight w:val="green"/>
        </w:rPr>
        <w:t>MULTI-MEDIA</w:t>
      </w:r>
      <w:r w:rsidRPr="00D64255">
        <w:rPr>
          <w:sz w:val="12"/>
        </w:rPr>
        <w:t xml:space="preserve"> fuses many forms of transmission and expression of data and images so that information gathered in a certain form c</w:t>
      </w:r>
      <w:r w:rsidRPr="006D76E3">
        <w:rPr>
          <w:rStyle w:val="StyleUnderline"/>
          <w:highlight w:val="green"/>
        </w:rPr>
        <w:t>an be easily translated into other forms.</w:t>
      </w:r>
      <w:r w:rsidRPr="00D64255">
        <w:rPr>
          <w:sz w:val="12"/>
        </w:rPr>
        <w:t xml:space="preserve">¶ Technology transfer and policy convergence¶ </w:t>
      </w:r>
      <w:r w:rsidRPr="00D64255">
        <w:rPr>
          <w:rStyle w:val="StyleUnderline"/>
          <w:highlight w:val="green"/>
        </w:rPr>
        <w:t>The macro-trends outlined above have had particular effect on surveillance in developing nations. In the field of information and communications technology, the speed of policy convergence is compressed.</w:t>
      </w:r>
      <w:r w:rsidRPr="00D64255">
        <w:rPr>
          <w:sz w:val="12"/>
        </w:rPr>
        <w:t xml:space="preserve"> Across the surveillance spectrum -- wiretapping, personal ID systems, data mining, censorship or encryption controls -- it is the West which invariably sets a proscriptive pace.[fn 3]¶ Governments of developing nations rely on first world countries to supply them with technologies of surveillance such as digital wiretapping equipment, deciphering equipment, scanners, bugs, tracking equipment and computer intercept systems. The transfer of surveillance technology from first to third world is now a lucrative sideline for the arms industry. [</w:t>
      </w:r>
      <w:proofErr w:type="gramStart"/>
      <w:r w:rsidRPr="00D64255">
        <w:rPr>
          <w:sz w:val="12"/>
        </w:rPr>
        <w:t>fn</w:t>
      </w:r>
      <w:proofErr w:type="gramEnd"/>
      <w:r w:rsidRPr="00D64255">
        <w:rPr>
          <w:sz w:val="12"/>
        </w:rPr>
        <w:t xml:space="preserve"> 4]¶ According to a 1997 report "Assessing the Technologies of Political Control" commissioned by the European Parliament's Civil Liberties Committee and undertaken by the European Commission's Science and Technology Options Assessment office (STOA), [fn 5] much of this technology is used to track the activities of dissidents, human rights activists, journalists, student leaders, minorities, trade union leaders, and political opponents. The report concludes that such technologies (which it describes as "new surveillance technology") can exert a powerful 'chill effect' on those who "might wish to take a dissenting view and few will risk exercising their right to democratic protest". Large scale ID systems are also useful for monitoring larger sectors of the population. As Privacy International observed, "In the absence of meaningful legal or constitutional protections, such technology is inimical to democratic reform. It can certainly prove fatal to anyone 'of interest' to a regime."¶ Government and citizen alike may benefit from the plethora of IT schemes being implemented by the private and public sectors. New "smart card" projects in which client information is placed on a chip in a card may streamline complex transactions. The Internet will revolutionize access to basic information on government services. Encryption can provide security and privacy for all parties.¶ </w:t>
      </w:r>
      <w:r w:rsidRPr="00D64255">
        <w:rPr>
          <w:rStyle w:val="StyleUnderline"/>
        </w:rPr>
        <w:t xml:space="preserve">However, these initiatives will require a bold, forward looking legislative framework. Whether governments can deliver this framework will depend on their willingness to listen to the pulse of </w:t>
      </w:r>
      <w:r w:rsidRPr="00D64255">
        <w:rPr>
          <w:rStyle w:val="StyleUnderline"/>
          <w:highlight w:val="green"/>
        </w:rPr>
        <w:t xml:space="preserve">the emerging global digital economy </w:t>
      </w:r>
      <w:r w:rsidRPr="00D64255">
        <w:rPr>
          <w:rStyle w:val="StyleUnderline"/>
        </w:rPr>
        <w:t xml:space="preserve">and to recognize the </w:t>
      </w:r>
      <w:r w:rsidRPr="00D64255">
        <w:rPr>
          <w:rStyle w:val="StyleUnderline"/>
          <w:highlight w:val="green"/>
        </w:rPr>
        <w:t xml:space="preserve">need </w:t>
      </w:r>
      <w:r w:rsidRPr="00D64255">
        <w:rPr>
          <w:rStyle w:val="StyleUnderline"/>
        </w:rPr>
        <w:t xml:space="preserve">for </w:t>
      </w:r>
      <w:r w:rsidRPr="00D64255">
        <w:rPr>
          <w:rStyle w:val="StyleUnderline"/>
          <w:highlight w:val="green"/>
        </w:rPr>
        <w:t>strong protection of privacy.</w:t>
      </w:r>
    </w:p>
    <w:p w:rsidR="00246830" w:rsidRDefault="00246830" w:rsidP="00246830">
      <w:pPr>
        <w:pStyle w:val="Heading3"/>
      </w:pPr>
      <w:r>
        <w:lastRenderedPageBreak/>
        <w:t>Meta Data Violates Privacy</w:t>
      </w:r>
    </w:p>
    <w:p w:rsidR="00246830" w:rsidRDefault="00246830" w:rsidP="00246830">
      <w:pPr>
        <w:pStyle w:val="Heading4"/>
      </w:pPr>
      <w:r>
        <w:t xml:space="preserve">Domestic Surveillance destroys privacy rights </w:t>
      </w:r>
    </w:p>
    <w:p w:rsidR="00246830" w:rsidRPr="00455C8A" w:rsidRDefault="00246830" w:rsidP="00246830">
      <w:pPr>
        <w:rPr>
          <w:rStyle w:val="Style13ptBold"/>
        </w:rPr>
      </w:pPr>
      <w:r w:rsidRPr="00455C8A">
        <w:rPr>
          <w:rStyle w:val="Style13ptBold"/>
        </w:rPr>
        <w:t xml:space="preserve">Betts and Sezer 14 </w:t>
      </w:r>
      <w:r w:rsidRPr="00455C8A">
        <w:t>(</w:t>
      </w:r>
      <w:r>
        <w:t xml:space="preserve">Jennifer Betts, Sakir Sezer, writers for Queen’s University Belfast, </w:t>
      </w:r>
      <w:hyperlink r:id="rId46" w:history="1">
        <w:r w:rsidRPr="005A5AD0">
          <w:rPr>
            <w:rStyle w:val="Hyperlink"/>
          </w:rPr>
          <w:t>http://www.researchgate.net/profile/Jennifer_Betts/publication/263013766_Ethics_and_Privacy_in_National_Security_and_Critical_Infrastructure_Protection/links/02e7e539963e847cdb000000.pdf</w:t>
        </w:r>
      </w:hyperlink>
      <w:r>
        <w:t xml:space="preserve">, Ethics and Privacy in National Security and Critical Infrastructure Protection, May 2014) </w:t>
      </w:r>
    </w:p>
    <w:p w:rsidR="00246830" w:rsidRDefault="00246830" w:rsidP="00246830">
      <w:pPr>
        <w:rPr>
          <w:u w:val="single"/>
        </w:rPr>
      </w:pPr>
      <w:r>
        <w:t xml:space="preserve">A global survey conducted in January and February 2013, </w:t>
      </w:r>
      <w:r w:rsidRPr="00EB1E1E">
        <w:rPr>
          <w:u w:val="single"/>
        </w:rPr>
        <w:t>prior to Snowden’s revelations, found that 62% of consumers reported being very, or somewhat concerned “…the government or government agencies may obtain access to my personal data.”</w:t>
      </w:r>
      <w:r>
        <w:t xml:space="preserve"> [19]. </w:t>
      </w:r>
      <w:r w:rsidRPr="00EB1E1E">
        <w:rPr>
          <w:u w:val="single"/>
        </w:rPr>
        <w:t xml:space="preserve">Government officials have defended the collection of ‘metadata’ claiming it does not contain personal communications or data that identifies individuals [16]. In June 2013 the media reported [20] that Verizon Communications was ordered to provide the NSA with all its customers’ telephone metadata under section 702 of the U.S. FISA Amendments Act of 2008. This included local and international calls. The NSA, is also able to demand that major Internet companies, including Google, Apple and Yahoo hand over communications data that matches certain search terms. This includes the data of European citizens who use the services of these Internet service </w:t>
      </w:r>
      <w:proofErr w:type="gramStart"/>
      <w:r w:rsidRPr="00EB1E1E">
        <w:rPr>
          <w:u w:val="single"/>
        </w:rPr>
        <w:t>providers</w:t>
      </w:r>
      <w:r>
        <w:rPr>
          <w:u w:val="single"/>
        </w:rPr>
        <w:t xml:space="preserve"> </w:t>
      </w:r>
      <w:r w:rsidRPr="00EB1E1E">
        <w:rPr>
          <w:u w:val="single"/>
        </w:rPr>
        <w:t xml:space="preserve"> and</w:t>
      </w:r>
      <w:proofErr w:type="gramEnd"/>
      <w:r w:rsidRPr="00EB1E1E">
        <w:rPr>
          <w:u w:val="single"/>
        </w:rPr>
        <w:t xml:space="preserve"> involves a range of communications including emails, chat, video and social network posts.</w:t>
      </w:r>
      <w:r>
        <w:t xml:space="preserve"> It also collects metadata identifying users of major internet companies. Cavoukian describes metadata as “…essentially information about other information, in this case, relating to our communications.” [21]. </w:t>
      </w:r>
      <w:r w:rsidRPr="00EB1E1E">
        <w:rPr>
          <w:u w:val="single"/>
        </w:rPr>
        <w:t>It reveals the time and length of a communication, the devices used, and the address or numbers contacted. Since every device has an address, they can be linked and traced to an individual.</w:t>
      </w:r>
      <w:r>
        <w:t xml:space="preserve"> Government officials defended these activities by claiming that ‘metadata’ is not privacy invasive since it does not access the content of communications. However, </w:t>
      </w:r>
      <w:r w:rsidRPr="00EB1E1E">
        <w:rPr>
          <w:u w:val="single"/>
        </w:rPr>
        <w:t>privacy academics</w:t>
      </w:r>
      <w:r>
        <w:t xml:space="preserve"> strongly contest this, </w:t>
      </w:r>
      <w:r w:rsidRPr="00EB1E1E">
        <w:rPr>
          <w:u w:val="single"/>
        </w:rPr>
        <w:t>arguing that metadata can actually reveal more information about an individual than their communications.</w:t>
      </w:r>
      <w:r>
        <w:t xml:space="preserve"> Professor Daniel Weitzner, a researcher at MIT’s Computer Science and Artificial Intelligence Laboratory is quoted as saying that metadata can be more revealing since it is easier to analyse patterns in vast amounts of data than to carry out analysis of individual emails [22].</w:t>
      </w:r>
    </w:p>
    <w:p w:rsidR="00246830" w:rsidRDefault="00246830" w:rsidP="00246830">
      <w:pPr>
        <w:pStyle w:val="Heading4"/>
      </w:pPr>
      <w:r>
        <w:t>Current surveillance policies allow a violation of privacy and need to be changed</w:t>
      </w:r>
    </w:p>
    <w:p w:rsidR="00246830" w:rsidRPr="0045101A" w:rsidRDefault="00246830" w:rsidP="00246830">
      <w:r>
        <w:rPr>
          <w:rStyle w:val="Style13ptBold"/>
        </w:rPr>
        <w:t xml:space="preserve">Green 14 </w:t>
      </w:r>
      <w:r w:rsidRPr="0045101A">
        <w:t>Michael Greene, Where Has Privacy Gone? How Surveillance Programs Threaten Expectations Of Privacy, 30 J. Marshall J. Info. Tech. &amp; Privacy L. 795 (2014)</w:t>
      </w:r>
    </w:p>
    <w:p w:rsidR="00246830" w:rsidRPr="009D064C" w:rsidRDefault="00246830" w:rsidP="00246830">
      <w:r w:rsidRPr="009D064C">
        <w:t xml:space="preserve">Proponents for FISA programs have vehemently declared that the information obtained under these FISC orders are vital to national security.103 They point to the fact that metadata does not include the actual content of the conversations.104 There has been a focus on the nature of metadata as a new age form of calling records. Proponents suggest that the collection of location data, calling numbers, and other information that has been requested is not much different than several decades ago when a prosecutor would request the calling data used for in a criminal trial.105 However, privacy advocates have grown concerned that </w:t>
      </w:r>
      <w:r w:rsidRPr="00E226CF">
        <w:rPr>
          <w:rStyle w:val="StyleUnderline"/>
        </w:rPr>
        <w:t>metadata provides a more real time surveillance that allows a more intrusive invasion into privacy</w:t>
      </w:r>
      <w:r w:rsidRPr="009D064C">
        <w:t xml:space="preserve">, as opposed to the stance that this is not a serious invasion of privacy.106 </w:t>
      </w:r>
      <w:r w:rsidRPr="00E226CF">
        <w:rPr>
          <w:rStyle w:val="StyleUnderline"/>
        </w:rPr>
        <w:t>Advocates are concerned because metadata can be quickly accessed and assimilated to give a more current location of targets within the United States that in the past was not possible</w:t>
      </w:r>
      <w:r w:rsidRPr="009D064C">
        <w:t xml:space="preserve">.107 The ability to track IP addresses in real time gives a pinpoint location that was never possible when using simple phone records in the past. The concerns are that metadata will be used as a surrogate for location </w:t>
      </w:r>
      <w:r w:rsidRPr="009D064C">
        <w:lastRenderedPageBreak/>
        <w:t xml:space="preserve">tracking devices. Also, </w:t>
      </w:r>
      <w:r w:rsidRPr="00E226CF">
        <w:rPr>
          <w:rStyle w:val="StyleUnderline"/>
        </w:rPr>
        <w:t>the</w:t>
      </w:r>
      <w:r w:rsidRPr="009D064C">
        <w:t xml:space="preserve"> leaked Verizon </w:t>
      </w:r>
      <w:r w:rsidRPr="00E226CF">
        <w:rPr>
          <w:rStyle w:val="StyleUnderline"/>
        </w:rPr>
        <w:t xml:space="preserve">FISC court order highlighted another problem that privacy experts had not expected. </w:t>
      </w:r>
      <w:r w:rsidRPr="009D064C">
        <w:t xml:space="preserve">Telecommunication, email, and other companies that have been ordered to divulge customer information have also been subject to nondisclosure agreements.108 Shortly after leaked documents revealed that private tech companies were involved in secret government surveillance programs, these companies sought to divulge to the public the interactions they have had with the NSA programs under FISA.109 </w:t>
      </w:r>
      <w:r w:rsidRPr="00E226CF">
        <w:rPr>
          <w:rStyle w:val="StyleUnderline"/>
        </w:rPr>
        <w:t>These private companies have come under increasing public pressure to ensure that information and data, vital for personal and business use, has been protected from overreaching government monitoring.</w:t>
      </w:r>
      <w:r w:rsidRPr="009D064C">
        <w:t xml:space="preserve">110 The inclusion of these nondisclosure agreements has placed a tenuous strain on the government and its largest supplier of communications and data. </w:t>
      </w:r>
      <w:r w:rsidRPr="0033322D">
        <w:rPr>
          <w:rStyle w:val="StyleUnderline"/>
        </w:rPr>
        <w:t>Private companies, such as Yahoo, had unsuccessfully fought to stay out of the controversial surveillance program PRISM but reluctantly joined</w:t>
      </w:r>
      <w:r w:rsidRPr="009D064C">
        <w:t>.111</w:t>
      </w:r>
    </w:p>
    <w:p w:rsidR="00246830" w:rsidRPr="009F5422" w:rsidRDefault="00246830" w:rsidP="00246830"/>
    <w:p w:rsidR="0043634B" w:rsidRPr="0043634B" w:rsidRDefault="0043634B" w:rsidP="0043634B">
      <w:pPr>
        <w:pStyle w:val="Heading3"/>
      </w:pPr>
      <w:r w:rsidRPr="0043634B">
        <w:lastRenderedPageBreak/>
        <w:t>Violates Speech and Privacy Rights</w:t>
      </w:r>
    </w:p>
    <w:p w:rsidR="0043634B" w:rsidRDefault="0043634B" w:rsidP="0043634B">
      <w:pPr>
        <w:pStyle w:val="Heading4"/>
      </w:pPr>
      <w:r>
        <w:t>The public thinks of privacy and free speech as intertwined – invasion of one is seen as an infringement of the other – protests prove</w:t>
      </w:r>
    </w:p>
    <w:p w:rsidR="0043634B" w:rsidRDefault="0043634B" w:rsidP="0043634B">
      <w:r w:rsidRPr="004657E4">
        <w:t>Eric</w:t>
      </w:r>
      <w:r>
        <w:t xml:space="preserve"> </w:t>
      </w:r>
      <w:r w:rsidRPr="004657E4">
        <w:rPr>
          <w:rStyle w:val="Style13ptBold"/>
        </w:rPr>
        <w:t>Brown 14</w:t>
      </w:r>
      <w:r w:rsidRPr="004657E4">
        <w:t xml:space="preserve"> Graduate from Mercer University and journalist for the </w:t>
      </w:r>
      <w:r>
        <w:t>I</w:t>
      </w:r>
      <w:r w:rsidRPr="004657E4">
        <w:t xml:space="preserve">nternational </w:t>
      </w:r>
      <w:r>
        <w:t>B</w:t>
      </w:r>
      <w:r w:rsidRPr="004657E4">
        <w:t xml:space="preserve">usiness </w:t>
      </w:r>
      <w:r>
        <w:t>T</w:t>
      </w:r>
      <w:r w:rsidRPr="004657E4">
        <w:t xml:space="preserve">imes a publication providing comprehensive coverage and analysis of economicand technological issues January 14 2014 "Reddit, Mozilla And Others To Protest NSA Spying, Honor Aaron Swartz On 'The Day We Fight Back'" </w:t>
      </w:r>
      <w:hyperlink r:id="rId47" w:history="1">
        <w:r w:rsidRPr="00F86716">
          <w:rPr>
            <w:rStyle w:val="Hyperlink"/>
          </w:rPr>
          <w:t>www.ibtimes.com/reddit-mozilla-others-protest-nsa-spying-honor-aaron-swartz-day-we-fight-back-1538148</w:t>
        </w:r>
      </w:hyperlink>
    </w:p>
    <w:p w:rsidR="0043634B" w:rsidRDefault="0043634B" w:rsidP="0043634B">
      <w:r>
        <w:t xml:space="preserve">A coalition of Internet activist groups has announced a worldwide day of solidarity and activism opposing the National Security Agency’s surveillance programs and honoring the memory of open-Internet activist Aaron Swartz. Dubbed The Day We Fight Back, on February 11, Reddit, Free Press, Mozilla, the Electronic Frontier Foundation and several other organizations will urge their users to contact lawmakers and speak out against the NSA’s cybersurveillance programs in the name of a free and open Internet. Sites will display large banners directing users to their lawmakers’ contact information. The Day We Fight back also plans to honor the two-year anniversary of a series of Internet-wide protests that brought down the Stop Online Piracy Act and the Protect IP Act. In January 2012, Reddit, Wikipedia and a host of other sites blacked out much of their content in protest of a proposed bill to curb online freedoms in the name of ending piracy. Ultimately, the move was successful, and SOPA and PIPA died before they could be signed into law. Josh Levy of Free Press said that the fight against the NSA’s surveillance is a continuation of the 2012 cyberprotests against SOPA and PIPA. “SOPA/PIPA and the fight against mass surveillance are part of the same continuum of activism; they’re two parts of the same fight," he said. "This explains why the core organizers of the SOPA protesters are also central to the organizing against mass spying. At its most basic level, the movement for Internet freedom is about protecting our basic rights online -- our rights to free speech, to assembly, and to privacy. “This movement is snowballing,” he continued. “Every time our digital rights are attacked -- and whether those attacks come from the corporate sector or from government -- more people are coming together to protect them. So yes, the NSA is bigger than a bill that failed to make it through Congress. But the digital rights movement is bigger now than it was then, too, and it is only getting bigger.” The Internet blackout was announced just days after the one-year anniversary of Aaron Swartz’s suicide on Jan. 11, 2013. Swartz co-authored an early form of RSS, helped design the link aggregator Reddit and co-founded the online activism group Demand Progress, which was instrumental in previous Internet protests against SOPA and PIPA. At the time of his suicide, Swartz was facing prosecution for computer fraud and wire fraud after releasing over 4 million downloaded academic journals online. Those involved with The Day We Fight Back say they want the protest to honor Swartz’s memory and passion for securing and promoting civil liberties. "Today the greatest threat to a free Internet, and broader free society, is the National Security Agency's mass spying regime,” Dave Segal, executive director of Demand Progress, said in a press release. “If Aaron were alive he'd be on the front lines, fighting back against these practices that undermine our ability to engage with each other as genuinely free human beings." </w:t>
      </w:r>
    </w:p>
    <w:p w:rsidR="0043634B" w:rsidRPr="0043634B" w:rsidRDefault="0043634B" w:rsidP="0043634B"/>
    <w:p w:rsidR="00246830" w:rsidRDefault="00246830" w:rsidP="00246830">
      <w:pPr>
        <w:pStyle w:val="Heading3"/>
      </w:pPr>
      <w:r>
        <w:lastRenderedPageBreak/>
        <w:t>Plan Solves - 4</w:t>
      </w:r>
      <w:r w:rsidRPr="00EA1129">
        <w:rPr>
          <w:vertAlign w:val="superscript"/>
        </w:rPr>
        <w:t>th</w:t>
      </w:r>
      <w:r>
        <w:t xml:space="preserve"> Amendment K2 Privacy</w:t>
      </w:r>
    </w:p>
    <w:p w:rsidR="00246830" w:rsidRPr="00246830" w:rsidRDefault="00246830" w:rsidP="00246830"/>
    <w:p w:rsidR="00246830" w:rsidRPr="004652C8" w:rsidRDefault="00246830" w:rsidP="00246830">
      <w:proofErr w:type="gramStart"/>
      <w:r w:rsidRPr="004652C8">
        <w:rPr>
          <w:rStyle w:val="Style13ptBold"/>
        </w:rPr>
        <w:t>Solove</w:t>
      </w:r>
      <w:r>
        <w:t xml:space="preserve"> </w:t>
      </w:r>
      <w:r>
        <w:rPr>
          <w:rStyle w:val="Style13ptBold"/>
        </w:rPr>
        <w:t xml:space="preserve"> (</w:t>
      </w:r>
      <w:proofErr w:type="gramEnd"/>
      <w:r w:rsidRPr="004652C8">
        <w:t>Daniel</w:t>
      </w:r>
      <w:r>
        <w:t>,</w:t>
      </w:r>
      <w:r>
        <w:rPr>
          <w:rStyle w:val="Style13ptBold"/>
        </w:rPr>
        <w:t xml:space="preserve"> </w:t>
      </w:r>
      <w:r>
        <w:t xml:space="preserve">John Marshall Harlan Research Professor of Law at George Washington University Law School, “Digital Dossiers and the Dissipation of Fourth Amendment Privacy”, </w:t>
      </w:r>
      <w:r w:rsidRPr="004652C8">
        <w:t>Southern California Law Review, Vol. 75, July 2002</w:t>
      </w:r>
      <w:r>
        <w:t>, &lt;</w:t>
      </w:r>
      <w:hyperlink r:id="rId48" w:history="1">
        <w:r w:rsidRPr="00FA0681">
          <w:rPr>
            <w:rStyle w:val="Hyperlink"/>
          </w:rPr>
          <w:t>http://papers.ssrn.com/sol3/papers.cfm?abstract_id=313301</w:t>
        </w:r>
      </w:hyperlink>
      <w:r>
        <w:t>&gt;</w:t>
      </w:r>
    </w:p>
    <w:p w:rsidR="00246830" w:rsidRPr="00AF4D3A" w:rsidRDefault="00246830" w:rsidP="00246830">
      <w:r w:rsidRPr="00AF4D3A">
        <w:t>In contrast, the Fourth Amendment provides for an architecture of power, a structure of protection that safeguards a range of different social practices of which privacy forms an integral dimension. Those like Stuntz and Sundby who contend that the Fourth Amendment should not concern itself with privacy fail to see the importance of privacy in the relationship between the government and the people. The private life is a critical point for the exercise of power. Privacy involves aspects of our lives and social practices where people feel vulnerable, uneasy, and fragile. It involves aspects where the norms of social judgment are particularly abrasive and oppressive. It is also implicated where information relates to issues of our most basic needs and desires: finances, employment, entertainment, political activity, sexuality, and family. The private life is an area of profound sensitivity. Control over the private life is one of the central techniques of government power in totalitarian states. Indeed, the great distopian novels of the twentieth century—George Orwell’s Nineteen Eighty-Four, Aldous Huxley’s Brave New World, and Franz Kafka’s The Trial, illustrate how government exercises of power over the private life stifle freedom and well-being.227</w:t>
      </w:r>
    </w:p>
    <w:p w:rsidR="00246830" w:rsidRPr="0031064A" w:rsidRDefault="00246830" w:rsidP="00246830">
      <w:pPr>
        <w:rPr>
          <w:sz w:val="16"/>
        </w:rPr>
      </w:pPr>
    </w:p>
    <w:p w:rsidR="007368FB" w:rsidRDefault="0043634B" w:rsidP="007368FB">
      <w:pPr>
        <w:pStyle w:val="Heading3"/>
      </w:pPr>
      <w:r>
        <w:lastRenderedPageBreak/>
        <w:t xml:space="preserve">Framing - </w:t>
      </w:r>
      <w:r w:rsidR="007368FB">
        <w:t>No War</w:t>
      </w:r>
    </w:p>
    <w:p w:rsidR="007368FB" w:rsidRPr="00CC3FE9" w:rsidRDefault="007368FB" w:rsidP="007368FB">
      <w:pPr>
        <w:pStyle w:val="Heading4"/>
      </w:pPr>
      <w:r w:rsidRPr="00CC3FE9">
        <w:t>Great power war is obsolete and small conflicts will not escalate—many reasons</w:t>
      </w:r>
    </w:p>
    <w:p w:rsidR="007368FB" w:rsidRPr="00CC3FE9" w:rsidRDefault="007368FB" w:rsidP="007368FB">
      <w:pPr>
        <w:rPr>
          <w:sz w:val="14"/>
        </w:rPr>
      </w:pPr>
      <w:r>
        <w:rPr>
          <w:rStyle w:val="Heading4Char"/>
        </w:rPr>
        <w:t xml:space="preserve">MANDELBAUM </w:t>
      </w:r>
      <w:r w:rsidRPr="00113900">
        <w:rPr>
          <w:rStyle w:val="Heading4Char"/>
        </w:rPr>
        <w:t>99</w:t>
      </w:r>
      <w:r w:rsidRPr="00CC3FE9">
        <w:rPr>
          <w:sz w:val="14"/>
        </w:rPr>
        <w:t xml:space="preserve"> (Michael, Professor of American Foreign Policy, </w:t>
      </w:r>
      <w:proofErr w:type="gramStart"/>
      <w:r w:rsidRPr="00CC3FE9">
        <w:rPr>
          <w:sz w:val="14"/>
        </w:rPr>
        <w:t>Johns</w:t>
      </w:r>
      <w:proofErr w:type="gramEnd"/>
      <w:r w:rsidRPr="00CC3FE9">
        <w:rPr>
          <w:sz w:val="14"/>
        </w:rPr>
        <w:t xml:space="preserve"> Hopkins University; Director, Project on East-West Relations, Council on Foreign Relations, “Transcript: is Major War Obsolete?” Transcript of debate with John Mearsheimer, CFR, Feb 25, http://www.ciaonet.org/conf/cfr10/)</w:t>
      </w:r>
    </w:p>
    <w:p w:rsidR="007368FB" w:rsidRDefault="007368FB" w:rsidP="007368FB">
      <w:r w:rsidRPr="00CC3FE9">
        <w:rPr>
          <w:sz w:val="14"/>
        </w:rPr>
        <w:t xml:space="preserve">My argument says, tacitly, that while this point of view, which was widely believed 100 years ago, was not true then, there are reasons to think that it is true now. What is that argument? It is that </w:t>
      </w:r>
      <w:r w:rsidRPr="00113900">
        <w:rPr>
          <w:highlight w:val="yellow"/>
          <w:u w:val="single"/>
        </w:rPr>
        <w:t>major war is obsolete</w:t>
      </w:r>
      <w:r w:rsidRPr="00CC3FE9">
        <w:rPr>
          <w:sz w:val="14"/>
        </w:rPr>
        <w:t>. By major war, I mean war waged by the most powerful members of the international system, using all of their resources over a protracted period of time with revolutionary geopolitical consequences.</w:t>
      </w:r>
      <w:r>
        <w:rPr>
          <w:sz w:val="14"/>
        </w:rPr>
        <w:t xml:space="preserve"> </w:t>
      </w:r>
      <w:r w:rsidRPr="00CC3FE9">
        <w:rPr>
          <w:sz w:val="14"/>
        </w:rPr>
        <w:t>There have been four such wars in the modern period: the wars of the French Revolution, World War I, World War II, and the Cold War. Few though they have been, their consequences have been monumental. They are, by far, the most influential events in modern history. Modern history which can, in fact, be seen as a series of aftershocks to these four earthquakes.</w:t>
      </w:r>
      <w:r>
        <w:rPr>
          <w:sz w:val="14"/>
        </w:rPr>
        <w:t xml:space="preserve"> </w:t>
      </w:r>
      <w:r w:rsidRPr="00CC3FE9">
        <w:rPr>
          <w:sz w:val="14"/>
        </w:rPr>
        <w:t xml:space="preserve">So if I am right, then what has been the motor of political history for the last two centuries that has been turned off? This war, I argue, </w:t>
      </w:r>
      <w:r w:rsidRPr="00113900">
        <w:rPr>
          <w:highlight w:val="yellow"/>
          <w:u w:val="single"/>
        </w:rPr>
        <w:t>this kind of war, is</w:t>
      </w:r>
      <w:r w:rsidRPr="00CC3FE9">
        <w:rPr>
          <w:sz w:val="14"/>
        </w:rPr>
        <w:t xml:space="preserve"> obsolete; less than impossible, but </w:t>
      </w:r>
      <w:r w:rsidRPr="00113900">
        <w:rPr>
          <w:highlight w:val="yellow"/>
          <w:u w:val="single"/>
        </w:rPr>
        <w:t>more than unlikely</w:t>
      </w:r>
      <w:r w:rsidRPr="00CC3FE9">
        <w:rPr>
          <w:sz w:val="14"/>
        </w:rPr>
        <w:t xml:space="preserve">. What do I mean by obsolete? If I may quote from the article on which this presentation is based, a copy of which you received when coming in, </w:t>
      </w:r>
      <w:proofErr w:type="gramStart"/>
      <w:r w:rsidRPr="00CC3FE9">
        <w:rPr>
          <w:sz w:val="14"/>
        </w:rPr>
        <w:t>“ Major</w:t>
      </w:r>
      <w:proofErr w:type="gramEnd"/>
      <w:r w:rsidRPr="00CC3FE9">
        <w:rPr>
          <w:sz w:val="14"/>
        </w:rPr>
        <w:t xml:space="preserve"> war is obsolete in a way that styles of dress are obsolete. It is something that is out of fashion and, while it could be revived, there is no present demand for it. </w:t>
      </w:r>
      <w:r w:rsidRPr="00113900">
        <w:rPr>
          <w:highlight w:val="yellow"/>
          <w:u w:val="single"/>
        </w:rPr>
        <w:t>Major war is obsolete in the way that slavery, dueling, or foot-binding are obsolete</w:t>
      </w:r>
      <w:r w:rsidRPr="00113900">
        <w:rPr>
          <w:sz w:val="14"/>
          <w:highlight w:val="yellow"/>
        </w:rPr>
        <w:t>.</w:t>
      </w:r>
      <w:r w:rsidRPr="00CC3FE9">
        <w:rPr>
          <w:sz w:val="14"/>
        </w:rPr>
        <w:t xml:space="preserve"> It is a social practice that was once considered normal, useful, even desirable, but that now seems odious. It is obsolete in the way that the central planning of economic activity is obsolete. It is a practice once regarded as a plausible, indeed a superior, way of achieving a socially desirable goal, but that changing conditions have made ineffective at best, counterproductive at worst.”</w:t>
      </w:r>
      <w:r>
        <w:rPr>
          <w:sz w:val="14"/>
        </w:rPr>
        <w:t xml:space="preserve"> </w:t>
      </w:r>
      <w:r w:rsidRPr="00CC3FE9">
        <w:rPr>
          <w:sz w:val="14"/>
        </w:rPr>
        <w:t xml:space="preserve">Why is this so? Most simply, the </w:t>
      </w:r>
      <w:r w:rsidRPr="00113900">
        <w:rPr>
          <w:highlight w:val="yellow"/>
          <w:u w:val="single"/>
        </w:rPr>
        <w:t>costs have risen and the benefits</w:t>
      </w:r>
      <w:r w:rsidRPr="00CC3FE9">
        <w:rPr>
          <w:sz w:val="14"/>
        </w:rPr>
        <w:t xml:space="preserve"> of major war </w:t>
      </w:r>
      <w:r w:rsidRPr="00113900">
        <w:rPr>
          <w:highlight w:val="yellow"/>
          <w:u w:val="single"/>
        </w:rPr>
        <w:t>have shriveled</w:t>
      </w:r>
      <w:r w:rsidRPr="00113900">
        <w:rPr>
          <w:sz w:val="14"/>
          <w:highlight w:val="yellow"/>
        </w:rPr>
        <w:t>.</w:t>
      </w:r>
      <w:r w:rsidRPr="00CC3FE9">
        <w:rPr>
          <w:sz w:val="14"/>
        </w:rPr>
        <w:t xml:space="preserve"> The costs of fighting such a war are extremely high </w:t>
      </w:r>
      <w:r w:rsidRPr="00113900">
        <w:rPr>
          <w:highlight w:val="yellow"/>
          <w:u w:val="single"/>
        </w:rPr>
        <w:t>because of</w:t>
      </w:r>
      <w:r w:rsidRPr="00CC3FE9">
        <w:rPr>
          <w:sz w:val="14"/>
        </w:rPr>
        <w:t xml:space="preserve"> the advent in the middle of this century of </w:t>
      </w:r>
      <w:r w:rsidRPr="00113900">
        <w:rPr>
          <w:highlight w:val="yellow"/>
          <w:u w:val="single"/>
        </w:rPr>
        <w:t>nuclear weapons</w:t>
      </w:r>
      <w:r w:rsidRPr="00113900">
        <w:rPr>
          <w:sz w:val="14"/>
          <w:highlight w:val="yellow"/>
        </w:rPr>
        <w:t>,</w:t>
      </w:r>
      <w:r w:rsidRPr="00CC3FE9">
        <w:rPr>
          <w:sz w:val="14"/>
        </w:rPr>
        <w:t xml:space="preserve"> but they would have been high even had mankind never split the atom. As for the </w:t>
      </w:r>
      <w:r w:rsidRPr="00CC3FE9">
        <w:rPr>
          <w:u w:val="single"/>
        </w:rPr>
        <w:t>benefits</w:t>
      </w:r>
      <w:r w:rsidRPr="00CC3FE9">
        <w:rPr>
          <w:sz w:val="14"/>
        </w:rPr>
        <w:t xml:space="preserve">, these </w:t>
      </w:r>
      <w:r w:rsidRPr="00CC3FE9">
        <w:rPr>
          <w:u w:val="single"/>
        </w:rPr>
        <w:t>now seem</w:t>
      </w:r>
      <w:r w:rsidRPr="00CC3FE9">
        <w:rPr>
          <w:sz w:val="14"/>
        </w:rPr>
        <w:t xml:space="preserve">, at least from the point of view of the major powers, modest to </w:t>
      </w:r>
      <w:r w:rsidRPr="00CC3FE9">
        <w:rPr>
          <w:u w:val="single"/>
        </w:rPr>
        <w:t>non-existent</w:t>
      </w:r>
      <w:r w:rsidRPr="00CC3FE9">
        <w:rPr>
          <w:sz w:val="14"/>
        </w:rPr>
        <w:t xml:space="preserve">. </w:t>
      </w:r>
      <w:r w:rsidRPr="00CC3FE9">
        <w:rPr>
          <w:u w:val="single"/>
        </w:rPr>
        <w:t>The traditional motives for warfare are</w:t>
      </w:r>
      <w:r w:rsidRPr="00CC3FE9">
        <w:rPr>
          <w:sz w:val="14"/>
        </w:rPr>
        <w:t xml:space="preserve"> in retreat, if not </w:t>
      </w:r>
      <w:r w:rsidRPr="00CC3FE9">
        <w:rPr>
          <w:u w:val="single"/>
        </w:rPr>
        <w:t>extinct. War is no longer regarded by anyone</w:t>
      </w:r>
      <w:r w:rsidRPr="00CC3FE9">
        <w:rPr>
          <w:sz w:val="14"/>
        </w:rPr>
        <w:t xml:space="preserve">, probably not even Saddam Hussein after his unhappy experience, </w:t>
      </w:r>
      <w:r w:rsidRPr="00CC3FE9">
        <w:rPr>
          <w:u w:val="single"/>
        </w:rPr>
        <w:t>as a paying proposition</w:t>
      </w:r>
      <w:r w:rsidRPr="00CC3FE9">
        <w:rPr>
          <w:sz w:val="14"/>
        </w:rPr>
        <w:t>.</w:t>
      </w:r>
      <w:r>
        <w:rPr>
          <w:sz w:val="14"/>
        </w:rPr>
        <w:t xml:space="preserve"> </w:t>
      </w:r>
      <w:r w:rsidRPr="00CC3FE9">
        <w:rPr>
          <w:sz w:val="14"/>
        </w:rPr>
        <w:t xml:space="preserve">And as for the </w:t>
      </w:r>
      <w:r w:rsidRPr="00CC3FE9">
        <w:rPr>
          <w:u w:val="single"/>
        </w:rPr>
        <w:t>ideas on behalf of which major wars have been waged</w:t>
      </w:r>
      <w:r w:rsidRPr="00CC3FE9">
        <w:rPr>
          <w:sz w:val="14"/>
        </w:rPr>
        <w:t xml:space="preserve"> in the past, these </w:t>
      </w:r>
      <w:r w:rsidRPr="00CC3FE9">
        <w:rPr>
          <w:u w:val="single"/>
        </w:rPr>
        <w:t>are in steep decline</w:t>
      </w:r>
      <w:r w:rsidRPr="00CC3FE9">
        <w:rPr>
          <w:sz w:val="14"/>
        </w:rPr>
        <w:t xml:space="preserve">. Here the collapse of communism was an important milestone, for that ideology was inherently bellicose. This is not to say that the world has reached the end of ideology; quite the contrary. But </w:t>
      </w:r>
      <w:r w:rsidRPr="00CC3FE9">
        <w:rPr>
          <w:u w:val="single"/>
        </w:rPr>
        <w:t>the ideology that is now in the ascendant</w:t>
      </w:r>
      <w:r w:rsidRPr="00CC3FE9">
        <w:rPr>
          <w:sz w:val="14"/>
        </w:rPr>
        <w:t xml:space="preserve">, our own, </w:t>
      </w:r>
      <w:r w:rsidRPr="00CC3FE9">
        <w:rPr>
          <w:u w:val="single"/>
        </w:rPr>
        <w:t>liberalism, tends to be pacific</w:t>
      </w:r>
      <w:r w:rsidRPr="00CC3FE9">
        <w:rPr>
          <w:sz w:val="14"/>
        </w:rPr>
        <w:t>.</w:t>
      </w:r>
      <w:r>
        <w:rPr>
          <w:sz w:val="14"/>
        </w:rPr>
        <w:t xml:space="preserve"> </w:t>
      </w:r>
      <w:r w:rsidRPr="00CC3FE9">
        <w:rPr>
          <w:sz w:val="14"/>
        </w:rPr>
        <w:t xml:space="preserve">Moreover, I would argue that </w:t>
      </w:r>
      <w:r w:rsidRPr="00CC3FE9">
        <w:rPr>
          <w:u w:val="single"/>
        </w:rPr>
        <w:t>three post-Cold War developments have made major war even less likely</w:t>
      </w:r>
      <w:r w:rsidRPr="00CC3FE9">
        <w:rPr>
          <w:sz w:val="14"/>
        </w:rPr>
        <w:t xml:space="preserve"> than it was after 1945. One of these is the rise of </w:t>
      </w:r>
      <w:r w:rsidRPr="00CC3FE9">
        <w:rPr>
          <w:u w:val="single"/>
        </w:rPr>
        <w:t>democracy</w:t>
      </w:r>
      <w:r w:rsidRPr="00CC3FE9">
        <w:rPr>
          <w:sz w:val="14"/>
        </w:rPr>
        <w:t>, for democracies, I believe, tend to be peaceful. Now carried to its most extreme conclusion, this eventuates in an argument made by some prominent political scientists that democracies never go to war with one another. I wouldn’t go that far. I don’t believe that this is a law of history, like a law of nature, because I believe there are no such laws of history. But I do believe there is something in it. I believe there is a peaceful tendency inherent in democracy.</w:t>
      </w:r>
      <w:r>
        <w:rPr>
          <w:sz w:val="14"/>
        </w:rPr>
        <w:t xml:space="preserve"> </w:t>
      </w:r>
      <w:r w:rsidRPr="00CC3FE9">
        <w:rPr>
          <w:sz w:val="14"/>
        </w:rPr>
        <w:t>Now it’s true that one important cause of war has not changed with the end of the Cold War. That is the structure of the international system, which is anarchic. And realists, to whom Fareed has referred and of whom John Mearsheimer and our guest Ken Waltz are perhaps the two most leading exponents in this country and the world at the moment, argue that that structure determines international activity, for it leads sovereign states to have to prepare to defend themselves, and those preparations sooner or later issue in war.</w:t>
      </w:r>
      <w:r>
        <w:rPr>
          <w:sz w:val="14"/>
        </w:rPr>
        <w:t xml:space="preserve"> </w:t>
      </w:r>
      <w:r w:rsidRPr="00CC3FE9">
        <w:rPr>
          <w:sz w:val="14"/>
        </w:rPr>
        <w:t xml:space="preserve">I argue, however, that </w:t>
      </w:r>
      <w:r w:rsidRPr="00CC3FE9">
        <w:rPr>
          <w:u w:val="single"/>
        </w:rPr>
        <w:t>a post-Cold War innovation counteracts the effects of anarchy</w:t>
      </w:r>
      <w:r w:rsidRPr="00CC3FE9">
        <w:rPr>
          <w:sz w:val="14"/>
        </w:rPr>
        <w:t xml:space="preserve">. This is what I have called in my 1996 book, The Dawn of Peace in Europe, </w:t>
      </w:r>
      <w:r w:rsidRPr="00CC3FE9">
        <w:rPr>
          <w:u w:val="single"/>
        </w:rPr>
        <w:t>common security</w:t>
      </w:r>
      <w:r w:rsidRPr="00CC3FE9">
        <w:rPr>
          <w:sz w:val="14"/>
        </w:rPr>
        <w:t xml:space="preserve">. By common security I mean a regime of </w:t>
      </w:r>
      <w:r w:rsidRPr="00CC3FE9">
        <w:rPr>
          <w:u w:val="single"/>
        </w:rPr>
        <w:t>negotiated arms limits that reduce</w:t>
      </w:r>
      <w:r w:rsidRPr="00CC3FE9">
        <w:rPr>
          <w:sz w:val="14"/>
        </w:rPr>
        <w:t xml:space="preserve"> the </w:t>
      </w:r>
      <w:r w:rsidRPr="00CC3FE9">
        <w:rPr>
          <w:u w:val="single"/>
        </w:rPr>
        <w:t>insecurity</w:t>
      </w:r>
      <w:r w:rsidRPr="00CC3FE9">
        <w:rPr>
          <w:sz w:val="14"/>
        </w:rPr>
        <w:t xml:space="preserve"> that anarchy inevitably produces by transparency-every state can know what weapons every other state has and what it is doing with them-and </w:t>
      </w:r>
      <w:r w:rsidRPr="00113900">
        <w:rPr>
          <w:highlight w:val="yellow"/>
          <w:u w:val="single"/>
        </w:rPr>
        <w:t>through the principle of defense dominance, the reconfiguration through negotiations of military forces to make them more suitable for defense and less for attack</w:t>
      </w:r>
      <w:r w:rsidRPr="00113900">
        <w:rPr>
          <w:sz w:val="14"/>
          <w:highlight w:val="yellow"/>
        </w:rPr>
        <w:t>.</w:t>
      </w:r>
      <w:r>
        <w:rPr>
          <w:sz w:val="14"/>
        </w:rPr>
        <w:t xml:space="preserve"> </w:t>
      </w:r>
      <w:r w:rsidRPr="00CC3FE9">
        <w:rPr>
          <w:sz w:val="14"/>
        </w:rPr>
        <w:t>Some caveats are, indeed, in order where common security is concerned. It’s not universal. It exists only in Europe. And there it is certainly not irreversible. And I should add that what I have called common security is not a cause, but a consequence, of the major forces that have made war less likely. States enter into common security arrangements when they have already, for other reasons, decided that they do not wish to go to war.</w:t>
      </w:r>
      <w:r>
        <w:rPr>
          <w:sz w:val="14"/>
        </w:rPr>
        <w:t xml:space="preserve"> </w:t>
      </w:r>
      <w:r w:rsidRPr="00CC3FE9">
        <w:rPr>
          <w:sz w:val="14"/>
        </w:rPr>
        <w:t xml:space="preserve">Well, the third feature of the post-Cold War international system that seems to me to lend itself to warlessness is </w:t>
      </w:r>
      <w:r w:rsidRPr="00CC3FE9">
        <w:rPr>
          <w:u w:val="single"/>
        </w:rPr>
        <w:t>the</w:t>
      </w:r>
      <w:r w:rsidRPr="00CC3FE9">
        <w:rPr>
          <w:sz w:val="14"/>
        </w:rPr>
        <w:t xml:space="preserve"> novel </w:t>
      </w:r>
      <w:r w:rsidRPr="00CC3FE9">
        <w:rPr>
          <w:u w:val="single"/>
        </w:rPr>
        <w:t>distinction between</w:t>
      </w:r>
      <w:r w:rsidRPr="00CC3FE9">
        <w:rPr>
          <w:sz w:val="14"/>
        </w:rPr>
        <w:t xml:space="preserve"> the periphery and the core, between the </w:t>
      </w:r>
      <w:r w:rsidRPr="00CC3FE9">
        <w:rPr>
          <w:u w:val="single"/>
        </w:rPr>
        <w:t>powerful states and the less powerful ones</w:t>
      </w:r>
      <w:r w:rsidRPr="00CC3FE9">
        <w:rPr>
          <w:sz w:val="14"/>
        </w:rPr>
        <w:t xml:space="preserve">. This was previously a cause of conflict and </w:t>
      </w:r>
      <w:r w:rsidRPr="00CC3FE9">
        <w:rPr>
          <w:u w:val="single"/>
        </w:rPr>
        <w:t>now is far less important</w:t>
      </w:r>
      <w:r w:rsidRPr="00CC3FE9">
        <w:rPr>
          <w:sz w:val="14"/>
        </w:rPr>
        <w:t xml:space="preserve">. To quote from the article again, </w:t>
      </w:r>
      <w:proofErr w:type="gramStart"/>
      <w:r w:rsidRPr="00CC3FE9">
        <w:rPr>
          <w:sz w:val="14"/>
        </w:rPr>
        <w:t>“ While</w:t>
      </w:r>
      <w:proofErr w:type="gramEnd"/>
      <w:r w:rsidRPr="00CC3FE9">
        <w:rPr>
          <w:sz w:val="14"/>
        </w:rPr>
        <w:t xml:space="preserve"> for much of recorded history local conflicts were absorbed into great-power conflicts, </w:t>
      </w:r>
      <w:r w:rsidRPr="00113900">
        <w:rPr>
          <w:highlight w:val="yellow"/>
          <w:u w:val="single"/>
        </w:rPr>
        <w:t>in the wake of the Cold War, with the industrial democracies debellicised and Russia and China preoccupied with internal affairs, there is no great-power conflict into which the many local conflicts that have erupted can be absorbed. The great chess game of international politics is finished</w:t>
      </w:r>
      <w:r w:rsidRPr="00113900">
        <w:rPr>
          <w:sz w:val="14"/>
          <w:highlight w:val="yellow"/>
        </w:rPr>
        <w:t>, or</w:t>
      </w:r>
      <w:r w:rsidRPr="00CC3FE9">
        <w:rPr>
          <w:sz w:val="14"/>
        </w:rPr>
        <w:t xml:space="preserve"> at least suspended. </w:t>
      </w:r>
      <w:r w:rsidRPr="00113900">
        <w:rPr>
          <w:highlight w:val="yellow"/>
          <w:u w:val="single"/>
        </w:rPr>
        <w:t>A pawn is now just a pawn, not a sentry standing guard against an attack on a king</w:t>
      </w:r>
      <w:r w:rsidRPr="00113900">
        <w:rPr>
          <w:sz w:val="14"/>
          <w:highlight w:val="yellow"/>
        </w:rPr>
        <w:t>.”</w:t>
      </w:r>
    </w:p>
    <w:p w:rsidR="007368FB" w:rsidRPr="008D2E44" w:rsidRDefault="007368FB" w:rsidP="007368FB">
      <w:pPr>
        <w:rPr>
          <w:sz w:val="12"/>
        </w:rPr>
      </w:pPr>
    </w:p>
    <w:p w:rsidR="007368FB" w:rsidRDefault="0043634B" w:rsidP="007368FB">
      <w:pPr>
        <w:pStyle w:val="Heading3"/>
      </w:pPr>
      <w:bookmarkStart w:id="4" w:name="_Toc236207156"/>
      <w:r>
        <w:lastRenderedPageBreak/>
        <w:t xml:space="preserve">Human Rights </w:t>
      </w:r>
      <w:r w:rsidR="007368FB">
        <w:t>Solves Extinction</w:t>
      </w:r>
    </w:p>
    <w:p w:rsidR="007368FB" w:rsidRPr="00D44C51" w:rsidRDefault="007368FB" w:rsidP="007368FB">
      <w:pPr>
        <w:pStyle w:val="Heading4"/>
      </w:pPr>
      <w:r w:rsidRPr="00D44C51">
        <w:t>Human Right Credibility solves extinction</w:t>
      </w:r>
      <w:bookmarkEnd w:id="4"/>
    </w:p>
    <w:p w:rsidR="007368FB" w:rsidRPr="00D56E88" w:rsidRDefault="007368FB" w:rsidP="00D56E88">
      <w:bookmarkStart w:id="5" w:name="_Toc236207157"/>
      <w:r w:rsidRPr="00D56E88">
        <w:rPr>
          <w:rStyle w:val="Style13ptBold"/>
        </w:rPr>
        <w:t>Copelan 99</w:t>
      </w:r>
      <w:bookmarkEnd w:id="5"/>
      <w:r w:rsidR="00D56E88" w:rsidRPr="00D56E88">
        <w:t xml:space="preserve"> </w:t>
      </w:r>
      <w:r w:rsidRPr="00D56E88">
        <w:t>(Rhonda Copelan, law professor, NYU, NEW YORK CITY LAW REVIEW, 1999, p. 71-2)</w:t>
      </w:r>
    </w:p>
    <w:p w:rsidR="007368FB" w:rsidRDefault="007368FB" w:rsidP="002F3A93">
      <w:pPr>
        <w:pStyle w:val="Cards"/>
        <w:ind w:left="0"/>
        <w:rPr>
          <w:rStyle w:val="DebateUnderline"/>
          <w:rFonts w:ascii="Calibri" w:hAnsi="Calibri"/>
        </w:rPr>
      </w:pPr>
      <w:r w:rsidRPr="00D44C51">
        <w:rPr>
          <w:rStyle w:val="UnderlineCharChar"/>
          <w:rFonts w:ascii="Calibri" w:hAnsi="Calibri"/>
        </w:rPr>
        <w:t>The indivisible human rights framework survived the Cold War</w:t>
      </w:r>
      <w:r w:rsidRPr="002F3A93">
        <w:rPr>
          <w:rFonts w:ascii="Calibri" w:hAnsi="Calibri"/>
          <w:sz w:val="16"/>
        </w:rPr>
        <w:t xml:space="preserve"> despite U.S. machinations to truncate it in the international arena. The framework is there to shatter the myth of the superiority. </w:t>
      </w:r>
      <w:r w:rsidRPr="00D44C51">
        <w:rPr>
          <w:rStyle w:val="DebateUnderline"/>
          <w:rFonts w:ascii="Calibri" w:hAnsi="Calibri"/>
        </w:rPr>
        <w:t>Indeed, in the face of systemic inequality</w:t>
      </w:r>
      <w:r w:rsidRPr="002F3A93">
        <w:rPr>
          <w:rFonts w:ascii="Calibri" w:hAnsi="Calibri"/>
          <w:sz w:val="16"/>
        </w:rPr>
        <w:t xml:space="preserve"> and crushing </w:t>
      </w:r>
      <w:r w:rsidRPr="00D44C51">
        <w:rPr>
          <w:rStyle w:val="DebateUnderline"/>
          <w:rFonts w:ascii="Calibri" w:hAnsi="Calibri"/>
        </w:rPr>
        <w:t xml:space="preserve">poverty, violence </w:t>
      </w:r>
      <w:r w:rsidRPr="002F3A93">
        <w:rPr>
          <w:rFonts w:ascii="Calibri" w:hAnsi="Calibri"/>
          <w:sz w:val="16"/>
        </w:rPr>
        <w:t>by official and private actors, globalization of the market economy</w:t>
      </w:r>
      <w:r w:rsidRPr="00D44C51">
        <w:rPr>
          <w:rStyle w:val="DebateUnderline"/>
          <w:rFonts w:ascii="Calibri" w:hAnsi="Calibri"/>
        </w:rPr>
        <w:t>, and military and environmental depredation, the human rights framework is gaining new force and new dimensions. It is being broadened today by the movements of people in different parts of the world</w:t>
      </w:r>
      <w:r w:rsidRPr="002F3A93">
        <w:rPr>
          <w:rFonts w:ascii="Calibri" w:hAnsi="Calibri"/>
          <w:sz w:val="16"/>
        </w:rPr>
        <w:t xml:space="preserve">, particularly in the Southern Hemisphere and significantly of women, who understand the protection of human rights </w:t>
      </w:r>
      <w:r w:rsidRPr="00D44C51">
        <w:rPr>
          <w:rStyle w:val="DebateUnderline"/>
          <w:rFonts w:ascii="Calibri" w:hAnsi="Calibri"/>
        </w:rPr>
        <w:t>as a matter of individual and collective human survival and betterment</w:t>
      </w:r>
      <w:r w:rsidRPr="002F3A93">
        <w:rPr>
          <w:rFonts w:ascii="Calibri" w:hAnsi="Calibri"/>
          <w:sz w:val="16"/>
        </w:rPr>
        <w:t xml:space="preserve">. Also emerging is a notion of third-generation rights, encompassing collective rights that cannot be solved on a state-by-state basis and that call for new mechanisms of accountability, particularly affecting Northern countries. </w:t>
      </w:r>
      <w:r w:rsidRPr="00D44C51">
        <w:rPr>
          <w:rStyle w:val="DebateUnderline"/>
          <w:rFonts w:ascii="Calibri" w:hAnsi="Calibri"/>
        </w:rPr>
        <w:t>The emerging rights include human-centered sustainable development</w:t>
      </w:r>
      <w:r w:rsidRPr="002F3A93">
        <w:rPr>
          <w:rFonts w:ascii="Calibri" w:hAnsi="Calibri"/>
          <w:sz w:val="16"/>
        </w:rPr>
        <w:t xml:space="preserve">, environmental protection, peace, and security. </w:t>
      </w:r>
      <w:r w:rsidRPr="00D44C51">
        <w:rPr>
          <w:rStyle w:val="DebateUnderline"/>
          <w:rFonts w:ascii="Calibri" w:hAnsi="Calibri"/>
        </w:rPr>
        <w:t>Given the poverty and inequality in the United States as well as our role in the world, it is imperative that we bring the human rights framework to bear on both domestic and foreign policy.</w:t>
      </w:r>
    </w:p>
    <w:p w:rsidR="007368FB" w:rsidRDefault="007368FB" w:rsidP="007368FB"/>
    <w:p w:rsidR="00EA1129" w:rsidRDefault="009E1C0E" w:rsidP="00B4669F">
      <w:pPr>
        <w:pStyle w:val="Heading1"/>
      </w:pPr>
      <w:r>
        <w:lastRenderedPageBreak/>
        <w:t>Innovation</w:t>
      </w:r>
    </w:p>
    <w:p w:rsidR="00194AFE" w:rsidRDefault="00143AF5" w:rsidP="00B4669F">
      <w:pPr>
        <w:pStyle w:val="Heading2"/>
      </w:pPr>
      <w:r>
        <w:lastRenderedPageBreak/>
        <w:t>1AC</w:t>
      </w:r>
    </w:p>
    <w:p w:rsidR="00194AFE" w:rsidRDefault="00194AFE" w:rsidP="00194AFE">
      <w:pPr>
        <w:pStyle w:val="Heading4"/>
      </w:pPr>
      <w:r>
        <w:t>US citizens’ privacy is being violated in the squo—numerous government agencies are spying on them</w:t>
      </w:r>
    </w:p>
    <w:p w:rsidR="00194AFE" w:rsidRPr="00966253" w:rsidRDefault="00194AFE" w:rsidP="00194AFE">
      <w:r w:rsidRPr="001228EF">
        <w:rPr>
          <w:rStyle w:val="Style13ptBold"/>
        </w:rPr>
        <w:t>ACLU 15</w:t>
      </w:r>
      <w:r w:rsidRPr="000056DE">
        <w:rPr>
          <w:sz w:val="16"/>
          <w:szCs w:val="16"/>
        </w:rPr>
        <w:t xml:space="preserve"> (American Civil Liberties Union, “Privacy and Surveillance,” ACLU, Apr 12, 2015, https://www.aclu.org/issues/national-security/privacy-and-surveillance</w:t>
      </w:r>
    </w:p>
    <w:p w:rsidR="00194AFE" w:rsidRDefault="00194AFE" w:rsidP="00194AFE">
      <w:pPr>
        <w:rPr>
          <w:rStyle w:val="StyleUnderline"/>
        </w:rPr>
      </w:pPr>
      <w:r w:rsidRPr="00631B7A">
        <w:rPr>
          <w:rStyle w:val="StyleUnderline"/>
          <w:highlight w:val="yellow"/>
        </w:rPr>
        <w:t>Privacy today faces growing threats from a growing surveillance apparatus that is often justified in the name of national security.</w:t>
      </w:r>
      <w:r w:rsidRPr="00966253">
        <w:rPr>
          <w:rStyle w:val="StyleUnderline"/>
        </w:rPr>
        <w:t xml:space="preserve"> Numerous government agencies—including </w:t>
      </w:r>
      <w:r w:rsidRPr="00631B7A">
        <w:rPr>
          <w:rStyle w:val="StyleUnderline"/>
          <w:highlight w:val="yellow"/>
        </w:rPr>
        <w:t>the N</w:t>
      </w:r>
      <w:r w:rsidRPr="00966253">
        <w:rPr>
          <w:sz w:val="16"/>
        </w:rPr>
        <w:t xml:space="preserve">ational </w:t>
      </w:r>
      <w:r w:rsidRPr="00631B7A">
        <w:rPr>
          <w:rStyle w:val="StyleUnderline"/>
          <w:highlight w:val="yellow"/>
        </w:rPr>
        <w:t>S</w:t>
      </w:r>
      <w:r w:rsidRPr="00966253">
        <w:rPr>
          <w:sz w:val="16"/>
        </w:rPr>
        <w:t xml:space="preserve">ecurity </w:t>
      </w:r>
      <w:r w:rsidRPr="00631B7A">
        <w:rPr>
          <w:rStyle w:val="StyleUnderline"/>
          <w:highlight w:val="yellow"/>
        </w:rPr>
        <w:t>A</w:t>
      </w:r>
      <w:r w:rsidRPr="00966253">
        <w:rPr>
          <w:sz w:val="16"/>
        </w:rPr>
        <w:t xml:space="preserve">gency, </w:t>
      </w:r>
      <w:r w:rsidRPr="00631B7A">
        <w:rPr>
          <w:rStyle w:val="StyleUnderline"/>
          <w:highlight w:val="yellow"/>
        </w:rPr>
        <w:t>the F</w:t>
      </w:r>
      <w:r w:rsidRPr="00966253">
        <w:rPr>
          <w:sz w:val="16"/>
        </w:rPr>
        <w:t xml:space="preserve">ederal </w:t>
      </w:r>
      <w:r w:rsidRPr="00631B7A">
        <w:rPr>
          <w:rStyle w:val="StyleUnderline"/>
          <w:highlight w:val="yellow"/>
        </w:rPr>
        <w:t>B</w:t>
      </w:r>
      <w:r w:rsidRPr="00966253">
        <w:rPr>
          <w:sz w:val="16"/>
        </w:rPr>
        <w:t xml:space="preserve">ureau of </w:t>
      </w:r>
      <w:r w:rsidRPr="00631B7A">
        <w:rPr>
          <w:rStyle w:val="StyleUnderline"/>
          <w:highlight w:val="yellow"/>
        </w:rPr>
        <w:t>I</w:t>
      </w:r>
      <w:r w:rsidRPr="00966253">
        <w:rPr>
          <w:sz w:val="16"/>
        </w:rPr>
        <w:t>nvestigation</w:t>
      </w:r>
      <w:r w:rsidRPr="00631B7A">
        <w:rPr>
          <w:sz w:val="16"/>
          <w:highlight w:val="yellow"/>
        </w:rPr>
        <w:t xml:space="preserve">, </w:t>
      </w:r>
      <w:r w:rsidRPr="00631B7A">
        <w:rPr>
          <w:rStyle w:val="StyleUnderline"/>
          <w:highlight w:val="yellow"/>
        </w:rPr>
        <w:t>the D</w:t>
      </w:r>
      <w:r w:rsidRPr="00631B7A">
        <w:rPr>
          <w:sz w:val="16"/>
        </w:rPr>
        <w:t>epartment</w:t>
      </w:r>
      <w:r w:rsidRPr="00966253">
        <w:rPr>
          <w:sz w:val="16"/>
        </w:rPr>
        <w:t xml:space="preserve"> of </w:t>
      </w:r>
      <w:r w:rsidRPr="00631B7A">
        <w:rPr>
          <w:rStyle w:val="StyleUnderline"/>
          <w:highlight w:val="yellow"/>
        </w:rPr>
        <w:t>H</w:t>
      </w:r>
      <w:r w:rsidRPr="00966253">
        <w:rPr>
          <w:sz w:val="16"/>
        </w:rPr>
        <w:t xml:space="preserve">omeland </w:t>
      </w:r>
      <w:r w:rsidRPr="00085D2F">
        <w:rPr>
          <w:rStyle w:val="StyleUnderline"/>
          <w:highlight w:val="yellow"/>
        </w:rPr>
        <w:t>S</w:t>
      </w:r>
      <w:r w:rsidRPr="00966253">
        <w:rPr>
          <w:sz w:val="16"/>
        </w:rPr>
        <w:t xml:space="preserve">ecurity, </w:t>
      </w:r>
      <w:r w:rsidRPr="00631B7A">
        <w:rPr>
          <w:rStyle w:val="StyleUnderline"/>
          <w:highlight w:val="yellow"/>
        </w:rPr>
        <w:t>and state and local law</w:t>
      </w:r>
      <w:r w:rsidRPr="00966253">
        <w:rPr>
          <w:rStyle w:val="StyleUnderline"/>
        </w:rPr>
        <w:t xml:space="preserve"> enforcement agencies—</w:t>
      </w:r>
      <w:r w:rsidRPr="00631B7A">
        <w:rPr>
          <w:rStyle w:val="StyleUnderline"/>
          <w:highlight w:val="yellow"/>
        </w:rPr>
        <w:t>intrude upon the private communications of innocent citizens</w:t>
      </w:r>
      <w:r w:rsidRPr="00966253">
        <w:rPr>
          <w:rStyle w:val="StyleUnderline"/>
        </w:rPr>
        <w:t>, amass vast databases of who we call and when, and catalog “suspicious activities” based on the vaguest standards. The government’s collection of this sensitive information is itself an invasion of privacy</w:t>
      </w:r>
      <w:r w:rsidRPr="00966253">
        <w:rPr>
          <w:sz w:val="16"/>
        </w:rPr>
        <w:t xml:space="preserve">. But </w:t>
      </w:r>
      <w:r w:rsidRPr="00631B7A">
        <w:rPr>
          <w:rStyle w:val="StyleUnderline"/>
          <w:highlight w:val="yellow"/>
        </w:rPr>
        <w:t>its use of this data is also rife with abuse</w:t>
      </w:r>
      <w:r w:rsidRPr="00966253">
        <w:rPr>
          <w:rStyle w:val="StyleUnderline"/>
        </w:rPr>
        <w:t>.</w:t>
      </w:r>
      <w:r w:rsidRPr="00966253">
        <w:rPr>
          <w:sz w:val="16"/>
        </w:rPr>
        <w:t xml:space="preserve"> Innocuous data is fed into bloated watchlists, with severe consequences—innocent individuals have found themselves unable to board planes, barred from certain types of jobs, shut out of their bank accounts, and repeatedly questioned by authorities. </w:t>
      </w:r>
      <w:r w:rsidRPr="00631B7A">
        <w:rPr>
          <w:rStyle w:val="StyleUnderline"/>
          <w:highlight w:val="yellow"/>
        </w:rPr>
        <w:t>Once information is in the government’s hands, it can be shared widely and retained for yea</w:t>
      </w:r>
      <w:r w:rsidRPr="00966253">
        <w:rPr>
          <w:rStyle w:val="StyleUnderline"/>
        </w:rPr>
        <w:t xml:space="preserve">rs, and </w:t>
      </w:r>
      <w:r w:rsidRPr="00631B7A">
        <w:rPr>
          <w:rStyle w:val="StyleUnderline"/>
          <w:highlight w:val="yellow"/>
        </w:rPr>
        <w:t xml:space="preserve">the rules about </w:t>
      </w:r>
      <w:r w:rsidRPr="00AB48B0">
        <w:rPr>
          <w:rStyle w:val="StyleUnderline"/>
          <w:highlight w:val="yellow"/>
        </w:rPr>
        <w:t>access and use can be changed entirely in secret without the public ever knowing.</w:t>
      </w:r>
    </w:p>
    <w:p w:rsidR="00194AFE" w:rsidRDefault="00194AFE" w:rsidP="00194AFE">
      <w:pPr>
        <w:pStyle w:val="Heading4"/>
      </w:pPr>
      <w:r>
        <w:t xml:space="preserve">Lack of privacy hurts </w:t>
      </w:r>
      <w:r w:rsidRPr="002C1142">
        <w:rPr>
          <w:i/>
          <w:u w:val="single"/>
        </w:rPr>
        <w:t>US innovation</w:t>
      </w:r>
      <w:r>
        <w:t xml:space="preserve"> the most—US citizens have come to expect privacy because of our Constitution </w:t>
      </w:r>
    </w:p>
    <w:p w:rsidR="00194AFE" w:rsidRDefault="00194AFE" w:rsidP="00194AFE">
      <w:pPr>
        <w:rPr>
          <w:sz w:val="16"/>
        </w:rPr>
      </w:pPr>
      <w:r w:rsidRPr="0037460C">
        <w:rPr>
          <w:rStyle w:val="Style13ptBold"/>
        </w:rPr>
        <w:t>Hutchins 08</w:t>
      </w:r>
      <w:r>
        <w:rPr>
          <w:sz w:val="16"/>
        </w:rPr>
        <w:t xml:space="preserve"> (Renee M. Hutchins, University of Maryland Francis King Carey School of Law, “Tied Up in Knotts? GPS Technology and the Fourth </w:t>
      </w:r>
      <w:proofErr w:type="gramStart"/>
      <w:r>
        <w:rPr>
          <w:sz w:val="16"/>
        </w:rPr>
        <w:t>Amendment ,</w:t>
      </w:r>
      <w:proofErr w:type="gramEnd"/>
      <w:r>
        <w:rPr>
          <w:sz w:val="16"/>
        </w:rPr>
        <w:t xml:space="preserve">” U of Maryland Legal Studies Research Paper No. 2008-4, February 15, 2008, p. 455-456, </w:t>
      </w:r>
      <w:hyperlink r:id="rId49" w:history="1">
        <w:r w:rsidRPr="00DE2076">
          <w:rPr>
            <w:rStyle w:val="Hyperlink"/>
            <w:sz w:val="16"/>
          </w:rPr>
          <w:t>http://papers.ssrn.com/sol3/papers.cfm?abstract_id=1093392</w:t>
        </w:r>
      </w:hyperlink>
      <w:r>
        <w:rPr>
          <w:sz w:val="16"/>
        </w:rPr>
        <w:t xml:space="preserve">) </w:t>
      </w:r>
    </w:p>
    <w:p w:rsidR="00194AFE" w:rsidRPr="00E37F0D" w:rsidRDefault="00194AFE" w:rsidP="00194AFE">
      <w:pPr>
        <w:rPr>
          <w:sz w:val="16"/>
        </w:rPr>
      </w:pPr>
      <w:r>
        <w:rPr>
          <w:sz w:val="16"/>
        </w:rPr>
        <w:t xml:space="preserve">And so, after reviewing the decisions of the lower federal and state courts and the available scholarship, </w:t>
      </w:r>
      <w:r w:rsidRPr="0002359C">
        <w:rPr>
          <w:rStyle w:val="StyleUnderline"/>
        </w:rPr>
        <w:t>the question still remains whether the Constitution in any way limits law enforcement’s use of GPS-enhanced surveillance. The answer is, in a manner of speaking, hiding in plain sight—</w:t>
      </w:r>
      <w:r w:rsidRPr="0002359C">
        <w:rPr>
          <w:rStyle w:val="StyleUnderline"/>
          <w:highlight w:val="yellow"/>
        </w:rPr>
        <w:t>it can be found within the existing constitutional framework.</w:t>
      </w:r>
      <w:r w:rsidRPr="0002359C">
        <w:rPr>
          <w:rStyle w:val="StyleUnderline"/>
        </w:rPr>
        <w:t xml:space="preserve"> </w:t>
      </w:r>
      <w:r>
        <w:rPr>
          <w:sz w:val="16"/>
        </w:rPr>
        <w:t>As discussed above</w:t>
      </w:r>
      <w:proofErr w:type="gramStart"/>
      <w:r>
        <w:rPr>
          <w:sz w:val="16"/>
        </w:rPr>
        <w:t>,249</w:t>
      </w:r>
      <w:proofErr w:type="gramEnd"/>
      <w:r>
        <w:rPr>
          <w:sz w:val="16"/>
        </w:rPr>
        <w:t xml:space="preserve"> that two-part framework, known as the Katz test, tells us that </w:t>
      </w:r>
      <w:r w:rsidRPr="00EA02F9">
        <w:rPr>
          <w:rStyle w:val="StyleUnderline"/>
        </w:rPr>
        <w:t>to determine whether constitutional protections are triggered we must first look to whether an individual has behaved in a manner that is consistent with a desire for privacy.</w:t>
      </w:r>
      <w:r>
        <w:rPr>
          <w:sz w:val="16"/>
        </w:rPr>
        <w:t>250 Clearly, the facts of some cases involving GPSenhanced surveillance will more obviously lend themselves to a conclusion in this regard than others. For example</w:t>
      </w:r>
      <w:r w:rsidRPr="00EA02F9">
        <w:rPr>
          <w:rStyle w:val="StyleUnderline"/>
        </w:rPr>
        <w:t xml:space="preserve">, in Jackson, William </w:t>
      </w:r>
      <w:r w:rsidRPr="001D4FFD">
        <w:rPr>
          <w:rStyle w:val="StyleUnderline"/>
          <w:highlight w:val="yellow"/>
        </w:rPr>
        <w:t>Jackson’s decision to leave his daughter’s body in a</w:t>
      </w:r>
      <w:r w:rsidRPr="00EA02F9">
        <w:rPr>
          <w:rStyle w:val="StyleUnderline"/>
        </w:rPr>
        <w:t xml:space="preserve"> shallow </w:t>
      </w:r>
      <w:r w:rsidRPr="001D4FFD">
        <w:rPr>
          <w:rStyle w:val="StyleUnderline"/>
          <w:highlight w:val="yellow"/>
        </w:rPr>
        <w:t>grave near a remote</w:t>
      </w:r>
      <w:r w:rsidRPr="00EA02F9">
        <w:rPr>
          <w:rStyle w:val="StyleUnderline"/>
        </w:rPr>
        <w:t xml:space="preserve"> logging </w:t>
      </w:r>
      <w:r w:rsidRPr="001D4FFD">
        <w:rPr>
          <w:rStyle w:val="StyleUnderline"/>
          <w:highlight w:val="yellow"/>
        </w:rPr>
        <w:t>road</w:t>
      </w:r>
      <w:r w:rsidRPr="00EA02F9">
        <w:rPr>
          <w:rStyle w:val="StyleUnderline"/>
        </w:rPr>
        <w:t xml:space="preserve">, and not on the steps of City Hall in downtown Spokane, </w:t>
      </w:r>
      <w:r w:rsidRPr="001D4FFD">
        <w:rPr>
          <w:rStyle w:val="StyleUnderline"/>
          <w:highlight w:val="yellow"/>
        </w:rPr>
        <w:t>can</w:t>
      </w:r>
      <w:r w:rsidRPr="00EA02F9">
        <w:rPr>
          <w:rStyle w:val="StyleUnderline"/>
        </w:rPr>
        <w:t xml:space="preserve"> clearly </w:t>
      </w:r>
      <w:r w:rsidRPr="001D4FFD">
        <w:rPr>
          <w:rStyle w:val="StyleUnderline"/>
          <w:highlight w:val="yellow"/>
        </w:rPr>
        <w:t>be seen as evidence of</w:t>
      </w:r>
      <w:r w:rsidRPr="00EA02F9">
        <w:rPr>
          <w:rStyle w:val="StyleUnderline"/>
        </w:rPr>
        <w:t xml:space="preserve"> Jackson’s subjective </w:t>
      </w:r>
      <w:r w:rsidRPr="001D4FFD">
        <w:rPr>
          <w:rStyle w:val="StyleUnderline"/>
          <w:highlight w:val="yellow"/>
        </w:rPr>
        <w:t>desire for privacy</w:t>
      </w:r>
      <w:r w:rsidRPr="00EA02F9">
        <w:rPr>
          <w:rStyle w:val="StyleUnderline"/>
        </w:rPr>
        <w:t>.</w:t>
      </w:r>
      <w:r>
        <w:rPr>
          <w:sz w:val="16"/>
        </w:rPr>
        <w:t>251 To the extent that the Supreme Court might be asked to consider the government’s warrantless use of GPS-enhanced surveillance under circumstances akin to those present in Jackson, it is easy to see how a defendant might overcome the first hurdle of Katz—demonstrating a subjective expectation of privacy. It bears mention, though, that evidence of such evasive maneuvers, while sufficient, is not necessary to satisfy Katz. As some courts have noted, satisfying the first prong of Katz requires only enough evidence to suggest that the party “acted in such a way that it would have been reasonable for him to expect that he would not be observed.”252 Consequently, though the Supreme Court has never directly resolved the question</w:t>
      </w:r>
      <w:r w:rsidRPr="00C73411">
        <w:rPr>
          <w:rStyle w:val="StyleUnderline"/>
        </w:rPr>
        <w:t>, it is entirely consistent with existing precedent to understand the level of proof required from one who challenges covert tracking as bearing an inverse relationship to the length of time such surveillance is conducted.</w:t>
      </w:r>
      <w:r>
        <w:rPr>
          <w:sz w:val="16"/>
        </w:rPr>
        <w:t xml:space="preserve"> For example, it is entirely reasonable to require the proponent of suppression of an extremely brief period of GPS-enhanced surveillance to offer some evidence of surreptitious behavior, to overcome the acknowledged reality that when we travel in public discrete portions of our trip are visible to those we pass. However</w:t>
      </w:r>
      <w:r w:rsidRPr="00E37F0D">
        <w:rPr>
          <w:sz w:val="16"/>
        </w:rPr>
        <w:t xml:space="preserve">, as the period of targeted surveillance becomes more protracted (as is possible with GPS-enabled tracking), a countervailing reality must be acknowledged—that </w:t>
      </w:r>
      <w:r w:rsidRPr="00A713EE">
        <w:rPr>
          <w:rStyle w:val="StyleUnderline"/>
          <w:b/>
          <w:highlight w:val="yellow"/>
        </w:rPr>
        <w:t>citizens of this country</w:t>
      </w:r>
      <w:r w:rsidRPr="00667FAF">
        <w:rPr>
          <w:rStyle w:val="StyleUnderline"/>
          <w:b/>
        </w:rPr>
        <w:t xml:space="preserve"> largely </w:t>
      </w:r>
      <w:r w:rsidRPr="00A713EE">
        <w:rPr>
          <w:rStyle w:val="StyleUnderline"/>
          <w:b/>
          <w:highlight w:val="yellow"/>
        </w:rPr>
        <w:t>expect the freedom to move about in relative anonymity without the government keeping an individualized, turn-by-turn itinerary of our comings and goings.</w:t>
      </w:r>
      <w:r w:rsidRPr="00E37F0D">
        <w:rPr>
          <w:b/>
          <w:sz w:val="16"/>
        </w:rPr>
        <w:t xml:space="preserve"> </w:t>
      </w:r>
      <w:r w:rsidRPr="00E37F0D">
        <w:rPr>
          <w:sz w:val="16"/>
        </w:rPr>
        <w:t xml:space="preserve">In other words, </w:t>
      </w:r>
      <w:r w:rsidRPr="00541440">
        <w:rPr>
          <w:rStyle w:val="StyleUnderline"/>
        </w:rPr>
        <w:t xml:space="preserve">I may tolerate my bank knowing where I buy my coffee every morning. And, I </w:t>
      </w:r>
      <w:r w:rsidRPr="00541440">
        <w:rPr>
          <w:rStyle w:val="StyleUnderline"/>
        </w:rPr>
        <w:lastRenderedPageBreak/>
        <w:t xml:space="preserve">may anticipate that the campus police see my passing face every day on one of the three security cameras that record my image. But, </w:t>
      </w:r>
      <w:r w:rsidRPr="00F0199B">
        <w:rPr>
          <w:rStyle w:val="StyleUnderline"/>
          <w:highlight w:val="yellow"/>
        </w:rPr>
        <w:t xml:space="preserve">I do </w:t>
      </w:r>
      <w:r w:rsidRPr="00E37F0D">
        <w:rPr>
          <w:rStyle w:val="StyleUnderline"/>
          <w:highlight w:val="yellow"/>
        </w:rPr>
        <w:t>not expect that for weeks or months at a time the various bits and pieces of my daily routine will be woven together in an unbroken stream</w:t>
      </w:r>
      <w:r w:rsidRPr="0064343A">
        <w:rPr>
          <w:rStyle w:val="StyleUnderline"/>
        </w:rPr>
        <w:t xml:space="preserve">. </w:t>
      </w:r>
      <w:r w:rsidRPr="00E37F0D">
        <w:rPr>
          <w:sz w:val="16"/>
        </w:rPr>
        <w:t>In cases of protracted GPS-enhanced tracking, therefore</w:t>
      </w:r>
      <w:r w:rsidRPr="0064343A">
        <w:rPr>
          <w:rStyle w:val="StyleUnderline"/>
        </w:rPr>
        <w:t xml:space="preserve">, </w:t>
      </w:r>
      <w:r w:rsidRPr="00E37F0D">
        <w:rPr>
          <w:rStyle w:val="StyleUnderline"/>
          <w:highlight w:val="yellow"/>
        </w:rPr>
        <w:t>it would be reasonable to require little more than the defendant’s mere assertion of an expectation of privacy to surmount</w:t>
      </w:r>
      <w:r w:rsidRPr="00E37F0D">
        <w:rPr>
          <w:sz w:val="16"/>
        </w:rPr>
        <w:t xml:space="preserve"> to the first prong of Katz. </w:t>
      </w:r>
    </w:p>
    <w:p w:rsidR="00194AFE" w:rsidRPr="00657BFF" w:rsidRDefault="00194AFE" w:rsidP="00194AFE">
      <w:pPr>
        <w:pStyle w:val="Heading4"/>
      </w:pPr>
      <w:r>
        <w:t>Innovation</w:t>
      </w:r>
      <w:r w:rsidRPr="00657BFF">
        <w:t xml:space="preserve"> is</w:t>
      </w:r>
      <w:r>
        <w:t xml:space="preserve"> </w:t>
      </w:r>
      <w:r w:rsidRPr="00657BFF">
        <w:t>key to the US economy</w:t>
      </w:r>
      <w:r>
        <w:t>—supports our manufacturing base</w:t>
      </w:r>
    </w:p>
    <w:p w:rsidR="00194AFE" w:rsidRPr="00D44E25" w:rsidRDefault="00194AFE" w:rsidP="00194AFE">
      <w:pPr>
        <w:rPr>
          <w:sz w:val="16"/>
          <w:szCs w:val="16"/>
        </w:rPr>
      </w:pPr>
      <w:r w:rsidRPr="00D44E25">
        <w:rPr>
          <w:rStyle w:val="Style13ptBold"/>
        </w:rPr>
        <w:t>Gallagher 12</w:t>
      </w:r>
      <w:r>
        <w:t xml:space="preserve"> </w:t>
      </w:r>
      <w:r w:rsidRPr="00D44E25">
        <w:rPr>
          <w:sz w:val="16"/>
          <w:szCs w:val="16"/>
        </w:rPr>
        <w:t xml:space="preserve">(Dr. Patrick Gallagher, Under Secretary of Commerce for Standards and Technology and NIST Director, “Innovation as a Key Driver of Economic Growth &amp; Competitiveness,” NIST, June 20, 2012, </w:t>
      </w:r>
      <w:hyperlink r:id="rId50" w:history="1">
        <w:r w:rsidRPr="00D44E25">
          <w:rPr>
            <w:rStyle w:val="Hyperlink"/>
            <w:sz w:val="16"/>
            <w:szCs w:val="16"/>
          </w:rPr>
          <w:t>http://www.nist.gov/director/speeches/innovation-summit.cfm</w:t>
        </w:r>
      </w:hyperlink>
    </w:p>
    <w:p w:rsidR="00194AFE" w:rsidRDefault="00194AFE" w:rsidP="00194AFE">
      <w:pPr>
        <w:rPr>
          <w:rStyle w:val="StyleUnderline"/>
        </w:rPr>
      </w:pPr>
      <w:r w:rsidRPr="00D95C52">
        <w:rPr>
          <w:rStyle w:val="StyleUnderline"/>
        </w:rPr>
        <w:t xml:space="preserve">Well </w:t>
      </w:r>
      <w:r w:rsidRPr="00B605B5">
        <w:rPr>
          <w:rStyle w:val="StyleUnderline"/>
          <w:highlight w:val="yellow"/>
        </w:rPr>
        <w:t>over half of the economic growth in this country</w:t>
      </w:r>
      <w:r w:rsidRPr="00D95C52">
        <w:rPr>
          <w:rStyle w:val="StyleUnderline"/>
        </w:rPr>
        <w:t xml:space="preserve"> since the end of World War II </w:t>
      </w:r>
      <w:r w:rsidRPr="00B605B5">
        <w:rPr>
          <w:rStyle w:val="StyleUnderline"/>
          <w:highlight w:val="yellow"/>
        </w:rPr>
        <w:t>has been directly attributable to</w:t>
      </w:r>
      <w:r w:rsidRPr="00D95C52">
        <w:rPr>
          <w:rStyle w:val="StyleUnderline"/>
        </w:rPr>
        <w:t xml:space="preserve"> technological </w:t>
      </w:r>
      <w:r w:rsidRPr="00B605B5">
        <w:rPr>
          <w:rStyle w:val="StyleUnderline"/>
          <w:highlight w:val="yellow"/>
        </w:rPr>
        <w:t>innovation. It accounts for most of the positive difference in per capita income.</w:t>
      </w:r>
      <w:r w:rsidRPr="00D95C52">
        <w:rPr>
          <w:rStyle w:val="StyleUnderline"/>
        </w:rPr>
        <w:t xml:space="preserve"> It drives almost all of the growth in economic output and productivity.</w:t>
      </w:r>
      <w:r w:rsidRPr="006C2C0A">
        <w:rPr>
          <w:sz w:val="16"/>
        </w:rPr>
        <w:t xml:space="preserve"> And it's really the key to competitiveness for almost every company that's there. If you look at how innovative companies are, you can directly correlate that with how competitive and successful they are. So </w:t>
      </w:r>
      <w:r w:rsidRPr="00D95C52">
        <w:rPr>
          <w:rStyle w:val="StyleUnderline"/>
        </w:rPr>
        <w:t xml:space="preserve">in the midst of one of the deepest recessions this country has had since the Great Depression, the reason we're talking about </w:t>
      </w:r>
      <w:r w:rsidRPr="00B605B5">
        <w:rPr>
          <w:rStyle w:val="StyleUnderline"/>
          <w:highlight w:val="yellow"/>
        </w:rPr>
        <w:t xml:space="preserve">innovation </w:t>
      </w:r>
      <w:r w:rsidRPr="00B605B5">
        <w:rPr>
          <w:rStyle w:val="StyleUnderline"/>
        </w:rPr>
        <w:t>i</w:t>
      </w:r>
      <w:r w:rsidRPr="00D95C52">
        <w:rPr>
          <w:rStyle w:val="StyleUnderline"/>
        </w:rPr>
        <w:t xml:space="preserve">s because it </w:t>
      </w:r>
      <w:r w:rsidRPr="00B605B5">
        <w:rPr>
          <w:rStyle w:val="StyleUnderline"/>
          <w:highlight w:val="yellow"/>
        </w:rPr>
        <w:t xml:space="preserve">matters. </w:t>
      </w:r>
      <w:r w:rsidRPr="00B605B5">
        <w:rPr>
          <w:rStyle w:val="StyleUnderline"/>
          <w:b/>
          <w:highlight w:val="yellow"/>
        </w:rPr>
        <w:t>It drives our economy.</w:t>
      </w:r>
      <w:r w:rsidRPr="00D95C52">
        <w:rPr>
          <w:rStyle w:val="StyleUnderline"/>
        </w:rPr>
        <w:t xml:space="preserve"> </w:t>
      </w:r>
      <w:r w:rsidRPr="006C2C0A">
        <w:rPr>
          <w:sz w:val="16"/>
        </w:rPr>
        <w:t xml:space="preserve">The other problems, or a thought about innovation, is that we tend to talk about innovation in the context of its moving parts. We talk about research and development, the generation of new ideas, science, obviously a critical part. We talk about the role of the creative engines of innovation, the entrepreneurial community, </w:t>
      </w:r>
      <w:proofErr w:type="gramStart"/>
      <w:r w:rsidRPr="006C2C0A">
        <w:rPr>
          <w:sz w:val="16"/>
        </w:rPr>
        <w:t>the</w:t>
      </w:r>
      <w:proofErr w:type="gramEnd"/>
      <w:r w:rsidRPr="006C2C0A">
        <w:rPr>
          <w:sz w:val="16"/>
        </w:rPr>
        <w:t xml:space="preserve"> risk takers, the ones who have that vision and took a chance to make it happen. Increasingly, we're talking about manufacturing, the producers, the ones who take those ideas to scale and generate the products and services in our economy. It's actually an interesting development, as an aside, that </w:t>
      </w:r>
      <w:r w:rsidRPr="006C2C0A">
        <w:rPr>
          <w:rStyle w:val="StyleUnderline"/>
        </w:rPr>
        <w:t xml:space="preserve">the focus on </w:t>
      </w:r>
      <w:r w:rsidRPr="009645C1">
        <w:rPr>
          <w:rStyle w:val="StyleUnderline"/>
          <w:highlight w:val="yellow"/>
        </w:rPr>
        <w:t>manufacturing</w:t>
      </w:r>
      <w:r w:rsidRPr="009645C1">
        <w:rPr>
          <w:sz w:val="16"/>
          <w:highlight w:val="yellow"/>
        </w:rPr>
        <w:t>,</w:t>
      </w:r>
      <w:r w:rsidRPr="006C2C0A">
        <w:rPr>
          <w:sz w:val="16"/>
        </w:rPr>
        <w:t xml:space="preserve"> from my perspective, </w:t>
      </w:r>
      <w:r w:rsidRPr="006C2C0A">
        <w:rPr>
          <w:rStyle w:val="StyleUnderline"/>
        </w:rPr>
        <w:t>was an inevitable consequence</w:t>
      </w:r>
      <w:r w:rsidRPr="006C2C0A">
        <w:rPr>
          <w:sz w:val="16"/>
        </w:rPr>
        <w:t xml:space="preserve"> —I didn't foresee it coming—</w:t>
      </w:r>
      <w:r w:rsidRPr="006C2C0A">
        <w:rPr>
          <w:rStyle w:val="StyleUnderline"/>
        </w:rPr>
        <w:t xml:space="preserve">but it was an inevitable consequence of raising innovation as a centerpiece. And one of the reasons for that </w:t>
      </w:r>
      <w:r w:rsidRPr="009645C1">
        <w:rPr>
          <w:rStyle w:val="StyleUnderline"/>
          <w:highlight w:val="yellow"/>
        </w:rPr>
        <w:t>is</w:t>
      </w:r>
      <w:r w:rsidRPr="006C2C0A">
        <w:rPr>
          <w:rStyle w:val="StyleUnderline"/>
        </w:rPr>
        <w:t xml:space="preserve"> that's </w:t>
      </w:r>
      <w:r w:rsidRPr="009645C1">
        <w:rPr>
          <w:rStyle w:val="StyleUnderline"/>
          <w:highlight w:val="yellow"/>
        </w:rPr>
        <w:t>where a lot of the innovation takes place.</w:t>
      </w:r>
      <w:r w:rsidRPr="006C2C0A">
        <w:rPr>
          <w:rStyle w:val="StyleUnderline"/>
        </w:rPr>
        <w:t xml:space="preserve"> You cannot escape the fact that </w:t>
      </w:r>
      <w:r w:rsidRPr="009645C1">
        <w:rPr>
          <w:rStyle w:val="StyleUnderline"/>
          <w:highlight w:val="yellow"/>
        </w:rPr>
        <w:t xml:space="preserve">the process of developing new technologies and </w:t>
      </w:r>
      <w:r w:rsidRPr="009645C1">
        <w:rPr>
          <w:rStyle w:val="StyleUnderline"/>
        </w:rPr>
        <w:t>new</w:t>
      </w:r>
      <w:r w:rsidRPr="009645C1">
        <w:rPr>
          <w:rStyle w:val="StyleUnderline"/>
          <w:highlight w:val="yellow"/>
        </w:rPr>
        <w:t xml:space="preserve"> ideas i</w:t>
      </w:r>
      <w:r w:rsidRPr="006C2C0A">
        <w:rPr>
          <w:rStyle w:val="StyleUnderline"/>
        </w:rPr>
        <w:t xml:space="preserve">s deeply </w:t>
      </w:r>
      <w:r w:rsidRPr="009645C1">
        <w:rPr>
          <w:rStyle w:val="StyleUnderline"/>
          <w:highlight w:val="yellow"/>
        </w:rPr>
        <w:t>entwined with</w:t>
      </w:r>
      <w:r w:rsidRPr="006C2C0A">
        <w:rPr>
          <w:rStyle w:val="StyleUnderline"/>
        </w:rPr>
        <w:t xml:space="preserve"> the struggles of </w:t>
      </w:r>
      <w:r w:rsidRPr="009645C1">
        <w:rPr>
          <w:rStyle w:val="StyleUnderline"/>
          <w:highlight w:val="yellow"/>
        </w:rPr>
        <w:t>making it.</w:t>
      </w:r>
      <w:r w:rsidRPr="006C2C0A">
        <w:rPr>
          <w:sz w:val="16"/>
        </w:rPr>
        <w:t xml:space="preserve"> And if you look at where scientists and engineers work in the private sector, they are mostly embedded in our manufacturing-based industries. If you look at where patents come from, they're almost all from manufacturing-based industries. </w:t>
      </w:r>
      <w:r w:rsidRPr="006C2C0A">
        <w:rPr>
          <w:rStyle w:val="StyleUnderline"/>
        </w:rPr>
        <w:t xml:space="preserve">If you look at our balance of </w:t>
      </w:r>
      <w:r w:rsidRPr="009645C1">
        <w:rPr>
          <w:rStyle w:val="StyleUnderline"/>
          <w:highlight w:val="yellow"/>
        </w:rPr>
        <w:t>trade</w:t>
      </w:r>
      <w:r w:rsidRPr="006C2C0A">
        <w:rPr>
          <w:rStyle w:val="StyleUnderline"/>
        </w:rPr>
        <w:t xml:space="preserve">, a lot of it </w:t>
      </w:r>
      <w:r w:rsidRPr="009645C1">
        <w:rPr>
          <w:rStyle w:val="StyleUnderline"/>
          <w:highlight w:val="yellow"/>
        </w:rPr>
        <w:t>is being driven by manufacturing.</w:t>
      </w:r>
      <w:r w:rsidRPr="006C2C0A">
        <w:rPr>
          <w:rStyle w:val="StyleUnderline"/>
        </w:rPr>
        <w:t xml:space="preserve"> So </w:t>
      </w:r>
      <w:r w:rsidRPr="009645C1">
        <w:rPr>
          <w:rStyle w:val="StyleUnderline"/>
          <w:highlight w:val="yellow"/>
        </w:rPr>
        <w:t>a lot of the action</w:t>
      </w:r>
      <w:r w:rsidRPr="006C2C0A">
        <w:rPr>
          <w:rStyle w:val="StyleUnderline"/>
        </w:rPr>
        <w:t xml:space="preserve">, where the participation by the broader public in an innovation economy takes place, </w:t>
      </w:r>
      <w:r w:rsidRPr="009645C1">
        <w:rPr>
          <w:rStyle w:val="StyleUnderline"/>
          <w:highlight w:val="yellow"/>
        </w:rPr>
        <w:t>is</w:t>
      </w:r>
      <w:r w:rsidRPr="006C2C0A">
        <w:rPr>
          <w:rStyle w:val="StyleUnderline"/>
        </w:rPr>
        <w:t xml:space="preserve"> really </w:t>
      </w:r>
      <w:r w:rsidRPr="009645C1">
        <w:rPr>
          <w:rStyle w:val="StyleUnderline"/>
          <w:highlight w:val="yellow"/>
        </w:rPr>
        <w:t>in the production side.</w:t>
      </w:r>
    </w:p>
    <w:p w:rsidR="00B92E21" w:rsidRDefault="00B92E21" w:rsidP="00B92E21">
      <w:pPr>
        <w:pStyle w:val="Heading4"/>
      </w:pPr>
      <w:r>
        <w:t>Strong manufacturing sector is key to democracy</w:t>
      </w:r>
    </w:p>
    <w:p w:rsidR="00B92E21" w:rsidRPr="00D40F93" w:rsidRDefault="00B92E21" w:rsidP="00B92E21">
      <w:pPr>
        <w:rPr>
          <w:rStyle w:val="Style13ptBold"/>
          <w:b w:val="0"/>
          <w:bCs w:val="0"/>
        </w:rPr>
      </w:pPr>
      <w:r w:rsidRPr="00D40F93">
        <w:rPr>
          <w:rStyle w:val="Style13ptBold"/>
        </w:rPr>
        <w:t>Geier</w:t>
      </w:r>
      <w:r>
        <w:rPr>
          <w:rStyle w:val="Style13ptBold"/>
        </w:rPr>
        <w:t xml:space="preserve"> 12</w:t>
      </w:r>
      <w:r w:rsidRPr="00D40F93">
        <w:t xml:space="preserve"> </w:t>
      </w:r>
      <w:r w:rsidRPr="00D40F93">
        <w:rPr>
          <w:rFonts w:ascii="Times New Roman" w:hAnsi="Times New Roman" w:cs="Times New Roman"/>
          <w:sz w:val="18"/>
          <w:szCs w:val="18"/>
        </w:rPr>
        <w:t>(Kathleen Geier – freelance writer with a focus on economic inequality – “The importance of a strong manufacturing sector to our economy … and our democracy” – Political Animal – May 13, 2012 – http://www.washingtonmonthly.com/political-animal-a/2012_05/the_importance_of_a_strong_man037313.php</w:t>
      </w:r>
      <w:r>
        <w:rPr>
          <w:rFonts w:ascii="Times New Roman" w:hAnsi="Times New Roman" w:cs="Times New Roman"/>
          <w:sz w:val="18"/>
          <w:szCs w:val="18"/>
        </w:rPr>
        <w:t>)</w:t>
      </w:r>
    </w:p>
    <w:p w:rsidR="00B92E21" w:rsidRDefault="00B92E21" w:rsidP="00B92E21">
      <w:pPr>
        <w:rPr>
          <w:sz w:val="16"/>
        </w:rPr>
      </w:pPr>
      <w:r w:rsidRPr="00D40F93">
        <w:rPr>
          <w:sz w:val="16"/>
        </w:rPr>
        <w:t xml:space="preserve">The report minds me of an intriguing argument Thomas Geoghegan makes in Were You Born on the Wrong Continent? His book about European social democracy. </w:t>
      </w:r>
      <w:r w:rsidRPr="00D40F93">
        <w:rPr>
          <w:rStyle w:val="StyleUnderline"/>
        </w:rPr>
        <w:t>Geoghegan makes several arguments for why the U.S. should develop an economic policy that encourages the creation of more high-skill manufacturing jobs and a stronger industrial base</w:t>
      </w:r>
      <w:r w:rsidRPr="00D40F93">
        <w:rPr>
          <w:sz w:val="16"/>
        </w:rPr>
        <w:t xml:space="preserve">. But his most interesting pro-industrial argument is that, as </w:t>
      </w:r>
      <w:r w:rsidRPr="00D40F93">
        <w:rPr>
          <w:rStyle w:val="StyleUnderline"/>
        </w:rPr>
        <w:t>he says, “Without an industrial base, a democracy dies”</w:t>
      </w:r>
      <w:r w:rsidRPr="00D40F93">
        <w:rPr>
          <w:sz w:val="16"/>
        </w:rPr>
        <w:t xml:space="preserve">: </w:t>
      </w:r>
      <w:r w:rsidRPr="00D40F93">
        <w:rPr>
          <w:rStyle w:val="StyleUnderline"/>
        </w:rPr>
        <w:t>An industrial base makes it easier to organize a labor movement. And a labor movement makes it easier to keep a social democracy in which people have a stake.</w:t>
      </w:r>
      <w:r w:rsidRPr="00D40F93">
        <w:rPr>
          <w:sz w:val="16"/>
        </w:rPr>
        <w:t xml:space="preserve"> Look at the voting rate in both the UK and the U.S., which wrecked their middle-class industrial bases. Then compare it with that of France and Germany, which did not. </w:t>
      </w:r>
      <w:r w:rsidRPr="00D40F93">
        <w:rPr>
          <w:rStyle w:val="StyleUnderline"/>
        </w:rPr>
        <w:t>The more manufacturing there is, the more truly specialized skills people have</w:t>
      </w:r>
      <w:r w:rsidRPr="00D40F93">
        <w:rPr>
          <w:sz w:val="16"/>
        </w:rPr>
        <w:t xml:space="preserve">. They’re “numerically” literate, not just facile with words. </w:t>
      </w:r>
      <w:r w:rsidRPr="00D40F93">
        <w:rPr>
          <w:rStyle w:val="StyleUnderline"/>
        </w:rPr>
        <w:t>Why is that good for democracy? When people get numerical-type skills, they have in effect assets or stakes to protect. They are “experts,” in a way, with a sense of self-worth.</w:t>
      </w:r>
      <w:r w:rsidRPr="00D40F93">
        <w:rPr>
          <w:sz w:val="16"/>
        </w:rPr>
        <w:t xml:space="preserve"> </w:t>
      </w:r>
      <w:r w:rsidRPr="00D40F93">
        <w:rPr>
          <w:rStyle w:val="StyleUnderline"/>
        </w:rPr>
        <w:t xml:space="preserve">That’s why </w:t>
      </w:r>
      <w:r w:rsidRPr="00D40F93">
        <w:rPr>
          <w:sz w:val="16"/>
        </w:rPr>
        <w:t xml:space="preserve">at least </w:t>
      </w:r>
      <w:r w:rsidRPr="00D40F93">
        <w:rPr>
          <w:rStyle w:val="StyleUnderline"/>
        </w:rPr>
        <w:t>they will go out and vote</w:t>
      </w:r>
      <w:r w:rsidRPr="00D40F93">
        <w:rPr>
          <w:sz w:val="16"/>
        </w:rPr>
        <w:t xml:space="preserve">. Besides, </w:t>
      </w:r>
      <w:r w:rsidRPr="00D40F93">
        <w:rPr>
          <w:rStyle w:val="StyleUnderline"/>
        </w:rPr>
        <w:t>as long as there is an industry, at least there will be a labor movement, to pull them into civic life.</w:t>
      </w:r>
      <w:r w:rsidRPr="00D40F93">
        <w:rPr>
          <w:sz w:val="16"/>
        </w:rPr>
        <w:t xml:space="preserve"> (pp. 111-112)</w:t>
      </w:r>
    </w:p>
    <w:p w:rsidR="00B92E21" w:rsidRDefault="00B92E21" w:rsidP="00B92E21">
      <w:pPr>
        <w:pStyle w:val="Heading4"/>
      </w:pPr>
      <w:r>
        <w:lastRenderedPageBreak/>
        <w:t>Democracy increases peace, liberty, quality of life, economic growth and prevents famine, genocide &amp; war</w:t>
      </w:r>
    </w:p>
    <w:p w:rsidR="00B92E21" w:rsidRPr="000E3587" w:rsidRDefault="00B92E21" w:rsidP="00B92E21">
      <w:r w:rsidRPr="000E3587">
        <w:rPr>
          <w:rStyle w:val="Style13ptBold"/>
        </w:rPr>
        <w:t>Lynn-Jones 98</w:t>
      </w:r>
      <w:r w:rsidRPr="000E3587">
        <w:rPr>
          <w:rFonts w:ascii="Times New Roman" w:hAnsi="Times New Roman"/>
          <w:sz w:val="18"/>
        </w:rPr>
        <w:t xml:space="preserve"> (</w:t>
      </w:r>
      <w:hyperlink r:id="rId51" w:history="1">
        <w:r w:rsidRPr="000E3587">
          <w:rPr>
            <w:rStyle w:val="Hyperlink"/>
            <w:rFonts w:ascii="Times New Roman" w:hAnsi="Times New Roman"/>
            <w:sz w:val="18"/>
          </w:rPr>
          <w:t>Sean M. Lynn-Jones</w:t>
        </w:r>
      </w:hyperlink>
      <w:r w:rsidRPr="000E3587">
        <w:rPr>
          <w:rFonts w:ascii="Times New Roman" w:hAnsi="Times New Roman"/>
          <w:sz w:val="18"/>
        </w:rPr>
        <w:t xml:space="preserve"> – Editor, International Security; Series Editor, Belfer Center Studies in International Security for harvard – “"Why the United States Should Spread Democracy"” – Belefer Center for Science and International Affairs – March 1998 – http://belfercenter.ksg.harvard.edu/publication/2830/why_the_united_states_should_spread_democracy.html)</w:t>
      </w:r>
    </w:p>
    <w:p w:rsidR="00B92E21" w:rsidRPr="000E3587" w:rsidRDefault="00B92E21" w:rsidP="00B92E21">
      <w:pPr>
        <w:rPr>
          <w:rStyle w:val="Emphasis"/>
        </w:rPr>
      </w:pPr>
      <w:r w:rsidRPr="000E3587">
        <w:rPr>
          <w:sz w:val="14"/>
        </w:rPr>
        <w:t xml:space="preserve">Most Americans assume that democracy is a good thing and that the spread of democracy will be beneficial. Because the virtues of democracy are taken for granted, they are rarely fully enumerated and considered. Democracy is not an unalloyed good, so </w:t>
      </w:r>
      <w:r w:rsidRPr="00D40F93">
        <w:rPr>
          <w:rStyle w:val="StyleUnderline"/>
        </w:rPr>
        <w:t>it is important not to overstate or misrepresent the benefits of democratization. Nevertheless, the spread of democracy has many important benefits</w:t>
      </w:r>
      <w:r w:rsidRPr="000E3587">
        <w:rPr>
          <w:sz w:val="14"/>
        </w:rPr>
        <w:t xml:space="preserve">. This section enumerates how the spread of democracy will improve the lives of the citizens of new democracies, contribute to international peace, and directly advance the national interests of the United States. A. </w:t>
      </w:r>
      <w:r w:rsidRPr="00D40F93">
        <w:rPr>
          <w:rStyle w:val="StyleUnderline"/>
        </w:rPr>
        <w:t>Democracy is good for the Citizens of New Democracies</w:t>
      </w:r>
      <w:r w:rsidRPr="000E3587">
        <w:rPr>
          <w:sz w:val="14"/>
        </w:rPr>
        <w:t xml:space="preserve"> the United States should attempt to spread democracy </w:t>
      </w:r>
      <w:r w:rsidRPr="00D40F93">
        <w:rPr>
          <w:rStyle w:val="StyleUnderline"/>
        </w:rPr>
        <w:t>because people generally live better lives under democratic governments</w:t>
      </w:r>
      <w:r w:rsidRPr="000E3587">
        <w:rPr>
          <w:sz w:val="14"/>
        </w:rPr>
        <w:t xml:space="preserve">. Compared to inhabitants of nondemocracies, citizens of democracies enjoy greater individual liberty, political stability, freedom from governmental violence, enhanced quality of life, and a much lower risk of suffering a famine. Skeptics will immediately ask: Why should the United States attempt to improve the lives of non-Americans? Shouldn't this country focus on its own problems and interests? There are at least three answers to these questions. First, as human beings, </w:t>
      </w:r>
      <w:r w:rsidRPr="00D40F93">
        <w:rPr>
          <w:rStyle w:val="StyleUnderline"/>
        </w:rPr>
        <w:t>American should and do feel some obligation to improve the well-being of other human beings</w:t>
      </w:r>
      <w:r w:rsidRPr="000E3587">
        <w:rPr>
          <w:sz w:val="14"/>
        </w:rPr>
        <w:t xml:space="preserve">. </w:t>
      </w:r>
      <w:r w:rsidRPr="00F536F1">
        <w:rPr>
          <w:rStyle w:val="StyleUnderline"/>
        </w:rPr>
        <w:t>The bonds of common humanity do not stop at the borders of the United States</w:t>
      </w:r>
      <w:r w:rsidRPr="000E3587">
        <w:rPr>
          <w:sz w:val="14"/>
        </w:rPr>
        <w:t>.</w:t>
      </w:r>
      <w:hyperlink r:id="rId52" w:anchor="fn19" w:history="1">
        <w:r w:rsidRPr="000E3587">
          <w:rPr>
            <w:rStyle w:val="Hyperlink"/>
            <w:sz w:val="14"/>
          </w:rPr>
          <w:t>19</w:t>
        </w:r>
      </w:hyperlink>
      <w:r w:rsidRPr="000E3587">
        <w:rPr>
          <w:sz w:val="14"/>
        </w:rPr>
        <w:t xml:space="preserve"> To be sure, these bonds and obligations are limited by the competitive nature of the international system. In a world where the use of force remains possible, no government can afford to pursue a foreign policy based on altruism. The human race is not about to embrace a cosmopolitan moral vision in which borders and national identities become irrelevant. </w:t>
      </w:r>
      <w:r w:rsidRPr="00F536F1">
        <w:rPr>
          <w:rStyle w:val="StyleUnderline"/>
        </w:rPr>
        <w:t>But there are many possibilities for action motivated by concern for individuals in other countries</w:t>
      </w:r>
      <w:r w:rsidRPr="000E3587">
        <w:rPr>
          <w:sz w:val="14"/>
        </w:rPr>
        <w:t xml:space="preserve">. In the United States, continued public concern over human rights in other countries, as well as governmental and nongovernmental efforts to relieve hunger, poverty, and suffering overseas, suggest that Americans accept some bonds of common humanity and feel some obligations to foreigners. The emergence of the so-called "CNN Effect"-the tendency for Americans to be aroused to action by television images of suffering people overseas-is further evidence that cosmopolitan ethical sentiments exist. </w:t>
      </w:r>
      <w:r w:rsidRPr="00F536F1">
        <w:rPr>
          <w:rStyle w:val="StyleUnderline"/>
        </w:rPr>
        <w:t>If Americans care about improving the lives of the citizens of other countries, then the case for promoting democracy grows stronger to the extent that promoting democracy is an effective means to achieve this end</w:t>
      </w:r>
      <w:r w:rsidRPr="000E3587">
        <w:rPr>
          <w:sz w:val="14"/>
        </w:rPr>
        <w:t xml:space="preserve">. Second, </w:t>
      </w:r>
      <w:r w:rsidRPr="00F536F1">
        <w:rPr>
          <w:rStyle w:val="StyleUnderline"/>
        </w:rPr>
        <w:t>Americans have a particular interest in promoting the spread of liberty</w:t>
      </w:r>
      <w:r w:rsidRPr="000E3587">
        <w:rPr>
          <w:sz w:val="14"/>
        </w:rPr>
        <w:t xml:space="preserve">. The United States was founded on the principle of securing liberty for its citizens. </w:t>
      </w:r>
      <w:proofErr w:type="gramStart"/>
      <w:r w:rsidRPr="000E3587">
        <w:rPr>
          <w:sz w:val="14"/>
        </w:rPr>
        <w:t>Its</w:t>
      </w:r>
      <w:proofErr w:type="gramEnd"/>
      <w:r w:rsidRPr="000E3587">
        <w:rPr>
          <w:sz w:val="14"/>
        </w:rPr>
        <w:t xml:space="preserve"> founding documents and institutions all emphasize that liberty is a core value. Among the many observers and political scientists who make this point is Samuel Huntington, who argues that America's "identity as a nation is inseparable from its commitment to liberal and democratic values."</w:t>
      </w:r>
      <w:hyperlink r:id="rId53" w:anchor="fn20" w:history="1">
        <w:r w:rsidRPr="000E3587">
          <w:rPr>
            <w:rStyle w:val="Hyperlink"/>
            <w:sz w:val="14"/>
          </w:rPr>
          <w:t>20</w:t>
        </w:r>
      </w:hyperlink>
      <w:r w:rsidRPr="000E3587">
        <w:rPr>
          <w:sz w:val="14"/>
        </w:rPr>
        <w:t xml:space="preserve"> As I argue below, </w:t>
      </w:r>
      <w:r w:rsidRPr="00F536F1">
        <w:rPr>
          <w:rStyle w:val="StyleUnderline"/>
        </w:rPr>
        <w:t>one of the most important benefits of the spread of democracy-and especially of liberal democracy-is an expansion of human liberty</w:t>
      </w:r>
      <w:r w:rsidRPr="000E3587">
        <w:rPr>
          <w:sz w:val="14"/>
        </w:rPr>
        <w:t>. Given its founding principles and very identity, the United States has a large stake in advancing its core value of liberty. As Deputy Secretary of State Strobe Talbott has argued: "The United States is uniquely and self-consciously a country founded on a set of ideas, and ideals, applicable to people everywhere. The Founding Fathers declared that all were created equal-not just those in Britain's 13 American colonies-and that to secure the 'unalienable rights' of life, liberty, and the pursuit of happiness, people had the right to establish governments that derive 'their just powers from the consent of the governed.'"</w:t>
      </w:r>
      <w:hyperlink r:id="rId54" w:anchor="fn21" w:history="1">
        <w:r w:rsidRPr="000E3587">
          <w:rPr>
            <w:rStyle w:val="Hyperlink"/>
            <w:sz w:val="14"/>
          </w:rPr>
          <w:t>21</w:t>
        </w:r>
      </w:hyperlink>
      <w:r w:rsidRPr="000E3587">
        <w:rPr>
          <w:sz w:val="14"/>
        </w:rPr>
        <w:t xml:space="preserve"> Third, </w:t>
      </w:r>
      <w:r w:rsidRPr="00F536F1">
        <w:rPr>
          <w:rStyle w:val="StyleUnderline"/>
        </w:rPr>
        <w:t>improvements in the lives of individuals in other countries matter to Americans because the United States cannot insulate itself from the world</w:t>
      </w:r>
      <w:r w:rsidRPr="000E3587">
        <w:rPr>
          <w:sz w:val="14"/>
        </w:rPr>
        <w:t xml:space="preserve">. It may be a cliché to say that the world is becoming more interdependent, but </w:t>
      </w:r>
      <w:r w:rsidRPr="00F536F1">
        <w:rPr>
          <w:rStyle w:val="StyleUnderline"/>
        </w:rPr>
        <w:t>it is undeniable that changes in communications technologies, trade flows, and the environment have opened borders and created a more interconnected world.</w:t>
      </w:r>
      <w:r w:rsidRPr="000E3587">
        <w:rPr>
          <w:sz w:val="14"/>
        </w:rPr>
        <w:t xml:space="preserve"> </w:t>
      </w:r>
      <w:r w:rsidRPr="00F536F1">
        <w:rPr>
          <w:rStyle w:val="StyleUnderline"/>
        </w:rPr>
        <w:t>These trends give the United States a greater stake in the fate of other societies, because widespread misery abroad may create political turmoil, economic instability, refugee flows, and environmental damage that will affect Americans</w:t>
      </w:r>
      <w:r w:rsidRPr="000E3587">
        <w:rPr>
          <w:sz w:val="14"/>
        </w:rPr>
        <w:t xml:space="preserve">. As I argue below in my discussion of how promoting democracy serves U.S. interests, the spread of democracy will directly advance the national interests of the United States. The growing interconnectedness of international relations means that the United States also has an indirect stake in the well-being of those in other countries, because developments overseas can have unpredictable consequences for the United States. </w:t>
      </w:r>
      <w:r w:rsidRPr="00F536F1">
        <w:rPr>
          <w:rStyle w:val="StyleUnderline"/>
        </w:rPr>
        <w:t>For these three reasons, at least, Americans should care about how the spread of democracy can improve the lives of people in other countries</w:t>
      </w:r>
      <w:r w:rsidRPr="000E3587">
        <w:rPr>
          <w:sz w:val="14"/>
        </w:rPr>
        <w:t xml:space="preserve">. 1. </w:t>
      </w:r>
      <w:r w:rsidRPr="00F536F1">
        <w:rPr>
          <w:rStyle w:val="StyleUnderline"/>
        </w:rPr>
        <w:t xml:space="preserve">Democracy Leads to Liberty and Liberty is </w:t>
      </w:r>
      <w:proofErr w:type="gramStart"/>
      <w:r w:rsidRPr="00F536F1">
        <w:rPr>
          <w:rStyle w:val="StyleUnderline"/>
        </w:rPr>
        <w:t>Good</w:t>
      </w:r>
      <w:proofErr w:type="gramEnd"/>
      <w:r w:rsidRPr="000E3587">
        <w:rPr>
          <w:sz w:val="14"/>
        </w:rPr>
        <w:t xml:space="preserve"> The first way in which the spread of democracy enhances the lives of those who live in democracies is </w:t>
      </w:r>
      <w:r w:rsidRPr="00F536F1">
        <w:rPr>
          <w:rStyle w:val="StyleUnderline"/>
        </w:rPr>
        <w:t>by promoting individual liberty, including freedom of expression, freedom of conscience, and freedom to own private property.</w:t>
      </w:r>
      <w:hyperlink r:id="rId55" w:anchor="fn22" w:history="1">
        <w:r w:rsidRPr="000E3587">
          <w:rPr>
            <w:rStyle w:val="Hyperlink"/>
            <w:sz w:val="14"/>
          </w:rPr>
          <w:t>22</w:t>
        </w:r>
      </w:hyperlink>
      <w:r w:rsidRPr="000E3587">
        <w:rPr>
          <w:sz w:val="14"/>
        </w:rPr>
        <w:t xml:space="preserve"> </w:t>
      </w:r>
      <w:r w:rsidRPr="00F536F1">
        <w:rPr>
          <w:rStyle w:val="StyleUnderline"/>
        </w:rPr>
        <w:t>Respect for the liberty of individuals is an inherent feature of democratic politics.</w:t>
      </w:r>
      <w:r w:rsidRPr="000E3587">
        <w:rPr>
          <w:sz w:val="14"/>
        </w:rPr>
        <w:t xml:space="preserve"> As Samuel Huntington has written, liberty is "the peculiar virtue of democracy."</w:t>
      </w:r>
      <w:hyperlink r:id="rId56" w:anchor="fn23" w:history="1">
        <w:r w:rsidRPr="000E3587">
          <w:rPr>
            <w:rStyle w:val="Hyperlink"/>
            <w:sz w:val="14"/>
          </w:rPr>
          <w:t>23</w:t>
        </w:r>
      </w:hyperlink>
      <w:r w:rsidRPr="000E3587">
        <w:rPr>
          <w:sz w:val="14"/>
        </w:rPr>
        <w:t xml:space="preserve"> A democratic political process based on electoral competition depends on freedom of expression of political views and freedom to make electoral choices. </w:t>
      </w:r>
      <w:r w:rsidRPr="00F536F1">
        <w:rPr>
          <w:rStyle w:val="StyleUnderline"/>
        </w:rPr>
        <w:t xml:space="preserve">Moreover, governments that are </w:t>
      </w:r>
      <w:r w:rsidRPr="00F536F1">
        <w:rPr>
          <w:rStyle w:val="StyleUnderline"/>
        </w:rPr>
        <w:lastRenderedPageBreak/>
        <w:t>accountable to the public are less likely to deprive their citizens of human rights. The global spread of democracy is likely to bring greater individual liberty to more and more people. Even imperfect and illiberal democracies tend to offer more liberty than autocracies, and liberal democracies are very likely to promote liberty.</w:t>
      </w:r>
      <w:r w:rsidRPr="000E3587">
        <w:rPr>
          <w:sz w:val="14"/>
        </w:rPr>
        <w:t xml:space="preserve"> Freedom House's 1997 survey of "Freedom in the World" found that 79 out of 118 democracies could be classified as "free" and 39 were "partly free" and, of those, 29 qualified as "high partly free." In contrast, only 20 of the world's 73 nondemocracies were "partly free" and 53 were "not free."</w:t>
      </w:r>
      <w:hyperlink r:id="rId57" w:anchor="fn24" w:history="1">
        <w:r w:rsidRPr="000E3587">
          <w:rPr>
            <w:rStyle w:val="Hyperlink"/>
            <w:sz w:val="14"/>
          </w:rPr>
          <w:t>24</w:t>
        </w:r>
      </w:hyperlink>
      <w:r w:rsidRPr="000E3587">
        <w:rPr>
          <w:sz w:val="14"/>
        </w:rPr>
        <w:t xml:space="preserve"> </w:t>
      </w:r>
      <w:r w:rsidRPr="00F536F1">
        <w:rPr>
          <w:rStyle w:val="StyleUnderline"/>
        </w:rPr>
        <w:t xml:space="preserve">The case for the maximum possible amount of </w:t>
      </w:r>
      <w:r w:rsidRPr="00201765">
        <w:rPr>
          <w:rStyle w:val="Emphasis"/>
        </w:rPr>
        <w:t>individual freedom can be made on the basis of utilitarian calculations</w:t>
      </w:r>
      <w:r w:rsidRPr="00F536F1">
        <w:rPr>
          <w:rStyle w:val="StyleUnderline"/>
        </w:rPr>
        <w:t xml:space="preserve"> or in terms of natural rights. The utilitarian case for increasing the amount of individual liberty rests on the belief that increased liberty will </w:t>
      </w:r>
      <w:r w:rsidRPr="00201765">
        <w:rPr>
          <w:rStyle w:val="Emphasis"/>
        </w:rPr>
        <w:t>enable more people to realize their full human potential, which will benefit</w:t>
      </w:r>
      <w:r w:rsidRPr="00F536F1">
        <w:rPr>
          <w:rStyle w:val="StyleUnderline"/>
        </w:rPr>
        <w:t xml:space="preserve"> </w:t>
      </w:r>
      <w:r w:rsidRPr="000E3587">
        <w:rPr>
          <w:sz w:val="14"/>
        </w:rPr>
        <w:t xml:space="preserve">not only themselves but </w:t>
      </w:r>
      <w:r w:rsidRPr="00201765">
        <w:rPr>
          <w:rStyle w:val="Emphasis"/>
        </w:rPr>
        <w:t>all of humankind</w:t>
      </w:r>
      <w:r w:rsidRPr="000E3587">
        <w:rPr>
          <w:sz w:val="14"/>
        </w:rPr>
        <w:t xml:space="preserve">. This view holds that greater liberty will allow the human spirit to flourish, </w:t>
      </w:r>
      <w:r w:rsidRPr="00201765">
        <w:rPr>
          <w:rStyle w:val="StyleUnderline"/>
        </w:rPr>
        <w:t>thereby unleashing greater intellectual, artistic, and productive energies that will ultimately benefit all of humankind</w:t>
      </w:r>
      <w:r w:rsidRPr="000E3587">
        <w:rPr>
          <w:sz w:val="14"/>
        </w:rPr>
        <w:t xml:space="preserve">.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 The virtues of greater individual liberty are not self-evident. </w:t>
      </w:r>
      <w:r w:rsidRPr="00201765">
        <w:rPr>
          <w:rStyle w:val="StyleUnderline"/>
        </w:rPr>
        <w:t>Various political ideologies argue against making liberty the paramount goal of any political system. Some do not deny that individual liberty is an important goal, but call for limiting it so that other goals may be achieved</w:t>
      </w:r>
      <w:r w:rsidRPr="000E3587">
        <w:rPr>
          <w:sz w:val="14"/>
        </w:rPr>
        <w:t>.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w:t>
      </w:r>
      <w:hyperlink r:id="rId58" w:anchor="fn25" w:history="1">
        <w:r w:rsidRPr="000E3587">
          <w:rPr>
            <w:rStyle w:val="Hyperlink"/>
            <w:sz w:val="14"/>
          </w:rPr>
          <w:t>25</w:t>
        </w:r>
      </w:hyperlink>
      <w:r w:rsidRPr="000E3587">
        <w:rPr>
          <w:sz w:val="14"/>
        </w:rPr>
        <w:t xml:space="preserve"> To debate these issues thoroughly would require a paper far longer than this one.</w:t>
      </w:r>
      <w:hyperlink r:id="rId59" w:anchor="fn26" w:history="1">
        <w:r w:rsidRPr="000E3587">
          <w:rPr>
            <w:rStyle w:val="Hyperlink"/>
            <w:sz w:val="14"/>
          </w:rPr>
          <w:t>26</w:t>
        </w:r>
      </w:hyperlink>
      <w:r w:rsidRPr="000E3587">
        <w:rPr>
          <w:sz w:val="14"/>
        </w:rPr>
        <w:t xml:space="preserve"> The short response to most critiques of liberty is that there appears to be a universal demand for liberty among human beings. Particularly as socioeconomic development elevates societies above subsistence levels, </w:t>
      </w:r>
      <w:r w:rsidRPr="00201765">
        <w:rPr>
          <w:rStyle w:val="StyleUnderline"/>
        </w:rPr>
        <w:t>individuals desire more choice and autonomy in their lives</w:t>
      </w:r>
      <w:r w:rsidRPr="000E3587">
        <w:rPr>
          <w:sz w:val="14"/>
        </w:rPr>
        <w:t xml:space="preserve">. More important, </w:t>
      </w:r>
      <w:r w:rsidRPr="00201765">
        <w:rPr>
          <w:rStyle w:val="StyleUnderline"/>
        </w:rPr>
        <w:t>most political systems that have been founded on principles explicitly opposed to liberty have tended to devolve into tyrannies or to suffer economic, political, or social collapse</w:t>
      </w:r>
      <w:r w:rsidRPr="000E3587">
        <w:rPr>
          <w:sz w:val="14"/>
        </w:rPr>
        <w:t xml:space="preserve">. 2. </w:t>
      </w:r>
      <w:r w:rsidRPr="00201765">
        <w:rPr>
          <w:rStyle w:val="StyleUnderline"/>
        </w:rPr>
        <w:t xml:space="preserve">Liberal Democracies are </w:t>
      </w:r>
      <w:proofErr w:type="gramStart"/>
      <w:r w:rsidRPr="00201765">
        <w:rPr>
          <w:rStyle w:val="StyleUnderline"/>
        </w:rPr>
        <w:t>Less</w:t>
      </w:r>
      <w:proofErr w:type="gramEnd"/>
      <w:r w:rsidRPr="00201765">
        <w:rPr>
          <w:rStyle w:val="StyleUnderline"/>
        </w:rPr>
        <w:t xml:space="preserve"> Likely to Use Violence Against Their Own People</w:t>
      </w:r>
      <w:r w:rsidRPr="000E3587">
        <w:rPr>
          <w:sz w:val="14"/>
        </w:rPr>
        <w:t xml:space="preserve">. Second, </w:t>
      </w:r>
      <w:r w:rsidRPr="00201765">
        <w:rPr>
          <w:rStyle w:val="StyleUnderline"/>
        </w:rPr>
        <w:t>America should spread liberal democracy because the citizens of liberal democracies are less likely to suffer violent death in civil unrest or at the hands of their governments</w:t>
      </w:r>
      <w:r w:rsidRPr="000E3587">
        <w:rPr>
          <w:sz w:val="14"/>
        </w:rPr>
        <w:t>.</w:t>
      </w:r>
      <w:hyperlink r:id="rId60" w:anchor="fn27" w:history="1">
        <w:r w:rsidRPr="000E3587">
          <w:rPr>
            <w:rStyle w:val="Hyperlink"/>
            <w:sz w:val="14"/>
          </w:rPr>
          <w:t>27</w:t>
        </w:r>
      </w:hyperlink>
      <w:r w:rsidRPr="000E3587">
        <w:rPr>
          <w:sz w:val="14"/>
        </w:rPr>
        <w:t xml:space="preserve"> These two findings are supported by many studies, but particularly by the work of R.J. Rummel. Rummel finds that democracies-by which he means liberal democracies-between 1900 and 1987 saw only 0.14% of their populations (on average) die annually in internal violence. The corresponding figure for authoritarian regimes was 0.59% and for totalitarian regimes 1.48%.</w:t>
      </w:r>
      <w:hyperlink r:id="rId61" w:anchor="fn28" w:history="1">
        <w:r w:rsidRPr="000E3587">
          <w:rPr>
            <w:rStyle w:val="Hyperlink"/>
            <w:sz w:val="14"/>
          </w:rPr>
          <w:t>28</w:t>
        </w:r>
      </w:hyperlink>
      <w:r w:rsidRPr="000E3587">
        <w:rPr>
          <w:sz w:val="14"/>
        </w:rPr>
        <w:t xml:space="preserve"> Rummel also finds that citizens of liberal democracies are far less likely to die at the hands of their governments. </w:t>
      </w:r>
      <w:r w:rsidRPr="00201765">
        <w:rPr>
          <w:rStyle w:val="StyleUnderline"/>
        </w:rPr>
        <w:t>Totalitarian and authoritarian regimes have been responsible for the overwhelming majority of genocides and mass murders of civilians in the twentieth century.</w:t>
      </w:r>
      <w:r w:rsidRPr="000E3587">
        <w:rPr>
          <w:sz w:val="14"/>
        </w:rPr>
        <w:t xml:space="preserve"> The states that have killed millions of their citizens all have been authoritarian or totalitarian: the Soviet Union, the People's Republic of China, Nazi Germany, Nationalist China, Imperial Japan, and Cambodia under the Khmer Rouge. </w:t>
      </w:r>
      <w:r w:rsidRPr="00201765">
        <w:rPr>
          <w:rStyle w:val="StyleUnderline"/>
        </w:rPr>
        <w:t>Democracies have virtually never massacred their own citizens on a large scale, although they have killed foreign civilians during wartime</w:t>
      </w:r>
      <w:r w:rsidRPr="000E3587">
        <w:rPr>
          <w:sz w:val="14"/>
        </w:rPr>
        <w:t>.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w:t>
      </w:r>
      <w:hyperlink r:id="rId62" w:anchor="fn29" w:history="1">
        <w:r w:rsidRPr="000E3587">
          <w:rPr>
            <w:rStyle w:val="Hyperlink"/>
            <w:sz w:val="14"/>
          </w:rPr>
          <w:t>29</w:t>
        </w:r>
      </w:hyperlink>
      <w:r w:rsidRPr="000E3587">
        <w:rPr>
          <w:sz w:val="14"/>
        </w:rPr>
        <w:t xml:space="preserve"> </w:t>
      </w:r>
      <w:r w:rsidRPr="00201765">
        <w:rPr>
          <w:rStyle w:val="StyleUnderline"/>
        </w:rPr>
        <w:t xml:space="preserve">There are two reasons for the relative absence of civil violence in democracies: </w:t>
      </w:r>
      <w:r w:rsidRPr="00201765">
        <w:rPr>
          <w:rStyle w:val="Emphasis"/>
        </w:rPr>
        <w:t>(1) Democratic political systems-especially those of liberal democracies constrain the power of governments, reducing their ability to commit mass murders of their own populations</w:t>
      </w:r>
      <w:r w:rsidRPr="000E3587">
        <w:rPr>
          <w:sz w:val="14"/>
        </w:rPr>
        <w:t xml:space="preserve">. As Rummel concludes, </w:t>
      </w:r>
      <w:r w:rsidRPr="00201765">
        <w:rPr>
          <w:rStyle w:val="StyleUnderline"/>
        </w:rPr>
        <w:t>"Power kills, absolute power kills absolutely ... The more freely a political elite can control the power of the state apparatus, the more thoroughly it can repress and murder its subjects."</w:t>
      </w:r>
      <w:hyperlink r:id="rId63" w:anchor="fn30" w:history="1">
        <w:r w:rsidRPr="000E3587">
          <w:rPr>
            <w:rStyle w:val="Hyperlink"/>
            <w:sz w:val="14"/>
          </w:rPr>
          <w:t>30</w:t>
        </w:r>
      </w:hyperlink>
      <w:r w:rsidRPr="000E3587">
        <w:rPr>
          <w:sz w:val="14"/>
        </w:rPr>
        <w:t xml:space="preserve"> </w:t>
      </w:r>
      <w:r w:rsidRPr="00201765">
        <w:rPr>
          <w:rStyle w:val="Emphasis"/>
        </w:rPr>
        <w:t>(2) Democratic polities allow opposition to be expressed openly and have regular processes for the peaceful transfer of power</w:t>
      </w:r>
      <w:r w:rsidRPr="000E3587">
        <w:rPr>
          <w:sz w:val="14"/>
        </w:rPr>
        <w:t>. If all participants in the political process remain committed to democratic principles, critics of the government need not stage violent revolutions and governments will not use violence to repress opponents.</w:t>
      </w:r>
      <w:hyperlink r:id="rId64" w:anchor="fn31" w:history="1">
        <w:r w:rsidRPr="000E3587">
          <w:rPr>
            <w:rStyle w:val="Hyperlink"/>
            <w:sz w:val="14"/>
          </w:rPr>
          <w:t>31</w:t>
        </w:r>
      </w:hyperlink>
      <w:r w:rsidRPr="000E3587">
        <w:rPr>
          <w:sz w:val="14"/>
        </w:rPr>
        <w:t xml:space="preserve"> 3. Democracy Enhances Long-Run Economic Performance </w:t>
      </w:r>
      <w:proofErr w:type="gramStart"/>
      <w:r w:rsidRPr="00201765">
        <w:rPr>
          <w:rStyle w:val="StyleUnderline"/>
        </w:rPr>
        <w:t>A</w:t>
      </w:r>
      <w:proofErr w:type="gramEnd"/>
      <w:r w:rsidRPr="00201765">
        <w:rPr>
          <w:rStyle w:val="StyleUnderline"/>
        </w:rPr>
        <w:t xml:space="preserve"> third reason for promoting democracy is that democracies tend to enjoy greater prosperity over long periods of time. As democracy spreads, more individuals are likely to enjoy greater economic benefits.</w:t>
      </w:r>
      <w:r w:rsidRPr="000E3587">
        <w:rPr>
          <w:sz w:val="14"/>
        </w:rPr>
        <w:t xml:space="preserve"> Democracy does not necessarily usher in prosperity, although some observers claim that "a close correlation with prosperity" is one of the "overwhelming advantages" of democracy.</w:t>
      </w:r>
      <w:hyperlink r:id="rId65" w:anchor="fn32" w:history="1">
        <w:r w:rsidRPr="000E3587">
          <w:rPr>
            <w:rStyle w:val="Hyperlink"/>
            <w:sz w:val="14"/>
          </w:rPr>
          <w:t>32</w:t>
        </w:r>
      </w:hyperlink>
      <w:r w:rsidRPr="000E3587">
        <w:rPr>
          <w:sz w:val="14"/>
        </w:rPr>
        <w:t xml:space="preserve"> Some democracies, including India and the Philippines, have languished economically, at least until the last few years. Others are among the most prosperous societies on earth.</w:t>
      </w:r>
      <w:r w:rsidRPr="00201765">
        <w:rPr>
          <w:rStyle w:val="StyleUnderline"/>
        </w:rPr>
        <w:t xml:space="preserve"> Nevertheless, over the long haul democracies generally prosper.</w:t>
      </w:r>
      <w:r w:rsidRPr="000E3587">
        <w:rPr>
          <w:sz w:val="14"/>
        </w:rPr>
        <w:t xml:space="preserve"> As Mancur Olson points out</w:t>
      </w:r>
      <w:r w:rsidRPr="00201765">
        <w:rPr>
          <w:rStyle w:val="StyleUnderline"/>
        </w:rPr>
        <w:t>: "It is no accident that the countries that have reached the highest level of economic performance across generations are all stable democracies."</w:t>
      </w:r>
      <w:hyperlink r:id="rId66" w:anchor="fn33" w:history="1">
        <w:r w:rsidRPr="000E3587">
          <w:rPr>
            <w:rStyle w:val="Hyperlink"/>
            <w:sz w:val="14"/>
          </w:rPr>
          <w:t>33</w:t>
        </w:r>
      </w:hyperlink>
      <w:r w:rsidRPr="000E3587">
        <w:rPr>
          <w:sz w:val="14"/>
        </w:rPr>
        <w:t xml:space="preserve"> Authoritarian regimes often compile impressive short-run </w:t>
      </w:r>
      <w:r w:rsidRPr="000E3587">
        <w:rPr>
          <w:sz w:val="14"/>
        </w:rPr>
        <w:lastRenderedPageBreak/>
        <w:t xml:space="preserve">economic records. For several decades, the Soviet Union's annual growth in gross national product (GNP) exceeded that of the United States, leading Soviet Premier Nikita Khrushchev to pronounce "we will bury you." China has posted double-digit annual GNP increases in recent years. But </w:t>
      </w:r>
      <w:r w:rsidRPr="00201765">
        <w:rPr>
          <w:rStyle w:val="StyleUnderline"/>
        </w:rPr>
        <w:t>autocratic countries rarely can sustain</w:t>
      </w:r>
      <w:r w:rsidRPr="000E3587">
        <w:rPr>
          <w:sz w:val="14"/>
        </w:rPr>
        <w:t xml:space="preserve"> these </w:t>
      </w:r>
      <w:r w:rsidRPr="00201765">
        <w:rPr>
          <w:rStyle w:val="StyleUnderline"/>
        </w:rPr>
        <w:t>rates of growth for long</w:t>
      </w:r>
      <w:r w:rsidRPr="000E3587">
        <w:rPr>
          <w:sz w:val="14"/>
        </w:rPr>
        <w:t>. As Mancur Olson notes, "experience shows that relatively poor countries can grow extraordinarily rapidly when they have a strong dictator who happens to have unusually good economic policies, such growth lasts only for the ruling span of one or two dictators."</w:t>
      </w:r>
      <w:hyperlink r:id="rId67" w:anchor="fn34" w:history="1">
        <w:r w:rsidRPr="000E3587">
          <w:rPr>
            <w:rStyle w:val="Hyperlink"/>
            <w:sz w:val="14"/>
          </w:rPr>
          <w:t>34</w:t>
        </w:r>
      </w:hyperlink>
      <w:r w:rsidRPr="000E3587">
        <w:rPr>
          <w:sz w:val="14"/>
        </w:rPr>
        <w:t xml:space="preserve"> </w:t>
      </w:r>
      <w:r w:rsidRPr="00201765">
        <w:rPr>
          <w:rStyle w:val="StyleUnderline"/>
        </w:rPr>
        <w:t>The Soviet Union was unable to sustain its rapid growth; its economic failings ultimately caused the country to disintegrate in the throes of political and economic turmoil</w:t>
      </w:r>
      <w:r w:rsidRPr="000E3587">
        <w:rPr>
          <w:sz w:val="14"/>
        </w:rPr>
        <w:t>. Most experts doubt that China will continue its rapid economic expansion. Economist Jagdish Bhagwati argues that "no one can maintain these growth rates in the long term. Sooner or later China will have to rejoin the human race."</w:t>
      </w:r>
      <w:hyperlink r:id="rId68" w:anchor="fn35" w:history="1">
        <w:r w:rsidRPr="000E3587">
          <w:rPr>
            <w:rStyle w:val="Hyperlink"/>
            <w:sz w:val="14"/>
          </w:rPr>
          <w:t>35</w:t>
        </w:r>
      </w:hyperlink>
      <w:r w:rsidRPr="000E3587">
        <w:rPr>
          <w:sz w:val="14"/>
        </w:rPr>
        <w:t xml:space="preserve"> Some observers predict that the stresses of high rates of economic growth will cause political fragmentation in China.</w:t>
      </w:r>
      <w:hyperlink r:id="rId69" w:anchor="fn36" w:history="1">
        <w:r w:rsidRPr="000E3587">
          <w:rPr>
            <w:rStyle w:val="Hyperlink"/>
            <w:sz w:val="14"/>
          </w:rPr>
          <w:t>36</w:t>
        </w:r>
      </w:hyperlink>
      <w:r w:rsidRPr="000E3587">
        <w:rPr>
          <w:sz w:val="14"/>
        </w:rPr>
        <w:t xml:space="preserve"> </w:t>
      </w:r>
      <w:r w:rsidRPr="00201765">
        <w:rPr>
          <w:rStyle w:val="StyleUnderline"/>
        </w:rPr>
        <w:t>Why do democracies perform better than autocracies over the long run? Two reasons</w:t>
      </w:r>
      <w:r w:rsidRPr="000E3587">
        <w:rPr>
          <w:sz w:val="14"/>
        </w:rPr>
        <w:t xml:space="preserve"> are particularly persuasive explanations. </w:t>
      </w:r>
      <w:r w:rsidRPr="00201765">
        <w:rPr>
          <w:rStyle w:val="StyleUnderline"/>
        </w:rPr>
        <w:t>First, democracies-especially liberal democracies-are more likely to have market economies, and market economies tend to produce economic growth over the long run</w:t>
      </w:r>
      <w:r w:rsidRPr="000E3587">
        <w:rPr>
          <w:sz w:val="14"/>
        </w:rPr>
        <w:t xml:space="preserve">. Most of the world's leading economies thus tend to be market economies, </w:t>
      </w:r>
      <w:r w:rsidRPr="00201765">
        <w:rPr>
          <w:rStyle w:val="StyleUnderline"/>
        </w:rPr>
        <w:t>including the United States, Japan, the "tiger" economies of Southeast Asia, and the members of the Organization for Economic Cooperation and Development</w:t>
      </w:r>
      <w:r w:rsidRPr="000E3587">
        <w:rPr>
          <w:sz w:val="14"/>
        </w:rPr>
        <w:t xml:space="preserve">. Two recent studies suggest that </w:t>
      </w:r>
      <w:r w:rsidRPr="00201765">
        <w:rPr>
          <w:rStyle w:val="StyleUnderline"/>
        </w:rPr>
        <w:t>there is a direct connection between economic liberalization and economic performance.</w:t>
      </w:r>
      <w:r w:rsidRPr="000E3587">
        <w:rPr>
          <w:sz w:val="14"/>
        </w:rPr>
        <w:t xml:space="preserve"> Freedom House conducted a World Survey of Economic Freedom for 1995-96, which evaluated 80 countries that account for 90% of the world's population and 99% of the world's wealth on the basis of criteria such as the right to own property, operate a business, or belong to a trade union. </w:t>
      </w:r>
      <w:r w:rsidRPr="00201765">
        <w:rPr>
          <w:rStyle w:val="StyleUnderline"/>
        </w:rPr>
        <w:t>It found that the countries rated "free" generated 81% of the world's output even though they had only 17% of the world's population</w:t>
      </w:r>
      <w:r w:rsidRPr="000E3587">
        <w:rPr>
          <w:sz w:val="14"/>
        </w:rPr>
        <w:t>.</w:t>
      </w:r>
      <w:hyperlink r:id="rId70" w:anchor="fn37" w:history="1">
        <w:r w:rsidRPr="000E3587">
          <w:rPr>
            <w:rStyle w:val="Hyperlink"/>
            <w:sz w:val="14"/>
          </w:rPr>
          <w:t>37</w:t>
        </w:r>
      </w:hyperlink>
      <w:r w:rsidRPr="000E3587">
        <w:rPr>
          <w:sz w:val="14"/>
        </w:rPr>
        <w:t xml:space="preserve"> </w:t>
      </w:r>
      <w:r w:rsidRPr="00654EE8">
        <w:rPr>
          <w:rStyle w:val="Emphasis"/>
        </w:rPr>
        <w:t>A second recent study confirms the connection between economic freedom and economic growth.</w:t>
      </w:r>
      <w:r w:rsidRPr="000E3587">
        <w:rPr>
          <w:sz w:val="14"/>
        </w:rPr>
        <w:t xml:space="preserve">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w:t>
      </w:r>
      <w:r w:rsidRPr="00654EE8">
        <w:rPr>
          <w:b/>
          <w:u w:val="single"/>
        </w:rPr>
        <w:t>I</w:t>
      </w:r>
      <w:r w:rsidRPr="00201765">
        <w:rPr>
          <w:rStyle w:val="StyleUnderline"/>
        </w:rPr>
        <w:t xml:space="preserve">t has found that </w:t>
      </w:r>
      <w:r w:rsidRPr="00654EE8">
        <w:rPr>
          <w:rStyle w:val="Emphasis"/>
        </w:rPr>
        <w:t>countries classified as "free" had annual</w:t>
      </w:r>
      <w:r w:rsidRPr="00201765">
        <w:rPr>
          <w:rStyle w:val="StyleUnderline"/>
        </w:rPr>
        <w:t xml:space="preserve"> 1980-1993 real per capita</w:t>
      </w:r>
      <w:r w:rsidRPr="000E3587">
        <w:rPr>
          <w:sz w:val="14"/>
        </w:rPr>
        <w:t xml:space="preserve"> Gross Domestic Product (</w:t>
      </w:r>
      <w:r w:rsidRPr="00201765">
        <w:rPr>
          <w:rStyle w:val="StyleUnderline"/>
        </w:rPr>
        <w:t>GDP</w:t>
      </w:r>
      <w:r w:rsidRPr="000E3587">
        <w:rPr>
          <w:sz w:val="14"/>
        </w:rPr>
        <w:t xml:space="preserve">) (expressed in terms of purchasing power parities) </w:t>
      </w:r>
      <w:r w:rsidRPr="00654EE8">
        <w:rPr>
          <w:rStyle w:val="Emphasis"/>
        </w:rPr>
        <w:t>growth rates of 2.88%.</w:t>
      </w:r>
      <w:r w:rsidRPr="000E3587">
        <w:rPr>
          <w:sz w:val="14"/>
        </w:rPr>
        <w:t xml:space="preserve"> In "mostly free" countries the rate was 0.97%, </w:t>
      </w:r>
      <w:r w:rsidRPr="00201765">
        <w:rPr>
          <w:rStyle w:val="StyleUnderline"/>
        </w:rPr>
        <w:t xml:space="preserve">in "mostly not free" ones -0.32%, and </w:t>
      </w:r>
      <w:r w:rsidRPr="00654EE8">
        <w:rPr>
          <w:rStyle w:val="Emphasis"/>
        </w:rPr>
        <w:t>in "repressed" countries -1.44%</w:t>
      </w:r>
      <w:r w:rsidRPr="00201765">
        <w:rPr>
          <w:rStyle w:val="StyleUnderline"/>
        </w:rPr>
        <w:t>.</w:t>
      </w:r>
      <w:hyperlink r:id="rId71" w:anchor="fn38" w:history="1">
        <w:r w:rsidRPr="000E3587">
          <w:rPr>
            <w:rStyle w:val="Hyperlink"/>
            <w:sz w:val="14"/>
          </w:rPr>
          <w:t>38</w:t>
        </w:r>
      </w:hyperlink>
      <w:r w:rsidRPr="000E3587">
        <w:rPr>
          <w:sz w:val="14"/>
        </w:rPr>
        <w:t xml:space="preserve"> Of course, some democracies do not adopt market economies and some autocracies do, but </w:t>
      </w:r>
      <w:r w:rsidRPr="00201765">
        <w:rPr>
          <w:rStyle w:val="StyleUnderline"/>
        </w:rPr>
        <w:t>liberal democracies generally are more likely to pursue liberal economic policies</w:t>
      </w:r>
      <w:r w:rsidRPr="000E3587">
        <w:rPr>
          <w:sz w:val="14"/>
        </w:rPr>
        <w:t xml:space="preserve">. </w:t>
      </w:r>
      <w:r w:rsidRPr="00201765">
        <w:rPr>
          <w:rStyle w:val="StyleUnderline"/>
        </w:rPr>
        <w:t>Second, democracies that embrace liberal principles of government are likely to create a stable foundation for long-term economic growth</w:t>
      </w:r>
      <w:r w:rsidRPr="000E3587">
        <w:rPr>
          <w:sz w:val="14"/>
        </w:rPr>
        <w:t>. Individuals will only make long-term investments when they are confident that their investments will not be expropriated. These and other economic decisions require assurances that private property will be respected and that contracts will be enforced. 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w:t>
      </w:r>
      <w:hyperlink r:id="rId72" w:anchor="fn39" w:history="1">
        <w:r w:rsidRPr="000E3587">
          <w:rPr>
            <w:rStyle w:val="Hyperlink"/>
            <w:sz w:val="14"/>
          </w:rPr>
          <w:t>39</w:t>
        </w:r>
      </w:hyperlink>
      <w:r w:rsidRPr="000E3587">
        <w:rPr>
          <w:sz w:val="14"/>
        </w:rPr>
        <w:t xml:space="preserve"> </w:t>
      </w:r>
      <w:r w:rsidRPr="00201765">
        <w:rPr>
          <w:rStyle w:val="StyleUnderline"/>
        </w:rPr>
        <w:t>These conditions also happen to be those that are necessary to maintain a stable system of free and fair elections and to uphold liberal principles of individual rights.</w:t>
      </w:r>
      <w:r w:rsidRPr="000E3587">
        <w:rPr>
          <w:sz w:val="14"/>
        </w:rPr>
        <w:t xml:space="preserve"> Mancur Olson thus points out that </w:t>
      </w:r>
      <w:r w:rsidRPr="00201765">
        <w:rPr>
          <w:rStyle w:val="StyleUnderline"/>
        </w:rPr>
        <w:t>"the conditions that are needed to have the individual rights needed for maximum economic development are exactly the same conditions that are needed to have a lasting democracy</w:t>
      </w:r>
      <w:r w:rsidRPr="000E3587">
        <w:rPr>
          <w:sz w:val="14"/>
        </w:rPr>
        <w:t xml:space="preserve">. ... </w:t>
      </w:r>
      <w:proofErr w:type="gramStart"/>
      <w:r w:rsidRPr="000E3587">
        <w:rPr>
          <w:sz w:val="14"/>
        </w:rPr>
        <w:t>the</w:t>
      </w:r>
      <w:proofErr w:type="gramEnd"/>
      <w:r w:rsidRPr="000E3587">
        <w:rPr>
          <w:sz w:val="14"/>
        </w:rPr>
        <w:t xml:space="preserve"> same court system, independent judiciary, and respect for law and individual rights that are needed for a lasting democracy are also required for security of property and contract rights."</w:t>
      </w:r>
      <w:hyperlink r:id="rId73" w:anchor="fn40" w:history="1">
        <w:r w:rsidRPr="000E3587">
          <w:rPr>
            <w:rStyle w:val="Hyperlink"/>
            <w:sz w:val="14"/>
          </w:rPr>
          <w:t>40</w:t>
        </w:r>
      </w:hyperlink>
      <w:r w:rsidRPr="000E3587">
        <w:rPr>
          <w:sz w:val="14"/>
        </w:rPr>
        <w:t xml:space="preserve"> </w:t>
      </w:r>
      <w:r w:rsidRPr="00201765">
        <w:rPr>
          <w:rStyle w:val="StyleUnderline"/>
        </w:rPr>
        <w:t>Thus</w:t>
      </w:r>
      <w:r w:rsidRPr="000E3587">
        <w:rPr>
          <w:sz w:val="14"/>
        </w:rPr>
        <w:t xml:space="preserve"> </w:t>
      </w:r>
      <w:r w:rsidRPr="00201765">
        <w:rPr>
          <w:rStyle w:val="StyleUnderline"/>
        </w:rPr>
        <w:t>liberal democracy is the basis for long-term economic growth</w:t>
      </w:r>
      <w:r w:rsidRPr="000E3587">
        <w:rPr>
          <w:sz w:val="14"/>
        </w:rPr>
        <w:t xml:space="preserve">. A third reason may operate in some circumstances: </w:t>
      </w:r>
      <w:r w:rsidRPr="00201765">
        <w:rPr>
          <w:rStyle w:val="StyleUnderline"/>
        </w:rPr>
        <w:t>democratic governments are more likely to have the political legitimacy necessary to embark on difficult and painful economic reforms</w:t>
      </w:r>
      <w:r w:rsidRPr="000E3587">
        <w:rPr>
          <w:sz w:val="14"/>
        </w:rPr>
        <w:t>.</w:t>
      </w:r>
      <w:hyperlink r:id="rId74" w:anchor="fn41" w:history="1">
        <w:r w:rsidRPr="000E3587">
          <w:rPr>
            <w:rStyle w:val="Hyperlink"/>
            <w:sz w:val="14"/>
          </w:rPr>
          <w:t>41</w:t>
        </w:r>
      </w:hyperlink>
      <w:r w:rsidRPr="000E3587">
        <w:rPr>
          <w:sz w:val="14"/>
        </w:rPr>
        <w:t xml:space="preserve"> This factor is particularly likely to be important in former communist countries, but it also appears to have played a role in the decisions India and the Philippines have taken in recent years to pursue difficult economic reforms.</w:t>
      </w:r>
      <w:hyperlink r:id="rId75" w:anchor="fn42" w:history="1">
        <w:r w:rsidRPr="000E3587">
          <w:rPr>
            <w:rStyle w:val="Hyperlink"/>
            <w:sz w:val="14"/>
          </w:rPr>
          <w:t>42</w:t>
        </w:r>
      </w:hyperlink>
      <w:r w:rsidRPr="000E3587">
        <w:rPr>
          <w:sz w:val="14"/>
        </w:rPr>
        <w:t xml:space="preserve"> 4. </w:t>
      </w:r>
      <w:r w:rsidRPr="00654EE8">
        <w:rPr>
          <w:rStyle w:val="Emphasis"/>
        </w:rPr>
        <w:t>Democracies Never Have Famines</w:t>
      </w:r>
      <w:r w:rsidRPr="000E3587">
        <w:rPr>
          <w:sz w:val="14"/>
        </w:rPr>
        <w:t xml:space="preserve"> Fourth, </w:t>
      </w:r>
      <w:r w:rsidRPr="00201765">
        <w:rPr>
          <w:rStyle w:val="StyleUnderline"/>
        </w:rPr>
        <w:t>the United States should spread democracy because the citizens of democracies do not suffer from famines</w:t>
      </w:r>
      <w:r w:rsidRPr="000E3587">
        <w:rPr>
          <w:sz w:val="14"/>
        </w:rPr>
        <w:t xml:space="preserve">. The economist Amartya Sen concludes that </w:t>
      </w:r>
      <w:r w:rsidRPr="00201765">
        <w:rPr>
          <w:rStyle w:val="StyleUnderline"/>
        </w:rPr>
        <w:t>"one of the remarkable facts in the terrible history of famine is that no substantial famine has ever occurred in a country with a democratic form of government and a relatively free press."</w:t>
      </w:r>
      <w:hyperlink r:id="rId76" w:anchor="fn43" w:history="1">
        <w:r w:rsidRPr="000E3587">
          <w:rPr>
            <w:rStyle w:val="Hyperlink"/>
            <w:sz w:val="14"/>
          </w:rPr>
          <w:t>43</w:t>
        </w:r>
      </w:hyperlink>
      <w:r w:rsidRPr="000E3587">
        <w:rPr>
          <w:sz w:val="14"/>
        </w:rPr>
        <w:t xml:space="preserve"> This striking empirical regularity has been overshadowed by the apparent existence of a "democratic peace" (see below), but </w:t>
      </w:r>
      <w:r w:rsidRPr="00201765">
        <w:rPr>
          <w:rStyle w:val="StyleUnderline"/>
        </w:rPr>
        <w:t>it provides a powerful argument for promoting democracy</w:t>
      </w:r>
      <w:r w:rsidRPr="000E3587">
        <w:rPr>
          <w:sz w:val="14"/>
        </w:rPr>
        <w:t>. Although this claim has been most closely identified with Sen</w:t>
      </w:r>
      <w:r w:rsidRPr="00201765">
        <w:rPr>
          <w:rStyle w:val="StyleUnderline"/>
        </w:rPr>
        <w:t>, other scholars who have studied famines and hunger reach similar conclusions.</w:t>
      </w:r>
      <w:r w:rsidRPr="000E3587">
        <w:rPr>
          <w:sz w:val="14"/>
        </w:rPr>
        <w:t xml:space="preserve"> Joseph Collins, for example, argues that: "Wherever political rights for all citizens truly flourish, people will see to it that, in due course, they share in control over economic resources vital to their survival. </w:t>
      </w:r>
      <w:r w:rsidRPr="00201765">
        <w:rPr>
          <w:rStyle w:val="StyleUnderline"/>
        </w:rPr>
        <w:t>Lasting food security thus requires real and sustained democracy."</w:t>
      </w:r>
      <w:hyperlink r:id="rId77" w:anchor="fn44" w:history="1">
        <w:r w:rsidRPr="000E3587">
          <w:rPr>
            <w:rStyle w:val="Hyperlink"/>
            <w:sz w:val="14"/>
          </w:rPr>
          <w:t>44</w:t>
        </w:r>
      </w:hyperlink>
      <w:r w:rsidRPr="000E3587">
        <w:rPr>
          <w:sz w:val="14"/>
        </w:rPr>
        <w:t xml:space="preserve"> </w:t>
      </w:r>
      <w:r w:rsidRPr="00201765">
        <w:rPr>
          <w:rStyle w:val="StyleUnderline"/>
        </w:rPr>
        <w:t>Most of the countries that have experienced severe famines in recent decades have been among the world's least democratic: the Soviet Union</w:t>
      </w:r>
      <w:r w:rsidRPr="000E3587">
        <w:rPr>
          <w:sz w:val="14"/>
        </w:rPr>
        <w:t xml:space="preserve"> (Ukraine in the early 1930s), </w:t>
      </w:r>
      <w:r w:rsidRPr="00201765">
        <w:rPr>
          <w:rStyle w:val="StyleUnderline"/>
        </w:rPr>
        <w:t xml:space="preserve">China, Ethiopia, </w:t>
      </w:r>
      <w:r w:rsidRPr="00201765">
        <w:rPr>
          <w:rStyle w:val="StyleUnderline"/>
        </w:rPr>
        <w:lastRenderedPageBreak/>
        <w:t>Somalia, Cambodia and Sudan</w:t>
      </w:r>
      <w:r w:rsidRPr="000E3587">
        <w:rPr>
          <w:sz w:val="14"/>
        </w:rPr>
        <w:t xml:space="preserve">. Throughout history, </w:t>
      </w:r>
      <w:r w:rsidRPr="00201765">
        <w:rPr>
          <w:rStyle w:val="StyleUnderline"/>
        </w:rPr>
        <w:t xml:space="preserve">famines have occurred in many different types of countries, but never in a democracy. </w:t>
      </w:r>
      <w:r w:rsidRPr="00654EE8">
        <w:rPr>
          <w:rStyle w:val="Emphasis"/>
        </w:rPr>
        <w:t>Democracies do not experience famines for two reasons. First, in democracies governments are accountable to their populations and their leaders have electoral incentives to prevent mass starvation</w:t>
      </w:r>
      <w:r w:rsidRPr="000E3587">
        <w:rPr>
          <w:sz w:val="14"/>
        </w:rPr>
        <w:t xml:space="preserve">. The need to be reelected impels politicians to ensure that their people do not starve. As Sen points out, "the plight of famine victims is easy to politicize" and </w:t>
      </w:r>
      <w:r w:rsidRPr="00654EE8">
        <w:rPr>
          <w:rStyle w:val="StyleUnderline"/>
        </w:rPr>
        <w:t>"the effectiveness of democracy in the prevention of famine has tended to depend on the politicization of the plight of famine victims, through the process of public discussion, which generates political solidarity."</w:t>
      </w:r>
      <w:hyperlink r:id="rId78" w:anchor="fn45" w:history="1">
        <w:r w:rsidRPr="000E3587">
          <w:rPr>
            <w:rStyle w:val="Hyperlink"/>
            <w:sz w:val="14"/>
          </w:rPr>
          <w:t>45</w:t>
        </w:r>
      </w:hyperlink>
      <w:r w:rsidRPr="000E3587">
        <w:rPr>
          <w:sz w:val="14"/>
        </w:rPr>
        <w:t xml:space="preserve"> On the other hand, authoritarian and totalitarian regimes are not accountable to the public; they are less likely to pay a political price for failing to prevent famines. Moreover, </w:t>
      </w:r>
      <w:r w:rsidRPr="00654EE8">
        <w:rPr>
          <w:rStyle w:val="StyleUnderline"/>
        </w:rPr>
        <w:t>authoritarian and totalitarian rulers often have political incentives to use famine as a means of exterminating their domestic opponents.</w:t>
      </w:r>
      <w:r w:rsidRPr="000E3587">
        <w:rPr>
          <w:sz w:val="14"/>
        </w:rPr>
        <w:t xml:space="preserve"> Second, </w:t>
      </w:r>
      <w:r w:rsidRPr="00654EE8">
        <w:rPr>
          <w:rStyle w:val="StyleUnderline"/>
        </w:rPr>
        <w:t xml:space="preserve">the </w:t>
      </w:r>
      <w:r w:rsidRPr="00654EE8">
        <w:rPr>
          <w:rStyle w:val="Emphasis"/>
        </w:rPr>
        <w:t>existence of a free press and the free flow of information in democracies prevents famine by serving as an early warning system on the effects of natural catastrophes such as floods and droughts that may cause food scarcities</w:t>
      </w:r>
      <w:r w:rsidRPr="000E3587">
        <w:rPr>
          <w:sz w:val="14"/>
        </w:rPr>
        <w:t>. A free press that criticizes government policies also can publicize the true level of food stocks and reveal problems of distribution that might cause famines even when food is plentiful.</w:t>
      </w:r>
      <w:hyperlink r:id="rId79" w:anchor="fn46" w:history="1">
        <w:r w:rsidRPr="000E3587">
          <w:rPr>
            <w:rStyle w:val="Hyperlink"/>
            <w:sz w:val="14"/>
          </w:rPr>
          <w:t>46</w:t>
        </w:r>
      </w:hyperlink>
      <w:r w:rsidRPr="000E3587">
        <w:rPr>
          <w:sz w:val="14"/>
        </w:rPr>
        <w:t xml:space="preserve"> Inadequate information has contributed to several famines. During the 1958-61 famine in China that killed 20-30 million people, the Chinese authorities overestimated the country's grain reserves by 100 million metric tons. This disaster later led Mao Zedong to concede that "Without democracy, you have no understanding of what is happening down below."</w:t>
      </w:r>
      <w:hyperlink r:id="rId80" w:anchor="fn47" w:history="1">
        <w:r w:rsidRPr="000E3587">
          <w:rPr>
            <w:rStyle w:val="Hyperlink"/>
            <w:sz w:val="14"/>
          </w:rPr>
          <w:t>47</w:t>
        </w:r>
      </w:hyperlink>
      <w:r w:rsidRPr="000E3587">
        <w:rPr>
          <w:sz w:val="14"/>
        </w:rPr>
        <w:t xml:space="preserve"> The 1974 </w:t>
      </w:r>
      <w:r w:rsidRPr="00654EE8">
        <w:rPr>
          <w:rStyle w:val="StyleUnderline"/>
        </w:rPr>
        <w:t>Bangladesh famine also could have been avoided if the government had had better information.</w:t>
      </w:r>
      <w:r w:rsidRPr="000E3587">
        <w:rPr>
          <w:sz w:val="14"/>
        </w:rPr>
        <w:t xml:space="preserve"> The food supply was high, but floods, unemployment, and panic made it harder for those in need to obtain food.</w:t>
      </w:r>
      <w:hyperlink r:id="rId81" w:anchor="fn48" w:history="1">
        <w:r w:rsidRPr="00654EE8">
          <w:rPr>
            <w:rStyle w:val="StyleUnderline"/>
          </w:rPr>
          <w:t>48</w:t>
        </w:r>
      </w:hyperlink>
      <w:r w:rsidRPr="00654EE8">
        <w:rPr>
          <w:rStyle w:val="StyleUnderline"/>
        </w:rPr>
        <w:t xml:space="preserve"> The two factors that prevent famines in democracies-electoral incentives and the free flow of information-are likely to be present even in democracies that do not have a liberal political culture.</w:t>
      </w:r>
      <w:r w:rsidRPr="000E3587">
        <w:rPr>
          <w:sz w:val="14"/>
        </w:rPr>
        <w:t xml:space="preserve"> These factors exist when leaders face periodic elections and when the press is free to report information that might embarrass the government. </w:t>
      </w:r>
      <w:r w:rsidRPr="00654EE8">
        <w:rPr>
          <w:rStyle w:val="StyleUnderline"/>
        </w:rPr>
        <w:t>A full-fledged liberal democracy with guarantees of civil liberties, a relatively free economic market, and an independent judiciary might be even less likely to suffer famines</w:t>
      </w:r>
      <w:r w:rsidRPr="000E3587">
        <w:rPr>
          <w:sz w:val="14"/>
        </w:rPr>
        <w:t xml:space="preserve">, but it appears that the rudiments of electoral democracy will suffice to prevent famines. The ability of democracies to avoid famines cannot be attributed to any tendency of democracies to fare better economically. </w:t>
      </w:r>
      <w:r w:rsidRPr="00654EE8">
        <w:rPr>
          <w:rStyle w:val="StyleUnderline"/>
        </w:rPr>
        <w:t>Poor democracies as well as rich ones have not had famines. India, Botswana, and Zimbabwe have avoided famines, even when they have suffered large crop shortfalls</w:t>
      </w:r>
      <w:r w:rsidRPr="000E3587">
        <w:rPr>
          <w:sz w:val="14"/>
        </w:rPr>
        <w:t xml:space="preserve">. In fact, the </w:t>
      </w:r>
      <w:r w:rsidRPr="00654EE8">
        <w:rPr>
          <w:rStyle w:val="StyleUnderline"/>
        </w:rPr>
        <w:t>evidence suggests that democracies can avoid famines in the face of large crop failures</w:t>
      </w:r>
      <w:r w:rsidRPr="000E3587">
        <w:rPr>
          <w:sz w:val="14"/>
        </w:rPr>
        <w:t xml:space="preserve">, whereas </w:t>
      </w:r>
      <w:r w:rsidRPr="00654EE8">
        <w:rPr>
          <w:rStyle w:val="StyleUnderline"/>
        </w:rPr>
        <w:t>nondemocracies plunge into famine after smaller shortfalls</w:t>
      </w:r>
      <w:r w:rsidRPr="000E3587">
        <w:rPr>
          <w:sz w:val="14"/>
        </w:rPr>
        <w:t>. Botswana's food production fell by 17% and Zimbabwe's by 38% between 1979-81 and 1983-84, whereas Sudan and Ethiopia saw a decline in food production of 11-12% during the same period. Sudan and Ethiopia, which were nondemocracies, suffered major famines, whereas the democracies of Botswana and Zimbabwe did not.</w:t>
      </w:r>
      <w:hyperlink r:id="rId82" w:anchor="fn49" w:history="1">
        <w:r w:rsidRPr="000E3587">
          <w:rPr>
            <w:rStyle w:val="Hyperlink"/>
            <w:sz w:val="14"/>
          </w:rPr>
          <w:t>49</w:t>
        </w:r>
      </w:hyperlink>
      <w:r w:rsidRPr="000E3587">
        <w:rPr>
          <w:sz w:val="14"/>
        </w:rPr>
        <w:t xml:space="preserve"> If, as I have argued, </w:t>
      </w:r>
      <w:r w:rsidRPr="00654EE8">
        <w:rPr>
          <w:rStyle w:val="StyleUnderline"/>
        </w:rPr>
        <w:t>democracies enjoy better long-run economic performance than nondemocracies, higher levels of economic development may help democracies to avoid famines. But the absence of famines in new, poor democracies suggests that democratic governance itself is sufficient to prevent famines</w:t>
      </w:r>
      <w:r w:rsidRPr="000E3587">
        <w:rPr>
          <w:sz w:val="14"/>
        </w:rPr>
        <w:t xml:space="preserve">. The case of India before and after independence provides further evidence that democratic rule is a key factor in preventing famines. Prior to independence in 1947, India suffered frequent famines. Shortly before India became independent, the Bengal famine of 1943 killed 2-3 million people. </w:t>
      </w:r>
      <w:r w:rsidRPr="00654EE8">
        <w:rPr>
          <w:rStyle w:val="StyleUnderline"/>
        </w:rPr>
        <w:t>Since India became independent and democratic, the country has suffered severe crop failures and food shortages in 1968, 1973, 1979, and 1987, but it has never suffered a famine</w:t>
      </w:r>
      <w:r w:rsidRPr="000E3587">
        <w:rPr>
          <w:sz w:val="14"/>
        </w:rPr>
        <w:t>.</w:t>
      </w:r>
      <w:hyperlink r:id="rId83" w:anchor="fn50" w:history="1">
        <w:r w:rsidRPr="000E3587">
          <w:rPr>
            <w:rStyle w:val="Hyperlink"/>
            <w:sz w:val="14"/>
          </w:rPr>
          <w:t>50</w:t>
        </w:r>
      </w:hyperlink>
      <w:r w:rsidRPr="000E3587">
        <w:rPr>
          <w:sz w:val="14"/>
        </w:rPr>
        <w:t xml:space="preserve"> B. </w:t>
      </w:r>
      <w:r w:rsidRPr="00654EE8">
        <w:rPr>
          <w:rStyle w:val="StyleUnderline"/>
        </w:rPr>
        <w:t xml:space="preserve">Democracy is Good for the International System In addition to improving the lives of individual citizens in new democracies, the spread of democracy will benefit the international system </w:t>
      </w:r>
      <w:r w:rsidRPr="000E3587">
        <w:rPr>
          <w:rStyle w:val="Emphasis"/>
        </w:rPr>
        <w:t>by reducing the likelihood of war</w:t>
      </w:r>
      <w:r w:rsidRPr="000E3587">
        <w:rPr>
          <w:sz w:val="14"/>
        </w:rPr>
        <w:t xml:space="preserve">. </w:t>
      </w:r>
      <w:r w:rsidRPr="000E3587">
        <w:rPr>
          <w:rStyle w:val="StyleUnderline"/>
        </w:rPr>
        <w:t>Democracies do not wage war on other democracie</w:t>
      </w:r>
      <w:r w:rsidRPr="000E3587">
        <w:rPr>
          <w:sz w:val="14"/>
        </w:rPr>
        <w:t>s. This absence-or near absence, depending on the definitions of "war" and "democracy" used-has been called "one of the strongest nontrivial and nontautological generalizations that can be made about international relations."</w:t>
      </w:r>
      <w:hyperlink r:id="rId84" w:anchor="fn51" w:history="1">
        <w:r w:rsidRPr="000E3587">
          <w:rPr>
            <w:rStyle w:val="Hyperlink"/>
            <w:sz w:val="14"/>
          </w:rPr>
          <w:t>51</w:t>
        </w:r>
      </w:hyperlink>
      <w:r w:rsidRPr="000E3587">
        <w:rPr>
          <w:sz w:val="14"/>
        </w:rPr>
        <w:t xml:space="preserve"> One scholar argues that </w:t>
      </w:r>
      <w:r w:rsidRPr="000E3587">
        <w:rPr>
          <w:rStyle w:val="StyleUnderline"/>
        </w:rPr>
        <w:t>"the absence of war between democracies comes as close as anything we have to an empirical law in international relations."</w:t>
      </w:r>
      <w:hyperlink r:id="rId85" w:anchor="fn52" w:history="1">
        <w:r w:rsidRPr="000E3587">
          <w:rPr>
            <w:rStyle w:val="Hyperlink"/>
            <w:sz w:val="14"/>
          </w:rPr>
          <w:t>52</w:t>
        </w:r>
      </w:hyperlink>
      <w:r w:rsidRPr="000E3587">
        <w:rPr>
          <w:sz w:val="14"/>
        </w:rPr>
        <w:t xml:space="preserve"> </w:t>
      </w:r>
      <w:r w:rsidRPr="000E3587">
        <w:rPr>
          <w:rStyle w:val="Emphasis"/>
        </w:rPr>
        <w:t>If the number of democracies in the international system continues to grow, the number of potential conflicts that might escalate to war will diminish</w:t>
      </w:r>
      <w:r w:rsidRPr="000E3587">
        <w:rPr>
          <w:rStyle w:val="StyleUnderline"/>
        </w:rPr>
        <w:t>.</w:t>
      </w:r>
      <w:r w:rsidRPr="000E3587">
        <w:rPr>
          <w:sz w:val="14"/>
        </w:rPr>
        <w:t xml:space="preserve"> Although wars between democracies and nondemocracies would persist in the short run, </w:t>
      </w:r>
      <w:r w:rsidRPr="000E3587">
        <w:rPr>
          <w:rStyle w:val="StyleUnderline"/>
        </w:rPr>
        <w:t>in the long run an international system composed of democracies would be a peaceful world</w:t>
      </w:r>
      <w:r w:rsidRPr="000E3587">
        <w:rPr>
          <w:sz w:val="14"/>
        </w:rPr>
        <w:t xml:space="preserve">. At the very least, </w:t>
      </w:r>
      <w:r w:rsidRPr="000E3587">
        <w:rPr>
          <w:rStyle w:val="StyleUnderline"/>
        </w:rPr>
        <w:t>adding to the number of democracies would gradually enlarge the democratic "zone of peace."</w:t>
      </w:r>
      <w:r w:rsidRPr="000E3587">
        <w:rPr>
          <w:sz w:val="14"/>
        </w:rPr>
        <w:t xml:space="preserve"> 1. The Evidence for the Democratic Peace Many studies have found that </w:t>
      </w:r>
      <w:r w:rsidRPr="000E3587">
        <w:rPr>
          <w:rStyle w:val="StyleUnderline"/>
        </w:rPr>
        <w:t>there are virtually no historical cases of democracies going to war with one another.</w:t>
      </w:r>
      <w:r w:rsidRPr="000E3587">
        <w:rPr>
          <w:sz w:val="14"/>
        </w:rPr>
        <w:t xml:space="preserve"> In an important two-part article published in 1983, Michael Doyle compares all international wars between 1816 and 1980 and a list of liberal </w:t>
      </w:r>
      <w:r w:rsidRPr="000E3587">
        <w:rPr>
          <w:sz w:val="14"/>
        </w:rPr>
        <w:lastRenderedPageBreak/>
        <w:t>states.</w:t>
      </w:r>
      <w:hyperlink r:id="rId86" w:anchor="fn53" w:history="1">
        <w:r w:rsidRPr="000E3587">
          <w:rPr>
            <w:rStyle w:val="Hyperlink"/>
            <w:sz w:val="14"/>
          </w:rPr>
          <w:t>53</w:t>
        </w:r>
      </w:hyperlink>
      <w:r w:rsidRPr="000E3587">
        <w:rPr>
          <w:sz w:val="14"/>
        </w:rPr>
        <w:t xml:space="preserve"> </w:t>
      </w:r>
      <w:r w:rsidRPr="000E3587">
        <w:rPr>
          <w:rStyle w:val="StyleUnderline"/>
        </w:rPr>
        <w:t>Doyle concludes that "constitutionally secure liberal states have yet to engage in war with one another</w:t>
      </w:r>
      <w:r w:rsidRPr="000E3587">
        <w:rPr>
          <w:sz w:val="14"/>
        </w:rPr>
        <w:t>."</w:t>
      </w:r>
      <w:hyperlink r:id="rId87" w:anchor="fn54" w:history="1">
        <w:r w:rsidRPr="000E3587">
          <w:rPr>
            <w:rStyle w:val="Hyperlink"/>
            <w:sz w:val="14"/>
          </w:rPr>
          <w:t>54</w:t>
        </w:r>
      </w:hyperlink>
      <w:r w:rsidRPr="000E3587">
        <w:rPr>
          <w:sz w:val="14"/>
        </w:rPr>
        <w:t xml:space="preserve"> Subsequent statistical studies have found that </w:t>
      </w:r>
      <w:r w:rsidRPr="000E3587">
        <w:rPr>
          <w:rStyle w:val="Emphasis"/>
        </w:rPr>
        <w:t>this absence of war between democracies is statistically significant and is not the result of random chance</w:t>
      </w:r>
      <w:r w:rsidRPr="000E3587">
        <w:rPr>
          <w:sz w:val="14"/>
        </w:rPr>
        <w:t>.</w:t>
      </w:r>
      <w:hyperlink r:id="rId88" w:anchor="fn55" w:history="1">
        <w:r w:rsidRPr="000E3587">
          <w:rPr>
            <w:rStyle w:val="Hyperlink"/>
            <w:sz w:val="14"/>
          </w:rPr>
          <w:t>55</w:t>
        </w:r>
      </w:hyperlink>
      <w:r w:rsidRPr="000E3587">
        <w:rPr>
          <w:sz w:val="14"/>
        </w:rPr>
        <w:t xml:space="preserve"> Other analyses have concluded that the </w:t>
      </w:r>
      <w:r w:rsidRPr="000E3587">
        <w:rPr>
          <w:rStyle w:val="StyleUnderline"/>
        </w:rPr>
        <w:t>influence of other variables, including geographical proximity and wealth, do not detract from the significance of the finding that democracies rarely, if ever, go to war with one another.</w:t>
      </w:r>
      <w:hyperlink r:id="rId89" w:anchor="fn56" w:history="1">
        <w:r w:rsidRPr="000E3587">
          <w:rPr>
            <w:rStyle w:val="StyleUnderline"/>
          </w:rPr>
          <w:t>56</w:t>
        </w:r>
      </w:hyperlink>
      <w:r w:rsidRPr="000E3587">
        <w:rPr>
          <w:sz w:val="14"/>
        </w:rPr>
        <w:t xml:space="preserve"> Most studies of the democratic-peace proposition have argued that </w:t>
      </w:r>
      <w:r w:rsidRPr="000E3587">
        <w:rPr>
          <w:rStyle w:val="Emphasis"/>
        </w:rPr>
        <w:t>democracies only enjoy a state of peace with other democracies</w:t>
      </w:r>
      <w:r w:rsidRPr="000E3587">
        <w:rPr>
          <w:sz w:val="14"/>
        </w:rPr>
        <w:t>; they are just as likely as other states to go to war with nondemocracies.</w:t>
      </w:r>
      <w:hyperlink r:id="rId90" w:anchor="fn57" w:history="1">
        <w:r w:rsidRPr="000E3587">
          <w:rPr>
            <w:rStyle w:val="Hyperlink"/>
            <w:sz w:val="14"/>
          </w:rPr>
          <w:t>57</w:t>
        </w:r>
      </w:hyperlink>
      <w:r w:rsidRPr="000E3587">
        <w:rPr>
          <w:sz w:val="14"/>
        </w:rPr>
        <w:t xml:space="preserve"> There are, however, </w:t>
      </w:r>
      <w:r w:rsidRPr="000E3587">
        <w:rPr>
          <w:rStyle w:val="StyleUnderline"/>
        </w:rPr>
        <w:t>several scholars who argue that democracies are inherently less likely to go to war than other types of states.</w:t>
      </w:r>
      <w:hyperlink r:id="rId91" w:anchor="fn58" w:history="1">
        <w:r w:rsidRPr="000E3587">
          <w:rPr>
            <w:rStyle w:val="Hyperlink"/>
            <w:sz w:val="14"/>
          </w:rPr>
          <w:t>58</w:t>
        </w:r>
      </w:hyperlink>
      <w:r w:rsidRPr="000E3587">
        <w:rPr>
          <w:sz w:val="14"/>
        </w:rPr>
        <w:t xml:space="preserve"> The evidence for this claim remains in dispute, however, so it would be premature to claim that spreading democracy will do more than to enlarge the democratic zone of peace. 2. </w:t>
      </w:r>
      <w:r w:rsidRPr="000E3587">
        <w:rPr>
          <w:rStyle w:val="StyleUnderline"/>
        </w:rPr>
        <w:t>Why there is a Democratic Peace</w:t>
      </w:r>
      <w:r w:rsidRPr="000E3587">
        <w:rPr>
          <w:sz w:val="14"/>
        </w:rPr>
        <w:t xml:space="preserve">: The Causal Logic Two types of explanations have been offered for the absence of wars between democracies. </w:t>
      </w:r>
      <w:r w:rsidRPr="000E3587">
        <w:rPr>
          <w:rStyle w:val="StyleUnderline"/>
        </w:rPr>
        <w:t xml:space="preserve">The first argues that shared norms prevent democracies from fighting one another. The second claims that institutional (or structural) </w:t>
      </w:r>
      <w:r w:rsidRPr="000E3587">
        <w:rPr>
          <w:rStyle w:val="Emphasis"/>
        </w:rPr>
        <w:t>constraints make it difficult or impossible for a democracy to wage war on another democracy.</w:t>
      </w:r>
    </w:p>
    <w:p w:rsidR="00B92E21" w:rsidRPr="0075347D" w:rsidRDefault="00B92E21" w:rsidP="00B92E21">
      <w:pPr>
        <w:pStyle w:val="Heading4"/>
      </w:pPr>
      <w:r w:rsidRPr="0075347D">
        <w:t xml:space="preserve">Democracy solves extinction–key to prevent security threats, economic collapse, civil war, terrorism, proliferation, and weapons of mass destruction </w:t>
      </w:r>
    </w:p>
    <w:p w:rsidR="00B92E21" w:rsidRPr="0075347D" w:rsidRDefault="00B92E21" w:rsidP="00B92E21">
      <w:pPr>
        <w:rPr>
          <w:rFonts w:asciiTheme="minorHAnsi" w:hAnsiTheme="minorHAnsi" w:cs="Arial"/>
          <w:sz w:val="20"/>
          <w:szCs w:val="20"/>
        </w:rPr>
      </w:pPr>
      <w:r w:rsidRPr="0075347D">
        <w:rPr>
          <w:rStyle w:val="Style13ptBold"/>
          <w:rFonts w:asciiTheme="minorHAnsi" w:hAnsiTheme="minorHAnsi" w:cs="Arial"/>
          <w:sz w:val="24"/>
        </w:rPr>
        <w:t>Halperin 11</w:t>
      </w:r>
      <w:r w:rsidRPr="0075347D">
        <w:rPr>
          <w:rFonts w:asciiTheme="minorHAnsi" w:hAnsiTheme="minorHAnsi" w:cs="Arial"/>
          <w:sz w:val="20"/>
          <w:szCs w:val="20"/>
        </w:rPr>
        <w:t xml:space="preserve"> (Morton, Senior Advisor of the Open Society Institute, “Democracy is Still Worth Fighting For,” Unconventional Wisdom, http://www.foreignpolicy.com/articles/2011/01/02/unconventional_wisdom?page=0</w:t>
      </w:r>
      <w:proofErr w:type="gramStart"/>
      <w:r w:rsidRPr="0075347D">
        <w:rPr>
          <w:rFonts w:asciiTheme="minorHAnsi" w:hAnsiTheme="minorHAnsi" w:cs="Arial"/>
          <w:sz w:val="20"/>
          <w:szCs w:val="20"/>
        </w:rPr>
        <w:t>,6</w:t>
      </w:r>
      <w:proofErr w:type="gramEnd"/>
      <w:r w:rsidRPr="0075347D">
        <w:rPr>
          <w:rFonts w:asciiTheme="minorHAnsi" w:hAnsiTheme="minorHAnsi" w:cs="Arial"/>
          <w:sz w:val="20"/>
          <w:szCs w:val="20"/>
        </w:rPr>
        <w:t>)</w:t>
      </w:r>
    </w:p>
    <w:p w:rsidR="00B92E21" w:rsidRPr="0075347D" w:rsidRDefault="00B92E21" w:rsidP="00B92E21">
      <w:pPr>
        <w:rPr>
          <w:rFonts w:asciiTheme="minorHAnsi" w:hAnsiTheme="minorHAnsi" w:cs="Arial"/>
          <w:b/>
          <w:sz w:val="20"/>
          <w:szCs w:val="20"/>
        </w:rPr>
      </w:pPr>
      <w:r w:rsidRPr="0075347D">
        <w:rPr>
          <w:rFonts w:asciiTheme="minorHAnsi" w:hAnsiTheme="minorHAnsi" w:cs="Arial"/>
          <w:sz w:val="20"/>
          <w:szCs w:val="20"/>
        </w:rPr>
        <w:t xml:space="preserve">For there is one thing the neocons get right: As I argue in The Democracy Advantage, </w:t>
      </w:r>
      <w:r w:rsidRPr="0075347D">
        <w:rPr>
          <w:rStyle w:val="StyleUnderline"/>
          <w:rFonts w:asciiTheme="minorHAnsi" w:hAnsiTheme="minorHAnsi" w:cs="Arial"/>
          <w:sz w:val="20"/>
          <w:szCs w:val="20"/>
          <w:highlight w:val="yellow"/>
        </w:rPr>
        <w:t>democratic governments are more likely</w:t>
      </w:r>
      <w:r w:rsidRPr="0075347D">
        <w:rPr>
          <w:rFonts w:asciiTheme="minorHAnsi" w:hAnsiTheme="minorHAnsi" w:cs="Arial"/>
          <w:sz w:val="20"/>
          <w:szCs w:val="20"/>
          <w:highlight w:val="yellow"/>
          <w:u w:val="single"/>
        </w:rPr>
        <w:t xml:space="preserve"> than autocratic regimes </w:t>
      </w:r>
      <w:r w:rsidRPr="0075347D">
        <w:rPr>
          <w:rStyle w:val="StyleUnderline"/>
          <w:rFonts w:asciiTheme="minorHAnsi" w:hAnsiTheme="minorHAnsi" w:cs="Arial"/>
          <w:sz w:val="20"/>
          <w:szCs w:val="20"/>
          <w:highlight w:val="yellow"/>
        </w:rPr>
        <w:t>to engage in conduct that</w:t>
      </w:r>
      <w:r w:rsidRPr="0075347D">
        <w:rPr>
          <w:rFonts w:asciiTheme="minorHAnsi" w:hAnsiTheme="minorHAnsi" w:cs="Arial"/>
          <w:sz w:val="20"/>
          <w:szCs w:val="20"/>
          <w:highlight w:val="yellow"/>
          <w:u w:val="single"/>
        </w:rPr>
        <w:t xml:space="preserve"> advances U.S. interests and </w:t>
      </w:r>
      <w:r w:rsidRPr="0075347D">
        <w:rPr>
          <w:rStyle w:val="StyleUnderline"/>
          <w:rFonts w:asciiTheme="minorHAnsi" w:hAnsiTheme="minorHAnsi" w:cs="Arial"/>
          <w:sz w:val="20"/>
          <w:szCs w:val="20"/>
          <w:highlight w:val="yellow"/>
        </w:rPr>
        <w:t>avoids situations that pose a threat to peace and security. Democratic states are more likely to</w:t>
      </w:r>
      <w:r w:rsidRPr="0075347D">
        <w:rPr>
          <w:rFonts w:asciiTheme="minorHAnsi" w:hAnsiTheme="minorHAnsi" w:cs="Arial"/>
          <w:sz w:val="20"/>
          <w:szCs w:val="20"/>
          <w:highlight w:val="yellow"/>
          <w:u w:val="single"/>
        </w:rPr>
        <w:t xml:space="preserve"> develop and to avoid famines and </w:t>
      </w:r>
      <w:r w:rsidRPr="0075347D">
        <w:rPr>
          <w:rStyle w:val="StyleUnderline"/>
          <w:rFonts w:asciiTheme="minorHAnsi" w:hAnsiTheme="minorHAnsi" w:cs="Arial"/>
          <w:sz w:val="20"/>
          <w:szCs w:val="20"/>
          <w:highlight w:val="yellow"/>
        </w:rPr>
        <w:t>economic collapse. They are also less likely to become failed states or suffer a civil war.</w:t>
      </w:r>
      <w:r w:rsidRPr="0075347D">
        <w:rPr>
          <w:rFonts w:asciiTheme="minorHAnsi" w:hAnsiTheme="minorHAnsi" w:cs="Arial"/>
          <w:b/>
          <w:sz w:val="20"/>
          <w:szCs w:val="20"/>
          <w:highlight w:val="yellow"/>
          <w:u w:val="single"/>
        </w:rPr>
        <w:t xml:space="preserve"> </w:t>
      </w:r>
      <w:r w:rsidRPr="0075347D">
        <w:rPr>
          <w:rStyle w:val="StyleUnderline"/>
          <w:rFonts w:asciiTheme="minorHAnsi" w:hAnsiTheme="minorHAnsi" w:cs="Arial"/>
          <w:sz w:val="20"/>
          <w:szCs w:val="20"/>
          <w:highlight w:val="yellow"/>
        </w:rPr>
        <w:t xml:space="preserve">Democratic states are also more likely to cooperate in dealing with security issues, such as terrorism and proliferation of </w:t>
      </w:r>
      <w:r w:rsidRPr="0075347D">
        <w:rPr>
          <w:rStyle w:val="Emphasis"/>
          <w:rFonts w:asciiTheme="minorHAnsi" w:hAnsiTheme="minorHAnsi" w:cs="Arial"/>
          <w:sz w:val="20"/>
          <w:szCs w:val="20"/>
          <w:highlight w:val="yellow"/>
        </w:rPr>
        <w:t>weapons of mass destruction.</w:t>
      </w:r>
    </w:p>
    <w:p w:rsidR="00143AF5" w:rsidRPr="007454F7" w:rsidRDefault="00143AF5" w:rsidP="00143AF5">
      <w:pPr>
        <w:pStyle w:val="Heading4"/>
      </w:pPr>
      <w:r>
        <w:t xml:space="preserve">Plan solves—the Courts’ definition of “reasonable” privacy must be based on the </w:t>
      </w:r>
      <w:r w:rsidRPr="004E58CB">
        <w:rPr>
          <w:i/>
          <w:u w:val="single"/>
        </w:rPr>
        <w:t>broad expectation</w:t>
      </w:r>
      <w:r>
        <w:rPr>
          <w:i/>
          <w:u w:val="single"/>
        </w:rPr>
        <w:t>s</w:t>
      </w:r>
      <w:r w:rsidRPr="004E58CB">
        <w:rPr>
          <w:i/>
          <w:u w:val="single"/>
        </w:rPr>
        <w:t xml:space="preserve"> </w:t>
      </w:r>
      <w:r w:rsidRPr="007454F7">
        <w:t>shared by most citizens</w:t>
      </w:r>
      <w:r>
        <w:t xml:space="preserve">—that’s in </w:t>
      </w:r>
      <w:r w:rsidRPr="00EE2347">
        <w:rPr>
          <w:i/>
          <w:u w:val="single"/>
        </w:rPr>
        <w:t xml:space="preserve">context </w:t>
      </w:r>
      <w:r>
        <w:t>of the 4</w:t>
      </w:r>
      <w:r w:rsidRPr="00D0743E">
        <w:rPr>
          <w:vertAlign w:val="superscript"/>
        </w:rPr>
        <w:t>th</w:t>
      </w:r>
      <w:r>
        <w:t xml:space="preserve"> amendment </w:t>
      </w:r>
    </w:p>
    <w:p w:rsidR="00143AF5" w:rsidRPr="00B95AA4" w:rsidRDefault="00143AF5" w:rsidP="00143AF5">
      <w:pPr>
        <w:rPr>
          <w:sz w:val="16"/>
          <w:szCs w:val="16"/>
        </w:rPr>
      </w:pPr>
      <w:r w:rsidRPr="00B95AA4">
        <w:rPr>
          <w:rStyle w:val="Style13ptBold"/>
        </w:rPr>
        <w:t>Gray and Citron 13</w:t>
      </w:r>
      <w:r>
        <w:t xml:space="preserve"> </w:t>
      </w:r>
      <w:r w:rsidRPr="00B95AA4">
        <w:rPr>
          <w:sz w:val="8"/>
          <w:szCs w:val="8"/>
        </w:rPr>
        <w:t xml:space="preserve">(“The Right to Quantitative Privacy,” David Gray, Professor of Law at the University of Maryland Francis King Carey School of Law, Danielle Citron, a Lois K. Macht Research Professor &amp; Professor of Law at the University of Maryland Francis King Carey School of Law, p. 99-100, 2013, </w:t>
      </w:r>
      <w:hyperlink r:id="rId92" w:history="1">
        <w:r w:rsidRPr="00B95AA4">
          <w:rPr>
            <w:rStyle w:val="Hyperlink"/>
            <w:sz w:val="8"/>
            <w:szCs w:val="8"/>
          </w:rPr>
          <w:t>http://chicago.ssrn.com/delivery.php?ID=573003097124109029102029016098067102004031054052030066103127096126126084090027070007006034063101028059032066026096001115071101046016071077042069001093089074121080062080082111081031006095068083010080116069127086094030119029006028028126077097016104&amp;EXT=pdf&amp;TYPE=2</w:t>
        </w:r>
      </w:hyperlink>
      <w:r w:rsidRPr="00B95AA4">
        <w:rPr>
          <w:sz w:val="8"/>
          <w:szCs w:val="8"/>
        </w:rPr>
        <w:t>,</w:t>
      </w:r>
      <w:r w:rsidRPr="00B95AA4">
        <w:rPr>
          <w:sz w:val="16"/>
          <w:szCs w:val="16"/>
        </w:rPr>
        <w:t xml:space="preserve"> </w:t>
      </w:r>
    </w:p>
    <w:p w:rsidR="00143AF5" w:rsidRDefault="00143AF5" w:rsidP="00194AFE">
      <w:pPr>
        <w:rPr>
          <w:rStyle w:val="StyleUnderline"/>
        </w:rPr>
      </w:pPr>
      <w:r w:rsidRPr="009014B4">
        <w:rPr>
          <w:sz w:val="16"/>
        </w:rPr>
        <w:t xml:space="preserve">The concerns about broad programs of indiscriminate search that drove us to adopt the Fourth Amendment in 1791 are raised anew with law enforcement’s unfettered access to contemporary surveillance technologies.241 The stakes are profound. Should law enforcement have unrestricted access to technologies like GPS-enabled tracking, drones, and massive data aggregation systems capable of effecting broad and indiscriminate surveillance of all of us, all of the time, across every dimension of our daily lives? Or, in the alternative, </w:t>
      </w:r>
      <w:r w:rsidRPr="000E10A1">
        <w:rPr>
          <w:rStyle w:val="StyleUnderline"/>
        </w:rPr>
        <w:t>does the Fourth Amendment guarantee to all of us and to each of us the right not to live in this kind of surveillance state?</w:t>
      </w:r>
      <w:r w:rsidRPr="00372A8F">
        <w:rPr>
          <w:rStyle w:val="StyleUnderline"/>
        </w:rPr>
        <w:t xml:space="preserve"> As we see it, </w:t>
      </w:r>
      <w:r w:rsidRPr="00256225">
        <w:rPr>
          <w:rStyle w:val="StyleUnderline"/>
          <w:highlight w:val="yellow"/>
        </w:rPr>
        <w:t>the Fourth Amendm</w:t>
      </w:r>
      <w:r w:rsidRPr="008D32B3">
        <w:rPr>
          <w:rStyle w:val="StyleUnderline"/>
          <w:highlight w:val="yellow"/>
        </w:rPr>
        <w:t xml:space="preserve">ent’s </w:t>
      </w:r>
      <w:r w:rsidRPr="008D32B3">
        <w:rPr>
          <w:rStyle w:val="StyleUnderline"/>
          <w:b/>
          <w:highlight w:val="yellow"/>
        </w:rPr>
        <w:t xml:space="preserve">text, history, </w:t>
      </w:r>
      <w:r w:rsidRPr="008D32B3">
        <w:rPr>
          <w:rStyle w:val="StyleUnderline"/>
          <w:highlight w:val="yellow"/>
        </w:rPr>
        <w:t>and doctrine leave no doubt</w:t>
      </w:r>
      <w:r w:rsidRPr="008D32B3">
        <w:rPr>
          <w:sz w:val="16"/>
        </w:rPr>
        <w:t xml:space="preserve"> that it is the latter.242 </w:t>
      </w:r>
      <w:r w:rsidRPr="008D32B3">
        <w:rPr>
          <w:rStyle w:val="StyleUnderline"/>
        </w:rPr>
        <w:t xml:space="preserve">The governing standard for determining whether law </w:t>
      </w:r>
      <w:r w:rsidRPr="00372A8F">
        <w:rPr>
          <w:rStyle w:val="StyleUnderline"/>
        </w:rPr>
        <w:t>enforcement conduct constitutes a Fourth Amendment “search” is described by Justice Harlan in his concurring opinion in U</w:t>
      </w:r>
      <w:r w:rsidRPr="009014B4">
        <w:rPr>
          <w:sz w:val="16"/>
        </w:rPr>
        <w:t xml:space="preserve">nited </w:t>
      </w:r>
      <w:r w:rsidRPr="00372A8F">
        <w:rPr>
          <w:rStyle w:val="StyleUnderline"/>
        </w:rPr>
        <w:t>S</w:t>
      </w:r>
      <w:r w:rsidRPr="009014B4">
        <w:rPr>
          <w:sz w:val="16"/>
        </w:rPr>
        <w:t xml:space="preserve">tates </w:t>
      </w:r>
      <w:r w:rsidRPr="00372A8F">
        <w:rPr>
          <w:rStyle w:val="StyleUnderline"/>
        </w:rPr>
        <w:t>v. Katz.</w:t>
      </w:r>
      <w:r w:rsidRPr="009014B4">
        <w:rPr>
          <w:sz w:val="16"/>
        </w:rPr>
        <w:t xml:space="preserve"> Under the Katz inquiry, </w:t>
      </w:r>
      <w:r w:rsidRPr="00256225">
        <w:rPr>
          <w:rStyle w:val="StyleUnderline"/>
          <w:highlight w:val="yellow"/>
        </w:rPr>
        <w:t>the Court will recognize a</w:t>
      </w:r>
      <w:r w:rsidRPr="00372A8F">
        <w:rPr>
          <w:rStyle w:val="StyleUnderline"/>
        </w:rPr>
        <w:t xml:space="preserve"> subjectively manifested </w:t>
      </w:r>
      <w:r>
        <w:rPr>
          <w:rStyle w:val="StyleUnderline"/>
          <w:highlight w:val="yellow"/>
        </w:rPr>
        <w:t>expectation of privacy as “rea</w:t>
      </w:r>
      <w:r w:rsidRPr="00256225">
        <w:rPr>
          <w:rStyle w:val="StyleUnderline"/>
          <w:highlight w:val="yellow"/>
        </w:rPr>
        <w:t xml:space="preserve">sonable” if it is an </w:t>
      </w:r>
      <w:r w:rsidRPr="003975BF">
        <w:rPr>
          <w:rStyle w:val="StyleUnderline"/>
          <w:b/>
          <w:highlight w:val="yellow"/>
        </w:rPr>
        <w:t>expectation that is broadly shared by most citizens</w:t>
      </w:r>
      <w:r w:rsidRPr="00256225">
        <w:rPr>
          <w:rStyle w:val="StyleUnderline"/>
          <w:highlight w:val="yellow"/>
        </w:rPr>
        <w:t>, realistic in light of common social practices</w:t>
      </w:r>
      <w:r w:rsidRPr="00372A8F">
        <w:rPr>
          <w:rStyle w:val="StyleUnderline"/>
        </w:rPr>
        <w:t>, and threatened by unfettered governmental intrusion.</w:t>
      </w:r>
      <w:r w:rsidRPr="009014B4">
        <w:rPr>
          <w:sz w:val="16"/>
        </w:rPr>
        <w:t>244 From an ethnographic point of view</w:t>
      </w:r>
      <w:r w:rsidRPr="00372A8F">
        <w:rPr>
          <w:rStyle w:val="StyleUnderline"/>
        </w:rPr>
        <w:t xml:space="preserve">, it is hard to contest Renée Hutchins’s observation that </w:t>
      </w:r>
      <w:r w:rsidRPr="00112444">
        <w:rPr>
          <w:rStyle w:val="StyleUnderline"/>
          <w:highlight w:val="yellow"/>
        </w:rPr>
        <w:t>“citizens of this country largely expect the freedom to move about in relative anonymity</w:t>
      </w:r>
      <w:r w:rsidRPr="00112444">
        <w:rPr>
          <w:rStyle w:val="StyleUnderline"/>
        </w:rPr>
        <w:t xml:space="preserve"> </w:t>
      </w:r>
      <w:r w:rsidRPr="00372A8F">
        <w:rPr>
          <w:rStyle w:val="StyleUnderline"/>
        </w:rPr>
        <w:t>without the government keeping an individualized, turn-by-turn itinerary of our comings and goings.”</w:t>
      </w:r>
      <w:r w:rsidRPr="009014B4">
        <w:rPr>
          <w:sz w:val="16"/>
        </w:rPr>
        <w:t xml:space="preserve">245 </w:t>
      </w:r>
      <w:r w:rsidRPr="00572E0F">
        <w:rPr>
          <w:rStyle w:val="StyleUnderline"/>
        </w:rPr>
        <w:t xml:space="preserve">There is no doubt that </w:t>
      </w:r>
      <w:r w:rsidRPr="00256225">
        <w:rPr>
          <w:rStyle w:val="StyleUnderline"/>
          <w:highlight w:val="yellow"/>
        </w:rPr>
        <w:t>tech</w:t>
      </w:r>
      <w:r w:rsidRPr="00572E0F">
        <w:rPr>
          <w:rStyle w:val="StyleUnderline"/>
        </w:rPr>
        <w:t xml:space="preserve">nology </w:t>
      </w:r>
      <w:r w:rsidRPr="00256225">
        <w:rPr>
          <w:rStyle w:val="StyleUnderline"/>
          <w:highlight w:val="yellow"/>
        </w:rPr>
        <w:t>capable of pervasive monitoring implicates those</w:t>
      </w:r>
      <w:r w:rsidRPr="00572E0F">
        <w:rPr>
          <w:rStyle w:val="StyleUnderline"/>
        </w:rPr>
        <w:t xml:space="preserve"> reasonable and </w:t>
      </w:r>
      <w:r w:rsidRPr="00256225">
        <w:rPr>
          <w:rStyle w:val="StyleUnderline"/>
          <w:highlight w:val="yellow"/>
        </w:rPr>
        <w:t>generally held expectations of privacy</w:t>
      </w:r>
      <w:r w:rsidRPr="00572E0F">
        <w:rPr>
          <w:rStyle w:val="StyleUnderline"/>
        </w:rPr>
        <w:t>.</w:t>
      </w:r>
      <w:r w:rsidRPr="009014B4">
        <w:rPr>
          <w:sz w:val="16"/>
        </w:rPr>
        <w:t xml:space="preserve">246 Anthony Amsterdam perhaps put it best, writing that </w:t>
      </w:r>
      <w:r w:rsidRPr="00EA2E50">
        <w:rPr>
          <w:rStyle w:val="StyleUnderline"/>
        </w:rPr>
        <w:t>“[</w:t>
      </w:r>
      <w:r w:rsidRPr="00EA2E50">
        <w:rPr>
          <w:rStyle w:val="StyleUnderline"/>
          <w:highlight w:val="yellow"/>
        </w:rPr>
        <w:t>t]he insidious, far-reaching and indiscriminate nature of electronic surveillance</w:t>
      </w:r>
      <w:r w:rsidRPr="00EA2E50">
        <w:rPr>
          <w:rStyle w:val="StyleUnderline"/>
        </w:rPr>
        <w:t xml:space="preserve">—and, most important, </w:t>
      </w:r>
      <w:r w:rsidRPr="00EA2E50">
        <w:rPr>
          <w:rStyle w:val="StyleUnderline"/>
        </w:rPr>
        <w:lastRenderedPageBreak/>
        <w:t>its capacity to choke off free human discourse that is the hallmark of an open society—</w:t>
      </w:r>
      <w:r w:rsidRPr="00EA2E50">
        <w:rPr>
          <w:rStyle w:val="StyleUnderline"/>
          <w:highlight w:val="yellow"/>
        </w:rPr>
        <w:t>makes it</w:t>
      </w:r>
      <w:r w:rsidRPr="00EA2E50">
        <w:rPr>
          <w:rStyle w:val="StyleUnderline"/>
        </w:rPr>
        <w:t xml:space="preserve"> almost, although not quite</w:t>
      </w:r>
      <w:r w:rsidRPr="00EA2E50">
        <w:rPr>
          <w:rStyle w:val="StyleUnderline"/>
          <w:highlight w:val="yellow"/>
        </w:rPr>
        <w:t>, as destructive of liberty as ‘the kicked-in door</w:t>
      </w:r>
    </w:p>
    <w:p w:rsidR="00143AF5" w:rsidRDefault="00143AF5" w:rsidP="00B4669F">
      <w:pPr>
        <w:pStyle w:val="Heading2"/>
      </w:pPr>
      <w:r>
        <w:lastRenderedPageBreak/>
        <w:t>2AC</w:t>
      </w:r>
    </w:p>
    <w:p w:rsidR="00B92E21" w:rsidRDefault="00B92E21" w:rsidP="00143AF5">
      <w:pPr>
        <w:pStyle w:val="Heading3"/>
      </w:pPr>
      <w:proofErr w:type="gramStart"/>
      <w:r>
        <w:lastRenderedPageBreak/>
        <w:t>Democracy !</w:t>
      </w:r>
      <w:proofErr w:type="gramEnd"/>
    </w:p>
    <w:p w:rsidR="00B92E21" w:rsidRPr="00D44C51" w:rsidRDefault="00B92E21" w:rsidP="00B92E21">
      <w:pPr>
        <w:pStyle w:val="Heading4"/>
        <w:rPr>
          <w:caps/>
          <w:lang w:eastAsia="ko-KR"/>
        </w:rPr>
      </w:pPr>
      <w:r w:rsidRPr="00D44C51">
        <w:t xml:space="preserve">Democracy </w:t>
      </w:r>
      <w:r w:rsidRPr="00D44C51">
        <w:rPr>
          <w:rFonts w:hint="eastAsia"/>
          <w:lang w:eastAsia="ko-KR"/>
        </w:rPr>
        <w:t>solves extinction</w:t>
      </w:r>
    </w:p>
    <w:p w:rsidR="00B92E21" w:rsidRPr="00D44C51" w:rsidRDefault="00B92E21" w:rsidP="00B92E21">
      <w:pPr>
        <w:rPr>
          <w:sz w:val="20"/>
        </w:rPr>
      </w:pPr>
      <w:r w:rsidRPr="00D44C51">
        <w:rPr>
          <w:b/>
        </w:rPr>
        <w:t>Diamond 95</w:t>
      </w:r>
      <w:r w:rsidR="00FB1AEC">
        <w:rPr>
          <w:b/>
        </w:rPr>
        <w:t xml:space="preserve"> </w:t>
      </w:r>
      <w:r w:rsidRPr="00D44C51">
        <w:rPr>
          <w:sz w:val="20"/>
        </w:rPr>
        <w:t xml:space="preserve">Larry Diamond, Hoover Institution, Stanford University, December, PROMOTING DEMOCRACY IN THE 1990S, 1995, p. http://www.carnegie.org//sub/pubs/deadly/diam_rpt.html // </w:t>
      </w:r>
    </w:p>
    <w:p w:rsidR="00B92E21" w:rsidRPr="00D44C51" w:rsidRDefault="00B92E21" w:rsidP="00B92E21">
      <w:pPr>
        <w:rPr>
          <w:sz w:val="20"/>
        </w:rPr>
      </w:pPr>
      <w:r w:rsidRPr="00D44C51">
        <w:rPr>
          <w:rStyle w:val="underlinedChar"/>
        </w:rPr>
        <w:t>Nuclear, chemical and biological</w:t>
      </w:r>
      <w:r w:rsidRPr="00D44C51">
        <w:rPr>
          <w:rStyle w:val="underlinedChar"/>
          <w:highlight w:val="green"/>
        </w:rPr>
        <w:t xml:space="preserve"> weapons</w:t>
      </w:r>
      <w:r w:rsidRPr="00D44C51">
        <w:rPr>
          <w:rStyle w:val="underlinedChar"/>
        </w:rPr>
        <w:t xml:space="preserve"> continue to </w:t>
      </w:r>
      <w:r w:rsidRPr="00D44C51">
        <w:rPr>
          <w:rStyle w:val="underlinedChar"/>
          <w:highlight w:val="green"/>
        </w:rPr>
        <w:t>proliferate</w:t>
      </w:r>
      <w:r w:rsidRPr="00D44C51">
        <w:rPr>
          <w:rStyle w:val="underlinedChar"/>
        </w:rPr>
        <w:t xml:space="preserve">.  </w:t>
      </w:r>
      <w:r w:rsidRPr="00D44C51">
        <w:rPr>
          <w:sz w:val="20"/>
        </w:rPr>
        <w:t>The very source of life on Earth</w:t>
      </w:r>
      <w:r w:rsidRPr="00D44C51">
        <w:rPr>
          <w:rStyle w:val="underlinedChar"/>
        </w:rPr>
        <w:t>, the global ecosystem, appears increasingly endangered</w:t>
      </w:r>
      <w:r w:rsidRPr="00D44C51">
        <w:rPr>
          <w:sz w:val="20"/>
        </w:rPr>
        <w:t>.  Most of</w:t>
      </w:r>
      <w:r w:rsidRPr="00D44C51">
        <w:rPr>
          <w:rStyle w:val="underlinedChar"/>
        </w:rPr>
        <w:t xml:space="preserve"> these </w:t>
      </w:r>
      <w:r w:rsidRPr="00D44C51">
        <w:rPr>
          <w:sz w:val="20"/>
        </w:rPr>
        <w:t xml:space="preserve">new and unconventional </w:t>
      </w:r>
      <w:r w:rsidRPr="00B92E21">
        <w:rPr>
          <w:rStyle w:val="underlinedChar"/>
          <w:highlight w:val="green"/>
        </w:rPr>
        <w:t>threats</w:t>
      </w:r>
      <w:r w:rsidRPr="00D44C51">
        <w:rPr>
          <w:rStyle w:val="underlinedChar"/>
        </w:rPr>
        <w:t xml:space="preserve"> </w:t>
      </w:r>
      <w:r w:rsidRPr="00D44C51">
        <w:rPr>
          <w:sz w:val="20"/>
        </w:rPr>
        <w:t xml:space="preserve">to security </w:t>
      </w:r>
      <w:r w:rsidRPr="00B92E21">
        <w:rPr>
          <w:rStyle w:val="underlinedChar"/>
          <w:highlight w:val="green"/>
        </w:rPr>
        <w:t>are associated with</w:t>
      </w:r>
      <w:r w:rsidRPr="00D44C51">
        <w:rPr>
          <w:rStyle w:val="underlinedChar"/>
        </w:rPr>
        <w:t xml:space="preserve"> </w:t>
      </w:r>
      <w:r w:rsidRPr="00D44C51">
        <w:rPr>
          <w:sz w:val="20"/>
        </w:rPr>
        <w:t xml:space="preserve">or aggravated by </w:t>
      </w:r>
      <w:r w:rsidRPr="00B92E21">
        <w:rPr>
          <w:rStyle w:val="underlinedChar"/>
          <w:highlight w:val="green"/>
        </w:rPr>
        <w:t>the weakness or absence of democracy</w:t>
      </w:r>
      <w:r w:rsidRPr="00B92E21">
        <w:rPr>
          <w:sz w:val="20"/>
          <w:highlight w:val="green"/>
        </w:rPr>
        <w:t xml:space="preserve">, </w:t>
      </w:r>
      <w:r w:rsidRPr="00B92E21">
        <w:rPr>
          <w:rStyle w:val="underlinedChar"/>
          <w:highlight w:val="green"/>
        </w:rPr>
        <w:t>with its provisions for legality, accountability</w:t>
      </w:r>
      <w:r w:rsidRPr="00B92E21">
        <w:rPr>
          <w:sz w:val="20"/>
          <w:highlight w:val="green"/>
        </w:rPr>
        <w:t>,</w:t>
      </w:r>
      <w:r w:rsidRPr="00D44C51">
        <w:rPr>
          <w:sz w:val="20"/>
        </w:rPr>
        <w:t xml:space="preserve"> popular </w:t>
      </w:r>
      <w:r w:rsidRPr="00B92E21">
        <w:rPr>
          <w:sz w:val="20"/>
        </w:rPr>
        <w:t xml:space="preserve">sovereignty </w:t>
      </w:r>
      <w:r w:rsidRPr="00B92E21">
        <w:rPr>
          <w:rStyle w:val="underlinedChar"/>
          <w:highlight w:val="green"/>
        </w:rPr>
        <w:t>and openness</w:t>
      </w:r>
      <w:r w:rsidRPr="00D44C51">
        <w:rPr>
          <w:sz w:val="20"/>
        </w:rPr>
        <w:t xml:space="preserve">. The experience of this century offers important lessons. </w:t>
      </w:r>
      <w:r w:rsidRPr="00D44C51">
        <w:rPr>
          <w:rStyle w:val="underlinedChar"/>
        </w:rPr>
        <w:t xml:space="preserve">Countries that govern themselves in a </w:t>
      </w:r>
      <w:r w:rsidRPr="00D44C51">
        <w:rPr>
          <w:sz w:val="20"/>
        </w:rPr>
        <w:t xml:space="preserve">truly </w:t>
      </w:r>
      <w:r w:rsidRPr="00D44C51">
        <w:rPr>
          <w:rStyle w:val="underlinedChar"/>
          <w:highlight w:val="green"/>
        </w:rPr>
        <w:t>democratic fashion do not go to war with one another</w:t>
      </w:r>
      <w:r w:rsidRPr="00D44C51">
        <w:rPr>
          <w:rStyle w:val="underlinedChar"/>
        </w:rPr>
        <w:t xml:space="preserve">. </w:t>
      </w:r>
      <w:r w:rsidRPr="00D44C51">
        <w:rPr>
          <w:sz w:val="20"/>
        </w:rPr>
        <w:t xml:space="preserve">They do not aggress against their neighbors to aggrandize themselves or glorify their leaders. </w:t>
      </w:r>
      <w:r w:rsidRPr="00D44C51">
        <w:rPr>
          <w:rStyle w:val="underlinedChar"/>
          <w:highlight w:val="green"/>
        </w:rPr>
        <w:t>Democratic governments do not ethnically "cleanse" their own populations</w:t>
      </w:r>
      <w:r w:rsidRPr="00D44C51">
        <w:rPr>
          <w:sz w:val="20"/>
        </w:rPr>
        <w:t xml:space="preserve">, </w:t>
      </w:r>
      <w:r w:rsidRPr="00D44C51">
        <w:rPr>
          <w:rStyle w:val="underlinedChar"/>
        </w:rPr>
        <w:t xml:space="preserve">and </w:t>
      </w:r>
      <w:r w:rsidRPr="00D44C51">
        <w:rPr>
          <w:sz w:val="20"/>
        </w:rPr>
        <w:t xml:space="preserve">they </w:t>
      </w:r>
      <w:r w:rsidRPr="00D44C51">
        <w:rPr>
          <w:rStyle w:val="underlinedChar"/>
        </w:rPr>
        <w:t xml:space="preserve">are </w:t>
      </w:r>
      <w:r w:rsidRPr="00D44C51">
        <w:rPr>
          <w:sz w:val="20"/>
        </w:rPr>
        <w:t xml:space="preserve">much </w:t>
      </w:r>
      <w:r w:rsidRPr="00D44C51">
        <w:rPr>
          <w:rStyle w:val="underlinedChar"/>
        </w:rPr>
        <w:t xml:space="preserve">less likely to face ethnic insurgency. Democracies </w:t>
      </w:r>
      <w:r w:rsidRPr="00D44C51">
        <w:rPr>
          <w:sz w:val="20"/>
        </w:rPr>
        <w:t xml:space="preserve">do not sponsor terrorism against one another. They </w:t>
      </w:r>
      <w:r w:rsidRPr="00D44C51">
        <w:rPr>
          <w:rStyle w:val="underlinedChar"/>
        </w:rPr>
        <w:t xml:space="preserve">do not build weapons of mass destruction to use on </w:t>
      </w:r>
      <w:r w:rsidRPr="00D44C51">
        <w:rPr>
          <w:sz w:val="20"/>
        </w:rPr>
        <w:t xml:space="preserve">or to threaten </w:t>
      </w:r>
      <w:r w:rsidRPr="00D44C51">
        <w:rPr>
          <w:rStyle w:val="underlinedChar"/>
        </w:rPr>
        <w:t>one another</w:t>
      </w:r>
      <w:r w:rsidRPr="00D44C51">
        <w:rPr>
          <w:sz w:val="20"/>
        </w:rPr>
        <w:t xml:space="preserve">. Democratic countries form more reliable, open, and enduring trading partnerships. In the long run they offer better and more stable climates for investment. </w:t>
      </w:r>
      <w:r w:rsidRPr="00D44C51">
        <w:rPr>
          <w:rStyle w:val="underlinedChar"/>
          <w:highlight w:val="green"/>
        </w:rPr>
        <w:t>They are more environmentally responsible because they must answer to their own citizens</w:t>
      </w:r>
      <w:r w:rsidRPr="00D44C51">
        <w:rPr>
          <w:rStyle w:val="underlinedChar"/>
        </w:rPr>
        <w:t>, who organize to protest the destruction of their environments</w:t>
      </w:r>
      <w:r w:rsidRPr="00D44C51">
        <w:rPr>
          <w:sz w:val="20"/>
        </w:rPr>
        <w:t xml:space="preserve">. </w:t>
      </w:r>
    </w:p>
    <w:p w:rsidR="00B92E21" w:rsidRPr="00CD73B5" w:rsidRDefault="00B92E21" w:rsidP="00B92E21">
      <w:pPr>
        <w:pStyle w:val="Heading4"/>
      </w:pPr>
      <w:r>
        <w:t>In absence of democracy, famine from wars cause extinction</w:t>
      </w:r>
    </w:p>
    <w:p w:rsidR="00B92E21" w:rsidRDefault="00B92E21" w:rsidP="00B92E21">
      <w:r w:rsidRPr="00CD73B5">
        <w:rPr>
          <w:rStyle w:val="Style13ptBold"/>
        </w:rPr>
        <w:t>Sam Eilertsen 4/11/15</w:t>
      </w:r>
      <w:r>
        <w:t xml:space="preserve"> </w:t>
      </w:r>
      <w:r w:rsidRPr="00CD73B5">
        <w:rPr>
          <w:rFonts w:ascii="Times New Roman" w:hAnsi="Times New Roman"/>
          <w:sz w:val="18"/>
        </w:rPr>
        <w:t>(Sam Eilertsen – critical thinker, specializing in history and cinematographer – “How many species would likely become extinct in the event of an all-out nuclear war between all the major super powers?” – Quora – May 11, 2015 – http://www.quora.com/How-many-species-would-likely-become-extinct-in-the-event-of-an-all-out-nuclear-war-between-all-the-major-super-powers</w:t>
      </w:r>
      <w:r>
        <w:rPr>
          <w:rFonts w:ascii="Times New Roman" w:hAnsi="Times New Roman"/>
          <w:sz w:val="18"/>
        </w:rPr>
        <w:t>)</w:t>
      </w:r>
    </w:p>
    <w:p w:rsidR="00B92E21" w:rsidRDefault="00B92E21" w:rsidP="00B92E21">
      <w:pPr>
        <w:rPr>
          <w:sz w:val="16"/>
        </w:rPr>
      </w:pPr>
      <w:r w:rsidRPr="00CD73B5">
        <w:rPr>
          <w:sz w:val="16"/>
        </w:rPr>
        <w:t xml:space="preserve">However, our human population has only been able to reach 7 billion individuals thanks to an industrialized society dependent on global trade routes. </w:t>
      </w:r>
      <w:r w:rsidRPr="00CD73B5">
        <w:rPr>
          <w:rStyle w:val="StyleUnderline"/>
        </w:rPr>
        <w:t>Fuel, food, fertiliser, machinery and a whole host of other goods have to be moved from source to consumer by a large, complex system.</w:t>
      </w:r>
      <w:r w:rsidRPr="00CD73B5">
        <w:rPr>
          <w:sz w:val="16"/>
        </w:rPr>
        <w:t xml:space="preserve"> With the planes, trains, trucks and (most importantly) ships either destroyed or lacking fuel, crew and spare parts, </w:t>
      </w:r>
      <w:r w:rsidRPr="00CD73B5">
        <w:rPr>
          <w:rStyle w:val="StyleUnderline"/>
        </w:rPr>
        <w:t xml:space="preserve">this system would collapse, </w:t>
      </w:r>
      <w:r w:rsidRPr="00CD73B5">
        <w:rPr>
          <w:rStyle w:val="Emphasis"/>
        </w:rPr>
        <w:t>and much of humanity would face famine</w:t>
      </w:r>
      <w:r w:rsidRPr="00CD73B5">
        <w:rPr>
          <w:rStyle w:val="StyleUnderline"/>
        </w:rPr>
        <w:t xml:space="preserve">. When the 5-6 </w:t>
      </w:r>
      <w:proofErr w:type="gramStart"/>
      <w:r w:rsidRPr="00CD73B5">
        <w:rPr>
          <w:rStyle w:val="StyleUnderline"/>
        </w:rPr>
        <w:t>billion</w:t>
      </w:r>
      <w:r w:rsidRPr="00CD73B5">
        <w:rPr>
          <w:sz w:val="16"/>
        </w:rPr>
        <w:t>(</w:t>
      </w:r>
      <w:proofErr w:type="gramEnd"/>
      <w:r w:rsidRPr="00CD73B5">
        <w:rPr>
          <w:sz w:val="16"/>
        </w:rPr>
        <w:t xml:space="preserve">?) </w:t>
      </w:r>
      <w:r w:rsidRPr="00CD73B5">
        <w:rPr>
          <w:rStyle w:val="StyleUnderline"/>
        </w:rPr>
        <w:t>survivors of the</w:t>
      </w:r>
      <w:r w:rsidRPr="00CD73B5">
        <w:rPr>
          <w:sz w:val="16"/>
        </w:rPr>
        <w:t xml:space="preserve"> initial </w:t>
      </w:r>
      <w:r w:rsidRPr="00CD73B5">
        <w:rPr>
          <w:rStyle w:val="StyleUnderline"/>
        </w:rPr>
        <w:t>war run out of food and other essential goods, they will do what they have to do to survive</w:t>
      </w:r>
      <w:r w:rsidRPr="00CD73B5">
        <w:rPr>
          <w:sz w:val="16"/>
        </w:rPr>
        <w:t xml:space="preserve">. Lacking fuel, </w:t>
      </w:r>
      <w:r w:rsidRPr="00CD73B5">
        <w:rPr>
          <w:rStyle w:val="StyleUnderline"/>
        </w:rPr>
        <w:t xml:space="preserve">they will cut down their local forests. Lacking food, billions will attempt to live by hunting and gathering. </w:t>
      </w:r>
      <w:r w:rsidRPr="00CD73B5">
        <w:rPr>
          <w:rStyle w:val="Emphasis"/>
        </w:rPr>
        <w:t>Habitat destruction and overhunting would become commonplace.</w:t>
      </w:r>
      <w:r w:rsidRPr="00CD73B5">
        <w:rPr>
          <w:rStyle w:val="StyleUnderline"/>
        </w:rPr>
        <w:t xml:space="preserve"> It will be this event</w:t>
      </w:r>
      <w:r w:rsidRPr="00CD73B5">
        <w:rPr>
          <w:sz w:val="16"/>
        </w:rPr>
        <w:t xml:space="preserve">, not the war itself, </w:t>
      </w:r>
      <w:r w:rsidRPr="00CD73B5">
        <w:rPr>
          <w:rStyle w:val="StyleUnderline"/>
        </w:rPr>
        <w:t xml:space="preserve">which </w:t>
      </w:r>
      <w:r w:rsidRPr="00CD73B5">
        <w:rPr>
          <w:rStyle w:val="Emphasis"/>
        </w:rPr>
        <w:t>will lead to extinctions</w:t>
      </w:r>
      <w:r w:rsidRPr="00CD73B5">
        <w:rPr>
          <w:sz w:val="16"/>
        </w:rPr>
        <w:t xml:space="preserve">. </w:t>
      </w:r>
    </w:p>
    <w:p w:rsidR="00143AF5" w:rsidRDefault="00143AF5" w:rsidP="00143AF5">
      <w:pPr>
        <w:pStyle w:val="Heading3"/>
      </w:pPr>
      <w:proofErr w:type="gramStart"/>
      <w:r>
        <w:lastRenderedPageBreak/>
        <w:t>China !</w:t>
      </w:r>
      <w:proofErr w:type="gramEnd"/>
    </w:p>
    <w:p w:rsidR="00143AF5" w:rsidRDefault="00143AF5" w:rsidP="00143AF5">
      <w:pPr>
        <w:pStyle w:val="Heading4"/>
      </w:pPr>
      <w:r>
        <w:t xml:space="preserve">Generally, innovation determines the strength of a country’s economy and its </w:t>
      </w:r>
      <w:r w:rsidRPr="00D0493D">
        <w:rPr>
          <w:i/>
          <w:u w:val="single"/>
        </w:rPr>
        <w:t>rating in the world</w:t>
      </w:r>
      <w:r>
        <w:t>—experts from G20 prove</w:t>
      </w:r>
    </w:p>
    <w:p w:rsidR="00143AF5" w:rsidRDefault="00143AF5" w:rsidP="00143AF5">
      <w:pPr>
        <w:spacing w:after="0" w:line="240" w:lineRule="auto"/>
      </w:pPr>
      <w:r>
        <w:t>***FYI—G20 is theinternational forum for the governments and central bank governors</w:t>
      </w:r>
    </w:p>
    <w:p w:rsidR="00143AF5" w:rsidRDefault="00143AF5" w:rsidP="00143AF5">
      <w:pPr>
        <w:spacing w:after="0" w:line="240" w:lineRule="auto"/>
      </w:pPr>
      <w:r>
        <w:t>***FYI—GII is an annual publication which ranks economies in terms of innovation</w:t>
      </w:r>
    </w:p>
    <w:p w:rsidR="00143AF5" w:rsidRDefault="00143AF5" w:rsidP="00143AF5">
      <w:pPr>
        <w:rPr>
          <w:sz w:val="16"/>
        </w:rPr>
      </w:pPr>
      <w:r w:rsidRPr="00304143">
        <w:rPr>
          <w:rStyle w:val="Style13ptBold"/>
        </w:rPr>
        <w:t>ICC 14</w:t>
      </w:r>
      <w:r>
        <w:rPr>
          <w:sz w:val="16"/>
        </w:rPr>
        <w:t xml:space="preserve"> (International Chamber of Commerce, “New Global Innovation Index recognizes innovation as a driver of economic growth,” 21 July 2014, http://www.iccwbo.org/News/Articles/2014/New-Global-Innovation-Index-recognizes-innovation-as-a-driver-of-economic-growth/</w:t>
      </w:r>
    </w:p>
    <w:p w:rsidR="00143AF5" w:rsidRDefault="00143AF5" w:rsidP="00143AF5">
      <w:pPr>
        <w:rPr>
          <w:rStyle w:val="StyleUnderline"/>
        </w:rPr>
      </w:pPr>
      <w:r w:rsidRPr="00CB6E21">
        <w:rPr>
          <w:sz w:val="16"/>
        </w:rPr>
        <w:t xml:space="preserve">Mr Danilovich said: </w:t>
      </w:r>
      <w:r w:rsidRPr="001811EE">
        <w:rPr>
          <w:rStyle w:val="StyleUnderline"/>
        </w:rPr>
        <w:t>“</w:t>
      </w:r>
      <w:r w:rsidRPr="007D67FE">
        <w:rPr>
          <w:rStyle w:val="StyleUnderline"/>
          <w:highlight w:val="yellow"/>
        </w:rPr>
        <w:t>The G20 is looking for</w:t>
      </w:r>
      <w:r w:rsidRPr="001811EE">
        <w:rPr>
          <w:rStyle w:val="StyleUnderline"/>
        </w:rPr>
        <w:t xml:space="preserve"> all possible </w:t>
      </w:r>
      <w:r w:rsidRPr="007D67FE">
        <w:rPr>
          <w:rStyle w:val="StyleUnderline"/>
          <w:highlight w:val="yellow"/>
        </w:rPr>
        <w:t>drivers of economic growth</w:t>
      </w:r>
      <w:r w:rsidRPr="001811EE">
        <w:rPr>
          <w:rStyle w:val="StyleUnderline"/>
        </w:rPr>
        <w:t xml:space="preserve">, including trade and investment in particular. </w:t>
      </w:r>
      <w:r w:rsidRPr="007D67FE">
        <w:rPr>
          <w:rStyle w:val="StyleUnderline"/>
          <w:highlight w:val="yellow"/>
        </w:rPr>
        <w:t>Innovation is a critical engine of business growth and job creation</w:t>
      </w:r>
      <w:r w:rsidRPr="001811EE">
        <w:rPr>
          <w:rStyle w:val="StyleUnderline"/>
        </w:rPr>
        <w:t xml:space="preserve"> in large and small firms alike. This is not only about research and development but about the whole range of investments that firms and governments make in knowledge. T</w:t>
      </w:r>
      <w:r w:rsidRPr="007D67FE">
        <w:rPr>
          <w:rStyle w:val="StyleUnderline"/>
          <w:highlight w:val="yellow"/>
        </w:rPr>
        <w:t>he innovation sector has the largest multiplier effect</w:t>
      </w:r>
      <w:r w:rsidRPr="001811EE">
        <w:rPr>
          <w:rStyle w:val="StyleUnderline"/>
        </w:rPr>
        <w:t xml:space="preserve"> of all on job creation.</w:t>
      </w:r>
      <w:r w:rsidRPr="00CB6E21">
        <w:rPr>
          <w:sz w:val="16"/>
        </w:rPr>
        <w:t>” The panel session entitled: “The Global Innovation Index: How can innovation help achieve the G20 growth targets?” stressed the key role business should play in driving innovative activity</w:t>
      </w:r>
      <w:r w:rsidRPr="007D67FE">
        <w:rPr>
          <w:sz w:val="16"/>
        </w:rPr>
        <w:t xml:space="preserve">. </w:t>
      </w:r>
      <w:r w:rsidRPr="007D67FE">
        <w:rPr>
          <w:rStyle w:val="StyleUnderline"/>
        </w:rPr>
        <w:t>Chaired by Francis Gurry, Director General, World Intellectual Property Organization, other panellists included Yuko Harayama, Executive Member, Council for Science and Technology Policy, Cabinet Office of Japan, Alan Finkel, Chancellor of Monash University,</w:t>
      </w:r>
      <w:r w:rsidRPr="001811EE">
        <w:rPr>
          <w:rStyle w:val="StyleUnderline"/>
        </w:rPr>
        <w:t xml:space="preserve"> Australia. </w:t>
      </w:r>
      <w:r w:rsidRPr="007D67FE">
        <w:rPr>
          <w:rStyle w:val="StyleUnderline"/>
          <w:highlight w:val="yellow"/>
        </w:rPr>
        <w:t xml:space="preserve">A leading reference on innovation, the </w:t>
      </w:r>
      <w:r w:rsidRPr="007D67FE">
        <w:rPr>
          <w:rStyle w:val="StyleUnderline"/>
          <w:b/>
          <w:highlight w:val="yellow"/>
        </w:rPr>
        <w:t>G</w:t>
      </w:r>
      <w:r w:rsidRPr="001811EE">
        <w:rPr>
          <w:rStyle w:val="StyleUnderline"/>
        </w:rPr>
        <w:t xml:space="preserve">lobal </w:t>
      </w:r>
      <w:r w:rsidRPr="007D67FE">
        <w:rPr>
          <w:rStyle w:val="StyleUnderline"/>
          <w:b/>
          <w:highlight w:val="yellow"/>
        </w:rPr>
        <w:t>I</w:t>
      </w:r>
      <w:r w:rsidRPr="001811EE">
        <w:rPr>
          <w:rStyle w:val="StyleUnderline"/>
        </w:rPr>
        <w:t>nnovation</w:t>
      </w:r>
      <w:r w:rsidRPr="007D67FE">
        <w:rPr>
          <w:rStyle w:val="StyleUnderline"/>
          <w:b/>
        </w:rPr>
        <w:t xml:space="preserve"> </w:t>
      </w:r>
      <w:r w:rsidRPr="007D67FE">
        <w:rPr>
          <w:rStyle w:val="StyleUnderline"/>
          <w:b/>
          <w:highlight w:val="yellow"/>
        </w:rPr>
        <w:t>I</w:t>
      </w:r>
      <w:r w:rsidRPr="001811EE">
        <w:rPr>
          <w:rStyle w:val="StyleUnderline"/>
        </w:rPr>
        <w:t xml:space="preserve">ndex </w:t>
      </w:r>
      <w:r w:rsidRPr="00D931F0">
        <w:rPr>
          <w:rStyle w:val="StyleUnderline"/>
          <w:b/>
          <w:highlight w:val="yellow"/>
        </w:rPr>
        <w:t>ranks world economies according to innovation capabilities and results</w:t>
      </w:r>
      <w:r w:rsidRPr="00D931F0">
        <w:rPr>
          <w:rStyle w:val="StyleUnderline"/>
          <w:b/>
        </w:rPr>
        <w:t>.</w:t>
      </w:r>
      <w:r w:rsidRPr="00CB6E21">
        <w:rPr>
          <w:rStyle w:val="StyleUnderline"/>
        </w:rPr>
        <w:t xml:space="preserve"> Francis </w:t>
      </w:r>
      <w:r w:rsidRPr="007D67FE">
        <w:rPr>
          <w:rStyle w:val="StyleUnderline"/>
          <w:highlight w:val="yellow"/>
        </w:rPr>
        <w:t>Gurry,</w:t>
      </w:r>
      <w:r w:rsidRPr="00CB6E21">
        <w:rPr>
          <w:rStyle w:val="StyleUnderline"/>
        </w:rPr>
        <w:t xml:space="preserve"> Director General, World Intellectual Property Organization (WIPO), </w:t>
      </w:r>
      <w:r w:rsidRPr="007D67FE">
        <w:rPr>
          <w:rStyle w:val="StyleUnderline"/>
          <w:highlight w:val="yellow"/>
        </w:rPr>
        <w:t>described the GII as a “tool of action for politicians and decision makers to assess their country’s performance in various national innovation systems.”</w:t>
      </w:r>
    </w:p>
    <w:p w:rsidR="00143AF5" w:rsidRDefault="00143AF5" w:rsidP="00143AF5">
      <w:pPr>
        <w:pStyle w:val="Heading4"/>
      </w:pPr>
      <w:r>
        <w:t xml:space="preserve">US economic decline triggers US-Sino hegemony war—it’s the tipping point—deterrence solves conflict now, but US power is slipping </w:t>
      </w:r>
    </w:p>
    <w:p w:rsidR="00143AF5" w:rsidRPr="004A31D1" w:rsidRDefault="00143AF5" w:rsidP="00143AF5">
      <w:r>
        <w:rPr>
          <w:rStyle w:val="Style13ptBold"/>
        </w:rPr>
        <w:t>Lampton</w:t>
      </w:r>
      <w:r w:rsidRPr="00DA23A2">
        <w:rPr>
          <w:rStyle w:val="Style13ptBold"/>
        </w:rPr>
        <w:t xml:space="preserve"> 15</w:t>
      </w:r>
      <w:r w:rsidRPr="00C41504">
        <w:rPr>
          <w:rStyle w:val="Style13ptBold"/>
          <w:sz w:val="16"/>
          <w:szCs w:val="16"/>
        </w:rPr>
        <w:t xml:space="preserve"> </w:t>
      </w:r>
      <w:r w:rsidRPr="00C41504">
        <w:rPr>
          <w:sz w:val="16"/>
          <w:szCs w:val="16"/>
        </w:rPr>
        <w:t>(David M. Lampton’, Hyman Professor and Director of SAIS-China and China Studies at the Johns Hopkins School of Advanced International Studies, “A Tipping Point in U.S.-China Relations is Upon Us,” US-China Perception Monitor, 11 May 2015, http://www.uscnpm.org/blog/2015/05/11/a-tipping-point-in-u-s-china-relations-is-upon-us-part-i/</w:t>
      </w:r>
    </w:p>
    <w:p w:rsidR="00143AF5" w:rsidRDefault="00143AF5" w:rsidP="00143AF5">
      <w:pPr>
        <w:rPr>
          <w:rStyle w:val="StyleUnderline"/>
        </w:rPr>
      </w:pPr>
      <w:r w:rsidRPr="00B3012A">
        <w:rPr>
          <w:rStyle w:val="StyleUnderline"/>
          <w:highlight w:val="yellow"/>
        </w:rPr>
        <w:t>The trend in</w:t>
      </w:r>
      <w:r w:rsidRPr="00BD20D5">
        <w:rPr>
          <w:rStyle w:val="StyleUnderline"/>
        </w:rPr>
        <w:t xml:space="preserve"> domestic </w:t>
      </w:r>
      <w:r w:rsidRPr="00B3012A">
        <w:rPr>
          <w:rStyle w:val="StyleUnderline"/>
          <w:highlight w:val="yellow"/>
        </w:rPr>
        <w:t>discourse in</w:t>
      </w:r>
      <w:r w:rsidRPr="00BD20D5">
        <w:rPr>
          <w:rStyle w:val="StyleUnderline"/>
        </w:rPr>
        <w:t xml:space="preserve"> both </w:t>
      </w:r>
      <w:r w:rsidRPr="00B3012A">
        <w:rPr>
          <w:rStyle w:val="StyleUnderline"/>
          <w:highlight w:val="yellow"/>
        </w:rPr>
        <w:t>China and the U</w:t>
      </w:r>
      <w:r w:rsidRPr="00B3012A">
        <w:rPr>
          <w:sz w:val="16"/>
          <w:lang w:eastAsia="zh-TW"/>
        </w:rPr>
        <w:t xml:space="preserve">nited </w:t>
      </w:r>
      <w:r w:rsidRPr="00B3012A">
        <w:rPr>
          <w:rStyle w:val="StyleUnderline"/>
          <w:highlight w:val="yellow"/>
        </w:rPr>
        <w:t>S</w:t>
      </w:r>
      <w:r w:rsidRPr="00B3012A">
        <w:rPr>
          <w:sz w:val="16"/>
          <w:lang w:eastAsia="zh-TW"/>
        </w:rPr>
        <w:t xml:space="preserve">tates over the last fifteen years </w:t>
      </w:r>
      <w:r w:rsidRPr="00B3012A">
        <w:rPr>
          <w:rStyle w:val="StyleUnderline"/>
          <w:highlight w:val="yellow"/>
        </w:rPr>
        <w:t>has been</w:t>
      </w:r>
      <w:r w:rsidRPr="00BD20D5">
        <w:rPr>
          <w:rStyle w:val="StyleUnderline"/>
        </w:rPr>
        <w:t xml:space="preserve"> </w:t>
      </w:r>
      <w:r w:rsidRPr="00B3012A">
        <w:rPr>
          <w:sz w:val="16"/>
          <w:lang w:eastAsia="zh-TW"/>
        </w:rPr>
        <w:t xml:space="preserve">from engagement, to a light hedge, to a heavy hedge, and </w:t>
      </w:r>
      <w:r w:rsidRPr="00BD20D5">
        <w:rPr>
          <w:rStyle w:val="StyleUnderline"/>
        </w:rPr>
        <w:t xml:space="preserve">increasingly </w:t>
      </w:r>
      <w:r w:rsidRPr="00B3012A">
        <w:rPr>
          <w:rStyle w:val="StyleUnderline"/>
          <w:highlight w:val="yellow"/>
        </w:rPr>
        <w:t>toward deterrence</w:t>
      </w:r>
      <w:r w:rsidRPr="00B3012A">
        <w:rPr>
          <w:sz w:val="16"/>
          <w:lang w:eastAsia="zh-TW"/>
        </w:rPr>
        <w:t xml:space="preserve">. Deterrence vocabulary leads to discussions of threat, will, capability, second-strike, and credibility. This is a far different vocabulary than the one that generally was employed during the last forty years. What worries me greatly </w:t>
      </w:r>
      <w:r w:rsidRPr="009C370C">
        <w:rPr>
          <w:rStyle w:val="StyleUnderline"/>
        </w:rPr>
        <w:t xml:space="preserve">is the gradual migration of the center of gravity of elite and popular discussion in both nations toward more extreme analyses and policy recommendations that simply feed one another. Past policy has not collapsed, but it is weakening. </w:t>
      </w:r>
      <w:r w:rsidRPr="00B3012A">
        <w:rPr>
          <w:sz w:val="16"/>
          <w:lang w:eastAsia="zh-TW"/>
        </w:rPr>
        <w:t>Underlying Causes of these Policy Tendencies So, what are the underlying causes of these phenomena? – First</w:t>
      </w:r>
      <w:proofErr w:type="gramStart"/>
      <w:r w:rsidRPr="00B3012A">
        <w:rPr>
          <w:sz w:val="16"/>
          <w:lang w:eastAsia="zh-TW"/>
        </w:rPr>
        <w:t>,</w:t>
      </w:r>
      <w:r w:rsidRPr="002C6823">
        <w:rPr>
          <w:rStyle w:val="StyleUnderline"/>
        </w:rPr>
        <w:t>the</w:t>
      </w:r>
      <w:proofErr w:type="gramEnd"/>
      <w:r w:rsidRPr="002C6823">
        <w:rPr>
          <w:rStyle w:val="StyleUnderline"/>
        </w:rPr>
        <w:t xml:space="preserve"> diffuse</w:t>
      </w:r>
      <w:r w:rsidRPr="00B3012A">
        <w:rPr>
          <w:sz w:val="16"/>
          <w:lang w:eastAsia="zh-TW"/>
        </w:rPr>
        <w:t xml:space="preserve"> (though never universally shared) </w:t>
      </w:r>
      <w:r w:rsidRPr="002C6823">
        <w:rPr>
          <w:rStyle w:val="StyleUnderline"/>
        </w:rPr>
        <w:t>sense in America since 1978 that China generally was going “in a positive direction” in terms of societal and governance trends, economic policy, and international citizenship is seriously eroding in the U</w:t>
      </w:r>
      <w:r w:rsidRPr="00B3012A">
        <w:rPr>
          <w:sz w:val="16"/>
          <w:lang w:eastAsia="zh-TW"/>
        </w:rPr>
        <w:t xml:space="preserve">nited </w:t>
      </w:r>
      <w:r w:rsidRPr="002C6823">
        <w:rPr>
          <w:rStyle w:val="StyleUnderline"/>
        </w:rPr>
        <w:t>S</w:t>
      </w:r>
      <w:r w:rsidRPr="00B3012A">
        <w:rPr>
          <w:sz w:val="16"/>
          <w:lang w:eastAsia="zh-TW"/>
        </w:rPr>
        <w:t xml:space="preserve">tates, not least among policy elites. </w:t>
      </w:r>
      <w:r w:rsidRPr="002C6823">
        <w:rPr>
          <w:rStyle w:val="StyleUnderline"/>
        </w:rPr>
        <w:t>Confidence that a growing middle class, exposure to the world, and integration with it would produce growing value and/or interest convergence over time is challenged by the PRC’s perceived domestic political tightening and muscularity abroad</w:t>
      </w:r>
      <w:r w:rsidRPr="0042033C">
        <w:rPr>
          <w:rStyle w:val="StyleUnderline"/>
        </w:rPr>
        <w:t xml:space="preserve">. In the security realm, </w:t>
      </w:r>
      <w:r w:rsidRPr="00C55943">
        <w:rPr>
          <w:rStyle w:val="StyleUnderline"/>
          <w:highlight w:val="yellow"/>
        </w:rPr>
        <w:t xml:space="preserve">waning confidence that China is “going in a positive direction” means that the </w:t>
      </w:r>
      <w:r w:rsidRPr="00C55943">
        <w:rPr>
          <w:rStyle w:val="StyleUnderline"/>
          <w:b/>
          <w:highlight w:val="yellow"/>
        </w:rPr>
        <w:t>hope that economic interdependence would produce tolerable security cooperation</w:t>
      </w:r>
      <w:r w:rsidRPr="00C55943">
        <w:rPr>
          <w:rStyle w:val="StyleUnderline"/>
          <w:b/>
        </w:rPr>
        <w:t xml:space="preserve"> increasingly </w:t>
      </w:r>
      <w:r w:rsidRPr="00C55943">
        <w:rPr>
          <w:rStyle w:val="StyleUnderline"/>
          <w:b/>
          <w:highlight w:val="yellow"/>
        </w:rPr>
        <w:t>is questioned,</w:t>
      </w:r>
      <w:r w:rsidRPr="00C55943">
        <w:rPr>
          <w:b/>
          <w:sz w:val="16"/>
          <w:lang w:eastAsia="zh-TW"/>
        </w:rPr>
        <w:t xml:space="preserve"> </w:t>
      </w:r>
      <w:r w:rsidRPr="00B3012A">
        <w:rPr>
          <w:sz w:val="16"/>
          <w:lang w:eastAsia="zh-TW"/>
        </w:rPr>
        <w:t xml:space="preserve">despite some recent progress in military-to-military ties and other important issues. In the last few years an almost imperceptible tipping point nearly has been reached with respect to U.S. assessments of China’s internal and external policy direction. I should say, certain domestic economic initiatives seem quite positive. – Another </w:t>
      </w:r>
      <w:r w:rsidRPr="0081100B">
        <w:rPr>
          <w:rStyle w:val="StyleUnderline"/>
          <w:b/>
          <w:highlight w:val="yellow"/>
        </w:rPr>
        <w:t xml:space="preserve">tipping point </w:t>
      </w:r>
      <w:r w:rsidRPr="009A3767">
        <w:rPr>
          <w:rStyle w:val="StyleUnderline"/>
        </w:rPr>
        <w:t xml:space="preserve">consideration </w:t>
      </w:r>
      <w:r w:rsidRPr="0081100B">
        <w:rPr>
          <w:rStyle w:val="StyleUnderline"/>
          <w:b/>
          <w:highlight w:val="yellow"/>
        </w:rPr>
        <w:t>is power</w:t>
      </w:r>
      <w:r w:rsidRPr="0081100B">
        <w:rPr>
          <w:rStyle w:val="StyleUnderline"/>
          <w:highlight w:val="yellow"/>
        </w:rPr>
        <w:t>. Until the new millennium the U</w:t>
      </w:r>
      <w:r w:rsidRPr="00B3012A">
        <w:rPr>
          <w:sz w:val="16"/>
          <w:lang w:eastAsia="zh-TW"/>
        </w:rPr>
        <w:t xml:space="preserve">nited </w:t>
      </w:r>
      <w:r w:rsidRPr="0081100B">
        <w:rPr>
          <w:rStyle w:val="StyleUnderline"/>
          <w:highlight w:val="yellow"/>
        </w:rPr>
        <w:t>S</w:t>
      </w:r>
      <w:r w:rsidRPr="00B3012A">
        <w:rPr>
          <w:sz w:val="16"/>
          <w:lang w:eastAsia="zh-TW"/>
        </w:rPr>
        <w:t xml:space="preserve">tates </w:t>
      </w:r>
      <w:r w:rsidRPr="0081100B">
        <w:rPr>
          <w:rStyle w:val="StyleUnderline"/>
          <w:highlight w:val="yellow"/>
        </w:rPr>
        <w:t>was relatively secure in its position as the sole economic</w:t>
      </w:r>
      <w:r w:rsidRPr="0042033C">
        <w:rPr>
          <w:rStyle w:val="StyleUnderline"/>
        </w:rPr>
        <w:t xml:space="preserve"> and military supe</w:t>
      </w:r>
      <w:r w:rsidRPr="0081100B">
        <w:rPr>
          <w:rStyle w:val="StyleUnderline"/>
          <w:highlight w:val="yellow"/>
        </w:rPr>
        <w:t xml:space="preserve">rpower. This sense of security has gradually </w:t>
      </w:r>
      <w:r w:rsidRPr="0081100B">
        <w:rPr>
          <w:rStyle w:val="StyleUnderline"/>
          <w:highlight w:val="yellow"/>
        </w:rPr>
        <w:lastRenderedPageBreak/>
        <w:t xml:space="preserve">eroded under </w:t>
      </w:r>
      <w:r w:rsidRPr="0081100B">
        <w:rPr>
          <w:rStyle w:val="StyleUnderline"/>
        </w:rPr>
        <w:t xml:space="preserve">the combined weight </w:t>
      </w:r>
      <w:r w:rsidRPr="0081100B">
        <w:rPr>
          <w:rStyle w:val="StyleUnderline"/>
          <w:highlight w:val="yellow"/>
        </w:rPr>
        <w:t>of 9/11, the Iraq and Afghanistan Wars, the</w:t>
      </w:r>
      <w:r w:rsidRPr="0042033C">
        <w:rPr>
          <w:rStyle w:val="StyleUnderline"/>
        </w:rPr>
        <w:t xml:space="preserve"> 2008 global </w:t>
      </w:r>
      <w:r w:rsidRPr="0081100B">
        <w:rPr>
          <w:rStyle w:val="StyleUnderline"/>
          <w:highlight w:val="yellow"/>
        </w:rPr>
        <w:t>financial crisis</w:t>
      </w:r>
      <w:r w:rsidRPr="0042033C">
        <w:rPr>
          <w:rStyle w:val="StyleUnderline"/>
        </w:rPr>
        <w:t xml:space="preserve">, partisan </w:t>
      </w:r>
      <w:r w:rsidRPr="0081100B">
        <w:rPr>
          <w:rStyle w:val="StyleUnderline"/>
          <w:highlight w:val="yellow"/>
        </w:rPr>
        <w:t>gridlock at home, and Chinese activities</w:t>
      </w:r>
      <w:r w:rsidRPr="0042033C">
        <w:rPr>
          <w:rStyle w:val="StyleUnderline"/>
        </w:rPr>
        <w:t xml:space="preserve"> and responses in Northeast, East, and Southeast Asia since 2010. </w:t>
      </w:r>
      <w:r w:rsidRPr="0081100B">
        <w:rPr>
          <w:rStyle w:val="StyleUnderline"/>
          <w:highlight w:val="yellow"/>
        </w:rPr>
        <w:t>Meanwhile, the PRC</w:t>
      </w:r>
      <w:r w:rsidRPr="0042033C">
        <w:rPr>
          <w:rStyle w:val="StyleUnderline"/>
        </w:rPr>
        <w:t xml:space="preserve"> has </w:t>
      </w:r>
      <w:r w:rsidRPr="0081100B">
        <w:rPr>
          <w:rStyle w:val="StyleUnderline"/>
          <w:highlight w:val="yellow"/>
        </w:rPr>
        <w:t>had its post-WTO entry growth spurt,</w:t>
      </w:r>
      <w:r w:rsidRPr="0042033C">
        <w:rPr>
          <w:rStyle w:val="StyleUnderline"/>
        </w:rPr>
        <w:t xml:space="preserve"> weathered the 2008 global financial crisis in relatively good shape, </w:t>
      </w:r>
      <w:r w:rsidRPr="0081100B">
        <w:rPr>
          <w:rStyle w:val="StyleUnderline"/>
          <w:highlight w:val="yellow"/>
        </w:rPr>
        <w:t>and has become the leading trade partner of nearly every country in Asia—surpassing Japan</w:t>
      </w:r>
      <w:r w:rsidRPr="0042033C">
        <w:rPr>
          <w:rStyle w:val="StyleUnderline"/>
        </w:rPr>
        <w:t xml:space="preserve"> as the world’s second largest economy.</w:t>
      </w:r>
      <w:r w:rsidRPr="00B3012A">
        <w:rPr>
          <w:sz w:val="16"/>
          <w:lang w:eastAsia="zh-TW"/>
        </w:rPr>
        <w:t xml:space="preserve"> </w:t>
      </w:r>
      <w:r w:rsidRPr="0042033C">
        <w:rPr>
          <w:rStyle w:val="StyleUnderline"/>
        </w:rPr>
        <w:t>Chinese leaders and citizens alike</w:t>
      </w:r>
      <w:r w:rsidRPr="00B3012A">
        <w:rPr>
          <w:sz w:val="16"/>
          <w:lang w:eastAsia="zh-TW"/>
        </w:rPr>
        <w:t>, it seems to me</w:t>
      </w:r>
      <w:r w:rsidRPr="0042033C">
        <w:rPr>
          <w:rStyle w:val="StyleUnderline"/>
        </w:rPr>
        <w:t xml:space="preserve">, rapidly came to expect that their mounting comprehensive national power would give them new-found status and influence in the international system and provide Beijing added leverage to achieve more favorable outcomes on core issues, as well as give China a “bigger say” in the institutions of global governance such as the IMF. </w:t>
      </w:r>
      <w:r w:rsidRPr="00B3012A">
        <w:rPr>
          <w:sz w:val="16"/>
          <w:lang w:eastAsia="zh-TW"/>
        </w:rPr>
        <w:t xml:space="preserve">When others, such as Japan, Vietnam, and Philippines were perceived to have taken actions jeopardizing Chinese claims, Beijing pushed for a new, more favorable status quo. </w:t>
      </w:r>
      <w:r w:rsidRPr="0081100B">
        <w:rPr>
          <w:rStyle w:val="StyleUnderline"/>
          <w:highlight w:val="yellow"/>
        </w:rPr>
        <w:t>The U.S. “pivot”</w:t>
      </w:r>
      <w:r w:rsidRPr="00B3012A">
        <w:rPr>
          <w:sz w:val="16"/>
          <w:lang w:eastAsia="zh-TW"/>
        </w:rPr>
        <w:t xml:space="preserve"> (“rebalance”) </w:t>
      </w:r>
      <w:r w:rsidRPr="0081100B">
        <w:rPr>
          <w:rStyle w:val="StyleUnderline"/>
          <w:highlight w:val="yellow"/>
        </w:rPr>
        <w:t>reinforced Beijing in its belief that a declining America sought to deputize Japan and others to join a coalition to hem-in the PRC.</w:t>
      </w:r>
    </w:p>
    <w:p w:rsidR="00194AFE" w:rsidRDefault="00143AF5" w:rsidP="00143AF5">
      <w:pPr>
        <w:pStyle w:val="Heading3"/>
      </w:pPr>
      <w:r>
        <w:lastRenderedPageBreak/>
        <w:t>SQ fails- no privacy</w:t>
      </w:r>
    </w:p>
    <w:p w:rsidR="00194AFE" w:rsidRDefault="00194AFE" w:rsidP="00194AFE">
      <w:pPr>
        <w:pStyle w:val="Heading4"/>
      </w:pPr>
      <w:r>
        <w:t>American citizens agree that privacy is very important, but they feel like they have little control over it—comprehensive stats prove</w:t>
      </w:r>
    </w:p>
    <w:p w:rsidR="00194AFE" w:rsidRPr="00C52334" w:rsidRDefault="00194AFE" w:rsidP="00194AFE">
      <w:r w:rsidRPr="00AE5EF5">
        <w:rPr>
          <w:rStyle w:val="Style13ptBold"/>
        </w:rPr>
        <w:t>Madden and Rainie 15</w:t>
      </w:r>
      <w:r>
        <w:t xml:space="preserve"> </w:t>
      </w:r>
      <w:r w:rsidRPr="00046D6E">
        <w:rPr>
          <w:sz w:val="16"/>
          <w:szCs w:val="16"/>
        </w:rPr>
        <w:t>(Mary Madden is a nationally recognized expert on trends in social media use, online privacy management, and the impact of digital media on teens and parents, Lee Rainie is the director of internet, science and technology research, “Americans’ Views About Data Collection and Security,” Pew Research Center: Internet, Science, Tech, May 20, 2015, http://www.pewinternet.org/2015/05/20/americans-views-about-data-collection-and-security/#few-feel-they-have-a-lot-of-control-over-how-much-information-is-collected-about-them-in-daily-life</w:t>
      </w:r>
    </w:p>
    <w:p w:rsidR="00194AFE" w:rsidRPr="00213B97" w:rsidRDefault="00194AFE" w:rsidP="00194AFE">
      <w:pPr>
        <w:rPr>
          <w:rStyle w:val="StyleUnderline"/>
        </w:rPr>
      </w:pPr>
      <w:r w:rsidRPr="00213B97">
        <w:rPr>
          <w:sz w:val="16"/>
        </w:rPr>
        <w:t>Permission and publicness are key features that influence views on surveillance</w:t>
      </w:r>
      <w:r w:rsidRPr="003F5805">
        <w:rPr>
          <w:rStyle w:val="StyleUnderline"/>
        </w:rPr>
        <w:t xml:space="preserve">. </w:t>
      </w:r>
      <w:r w:rsidRPr="00C138D8">
        <w:rPr>
          <w:rStyle w:val="StyleUnderline"/>
          <w:highlight w:val="yellow"/>
        </w:rPr>
        <w:t>Americans say they do not wish to be observed without their approval</w:t>
      </w:r>
      <w:r w:rsidRPr="003F5805">
        <w:rPr>
          <w:rStyle w:val="StyleUnderline"/>
        </w:rPr>
        <w:t>; 88% say that it is important that they not have someone watch or listen to them without permission (</w:t>
      </w:r>
      <w:r w:rsidRPr="00C138D8">
        <w:rPr>
          <w:rStyle w:val="StyleUnderline"/>
          <w:highlight w:val="yellow"/>
        </w:rPr>
        <w:t>67% feel this is “very important</w:t>
      </w:r>
      <w:r w:rsidRPr="003F5805">
        <w:rPr>
          <w:rStyle w:val="StyleUnderline"/>
        </w:rPr>
        <w:t>”</w:t>
      </w:r>
      <w:r w:rsidRPr="00213B97">
        <w:rPr>
          <w:sz w:val="16"/>
        </w:rPr>
        <w:t xml:space="preserve"> and 20% say it is “somewhat important” to them). However, far fewer (63%) feel it is important to be able to “go around in public without always being identified.” Only 34% believe being able to go unnoticed in public is “very important” and 29% say it is “somewhat important.” In both cases, all adults, regardless of age or gender, express comparable views. </w:t>
      </w:r>
      <w:r w:rsidRPr="003F5805">
        <w:rPr>
          <w:rStyle w:val="StyleUnderline"/>
        </w:rPr>
        <w:t xml:space="preserve">For many, </w:t>
      </w:r>
      <w:r w:rsidRPr="00C138D8">
        <w:rPr>
          <w:rStyle w:val="StyleUnderline"/>
          <w:highlight w:val="yellow"/>
        </w:rPr>
        <w:t>homes really are “do not disturb” zones</w:t>
      </w:r>
      <w:r w:rsidRPr="003F5805">
        <w:rPr>
          <w:rStyle w:val="StyleUnderline"/>
        </w:rPr>
        <w:t xml:space="preserve">. Americans do not appreciate being bothered at home. Fully 85% say that not being disturbed at home is important to them. Some </w:t>
      </w:r>
      <w:r w:rsidRPr="00C138D8">
        <w:rPr>
          <w:rStyle w:val="StyleUnderline"/>
          <w:highlight w:val="yellow"/>
        </w:rPr>
        <w:t>56% say it is very important</w:t>
      </w:r>
      <w:r w:rsidRPr="003F5805">
        <w:rPr>
          <w:rStyle w:val="StyleUnderline"/>
        </w:rPr>
        <w:t xml:space="preserve"> they not be bothered at home </w:t>
      </w:r>
      <w:r w:rsidRPr="00213B97">
        <w:rPr>
          <w:sz w:val="16"/>
        </w:rPr>
        <w:t>and another 29% say it is “somewhat important” they be free from disturbances at home.</w:t>
      </w:r>
      <w:r w:rsidRPr="003F5805">
        <w:rPr>
          <w:rStyle w:val="StyleUnderline"/>
        </w:rPr>
        <w:t xml:space="preserve"> </w:t>
      </w:r>
      <w:r w:rsidRPr="00C138D8">
        <w:rPr>
          <w:rStyle w:val="StyleUnderline"/>
          <w:b/>
          <w:highlight w:val="yellow"/>
        </w:rPr>
        <w:t>Americans treasure the ability to be alone</w:t>
      </w:r>
      <w:r w:rsidRPr="003F5805">
        <w:rPr>
          <w:rStyle w:val="StyleUnderline"/>
          <w:b/>
        </w:rPr>
        <w:t xml:space="preserve"> </w:t>
      </w:r>
      <w:r w:rsidRPr="003F5805">
        <w:rPr>
          <w:rStyle w:val="StyleUnderline"/>
        </w:rPr>
        <w:t>at times and they do not appreciate intrusive inquiries about personal matters</w:t>
      </w:r>
      <w:r w:rsidRPr="009763E6">
        <w:rPr>
          <w:rStyle w:val="StyleUnderline"/>
        </w:rPr>
        <w:t>. Some 85% of adults say it is important to be able to have times when they are completely alone,</w:t>
      </w:r>
      <w:r w:rsidRPr="00213B97">
        <w:rPr>
          <w:sz w:val="16"/>
        </w:rPr>
        <w:t xml:space="preserve"> away from anyone else. </w:t>
      </w:r>
      <w:r w:rsidRPr="009763E6">
        <w:rPr>
          <w:rStyle w:val="StyleUnderline"/>
        </w:rPr>
        <w:t>Fully 55% say this is “very important” to them and another 30% say this is somewhat important</w:t>
      </w:r>
      <w:r w:rsidRPr="00213B97">
        <w:rPr>
          <w:sz w:val="16"/>
        </w:rPr>
        <w:t xml:space="preserve">. These with high school educations or less are not as likely as those with at least some college experience or college graduates to say that being alone matters to them. Women and men show no difference in their answer on this question, nor do those in different age groups. On a separate question, </w:t>
      </w:r>
      <w:r w:rsidRPr="00670368">
        <w:rPr>
          <w:rStyle w:val="StyleUnderline"/>
        </w:rPr>
        <w:t xml:space="preserve">79% say that it “very” or “somewhat” important to them not to have people at work or social situations ask them about things that are “highly personal.” Some </w:t>
      </w:r>
      <w:r w:rsidRPr="00202C22">
        <w:rPr>
          <w:rStyle w:val="StyleUnderline"/>
          <w:highlight w:val="yellow"/>
        </w:rPr>
        <w:t>44% say that avoiding prying acquaintances is “very important</w:t>
      </w:r>
      <w:r w:rsidRPr="00670368">
        <w:rPr>
          <w:rStyle w:val="StyleUnderline"/>
        </w:rPr>
        <w:t xml:space="preserve">” to them </w:t>
      </w:r>
      <w:r w:rsidRPr="00213B97">
        <w:rPr>
          <w:sz w:val="16"/>
        </w:rPr>
        <w:t>and another 36% say this is “somewhat important</w:t>
      </w:r>
      <w:r w:rsidRPr="00284F48">
        <w:t>.” The ability to avoid “highly personal” questions is an especially important virtue to those over age 50. Some 52% say it is very important to them not to be asked about highly personal matters, compared with 37% of those ages 18-49 who feel that level of sensitivity. In addition, women (84%) are more likely than men (74%) t</w:t>
      </w:r>
      <w:r w:rsidRPr="00213B97">
        <w:rPr>
          <w:sz w:val="16"/>
        </w:rPr>
        <w:t xml:space="preserve">o say that it is important to them not to have people ask them highly personal questions in work and social situations. </w:t>
      </w:r>
      <w:r w:rsidRPr="00284F48">
        <w:rPr>
          <w:rStyle w:val="StyleUnderline"/>
        </w:rPr>
        <w:t>By a 2-to-1 margin, people think it is important not to be monitored at work.</w:t>
      </w:r>
      <w:r w:rsidRPr="00C13A0E">
        <w:rPr>
          <w:rStyle w:val="StyleUnderline"/>
        </w:rPr>
        <w:t xml:space="preserve"> </w:t>
      </w:r>
      <w:r w:rsidRPr="00284F48">
        <w:rPr>
          <w:rStyle w:val="StyleUnderline"/>
          <w:highlight w:val="yellow"/>
        </w:rPr>
        <w:t>Some 56% of Americans say it is important to them not to be monitored at work</w:t>
      </w:r>
      <w:r w:rsidRPr="00284F48">
        <w:rPr>
          <w:sz w:val="16"/>
          <w:highlight w:val="yellow"/>
        </w:rPr>
        <w:t>,</w:t>
      </w:r>
      <w:r w:rsidRPr="00213B97">
        <w:rPr>
          <w:sz w:val="16"/>
        </w:rPr>
        <w:t xml:space="preserve"> compared with 27% who say it is not very or not at all important. Another 15% of adults say they do not know or this issue does not apply to them. </w:t>
      </w:r>
      <w:r w:rsidRPr="00C13A0E">
        <w:rPr>
          <w:rStyle w:val="StyleUnderline"/>
        </w:rPr>
        <w:t>Twenty-eight percent say it is “very important” not to be monitored at work</w:t>
      </w:r>
      <w:r w:rsidRPr="00213B97">
        <w:rPr>
          <w:sz w:val="16"/>
        </w:rPr>
        <w:t xml:space="preserve"> and another 28% say it is “somewhat important.”6 </w:t>
      </w:r>
      <w:r w:rsidRPr="00284F48">
        <w:rPr>
          <w:rStyle w:val="StyleUnderline"/>
          <w:b/>
          <w:highlight w:val="yellow"/>
        </w:rPr>
        <w:t>Even as they value the ability to be free from observation, Americans feel it is hard to avoid surveillance in public</w:t>
      </w:r>
      <w:r w:rsidRPr="00101C54">
        <w:rPr>
          <w:rStyle w:val="StyleUnderline"/>
          <w:b/>
        </w:rPr>
        <w:t>.</w:t>
      </w:r>
      <w:r w:rsidRPr="00213B97">
        <w:rPr>
          <w:sz w:val="16"/>
        </w:rPr>
        <w:t xml:space="preserve"> While the patterns of one’s digital communications and behaviors have been the focus of much of the recent public discussion about surveillance, </w:t>
      </w:r>
      <w:r w:rsidRPr="0056193F">
        <w:rPr>
          <w:rStyle w:val="StyleUnderline"/>
        </w:rPr>
        <w:t>Americans also have a pervasive sense that their physical activities may be recorded when they are moving about their daily lives. I</w:t>
      </w:r>
      <w:r w:rsidRPr="00213B97">
        <w:rPr>
          <w:sz w:val="16"/>
        </w:rPr>
        <w:t>n the first survey in this series, Americans were asked whether or not they agree that “it is hard to avoid surveillance cameras when I am out in public.”7</w:t>
      </w:r>
      <w:r w:rsidRPr="0056193F">
        <w:rPr>
          <w:rStyle w:val="StyleUnderline"/>
        </w:rPr>
        <w:t xml:space="preserve"> The vast majority – </w:t>
      </w:r>
      <w:r w:rsidRPr="00284F48">
        <w:rPr>
          <w:rStyle w:val="StyleUnderline"/>
          <w:highlight w:val="yellow"/>
        </w:rPr>
        <w:t>81% – agree that surveillance cameras are hard to avoid</w:t>
      </w:r>
      <w:r w:rsidRPr="0056193F">
        <w:rPr>
          <w:rStyle w:val="StyleUnderline"/>
        </w:rPr>
        <w:t>; 36% say they “strongly agree” and 45% “agree.” Majorities of every demographic group said they feel this way, with relatively minor variation in the responses.</w:t>
      </w:r>
      <w:r w:rsidRPr="00213B97">
        <w:rPr>
          <w:sz w:val="16"/>
        </w:rPr>
        <w:t xml:space="preserve"> For instance, the oldest adults in the sample were somewhat more likely than those under the age of 50 to feel that surveillance cameras are hard to avoid when they are out in public; 90% of adults ages 65 and older agree that surveillance cameras are hard to avoid in public, compared with 76% of those ages 18-29 and 80% of those ages 30-49 who feel that way. Similarly, in online focus groups conducted for this report, respondents were prompted to think about specific examples of the kinds of data and information that might be recorded or collected about them. </w:t>
      </w:r>
      <w:r w:rsidRPr="00883698">
        <w:rPr>
          <w:rStyle w:val="StyleUnderline"/>
        </w:rPr>
        <w:t xml:space="preserve">When asked about the kinds of observation that might happen as they are walking down the street, many mentioned the presence of cameras of various kinds. </w:t>
      </w:r>
      <w:r w:rsidRPr="00213B97">
        <w:rPr>
          <w:sz w:val="16"/>
        </w:rPr>
        <w:t>And while most cast</w:t>
      </w:r>
      <w:r w:rsidRPr="00883698">
        <w:rPr>
          <w:rStyle w:val="StyleUnderline"/>
        </w:rPr>
        <w:t xml:space="preserve"> these observations in a negative light</w:t>
      </w:r>
      <w:r w:rsidRPr="00213B97">
        <w:rPr>
          <w:sz w:val="16"/>
        </w:rPr>
        <w:t xml:space="preserve">, some noted that they can be a boon to public safety: When you are walking down the street, do you ever think that you are being observed in a way that would create a kind </w:t>
      </w:r>
      <w:r w:rsidRPr="00213B97">
        <w:rPr>
          <w:sz w:val="16"/>
        </w:rPr>
        <w:lastRenderedPageBreak/>
        <w:t>of record about where you’ve been that could be accessed later? “</w:t>
      </w:r>
      <w:r w:rsidRPr="00284F48">
        <w:rPr>
          <w:rStyle w:val="StyleUnderline"/>
          <w:highlight w:val="yellow"/>
        </w:rPr>
        <w:t>CCTV Cameras are all over the place plus there [are] satellites.</w:t>
      </w:r>
      <w:r w:rsidRPr="00883698">
        <w:rPr>
          <w:rStyle w:val="StyleUnderline"/>
        </w:rPr>
        <w:t xml:space="preserve"> All kind[s of] stuff.” “</w:t>
      </w:r>
      <w:r w:rsidRPr="00284F48">
        <w:rPr>
          <w:rStyle w:val="StyleUnderline"/>
          <w:highlight w:val="yellow"/>
        </w:rPr>
        <w:t>We are always on video.</w:t>
      </w:r>
      <w:r w:rsidRPr="00883698">
        <w:rPr>
          <w:rStyle w:val="StyleUnderline"/>
        </w:rPr>
        <w:t xml:space="preserve"> We leave [an] imprint as soon as we leave our house.” “</w:t>
      </w:r>
      <w:r w:rsidRPr="00284F48">
        <w:rPr>
          <w:rStyle w:val="StyleUnderline"/>
          <w:highlight w:val="yellow"/>
        </w:rPr>
        <w:t>I’m frightened by high resolution satellite cameras.”</w:t>
      </w:r>
      <w:r w:rsidRPr="00883698">
        <w:rPr>
          <w:rStyle w:val="StyleUnderline"/>
        </w:rPr>
        <w:t xml:space="preserve"> “Sites visited, purchases made. </w:t>
      </w:r>
      <w:r w:rsidRPr="00284F48">
        <w:rPr>
          <w:rStyle w:val="StyleUnderline"/>
        </w:rPr>
        <w:t>You are always being filmed on cameras …</w:t>
      </w:r>
      <w:r w:rsidRPr="00883698">
        <w:rPr>
          <w:rStyle w:val="StyleUnderline"/>
        </w:rPr>
        <w:t xml:space="preserve"> which can be a good thing if you are assaulted.” “</w:t>
      </w:r>
      <w:r w:rsidRPr="00284F48">
        <w:rPr>
          <w:rStyle w:val="StyleUnderline"/>
          <w:highlight w:val="yellow"/>
        </w:rPr>
        <w:t>Big Bro is always watching.</w:t>
      </w:r>
      <w:r w:rsidRPr="00883698">
        <w:rPr>
          <w:rStyle w:val="StyleUnderline"/>
        </w:rPr>
        <w:t xml:space="preserve">” Few feel they have “a lot” of control over how much information is collected about them in daily life. </w:t>
      </w:r>
      <w:r w:rsidRPr="00883698">
        <w:rPr>
          <w:rStyle w:val="StyleUnderline"/>
          <w:b/>
        </w:rPr>
        <w:t>While Americans clearly value having control over their personal information, few feel they have the ability to exert that control</w:t>
      </w:r>
      <w:r w:rsidRPr="00213B97">
        <w:rPr>
          <w:sz w:val="16"/>
        </w:rPr>
        <w:t xml:space="preserve">. </w:t>
      </w:r>
      <w:r w:rsidRPr="00F919F0">
        <w:rPr>
          <w:rStyle w:val="StyleUnderline"/>
        </w:rPr>
        <w:t xml:space="preserve">Beyond surveillance cameras, </w:t>
      </w:r>
      <w:r w:rsidRPr="00284F48">
        <w:rPr>
          <w:rStyle w:val="StyleUnderline"/>
          <w:highlight w:val="yellow"/>
        </w:rPr>
        <w:t xml:space="preserve">there are many </w:t>
      </w:r>
      <w:r w:rsidRPr="00284F48">
        <w:rPr>
          <w:rStyle w:val="StyleUnderline"/>
        </w:rPr>
        <w:t>other</w:t>
      </w:r>
      <w:r w:rsidRPr="00284F48">
        <w:rPr>
          <w:rStyle w:val="StyleUnderline"/>
          <w:highlight w:val="yellow"/>
        </w:rPr>
        <w:t xml:space="preserve"> forms of daily data collection </w:t>
      </w:r>
      <w:r w:rsidRPr="00284F48">
        <w:rPr>
          <w:rStyle w:val="StyleUnderline"/>
        </w:rPr>
        <w:t xml:space="preserve">and use </w:t>
      </w:r>
      <w:r w:rsidRPr="00284F48">
        <w:rPr>
          <w:rStyle w:val="StyleUnderline"/>
          <w:highlight w:val="yellow"/>
        </w:rPr>
        <w:t>that they do not feel they can avoid.</w:t>
      </w:r>
      <w:r w:rsidRPr="00F919F0">
        <w:rPr>
          <w:rStyle w:val="StyleUnderline"/>
        </w:rPr>
        <w:t xml:space="preserve"> When asked how much control they feel they have over how much information is collected about them and how it is used in their everyday lives, only a small minority of Americans say they have “a lot” of control. </w:t>
      </w:r>
      <w:r w:rsidRPr="00213B97">
        <w:rPr>
          <w:sz w:val="16"/>
        </w:rPr>
        <w:t xml:space="preserve">Few Say They Have “a Lot” of Control </w:t>
      </w:r>
      <w:proofErr w:type="gramStart"/>
      <w:r w:rsidRPr="00213B97">
        <w:rPr>
          <w:sz w:val="16"/>
        </w:rPr>
        <w:t>Over</w:t>
      </w:r>
      <w:proofErr w:type="gramEnd"/>
      <w:r w:rsidRPr="00213B97">
        <w:rPr>
          <w:sz w:val="16"/>
        </w:rPr>
        <w:t xml:space="preserve"> Information Our question on this subject went as follows: Respondents were asked to think about a typical day in their lives as they spend time at home, outside their home, and getting from place to place. They were asked to consider that they might use their cellphone, landline phones or credit cards. They might go online and buy things, use search engines, watch videos or check in on social media. </w:t>
      </w:r>
      <w:r w:rsidRPr="000D2F3B">
        <w:rPr>
          <w:rStyle w:val="StyleUnderline"/>
        </w:rPr>
        <w:t xml:space="preserve">When thinking about all of these activities that might take place on a typical day, </w:t>
      </w:r>
      <w:r w:rsidRPr="00284F48">
        <w:rPr>
          <w:rStyle w:val="StyleUnderline"/>
          <w:highlight w:val="yellow"/>
        </w:rPr>
        <w:t>just 9% say they feel they have “a lot” of control over how much info</w:t>
      </w:r>
      <w:r w:rsidRPr="00213B97">
        <w:rPr>
          <w:sz w:val="16"/>
        </w:rPr>
        <w:t xml:space="preserve">rmation </w:t>
      </w:r>
      <w:r w:rsidRPr="00284F48">
        <w:rPr>
          <w:rStyle w:val="StyleUnderline"/>
          <w:highlight w:val="yellow"/>
        </w:rPr>
        <w:t>is collected about them</w:t>
      </w:r>
      <w:r w:rsidRPr="008A7614">
        <w:rPr>
          <w:rStyle w:val="StyleUnderline"/>
        </w:rPr>
        <w:t xml:space="preserve"> </w:t>
      </w:r>
      <w:r w:rsidRPr="00213B97">
        <w:rPr>
          <w:sz w:val="16"/>
        </w:rPr>
        <w:t>and how it is used, while 38% say they have “some control.”</w:t>
      </w:r>
      <w:r w:rsidRPr="008A7614">
        <w:rPr>
          <w:rStyle w:val="StyleUnderline"/>
        </w:rPr>
        <w:t xml:space="preserve"> Another 37% assert they have “not much control,” and 13% feel they personally have “no control at all” </w:t>
      </w:r>
      <w:r w:rsidRPr="00213B97">
        <w:rPr>
          <w:sz w:val="16"/>
        </w:rPr>
        <w:t xml:space="preserve">over the way their data is gathered and used. </w:t>
      </w:r>
      <w:r w:rsidRPr="00284F48">
        <w:rPr>
          <w:rStyle w:val="StyleUnderline"/>
          <w:b/>
        </w:rPr>
        <w:t>While there are some minor variations across socioeconomic groups</w:t>
      </w:r>
      <w:r w:rsidRPr="00284F48">
        <w:rPr>
          <w:rStyle w:val="StyleUnderline"/>
          <w:b/>
          <w:highlight w:val="yellow"/>
        </w:rPr>
        <w:t>, men, women and adults of all ages report similar views.</w:t>
      </w:r>
      <w:r w:rsidRPr="00213B97">
        <w:rPr>
          <w:sz w:val="16"/>
        </w:rPr>
        <w:t xml:space="preserve"> In keeping with other research on technology use and perceptions of control, social media users are more likely than non-users to believe they have “a lot” of control over how much information is collected about them and how it is used; 11% feel this way vs. 4% of non-users. However, it is still the case that about </w:t>
      </w:r>
      <w:r w:rsidRPr="003F51EC">
        <w:rPr>
          <w:rStyle w:val="StyleUnderline"/>
        </w:rPr>
        <w:t>half of all social media users feel they have “not much” or “no control at all” over personal data collection and use in daily life</w:t>
      </w:r>
      <w:r w:rsidRPr="00213B97">
        <w:rPr>
          <w:sz w:val="16"/>
        </w:rPr>
        <w:t xml:space="preserve">.8 </w:t>
      </w:r>
      <w:r w:rsidRPr="003F51EC">
        <w:rPr>
          <w:rStyle w:val="StyleUnderline"/>
        </w:rPr>
        <w:t xml:space="preserve">Those who are more aware of government surveillance efforts feel they have less control over the way their information is collected and used on a typical day. </w:t>
      </w:r>
      <w:r w:rsidRPr="00213B97">
        <w:rPr>
          <w:sz w:val="16"/>
        </w:rPr>
        <w:t xml:space="preserve">At the time of this survey, </w:t>
      </w:r>
      <w:r w:rsidRPr="004C5227">
        <w:rPr>
          <w:rStyle w:val="StyleUnderline"/>
        </w:rPr>
        <w:t>81% of adults had at least some low level of awareness about the government collecting information about telephone calls, emails and other online communications. One-in-three (32%) said they had heard “a lot” about the programs and almost half (48%) said they had heard “a little.”</w:t>
      </w:r>
      <w:r w:rsidRPr="00213B97">
        <w:rPr>
          <w:sz w:val="16"/>
        </w:rPr>
        <w:t xml:space="preserve">9 Those who were among the most likely to hear “a lot” about the programs include adults ages 50 and older (40%) and those with a college degree (44%). Those who are more aware of government surveillance efforts say they have less control over the way their information is collected and used on a typical day; </w:t>
      </w:r>
      <w:r w:rsidRPr="00213B97">
        <w:rPr>
          <w:rStyle w:val="StyleUnderline"/>
        </w:rPr>
        <w:t>60% of those who have heard “a lot” about the government collecting information about communications said they feel they have “not much” or “no control at all” over the way their data is gathered and used compared with 47% of those who have heard only “a little” about the monitoring programs.</w:t>
      </w:r>
    </w:p>
    <w:p w:rsidR="002F0C16" w:rsidRDefault="002F0C16" w:rsidP="002F0C16">
      <w:pPr>
        <w:pStyle w:val="Heading3"/>
      </w:pPr>
      <w:r>
        <w:lastRenderedPageBreak/>
        <w:t>K2 Innovation</w:t>
      </w:r>
    </w:p>
    <w:p w:rsidR="002F0C16" w:rsidRPr="00C7414E" w:rsidRDefault="002F0C16" w:rsidP="002F0C16">
      <w:pPr>
        <w:pStyle w:val="Heading4"/>
      </w:pPr>
      <w:r>
        <w:t>That kills people’s innovation and creativity—people need privacy to try new ideas, and that’s key to keep the economy alive—</w:t>
      </w:r>
      <w:r w:rsidRPr="00966193">
        <w:rPr>
          <w:i/>
          <w:u w:val="single"/>
        </w:rPr>
        <w:t>various sources conclude</w:t>
      </w:r>
    </w:p>
    <w:p w:rsidR="002F0C16" w:rsidRPr="00B611E0" w:rsidRDefault="002F0C16" w:rsidP="002F0C16">
      <w:pPr>
        <w:rPr>
          <w:sz w:val="16"/>
          <w:szCs w:val="16"/>
        </w:rPr>
      </w:pPr>
      <w:r w:rsidRPr="006926B1">
        <w:rPr>
          <w:rStyle w:val="Style13ptBold"/>
        </w:rPr>
        <w:t>Washington</w:t>
      </w:r>
      <w:r>
        <w:rPr>
          <w:rStyle w:val="Style13ptBold"/>
        </w:rPr>
        <w:t>-</w:t>
      </w:r>
      <w:r w:rsidRPr="006926B1">
        <w:rPr>
          <w:rStyle w:val="Style13ptBold"/>
        </w:rPr>
        <w:t>blog 15</w:t>
      </w:r>
      <w:r>
        <w:t xml:space="preserve">, </w:t>
      </w:r>
      <w:r w:rsidRPr="00B611E0">
        <w:rPr>
          <w:sz w:val="16"/>
          <w:szCs w:val="16"/>
        </w:rPr>
        <w:t>(“5 Ways Mass Surveillance Is Destroying Our Economy,</w:t>
      </w:r>
      <w:proofErr w:type="gramStart"/>
      <w:r w:rsidRPr="00B611E0">
        <w:rPr>
          <w:sz w:val="16"/>
          <w:szCs w:val="16"/>
        </w:rPr>
        <w:t>”  Washington</w:t>
      </w:r>
      <w:proofErr w:type="gramEnd"/>
      <w:r w:rsidRPr="00B611E0">
        <w:rPr>
          <w:sz w:val="16"/>
          <w:szCs w:val="16"/>
        </w:rPr>
        <w:t xml:space="preserve"> Blog, February 17, 2015 , http://www.washingtonsblog.com/2015/02/nsa-destroying-american-economy.html</w:t>
      </w:r>
    </w:p>
    <w:p w:rsidR="002F0C16" w:rsidRDefault="002F0C16" w:rsidP="002F0C16">
      <w:pPr>
        <w:rPr>
          <w:sz w:val="16"/>
        </w:rPr>
      </w:pPr>
      <w:r w:rsidRPr="00A55196">
        <w:rPr>
          <w:rStyle w:val="StyleUnderline"/>
          <w:highlight w:val="yellow"/>
        </w:rPr>
        <w:t>Creativity</w:t>
      </w:r>
      <w:r w:rsidRPr="000D283F">
        <w:rPr>
          <w:rStyle w:val="StyleUnderline"/>
        </w:rPr>
        <w:t xml:space="preserve"> </w:t>
      </w:r>
      <w:r w:rsidRPr="00041EC2">
        <w:rPr>
          <w:sz w:val="16"/>
        </w:rPr>
        <w:t xml:space="preserve">– A Prime Driver of Prosperity – </w:t>
      </w:r>
      <w:r w:rsidRPr="00A55196">
        <w:rPr>
          <w:rStyle w:val="StyleUnderline"/>
          <w:highlight w:val="yellow"/>
        </w:rPr>
        <w:t>Requires Privacy</w:t>
      </w:r>
      <w:r>
        <w:rPr>
          <w:sz w:val="16"/>
        </w:rPr>
        <w:t xml:space="preserve">. </w:t>
      </w:r>
      <w:r w:rsidRPr="00A55196">
        <w:rPr>
          <w:rStyle w:val="StyleUnderline"/>
          <w:highlight w:val="yellow"/>
        </w:rPr>
        <w:t>The Info</w:t>
      </w:r>
      <w:r w:rsidRPr="00B611E0">
        <w:rPr>
          <w:rStyle w:val="StyleUnderline"/>
        </w:rPr>
        <w:t xml:space="preserve">rmation </w:t>
      </w:r>
      <w:r w:rsidRPr="00A55196">
        <w:rPr>
          <w:rStyle w:val="StyleUnderline"/>
          <w:highlight w:val="yellow"/>
        </w:rPr>
        <w:t>and Privacy Commissioner</w:t>
      </w:r>
      <w:r w:rsidRPr="00041EC2">
        <w:rPr>
          <w:sz w:val="16"/>
        </w:rPr>
        <w:t xml:space="preserve"> of Ontario, Canada – </w:t>
      </w:r>
      <w:r w:rsidRPr="00B611E0">
        <w:rPr>
          <w:rStyle w:val="StyleUnderline"/>
        </w:rPr>
        <w:t xml:space="preserve">Ann Cavoukian, Ph.D. – </w:t>
      </w:r>
      <w:r w:rsidRPr="00A55196">
        <w:rPr>
          <w:rStyle w:val="StyleUnderline"/>
          <w:highlight w:val="yellow"/>
        </w:rPr>
        <w:t>noted</w:t>
      </w:r>
      <w:r w:rsidRPr="00B611E0">
        <w:rPr>
          <w:rStyle w:val="StyleUnderline"/>
        </w:rPr>
        <w:t xml:space="preserve"> recently</w:t>
      </w:r>
      <w:r w:rsidRPr="00A55196">
        <w:rPr>
          <w:rStyle w:val="StyleUnderline"/>
          <w:highlight w:val="yellow"/>
        </w:rPr>
        <w:t>: Privacy is Essential to … Prosperity</w:t>
      </w:r>
      <w:r w:rsidRPr="00B611E0">
        <w:rPr>
          <w:rStyle w:val="StyleUnderline"/>
        </w:rPr>
        <w:t xml:space="preserve"> and Well-Being • Innovation, creativity and the resultant prosperity of a society requires freedom; </w:t>
      </w:r>
      <w:r w:rsidRPr="00041EC2">
        <w:rPr>
          <w:sz w:val="16"/>
        </w:rPr>
        <w:t xml:space="preserve">• Privacy is the essence of freedom: </w:t>
      </w:r>
      <w:r w:rsidRPr="00A55196">
        <w:rPr>
          <w:rStyle w:val="StyleUnderline"/>
          <w:highlight w:val="yellow"/>
        </w:rPr>
        <w:t>Without privacy,</w:t>
      </w:r>
      <w:r w:rsidRPr="00B611E0">
        <w:rPr>
          <w:rStyle w:val="StyleUnderline"/>
        </w:rPr>
        <w:t xml:space="preserve"> individual human rights, property rights and civil liberties </w:t>
      </w:r>
      <w:r w:rsidRPr="00A55196">
        <w:rPr>
          <w:rStyle w:val="StyleUnderline"/>
          <w:highlight w:val="yellow"/>
        </w:rPr>
        <w:t>– the conceptual engines of innovation and creativity, could not exist in a meaningful manner;</w:t>
      </w:r>
      <w:r w:rsidRPr="00B611E0">
        <w:rPr>
          <w:rStyle w:val="StyleUnderline"/>
        </w:rPr>
        <w:t xml:space="preserve"> • </w:t>
      </w:r>
      <w:r w:rsidRPr="00A55196">
        <w:rPr>
          <w:rStyle w:val="StyleUnderline"/>
          <w:highlight w:val="yellow"/>
        </w:rPr>
        <w:t>Surveillance is the antithesis of privacy</w:t>
      </w:r>
      <w:r w:rsidRPr="00B611E0">
        <w:rPr>
          <w:rStyle w:val="StyleUnderline"/>
        </w:rPr>
        <w:t>: A negative consequence of surveillance is the usurpation of a person’s limited cognitive bandwidth, away from innovation and creativity.</w:t>
      </w:r>
      <w:r w:rsidRPr="00041EC2">
        <w:rPr>
          <w:sz w:val="16"/>
        </w:rPr>
        <w:t xml:space="preserve"> The Financial Post reported last year: </w:t>
      </w:r>
      <w:r w:rsidRPr="00A55196">
        <w:rPr>
          <w:sz w:val="16"/>
          <w:highlight w:val="yellow"/>
        </w:rPr>
        <w:t>“</w:t>
      </w:r>
      <w:r w:rsidRPr="00A55196">
        <w:rPr>
          <w:rStyle w:val="StyleUnderline"/>
          <w:highlight w:val="yellow"/>
        </w:rPr>
        <w:t>Big Brother culture will have adverse effect on creativity, productivity</w:t>
      </w:r>
      <w:r w:rsidRPr="00B611E0">
        <w:rPr>
          <w:rStyle w:val="StyleUnderline"/>
        </w:rPr>
        <w:t>“</w:t>
      </w:r>
      <w:r w:rsidRPr="00041EC2">
        <w:rPr>
          <w:sz w:val="16"/>
        </w:rPr>
        <w:t xml:space="preserve">. </w:t>
      </w:r>
      <w:r w:rsidRPr="00D76400">
        <w:rPr>
          <w:rStyle w:val="StyleUnderline"/>
        </w:rPr>
        <w:t xml:space="preserve">Christopher </w:t>
      </w:r>
      <w:r w:rsidRPr="0039273E">
        <w:rPr>
          <w:rStyle w:val="StyleUnderline"/>
          <w:highlight w:val="yellow"/>
        </w:rPr>
        <w:t>Lingle</w:t>
      </w:r>
      <w:r w:rsidRPr="00041EC2">
        <w:rPr>
          <w:sz w:val="16"/>
        </w:rPr>
        <w:t xml:space="preserve"> – visiting </w:t>
      </w:r>
      <w:r w:rsidRPr="00A55196">
        <w:rPr>
          <w:rStyle w:val="StyleUnderline"/>
          <w:highlight w:val="yellow"/>
        </w:rPr>
        <w:t>professor of economics</w:t>
      </w:r>
      <w:r w:rsidRPr="00041EC2">
        <w:rPr>
          <w:sz w:val="16"/>
        </w:rPr>
        <w:t xml:space="preserve"> at ESEADE, Universidad Francisco Marroquín – </w:t>
      </w:r>
      <w:r w:rsidRPr="00A55196">
        <w:rPr>
          <w:rStyle w:val="StyleUnderline"/>
          <w:highlight w:val="yellow"/>
        </w:rPr>
        <w:t>agrees that creativity is a key to economic prosperity</w:t>
      </w:r>
      <w:r w:rsidRPr="00D76400">
        <w:rPr>
          <w:rStyle w:val="StyleUnderline"/>
        </w:rPr>
        <w:t xml:space="preserve">. Edward </w:t>
      </w:r>
      <w:r w:rsidRPr="00A55196">
        <w:rPr>
          <w:rStyle w:val="StyleUnderline"/>
          <w:highlight w:val="yellow"/>
        </w:rPr>
        <w:t xml:space="preserve">Snowden points out: The success of economies in developed nations relies increasingly on their creative output, and </w:t>
      </w:r>
      <w:r w:rsidRPr="00A55196">
        <w:rPr>
          <w:rStyle w:val="StyleUnderline"/>
        </w:rPr>
        <w:t>if that success is to continue</w:t>
      </w:r>
      <w:r w:rsidRPr="00D76400">
        <w:rPr>
          <w:rStyle w:val="StyleUnderline"/>
        </w:rPr>
        <w:t xml:space="preserve"> we must remember that </w:t>
      </w:r>
      <w:r w:rsidRPr="00A55196">
        <w:rPr>
          <w:rStyle w:val="StyleUnderline"/>
          <w:highlight w:val="yellow"/>
        </w:rPr>
        <w:t>creativity is the product of curiosity, which in turn is the product of privacy.</w:t>
      </w:r>
      <w:r w:rsidRPr="00385E53">
        <w:rPr>
          <w:rStyle w:val="StyleUnderline"/>
        </w:rPr>
        <w:t xml:space="preserve"> Silicon Valley is currently one of the largest drivers of the U.S. economy. </w:t>
      </w:r>
      <w:r w:rsidRPr="00A55196">
        <w:rPr>
          <w:rStyle w:val="StyleUnderline"/>
          <w:highlight w:val="yellow"/>
        </w:rPr>
        <w:t>Do you think Bill Gates and Steve Jobs could have tinkered so creatively in their garages if the government had been watching everything they do?</w:t>
      </w:r>
      <w:r w:rsidRPr="00041EC2">
        <w:rPr>
          <w:sz w:val="16"/>
        </w:rPr>
        <w:t xml:space="preserve"> Everyone who has every done anything creative knows that </w:t>
      </w:r>
      <w:r w:rsidRPr="00A55196">
        <w:rPr>
          <w:rStyle w:val="StyleUnderline"/>
          <w:highlight w:val="yellow"/>
        </w:rPr>
        <w:t>you need a</w:t>
      </w:r>
      <w:r w:rsidRPr="00041EC2">
        <w:rPr>
          <w:rStyle w:val="StyleUnderline"/>
        </w:rPr>
        <w:t xml:space="preserve"> little </w:t>
      </w:r>
      <w:r w:rsidRPr="00A55196">
        <w:rPr>
          <w:rStyle w:val="StyleUnderline"/>
          <w:highlight w:val="yellow"/>
        </w:rPr>
        <w:t xml:space="preserve">privacy to try different things before you’re ready to go public with it. </w:t>
      </w:r>
      <w:r w:rsidRPr="00A55196">
        <w:rPr>
          <w:rStyle w:val="StyleUnderline"/>
        </w:rPr>
        <w:t>I</w:t>
      </w:r>
      <w:r w:rsidRPr="00041EC2">
        <w:rPr>
          <w:rStyle w:val="StyleUnderline"/>
        </w:rPr>
        <w:t>f your bench model, rough sketch or initial melody is being dissected in real time by an intrusive audience … you’re not going to be very creative.</w:t>
      </w:r>
      <w:r w:rsidRPr="00041EC2">
        <w:rPr>
          <w:sz w:val="16"/>
        </w:rPr>
        <w:t xml:space="preserve">  And see this.</w:t>
      </w:r>
    </w:p>
    <w:p w:rsidR="002F0C16" w:rsidRDefault="002F0C16" w:rsidP="002F0C16">
      <w:pPr>
        <w:pStyle w:val="Heading4"/>
      </w:pPr>
      <w:r>
        <w:t>Tight cultures that are full government monitoring kills creativity—imposes free thought</w:t>
      </w:r>
    </w:p>
    <w:p w:rsidR="002F0C16" w:rsidRDefault="002F0C16" w:rsidP="002F0C16">
      <w:pPr>
        <w:rPr>
          <w:sz w:val="16"/>
        </w:rPr>
      </w:pPr>
      <w:r w:rsidRPr="007E79D2">
        <w:rPr>
          <w:rStyle w:val="Style13ptBold"/>
        </w:rPr>
        <w:t>Chua et al 15</w:t>
      </w:r>
      <w:r>
        <w:rPr>
          <w:sz w:val="16"/>
        </w:rPr>
        <w:t xml:space="preserve"> (Roy Y. J. Chua1, Yannig Roth2,Jean-François Lemoine2,3,1Lee Kong Chian School of Business, Singapore Management University,2Université Paris, 1 Panthéon Sorbonne, 3ESSCA Ecole de Management, “The Impact of Culture on Creativity: How Cultural Tightness and Cultural Distance Affect Global Innovation Crowdsourcing Work,” Dec 8, 2014, http://asq.sagepub.com/content/60/2/189.full)</w:t>
      </w:r>
    </w:p>
    <w:p w:rsidR="002F0C16" w:rsidRDefault="002F0C16" w:rsidP="002F0C16">
      <w:pPr>
        <w:rPr>
          <w:sz w:val="16"/>
        </w:rPr>
      </w:pPr>
      <w:r w:rsidRPr="005F5BB4">
        <w:rPr>
          <w:rStyle w:val="StyleUnderline"/>
        </w:rPr>
        <w:t>Cultural tightness is reflected in a society’s institutional practices, influencing individual-level cognition, motivation, and behaviors.</w:t>
      </w:r>
      <w:r>
        <w:rPr>
          <w:sz w:val="16"/>
        </w:rPr>
        <w:t xml:space="preserve"> Social institutions such as schools, families, religious bodies, and the justice system work in concert to foster certain psychological adaptations in individuals (Harrington and Gelfand, 2014). </w:t>
      </w:r>
      <w:r w:rsidRPr="008019AD">
        <w:rPr>
          <w:rStyle w:val="StyleUnderline"/>
          <w:highlight w:val="yellow"/>
        </w:rPr>
        <w:t>Tight cultures promote</w:t>
      </w:r>
      <w:r w:rsidRPr="005F5BB4">
        <w:rPr>
          <w:rStyle w:val="StyleUnderline"/>
        </w:rPr>
        <w:t xml:space="preserve"> narrow socialization, with highly developed </w:t>
      </w:r>
      <w:r w:rsidRPr="008019AD">
        <w:rPr>
          <w:rStyle w:val="StyleUnderline"/>
          <w:highlight w:val="yellow"/>
        </w:rPr>
        <w:t>systems of constraining</w:t>
      </w:r>
      <w:r w:rsidRPr="005F5BB4">
        <w:rPr>
          <w:rStyle w:val="StyleUnderline"/>
        </w:rPr>
        <w:t xml:space="preserve">, regulating, </w:t>
      </w:r>
      <w:r w:rsidRPr="008019AD">
        <w:rPr>
          <w:rStyle w:val="StyleUnderline"/>
          <w:highlight w:val="yellow"/>
        </w:rPr>
        <w:t xml:space="preserve">and </w:t>
      </w:r>
      <w:r w:rsidRPr="008019AD">
        <w:rPr>
          <w:rStyle w:val="StyleUnderline"/>
          <w:b/>
          <w:highlight w:val="yellow"/>
        </w:rPr>
        <w:t>monitoring</w:t>
      </w:r>
      <w:r w:rsidRPr="008019AD">
        <w:rPr>
          <w:rStyle w:val="StyleUnderline"/>
          <w:highlight w:val="yellow"/>
        </w:rPr>
        <w:t xml:space="preserve"> behaviors</w:t>
      </w:r>
      <w:r>
        <w:rPr>
          <w:sz w:val="16"/>
        </w:rPr>
        <w:t xml:space="preserve"> (Arnett, 1995), and deviation from established norms is readily identified and sanctioned. Additionally, justice systems in tight cultures often impose stiff punishments for crimes (e.g., the death penalty for corruption in China). In terms of everyday life, tight cultures are also linked to situational constraints that embody a restricted range of appropriate behaviors (e.g., in Singapore, eating and drinking are not allowed in the subway). Over time, </w:t>
      </w:r>
      <w:r w:rsidRPr="005F5BB4">
        <w:rPr>
          <w:rStyle w:val="StyleUnderline"/>
        </w:rPr>
        <w:t xml:space="preserve">these institutional practices collectively foster individual-level psychological adaptations, such as self-regulation, cognitive styles, and propensity toward change, all of which have implications for creativity. </w:t>
      </w:r>
      <w:r>
        <w:rPr>
          <w:sz w:val="16"/>
        </w:rPr>
        <w:t>Creativity-relevant psychological adaptations</w:t>
      </w:r>
      <w:r w:rsidRPr="005F5BB4">
        <w:rPr>
          <w:rStyle w:val="StyleUnderline"/>
        </w:rPr>
        <w:t xml:space="preserve"> Because socialization in </w:t>
      </w:r>
      <w:r w:rsidRPr="003F5340">
        <w:rPr>
          <w:rStyle w:val="StyleUnderline"/>
          <w:highlight w:val="yellow"/>
        </w:rPr>
        <w:t>tight cultures imposes constraints and limits behaviors</w:t>
      </w:r>
      <w:r w:rsidRPr="005F5BB4">
        <w:rPr>
          <w:rStyle w:val="StyleUnderline"/>
        </w:rPr>
        <w:t xml:space="preserve">, </w:t>
      </w:r>
      <w:r w:rsidRPr="003F5340">
        <w:rPr>
          <w:rStyle w:val="StyleUnderline"/>
          <w:highlight w:val="yellow"/>
        </w:rPr>
        <w:t>individuals</w:t>
      </w:r>
      <w:r w:rsidRPr="005F5BB4">
        <w:rPr>
          <w:rStyle w:val="StyleUnderline"/>
        </w:rPr>
        <w:t xml:space="preserve"> in these societies </w:t>
      </w:r>
      <w:r w:rsidRPr="003F5340">
        <w:rPr>
          <w:rStyle w:val="StyleUnderline"/>
          <w:highlight w:val="yellow"/>
        </w:rPr>
        <w:t>develop a heightened sense of felt accountability</w:t>
      </w:r>
      <w:r w:rsidRPr="005F5BB4">
        <w:rPr>
          <w:rStyle w:val="StyleUnderline"/>
        </w:rPr>
        <w:t xml:space="preserve"> and a prevention-focused self-regulation characterized by caution about avoiding mistakes</w:t>
      </w:r>
      <w:r>
        <w:rPr>
          <w:sz w:val="16"/>
        </w:rPr>
        <w:t xml:space="preserve"> (Higgins, 1996). They behave according to shared norms, and </w:t>
      </w:r>
      <w:r w:rsidRPr="005F5BB4">
        <w:rPr>
          <w:rStyle w:val="StyleUnderline"/>
        </w:rPr>
        <w:t>over time they develop high impulse control, self-monitoring, and self-censorship</w:t>
      </w:r>
      <w:r w:rsidRPr="003F5340">
        <w:rPr>
          <w:rStyle w:val="StyleUnderline"/>
          <w:highlight w:val="yellow"/>
        </w:rPr>
        <w:t>. Yet deviation from established norms is often required for creative performance</w:t>
      </w:r>
      <w:r>
        <w:rPr>
          <w:sz w:val="16"/>
        </w:rPr>
        <w:t xml:space="preserve"> (Warren, 2003; Morris and Leung, 2010</w:t>
      </w:r>
      <w:r w:rsidRPr="005F5BB4">
        <w:rPr>
          <w:rStyle w:val="StyleUnderline"/>
        </w:rPr>
        <w:t xml:space="preserve">). Prior research has shown that </w:t>
      </w:r>
      <w:r w:rsidRPr="003F5340">
        <w:rPr>
          <w:rStyle w:val="StyleUnderline"/>
          <w:highlight w:val="yellow"/>
        </w:rPr>
        <w:t>prevention-focused individuals are less adept at creative thinking</w:t>
      </w:r>
      <w:r w:rsidRPr="005F5BB4">
        <w:rPr>
          <w:rStyle w:val="StyleUnderline"/>
        </w:rPr>
        <w:t xml:space="preserve"> than those who are more promotion-focused, because creativity requires pushing </w:t>
      </w:r>
      <w:r w:rsidRPr="005F5BB4">
        <w:rPr>
          <w:rStyle w:val="StyleUnderline"/>
        </w:rPr>
        <w:lastRenderedPageBreak/>
        <w:t>boundaries and taking risks, behaviors that prevention-focused individuals tend to avoid</w:t>
      </w:r>
      <w:r>
        <w:rPr>
          <w:sz w:val="16"/>
        </w:rPr>
        <w:t xml:space="preserve"> (Friedman and Forster, 2001).</w:t>
      </w:r>
    </w:p>
    <w:p w:rsidR="002F0C16" w:rsidRDefault="002F0C16" w:rsidP="002F0C16">
      <w:pPr>
        <w:pStyle w:val="Heading3"/>
      </w:pPr>
      <w:r w:rsidRPr="00BF3D68">
        <w:lastRenderedPageBreak/>
        <w:t>Innovat</w:t>
      </w:r>
      <w:r>
        <w:t>.</w:t>
      </w:r>
      <w:r w:rsidRPr="00BF3D68">
        <w:t xml:space="preserve"> K2 </w:t>
      </w:r>
      <w:r>
        <w:t xml:space="preserve">US </w:t>
      </w:r>
      <w:r w:rsidRPr="00BF3D68">
        <w:t>econ</w:t>
      </w:r>
    </w:p>
    <w:p w:rsidR="002F0C16" w:rsidRPr="00CB538B" w:rsidRDefault="002F0C16" w:rsidP="002F0C16">
      <w:pPr>
        <w:pStyle w:val="Heading4"/>
      </w:pPr>
      <w:r w:rsidRPr="00CB538B">
        <w:t>In</w:t>
      </w:r>
      <w:r>
        <w:t>novation key to the economy—various statistics about the US prove</w:t>
      </w:r>
    </w:p>
    <w:p w:rsidR="002F0C16" w:rsidRDefault="002F0C16" w:rsidP="002F0C16">
      <w:pPr>
        <w:rPr>
          <w:sz w:val="16"/>
        </w:rPr>
      </w:pPr>
      <w:r w:rsidRPr="00303E2F">
        <w:rPr>
          <w:rStyle w:val="Style13ptBold"/>
        </w:rPr>
        <w:t>Rosenberg 04</w:t>
      </w:r>
      <w:r>
        <w:rPr>
          <w:sz w:val="16"/>
        </w:rPr>
        <w:t xml:space="preserve"> </w:t>
      </w:r>
      <w:proofErr w:type="gramStart"/>
      <w:r>
        <w:rPr>
          <w:sz w:val="16"/>
        </w:rPr>
        <w:t>( Nathan</w:t>
      </w:r>
      <w:proofErr w:type="gramEnd"/>
      <w:r>
        <w:rPr>
          <w:sz w:val="16"/>
        </w:rPr>
        <w:t xml:space="preserve"> Rosenberg, Professor of Economics, “INNOVATION AND ECONOMIC GROWTH ,”  Stanford University, 2004, </w:t>
      </w:r>
      <w:hyperlink r:id="rId93" w:history="1">
        <w:r w:rsidRPr="00515007">
          <w:rPr>
            <w:rStyle w:val="Hyperlink"/>
            <w:sz w:val="16"/>
          </w:rPr>
          <w:t>http://www.oecd.org/cfe/tourism/34267902.pdf</w:t>
        </w:r>
      </w:hyperlink>
    </w:p>
    <w:p w:rsidR="002F0C16" w:rsidRDefault="002F0C16" w:rsidP="002F0C16">
      <w:pPr>
        <w:rPr>
          <w:sz w:val="16"/>
        </w:rPr>
      </w:pPr>
      <w:r w:rsidRPr="0084141B">
        <w:rPr>
          <w:sz w:val="16"/>
        </w:rPr>
        <w:t xml:space="preserve">This paper illustrates why </w:t>
      </w:r>
      <w:r w:rsidRPr="00CB538B">
        <w:rPr>
          <w:rStyle w:val="StyleUnderline"/>
        </w:rPr>
        <w:t>technological innovation is considered as a major force in economic growth</w:t>
      </w:r>
      <w:r w:rsidRPr="0084141B">
        <w:rPr>
          <w:sz w:val="16"/>
        </w:rPr>
        <w:t xml:space="preserve"> and focuses on some of the most distinctive features of innovation in the highly industrialized economies of the OECD area. In particular, the paper attempts to examine a primary single feature, “uncertainty” that dominates the search for new technologies by drawing several cases on the American experience. It also touches on the impact of technological innovation in the tourism industry and how it is transforming the tourism business model. Technological innovation, a major force in economic growth </w:t>
      </w:r>
      <w:r w:rsidRPr="00CB538B">
        <w:rPr>
          <w:rStyle w:val="StyleUnderline"/>
        </w:rPr>
        <w:t xml:space="preserve">It is taken as axiomatic that </w:t>
      </w:r>
      <w:r w:rsidRPr="00656968">
        <w:rPr>
          <w:rStyle w:val="StyleUnderline"/>
          <w:highlight w:val="yellow"/>
        </w:rPr>
        <w:t>innovative activity has been the single, most important component of long-term economic growth</w:t>
      </w:r>
      <w:r w:rsidRPr="00CB538B">
        <w:rPr>
          <w:rStyle w:val="StyleUnderline"/>
        </w:rPr>
        <w:t xml:space="preserve"> and this paper will start by drawing upon the findings of a very influential paper published by my colleague at Stanford, Prof. Abramovitx, back in the mid-1950s.</w:t>
      </w:r>
      <w:r w:rsidRPr="0084141B">
        <w:rPr>
          <w:sz w:val="16"/>
        </w:rPr>
        <w:t xml:space="preserve"> In the most fundamental sense, there are only two ways of increasing the output of the economy: (1) you can increase the number of inputs that go into the productive process, or (2) if you are clever, you can think of new ways in which you can get more output from the same number of inputs. And, if you are an economist you are bound to be curious to know which of these two ways has been more important - and how much more important. Essentially </w:t>
      </w:r>
      <w:r w:rsidRPr="009C72F7">
        <w:rPr>
          <w:rStyle w:val="StyleUnderline"/>
          <w:highlight w:val="yellow"/>
        </w:rPr>
        <w:t>what Abramovitz did was to measure the growth in the output of the American economy between 1870 and 1950.</w:t>
      </w:r>
      <w:r w:rsidRPr="00CB538B">
        <w:rPr>
          <w:rStyle w:val="StyleUnderline"/>
        </w:rPr>
        <w:t xml:space="preserve"> Then he measured the growth in inputs (of capital and labor) over the same time period. He then made what were thought to be reasonable assumptions about how much a growth in a unit of labour and how much a growth in a unit of capital should add to the output of the economy. It turned out that </w:t>
      </w:r>
      <w:r w:rsidRPr="00656968">
        <w:rPr>
          <w:rStyle w:val="StyleUnderline"/>
          <w:highlight w:val="yellow"/>
        </w:rPr>
        <w:t>the measured growth of</w:t>
      </w:r>
      <w:r w:rsidRPr="00CB538B">
        <w:rPr>
          <w:rStyle w:val="StyleUnderline"/>
        </w:rPr>
        <w:t xml:space="preserve"> inputs (i.e., in </w:t>
      </w:r>
      <w:r w:rsidRPr="00656968">
        <w:rPr>
          <w:rStyle w:val="StyleUnderline"/>
          <w:highlight w:val="yellow"/>
        </w:rPr>
        <w:t>capital and labor</w:t>
      </w:r>
      <w:r w:rsidRPr="00CB538B">
        <w:rPr>
          <w:rStyle w:val="StyleUnderline"/>
        </w:rPr>
        <w:t xml:space="preserve">) </w:t>
      </w:r>
      <w:r w:rsidRPr="009C72F7">
        <w:rPr>
          <w:rStyle w:val="StyleUnderline"/>
        </w:rPr>
        <w:t xml:space="preserve">between 1870 and 1950 </w:t>
      </w:r>
      <w:r w:rsidRPr="00656968">
        <w:rPr>
          <w:rStyle w:val="StyleUnderline"/>
          <w:highlight w:val="yellow"/>
        </w:rPr>
        <w:t>could only account for about 15% of the actual growth in the output of the economy. In a statistical sense, then, there was an unexplained residual of no less than 85%</w:t>
      </w:r>
      <w:r w:rsidRPr="00CB538B">
        <w:rPr>
          <w:rStyle w:val="StyleUnderline"/>
        </w:rPr>
        <w:t>.</w:t>
      </w:r>
      <w:r w:rsidRPr="0084141B">
        <w:rPr>
          <w:sz w:val="16"/>
        </w:rPr>
        <w:t xml:space="preserve"> Surprisingly enough, no economist had ever undertaken this exercise before - partly because it was only after the Second World War that reasonably accurate estimates of inputs and outputs for the American economy, over some very long time period, became available. Now, in any statistical exercise in which you are trying to tease out the relative importance of some variable, and you find yourself with a residual of 85%, you know you are in big trouble! Yet </w:t>
      </w:r>
      <w:r w:rsidRPr="00656968">
        <w:rPr>
          <w:rStyle w:val="StyleUnderline"/>
          <w:highlight w:val="yellow"/>
        </w:rPr>
        <w:t>a number of other economists</w:t>
      </w:r>
      <w:r w:rsidRPr="00CB538B">
        <w:rPr>
          <w:rStyle w:val="StyleUnderline"/>
        </w:rPr>
        <w:t xml:space="preserve"> in the late 1950s and 1960s </w:t>
      </w:r>
      <w:r w:rsidRPr="00656968">
        <w:rPr>
          <w:rStyle w:val="StyleUnderline"/>
          <w:highlight w:val="yellow"/>
        </w:rPr>
        <w:t>undertook similar exercises, using different methodologies, different time periods, and different sectors of the economy, with</w:t>
      </w:r>
      <w:r w:rsidRPr="00CB538B">
        <w:rPr>
          <w:rStyle w:val="StyleUnderline"/>
        </w:rPr>
        <w:t xml:space="preserve"> roughly </w:t>
      </w:r>
      <w:r w:rsidRPr="00656968">
        <w:rPr>
          <w:rStyle w:val="StyleUnderline"/>
          <w:highlight w:val="yellow"/>
        </w:rPr>
        <w:t>similar results – they found themselves left with a very large residual</w:t>
      </w:r>
      <w:r w:rsidRPr="00CB538B">
        <w:rPr>
          <w:rStyle w:val="StyleUnderline"/>
        </w:rPr>
        <w:t xml:space="preserve"> that could not be accounted for. Robert </w:t>
      </w:r>
      <w:r w:rsidRPr="00656968">
        <w:rPr>
          <w:rStyle w:val="StyleUnderline"/>
          <w:highlight w:val="yellow"/>
        </w:rPr>
        <w:t>Solow, who later won a Nobel Prize in Economics,</w:t>
      </w:r>
      <w:r w:rsidRPr="00CB538B">
        <w:rPr>
          <w:rStyle w:val="StyleUnderline"/>
        </w:rPr>
        <w:t xml:space="preserve"> was one of those other economists who </w:t>
      </w:r>
      <w:r w:rsidRPr="00656968">
        <w:rPr>
          <w:rStyle w:val="StyleUnderline"/>
          <w:highlight w:val="yellow"/>
        </w:rPr>
        <w:t>discovered a very large residual, using a very different methodology and different time period.</w:t>
      </w:r>
      <w:r w:rsidRPr="00CB538B">
        <w:rPr>
          <w:rStyle w:val="StyleUnderline"/>
        </w:rPr>
        <w:t xml:space="preserve"> As it happened, </w:t>
      </w:r>
      <w:r w:rsidRPr="00656968">
        <w:rPr>
          <w:rStyle w:val="StyleUnderline"/>
          <w:highlight w:val="yellow"/>
        </w:rPr>
        <w:t>he got the same result for the size of the residual – 85%. It was precisely the size of this residual that persuaded most economists that</w:t>
      </w:r>
      <w:r w:rsidRPr="00656968">
        <w:rPr>
          <w:sz w:val="16"/>
          <w:highlight w:val="yellow"/>
        </w:rPr>
        <w:t xml:space="preserve"> </w:t>
      </w:r>
      <w:r w:rsidRPr="00656968">
        <w:rPr>
          <w:sz w:val="16"/>
        </w:rPr>
        <w:t>© OECD, 2004 1</w:t>
      </w:r>
      <w:r w:rsidRPr="00656968">
        <w:rPr>
          <w:rStyle w:val="StyleUnderline"/>
        </w:rPr>
        <w:t xml:space="preserve"> </w:t>
      </w:r>
      <w:r w:rsidRPr="00656968">
        <w:rPr>
          <w:rStyle w:val="StyleUnderline"/>
          <w:b/>
          <w:highlight w:val="yellow"/>
        </w:rPr>
        <w:t>technological innovation must have been a major force</w:t>
      </w:r>
      <w:r w:rsidRPr="00CB538B">
        <w:rPr>
          <w:rStyle w:val="StyleUnderline"/>
        </w:rPr>
        <w:t xml:space="preserve"> in</w:t>
      </w:r>
      <w:r w:rsidRPr="0084141B">
        <w:rPr>
          <w:sz w:val="16"/>
        </w:rPr>
        <w:t xml:space="preserve"> the </w:t>
      </w:r>
      <w:r w:rsidRPr="00CB538B">
        <w:rPr>
          <w:rStyle w:val="StyleUnderline"/>
        </w:rPr>
        <w:t xml:space="preserve">growth </w:t>
      </w:r>
      <w:r w:rsidRPr="0084141B">
        <w:rPr>
          <w:sz w:val="16"/>
        </w:rPr>
        <w:t>of output in highly industrialised economies. Although it might be tempting to say that the 85% residual was a negative finding, negative findings can sometimes be extremely useful. In this case the large size of the residual served as a kind of “wake-up call” to the economics profession because most economists for the previous 200 years had been building models in which economic growth was treated as if it was primarily a matter of adding more inputs into the productive process, especially inputs of capital. The large residual told economists that they had to look elsewhere in order to account for economic growth.</w:t>
      </w:r>
    </w:p>
    <w:p w:rsidR="002602E5" w:rsidRDefault="002602E5" w:rsidP="002602E5">
      <w:pPr>
        <w:pStyle w:val="Heading3"/>
      </w:pPr>
      <w:r>
        <w:lastRenderedPageBreak/>
        <w:t>AT: alt cause to innovation</w:t>
      </w:r>
    </w:p>
    <w:p w:rsidR="002602E5" w:rsidRDefault="002602E5" w:rsidP="002602E5">
      <w:pPr>
        <w:pStyle w:val="Heading4"/>
      </w:pPr>
      <w:r>
        <w:t xml:space="preserve">1) Empirics prove the US edu structure not k2 innovation—our edu syst has been in the same “uninnovative state” for many years, and still innovative people show up bc in American society there are always ppl who ignore universities—for ex. steve jobs—but a </w:t>
      </w:r>
      <w:r w:rsidRPr="00A37327">
        <w:rPr>
          <w:i/>
          <w:u w:val="single"/>
        </w:rPr>
        <w:t>culture of surveillance</w:t>
      </w:r>
      <w:r>
        <w:t xml:space="preserve"> makes it impossible to get rid of that mindset—our Washington-blog evid clear on that</w:t>
      </w:r>
    </w:p>
    <w:p w:rsidR="002602E5" w:rsidRDefault="002602E5" w:rsidP="002602E5">
      <w:pPr>
        <w:pStyle w:val="Heading4"/>
      </w:pPr>
      <w:r>
        <w:t>2) Educat isn’t the crux of the problem—education system is reforming in the squo—the Department of Education is creating programs that inculcate innovation</w:t>
      </w:r>
    </w:p>
    <w:p w:rsidR="002602E5" w:rsidRPr="00A37327" w:rsidRDefault="002602E5" w:rsidP="002602E5">
      <w:pPr>
        <w:rPr>
          <w:sz w:val="16"/>
          <w:szCs w:val="16"/>
        </w:rPr>
      </w:pPr>
      <w:r>
        <w:rPr>
          <w:rStyle w:val="Style13ptBold"/>
        </w:rPr>
        <w:t xml:space="preserve">Ray 14, </w:t>
      </w:r>
      <w:r w:rsidRPr="00A37327">
        <w:rPr>
          <w:sz w:val="16"/>
          <w:szCs w:val="16"/>
        </w:rPr>
        <w:t>Barbara Ray, has 30 years of academic publishing and policy writing experience, “Creating “Innovation Ecosystems” to Improve US Schools,” Remaking Learning, September 25, 2014, http://remakelearning.org/blog/2014/09/25/creating-innovation-ecosystems-to-improve-us-schools/</w:t>
      </w:r>
    </w:p>
    <w:p w:rsidR="002602E5" w:rsidRPr="009818D4" w:rsidRDefault="002602E5" w:rsidP="002602E5">
      <w:pPr>
        <w:rPr>
          <w:sz w:val="16"/>
        </w:rPr>
      </w:pPr>
      <w:r w:rsidRPr="009818D4">
        <w:rPr>
          <w:sz w:val="16"/>
        </w:rPr>
        <w:t xml:space="preserve">That’s what </w:t>
      </w:r>
      <w:r w:rsidRPr="002A19DB">
        <w:rPr>
          <w:rStyle w:val="StyleUnderline"/>
        </w:rPr>
        <w:t xml:space="preserve">Richard </w:t>
      </w:r>
      <w:r w:rsidRPr="009818D4">
        <w:rPr>
          <w:rStyle w:val="StyleUnderline"/>
          <w:highlight w:val="yellow"/>
        </w:rPr>
        <w:t>Culatta, director</w:t>
      </w:r>
      <w:r w:rsidRPr="002A19DB">
        <w:rPr>
          <w:rStyle w:val="StyleUnderline"/>
        </w:rPr>
        <w:t xml:space="preserve"> of the Office of Education Technology </w:t>
      </w:r>
      <w:r w:rsidRPr="009818D4">
        <w:rPr>
          <w:rStyle w:val="StyleUnderline"/>
          <w:highlight w:val="yellow"/>
        </w:rPr>
        <w:t>at the US Department of Education, is</w:t>
      </w:r>
      <w:r w:rsidRPr="002A19DB">
        <w:rPr>
          <w:rStyle w:val="StyleUnderline"/>
        </w:rPr>
        <w:t xml:space="preserve"> </w:t>
      </w:r>
      <w:r w:rsidRPr="009818D4">
        <w:rPr>
          <w:sz w:val="16"/>
        </w:rPr>
        <w:t xml:space="preserve">exploring by </w:t>
      </w:r>
      <w:r w:rsidRPr="009818D4">
        <w:rPr>
          <w:rStyle w:val="StyleUnderline"/>
          <w:highlight w:val="yellow"/>
        </w:rPr>
        <w:t>helping cities create “innovation ecosystems” in education. The idea</w:t>
      </w:r>
      <w:r w:rsidRPr="009818D4">
        <w:rPr>
          <w:sz w:val="16"/>
        </w:rPr>
        <w:t>, which we discussed in further detail in a recent feature story</w:t>
      </w:r>
      <w:r w:rsidRPr="009818D4">
        <w:rPr>
          <w:sz w:val="16"/>
          <w:highlight w:val="yellow"/>
        </w:rPr>
        <w:t xml:space="preserve">, </w:t>
      </w:r>
      <w:r w:rsidRPr="009818D4">
        <w:rPr>
          <w:rStyle w:val="StyleUnderline"/>
          <w:highlight w:val="yellow"/>
        </w:rPr>
        <w:t>is to support innovation by identifying approaches that have worked to accelerate innovation in other industries</w:t>
      </w:r>
      <w:r w:rsidRPr="002A19DB">
        <w:rPr>
          <w:rStyle w:val="StyleUnderline"/>
        </w:rPr>
        <w:t>—like biotech or open data initiatives—</w:t>
      </w:r>
      <w:r w:rsidRPr="009818D4">
        <w:rPr>
          <w:rStyle w:val="StyleUnderline"/>
          <w:highlight w:val="yellow"/>
        </w:rPr>
        <w:t>and applying them to education</w:t>
      </w:r>
      <w:r w:rsidRPr="009818D4">
        <w:rPr>
          <w:sz w:val="16"/>
        </w:rPr>
        <w:t>. “In Culatta’s vision of this innovation ecosystem, education, research, and commercial partners collaborate closely,” we wrote. Innovators come up with a new idea, gadget, or approach. Teachers tell them if it could work, and researchers test whether it actually does work to improve the things that matter. “</w:t>
      </w:r>
      <w:r w:rsidRPr="009818D4">
        <w:rPr>
          <w:rStyle w:val="StyleUnderline"/>
          <w:highlight w:val="yellow"/>
        </w:rPr>
        <w:t>When these groups work together</w:t>
      </w:r>
      <w:r w:rsidRPr="002A19DB">
        <w:rPr>
          <w:rStyle w:val="StyleUnderline"/>
        </w:rPr>
        <w:t xml:space="preserve">,” Culatta told us in an interview, “both </w:t>
      </w:r>
      <w:r w:rsidRPr="009818D4">
        <w:rPr>
          <w:rStyle w:val="StyleUnderline"/>
          <w:highlight w:val="yellow"/>
        </w:rPr>
        <w:t>the products and quality of the educational experience and the validity of the research are improved.</w:t>
      </w:r>
      <w:r w:rsidRPr="002A19DB">
        <w:rPr>
          <w:rStyle w:val="StyleUnderline"/>
        </w:rPr>
        <w:t xml:space="preserve">” We’re working towards that vision here in Pittsburgh, drawing on the resources of our entire community to support our students to learn both in and outside of school. Our networks of museums, educators, scientists, and artists are creating new partnerships that can support 21st century learners. </w:t>
      </w:r>
      <w:r w:rsidRPr="009818D4">
        <w:rPr>
          <w:rStyle w:val="StyleUnderline"/>
          <w:highlight w:val="yellow"/>
        </w:rPr>
        <w:t>Pittsburgh recently hosted a gathering of several other cities that are in various stages of developing similar innovation ecosystems. Groups from Rhode Island; Knoxville, Tennessee; Pittsburgh; and Baltimore were on hand to share ideas and best practices</w:t>
      </w:r>
      <w:r w:rsidRPr="002A19DB">
        <w:rPr>
          <w:rStyle w:val="StyleUnderline"/>
        </w:rPr>
        <w:t xml:space="preserve">. </w:t>
      </w:r>
      <w:r w:rsidRPr="009818D4">
        <w:rPr>
          <w:sz w:val="16"/>
        </w:rPr>
        <w:t>You can read more about their experiences in Heidi Moore’s feature story. We’ll be keeping tabs on their progress throughout the rest of the year, so stay tuned.</w:t>
      </w:r>
    </w:p>
    <w:p w:rsidR="002602E5" w:rsidRDefault="002602E5" w:rsidP="002602E5">
      <w:pPr>
        <w:pStyle w:val="Heading3"/>
      </w:pPr>
      <w:r>
        <w:lastRenderedPageBreak/>
        <w:t>AT: Rudd evid/</w:t>
      </w:r>
      <w:proofErr w:type="gramStart"/>
      <w:r>
        <w:t>no !</w:t>
      </w:r>
      <w:proofErr w:type="gramEnd"/>
    </w:p>
    <w:p w:rsidR="002602E5" w:rsidRDefault="002602E5" w:rsidP="002602E5">
      <w:pPr>
        <w:pStyle w:val="Heading4"/>
      </w:pPr>
      <w:r>
        <w:t>Their own evid concedes scenarios</w:t>
      </w:r>
    </w:p>
    <w:p w:rsidR="002602E5" w:rsidRPr="00944542" w:rsidRDefault="002602E5" w:rsidP="002602E5">
      <w:pPr>
        <w:rPr>
          <w:sz w:val="16"/>
          <w:szCs w:val="16"/>
        </w:rPr>
      </w:pPr>
      <w:r w:rsidRPr="00FD3F71">
        <w:rPr>
          <w:rStyle w:val="Style13ptBold"/>
        </w:rPr>
        <w:t>Rudd 15</w:t>
      </w:r>
      <w:r>
        <w:t xml:space="preserve"> </w:t>
      </w:r>
      <w:r w:rsidRPr="00FD3F71">
        <w:rPr>
          <w:sz w:val="16"/>
          <w:szCs w:val="16"/>
        </w:rPr>
        <w:t>(Kevin Rudd, Senior Fellow, Belfer Center for Science and International Affairs, “U.S.-China 21 The Future of U.S.-China Relations Under Xi Jinping,” Harvard Kennedy School, April 2015, http://asiasociety.org/files/USChina21_English.pdf</w:t>
      </w:r>
    </w:p>
    <w:p w:rsidR="002602E5" w:rsidRDefault="002602E5" w:rsidP="002602E5">
      <w:r>
        <w:t xml:space="preserve">However, </w:t>
      </w:r>
      <w:r w:rsidRPr="003E6B2A">
        <w:rPr>
          <w:rStyle w:val="StyleUnderline"/>
        </w:rPr>
        <w:t>armed conflict could feasibly arise through one of two scenarios</w:t>
      </w:r>
      <w:r>
        <w:t xml:space="preserve">: </w:t>
      </w:r>
      <w:proofErr w:type="gramStart"/>
      <w:r>
        <w:t>• Either</w:t>
      </w:r>
      <w:proofErr w:type="gramEnd"/>
      <w:r>
        <w:t xml:space="preserve"> an </w:t>
      </w:r>
      <w:r w:rsidRPr="003E6B2A">
        <w:rPr>
          <w:rStyle w:val="StyleUnderline"/>
        </w:rPr>
        <w:t xml:space="preserve">accidental collision between U.S. and Chinese aircraft or naval vessels </w:t>
      </w:r>
      <w:r>
        <w:t xml:space="preserve">followed by a badly managed crisis; </w:t>
      </w:r>
      <w:r w:rsidRPr="003E6B2A">
        <w:rPr>
          <w:rStyle w:val="StyleUnderline"/>
        </w:rPr>
        <w:t>or •</w:t>
      </w:r>
      <w:r>
        <w:t xml:space="preserve"> </w:t>
      </w:r>
      <w:r w:rsidRPr="003E6B2A">
        <w:rPr>
          <w:rStyle w:val="StyleUnderline"/>
        </w:rPr>
        <w:t>Through a collision (accidental or deliberate) between Chinese military assets and those of a regional U.S. ally</w:t>
      </w:r>
      <w:r>
        <w:t xml:space="preserve">, most obviously Japan or the Philippines. </w:t>
      </w:r>
    </w:p>
    <w:p w:rsidR="002602E5" w:rsidRDefault="002602E5" w:rsidP="002602E5">
      <w:pPr>
        <w:pStyle w:val="Heading3"/>
      </w:pPr>
      <w:r>
        <w:lastRenderedPageBreak/>
        <w:t>AT: China econ slow growth</w:t>
      </w:r>
    </w:p>
    <w:p w:rsidR="002602E5" w:rsidRDefault="002602E5" w:rsidP="002602E5">
      <w:pPr>
        <w:pStyle w:val="Heading4"/>
      </w:pPr>
      <w:r>
        <w:t>Chinese economic expansion will be great enough to sustain national power—stats and research proves—people who say otherwise fail to account for Chinese policy</w:t>
      </w:r>
    </w:p>
    <w:p w:rsidR="002602E5" w:rsidRPr="00944542" w:rsidRDefault="002602E5" w:rsidP="002602E5">
      <w:pPr>
        <w:rPr>
          <w:sz w:val="16"/>
          <w:szCs w:val="16"/>
        </w:rPr>
      </w:pPr>
      <w:r w:rsidRPr="00FD3F71">
        <w:rPr>
          <w:rStyle w:val="Style13ptBold"/>
        </w:rPr>
        <w:t>Rudd 15</w:t>
      </w:r>
      <w:r>
        <w:t xml:space="preserve"> </w:t>
      </w:r>
      <w:r w:rsidRPr="00FD3F71">
        <w:rPr>
          <w:sz w:val="16"/>
          <w:szCs w:val="16"/>
        </w:rPr>
        <w:t>(Kevin Rudd, Senior Fellow, Belfer Center for Science and International Affairs, “U.S.-China 21 The Future of U.S.-China Relations Under Xi Jinping,” Harvard Kennedy School, April 2015, http://asiasociety.org/files/USChina21_English.pdf</w:t>
      </w:r>
    </w:p>
    <w:p w:rsidR="002602E5" w:rsidRPr="00243B95" w:rsidRDefault="002602E5" w:rsidP="002602E5">
      <w:pPr>
        <w:rPr>
          <w:rStyle w:val="StyleUnderline"/>
        </w:rPr>
      </w:pPr>
      <w:r w:rsidRPr="001214B8">
        <w:rPr>
          <w:rStyle w:val="StyleUnderline"/>
        </w:rPr>
        <w:t xml:space="preserve">On the sustainability of Chinese economic growth as the continuing basis of Chinese national power, on balance </w:t>
      </w:r>
      <w:r w:rsidRPr="00216DA0">
        <w:rPr>
          <w:rStyle w:val="StyleUnderline"/>
          <w:highlight w:val="cyan"/>
        </w:rPr>
        <w:t>we should assume a Chinese growth rate in the medium to medium-high range</w:t>
      </w:r>
      <w:r w:rsidRPr="001577DF">
        <w:rPr>
          <w:sz w:val="16"/>
        </w:rPr>
        <w:t xml:space="preserve"> (i.e. in excess of 6 percent) </w:t>
      </w:r>
      <w:r w:rsidRPr="001214B8">
        <w:rPr>
          <w:rStyle w:val="StyleUnderline"/>
        </w:rPr>
        <w:t xml:space="preserve">as probable for the period under review. </w:t>
      </w:r>
      <w:r w:rsidRPr="00216DA0">
        <w:rPr>
          <w:rStyle w:val="StyleUnderline"/>
        </w:rPr>
        <w:t>This takes into account both official and unofficial statistics on the recent slowing of the rate. It also takes into account lower levels of global demand for Chinese exports, high levels of domestic debt, the beginning of a demographically driven shrinking in the labor force, continued high levels of domestic savings, at best modest levels of household consumption, an expanding private sector still constrained by state-owned monoliths, and a growing environmental crisis</w:t>
      </w:r>
      <w:r w:rsidRPr="001214B8">
        <w:rPr>
          <w:rStyle w:val="StyleUnderline"/>
        </w:rPr>
        <w:t xml:space="preserve">. But </w:t>
      </w:r>
      <w:r w:rsidRPr="00216DA0">
        <w:rPr>
          <w:rStyle w:val="StyleUnderline"/>
          <w:highlight w:val="cyan"/>
        </w:rPr>
        <w:t xml:space="preserve">it </w:t>
      </w:r>
      <w:r w:rsidRPr="00216DA0">
        <w:rPr>
          <w:rStyle w:val="StyleUnderline"/>
        </w:rPr>
        <w:t xml:space="preserve">also </w:t>
      </w:r>
      <w:r w:rsidRPr="00216DA0">
        <w:rPr>
          <w:rStyle w:val="StyleUnderline"/>
          <w:highlight w:val="cyan"/>
        </w:rPr>
        <w:t xml:space="preserve">takes into </w:t>
      </w:r>
      <w:r w:rsidRPr="00216DA0">
        <w:rPr>
          <w:rStyle w:val="StyleUnderline"/>
          <w:b/>
          <w:highlight w:val="cyan"/>
        </w:rPr>
        <w:t>account the vast battery of Chinese policy</w:t>
      </w:r>
      <w:r w:rsidRPr="001577DF">
        <w:rPr>
          <w:b/>
          <w:sz w:val="16"/>
        </w:rPr>
        <w:t xml:space="preserve"> </w:t>
      </w:r>
      <w:r w:rsidRPr="001577DF">
        <w:rPr>
          <w:sz w:val="16"/>
        </w:rPr>
        <w:t>8 Belfer Center for Science and International Affairs | Harvard Kennedy School 9 responses to each of these and does not assume that these are by definition destined to fail. Furthermore</w:t>
      </w:r>
      <w:r w:rsidRPr="00BD1524">
        <w:rPr>
          <w:rStyle w:val="StyleUnderline"/>
        </w:rPr>
        <w:t xml:space="preserve">, </w:t>
      </w:r>
      <w:r w:rsidRPr="00216DA0">
        <w:rPr>
          <w:rStyle w:val="StyleUnderline"/>
          <w:highlight w:val="cyan"/>
        </w:rPr>
        <w:t>if China’s growth rate begins to falter, China has sufficient fiscal and monetary policy capacity to intervene</w:t>
      </w:r>
      <w:r w:rsidRPr="00BD1524">
        <w:rPr>
          <w:rStyle w:val="StyleUnderline"/>
        </w:rPr>
        <w:t xml:space="preserve"> to ensure the growth rate remains above 6 percent, which is broadly the number policy makers deem to be necessary to maintain social stability. It is equally unconvincing to argue that China’s transformation from an old economic growth model</w:t>
      </w:r>
      <w:r w:rsidRPr="001577DF">
        <w:rPr>
          <w:sz w:val="16"/>
        </w:rPr>
        <w:t xml:space="preserve"> (based on a combination of high levels of state infrastructure investment and low-wage, labor-intensive manufacturing for export</w:t>
      </w:r>
      <w:r w:rsidRPr="00BD1524">
        <w:rPr>
          <w:rStyle w:val="StyleUnderline"/>
        </w:rPr>
        <w:t>), to a new model</w:t>
      </w:r>
      <w:r w:rsidRPr="001577DF">
        <w:rPr>
          <w:sz w:val="16"/>
        </w:rPr>
        <w:t xml:space="preserve"> (based on household consumption, the services sector and a strongly innovative private sector) </w:t>
      </w:r>
      <w:r w:rsidRPr="00BD1524">
        <w:rPr>
          <w:rStyle w:val="StyleUnderline"/>
        </w:rPr>
        <w:t xml:space="preserve">is also somehow doomed to failure. </w:t>
      </w:r>
      <w:r w:rsidRPr="00DA67F7">
        <w:rPr>
          <w:rStyle w:val="StyleUnderline"/>
        </w:rPr>
        <w:t xml:space="preserve">This is a sophisticated policy blueprint developed over many years and is necessary to secure China’s future growth trajectory through different drivers of demand to those that have powered Chinese growth rates in the past. </w:t>
      </w:r>
      <w:r w:rsidRPr="00216DA0">
        <w:rPr>
          <w:rStyle w:val="StyleUnderline"/>
          <w:b/>
          <w:highlight w:val="cyan"/>
        </w:rPr>
        <w:t>There is also a high level of political backing to drive implementation</w:t>
      </w:r>
      <w:r w:rsidRPr="00815955">
        <w:rPr>
          <w:rStyle w:val="StyleUnderline"/>
          <w:b/>
        </w:rPr>
        <w:t xml:space="preserve">. </w:t>
      </w:r>
      <w:r w:rsidRPr="00216DA0">
        <w:rPr>
          <w:rStyle w:val="StyleUnderline"/>
          <w:highlight w:val="cyan"/>
        </w:rPr>
        <w:t>The process</w:t>
      </w:r>
      <w:r w:rsidRPr="00243B95">
        <w:rPr>
          <w:rStyle w:val="StyleUnderline"/>
        </w:rPr>
        <w:t xml:space="preserve"> and progress of implementation </w:t>
      </w:r>
      <w:r w:rsidRPr="00216DA0">
        <w:rPr>
          <w:rStyle w:val="StyleUnderline"/>
          <w:highlight w:val="cyan"/>
        </w:rPr>
        <w:t>has so far been reasonable</w:t>
      </w:r>
      <w:r w:rsidRPr="001577DF">
        <w:rPr>
          <w:sz w:val="16"/>
        </w:rPr>
        <w:t xml:space="preserve">. Moreover, </w:t>
      </w:r>
      <w:r w:rsidRPr="00216DA0">
        <w:rPr>
          <w:rStyle w:val="StyleUnderline"/>
          <w:highlight w:val="cyan"/>
        </w:rPr>
        <w:t>to assume that China’s seasoned policy elites will somehow prove to be less capable in meeting China’s next set of economic policy challenges than they have been with previous sets of major policy challenges over the last 35 years is just plain wrong</w:t>
      </w:r>
      <w:r w:rsidRPr="00243B95">
        <w:rPr>
          <w:rStyle w:val="StyleUnderline"/>
        </w:rPr>
        <w:t>.</w:t>
      </w:r>
      <w:r w:rsidRPr="001577DF">
        <w:rPr>
          <w:sz w:val="16"/>
        </w:rPr>
        <w:t xml:space="preserve"> China does face a bewildering array of policy challenges and it is possible that any one of these could significantly de-rail the Government’s economic program. But it is equally true that </w:t>
      </w:r>
      <w:r w:rsidRPr="00216DA0">
        <w:rPr>
          <w:rStyle w:val="StyleUnderline"/>
          <w:highlight w:val="cyan"/>
        </w:rPr>
        <w:t>Chinese policy elites are more sophisticated now than at any time since the current period of reform</w:t>
      </w:r>
      <w:r w:rsidRPr="00243B95">
        <w:rPr>
          <w:rStyle w:val="StyleUnderline"/>
        </w:rPr>
        <w:t xml:space="preserve"> began back in 1978, and are capable of rapid and flexible policy responses when necessary</w:t>
      </w:r>
    </w:p>
    <w:p w:rsidR="002602E5" w:rsidRDefault="002602E5" w:rsidP="002602E5">
      <w:pPr>
        <w:pStyle w:val="Heading3"/>
      </w:pPr>
      <w:r>
        <w:lastRenderedPageBreak/>
        <w:t xml:space="preserve">Chinese innovat. </w:t>
      </w:r>
      <w:proofErr w:type="gramStart"/>
      <w:r>
        <w:t>increasing</w:t>
      </w:r>
      <w:proofErr w:type="gramEnd"/>
    </w:p>
    <w:p w:rsidR="002602E5" w:rsidRDefault="002602E5" w:rsidP="002602E5">
      <w:pPr>
        <w:pStyle w:val="Heading4"/>
      </w:pPr>
      <w:r>
        <w:t>Chinese innovation increasing drastically in all areas—four main areas</w:t>
      </w:r>
    </w:p>
    <w:p w:rsidR="002602E5" w:rsidRPr="00A33225" w:rsidRDefault="002602E5" w:rsidP="002602E5">
      <w:r w:rsidRPr="00AB3F4E">
        <w:rPr>
          <w:rStyle w:val="Style13ptBold"/>
        </w:rPr>
        <w:t>Yip 14</w:t>
      </w:r>
      <w:r>
        <w:t xml:space="preserve"> George Yip has in-depth China knowledge within a global </w:t>
      </w:r>
      <w:proofErr w:type="gramStart"/>
      <w:r>
        <w:t>context.,</w:t>
      </w:r>
      <w:proofErr w:type="gramEnd"/>
      <w:r>
        <w:t xml:space="preserve"> “China’s Many Types of Innovation,” Forbes, 9/19/14, http://www.forbes.com/sites/ceibs/2014/09/19/chinas-many-types-of-innovation/</w:t>
      </w:r>
    </w:p>
    <w:p w:rsidR="002602E5" w:rsidRPr="00B2752A" w:rsidRDefault="002602E5" w:rsidP="002602E5">
      <w:pPr>
        <w:rPr>
          <w:sz w:val="12"/>
          <w:szCs w:val="12"/>
        </w:rPr>
      </w:pPr>
      <w:r w:rsidRPr="00730EA7">
        <w:rPr>
          <w:rStyle w:val="StyleUnderline"/>
        </w:rPr>
        <w:t xml:space="preserve">China’s Premier Li </w:t>
      </w:r>
      <w:r w:rsidRPr="00016063">
        <w:rPr>
          <w:rStyle w:val="StyleUnderline"/>
          <w:highlight w:val="yellow"/>
        </w:rPr>
        <w:t>Keqiang told</w:t>
      </w:r>
      <w:r w:rsidRPr="00730EA7">
        <w:rPr>
          <w:rStyle w:val="StyleUnderline"/>
        </w:rPr>
        <w:t xml:space="preserve"> the World Economic Forum in Tianjin on 10 </w:t>
      </w:r>
      <w:r w:rsidRPr="00016063">
        <w:rPr>
          <w:rStyle w:val="StyleUnderline"/>
          <w:highlight w:val="yellow"/>
        </w:rPr>
        <w:t>September that China will step up</w:t>
      </w:r>
      <w:r w:rsidRPr="00730EA7">
        <w:rPr>
          <w:rStyle w:val="StyleUnderline"/>
        </w:rPr>
        <w:t xml:space="preserve"> science and technology </w:t>
      </w:r>
      <w:r w:rsidRPr="00016063">
        <w:rPr>
          <w:rStyle w:val="StyleUnderline"/>
          <w:highlight w:val="yellow"/>
        </w:rPr>
        <w:t>innovation</w:t>
      </w:r>
      <w:r w:rsidRPr="00730EA7">
        <w:rPr>
          <w:rStyle w:val="StyleUnderline"/>
        </w:rPr>
        <w:t xml:space="preserve"> and improve the technological sophistication, quality and brand awareness of Chinese industry</w:t>
      </w:r>
      <w:r w:rsidRPr="00016063">
        <w:rPr>
          <w:rStyle w:val="StyleUnderline"/>
          <w:highlight w:val="yellow"/>
        </w:rPr>
        <w:t>. This</w:t>
      </w:r>
      <w:r w:rsidRPr="00730EA7">
        <w:rPr>
          <w:rStyle w:val="StyleUnderline"/>
        </w:rPr>
        <w:t xml:space="preserve"> comment reflects </w:t>
      </w:r>
      <w:r w:rsidRPr="00016063">
        <w:rPr>
          <w:rStyle w:val="StyleUnderline"/>
          <w:highlight w:val="yellow"/>
        </w:rPr>
        <w:t>the Chinese government’s continuing emphasis on technological innovation</w:t>
      </w:r>
      <w:r w:rsidRPr="00730EA7">
        <w:rPr>
          <w:rStyle w:val="StyleUnderline"/>
        </w:rPr>
        <w:t>, including R&amp;D spending which is now around 42% of the US level.</w:t>
      </w:r>
      <w:r w:rsidRPr="00B2752A">
        <w:rPr>
          <w:sz w:val="12"/>
          <w:szCs w:val="12"/>
        </w:rPr>
        <w:t xml:space="preserve"> But our research on innovation by companies in China shows that there are at least eight types of innovation, and that China’s success to date has been built much more on non-technology types of </w:t>
      </w:r>
      <w:proofErr w:type="gramStart"/>
      <w:r w:rsidRPr="00B2752A">
        <w:rPr>
          <w:sz w:val="12"/>
          <w:szCs w:val="12"/>
        </w:rPr>
        <w:t>innovation .</w:t>
      </w:r>
      <w:proofErr w:type="gramEnd"/>
      <w:r w:rsidRPr="00B2752A">
        <w:rPr>
          <w:sz w:val="12"/>
          <w:szCs w:val="12"/>
        </w:rPr>
        <w:t xml:space="preserve"> Cost innovation: China’s first advantage</w:t>
      </w:r>
      <w:r w:rsidRPr="003665C0">
        <w:rPr>
          <w:b/>
          <w:sz w:val="12"/>
          <w:szCs w:val="12"/>
        </w:rPr>
        <w:t xml:space="preserve"> </w:t>
      </w:r>
      <w:r w:rsidRPr="00016063">
        <w:rPr>
          <w:rStyle w:val="StyleUnderline"/>
          <w:b/>
          <w:highlight w:val="yellow"/>
        </w:rPr>
        <w:t xml:space="preserve">Cost innovation </w:t>
      </w:r>
      <w:r w:rsidRPr="00016063">
        <w:rPr>
          <w:rStyle w:val="StyleUnderline"/>
          <w:highlight w:val="yellow"/>
        </w:rPr>
        <w:t>occurs when changes in the product design</w:t>
      </w:r>
      <w:r w:rsidRPr="003E25E9">
        <w:rPr>
          <w:rStyle w:val="StyleUnderline"/>
        </w:rPr>
        <w:t xml:space="preserve">, production or delivery process, technology or materials result in reduction in production or delivery costs. </w:t>
      </w:r>
      <w:r w:rsidRPr="00016063">
        <w:rPr>
          <w:rStyle w:val="StyleUnderline"/>
          <w:highlight w:val="yellow"/>
        </w:rPr>
        <w:t>In China,</w:t>
      </w:r>
      <w:r w:rsidRPr="003E25E9">
        <w:rPr>
          <w:rStyle w:val="StyleUnderline"/>
        </w:rPr>
        <w:t xml:space="preserve"> it is well known that </w:t>
      </w:r>
      <w:r w:rsidRPr="00016063">
        <w:rPr>
          <w:rStyle w:val="StyleUnderline"/>
          <w:highlight w:val="yellow"/>
        </w:rPr>
        <w:t>the extensive use of lower cost unskilled</w:t>
      </w:r>
      <w:r w:rsidRPr="003E25E9">
        <w:rPr>
          <w:rStyle w:val="StyleUnderline"/>
        </w:rPr>
        <w:t xml:space="preserve"> or semi-skilled </w:t>
      </w:r>
      <w:r w:rsidRPr="00016063">
        <w:rPr>
          <w:rStyle w:val="StyleUnderline"/>
          <w:highlight w:val="yellow"/>
        </w:rPr>
        <w:t>labor creates products that are cheaper</w:t>
      </w:r>
      <w:r w:rsidRPr="003E25E9">
        <w:rPr>
          <w:rStyle w:val="StyleUnderline"/>
        </w:rPr>
        <w:t xml:space="preserve"> than those made in developed countries.</w:t>
      </w:r>
      <w:r w:rsidRPr="00B2752A">
        <w:rPr>
          <w:sz w:val="12"/>
          <w:szCs w:val="12"/>
        </w:rPr>
        <w:t xml:space="preserve"> Chinese companies also often substitute low-cost labor for high cost capital and machinery. Chint, a maker of electrical equipment such as transformers and power supply units, flexibly substitutes labor for automation to both reduce costs and to better align automatic production lines with manual lines. But this cost advantage has been eroding fast. </w:t>
      </w:r>
      <w:proofErr w:type="gramStart"/>
      <w:r w:rsidRPr="00B2752A">
        <w:rPr>
          <w:sz w:val="12"/>
          <w:szCs w:val="12"/>
        </w:rPr>
        <w:t>advantage</w:t>
      </w:r>
      <w:proofErr w:type="gramEnd"/>
      <w:r w:rsidRPr="00B2752A">
        <w:rPr>
          <w:sz w:val="12"/>
          <w:szCs w:val="12"/>
        </w:rPr>
        <w:t xml:space="preserve"> Process innovation: </w:t>
      </w:r>
      <w:r w:rsidRPr="0047778C">
        <w:rPr>
          <w:rStyle w:val="StyleUnderline"/>
        </w:rPr>
        <w:t xml:space="preserve">a big focus in China </w:t>
      </w:r>
      <w:r w:rsidRPr="008B4309">
        <w:rPr>
          <w:rStyle w:val="StyleUnderline"/>
          <w:b/>
          <w:highlight w:val="yellow"/>
        </w:rPr>
        <w:t>Process innovation</w:t>
      </w:r>
      <w:r w:rsidRPr="008B4309">
        <w:rPr>
          <w:rStyle w:val="StyleUnderline"/>
          <w:highlight w:val="yellow"/>
        </w:rPr>
        <w:t xml:space="preserve"> occurs when the company creates a new process for producing</w:t>
      </w:r>
      <w:r w:rsidRPr="0047778C">
        <w:rPr>
          <w:rStyle w:val="StyleUnderline"/>
        </w:rPr>
        <w:t xml:space="preserve"> or delivering an existing product or service</w:t>
      </w:r>
      <w:r w:rsidRPr="008B4309">
        <w:rPr>
          <w:rStyle w:val="StyleUnderline"/>
          <w:highlight w:val="yellow"/>
        </w:rPr>
        <w:t>. In China, much process innovation seeks to reduce the cost of production</w:t>
      </w:r>
      <w:r w:rsidRPr="0047778C">
        <w:rPr>
          <w:rStyle w:val="StyleUnderline"/>
        </w:rPr>
        <w:t xml:space="preserve">. For example, </w:t>
      </w:r>
      <w:r w:rsidRPr="008B4309">
        <w:rPr>
          <w:rStyle w:val="StyleUnderline"/>
          <w:highlight w:val="yellow"/>
        </w:rPr>
        <w:t>Guangzhou Crane Corporation has pioneered single rather than double welding of sections</w:t>
      </w:r>
      <w:r w:rsidRPr="0047778C">
        <w:rPr>
          <w:rStyle w:val="StyleUnderline"/>
        </w:rPr>
        <w:t xml:space="preserve"> as a way to reduce costs while maintaining the same performance.</w:t>
      </w:r>
      <w:r w:rsidRPr="00B2752A">
        <w:rPr>
          <w:sz w:val="12"/>
          <w:szCs w:val="12"/>
        </w:rPr>
        <w:t xml:space="preserve"> Application innovation: low hanging fruit </w:t>
      </w:r>
      <w:r w:rsidRPr="008B4309">
        <w:rPr>
          <w:rStyle w:val="StyleUnderline"/>
          <w:b/>
          <w:highlight w:val="yellow"/>
        </w:rPr>
        <w:t>Application innovation occurs</w:t>
      </w:r>
      <w:r w:rsidRPr="008B4309">
        <w:rPr>
          <w:rStyle w:val="StyleUnderline"/>
          <w:highlight w:val="yellow"/>
        </w:rPr>
        <w:t xml:space="preserve"> when existing products</w:t>
      </w:r>
      <w:r w:rsidRPr="0047778C">
        <w:rPr>
          <w:rStyle w:val="StyleUnderline"/>
        </w:rPr>
        <w:t xml:space="preserve"> (or services) or technologie</w:t>
      </w:r>
      <w:r w:rsidRPr="008B4309">
        <w:rPr>
          <w:rStyle w:val="StyleUnderline"/>
          <w:highlight w:val="yellow"/>
        </w:rPr>
        <w:t>s are combined in a new way</w:t>
      </w:r>
      <w:r w:rsidRPr="0047778C">
        <w:rPr>
          <w:rStyle w:val="StyleUnderline"/>
        </w:rPr>
        <w:t xml:space="preserve"> to produce a new product</w:t>
      </w:r>
      <w:r w:rsidRPr="00B2752A">
        <w:rPr>
          <w:sz w:val="12"/>
          <w:szCs w:val="12"/>
        </w:rPr>
        <w:t>. The humble but ubiquitous sandwich, and also the credit card, are classic examples.</w:t>
      </w:r>
      <w:r w:rsidRPr="0047778C">
        <w:rPr>
          <w:rStyle w:val="StyleUnderline"/>
        </w:rPr>
        <w:t xml:space="preserve"> Chinese companies, with their strong pragmatism and customer focus, eagerly embrace application innovation. Antas Chemical Company has reformulated and repackaged butane-based sealants for easy use</w:t>
      </w:r>
      <w:r w:rsidRPr="00B2752A">
        <w:rPr>
          <w:sz w:val="12"/>
          <w:szCs w:val="12"/>
        </w:rPr>
        <w:t xml:space="preserve"> in the construction industry; and Broad uses waste heat or natural gas to generate cool air directly for large-scale buildings (e.g. skyscrapers or airport terminals). Supply chain innovation: much needed in China Paradoxically, while China has become critical in the global supply chains of foreign companies, supply chains inside China still have much room for improvement; infrastructure is needed to catch up with the country’s very rapid growth</w:t>
      </w:r>
      <w:r w:rsidRPr="00192DBC">
        <w:rPr>
          <w:rStyle w:val="StyleUnderline"/>
          <w:highlight w:val="yellow"/>
        </w:rPr>
        <w:t xml:space="preserve">. But there are increasing examples of </w:t>
      </w:r>
      <w:r w:rsidRPr="00192DBC">
        <w:rPr>
          <w:rStyle w:val="StyleUnderline"/>
          <w:b/>
          <w:highlight w:val="yellow"/>
        </w:rPr>
        <w:t>supply chain innovation</w:t>
      </w:r>
      <w:r w:rsidRPr="00192DBC">
        <w:rPr>
          <w:rStyle w:val="StyleUnderline"/>
          <w:highlight w:val="yellow"/>
        </w:rPr>
        <w:t xml:space="preserve"> by Chinese companies.</w:t>
      </w:r>
      <w:r w:rsidRPr="00D2622D">
        <w:rPr>
          <w:rStyle w:val="StyleUnderline"/>
        </w:rPr>
        <w:t xml:space="preserve"> For example, </w:t>
      </w:r>
      <w:r w:rsidRPr="00192DBC">
        <w:rPr>
          <w:rStyle w:val="StyleUnderline"/>
          <w:highlight w:val="yellow"/>
        </w:rPr>
        <w:t>Vanke was the first Chinese real estate company to extensively use prefabricated construction materials for construction</w:t>
      </w:r>
      <w:r w:rsidRPr="00D2622D">
        <w:rPr>
          <w:rStyle w:val="StyleUnderline"/>
        </w:rPr>
        <w:t>.</w:t>
      </w:r>
      <w:r w:rsidRPr="00B2752A">
        <w:rPr>
          <w:sz w:val="12"/>
          <w:szCs w:val="12"/>
        </w:rPr>
        <w:t xml:space="preserve"> Product innovation: incremental to radical </w:t>
      </w:r>
      <w:r w:rsidRPr="00D2622D">
        <w:rPr>
          <w:rStyle w:val="StyleUnderline"/>
        </w:rPr>
        <w:t xml:space="preserve">China has produced relatively few product innovations that are truly new to the world. But based on extensive experience with incremental innovations, Chinese companies are moving from incremental toward radical innovations. Huawei is an example. </w:t>
      </w:r>
      <w:r w:rsidRPr="00B2752A">
        <w:rPr>
          <w:sz w:val="12"/>
          <w:szCs w:val="12"/>
        </w:rPr>
        <w:t xml:space="preserve">It is starting to make radical innovations with its distributed base stations and its SingleRAN based LTE solution for mobile operators. Sanyi Heavy Industry Company, another example, produces the world’s most powerful crawler crane. Technological innovation: China’s dream </w:t>
      </w:r>
    </w:p>
    <w:p w:rsidR="002F0C16" w:rsidRDefault="002F0C16" w:rsidP="002F0C16">
      <w:pPr>
        <w:pStyle w:val="Heading3"/>
      </w:pPr>
      <w:r>
        <w:lastRenderedPageBreak/>
        <w:t>US is Hurt Most by Surv.</w:t>
      </w:r>
    </w:p>
    <w:p w:rsidR="002F0C16" w:rsidRDefault="002F0C16" w:rsidP="002F0C16">
      <w:pPr>
        <w:pStyle w:val="Heading4"/>
      </w:pPr>
      <w:r>
        <w:t>US citizens will be impacted most by lack of privacy—American culture wants independence from the government—various examples shown by studies</w:t>
      </w:r>
    </w:p>
    <w:p w:rsidR="002F0C16" w:rsidRPr="005766A6" w:rsidRDefault="002F0C16" w:rsidP="002F0C16">
      <w:r>
        <w:rPr>
          <w:rStyle w:val="Style13ptBold"/>
        </w:rPr>
        <w:t xml:space="preserve">Brown 14, </w:t>
      </w:r>
      <w:r>
        <w:t>Kimberly N. Brown, University of Baltimore - School of Law, “Anonymity, Faceprints, and the Constitution,” University of Baltimore School of Law Legal Studies Research Paper No. 2014-14, http://papers.ssrn.com/sol3/papers.cfm?abstract_id=2394838</w:t>
      </w:r>
    </w:p>
    <w:p w:rsidR="002F0C16" w:rsidRDefault="002F0C16" w:rsidP="002F0C16">
      <w:pPr>
        <w:rPr>
          <w:sz w:val="16"/>
        </w:rPr>
      </w:pPr>
      <w:r w:rsidRPr="00BB7673">
        <w:rPr>
          <w:rStyle w:val="StyleUnderline"/>
          <w:highlight w:val="yellow"/>
        </w:rPr>
        <w:t>Social science research suggests that contemporary Americans view the ability to move</w:t>
      </w:r>
      <w:r w:rsidRPr="004F223E">
        <w:rPr>
          <w:rStyle w:val="StyleUnderline"/>
        </w:rPr>
        <w:t xml:space="preserve"> about in public or online </w:t>
      </w:r>
      <w:r w:rsidRPr="00BB7673">
        <w:rPr>
          <w:rStyle w:val="StyleUnderline"/>
          <w:highlight w:val="yellow"/>
        </w:rPr>
        <w:t>without being tracked as an important aspect of privacy</w:t>
      </w:r>
      <w:r w:rsidRPr="004F223E">
        <w:rPr>
          <w:rStyle w:val="StyleUnderline"/>
        </w:rPr>
        <w:t>.</w:t>
      </w:r>
      <w:r w:rsidRPr="008119F8">
        <w:rPr>
          <w:sz w:val="16"/>
        </w:rPr>
        <w:t xml:space="preserve">37 </w:t>
      </w:r>
      <w:r w:rsidRPr="004F223E">
        <w:rPr>
          <w:rStyle w:val="StyleUnderline"/>
        </w:rPr>
        <w:t xml:space="preserve">Surveys indicate </w:t>
      </w:r>
      <w:r w:rsidRPr="006B1703">
        <w:rPr>
          <w:rStyle w:val="StyleUnderline"/>
        </w:rPr>
        <w:t>that Internet users perceive an invasion of privacy when their web-surfing information is collected</w:t>
      </w:r>
      <w:r w:rsidRPr="004F223E">
        <w:rPr>
          <w:rStyle w:val="StyleUnderline"/>
        </w:rPr>
        <w:t xml:space="preserve"> and shared</w:t>
      </w:r>
      <w:r w:rsidRPr="008119F8">
        <w:rPr>
          <w:sz w:val="16"/>
        </w:rPr>
        <w:t xml:space="preserve"> with other parties.38 </w:t>
      </w:r>
      <w:r w:rsidRPr="00BB7673">
        <w:rPr>
          <w:rStyle w:val="StyleUnderline"/>
          <w:b/>
          <w:highlight w:val="yellow"/>
        </w:rPr>
        <w:t>People especially want to maintain a meaningful degree of independence from the government when it comes to personal thoughts and communications with others</w:t>
      </w:r>
      <w:r w:rsidRPr="004F223E">
        <w:rPr>
          <w:rStyle w:val="StyleUnderline"/>
        </w:rPr>
        <w:t>.</w:t>
      </w:r>
      <w:r w:rsidRPr="008119F8">
        <w:rPr>
          <w:sz w:val="16"/>
        </w:rPr>
        <w:t xml:space="preserve"> Even before online technology took hold, </w:t>
      </w:r>
      <w:r w:rsidRPr="004F223E">
        <w:rPr>
          <w:rStyle w:val="StyleUnderline"/>
        </w:rPr>
        <w:t>survey respondents ranked the monitoring of phone calls for thirty days and the reading of a personal diary as more intrusive than the government’s withdrawal of blood.</w:t>
      </w:r>
      <w:r w:rsidRPr="008119F8">
        <w:rPr>
          <w:sz w:val="16"/>
        </w:rPr>
        <w:t xml:space="preserve">39 An area of particular public concern is </w:t>
      </w:r>
      <w:r w:rsidRPr="00BF070F">
        <w:rPr>
          <w:rStyle w:val="StyleUnderline"/>
          <w:highlight w:val="yellow"/>
        </w:rPr>
        <w:t>video surveillance</w:t>
      </w:r>
      <w:r w:rsidRPr="00BF070F">
        <w:rPr>
          <w:sz w:val="16"/>
          <w:highlight w:val="yellow"/>
        </w:rPr>
        <w:t>,</w:t>
      </w:r>
      <w:r w:rsidRPr="008119F8">
        <w:rPr>
          <w:sz w:val="16"/>
        </w:rPr>
        <w:t xml:space="preserve"> which</w:t>
      </w:r>
      <w:r w:rsidRPr="004F223E">
        <w:rPr>
          <w:rStyle w:val="StyleUnderline"/>
        </w:rPr>
        <w:t xml:space="preserve"> </w:t>
      </w:r>
      <w:r w:rsidRPr="00E379EF">
        <w:rPr>
          <w:rStyle w:val="StyleUnderline"/>
          <w:highlight w:val="yellow"/>
        </w:rPr>
        <w:t>may arouse fears of rigid and arbitrary law enforcement by an omniscient state</w:t>
      </w:r>
      <w:r w:rsidRPr="004F223E">
        <w:rPr>
          <w:rStyle w:val="StyleUnderline"/>
        </w:rPr>
        <w:t>.</w:t>
      </w:r>
      <w:r w:rsidRPr="008119F8">
        <w:rPr>
          <w:sz w:val="16"/>
        </w:rPr>
        <w:t xml:space="preserve">40 </w:t>
      </w:r>
      <w:r w:rsidRPr="004F223E">
        <w:rPr>
          <w:rStyle w:val="StyleUnderline"/>
        </w:rPr>
        <w:t xml:space="preserve">National </w:t>
      </w:r>
      <w:r w:rsidRPr="00E379EF">
        <w:rPr>
          <w:rStyle w:val="StyleUnderline"/>
          <w:highlight w:val="yellow"/>
        </w:rPr>
        <w:t>surveys and focus groups indicate that “the threat of misuse of biometric identifiers [is] a point of concern</w:t>
      </w:r>
      <w:r w:rsidRPr="004F223E">
        <w:rPr>
          <w:rStyle w:val="StyleUnderline"/>
        </w:rPr>
        <w:t xml:space="preserve"> and an obstacle to social acceptance” of such technologies</w:t>
      </w:r>
      <w:r w:rsidRPr="008119F8">
        <w:rPr>
          <w:sz w:val="16"/>
        </w:rPr>
        <w:t xml:space="preserve">.41 </w:t>
      </w:r>
      <w:r w:rsidRPr="008119F8">
        <w:rPr>
          <w:rStyle w:val="StyleUnderline"/>
        </w:rPr>
        <w:t xml:space="preserve">This attitude is reflected in survey </w:t>
      </w:r>
      <w:r w:rsidRPr="00E379EF">
        <w:rPr>
          <w:rStyle w:val="StyleUnderline"/>
          <w:highlight w:val="yellow"/>
        </w:rPr>
        <w:t>participants</w:t>
      </w:r>
      <w:r w:rsidRPr="008119F8">
        <w:rPr>
          <w:rStyle w:val="StyleUnderline"/>
        </w:rPr>
        <w:t xml:space="preserve">’ relative </w:t>
      </w:r>
      <w:r w:rsidRPr="00E379EF">
        <w:rPr>
          <w:rStyle w:val="StyleUnderline"/>
          <w:highlight w:val="yellow"/>
        </w:rPr>
        <w:t>distaste for the use of biometric identification systems in public events like a professional football game,</w:t>
      </w:r>
      <w:r w:rsidRPr="008119F8">
        <w:rPr>
          <w:rStyle w:val="StyleUnderline"/>
        </w:rPr>
        <w:t xml:space="preserve"> which was “viewed as a transgression of anonymity and decisional autonomy without sufficient policy justification or assurance that the identification could be carried out with accuracy and reliability.”</w:t>
      </w:r>
      <w:r w:rsidRPr="008119F8">
        <w:rPr>
          <w:sz w:val="16"/>
        </w:rPr>
        <w:t>42</w:t>
      </w:r>
    </w:p>
    <w:p w:rsidR="002F0C16" w:rsidRPr="008119F8" w:rsidRDefault="002F0C16" w:rsidP="002F0C16">
      <w:pPr>
        <w:rPr>
          <w:sz w:val="16"/>
        </w:rPr>
      </w:pPr>
    </w:p>
    <w:p w:rsidR="00194AFE" w:rsidRDefault="00194AFE" w:rsidP="00194AFE">
      <w:pPr>
        <w:pStyle w:val="Heading3"/>
      </w:pPr>
      <w:r>
        <w:lastRenderedPageBreak/>
        <w:t>Generic solv</w:t>
      </w:r>
    </w:p>
    <w:p w:rsidR="00194AFE" w:rsidRDefault="00194AFE" w:rsidP="00194AFE">
      <w:pPr>
        <w:pStyle w:val="Heading4"/>
      </w:pPr>
      <w:r>
        <w:t xml:space="preserve"> Reverting the definition of “reasonable privacy” back to shared societal expectations is key to uphold the fourth Amendment—that prevents total government surveillance </w:t>
      </w:r>
    </w:p>
    <w:p w:rsidR="00194AFE" w:rsidRDefault="00194AFE" w:rsidP="00194AFE">
      <w:pPr>
        <w:rPr>
          <w:sz w:val="16"/>
        </w:rPr>
      </w:pPr>
      <w:r>
        <w:rPr>
          <w:rStyle w:val="Style13ptBold"/>
        </w:rPr>
        <w:t xml:space="preserve">Sylvain 14, </w:t>
      </w:r>
      <w:r>
        <w:rPr>
          <w:sz w:val="16"/>
        </w:rPr>
        <w:t xml:space="preserve">Olivier Sylvain, Fordham University School of Law, “Failing Expectations: Fourth Amendment Doctrine in the Era of Total Surveillance”, 49 Wake Forest Law Review 48, Fordham Law Legal Studies Research Paper No. </w:t>
      </w:r>
      <w:proofErr w:type="gramStart"/>
      <w:r>
        <w:rPr>
          <w:sz w:val="16"/>
        </w:rPr>
        <w:t>2473101 ,</w:t>
      </w:r>
      <w:proofErr w:type="gramEnd"/>
      <w:r>
        <w:rPr>
          <w:sz w:val="16"/>
        </w:rPr>
        <w:t xml:space="preserve"> July 28, 2014, http://papers.ssrn.com/sol3/papers.cfm?abstract_id=2473101</w:t>
      </w:r>
    </w:p>
    <w:p w:rsidR="00194AFE" w:rsidRPr="00EC3C8D" w:rsidRDefault="00194AFE" w:rsidP="00194AFE">
      <w:pPr>
        <w:rPr>
          <w:rStyle w:val="StyleUnderline"/>
        </w:rPr>
      </w:pPr>
      <w:r w:rsidRPr="00030712">
        <w:rPr>
          <w:rStyle w:val="StyleUnderline"/>
        </w:rPr>
        <w:t>Total surveillance in liberal democracies substantially transforms the relationship between individuals and their government.</w:t>
      </w:r>
      <w:r w:rsidRPr="00E176E2">
        <w:rPr>
          <w:sz w:val="14"/>
        </w:rPr>
        <w:t xml:space="preserve">51 </w:t>
      </w:r>
      <w:proofErr w:type="gramStart"/>
      <w:r w:rsidRPr="00E176E2">
        <w:rPr>
          <w:sz w:val="14"/>
        </w:rPr>
        <w:t>The</w:t>
      </w:r>
      <w:proofErr w:type="gramEnd"/>
      <w:r w:rsidRPr="00E176E2">
        <w:rPr>
          <w:sz w:val="14"/>
        </w:rPr>
        <w:t xml:space="preserve"> “panoptic gaze” of constant government surveillance is arguably the most dangerous threat to personhood and citizenship. Total government surveillance in particular has significant implications for the rights to speech, association, and “intellectual privacy.” 52 Since the late 1960s, the </w:t>
      </w:r>
      <w:r w:rsidRPr="00B318F1">
        <w:rPr>
          <w:rStyle w:val="StyleUnderline"/>
        </w:rPr>
        <w:t>courts have assessed the constitutionality of government searches by asking whether the defendant “exhibited an actual (subjective) expectation of privacy”</w:t>
      </w:r>
      <w:r w:rsidRPr="00E176E2">
        <w:rPr>
          <w:sz w:val="14"/>
        </w:rPr>
        <w:t xml:space="preserve"> at the time of the search, </w:t>
      </w:r>
      <w:r w:rsidRPr="00B318F1">
        <w:rPr>
          <w:rStyle w:val="StyleUnderline"/>
        </w:rPr>
        <w:t>and whether that “expectation be one that society is prepared to recognize as ‘reasonable.’”</w:t>
      </w:r>
      <w:r w:rsidRPr="00E176E2">
        <w:rPr>
          <w:sz w:val="14"/>
        </w:rPr>
        <w:t xml:space="preserve"> 53 Specifically, </w:t>
      </w:r>
      <w:r w:rsidRPr="005A4F9C">
        <w:rPr>
          <w:rStyle w:val="StyleUnderline"/>
        </w:rPr>
        <w:t>courts ask the two questions posed by Justice John Marshall Harlan in Katz v. United States: first, whether the defendant had a subjective expectation of privacy at the time of the search and, second, whether society generally shares that expectation</w:t>
      </w:r>
      <w:r w:rsidRPr="00E176E2">
        <w:rPr>
          <w:sz w:val="14"/>
        </w:rPr>
        <w:t xml:space="preserve">.54 </w:t>
      </w:r>
      <w:r w:rsidRPr="005A4F9C">
        <w:rPr>
          <w:rStyle w:val="StyleUnderline"/>
        </w:rPr>
        <w:t>In Katz, the Court reviewed the constitutionality of a warrantless police wiretap of a public telephone in an enclosed glass booth.</w:t>
      </w:r>
      <w:r w:rsidRPr="00E176E2">
        <w:rPr>
          <w:sz w:val="14"/>
        </w:rPr>
        <w:t xml:space="preserve">55 </w:t>
      </w:r>
      <w:r w:rsidRPr="00176B47">
        <w:rPr>
          <w:rStyle w:val="StyleUnderline"/>
        </w:rPr>
        <w:t>The majority determined that the police violated the Fourth Amendment injunction against unreasonable searches and seizures.</w:t>
      </w:r>
      <w:r w:rsidRPr="00E176E2">
        <w:rPr>
          <w:sz w:val="14"/>
        </w:rPr>
        <w:t xml:space="preserve">56 In an opinion by Justice Potter Stewart, the Court resolved that the Fourth Amendment is addressed to “people, not places.” 57 </w:t>
      </w:r>
      <w:r w:rsidRPr="00C4385F">
        <w:rPr>
          <w:rStyle w:val="StyleUnderline"/>
        </w:rPr>
        <w:t>When the defendant closed the door of the booth to make his call, the Court reasoned, he had a reasonable expectation of privacy in the call.</w:t>
      </w:r>
      <w:r w:rsidRPr="00E176E2">
        <w:rPr>
          <w:sz w:val="14"/>
        </w:rPr>
        <w:t xml:space="preserve">58 </w:t>
      </w:r>
      <w:r w:rsidRPr="00C4385F">
        <w:rPr>
          <w:rStyle w:val="StyleUnderline"/>
        </w:rPr>
        <w:t>This was particularly true in the context of the telephone, a communications technology that had come to occupy a “vital role” in society.</w:t>
      </w:r>
      <w:r w:rsidRPr="00E176E2">
        <w:rPr>
          <w:sz w:val="14"/>
        </w:rPr>
        <w:t xml:space="preserve">59 </w:t>
      </w:r>
      <w:r w:rsidRPr="001E1E48">
        <w:rPr>
          <w:rStyle w:val="StyleUnderline"/>
        </w:rPr>
        <w:t>Justice Harlan departed from the majority opinion to make plain that the property-based approach was inadequate to address nontrespassory government surveillance.</w:t>
      </w:r>
      <w:r w:rsidRPr="00E176E2">
        <w:rPr>
          <w:sz w:val="14"/>
        </w:rPr>
        <w:t>60</w:t>
      </w:r>
      <w:r w:rsidRPr="001E1E48">
        <w:rPr>
          <w:rStyle w:val="StyleUnderline"/>
        </w:rPr>
        <w:t xml:space="preserve"> In an earlier line of cases, the Court had allowed government wiretaps of telephone conversations because the interception occurred outside of the defendant’s private property.</w:t>
      </w:r>
      <w:r w:rsidRPr="00E176E2">
        <w:rPr>
          <w:sz w:val="14"/>
        </w:rPr>
        <w:t>61 The Fourth Amendment, however, was not solely addressed when addressing physical intrusions by a tangible object, Justice Harlan explained.62 Such an approach “in the present day,” he continued, is “bad physics as well as bad law” since “reasonable expectations of privacy may be defeated by electronic as well as physical invasion.” 63</w:t>
      </w:r>
      <w:r w:rsidRPr="00EC3C8D">
        <w:rPr>
          <w:rStyle w:val="StyleUnderline"/>
        </w:rPr>
        <w:t xml:space="preserve"> In the end, the majority opinion and Justice Harlan’s important elaboration caused “a profound shift in Fourth Amendment analysis.</w:t>
      </w:r>
      <w:r w:rsidRPr="00E176E2">
        <w:rPr>
          <w:sz w:val="14"/>
        </w:rPr>
        <w:t xml:space="preserve">” 64 </w:t>
      </w:r>
      <w:r w:rsidRPr="00EC3C8D">
        <w:rPr>
          <w:rStyle w:val="StyleUnderline"/>
        </w:rPr>
        <w:t>Courts have since relied on Harlan’s concurrence in particular to review a wide range of cases involving government surveillance and a wide range of technologies, including overhead flights, thermal imaging devices, drug-sniffing dogs, and GPS tracking.65</w:t>
      </w:r>
    </w:p>
    <w:p w:rsidR="00057966" w:rsidRDefault="00057966" w:rsidP="00057966">
      <w:pPr>
        <w:pStyle w:val="Heading1"/>
      </w:pPr>
      <w:r>
        <w:lastRenderedPageBreak/>
        <w:t>I</w:t>
      </w:r>
      <w:r w:rsidR="003167B7">
        <w:t xml:space="preserve">nternational </w:t>
      </w:r>
      <w:r>
        <w:t>Law</w:t>
      </w:r>
    </w:p>
    <w:p w:rsidR="00057966" w:rsidRDefault="00057966" w:rsidP="00057966">
      <w:pPr>
        <w:pStyle w:val="Heading2"/>
      </w:pPr>
      <w:r>
        <w:lastRenderedPageBreak/>
        <w:t>1AC</w:t>
      </w:r>
    </w:p>
    <w:p w:rsidR="00057966" w:rsidRPr="00022E54" w:rsidRDefault="00057966" w:rsidP="00057966">
      <w:pPr>
        <w:pStyle w:val="Heading4"/>
        <w:rPr>
          <w:rFonts w:asciiTheme="minorHAnsi" w:hAnsiTheme="minorHAnsi"/>
        </w:rPr>
      </w:pPr>
      <w:r w:rsidRPr="00022E54">
        <w:rPr>
          <w:rFonts w:asciiTheme="minorHAnsi" w:hAnsiTheme="minorHAnsi"/>
        </w:rPr>
        <w:t>NSA surveillance violates international law – Changing our protection of privacy will set an international standard</w:t>
      </w:r>
    </w:p>
    <w:p w:rsidR="00057966" w:rsidRPr="00022E54" w:rsidRDefault="00057966" w:rsidP="00057966">
      <w:pPr>
        <w:rPr>
          <w:rFonts w:asciiTheme="minorHAnsi" w:hAnsiTheme="minorHAnsi"/>
          <w:sz w:val="14"/>
        </w:rPr>
      </w:pPr>
      <w:r w:rsidRPr="00022E54">
        <w:rPr>
          <w:rFonts w:asciiTheme="minorHAnsi" w:hAnsiTheme="minorHAnsi"/>
          <w:sz w:val="14"/>
        </w:rPr>
        <w:t xml:space="preserve">Zak </w:t>
      </w:r>
      <w:r w:rsidRPr="00022E54">
        <w:rPr>
          <w:rStyle w:val="Style13ptBold"/>
          <w:rFonts w:asciiTheme="minorHAnsi" w:hAnsiTheme="minorHAnsi"/>
        </w:rPr>
        <w:t>Newman</w:t>
      </w:r>
      <w:r w:rsidRPr="00022E54">
        <w:rPr>
          <w:rFonts w:asciiTheme="minorHAnsi" w:hAnsiTheme="minorHAnsi"/>
          <w:sz w:val="14"/>
        </w:rPr>
        <w:t>, @ the ACLU Washington Legislative Office April 17 20</w:t>
      </w:r>
      <w:r w:rsidRPr="00022E54">
        <w:rPr>
          <w:rStyle w:val="Style13ptBold"/>
          <w:rFonts w:asciiTheme="minorHAnsi" w:hAnsiTheme="minorHAnsi"/>
        </w:rPr>
        <w:t>14</w:t>
      </w:r>
      <w:r w:rsidRPr="00022E54">
        <w:rPr>
          <w:rFonts w:asciiTheme="minorHAnsi" w:hAnsiTheme="minorHAnsi"/>
        </w:rPr>
        <w:t xml:space="preserve"> </w:t>
      </w:r>
      <w:r w:rsidRPr="00022E54">
        <w:rPr>
          <w:rFonts w:asciiTheme="minorHAnsi" w:hAnsiTheme="minorHAnsi"/>
          <w:sz w:val="14"/>
        </w:rPr>
        <w:t xml:space="preserve">"NSA Surveillance Unravels International Law" </w:t>
      </w:r>
      <w:hyperlink r:id="rId94" w:history="1">
        <w:r w:rsidRPr="00022E54">
          <w:rPr>
            <w:rStyle w:val="Hyperlink"/>
            <w:rFonts w:asciiTheme="minorHAnsi" w:hAnsiTheme="minorHAnsi"/>
            <w:sz w:val="14"/>
          </w:rPr>
          <w:t>https://www.aclu.org/blog/nsa-surveillance-unravels-international-law</w:t>
        </w:r>
      </w:hyperlink>
    </w:p>
    <w:p w:rsidR="00057966" w:rsidRPr="00022E54" w:rsidRDefault="00057966" w:rsidP="00057966">
      <w:pPr>
        <w:rPr>
          <w:rFonts w:asciiTheme="minorHAnsi" w:hAnsiTheme="minorHAnsi"/>
          <w:b/>
          <w:iCs/>
          <w:u w:val="single"/>
          <w:bdr w:val="single" w:sz="8" w:space="0" w:color="auto"/>
        </w:rPr>
      </w:pPr>
      <w:r w:rsidRPr="00022E54">
        <w:rPr>
          <w:rFonts w:asciiTheme="minorHAnsi" w:hAnsiTheme="minorHAnsi"/>
          <w:sz w:val="16"/>
        </w:rPr>
        <w:t>It wasn't long ago that President Obama announced on Reddit, "We will fight hard to make sure that the internet remains the open forum for everybody - from those who are expressing an idea to those who want to start a business."</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rPr>
        <w:t xml:space="preserve">The </w:t>
      </w:r>
      <w:r w:rsidRPr="00022E54">
        <w:rPr>
          <w:rStyle w:val="StyleUnderline"/>
          <w:rFonts w:asciiTheme="minorHAnsi" w:hAnsiTheme="minorHAnsi"/>
          <w:highlight w:val="green"/>
        </w:rPr>
        <w:t xml:space="preserve">NSA's surveillance programs </w:t>
      </w:r>
      <w:r w:rsidRPr="00022E54">
        <w:rPr>
          <w:rStyle w:val="StyleUnderline"/>
          <w:rFonts w:asciiTheme="minorHAnsi" w:hAnsiTheme="minorHAnsi"/>
        </w:rPr>
        <w:t xml:space="preserve">fly in the face of that commitment. And, more critically, </w:t>
      </w:r>
      <w:r w:rsidRPr="00022E54">
        <w:rPr>
          <w:rStyle w:val="StyleUnderline"/>
          <w:rFonts w:asciiTheme="minorHAnsi" w:hAnsiTheme="minorHAnsi"/>
          <w:highlight w:val="green"/>
        </w:rPr>
        <w:t xml:space="preserve">they </w:t>
      </w:r>
      <w:r w:rsidRPr="00022E54">
        <w:rPr>
          <w:rStyle w:val="Emphasis"/>
          <w:rFonts w:asciiTheme="minorHAnsi" w:hAnsiTheme="minorHAnsi"/>
          <w:highlight w:val="green"/>
        </w:rPr>
        <w:t>violate international law</w:t>
      </w:r>
      <w:r w:rsidRPr="00022E54">
        <w:rPr>
          <w:rStyle w:val="StyleUnderline"/>
          <w:rFonts w:asciiTheme="minorHAnsi" w:hAnsiTheme="minorHAnsi"/>
          <w:highlight w:val="green"/>
        </w:rPr>
        <w:t>.</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rPr>
        <w:t xml:space="preserve">A recent ACLU and Amnesty International submission to the </w:t>
      </w:r>
      <w:r w:rsidRPr="00022E54">
        <w:rPr>
          <w:rFonts w:asciiTheme="minorHAnsi" w:hAnsiTheme="minorHAnsi"/>
          <w:sz w:val="16"/>
        </w:rPr>
        <w:t xml:space="preserve">Privacy and Civil Liberties Oversight Board (PCLOB) </w:t>
      </w:r>
      <w:r w:rsidRPr="00022E54">
        <w:rPr>
          <w:rStyle w:val="StyleUnderline"/>
          <w:rFonts w:asciiTheme="minorHAnsi" w:hAnsiTheme="minorHAnsi"/>
        </w:rPr>
        <w:t xml:space="preserve">explains that </w:t>
      </w:r>
      <w:r w:rsidRPr="00022E54">
        <w:rPr>
          <w:rStyle w:val="StyleUnderline"/>
          <w:rFonts w:asciiTheme="minorHAnsi" w:hAnsiTheme="minorHAnsi"/>
          <w:highlight w:val="green"/>
        </w:rPr>
        <w:t>Section 702 of FISA</w:t>
      </w:r>
      <w:r w:rsidRPr="00022E54">
        <w:rPr>
          <w:rFonts w:asciiTheme="minorHAnsi" w:hAnsiTheme="minorHAnsi"/>
          <w:sz w:val="16"/>
        </w:rPr>
        <w:t>—enacted by Congress in 2008 to codify the Bush administration's warrantless wiretapping program—</w:t>
      </w:r>
      <w:r w:rsidRPr="00022E54">
        <w:rPr>
          <w:rStyle w:val="StyleUnderline"/>
          <w:rFonts w:asciiTheme="minorHAnsi" w:hAnsiTheme="minorHAnsi"/>
          <w:highlight w:val="green"/>
        </w:rPr>
        <w:t>authorizes surveillance that</w:t>
      </w:r>
      <w:r w:rsidRPr="00022E54">
        <w:rPr>
          <w:rStyle w:val="StyleUnderline"/>
          <w:rFonts w:asciiTheme="minorHAnsi" w:hAnsiTheme="minorHAnsi"/>
        </w:rPr>
        <w:t xml:space="preserve"> is not only unconstitutional but that </w:t>
      </w:r>
      <w:r w:rsidRPr="00022E54">
        <w:rPr>
          <w:rStyle w:val="StyleUnderline"/>
          <w:rFonts w:asciiTheme="minorHAnsi" w:hAnsiTheme="minorHAnsi"/>
          <w:highlight w:val="green"/>
        </w:rPr>
        <w:t xml:space="preserve">violates the </w:t>
      </w:r>
      <w:r w:rsidRPr="00022E54">
        <w:rPr>
          <w:rStyle w:val="StyleUnderline"/>
          <w:rFonts w:asciiTheme="minorHAnsi" w:hAnsiTheme="minorHAnsi"/>
        </w:rPr>
        <w:t xml:space="preserve">long-established </w:t>
      </w:r>
      <w:r w:rsidRPr="00022E54">
        <w:rPr>
          <w:rStyle w:val="StyleUnderline"/>
          <w:rFonts w:asciiTheme="minorHAnsi" w:hAnsiTheme="minorHAnsi"/>
          <w:highlight w:val="green"/>
        </w:rPr>
        <w:t>human right to privacy</w:t>
      </w:r>
      <w:r w:rsidRPr="00022E54">
        <w:rPr>
          <w:rFonts w:asciiTheme="minorHAnsi" w:hAnsiTheme="minorHAnsi"/>
          <w:sz w:val="16"/>
        </w:rPr>
        <w:t>. The International Covenant on Civil and Political Rights (</w:t>
      </w:r>
      <w:r w:rsidRPr="00022E54">
        <w:rPr>
          <w:rStyle w:val="Emphasis"/>
          <w:rFonts w:asciiTheme="minorHAnsi" w:hAnsiTheme="minorHAnsi"/>
          <w:highlight w:val="green"/>
        </w:rPr>
        <w:t>ICCPR</w:t>
      </w:r>
      <w:r w:rsidRPr="00022E54">
        <w:rPr>
          <w:rFonts w:asciiTheme="minorHAnsi" w:hAnsiTheme="minorHAnsi"/>
          <w:sz w:val="16"/>
        </w:rPr>
        <w:t xml:space="preserve">), </w:t>
      </w:r>
      <w:r w:rsidRPr="00022E54">
        <w:rPr>
          <w:rStyle w:val="StyleUnderline"/>
          <w:rFonts w:asciiTheme="minorHAnsi" w:hAnsiTheme="minorHAnsi"/>
          <w:highlight w:val="green"/>
        </w:rPr>
        <w:t>which the U.S. ratified</w:t>
      </w:r>
      <w:r w:rsidRPr="00022E54">
        <w:rPr>
          <w:rStyle w:val="StyleUnderline"/>
          <w:rFonts w:asciiTheme="minorHAnsi" w:hAnsiTheme="minorHAnsi"/>
        </w:rPr>
        <w:t xml:space="preserve"> </w:t>
      </w:r>
      <w:r w:rsidRPr="00022E54">
        <w:rPr>
          <w:rFonts w:asciiTheme="minorHAnsi" w:hAnsiTheme="minorHAnsi"/>
          <w:sz w:val="16"/>
        </w:rPr>
        <w:t xml:space="preserve">in 1992, </w:t>
      </w:r>
      <w:r w:rsidRPr="00022E54">
        <w:rPr>
          <w:rStyle w:val="StyleUnderline"/>
          <w:rFonts w:asciiTheme="minorHAnsi" w:hAnsiTheme="minorHAnsi"/>
          <w:highlight w:val="green"/>
        </w:rPr>
        <w:t>has four</w:t>
      </w:r>
      <w:r w:rsidRPr="00022E54">
        <w:rPr>
          <w:rStyle w:val="StyleUnderline"/>
          <w:rFonts w:asciiTheme="minorHAnsi" w:hAnsiTheme="minorHAnsi"/>
        </w:rPr>
        <w:t xml:space="preserve"> primary </w:t>
      </w:r>
      <w:r w:rsidRPr="00022E54">
        <w:rPr>
          <w:rStyle w:val="StyleUnderline"/>
          <w:rFonts w:asciiTheme="minorHAnsi" w:hAnsiTheme="minorHAnsi"/>
          <w:highlight w:val="green"/>
        </w:rPr>
        <w:t>requirements</w:t>
      </w:r>
      <w:r w:rsidRPr="00022E54">
        <w:rPr>
          <w:rStyle w:val="StyleUnderline"/>
          <w:rFonts w:asciiTheme="minorHAnsi" w:hAnsiTheme="minorHAnsi"/>
        </w:rPr>
        <w:t xml:space="preserve"> relevant to national surveillance programs</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highlight w:val="green"/>
        </w:rPr>
        <w:t>Surveillance must be</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limited by statute and </w:t>
      </w:r>
      <w:r w:rsidRPr="00022E54">
        <w:rPr>
          <w:rStyle w:val="StyleUnderline"/>
          <w:rFonts w:asciiTheme="minorHAnsi" w:hAnsiTheme="minorHAnsi"/>
          <w:highlight w:val="green"/>
        </w:rPr>
        <w:t>clearly defined in nature</w:t>
      </w:r>
      <w:r w:rsidRPr="00022E54">
        <w:rPr>
          <w:rFonts w:asciiTheme="minorHAnsi" w:hAnsiTheme="minorHAnsi"/>
          <w:sz w:val="16"/>
        </w:rPr>
        <w:t xml:space="preserve"> and scope;</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highlight w:val="green"/>
        </w:rPr>
        <w:t>narrowly tailored</w:t>
      </w:r>
      <w:r w:rsidRPr="00022E54">
        <w:rPr>
          <w:rFonts w:asciiTheme="minorHAnsi" w:hAnsiTheme="minorHAnsi"/>
          <w:sz w:val="16"/>
        </w:rPr>
        <w:t xml:space="preserve"> to address legitimate governmental objectives, such as threats to national security;</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highlight w:val="green"/>
        </w:rPr>
        <w:t>subject to independent oversight</w:t>
      </w:r>
      <w:r w:rsidRPr="00022E54">
        <w:rPr>
          <w:rFonts w:asciiTheme="minorHAnsi" w:hAnsiTheme="minorHAnsi"/>
          <w:sz w:val="16"/>
        </w:rPr>
        <w:t xml:space="preserve"> systems to prevent abuse;</w:t>
      </w:r>
      <w:r w:rsidRPr="00022E54">
        <w:rPr>
          <w:rFonts w:asciiTheme="minorHAnsi" w:hAnsiTheme="minorHAnsi"/>
          <w:sz w:val="12"/>
        </w:rPr>
        <w:t>¶</w:t>
      </w:r>
      <w:r w:rsidRPr="00022E54">
        <w:rPr>
          <w:rFonts w:asciiTheme="minorHAnsi" w:hAnsiTheme="minorHAnsi"/>
          <w:sz w:val="16"/>
        </w:rPr>
        <w:t xml:space="preserve"> </w:t>
      </w:r>
      <w:r w:rsidRPr="00022E54">
        <w:rPr>
          <w:rStyle w:val="StyleUnderline"/>
          <w:rFonts w:asciiTheme="minorHAnsi" w:hAnsiTheme="minorHAnsi"/>
          <w:highlight w:val="green"/>
        </w:rPr>
        <w:t xml:space="preserve">and applied equally </w:t>
      </w:r>
      <w:r w:rsidRPr="00022E54">
        <w:rPr>
          <w:rStyle w:val="StyleUnderline"/>
          <w:rFonts w:asciiTheme="minorHAnsi" w:hAnsiTheme="minorHAnsi"/>
        </w:rPr>
        <w:t>irrespective of nationality</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Section 702 of </w:t>
      </w:r>
      <w:r w:rsidRPr="00022E54">
        <w:rPr>
          <w:rStyle w:val="StyleUnderline"/>
          <w:rFonts w:asciiTheme="minorHAnsi" w:hAnsiTheme="minorHAnsi"/>
          <w:highlight w:val="green"/>
        </w:rPr>
        <w:t>FISA fails each of these requirements</w:t>
      </w:r>
      <w:r w:rsidRPr="00022E54">
        <w:rPr>
          <w:rFonts w:asciiTheme="minorHAnsi" w:hAnsiTheme="minorHAnsi"/>
          <w:sz w:val="16"/>
        </w:rPr>
        <w:t>.</w:t>
      </w:r>
      <w:r w:rsidRPr="00022E54">
        <w:rPr>
          <w:rFonts w:asciiTheme="minorHAnsi" w:hAnsiTheme="minorHAnsi"/>
          <w:sz w:val="12"/>
        </w:rPr>
        <w:t>¶</w:t>
      </w:r>
      <w:r w:rsidRPr="00022E54">
        <w:rPr>
          <w:rStyle w:val="StyleUnderline"/>
          <w:rFonts w:asciiTheme="minorHAnsi" w:hAnsiTheme="minorHAnsi"/>
        </w:rPr>
        <w:t xml:space="preserve"> Section 702</w:t>
      </w:r>
      <w:r w:rsidRPr="00022E54">
        <w:rPr>
          <w:rFonts w:asciiTheme="minorHAnsi" w:hAnsiTheme="minorHAnsi"/>
          <w:sz w:val="16"/>
        </w:rPr>
        <w:t xml:space="preserve">, as our submission explains, "provides US officials an extremely broad grant of authority and effectively unfettered discretion to secretly collect, store, and use protected communications." Meanwhile, Section 702 programs – like </w:t>
      </w:r>
      <w:r w:rsidRPr="00022E54">
        <w:rPr>
          <w:rStyle w:val="StyleUnderline"/>
          <w:rFonts w:asciiTheme="minorHAnsi" w:hAnsiTheme="minorHAnsi"/>
          <w:highlight w:val="green"/>
        </w:rPr>
        <w:t>PRISM</w:t>
      </w:r>
      <w:r w:rsidRPr="00022E54">
        <w:rPr>
          <w:rFonts w:asciiTheme="minorHAnsi" w:hAnsiTheme="minorHAnsi"/>
          <w:sz w:val="16"/>
        </w:rPr>
        <w:t xml:space="preserve"> – </w:t>
      </w:r>
      <w:r w:rsidRPr="00022E54">
        <w:rPr>
          <w:rStyle w:val="StyleUnderline"/>
          <w:rFonts w:asciiTheme="minorHAnsi" w:hAnsiTheme="minorHAnsi"/>
          <w:highlight w:val="green"/>
        </w:rPr>
        <w:t>provide virtually no</w:t>
      </w:r>
      <w:r w:rsidRPr="00022E54">
        <w:rPr>
          <w:rFonts w:asciiTheme="minorHAnsi" w:hAnsiTheme="minorHAnsi"/>
          <w:sz w:val="16"/>
        </w:rPr>
        <w:t xml:space="preserve"> "</w:t>
      </w:r>
      <w:r w:rsidRPr="00022E54">
        <w:rPr>
          <w:rStyle w:val="StyleUnderline"/>
          <w:rFonts w:asciiTheme="minorHAnsi" w:hAnsiTheme="minorHAnsi"/>
          <w:highlight w:val="green"/>
        </w:rPr>
        <w:t>protection of</w:t>
      </w:r>
      <w:r w:rsidRPr="00022E54">
        <w:rPr>
          <w:rStyle w:val="StyleUnderline"/>
          <w:rFonts w:asciiTheme="minorHAnsi" w:hAnsiTheme="minorHAnsi"/>
        </w:rPr>
        <w:t xml:space="preserve"> the </w:t>
      </w:r>
      <w:r w:rsidRPr="00022E54">
        <w:rPr>
          <w:rStyle w:val="StyleUnderline"/>
          <w:rFonts w:asciiTheme="minorHAnsi" w:hAnsiTheme="minorHAnsi"/>
          <w:highlight w:val="green"/>
        </w:rPr>
        <w:t>privacy</w:t>
      </w:r>
      <w:r w:rsidRPr="00022E54">
        <w:rPr>
          <w:rStyle w:val="StyleUnderline"/>
          <w:rFonts w:asciiTheme="minorHAnsi" w:hAnsiTheme="minorHAnsi"/>
        </w:rPr>
        <w:t xml:space="preserve"> interests of non-US persons outside US territory</w:t>
      </w:r>
      <w:r w:rsidRPr="00022E54">
        <w:rPr>
          <w:rFonts w:asciiTheme="minorHAnsi" w:hAnsiTheme="minorHAnsi"/>
          <w:sz w:val="16"/>
        </w:rPr>
        <w:t xml:space="preserve">." </w:t>
      </w:r>
      <w:r w:rsidRPr="00022E54">
        <w:rPr>
          <w:rStyle w:val="StyleUnderline"/>
          <w:rFonts w:asciiTheme="minorHAnsi" w:hAnsiTheme="minorHAnsi"/>
        </w:rPr>
        <w:t>That means there are few clear boundaries, little oversight, and no meaningful protections against surveillance for noncitizens</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w:t>
      </w:r>
      <w:proofErr w:type="gramStart"/>
      <w:r w:rsidRPr="00022E54">
        <w:rPr>
          <w:rFonts w:asciiTheme="minorHAnsi" w:hAnsiTheme="minorHAnsi"/>
          <w:sz w:val="16"/>
        </w:rPr>
        <w:t>That's</w:t>
      </w:r>
      <w:proofErr w:type="gramEnd"/>
      <w:r w:rsidRPr="00022E54">
        <w:rPr>
          <w:rFonts w:asciiTheme="minorHAnsi" w:hAnsiTheme="minorHAnsi"/>
          <w:sz w:val="16"/>
        </w:rPr>
        <w:t xml:space="preserve"> not just the position of civil liberties and human rights groups. In its recent Concluding Observations on U.S. compliance with the ICCPR, the U.N. Human Rights Committee agreed</w:t>
      </w:r>
      <w:proofErr w:type="gramStart"/>
      <w:r w:rsidRPr="00022E54">
        <w:rPr>
          <w:rFonts w:asciiTheme="minorHAnsi" w:hAnsiTheme="minorHAnsi"/>
          <w:sz w:val="16"/>
        </w:rPr>
        <w:t>:</w:t>
      </w:r>
      <w:r w:rsidRPr="00022E54">
        <w:rPr>
          <w:rFonts w:asciiTheme="minorHAnsi" w:hAnsiTheme="minorHAnsi"/>
          <w:sz w:val="12"/>
        </w:rPr>
        <w:t>¶</w:t>
      </w:r>
      <w:proofErr w:type="gramEnd"/>
      <w:r w:rsidRPr="00022E54">
        <w:rPr>
          <w:rFonts w:asciiTheme="minorHAnsi" w:hAnsiTheme="minorHAnsi"/>
          <w:sz w:val="16"/>
        </w:rPr>
        <w:t xml:space="preserve"> The Committee is concerned about the surveillance … under Section 702 … conducted through PRISM. ... The Committee is concerned that until recently, judicial interpretations of FISA and rulings of the Foreign Intelligence Surveillance Court (FISC) have largely been kept secret, thus not allowing affected persons to know the law with sufficient precision. … The Committee is concerned that the current system of oversight of the activities of the NSA fails to effectively protect the rights of those affected.</w:t>
      </w:r>
      <w:r w:rsidRPr="00022E54">
        <w:rPr>
          <w:rFonts w:asciiTheme="minorHAnsi" w:hAnsiTheme="minorHAnsi"/>
          <w:sz w:val="12"/>
        </w:rPr>
        <w:t>¶</w:t>
      </w:r>
      <w:r w:rsidRPr="00022E54">
        <w:rPr>
          <w:rFonts w:asciiTheme="minorHAnsi" w:hAnsiTheme="minorHAnsi"/>
          <w:sz w:val="16"/>
        </w:rPr>
        <w:t xml:space="preserve"> So why does international law matter here</w:t>
      </w:r>
      <w:proofErr w:type="gramStart"/>
      <w:r w:rsidRPr="00022E54">
        <w:rPr>
          <w:rFonts w:asciiTheme="minorHAnsi" w:hAnsiTheme="minorHAnsi"/>
          <w:sz w:val="16"/>
        </w:rPr>
        <w:t>?</w:t>
      </w:r>
      <w:r w:rsidRPr="00022E54">
        <w:rPr>
          <w:rFonts w:asciiTheme="minorHAnsi" w:hAnsiTheme="minorHAnsi"/>
          <w:sz w:val="12"/>
        </w:rPr>
        <w:t>¶</w:t>
      </w:r>
      <w:proofErr w:type="gramEnd"/>
      <w:r w:rsidRPr="00022E54">
        <w:rPr>
          <w:rFonts w:asciiTheme="minorHAnsi" w:hAnsiTheme="minorHAnsi"/>
          <w:sz w:val="16"/>
        </w:rPr>
        <w:t xml:space="preserve"> First, </w:t>
      </w:r>
      <w:r w:rsidRPr="00022E54">
        <w:rPr>
          <w:rStyle w:val="StyleUnderline"/>
          <w:rFonts w:asciiTheme="minorHAnsi" w:hAnsiTheme="minorHAnsi"/>
        </w:rPr>
        <w:t>disrespect for privacy rights around the world is inconsistent with U.S. policy goals and rhetoric</w:t>
      </w:r>
      <w:r w:rsidRPr="00022E54">
        <w:rPr>
          <w:rFonts w:asciiTheme="minorHAnsi" w:hAnsiTheme="minorHAnsi"/>
          <w:sz w:val="16"/>
        </w:rPr>
        <w:t>. As the President's NSA Review Group stated in its report: "</w:t>
      </w:r>
      <w:r w:rsidRPr="00022E54">
        <w:rPr>
          <w:rStyle w:val="StyleUnderline"/>
          <w:rFonts w:asciiTheme="minorHAnsi" w:hAnsiTheme="minorHAnsi"/>
          <w:highlight w:val="green"/>
        </w:rPr>
        <w:t xml:space="preserve">The </w:t>
      </w:r>
      <w:r w:rsidRPr="00022E54">
        <w:rPr>
          <w:rStyle w:val="Emphasis"/>
          <w:rFonts w:asciiTheme="minorHAnsi" w:hAnsiTheme="minorHAnsi"/>
          <w:highlight w:val="green"/>
        </w:rPr>
        <w:t>U</w:t>
      </w:r>
      <w:r w:rsidRPr="00022E54">
        <w:rPr>
          <w:rFonts w:asciiTheme="minorHAnsi" w:hAnsiTheme="minorHAnsi"/>
          <w:sz w:val="16"/>
        </w:rPr>
        <w:t xml:space="preserve">nited </w:t>
      </w:r>
      <w:r w:rsidRPr="00022E54">
        <w:rPr>
          <w:rStyle w:val="Emphasis"/>
          <w:rFonts w:asciiTheme="minorHAnsi" w:hAnsiTheme="minorHAnsi"/>
          <w:highlight w:val="green"/>
        </w:rPr>
        <w:t>S</w:t>
      </w:r>
      <w:r w:rsidRPr="00022E54">
        <w:rPr>
          <w:rFonts w:asciiTheme="minorHAnsi" w:hAnsiTheme="minorHAnsi"/>
          <w:sz w:val="16"/>
        </w:rPr>
        <w:t xml:space="preserve">tates </w:t>
      </w:r>
      <w:r w:rsidRPr="00022E54">
        <w:rPr>
          <w:rStyle w:val="StyleUnderline"/>
          <w:rFonts w:asciiTheme="minorHAnsi" w:hAnsiTheme="minorHAnsi"/>
          <w:highlight w:val="green"/>
        </w:rPr>
        <w:t>should be a leader in championing</w:t>
      </w:r>
      <w:r w:rsidRPr="00022E54">
        <w:rPr>
          <w:rStyle w:val="StyleUnderline"/>
          <w:rFonts w:asciiTheme="minorHAnsi" w:hAnsiTheme="minorHAnsi"/>
        </w:rPr>
        <w:t xml:space="preserve"> the protection by all nations of fundamental </w:t>
      </w:r>
      <w:r w:rsidRPr="00022E54">
        <w:rPr>
          <w:rStyle w:val="StyleUnderline"/>
          <w:rFonts w:asciiTheme="minorHAnsi" w:hAnsiTheme="minorHAnsi"/>
          <w:highlight w:val="green"/>
        </w:rPr>
        <w:t>human rights</w:t>
      </w:r>
      <w:r w:rsidRPr="00022E54">
        <w:rPr>
          <w:rStyle w:val="StyleUnderline"/>
          <w:rFonts w:asciiTheme="minorHAnsi" w:hAnsiTheme="minorHAnsi"/>
        </w:rPr>
        <w:t>, including the right of privacy, which is central to human dignity</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Second, </w:t>
      </w:r>
      <w:r w:rsidRPr="00022E54">
        <w:rPr>
          <w:rStyle w:val="StyleUnderline"/>
          <w:rFonts w:asciiTheme="minorHAnsi" w:hAnsiTheme="minorHAnsi"/>
          <w:highlight w:val="green"/>
        </w:rPr>
        <w:t xml:space="preserve">NSA surveillance programs </w:t>
      </w:r>
      <w:r w:rsidRPr="00022E54">
        <w:rPr>
          <w:rStyle w:val="StyleUnderline"/>
          <w:rFonts w:asciiTheme="minorHAnsi" w:hAnsiTheme="minorHAnsi"/>
        </w:rPr>
        <w:t xml:space="preserve">have already created observable "chilling effects" for both citizens and noncitizens – they actually </w:t>
      </w:r>
      <w:r w:rsidRPr="00022E54">
        <w:rPr>
          <w:rStyle w:val="StyleUnderline"/>
          <w:rFonts w:asciiTheme="minorHAnsi" w:hAnsiTheme="minorHAnsi"/>
          <w:highlight w:val="green"/>
        </w:rPr>
        <w:t>change the way we behave</w:t>
      </w:r>
      <w:r w:rsidRPr="00022E54">
        <w:rPr>
          <w:rFonts w:asciiTheme="minorHAnsi" w:hAnsiTheme="minorHAnsi"/>
          <w:sz w:val="16"/>
        </w:rPr>
        <w:t xml:space="preserve">. Recent studies show that knowledge of the government's omnipresent collection programs has shifted the way people conduct their digital lives, causing us to be more selective about which search terms we use and what services we connect to. As our submission notes, </w:t>
      </w:r>
      <w:r w:rsidRPr="00022E54">
        <w:rPr>
          <w:rStyle w:val="StyleUnderline"/>
          <w:rFonts w:asciiTheme="minorHAnsi" w:hAnsiTheme="minorHAnsi"/>
        </w:rPr>
        <w:t>this stifles Internet freedom, a long-recognized policy objective of the current administration</w:t>
      </w:r>
      <w:r w:rsidRPr="00022E54">
        <w:rPr>
          <w:rFonts w:asciiTheme="minorHAnsi" w:hAnsiTheme="minorHAnsi"/>
          <w:sz w:val="16"/>
        </w:rPr>
        <w:t>.</w:t>
      </w:r>
      <w:r w:rsidRPr="00022E54">
        <w:rPr>
          <w:rFonts w:asciiTheme="minorHAnsi" w:hAnsiTheme="minorHAnsi"/>
          <w:sz w:val="12"/>
        </w:rPr>
        <w:t>¶</w:t>
      </w:r>
      <w:r w:rsidRPr="00022E54">
        <w:rPr>
          <w:rFonts w:asciiTheme="minorHAnsi" w:hAnsiTheme="minorHAnsi"/>
          <w:sz w:val="16"/>
        </w:rPr>
        <w:t xml:space="preserve"> Finally, </w:t>
      </w:r>
      <w:r w:rsidRPr="00022E54">
        <w:rPr>
          <w:rStyle w:val="Emphasis"/>
          <w:rFonts w:asciiTheme="minorHAnsi" w:hAnsiTheme="minorHAnsi"/>
          <w:highlight w:val="green"/>
        </w:rPr>
        <w:t>NSA surveillance undercuts international human rights law</w:t>
      </w:r>
      <w:r w:rsidRPr="00022E54">
        <w:rPr>
          <w:rStyle w:val="StyleUnderline"/>
          <w:rFonts w:asciiTheme="minorHAnsi" w:hAnsiTheme="minorHAnsi"/>
        </w:rPr>
        <w:t xml:space="preserve"> that protects Americans, too. </w:t>
      </w:r>
      <w:r w:rsidRPr="00022E54">
        <w:rPr>
          <w:rStyle w:val="Emphasis"/>
          <w:rFonts w:asciiTheme="minorHAnsi" w:hAnsiTheme="minorHAnsi"/>
          <w:highlight w:val="green"/>
        </w:rPr>
        <w:t>U.S. disregard for noncitizens' right to privacy gives the green light to other governments to indiscriminately collect and surveil</w:t>
      </w:r>
      <w:r w:rsidRPr="00022E54">
        <w:rPr>
          <w:rStyle w:val="StyleUnderline"/>
          <w:rFonts w:asciiTheme="minorHAnsi" w:hAnsiTheme="minorHAnsi"/>
        </w:rPr>
        <w:t xml:space="preserve"> </w:t>
      </w:r>
      <w:r w:rsidRPr="00022E54">
        <w:rPr>
          <w:rFonts w:asciiTheme="minorHAnsi" w:hAnsiTheme="minorHAnsi"/>
          <w:sz w:val="16"/>
        </w:rPr>
        <w:t xml:space="preserve">Americans' most personal data. </w:t>
      </w:r>
      <w:r w:rsidRPr="00022E54">
        <w:rPr>
          <w:rStyle w:val="StyleUnderline"/>
          <w:rFonts w:asciiTheme="minorHAnsi" w:hAnsiTheme="minorHAnsi"/>
        </w:rPr>
        <w:t xml:space="preserve">For </w:t>
      </w:r>
      <w:r w:rsidRPr="00022E54">
        <w:rPr>
          <w:rFonts w:asciiTheme="minorHAnsi" w:hAnsiTheme="minorHAnsi"/>
          <w:sz w:val="16"/>
        </w:rPr>
        <w:t>the protection of its own citizens'</w:t>
      </w:r>
      <w:r w:rsidRPr="00022E54">
        <w:rPr>
          <w:rStyle w:val="StyleUnderline"/>
          <w:rFonts w:asciiTheme="minorHAnsi" w:hAnsiTheme="minorHAnsi"/>
        </w:rPr>
        <w:t xml:space="preserve"> privacy, the U.S. must respect the rights of noncitizens.</w:t>
      </w:r>
      <w:r w:rsidRPr="00022E54">
        <w:rPr>
          <w:rStyle w:val="StyleUnderline"/>
          <w:rFonts w:asciiTheme="minorHAnsi" w:hAnsiTheme="minorHAnsi"/>
          <w:sz w:val="12"/>
          <w:u w:val="none"/>
        </w:rPr>
        <w:t>¶</w:t>
      </w:r>
      <w:r w:rsidRPr="00022E54">
        <w:rPr>
          <w:rStyle w:val="StyleUnderline"/>
          <w:rFonts w:asciiTheme="minorHAnsi" w:hAnsiTheme="minorHAnsi"/>
        </w:rPr>
        <w:t xml:space="preserve"> Americans understand that the surveillance programs exposed by Edward Snowden violate the Constitution, and it has been heartening to witness the protest movement growing in response. But </w:t>
      </w:r>
      <w:r w:rsidRPr="00022E54">
        <w:rPr>
          <w:rStyle w:val="StyleUnderline"/>
          <w:rFonts w:asciiTheme="minorHAnsi" w:hAnsiTheme="minorHAnsi"/>
          <w:highlight w:val="green"/>
        </w:rPr>
        <w:t>it's important to consider international implications</w:t>
      </w:r>
      <w:r w:rsidRPr="00022E54">
        <w:rPr>
          <w:rStyle w:val="StyleUnderline"/>
          <w:rFonts w:asciiTheme="minorHAnsi" w:hAnsiTheme="minorHAnsi"/>
        </w:rPr>
        <w:t xml:space="preserve"> as well. </w:t>
      </w:r>
      <w:r w:rsidRPr="00022E54">
        <w:rPr>
          <w:rStyle w:val="Emphasis"/>
          <w:rFonts w:asciiTheme="minorHAnsi" w:hAnsiTheme="minorHAnsi"/>
          <w:highlight w:val="green"/>
        </w:rPr>
        <w:t>The United States should be setting global standards – not breaking them</w:t>
      </w:r>
    </w:p>
    <w:p w:rsidR="00057966" w:rsidRPr="00022E54" w:rsidRDefault="00057966" w:rsidP="00057966">
      <w:pPr>
        <w:pStyle w:val="Heading4"/>
        <w:tabs>
          <w:tab w:val="left" w:pos="1758"/>
        </w:tabs>
        <w:rPr>
          <w:rFonts w:asciiTheme="minorHAnsi" w:hAnsiTheme="minorHAnsi"/>
        </w:rPr>
      </w:pPr>
      <w:r w:rsidRPr="00022E54">
        <w:rPr>
          <w:rFonts w:asciiTheme="minorHAnsi" w:hAnsiTheme="minorHAnsi"/>
        </w:rPr>
        <w:t xml:space="preserve">These violations hurt </w:t>
      </w:r>
      <w:r w:rsidRPr="00022E54">
        <w:rPr>
          <w:rFonts w:asciiTheme="minorHAnsi" w:hAnsiTheme="minorHAnsi"/>
          <w:u w:val="single"/>
        </w:rPr>
        <w:t>international law credibility</w:t>
      </w:r>
      <w:r w:rsidRPr="00022E54">
        <w:rPr>
          <w:rFonts w:asciiTheme="minorHAnsi" w:hAnsiTheme="minorHAnsi"/>
        </w:rPr>
        <w:t xml:space="preserve"> and human rights making other countries take it less seriously - The US can set a </w:t>
      </w:r>
      <w:r w:rsidRPr="00022E54">
        <w:rPr>
          <w:rFonts w:asciiTheme="minorHAnsi" w:hAnsiTheme="minorHAnsi"/>
          <w:u w:val="single"/>
        </w:rPr>
        <w:t>precedent</w:t>
      </w:r>
    </w:p>
    <w:p w:rsidR="00057966" w:rsidRPr="00022E54" w:rsidRDefault="00057966" w:rsidP="00057966">
      <w:pPr>
        <w:rPr>
          <w:rFonts w:asciiTheme="minorHAnsi" w:hAnsiTheme="minorHAnsi"/>
          <w:sz w:val="14"/>
        </w:rPr>
      </w:pPr>
      <w:r w:rsidRPr="00022E54">
        <w:rPr>
          <w:rStyle w:val="Style13ptBold"/>
          <w:rFonts w:asciiTheme="minorHAnsi" w:hAnsiTheme="minorHAnsi"/>
        </w:rPr>
        <w:t>Simon 6-7</w:t>
      </w:r>
      <w:r w:rsidRPr="00022E54">
        <w:rPr>
          <w:rFonts w:asciiTheme="minorHAnsi" w:hAnsiTheme="minorHAnsi"/>
        </w:rPr>
        <w:t>-</w:t>
      </w:r>
      <w:r w:rsidRPr="00022E54">
        <w:rPr>
          <w:rFonts w:asciiTheme="minorHAnsi" w:hAnsiTheme="minorHAnsi"/>
          <w:sz w:val="14"/>
        </w:rPr>
        <w:t>15, Joel Simon, journalist for slate and executive director of the Committee to Protect Journalists "Why Mass Surveillance Violates International Law" The Slate www.slate.com/articles/news_and_politics/foreigners/2015/06/mass_surveillance_violates_international_law_david_kaye_s_report_to_the.html</w:t>
      </w:r>
    </w:p>
    <w:p w:rsidR="00057966" w:rsidRPr="00212346" w:rsidRDefault="00057966" w:rsidP="00057966">
      <w:pPr>
        <w:rPr>
          <w:rFonts w:asciiTheme="minorHAnsi" w:hAnsiTheme="minorHAnsi"/>
          <w:sz w:val="14"/>
        </w:rPr>
      </w:pPr>
      <w:r w:rsidRPr="00022E54">
        <w:rPr>
          <w:rStyle w:val="StyleUnderline"/>
          <w:rFonts w:asciiTheme="minorHAnsi" w:hAnsiTheme="minorHAnsi"/>
        </w:rPr>
        <w:lastRenderedPageBreak/>
        <w:t>Around the world repressive governments are trying to stop Internet users from either posting anonymously or using encryption to communicate securely</w:t>
      </w:r>
      <w:r w:rsidRPr="00022E54">
        <w:rPr>
          <w:rFonts w:asciiTheme="minorHAnsi" w:hAnsiTheme="minorHAnsi"/>
          <w:sz w:val="14"/>
        </w:rPr>
        <w:t xml:space="preserve">. </w:t>
      </w:r>
      <w:r w:rsidRPr="00022E54">
        <w:rPr>
          <w:rStyle w:val="StyleUnderline"/>
          <w:rFonts w:asciiTheme="minorHAnsi" w:hAnsiTheme="minorHAnsi"/>
        </w:rPr>
        <w:t>Russia requires bloggers with more than 3,000 visitors to register with the state and identify themselves; pseudonyms are outlawed in Vietnam; Ecuador requires commenters on websites to use their real name; Pakistan’s government must grant approval for the use of encryption</w:t>
      </w:r>
      <w:r w:rsidRPr="00022E54">
        <w:rPr>
          <w:rFonts w:asciiTheme="minorHAnsi" w:hAnsiTheme="minorHAnsi"/>
          <w:sz w:val="14"/>
        </w:rPr>
        <w:t>; and Ethiopia convicted members of the dissident blogging collective Zone 9 on terrorism charges based in part on participation in an online encryption workshop.</w:t>
      </w:r>
      <w:r w:rsidRPr="00022E54">
        <w:rPr>
          <w:rFonts w:asciiTheme="minorHAnsi" w:hAnsiTheme="minorHAnsi"/>
          <w:sz w:val="12"/>
        </w:rPr>
        <w:t>¶</w:t>
      </w:r>
      <w:r w:rsidRPr="00022E54">
        <w:rPr>
          <w:rFonts w:asciiTheme="minorHAnsi" w:hAnsiTheme="minorHAnsi"/>
          <w:sz w:val="14"/>
        </w:rPr>
        <w:t xml:space="preserve"> </w:t>
      </w:r>
      <w:r w:rsidRPr="00022E54">
        <w:rPr>
          <w:rStyle w:val="StyleUnderline"/>
          <w:rFonts w:asciiTheme="minorHAnsi" w:hAnsiTheme="minorHAnsi"/>
        </w:rPr>
        <w:t>In a groundbreaking report that was formally presented to the United Nation’s Human Rights Council on Wednesday (and is already available on its website now), David Kaye, the U.N.’s special rapporteur for the freedom of expression, has determined that such actions violate international law.</w:t>
      </w:r>
      <w:r w:rsidRPr="00022E54">
        <w:rPr>
          <w:rStyle w:val="StyleUnderline"/>
          <w:rFonts w:asciiTheme="minorHAnsi" w:hAnsiTheme="minorHAnsi"/>
          <w:sz w:val="12"/>
          <w:u w:val="none"/>
        </w:rPr>
        <w:t>¶</w:t>
      </w:r>
      <w:r w:rsidRPr="00022E54">
        <w:rPr>
          <w:rFonts w:asciiTheme="minorHAnsi" w:hAnsiTheme="minorHAnsi"/>
          <w:sz w:val="14"/>
        </w:rPr>
        <w:t xml:space="preserve"> Kaye’s argument is simple and elegant and basically goes like this: </w:t>
      </w:r>
      <w:r w:rsidRPr="00022E54">
        <w:rPr>
          <w:rStyle w:val="StyleUnderline"/>
          <w:rFonts w:asciiTheme="minorHAnsi" w:hAnsiTheme="minorHAnsi"/>
          <w:highlight w:val="green"/>
        </w:rPr>
        <w:t>The ability to seek and receive information is a fundamental human right enshrined in international law</w:t>
      </w:r>
      <w:r w:rsidRPr="00022E54">
        <w:rPr>
          <w:rStyle w:val="StyleUnderline"/>
          <w:rFonts w:asciiTheme="minorHAnsi" w:hAnsiTheme="minorHAnsi"/>
        </w:rPr>
        <w:t>. In order to fully exercise this right—particularly in an environment of growing state surveillance and targeted violence perpetrated by criminal and militant groups—people must be able to communicate securely.</w:t>
      </w:r>
      <w:r w:rsidRPr="00022E54">
        <w:rPr>
          <w:rFonts w:asciiTheme="minorHAnsi" w:hAnsiTheme="minorHAnsi"/>
          <w:sz w:val="14"/>
        </w:rPr>
        <w:t xml:space="preserve"> A government may only breach this private realm when its actions are established in law; when they serve to achieve a legitimate state objective, such as thwarting a terror plot or investigating criminal activity; when they are necessary to achieving this objective; and when they are a proportionate response, meaning the objective cannot be achieved through some less intrusive means.</w:t>
      </w:r>
      <w:r w:rsidRPr="00022E54">
        <w:rPr>
          <w:rFonts w:asciiTheme="minorHAnsi" w:hAnsiTheme="minorHAnsi"/>
          <w:sz w:val="12"/>
        </w:rPr>
        <w:t>¶</w:t>
      </w:r>
      <w:r w:rsidRPr="00022E54">
        <w:rPr>
          <w:rFonts w:asciiTheme="minorHAnsi" w:hAnsiTheme="minorHAnsi"/>
          <w:sz w:val="14"/>
        </w:rPr>
        <w:t xml:space="preserve"> The </w:t>
      </w:r>
      <w:r w:rsidRPr="00022E54">
        <w:rPr>
          <w:rStyle w:val="Emphasis"/>
          <w:rFonts w:asciiTheme="minorHAnsi" w:hAnsiTheme="minorHAnsi"/>
          <w:highlight w:val="green"/>
        </w:rPr>
        <w:t>opinions</w:t>
      </w:r>
      <w:r w:rsidRPr="00022E54">
        <w:rPr>
          <w:rFonts w:asciiTheme="minorHAnsi" w:hAnsiTheme="minorHAnsi"/>
          <w:sz w:val="14"/>
        </w:rPr>
        <w:t xml:space="preserve"> of the Special Rapporteur </w:t>
      </w:r>
      <w:r w:rsidRPr="00022E54">
        <w:rPr>
          <w:rStyle w:val="Emphasis"/>
          <w:rFonts w:asciiTheme="minorHAnsi" w:hAnsiTheme="minorHAnsi"/>
          <w:highlight w:val="green"/>
        </w:rPr>
        <w:t>are</w:t>
      </w:r>
      <w:r w:rsidRPr="00022E54">
        <w:rPr>
          <w:rFonts w:asciiTheme="minorHAnsi" w:hAnsiTheme="minorHAnsi"/>
          <w:sz w:val="14"/>
        </w:rPr>
        <w:t xml:space="preserve"> non-binding, but </w:t>
      </w:r>
      <w:r w:rsidRPr="00022E54">
        <w:rPr>
          <w:rStyle w:val="Emphasis"/>
          <w:rFonts w:asciiTheme="minorHAnsi" w:hAnsiTheme="minorHAnsi"/>
          <w:highlight w:val="green"/>
        </w:rPr>
        <w:t>highly influential</w:t>
      </w:r>
      <w:r w:rsidRPr="00022E54">
        <w:rPr>
          <w:rFonts w:asciiTheme="minorHAnsi" w:hAnsiTheme="minorHAnsi"/>
          <w:sz w:val="14"/>
        </w:rPr>
        <w:t xml:space="preserve">. While Kaye’s report </w:t>
      </w:r>
      <w:r w:rsidRPr="00022E54">
        <w:rPr>
          <w:rStyle w:val="StyleUnderline"/>
          <w:rFonts w:asciiTheme="minorHAnsi" w:hAnsiTheme="minorHAnsi"/>
          <w:highlight w:val="green"/>
        </w:rPr>
        <w:t>won’t stop repressive governments</w:t>
      </w:r>
      <w:r w:rsidRPr="00022E54">
        <w:rPr>
          <w:rStyle w:val="StyleUnderline"/>
          <w:rFonts w:asciiTheme="minorHAnsi" w:hAnsiTheme="minorHAnsi"/>
        </w:rPr>
        <w:t xml:space="preserve"> </w:t>
      </w:r>
      <w:r w:rsidRPr="00022E54">
        <w:rPr>
          <w:rFonts w:asciiTheme="minorHAnsi" w:hAnsiTheme="minorHAnsi"/>
          <w:sz w:val="14"/>
        </w:rPr>
        <w:t xml:space="preserve">from doing whatever they want to do </w:t>
      </w:r>
      <w:r w:rsidRPr="00022E54">
        <w:rPr>
          <w:rStyle w:val="StyleUnderline"/>
          <w:rFonts w:asciiTheme="minorHAnsi" w:hAnsiTheme="minorHAnsi"/>
          <w:highlight w:val="green"/>
        </w:rPr>
        <w:t>to restrict speech, it makes clear that such actions are neither legitimate nor legal</w:t>
      </w:r>
      <w:r w:rsidRPr="00022E54">
        <w:rPr>
          <w:rFonts w:asciiTheme="minorHAnsi" w:hAnsiTheme="minorHAnsi"/>
          <w:sz w:val="14"/>
        </w:rPr>
        <w:t>. In the best-case scenario, his findings will spur countries committed to international legal principles to loosen restrictions on the use of anonymous speech and encryption to bring themselves into compliance.</w:t>
      </w:r>
      <w:r w:rsidRPr="00022E54">
        <w:rPr>
          <w:rFonts w:asciiTheme="minorHAnsi" w:hAnsiTheme="minorHAnsi"/>
          <w:sz w:val="12"/>
        </w:rPr>
        <w:t>¶</w:t>
      </w:r>
      <w:r w:rsidRPr="00022E54">
        <w:rPr>
          <w:rFonts w:asciiTheme="minorHAnsi" w:hAnsiTheme="minorHAnsi"/>
          <w:sz w:val="14"/>
        </w:rPr>
        <w:t xml:space="preserve"> </w:t>
      </w:r>
      <w:proofErr w:type="gramStart"/>
      <w:r w:rsidRPr="00022E54">
        <w:rPr>
          <w:rFonts w:asciiTheme="minorHAnsi" w:hAnsiTheme="minorHAnsi"/>
          <w:sz w:val="14"/>
        </w:rPr>
        <w:t>But</w:t>
      </w:r>
      <w:proofErr w:type="gramEnd"/>
      <w:r w:rsidRPr="00022E54">
        <w:rPr>
          <w:rFonts w:asciiTheme="minorHAnsi" w:hAnsiTheme="minorHAnsi"/>
          <w:sz w:val="14"/>
        </w:rPr>
        <w:t xml:space="preserve"> what is not stated explicitly in Kaye’s report may be the most consequential finding. </w:t>
      </w:r>
      <w:r w:rsidRPr="00022E54">
        <w:rPr>
          <w:rStyle w:val="StyleUnderline"/>
          <w:rFonts w:asciiTheme="minorHAnsi" w:hAnsiTheme="minorHAnsi"/>
        </w:rPr>
        <w:t>The legal reasoning</w:t>
      </w:r>
      <w:r w:rsidRPr="00022E54">
        <w:rPr>
          <w:rFonts w:asciiTheme="minorHAnsi" w:hAnsiTheme="minorHAnsi"/>
          <w:sz w:val="14"/>
        </w:rPr>
        <w:t xml:space="preserve"> that Kaye uses to conclude encryption and anonymity are necessary to the exercise of freedom of expression leads pretty much in a straight line to the conclusion </w:t>
      </w:r>
      <w:r w:rsidRPr="00022E54">
        <w:rPr>
          <w:rStyle w:val="StyleUnderline"/>
          <w:rFonts w:asciiTheme="minorHAnsi" w:hAnsiTheme="minorHAnsi"/>
        </w:rPr>
        <w:t xml:space="preserve">that </w:t>
      </w:r>
      <w:r w:rsidRPr="00022E54">
        <w:rPr>
          <w:rStyle w:val="StyleUnderline"/>
          <w:rFonts w:asciiTheme="minorHAnsi" w:hAnsiTheme="minorHAnsi"/>
          <w:highlight w:val="green"/>
        </w:rPr>
        <w:t>mass surveillance violates international law</w:t>
      </w:r>
      <w:r w:rsidRPr="00022E54">
        <w:rPr>
          <w:rStyle w:val="StyleUnderline"/>
          <w:rFonts w:asciiTheme="minorHAnsi" w:hAnsiTheme="minorHAnsi"/>
        </w:rPr>
        <w:t>. “</w:t>
      </w:r>
      <w:r w:rsidRPr="00022E54">
        <w:rPr>
          <w:rStyle w:val="StyleUnderline"/>
          <w:rFonts w:asciiTheme="minorHAnsi" w:hAnsiTheme="minorHAnsi"/>
          <w:highlight w:val="green"/>
        </w:rPr>
        <w:t>The right to hold opinions without interference also includes the right to form opinions</w:t>
      </w:r>
      <w:r w:rsidRPr="00022E54">
        <w:rPr>
          <w:rStyle w:val="StyleUnderline"/>
          <w:rFonts w:asciiTheme="minorHAnsi" w:hAnsiTheme="minorHAnsi"/>
        </w:rPr>
        <w:t>,” Kaye notes. “</w:t>
      </w:r>
      <w:r w:rsidRPr="00022E54">
        <w:rPr>
          <w:rStyle w:val="StyleUnderline"/>
          <w:rFonts w:asciiTheme="minorHAnsi" w:hAnsiTheme="minorHAnsi"/>
          <w:highlight w:val="green"/>
        </w:rPr>
        <w:t>Surveillance</w:t>
      </w:r>
      <w:r w:rsidRPr="00022E54">
        <w:rPr>
          <w:rStyle w:val="StyleUnderline"/>
          <w:rFonts w:asciiTheme="minorHAnsi" w:hAnsiTheme="minorHAnsi"/>
        </w:rPr>
        <w:t xml:space="preserve"> systems, both targeted and mass, </w:t>
      </w:r>
      <w:r w:rsidRPr="00022E54">
        <w:rPr>
          <w:rStyle w:val="StyleUnderline"/>
          <w:rFonts w:asciiTheme="minorHAnsi" w:hAnsiTheme="minorHAnsi"/>
          <w:highlight w:val="green"/>
        </w:rPr>
        <w:t>may undermine the right to form an opinion</w:t>
      </w:r>
      <w:r w:rsidRPr="00022E54">
        <w:rPr>
          <w:rStyle w:val="StyleUnderline"/>
          <w:rFonts w:asciiTheme="minorHAnsi" w:hAnsiTheme="minorHAnsi"/>
        </w:rPr>
        <w:t>.”</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Fonts w:asciiTheme="minorHAnsi" w:hAnsiTheme="minorHAnsi"/>
          <w:sz w:val="14"/>
        </w:rPr>
        <w:t>Targeted surveillance—in which governments monitor the communication of a specific individual—may be necessary and proportionate to thwart an identifiable threat. But mass surveillance by its nature is not proportionate because it involves governments sucking up vast quantities of information in response to vague threats in the hope of finding useful intelligence at some point in the future.</w:t>
      </w:r>
      <w:r w:rsidRPr="00022E54">
        <w:rPr>
          <w:rFonts w:asciiTheme="minorHAnsi" w:hAnsiTheme="minorHAnsi"/>
          <w:sz w:val="12"/>
        </w:rPr>
        <w:t>¶</w:t>
      </w:r>
      <w:r w:rsidRPr="00022E54">
        <w:rPr>
          <w:rFonts w:asciiTheme="minorHAnsi" w:hAnsiTheme="minorHAnsi"/>
          <w:sz w:val="14"/>
        </w:rPr>
        <w:t xml:space="preserve"> </w:t>
      </w:r>
      <w:r w:rsidRPr="00022E54">
        <w:rPr>
          <w:rStyle w:val="StyleUnderline"/>
          <w:rFonts w:asciiTheme="minorHAnsi" w:hAnsiTheme="minorHAnsi"/>
        </w:rPr>
        <w:t>Everyone, of course, is affected by mass surveillance but the influence on the work of the media is particularly dramatic</w:t>
      </w:r>
      <w:r w:rsidRPr="00022E54">
        <w:rPr>
          <w:rFonts w:asciiTheme="minorHAnsi" w:hAnsiTheme="minorHAnsi"/>
          <w:sz w:val="14"/>
        </w:rPr>
        <w:t xml:space="preserve">. That is because, as Kaye notes in his report, </w:t>
      </w:r>
      <w:r w:rsidRPr="00022E54">
        <w:rPr>
          <w:rStyle w:val="StyleUnderline"/>
          <w:rFonts w:asciiTheme="minorHAnsi" w:hAnsiTheme="minorHAnsi"/>
        </w:rPr>
        <w:t>journalists must be able to communicate securely in order to maintain the anonymity of their sources. Government that engage in mass surveillance can potentially used stored metadata to reconstruct journalistic communication and figure out who a journalist was talking to when, as outlined in an essay from the Committee to Protect Journalist’s Geoffrey King.</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Style w:val="StyleUnderline"/>
          <w:rFonts w:asciiTheme="minorHAnsi" w:hAnsiTheme="minorHAnsi"/>
        </w:rPr>
        <w:t>While no one outside the</w:t>
      </w:r>
      <w:r w:rsidRPr="00022E54">
        <w:rPr>
          <w:rFonts w:asciiTheme="minorHAnsi" w:hAnsiTheme="minorHAnsi"/>
          <w:sz w:val="14"/>
        </w:rPr>
        <w:t xml:space="preserve"> </w:t>
      </w:r>
      <w:r w:rsidRPr="00022E54">
        <w:rPr>
          <w:rStyle w:val="Emphasis"/>
          <w:rFonts w:asciiTheme="minorHAnsi" w:hAnsiTheme="minorHAnsi"/>
        </w:rPr>
        <w:t>N</w:t>
      </w:r>
      <w:r w:rsidRPr="00022E54">
        <w:rPr>
          <w:rFonts w:asciiTheme="minorHAnsi" w:hAnsiTheme="minorHAnsi"/>
          <w:sz w:val="14"/>
        </w:rPr>
        <w:t xml:space="preserve">ational </w:t>
      </w:r>
      <w:r w:rsidRPr="00022E54">
        <w:rPr>
          <w:rStyle w:val="Emphasis"/>
          <w:rFonts w:asciiTheme="minorHAnsi" w:hAnsiTheme="minorHAnsi"/>
        </w:rPr>
        <w:t>S</w:t>
      </w:r>
      <w:r w:rsidRPr="00022E54">
        <w:rPr>
          <w:rFonts w:asciiTheme="minorHAnsi" w:hAnsiTheme="minorHAnsi"/>
          <w:sz w:val="14"/>
        </w:rPr>
        <w:t xml:space="preserve">ecurity </w:t>
      </w:r>
      <w:r w:rsidRPr="00022E54">
        <w:rPr>
          <w:rStyle w:val="Emphasis"/>
          <w:rFonts w:asciiTheme="minorHAnsi" w:hAnsiTheme="minorHAnsi"/>
        </w:rPr>
        <w:t>A</w:t>
      </w:r>
      <w:r w:rsidRPr="00022E54">
        <w:rPr>
          <w:rFonts w:asciiTheme="minorHAnsi" w:hAnsiTheme="minorHAnsi"/>
          <w:sz w:val="14"/>
        </w:rPr>
        <w:t xml:space="preserve">gency </w:t>
      </w:r>
      <w:r w:rsidRPr="00022E54">
        <w:rPr>
          <w:rStyle w:val="StyleUnderline"/>
          <w:rFonts w:asciiTheme="minorHAnsi" w:hAnsiTheme="minorHAnsi"/>
        </w:rPr>
        <w:t>knows precisely how the intelligence gathered</w:t>
      </w:r>
      <w:r w:rsidRPr="00022E54">
        <w:rPr>
          <w:rFonts w:asciiTheme="minorHAnsi" w:hAnsiTheme="minorHAnsi"/>
          <w:sz w:val="14"/>
        </w:rPr>
        <w:t xml:space="preserve"> through mass surveillance is exploited, </w:t>
      </w:r>
      <w:r w:rsidRPr="00022E54">
        <w:rPr>
          <w:rStyle w:val="StyleUnderline"/>
          <w:rFonts w:asciiTheme="minorHAnsi" w:hAnsiTheme="minorHAnsi"/>
        </w:rPr>
        <w:t>what is clear is that the perception that email is not safe from government snooping has already produced a chilling effect on journalists and lawyers in the United States, according to the joint report “With Liberty to Monitor All” from Human Rights Watch and the ACLU.</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Style w:val="StyleUnderline"/>
          <w:rFonts w:asciiTheme="minorHAnsi" w:hAnsiTheme="minorHAnsi"/>
        </w:rPr>
        <w:t>If the logic of Kaye’s argument is applied, then the mass surveillance program carried out by the NSA as revealed by Edward Snowden clearly violates international law.</w:t>
      </w:r>
      <w:r w:rsidRPr="00022E54">
        <w:rPr>
          <w:rFonts w:asciiTheme="minorHAnsi" w:hAnsiTheme="minorHAnsi"/>
          <w:sz w:val="14"/>
        </w:rPr>
        <w:t xml:space="preserve"> While that conclusion is unlikely to influence the domestic political debate in the United States, it’s critically important in an international context. This is because </w:t>
      </w:r>
      <w:r w:rsidRPr="00022E54">
        <w:rPr>
          <w:rStyle w:val="Emphasis"/>
          <w:rFonts w:asciiTheme="minorHAnsi" w:hAnsiTheme="minorHAnsi"/>
          <w:highlight w:val="green"/>
        </w:rPr>
        <w:t>revelation of the NSA mass surveillance program legitimated efforts by governments around the world—from China to Iran—to strengthen their own mass surveillance programs and expand their global reach</w:t>
      </w:r>
      <w:r w:rsidRPr="00022E54">
        <w:rPr>
          <w:rFonts w:asciiTheme="minorHAnsi" w:hAnsiTheme="minorHAnsi"/>
          <w:sz w:val="14"/>
        </w:rPr>
        <w:t xml:space="preserve">. </w:t>
      </w:r>
      <w:r w:rsidRPr="00022E54">
        <w:rPr>
          <w:rStyle w:val="StyleUnderline"/>
          <w:rFonts w:asciiTheme="minorHAnsi" w:hAnsiTheme="minorHAnsi"/>
          <w:highlight w:val="green"/>
        </w:rPr>
        <w:t>The alleged hacking</w:t>
      </w:r>
      <w:r w:rsidRPr="00022E54">
        <w:rPr>
          <w:rStyle w:val="StyleUnderline"/>
          <w:rFonts w:asciiTheme="minorHAnsi" w:hAnsiTheme="minorHAnsi"/>
        </w:rPr>
        <w:t xml:space="preserve"> by China of the U.S. Office of Personnel Management—which according to some reports Beijing may be using it build a massive database—</w:t>
      </w:r>
      <w:r w:rsidRPr="00022E54">
        <w:rPr>
          <w:rStyle w:val="StyleUnderline"/>
          <w:rFonts w:asciiTheme="minorHAnsi" w:hAnsiTheme="minorHAnsi"/>
          <w:highlight w:val="green"/>
        </w:rPr>
        <w:t>give a sense of China’s ambitions.</w:t>
      </w:r>
      <w:r w:rsidRPr="00022E54">
        <w:rPr>
          <w:rFonts w:asciiTheme="minorHAnsi" w:hAnsiTheme="minorHAnsi"/>
          <w:sz w:val="12"/>
        </w:rPr>
        <w:t>¶</w:t>
      </w:r>
      <w:r w:rsidRPr="00022E54">
        <w:rPr>
          <w:rFonts w:asciiTheme="minorHAnsi" w:hAnsiTheme="minorHAnsi"/>
          <w:sz w:val="14"/>
        </w:rPr>
        <w:t xml:space="preserve"> </w:t>
      </w:r>
      <w:r w:rsidRPr="00022E54">
        <w:rPr>
          <w:rStyle w:val="StyleUnderline"/>
          <w:rFonts w:asciiTheme="minorHAnsi" w:hAnsiTheme="minorHAnsi"/>
        </w:rPr>
        <w:t xml:space="preserve">Surveillance technology </w:t>
      </w:r>
      <w:r w:rsidRPr="00022E54">
        <w:rPr>
          <w:rFonts w:asciiTheme="minorHAnsi" w:hAnsiTheme="minorHAnsi"/>
          <w:sz w:val="14"/>
        </w:rPr>
        <w:t>is like drone technology. Right now,</w:t>
      </w:r>
      <w:r w:rsidRPr="00022E54">
        <w:rPr>
          <w:rStyle w:val="StyleUnderline"/>
          <w:rFonts w:asciiTheme="minorHAnsi" w:hAnsiTheme="minorHAnsi"/>
        </w:rPr>
        <w:t xml:space="preserve"> </w:t>
      </w:r>
      <w:r w:rsidRPr="00022E54">
        <w:rPr>
          <w:rStyle w:val="StyleUnderline"/>
          <w:rFonts w:asciiTheme="minorHAnsi" w:hAnsiTheme="minorHAnsi"/>
          <w:highlight w:val="green"/>
        </w:rPr>
        <w:t xml:space="preserve">the </w:t>
      </w:r>
      <w:r w:rsidRPr="00022E54">
        <w:rPr>
          <w:rStyle w:val="Emphasis"/>
          <w:rFonts w:asciiTheme="minorHAnsi" w:hAnsiTheme="minorHAnsi"/>
          <w:highlight w:val="green"/>
        </w:rPr>
        <w:t>U</w:t>
      </w:r>
      <w:r w:rsidRPr="00022E54">
        <w:rPr>
          <w:rFonts w:asciiTheme="minorHAnsi" w:hAnsiTheme="minorHAnsi"/>
          <w:sz w:val="14"/>
        </w:rPr>
        <w:t xml:space="preserve">nited </w:t>
      </w:r>
      <w:r w:rsidRPr="00022E54">
        <w:rPr>
          <w:rStyle w:val="Emphasis"/>
          <w:rFonts w:asciiTheme="minorHAnsi" w:hAnsiTheme="minorHAnsi"/>
          <w:highlight w:val="green"/>
        </w:rPr>
        <w:t>S</w:t>
      </w:r>
      <w:r w:rsidRPr="00022E54">
        <w:rPr>
          <w:rFonts w:asciiTheme="minorHAnsi" w:hAnsiTheme="minorHAnsi"/>
          <w:sz w:val="14"/>
        </w:rPr>
        <w:t xml:space="preserve">tates </w:t>
      </w:r>
      <w:r w:rsidRPr="00022E54">
        <w:rPr>
          <w:rStyle w:val="StyleUnderline"/>
          <w:rFonts w:asciiTheme="minorHAnsi" w:hAnsiTheme="minorHAnsi"/>
          <w:highlight w:val="green"/>
        </w:rPr>
        <w:t>has a</w:t>
      </w:r>
      <w:r w:rsidRPr="00022E54">
        <w:rPr>
          <w:rStyle w:val="StyleUnderline"/>
          <w:rFonts w:asciiTheme="minorHAnsi" w:hAnsiTheme="minorHAnsi"/>
        </w:rPr>
        <w:t xml:space="preserve"> tremendous </w:t>
      </w:r>
      <w:r w:rsidRPr="00022E54">
        <w:rPr>
          <w:rStyle w:val="StyleUnderline"/>
          <w:rFonts w:asciiTheme="minorHAnsi" w:hAnsiTheme="minorHAnsi"/>
          <w:highlight w:val="green"/>
        </w:rPr>
        <w:t>advantage</w:t>
      </w:r>
      <w:r w:rsidRPr="00022E54">
        <w:rPr>
          <w:rFonts w:asciiTheme="minorHAnsi" w:hAnsiTheme="minorHAnsi"/>
          <w:sz w:val="14"/>
        </w:rPr>
        <w:t xml:space="preserve">. But </w:t>
      </w:r>
      <w:r w:rsidRPr="00022E54">
        <w:rPr>
          <w:rStyle w:val="StyleUnderline"/>
          <w:rFonts w:asciiTheme="minorHAnsi" w:hAnsiTheme="minorHAnsi"/>
          <w:highlight w:val="green"/>
        </w:rPr>
        <w:t>as</w:t>
      </w:r>
      <w:r w:rsidRPr="00022E54">
        <w:rPr>
          <w:rStyle w:val="StyleUnderline"/>
          <w:rFonts w:asciiTheme="minorHAnsi" w:hAnsiTheme="minorHAnsi"/>
        </w:rPr>
        <w:t xml:space="preserve"> surveillance </w:t>
      </w:r>
      <w:r w:rsidRPr="00022E54">
        <w:rPr>
          <w:rStyle w:val="StyleUnderline"/>
          <w:rFonts w:asciiTheme="minorHAnsi" w:hAnsiTheme="minorHAnsi"/>
          <w:highlight w:val="green"/>
        </w:rPr>
        <w:t>tech</w:t>
      </w:r>
      <w:r w:rsidRPr="00022E54">
        <w:rPr>
          <w:rStyle w:val="StyleUnderline"/>
          <w:rFonts w:asciiTheme="minorHAnsi" w:hAnsiTheme="minorHAnsi"/>
        </w:rPr>
        <w:t xml:space="preserve">nology </w:t>
      </w:r>
      <w:r w:rsidRPr="00022E54">
        <w:rPr>
          <w:rStyle w:val="StyleUnderline"/>
          <w:rFonts w:asciiTheme="minorHAnsi" w:hAnsiTheme="minorHAnsi"/>
          <w:highlight w:val="green"/>
        </w:rPr>
        <w:t>becomes less expensive</w:t>
      </w:r>
      <w:r w:rsidRPr="00022E54">
        <w:rPr>
          <w:rStyle w:val="StyleUnderline"/>
          <w:rFonts w:asciiTheme="minorHAnsi" w:hAnsiTheme="minorHAnsi"/>
        </w:rPr>
        <w:t xml:space="preserve"> and other states develop their snooping capabilities, </w:t>
      </w:r>
      <w:r w:rsidRPr="00022E54">
        <w:rPr>
          <w:rStyle w:val="StyleUnderline"/>
          <w:rFonts w:asciiTheme="minorHAnsi" w:hAnsiTheme="minorHAnsi"/>
          <w:highlight w:val="green"/>
        </w:rPr>
        <w:t>the advantage will fade</w:t>
      </w:r>
      <w:r w:rsidRPr="00022E54">
        <w:rPr>
          <w:rFonts w:asciiTheme="minorHAnsi" w:hAnsiTheme="minorHAnsi"/>
          <w:sz w:val="14"/>
        </w:rPr>
        <w:t xml:space="preserve">. </w:t>
      </w:r>
      <w:r w:rsidRPr="00022E54">
        <w:rPr>
          <w:rStyle w:val="StyleUnderline"/>
          <w:rFonts w:asciiTheme="minorHAnsi" w:hAnsiTheme="minorHAnsi"/>
          <w:highlight w:val="green"/>
        </w:rPr>
        <w:t>That is why it is so important to ensure that the limits of spying are defined by international legal principles</w:t>
      </w:r>
      <w:r w:rsidRPr="00022E54">
        <w:rPr>
          <w:rFonts w:asciiTheme="minorHAnsi" w:hAnsiTheme="minorHAnsi"/>
          <w:sz w:val="14"/>
        </w:rPr>
        <w:t xml:space="preserve">, not the whims of the state. </w:t>
      </w:r>
      <w:r w:rsidRPr="00022E54">
        <w:rPr>
          <w:rStyle w:val="StyleUnderline"/>
          <w:rFonts w:asciiTheme="minorHAnsi" w:hAnsiTheme="minorHAnsi"/>
          <w:highlight w:val="green"/>
        </w:rPr>
        <w:t>The NSA revelations certainly made it harder to hold the Chinese government accountable</w:t>
      </w:r>
      <w:r w:rsidRPr="00022E54">
        <w:rPr>
          <w:rFonts w:asciiTheme="minorHAnsi" w:hAnsiTheme="minorHAnsi"/>
          <w:sz w:val="14"/>
        </w:rPr>
        <w:t xml:space="preserve">. </w:t>
      </w:r>
      <w:r w:rsidRPr="00022E54">
        <w:rPr>
          <w:rStyle w:val="StyleUnderline"/>
          <w:rFonts w:asciiTheme="minorHAnsi" w:hAnsiTheme="minorHAnsi"/>
        </w:rPr>
        <w:t>At a meeting on Internet governance held in Bali</w:t>
      </w:r>
      <w:r w:rsidRPr="00022E54">
        <w:rPr>
          <w:rFonts w:asciiTheme="minorHAnsi" w:hAnsiTheme="minorHAnsi"/>
          <w:sz w:val="14"/>
        </w:rPr>
        <w:t xml:space="preserve">, Indonesia in October 2013 soon after the Snowden revelations, </w:t>
      </w:r>
      <w:r w:rsidRPr="00022E54">
        <w:rPr>
          <w:rStyle w:val="StyleUnderline"/>
          <w:rFonts w:asciiTheme="minorHAnsi" w:hAnsiTheme="minorHAnsi"/>
        </w:rPr>
        <w:t xml:space="preserve">a U.S. official who sought to defend the NSA surveillance program was booed by the delegates and admonished by a </w:t>
      </w:r>
      <w:r w:rsidRPr="00022E54">
        <w:rPr>
          <w:rStyle w:val="StyleUnderline"/>
          <w:rFonts w:asciiTheme="minorHAnsi" w:hAnsiTheme="minorHAnsi"/>
        </w:rPr>
        <w:lastRenderedPageBreak/>
        <w:t>Chinese counterpart who suggested that the United States should look in the mirror.</w:t>
      </w:r>
      <w:r w:rsidRPr="00022E54">
        <w:rPr>
          <w:rStyle w:val="StyleUnderline"/>
          <w:rFonts w:asciiTheme="minorHAnsi" w:hAnsiTheme="minorHAnsi"/>
          <w:sz w:val="12"/>
          <w:u w:val="none"/>
        </w:rPr>
        <w:t>¶</w:t>
      </w:r>
      <w:r w:rsidRPr="00022E54">
        <w:rPr>
          <w:rFonts w:asciiTheme="minorHAnsi" w:hAnsiTheme="minorHAnsi"/>
          <w:sz w:val="14"/>
        </w:rPr>
        <w:t xml:space="preserve"> As Kaye noted in his report, “</w:t>
      </w:r>
      <w:r w:rsidRPr="00022E54">
        <w:rPr>
          <w:rStyle w:val="StyleUnderline"/>
          <w:rFonts w:asciiTheme="minorHAnsi" w:hAnsiTheme="minorHAnsi"/>
        </w:rPr>
        <w:t>Encryption and anonymity, separately or together, create a zone of privacy to protect opinion and belief</w:t>
      </w:r>
      <w:r w:rsidRPr="00022E54">
        <w:rPr>
          <w:rFonts w:asciiTheme="minorHAnsi" w:hAnsiTheme="minorHAnsi"/>
          <w:sz w:val="14"/>
        </w:rPr>
        <w:t xml:space="preserve">.” </w:t>
      </w:r>
      <w:r w:rsidRPr="00022E54">
        <w:rPr>
          <w:rStyle w:val="StyleUnderline"/>
          <w:rFonts w:asciiTheme="minorHAnsi" w:hAnsiTheme="minorHAnsi"/>
          <w:highlight w:val="green"/>
        </w:rPr>
        <w:t>Preserving this zone of privacy</w:t>
      </w:r>
      <w:r w:rsidRPr="00022E54">
        <w:rPr>
          <w:rFonts w:asciiTheme="minorHAnsi" w:hAnsiTheme="minorHAnsi"/>
          <w:sz w:val="14"/>
        </w:rPr>
        <w:t xml:space="preserve">—a zone that journalists, human rights defenders, and political advocates need to inhabit to in order to be effective—requires that the online tools that protect us from snooping governments are readily available. But it </w:t>
      </w:r>
      <w:r w:rsidRPr="00022E54">
        <w:rPr>
          <w:rStyle w:val="StyleUnderline"/>
          <w:rFonts w:asciiTheme="minorHAnsi" w:hAnsiTheme="minorHAnsi"/>
        </w:rPr>
        <w:t xml:space="preserve">also </w:t>
      </w:r>
      <w:r w:rsidRPr="00022E54">
        <w:rPr>
          <w:rStyle w:val="StyleUnderline"/>
          <w:rFonts w:asciiTheme="minorHAnsi" w:hAnsiTheme="minorHAnsi"/>
          <w:highlight w:val="green"/>
        </w:rPr>
        <w:t>requires the creation of agreed upon legal norms</w:t>
      </w:r>
      <w:r w:rsidRPr="00022E54">
        <w:rPr>
          <w:rStyle w:val="StyleUnderline"/>
          <w:rFonts w:asciiTheme="minorHAnsi" w:hAnsiTheme="minorHAnsi"/>
        </w:rPr>
        <w:t xml:space="preserve"> that isolate the large number of repressive countries that are increasing their capacity for surveillance. The NSA mass surveillance program made it much more difficult to do so and undoing the damage internationally will be a hugely difficult task that will take years.</w:t>
      </w:r>
      <w:r w:rsidRPr="00022E54">
        <w:rPr>
          <w:rFonts w:asciiTheme="minorHAnsi" w:hAnsiTheme="minorHAnsi"/>
          <w:sz w:val="14"/>
        </w:rPr>
        <w:t xml:space="preserve"> Kaye’s report is a crucial first step.</w:t>
      </w:r>
    </w:p>
    <w:p w:rsidR="00057966" w:rsidRPr="00022E54" w:rsidRDefault="00057966" w:rsidP="00057966">
      <w:pPr>
        <w:pStyle w:val="Heading4"/>
      </w:pPr>
      <w:r>
        <w:t>Two internal links</w:t>
      </w:r>
    </w:p>
    <w:p w:rsidR="00057966" w:rsidRPr="00022E54" w:rsidRDefault="00057966" w:rsidP="00057966">
      <w:pPr>
        <w:pStyle w:val="Heading4"/>
      </w:pPr>
      <w:r>
        <w:t>1. Lack of respect for international human rights laws increases interstate aggression, that’s a direct internal link to major power wars – statistics</w:t>
      </w:r>
    </w:p>
    <w:p w:rsidR="00057966" w:rsidRPr="00022E54" w:rsidRDefault="00057966" w:rsidP="00057966">
      <w:pPr>
        <w:rPr>
          <w:b/>
          <w:bCs/>
          <w:sz w:val="26"/>
        </w:rPr>
      </w:pPr>
      <w:r>
        <w:rPr>
          <w:rStyle w:val="Style13ptBold"/>
        </w:rPr>
        <w:t xml:space="preserve">Burke-White, </w:t>
      </w:r>
      <w:r w:rsidRPr="00022E54">
        <w:rPr>
          <w:rStyle w:val="Style13ptBold"/>
        </w:rPr>
        <w:t>PhD from Princeton, 2004</w:t>
      </w:r>
      <w:r w:rsidRPr="00022E54">
        <w:t xml:space="preserve"> (</w:t>
      </w:r>
      <w:r w:rsidRPr="00022E54">
        <w:rPr>
          <w:rFonts w:asciiTheme="minorHAnsi" w:hAnsiTheme="minorHAnsi"/>
        </w:rPr>
        <w:t>William W. Burke-White</w:t>
      </w:r>
      <w:r w:rsidRPr="00022E54">
        <w:rPr>
          <w:rFonts w:asciiTheme="minorHAnsi" w:hAnsiTheme="minorHAnsi" w:cs="Cambria Math"/>
        </w:rPr>
        <w:t>,</w:t>
      </w:r>
      <w:r w:rsidRPr="00022E54">
        <w:rPr>
          <w:rFonts w:asciiTheme="minorHAnsi" w:hAnsiTheme="minorHAnsi"/>
        </w:rPr>
        <w:t xml:space="preserve"> Jan. 5, 2004</w:t>
      </w:r>
      <w:r w:rsidRPr="00022E54">
        <w:rPr>
          <w:rFonts w:asciiTheme="minorHAnsi" w:hAnsiTheme="minorHAnsi" w:cs="Cambria Math"/>
        </w:rPr>
        <w:t xml:space="preserve"> </w:t>
      </w:r>
      <w:r>
        <w:rPr>
          <w:rFonts w:asciiTheme="minorHAnsi" w:hAnsiTheme="minorHAnsi" w:cs="Cambria Math"/>
        </w:rPr>
        <w:t xml:space="preserve">PhD @ Princeton, J.D. @ Cambridge, M.Phil @ Harvard, A.B. @ Harvard, </w:t>
      </w:r>
      <w:r w:rsidRPr="00022E54">
        <w:rPr>
          <w:rFonts w:asciiTheme="minorHAnsi" w:hAnsiTheme="minorHAnsi" w:cs="Cambria Math"/>
        </w:rPr>
        <w:t>Lecturer</w:t>
      </w:r>
      <w:r>
        <w:rPr>
          <w:rFonts w:asciiTheme="minorHAnsi" w:hAnsiTheme="minorHAnsi" w:cs="Cambria Math"/>
        </w:rPr>
        <w:t xml:space="preserve"> @ Woodrow Wilson School of Public and International Affairs,</w:t>
      </w:r>
      <w:r>
        <w:rPr>
          <w:rFonts w:asciiTheme="minorHAnsi" w:hAnsiTheme="minorHAnsi"/>
        </w:rPr>
        <w:t xml:space="preserve"> “</w:t>
      </w:r>
      <w:r w:rsidRPr="00022E54">
        <w:rPr>
          <w:rFonts w:asciiTheme="minorHAnsi" w:hAnsiTheme="minorHAnsi"/>
        </w:rPr>
        <w:t>Human Rights and National Security:</w:t>
      </w:r>
      <w:r>
        <w:rPr>
          <w:rFonts w:asciiTheme="minorHAnsi" w:hAnsiTheme="minorHAnsi"/>
        </w:rPr>
        <w:t xml:space="preserve"> </w:t>
      </w:r>
      <w:r w:rsidRPr="00022E54">
        <w:rPr>
          <w:rFonts w:asciiTheme="minorHAnsi" w:hAnsiTheme="minorHAnsi"/>
        </w:rPr>
        <w:t>The Strategic Correlation</w:t>
      </w:r>
      <w:r>
        <w:rPr>
          <w:rFonts w:asciiTheme="minorHAnsi" w:hAnsiTheme="minorHAnsi"/>
        </w:rPr>
        <w:t>”)</w:t>
      </w:r>
    </w:p>
    <w:p w:rsidR="00057966" w:rsidRPr="00022E54" w:rsidRDefault="00057966" w:rsidP="00057966">
      <w:pPr>
        <w:rPr>
          <w:rFonts w:asciiTheme="minorHAnsi" w:hAnsiTheme="minorHAnsi"/>
        </w:rPr>
      </w:pPr>
      <w:r w:rsidRPr="00022E54">
        <w:rPr>
          <w:rFonts w:asciiTheme="minorHAnsi" w:hAnsiTheme="minorHAnsi"/>
        </w:rPr>
        <w:t>Soon after the September 11, 2001 terrorist attacks, Michael Ignatieff asked: “</w:t>
      </w:r>
      <w:r w:rsidRPr="00022E54">
        <w:rPr>
          <w:rStyle w:val="StyleUnderline"/>
        </w:rPr>
        <w:t>Is the Human Rights Era Ending?</w:t>
      </w:r>
      <w:r w:rsidRPr="00022E54">
        <w:rPr>
          <w:rFonts w:asciiTheme="minorHAnsi" w:hAnsiTheme="minorHAnsi"/>
        </w:rPr>
        <w:t xml:space="preserve">” He asserted that for the movement to remain relevant it has “to challenge directly the claim that national security trumps human rights.”  </w:t>
      </w:r>
      <w:r w:rsidRPr="00B01B2E">
        <w:rPr>
          <w:rStyle w:val="StyleUnderline"/>
          <w:highlight w:val="green"/>
        </w:rPr>
        <w:t>This</w:t>
      </w:r>
      <w:r w:rsidRPr="00022E54">
        <w:rPr>
          <w:rStyle w:val="StyleUnderline"/>
        </w:rPr>
        <w:t xml:space="preserve"> article</w:t>
      </w:r>
      <w:r w:rsidRPr="00022E54">
        <w:rPr>
          <w:rFonts w:asciiTheme="minorHAnsi" w:hAnsiTheme="minorHAnsi"/>
        </w:rPr>
        <w:t xml:space="preserve"> strives to do just that. It </w:t>
      </w:r>
      <w:r w:rsidRPr="00022E54">
        <w:rPr>
          <w:rStyle w:val="StyleUnderline"/>
        </w:rPr>
        <w:t xml:space="preserve">has suggested a </w:t>
      </w:r>
      <w:r w:rsidRPr="00B01B2E">
        <w:rPr>
          <w:rStyle w:val="StyleUnderline"/>
          <w:highlight w:val="green"/>
        </w:rPr>
        <w:t>correlation between a state’s domestic human rights record and its propensity to engage in international aggression</w:t>
      </w:r>
      <w:r w:rsidRPr="00022E54">
        <w:rPr>
          <w:rFonts w:asciiTheme="minorHAnsi" w:hAnsiTheme="minorHAnsi"/>
        </w:rPr>
        <w:t xml:space="preserve">. </w:t>
      </w:r>
      <w:r w:rsidRPr="00B01B2E">
        <w:rPr>
          <w:rStyle w:val="StyleUnderline"/>
          <w:highlight w:val="green"/>
        </w:rPr>
        <w:t>In the post–Cold War period, every instance of aggression was either initiated by a state that systematically denied the human rights</w:t>
      </w:r>
      <w:r w:rsidRPr="00022E54">
        <w:rPr>
          <w:rFonts w:asciiTheme="minorHAnsi" w:hAnsiTheme="minorHAnsi"/>
        </w:rPr>
        <w:t xml:space="preserve"> of its own citizens </w:t>
      </w:r>
      <w:r w:rsidRPr="00B01B2E">
        <w:rPr>
          <w:rStyle w:val="StyleUnderline"/>
          <w:highlight w:val="green"/>
        </w:rPr>
        <w:t>or was undertaken by a</w:t>
      </w:r>
      <w:r w:rsidRPr="00022E54">
        <w:rPr>
          <w:rStyle w:val="StyleUnderline"/>
        </w:rPr>
        <w:t xml:space="preserve"> human rights respecting </w:t>
      </w:r>
      <w:r w:rsidRPr="00B01B2E">
        <w:rPr>
          <w:rStyle w:val="StyleUnderline"/>
          <w:highlight w:val="green"/>
        </w:rPr>
        <w:t>state</w:t>
      </w:r>
      <w:r w:rsidRPr="00022E54">
        <w:rPr>
          <w:rStyle w:val="StyleUnderline"/>
        </w:rPr>
        <w:t xml:space="preserve"> at least in part </w:t>
      </w:r>
      <w:r w:rsidRPr="00B01B2E">
        <w:rPr>
          <w:rStyle w:val="StyleUnderline"/>
          <w:highlight w:val="green"/>
        </w:rPr>
        <w:t>to protect</w:t>
      </w:r>
      <w:r w:rsidRPr="00022E54">
        <w:rPr>
          <w:rStyle w:val="StyleUnderline"/>
        </w:rPr>
        <w:t xml:space="preserve"> the human </w:t>
      </w:r>
      <w:r w:rsidRPr="00B01B2E">
        <w:rPr>
          <w:rStyle w:val="StyleUnderline"/>
          <w:highlight w:val="green"/>
        </w:rPr>
        <w:t>rights</w:t>
      </w:r>
      <w:r w:rsidRPr="00022E54">
        <w:rPr>
          <w:rStyle w:val="StyleUnderline"/>
        </w:rPr>
        <w:t xml:space="preserve"> of citizens in the target state</w:t>
      </w:r>
      <w:r w:rsidRPr="00022E54">
        <w:rPr>
          <w:rFonts w:asciiTheme="minorHAnsi" w:hAnsiTheme="minorHAnsi"/>
        </w:rPr>
        <w:t xml:space="preserve">. </w:t>
      </w:r>
      <w:r w:rsidRPr="00B01B2E">
        <w:rPr>
          <w:rStyle w:val="StyleUnderline"/>
        </w:rPr>
        <w:t xml:space="preserve">Taken </w:t>
      </w:r>
      <w:r w:rsidRPr="00B01B2E">
        <w:rPr>
          <w:rStyle w:val="StyleUnderline"/>
          <w:highlight w:val="green"/>
        </w:rPr>
        <w:t>in conjunction with the numerous statistical studies on the democratic peace phenomenon</w:t>
      </w:r>
      <w:r w:rsidRPr="00B01B2E">
        <w:rPr>
          <w:rStyle w:val="StyleUnderline"/>
        </w:rPr>
        <w:t xml:space="preserve">, </w:t>
      </w:r>
      <w:r w:rsidRPr="00B01B2E">
        <w:rPr>
          <w:rStyle w:val="StyleUnderline"/>
          <w:highlight w:val="green"/>
        </w:rPr>
        <w:t>these</w:t>
      </w:r>
      <w:r w:rsidRPr="00B01B2E">
        <w:rPr>
          <w:rStyle w:val="StyleUnderline"/>
        </w:rPr>
        <w:t xml:space="preserve"> findings </w:t>
      </w:r>
      <w:r w:rsidRPr="00B01B2E">
        <w:rPr>
          <w:rStyle w:val="StyleUnderline"/>
          <w:highlight w:val="green"/>
        </w:rPr>
        <w:t>appear</w:t>
      </w:r>
      <w:r w:rsidRPr="00B01B2E">
        <w:rPr>
          <w:rStyle w:val="StyleUnderline"/>
        </w:rPr>
        <w:t xml:space="preserve"> likely to be </w:t>
      </w:r>
      <w:r w:rsidRPr="00B01B2E">
        <w:rPr>
          <w:rStyle w:val="StyleUnderline"/>
          <w:highlight w:val="green"/>
        </w:rPr>
        <w:t>accurate</w:t>
      </w:r>
      <w:r w:rsidRPr="00B01B2E">
        <w:t xml:space="preserve">. </w:t>
      </w:r>
      <w:r w:rsidRPr="00022E54">
        <w:rPr>
          <w:rFonts w:asciiTheme="minorHAnsi" w:hAnsiTheme="minorHAnsi"/>
        </w:rPr>
        <w:t>Both institutional constraints and social beliefs may offer causal mechanisms for this human rights peace. Additional studies, relying on political science methods of statistical regression analysis, will be necessary to isolate other variables and prove the robustness of this correlation.</w:t>
      </w:r>
      <w:r w:rsidRPr="00022E54">
        <w:rPr>
          <w:rFonts w:asciiTheme="minorHAnsi" w:hAnsiTheme="minorHAnsi"/>
          <w:sz w:val="12"/>
        </w:rPr>
        <w:t xml:space="preserve">¶ </w:t>
      </w:r>
      <w:r w:rsidRPr="00B01B2E">
        <w:rPr>
          <w:rStyle w:val="StyleUnderline"/>
          <w:highlight w:val="green"/>
        </w:rPr>
        <w:t xml:space="preserve">The strategic linkage between a state’s domestic human rights record and its propensity for international aggression is sufficiently strong to advance the claim that </w:t>
      </w:r>
      <w:r w:rsidRPr="00B01B2E">
        <w:rPr>
          <w:rStyle w:val="Emphasis"/>
          <w:highlight w:val="green"/>
        </w:rPr>
        <w:t>the international promotion of human rights is integral to U.S. national security</w:t>
      </w:r>
      <w:r w:rsidRPr="00022E54">
        <w:rPr>
          <w:rFonts w:asciiTheme="minorHAnsi" w:hAnsiTheme="minorHAnsi"/>
        </w:rPr>
        <w:t xml:space="preserve">. </w:t>
      </w:r>
      <w:r w:rsidRPr="00B01B2E">
        <w:rPr>
          <w:rStyle w:val="Emphasis"/>
          <w:highlight w:val="green"/>
        </w:rPr>
        <w:t>By advancing the promotion of human rights around the globe, the United States can decrease the likelihood of international aggression and thereby enhance national security</w:t>
      </w:r>
      <w:r w:rsidRPr="00022E54">
        <w:rPr>
          <w:rFonts w:asciiTheme="minorHAnsi" w:hAnsiTheme="minorHAnsi"/>
        </w:rPr>
        <w:t xml:space="preserve">. In the post–September 11 world, </w:t>
      </w:r>
      <w:r w:rsidRPr="00495A1C">
        <w:rPr>
          <w:rStyle w:val="StyleUnderline"/>
        </w:rPr>
        <w:t>it is all the more important that the United States reject the traditional view that human rights and national security are in competition or mutually exclusive and, instead, allow human rights to inform foreign policy</w:t>
      </w:r>
      <w:r w:rsidRPr="00022E54">
        <w:rPr>
          <w:rFonts w:asciiTheme="minorHAnsi" w:hAnsiTheme="minorHAnsi"/>
        </w:rPr>
        <w:t>. The resulting policy will not only reinvigorate the human rights movement, but will also make the United States more secure.</w:t>
      </w:r>
    </w:p>
    <w:p w:rsidR="00057966" w:rsidRPr="00022E54" w:rsidRDefault="00057966" w:rsidP="00057966">
      <w:pPr>
        <w:pStyle w:val="Heading4"/>
        <w:rPr>
          <w:rFonts w:asciiTheme="minorHAnsi" w:hAnsiTheme="minorHAnsi"/>
        </w:rPr>
      </w:pPr>
      <w:r>
        <w:rPr>
          <w:rFonts w:asciiTheme="minorHAnsi" w:hAnsiTheme="minorHAnsi"/>
        </w:rPr>
        <w:t xml:space="preserve">2. </w:t>
      </w:r>
      <w:r w:rsidRPr="00022E54">
        <w:rPr>
          <w:rFonts w:asciiTheme="minorHAnsi" w:hAnsiTheme="minorHAnsi"/>
        </w:rPr>
        <w:t xml:space="preserve">Respect for international law is key to averting </w:t>
      </w:r>
      <w:r>
        <w:rPr>
          <w:rFonts w:asciiTheme="minorHAnsi" w:hAnsiTheme="minorHAnsi"/>
        </w:rPr>
        <w:t>extinction</w:t>
      </w:r>
      <w:r w:rsidRPr="00022E54">
        <w:rPr>
          <w:rFonts w:asciiTheme="minorHAnsi" w:hAnsiTheme="minorHAnsi"/>
        </w:rPr>
        <w:t xml:space="preserve"> </w:t>
      </w:r>
      <w:r>
        <w:rPr>
          <w:rFonts w:asciiTheme="minorHAnsi" w:hAnsiTheme="minorHAnsi"/>
        </w:rPr>
        <w:t>– decreases peaceful interstate co-op</w:t>
      </w:r>
    </w:p>
    <w:p w:rsidR="00057966" w:rsidRPr="00022E54" w:rsidRDefault="00057966" w:rsidP="00057966">
      <w:pPr>
        <w:rPr>
          <w:rFonts w:asciiTheme="minorHAnsi" w:hAnsiTheme="minorHAnsi"/>
        </w:rPr>
      </w:pPr>
      <w:r w:rsidRPr="00B01B2E">
        <w:rPr>
          <w:rStyle w:val="Style13ptBold"/>
        </w:rPr>
        <w:t>MMA 02</w:t>
      </w:r>
      <w:r>
        <w:rPr>
          <w:rFonts w:asciiTheme="minorHAnsi" w:hAnsiTheme="minorHAnsi"/>
        </w:rPr>
        <w:t xml:space="preserve"> (</w:t>
      </w:r>
      <w:r w:rsidRPr="00022E54">
        <w:rPr>
          <w:rFonts w:asciiTheme="minorHAnsi" w:hAnsiTheme="minorHAnsi"/>
        </w:rPr>
        <w:t>Malaysian Medical Association, 6th September 2002 “11TH SEPTEMBER - DAY OF REMEMBRANCE”</w:t>
      </w:r>
      <w:r>
        <w:rPr>
          <w:rFonts w:asciiTheme="minorHAnsi" w:hAnsiTheme="minorHAnsi"/>
        </w:rPr>
        <w:t xml:space="preserve"> </w:t>
      </w:r>
      <w:hyperlink r:id="rId95" w:history="1">
        <w:r w:rsidRPr="00C72AC8">
          <w:rPr>
            <w:rStyle w:val="Hyperlink"/>
            <w:rFonts w:asciiTheme="minorHAnsi" w:hAnsiTheme="minorHAnsi"/>
          </w:rPr>
          <w:t>http://www.mma.org.my/current_topic/sept.htm</w:t>
        </w:r>
      </w:hyperlink>
      <w:r>
        <w:rPr>
          <w:rFonts w:asciiTheme="minorHAnsi" w:hAnsiTheme="minorHAnsi"/>
        </w:rPr>
        <w:t xml:space="preserve"> )</w:t>
      </w:r>
    </w:p>
    <w:p w:rsidR="00057966" w:rsidRPr="00022E54" w:rsidRDefault="00057966" w:rsidP="00057966">
      <w:pPr>
        <w:rPr>
          <w:rFonts w:asciiTheme="minorHAnsi" w:hAnsiTheme="minorHAnsi"/>
        </w:rPr>
      </w:pPr>
      <w:r w:rsidRPr="00773B39">
        <w:rPr>
          <w:rStyle w:val="StyleUnderline"/>
        </w:rPr>
        <w:t xml:space="preserve">At a time when </w:t>
      </w:r>
      <w:r w:rsidRPr="006C3A21">
        <w:rPr>
          <w:rStyle w:val="StyleUnderline"/>
          <w:highlight w:val="green"/>
        </w:rPr>
        <w:t>global problems should be solved by cooperating and complying with multilateral legally-binding treaties</w:t>
      </w:r>
      <w:r w:rsidRPr="00773B39">
        <w:rPr>
          <w:rStyle w:val="StyleUnderline"/>
        </w:rPr>
        <w:t xml:space="preserve">, and </w:t>
      </w:r>
      <w:r w:rsidRPr="006C3A21">
        <w:rPr>
          <w:rStyle w:val="StyleUnderline"/>
          <w:highlight w:val="green"/>
        </w:rPr>
        <w:t>by embracing the rule of law as valuable instruments for building common security</w:t>
      </w:r>
      <w:r w:rsidRPr="00773B39">
        <w:rPr>
          <w:rStyle w:val="StyleUnderline"/>
        </w:rPr>
        <w:t xml:space="preserve"> and safe-guarding the long-term, collective interests of humanity, there are unmistable signs that </w:t>
      </w:r>
      <w:r w:rsidRPr="006C3A21">
        <w:rPr>
          <w:rStyle w:val="StyleUnderline"/>
          <w:highlight w:val="green"/>
        </w:rPr>
        <w:t>powerful states are</w:t>
      </w:r>
      <w:r w:rsidRPr="00773B39">
        <w:rPr>
          <w:rStyle w:val="StyleUnderline"/>
        </w:rPr>
        <w:t xml:space="preserve"> taking unilateral action, </w:t>
      </w:r>
      <w:r w:rsidRPr="006C3A21">
        <w:rPr>
          <w:rStyle w:val="StyleUnderline"/>
          <w:highlight w:val="green"/>
        </w:rPr>
        <w:t xml:space="preserve">setting aside international treaties, and undermining </w:t>
      </w:r>
      <w:r w:rsidRPr="006C3A21">
        <w:rPr>
          <w:rStyle w:val="StyleUnderline"/>
          <w:highlight w:val="green"/>
        </w:rPr>
        <w:lastRenderedPageBreak/>
        <w:t>international law</w:t>
      </w:r>
      <w:r w:rsidRPr="00022E54">
        <w:rPr>
          <w:rFonts w:asciiTheme="minorHAnsi" w:hAnsiTheme="minorHAnsi"/>
        </w:rPr>
        <w:t xml:space="preserve">. The principle of the rule of law implies that even the most powerful must comply with the law, even if it is difficult or costly or when superior economic, military and diplomatic power may seem to make compliance unnecessary.  The destruction of the symbols of American economic power and military might on 11th September is a salutary reminder that </w:t>
      </w:r>
      <w:r w:rsidRPr="00823DEA">
        <w:rPr>
          <w:rStyle w:val="StyleUnderline"/>
          <w:highlight w:val="green"/>
        </w:rPr>
        <w:t>military power</w:t>
      </w:r>
      <w:r w:rsidRPr="00823DEA">
        <w:rPr>
          <w:rStyle w:val="StyleUnderline"/>
        </w:rPr>
        <w:t xml:space="preserve">, </w:t>
      </w:r>
      <w:r w:rsidRPr="00823DEA">
        <w:rPr>
          <w:rStyle w:val="StyleUnderline"/>
          <w:highlight w:val="green"/>
        </w:rPr>
        <w:t>including</w:t>
      </w:r>
      <w:r w:rsidRPr="00823DEA">
        <w:rPr>
          <w:rStyle w:val="StyleUnderline"/>
        </w:rPr>
        <w:t xml:space="preserve"> the possession of </w:t>
      </w:r>
      <w:r w:rsidRPr="00823DEA">
        <w:rPr>
          <w:rStyle w:val="StyleUnderline"/>
          <w:highlight w:val="green"/>
        </w:rPr>
        <w:t>nuclear weapons</w:t>
      </w:r>
      <w:r w:rsidRPr="00823DEA">
        <w:rPr>
          <w:rStyle w:val="StyleUnderline"/>
        </w:rPr>
        <w:t xml:space="preserve">, </w:t>
      </w:r>
      <w:r w:rsidRPr="00823DEA">
        <w:rPr>
          <w:rStyle w:val="StyleUnderline"/>
          <w:highlight w:val="green"/>
        </w:rPr>
        <w:t>does not deter terrorists</w:t>
      </w:r>
      <w:r w:rsidRPr="00823DEA">
        <w:rPr>
          <w:rStyle w:val="StyleUnderline"/>
        </w:rPr>
        <w:t xml:space="preserve"> or confer security or invulnerability</w:t>
      </w:r>
      <w:r w:rsidRPr="00022E54">
        <w:rPr>
          <w:rFonts w:asciiTheme="minorHAnsi" w:hAnsiTheme="minorHAnsi"/>
        </w:rPr>
        <w:t xml:space="preserve">. It has prompted the Bush administration to declare "war on terror" and convinced it that a military response is the best way to fight terrorism on a global scale, without considering alternative, more effective ways of combating terrorism, such as addressing the root causes of terrorism. The greatest betrayal of those who died on 11th September 2001 would be to not recognize that </w:t>
      </w:r>
      <w:r w:rsidRPr="00823DEA">
        <w:rPr>
          <w:rStyle w:val="StyleUnderline"/>
          <w:highlight w:val="green"/>
        </w:rPr>
        <w:t>there are non-violent ways of resolving conflict</w:t>
      </w:r>
      <w:r w:rsidRPr="00823DEA">
        <w:rPr>
          <w:rStyle w:val="StyleUnderline"/>
        </w:rPr>
        <w:t xml:space="preserve">. This is a difficult, uncertain path to take, whereas </w:t>
      </w:r>
      <w:r w:rsidRPr="00823DEA">
        <w:rPr>
          <w:rStyle w:val="StyleUnderline"/>
          <w:highlight w:val="green"/>
        </w:rPr>
        <w:t>violence and war are easy, predictable options.</w:t>
      </w:r>
      <w:r w:rsidRPr="00823DEA">
        <w:rPr>
          <w:rStyle w:val="StyleUnderline"/>
        </w:rPr>
        <w:t xml:space="preserve"> </w:t>
      </w:r>
      <w:r w:rsidRPr="00022E54">
        <w:rPr>
          <w:rFonts w:asciiTheme="minorHAnsi" w:hAnsiTheme="minorHAnsi"/>
        </w:rPr>
        <w:t xml:space="preserve">The lesson of 11th September is that </w:t>
      </w:r>
      <w:r w:rsidRPr="00823DEA">
        <w:rPr>
          <w:rStyle w:val="StyleUnderline"/>
          <w:highlight w:val="green"/>
        </w:rPr>
        <w:t>our collective survival depends upon forging cooperative, just and equitable relationships with each other</w:t>
      </w:r>
      <w:r w:rsidRPr="00022E54">
        <w:rPr>
          <w:rFonts w:asciiTheme="minorHAnsi" w:hAnsiTheme="minorHAnsi"/>
        </w:rPr>
        <w:t xml:space="preserve">; in rejecting violence and war; and in pursuing non-violent resolutions to conflict. </w:t>
      </w:r>
      <w:r w:rsidRPr="00823DEA">
        <w:rPr>
          <w:rStyle w:val="StyleUnderline"/>
          <w:highlight w:val="green"/>
        </w:rPr>
        <w:t>The alternative is a world perpetually divided, continually at war, and possibly destroying itself through environmental degradation or the use of weapons of mass destruction.</w:t>
      </w:r>
    </w:p>
    <w:p w:rsidR="00057966" w:rsidRPr="00D44C51" w:rsidRDefault="00057966" w:rsidP="00057966">
      <w:pPr>
        <w:pStyle w:val="Heading4"/>
      </w:pPr>
      <w:r>
        <w:t>The impact is global</w:t>
      </w:r>
      <w:r w:rsidRPr="00D44C51">
        <w:t xml:space="preserve"> WMD conflict</w:t>
      </w:r>
    </w:p>
    <w:p w:rsidR="00057966" w:rsidRPr="00D44C51" w:rsidRDefault="00057966" w:rsidP="00057966">
      <w:r w:rsidRPr="00D44C51">
        <w:t xml:space="preserve">Bill </w:t>
      </w:r>
      <w:r w:rsidRPr="00495A1C">
        <w:rPr>
          <w:rStyle w:val="Style13ptBold"/>
        </w:rPr>
        <w:t>Emmott ‘3</w:t>
      </w:r>
      <w:r w:rsidRPr="00495A1C">
        <w:t xml:space="preserve">, </w:t>
      </w:r>
      <w:r w:rsidRPr="00D44C51">
        <w:t xml:space="preserve">Editor-in-Chief of </w:t>
      </w:r>
      <w:proofErr w:type="gramStart"/>
      <w:r w:rsidRPr="00D44C51">
        <w:t>The</w:t>
      </w:r>
      <w:proofErr w:type="gramEnd"/>
      <w:r w:rsidRPr="00D44C51">
        <w:t xml:space="preserve"> Economist, 200’</w:t>
      </w:r>
      <w:r w:rsidRPr="00D44C51">
        <w:rPr>
          <w:b/>
        </w:rPr>
        <w:t>3</w:t>
      </w:r>
      <w:r w:rsidRPr="00D44C51">
        <w:t>, 20:21 Vision, pp. 265-266, 277-278</w:t>
      </w:r>
    </w:p>
    <w:p w:rsidR="00057966" w:rsidRPr="00A5284F" w:rsidRDefault="00057966" w:rsidP="00057966">
      <w:pPr>
        <w:rPr>
          <w:sz w:val="14"/>
        </w:rPr>
      </w:pPr>
      <w:r w:rsidRPr="00A5284F">
        <w:rPr>
          <w:sz w:val="14"/>
        </w:rPr>
        <w:t xml:space="preserve">There are other self-serving reasons to be worried about inequality and its handmaiden, poverty. One is that a poorer country is more likely to have </w:t>
      </w:r>
      <w:r w:rsidRPr="00D44C51">
        <w:rPr>
          <w:rStyle w:val="underlinedChar"/>
          <w:highlight w:val="green"/>
        </w:rPr>
        <w:t>weak political</w:t>
      </w:r>
      <w:r w:rsidRPr="00D44C51">
        <w:rPr>
          <w:rStyle w:val="underlinedChar"/>
        </w:rPr>
        <w:t xml:space="preserve"> and social </w:t>
      </w:r>
      <w:r w:rsidRPr="00D44C51">
        <w:rPr>
          <w:rStyle w:val="underlinedChar"/>
          <w:highlight w:val="green"/>
        </w:rPr>
        <w:t>institutions</w:t>
      </w:r>
      <w:r w:rsidRPr="00A5284F">
        <w:rPr>
          <w:sz w:val="14"/>
        </w:rPr>
        <w:t xml:space="preserve">, which </w:t>
      </w:r>
      <w:r w:rsidRPr="00D44C51">
        <w:rPr>
          <w:rStyle w:val="underlinedChar"/>
          <w:highlight w:val="green"/>
        </w:rPr>
        <w:t>are</w:t>
      </w:r>
      <w:r w:rsidRPr="00A5284F">
        <w:rPr>
          <w:sz w:val="14"/>
        </w:rPr>
        <w:t xml:space="preserve"> then more </w:t>
      </w:r>
      <w:r w:rsidRPr="00D44C51">
        <w:rPr>
          <w:rStyle w:val="underlinedChar"/>
          <w:highlight w:val="green"/>
        </w:rPr>
        <w:t>likely</w:t>
      </w:r>
      <w:r w:rsidRPr="00D44C51">
        <w:rPr>
          <w:rStyle w:val="underlinedChar"/>
        </w:rPr>
        <w:t xml:space="preserve"> </w:t>
      </w:r>
      <w:r w:rsidRPr="00D44C51">
        <w:rPr>
          <w:rStyle w:val="underlinedChar"/>
          <w:highlight w:val="green"/>
        </w:rPr>
        <w:t>to collapse into</w:t>
      </w:r>
      <w:r w:rsidRPr="00A5284F">
        <w:rPr>
          <w:sz w:val="14"/>
        </w:rPr>
        <w:t xml:space="preserve"> </w:t>
      </w:r>
      <w:r w:rsidRPr="00D44C51">
        <w:rPr>
          <w:rStyle w:val="underlinedChar"/>
        </w:rPr>
        <w:t>chaos</w:t>
      </w:r>
      <w:r w:rsidRPr="00A5284F">
        <w:rPr>
          <w:sz w:val="14"/>
        </w:rPr>
        <w:t xml:space="preserve"> </w:t>
      </w:r>
      <w:r w:rsidRPr="00D44C51">
        <w:rPr>
          <w:rStyle w:val="underlinedChar"/>
        </w:rPr>
        <w:t xml:space="preserve">or civil </w:t>
      </w:r>
      <w:r w:rsidRPr="00D44C51">
        <w:rPr>
          <w:rStyle w:val="underlinedChar"/>
          <w:highlight w:val="green"/>
        </w:rPr>
        <w:t>war</w:t>
      </w:r>
      <w:r w:rsidRPr="00A5284F">
        <w:rPr>
          <w:sz w:val="14"/>
        </w:rPr>
        <w:t>. That is especially likely when the country is poor in terms of the direct economic activity of its citizenry but is nevertheless home to some valuable natural resources, such as the diamonds of Sierra Leone. Forces within, and forces from outside, are liable to fight to get their hands on those resources. Chaos and civil war are essentially local troubles that need not affect the rest of the world, but they are</w:t>
      </w:r>
      <w:r w:rsidRPr="00D44C51">
        <w:rPr>
          <w:rStyle w:val="underlinedChar"/>
        </w:rPr>
        <w:t xml:space="preserve"> </w:t>
      </w:r>
      <w:r w:rsidRPr="00D44C51">
        <w:rPr>
          <w:rStyle w:val="underlinedChar"/>
          <w:highlight w:val="green"/>
        </w:rPr>
        <w:t>liable to draw in neighbors, risking a wider regional conflict</w:t>
      </w:r>
      <w:r w:rsidRPr="00A5284F">
        <w:rPr>
          <w:sz w:val="14"/>
        </w:rPr>
        <w:t xml:space="preserve"> as countries or factions vie to exploit the vacuum left in the collapsing state. Poorer, </w:t>
      </w:r>
      <w:r w:rsidRPr="00D44C51">
        <w:rPr>
          <w:rStyle w:val="underlinedChar"/>
          <w:highlight w:val="green"/>
        </w:rPr>
        <w:t>unstable countries</w:t>
      </w:r>
      <w:r w:rsidRPr="00A5284F">
        <w:rPr>
          <w:sz w:val="14"/>
        </w:rPr>
        <w:t xml:space="preserve"> are also likely to harbor and to </w:t>
      </w:r>
      <w:r w:rsidRPr="00D44C51">
        <w:rPr>
          <w:rStyle w:val="underlinedChar"/>
        </w:rPr>
        <w:t>foster</w:t>
      </w:r>
      <w:r w:rsidRPr="00A5284F">
        <w:rPr>
          <w:sz w:val="14"/>
        </w:rPr>
        <w:t xml:space="preserve"> two other ills: </w:t>
      </w:r>
      <w:r w:rsidRPr="00D44C51">
        <w:rPr>
          <w:rStyle w:val="underlinedChar"/>
        </w:rPr>
        <w:t>disease and terrorism</w:t>
      </w:r>
      <w:r w:rsidRPr="00A5284F">
        <w:rPr>
          <w:sz w:val="14"/>
        </w:rPr>
        <w:t xml:space="preserve">. Disease may well contribute to poverty rather than being a consequence of it, but it is also the case that </w:t>
      </w:r>
      <w:r w:rsidRPr="00D44C51">
        <w:rPr>
          <w:rStyle w:val="underlinedChar"/>
        </w:rPr>
        <w:t xml:space="preserve">a poor country </w:t>
      </w:r>
      <w:r w:rsidRPr="00D44C51">
        <w:rPr>
          <w:rStyle w:val="underlinedChar"/>
          <w:highlight w:val="green"/>
        </w:rPr>
        <w:t>is likely to lack the</w:t>
      </w:r>
      <w:r w:rsidRPr="00A5284F">
        <w:rPr>
          <w:sz w:val="14"/>
        </w:rPr>
        <w:t xml:space="preserve"> infrastructure as well as </w:t>
      </w:r>
      <w:r w:rsidRPr="00D44C51">
        <w:rPr>
          <w:rStyle w:val="underlinedChar"/>
          <w:highlight w:val="green"/>
        </w:rPr>
        <w:t>money to</w:t>
      </w:r>
      <w:r w:rsidRPr="00A5284F">
        <w:rPr>
          <w:sz w:val="14"/>
        </w:rPr>
        <w:t xml:space="preserve"> be able to </w:t>
      </w:r>
      <w:r w:rsidRPr="00D44C51">
        <w:rPr>
          <w:rStyle w:val="underlinedChar"/>
          <w:highlight w:val="green"/>
        </w:rPr>
        <w:t>deal with</w:t>
      </w:r>
      <w:r w:rsidRPr="00D44C51">
        <w:rPr>
          <w:rStyle w:val="underlinedChar"/>
        </w:rPr>
        <w:t xml:space="preserve"> epidemic </w:t>
      </w:r>
      <w:r w:rsidRPr="00D44C51">
        <w:rPr>
          <w:rStyle w:val="underlinedChar"/>
          <w:highlight w:val="green"/>
        </w:rPr>
        <w:t>diseases such as</w:t>
      </w:r>
      <w:r w:rsidRPr="00A5284F">
        <w:rPr>
          <w:sz w:val="14"/>
        </w:rPr>
        <w:t xml:space="preserve"> the human irumunodeficiency virus that causes </w:t>
      </w:r>
      <w:r w:rsidRPr="00D44C51">
        <w:rPr>
          <w:rStyle w:val="underlinedChar"/>
          <w:highlight w:val="green"/>
        </w:rPr>
        <w:t>AIDS, or Ebola</w:t>
      </w:r>
      <w:r w:rsidRPr="00A5284F">
        <w:rPr>
          <w:sz w:val="14"/>
        </w:rPr>
        <w:t xml:space="preserve">, and </w:t>
      </w:r>
      <w:r w:rsidRPr="00D44C51">
        <w:rPr>
          <w:rStyle w:val="underlinedChar"/>
          <w:highlight w:val="green"/>
        </w:rPr>
        <w:t>those</w:t>
      </w:r>
      <w:r w:rsidRPr="00D44C51">
        <w:rPr>
          <w:rStyle w:val="underlinedChar"/>
        </w:rPr>
        <w:t xml:space="preserve"> diseases</w:t>
      </w:r>
      <w:r w:rsidRPr="00A5284F">
        <w:rPr>
          <w:sz w:val="14"/>
        </w:rPr>
        <w:t xml:space="preserve"> </w:t>
      </w:r>
      <w:r w:rsidRPr="00D44C51">
        <w:rPr>
          <w:rStyle w:val="underlinedChar"/>
          <w:highlight w:val="green"/>
        </w:rPr>
        <w:t>might</w:t>
      </w:r>
      <w:r w:rsidRPr="00D44C51">
        <w:rPr>
          <w:rStyle w:val="underlinedChar"/>
        </w:rPr>
        <w:t xml:space="preserve"> then</w:t>
      </w:r>
      <w:r w:rsidRPr="00A5284F">
        <w:rPr>
          <w:sz w:val="14"/>
        </w:rPr>
        <w:t xml:space="preserve"> be able to </w:t>
      </w:r>
      <w:r w:rsidRPr="00D44C51">
        <w:rPr>
          <w:rStyle w:val="underlinedChar"/>
          <w:highlight w:val="green"/>
        </w:rPr>
        <w:t>spread</w:t>
      </w:r>
      <w:r w:rsidRPr="00A5284F">
        <w:rPr>
          <w:sz w:val="14"/>
        </w:rPr>
        <w:t xml:space="preserve"> across other borders. The danger of terrorism is more obvious: </w:t>
      </w:r>
      <w:r w:rsidRPr="00D44C51">
        <w:rPr>
          <w:rStyle w:val="underlinedChar"/>
        </w:rPr>
        <w:t>discontented</w:t>
      </w:r>
      <w:r w:rsidRPr="00A5284F">
        <w:rPr>
          <w:sz w:val="14"/>
        </w:rPr>
        <w:t xml:space="preserve">, otherwise hopeless </w:t>
      </w:r>
      <w:r w:rsidRPr="00D44C51">
        <w:rPr>
          <w:rStyle w:val="underlinedChar"/>
        </w:rPr>
        <w:t>people</w:t>
      </w:r>
      <w:r w:rsidRPr="00A5284F">
        <w:rPr>
          <w:sz w:val="14"/>
        </w:rPr>
        <w:t xml:space="preserve"> may wish to take out their sense of grievance on the luckier rich, and </w:t>
      </w:r>
      <w:r w:rsidRPr="00D44C51">
        <w:rPr>
          <w:rStyle w:val="underlinedChar"/>
        </w:rPr>
        <w:t>will</w:t>
      </w:r>
      <w:r w:rsidRPr="00A5284F">
        <w:rPr>
          <w:sz w:val="14"/>
        </w:rPr>
        <w:t xml:space="preserve"> be likely to </w:t>
      </w:r>
      <w:r w:rsidRPr="00D44C51">
        <w:rPr>
          <w:rStyle w:val="underlinedChar"/>
        </w:rPr>
        <w:t>find</w:t>
      </w:r>
      <w:r w:rsidRPr="00A5284F">
        <w:rPr>
          <w:sz w:val="14"/>
        </w:rPr>
        <w:t xml:space="preserve"> plenty of willing </w:t>
      </w:r>
      <w:r w:rsidRPr="00D44C51">
        <w:rPr>
          <w:rStyle w:val="underlinedChar"/>
        </w:rPr>
        <w:t>recruits for</w:t>
      </w:r>
      <w:r w:rsidRPr="00A5284F">
        <w:rPr>
          <w:sz w:val="14"/>
        </w:rPr>
        <w:t xml:space="preserve"> dangerous or even suicidal </w:t>
      </w:r>
      <w:r w:rsidRPr="00D44C51">
        <w:rPr>
          <w:rStyle w:val="underlinedChar"/>
        </w:rPr>
        <w:t>terrorist missions</w:t>
      </w:r>
      <w:r w:rsidRPr="00A5284F">
        <w:rPr>
          <w:sz w:val="14"/>
        </w:rPr>
        <w:t xml:space="preserve">. </w:t>
      </w:r>
      <w:r w:rsidRPr="00A5284F">
        <w:rPr>
          <w:sz w:val="14"/>
          <w:szCs w:val="12"/>
        </w:rPr>
        <w:t xml:space="preserve">The terrorist attacks on 11 September 2001 confirm this only indirectly, since the terrorists concerned were neither poor nor hopeless. But they and their followers did, it seems, feel that Islamic countries in general were poor and lacking in hope, following centuries of humiliation at the hands of the West. And the argument applies directly to Afghanistan: if that country had not been dirt-poor, it would have been unlikely to have acted as a host to the al-Qaeda terrorists. Rich countries can give rise to terrorism too, even without the separatist movements found in the Basque Country and Northern Ireland; Germany had its Baader-Meinhof gang in the 1970s, Italy its Red Brigades, and even America had the Symbionese Liberation Front. But they have not been numerous enough to pose a danger to their governments or to any other country. </w:t>
      </w:r>
      <w:r w:rsidRPr="00A5284F">
        <w:rPr>
          <w:sz w:val="14"/>
        </w:rPr>
        <w:t xml:space="preserve">Poverty and despair act as a more powerful recruiting sergeant for terrorists than do mere alienation or beliefs in anarchism. Other people worry about inequality because of a fear of war: the fear that </w:t>
      </w:r>
      <w:r w:rsidRPr="00D44C51">
        <w:rPr>
          <w:rStyle w:val="underlinedChar"/>
          <w:highlight w:val="green"/>
        </w:rPr>
        <w:t>countries</w:t>
      </w:r>
      <w:r w:rsidRPr="00D44C51">
        <w:rPr>
          <w:rStyle w:val="underlinedChar"/>
        </w:rPr>
        <w:t xml:space="preserve"> which feel that they are </w:t>
      </w:r>
      <w:r w:rsidRPr="00D44C51">
        <w:rPr>
          <w:rStyle w:val="underlinedChar"/>
          <w:highlight w:val="green"/>
        </w:rPr>
        <w:t>unable to advance their living standards</w:t>
      </w:r>
      <w:r w:rsidRPr="00A5284F">
        <w:rPr>
          <w:sz w:val="14"/>
        </w:rPr>
        <w:t xml:space="preserve"> and sense of power </w:t>
      </w:r>
      <w:r w:rsidRPr="00D44C51">
        <w:rPr>
          <w:rStyle w:val="underlinedChar"/>
        </w:rPr>
        <w:t xml:space="preserve">by conventional economic means </w:t>
      </w:r>
      <w:r w:rsidRPr="00D44C51">
        <w:rPr>
          <w:rStyle w:val="underlinedChar"/>
          <w:highlight w:val="green"/>
        </w:rPr>
        <w:t>may be tempted to use military methods as a shortcut</w:t>
      </w:r>
      <w:r w:rsidRPr="00A5284F">
        <w:rPr>
          <w:sz w:val="14"/>
        </w:rPr>
        <w:t xml:space="preserve">. </w:t>
      </w:r>
      <w:r w:rsidRPr="00A5284F">
        <w:rPr>
          <w:sz w:val="14"/>
          <w:szCs w:val="12"/>
        </w:rPr>
        <w:t xml:space="preserve">As a general proposition, this argument is unconvincing, for a poorer country is also often militarily weak, though that still made the Soviet-led Warsaw Pact countries a formidable enemy to NATO during the cold war. By and large, however, the rich will always be able to defeat poor countries in anything other than a guerrilla war—and such fighting methods may be common in civil wars or m wars of liberation, but they do not put other countries themselves in physical danger, except from terrorism. But in some circumstances this argument may hold good. North Korea, for example, has long used the threat of military attack either on its southern compatriot, or on Japan or the United States, as a means by which to blackmail the rich. Iraq invaded Kuwait in 1990 in order to grab its oil as well as merely to make a territorial point. </w:t>
      </w:r>
      <w:r w:rsidRPr="00D44C51">
        <w:rPr>
          <w:rStyle w:val="underlinedChar"/>
          <w:highlight w:val="green"/>
        </w:rPr>
        <w:t>Inequality</w:t>
      </w:r>
      <w:r w:rsidRPr="00A5284F">
        <w:rPr>
          <w:sz w:val="14"/>
        </w:rPr>
        <w:t xml:space="preserve">, in other words, </w:t>
      </w:r>
      <w:r w:rsidRPr="00D44C51">
        <w:rPr>
          <w:rStyle w:val="underlinedChar"/>
          <w:highlight w:val="green"/>
        </w:rPr>
        <w:t>may lead to</w:t>
      </w:r>
      <w:r w:rsidRPr="00A5284F">
        <w:rPr>
          <w:sz w:val="14"/>
        </w:rPr>
        <w:t xml:space="preserve"> an increase in the number of </w:t>
      </w:r>
      <w:r w:rsidRPr="00D44C51">
        <w:rPr>
          <w:rStyle w:val="underlinedChar"/>
          <w:highlight w:val="green"/>
        </w:rPr>
        <w:t>unpredictable dictators</w:t>
      </w:r>
      <w:r w:rsidRPr="00A5284F">
        <w:rPr>
          <w:sz w:val="14"/>
        </w:rPr>
        <w:t xml:space="preserve">— slightly euphemistically known as rogue states (even more euphemistically known, by America's State Department, as "states of concern"). These rogues have become more dangerous as technology has advanced sufficiently to make long-range missiles cheap enough to buy and develop, and to use as a threat. They could become </w:t>
      </w:r>
      <w:r w:rsidRPr="00D44C51">
        <w:rPr>
          <w:rStyle w:val="underlinedChar"/>
          <w:highlight w:val="green"/>
        </w:rPr>
        <w:t>extremely deadly if any obtain</w:t>
      </w:r>
      <w:r w:rsidRPr="00A5284F">
        <w:rPr>
          <w:sz w:val="14"/>
        </w:rPr>
        <w:t xml:space="preserve"> the means to develop and deploy </w:t>
      </w:r>
      <w:r w:rsidRPr="00D44C51">
        <w:rPr>
          <w:rStyle w:val="underlinedChar"/>
          <w:highlight w:val="green"/>
        </w:rPr>
        <w:t>nuclear</w:t>
      </w:r>
      <w:r w:rsidRPr="00A5284F">
        <w:rPr>
          <w:sz w:val="14"/>
        </w:rPr>
        <w:t xml:space="preserve">, chemical </w:t>
      </w:r>
      <w:r w:rsidRPr="00D44C51">
        <w:rPr>
          <w:rStyle w:val="underlinedChar"/>
          <w:highlight w:val="green"/>
        </w:rPr>
        <w:t>or biological</w:t>
      </w:r>
      <w:r w:rsidRPr="00D44C51">
        <w:rPr>
          <w:rStyle w:val="underlinedChar"/>
        </w:rPr>
        <w:t xml:space="preserve"> </w:t>
      </w:r>
      <w:r w:rsidRPr="00D44C51">
        <w:rPr>
          <w:rStyle w:val="underlinedChar"/>
          <w:highlight w:val="green"/>
        </w:rPr>
        <w:t>weapons</w:t>
      </w:r>
      <w:r w:rsidRPr="00A5284F">
        <w:rPr>
          <w:sz w:val="14"/>
        </w:rPr>
        <w:t>.</w:t>
      </w:r>
    </w:p>
    <w:p w:rsidR="00057966" w:rsidRDefault="00057966" w:rsidP="00057966">
      <w:pPr>
        <w:pStyle w:val="Heading4"/>
      </w:pPr>
      <w:r>
        <w:lastRenderedPageBreak/>
        <w:t>Constitutional changes can change the US’s focus to on human rights issues – that’s key to peacefully decrease hotspots</w:t>
      </w:r>
    </w:p>
    <w:p w:rsidR="00057966" w:rsidRPr="00022E54" w:rsidRDefault="00057966" w:rsidP="00057966">
      <w:pPr>
        <w:rPr>
          <w:b/>
          <w:bCs/>
          <w:sz w:val="26"/>
        </w:rPr>
      </w:pPr>
      <w:r>
        <w:rPr>
          <w:rStyle w:val="Style13ptBold"/>
        </w:rPr>
        <w:t xml:space="preserve">Burke-White, </w:t>
      </w:r>
      <w:r w:rsidRPr="00022E54">
        <w:rPr>
          <w:rStyle w:val="Style13ptBold"/>
        </w:rPr>
        <w:t>PhD from Princeton, 2004</w:t>
      </w:r>
      <w:r w:rsidRPr="00022E54">
        <w:t xml:space="preserve"> (</w:t>
      </w:r>
      <w:r w:rsidRPr="00022E54">
        <w:rPr>
          <w:rFonts w:asciiTheme="minorHAnsi" w:hAnsiTheme="minorHAnsi"/>
        </w:rPr>
        <w:t>William W. Burke-White</w:t>
      </w:r>
      <w:r w:rsidRPr="00022E54">
        <w:rPr>
          <w:rFonts w:asciiTheme="minorHAnsi" w:hAnsiTheme="minorHAnsi" w:cs="Cambria Math"/>
        </w:rPr>
        <w:t>,</w:t>
      </w:r>
      <w:r w:rsidRPr="00022E54">
        <w:rPr>
          <w:rFonts w:asciiTheme="minorHAnsi" w:hAnsiTheme="minorHAnsi"/>
        </w:rPr>
        <w:t xml:space="preserve"> Jan. 5, 2004</w:t>
      </w:r>
      <w:r w:rsidRPr="00022E54">
        <w:rPr>
          <w:rFonts w:asciiTheme="minorHAnsi" w:hAnsiTheme="minorHAnsi" w:cs="Cambria Math"/>
        </w:rPr>
        <w:t xml:space="preserve"> </w:t>
      </w:r>
      <w:r>
        <w:rPr>
          <w:rFonts w:asciiTheme="minorHAnsi" w:hAnsiTheme="minorHAnsi" w:cs="Cambria Math"/>
        </w:rPr>
        <w:t xml:space="preserve">PhD @ Princeton, J.D. @ Cambridge, M.Phil @ Harvard, A.B. @ Harvard, </w:t>
      </w:r>
      <w:r w:rsidRPr="00022E54">
        <w:rPr>
          <w:rFonts w:asciiTheme="minorHAnsi" w:hAnsiTheme="minorHAnsi" w:cs="Cambria Math"/>
        </w:rPr>
        <w:t>Lecturer</w:t>
      </w:r>
      <w:r>
        <w:rPr>
          <w:rFonts w:asciiTheme="minorHAnsi" w:hAnsiTheme="minorHAnsi" w:cs="Cambria Math"/>
        </w:rPr>
        <w:t xml:space="preserve"> @ Woodrow Wilson School of Public and International Affairs,</w:t>
      </w:r>
      <w:r>
        <w:rPr>
          <w:rFonts w:asciiTheme="minorHAnsi" w:hAnsiTheme="minorHAnsi"/>
        </w:rPr>
        <w:t xml:space="preserve"> “</w:t>
      </w:r>
      <w:r w:rsidRPr="00022E54">
        <w:rPr>
          <w:rFonts w:asciiTheme="minorHAnsi" w:hAnsiTheme="minorHAnsi"/>
        </w:rPr>
        <w:t>Human Rights and National Security:</w:t>
      </w:r>
      <w:r>
        <w:rPr>
          <w:rFonts w:asciiTheme="minorHAnsi" w:hAnsiTheme="minorHAnsi"/>
        </w:rPr>
        <w:t xml:space="preserve"> </w:t>
      </w:r>
      <w:r w:rsidRPr="00022E54">
        <w:rPr>
          <w:rFonts w:asciiTheme="minorHAnsi" w:hAnsiTheme="minorHAnsi"/>
        </w:rPr>
        <w:t>The Strategic Correlation</w:t>
      </w:r>
      <w:r>
        <w:rPr>
          <w:rFonts w:asciiTheme="minorHAnsi" w:hAnsiTheme="minorHAnsi"/>
        </w:rPr>
        <w:t>”)</w:t>
      </w:r>
    </w:p>
    <w:p w:rsidR="00057966" w:rsidRPr="008B551C" w:rsidRDefault="00057966" w:rsidP="00057966">
      <w:pPr>
        <w:rPr>
          <w:rFonts w:asciiTheme="minorHAnsi" w:hAnsiTheme="minorHAnsi"/>
          <w:sz w:val="12"/>
        </w:rPr>
      </w:pPr>
      <w:r w:rsidRPr="008B551C">
        <w:rPr>
          <w:rFonts w:asciiTheme="minorHAnsi" w:hAnsiTheme="minorHAnsi"/>
          <w:sz w:val="12"/>
        </w:rPr>
        <w:t xml:space="preserve">B. Preventing International Aggression </w:t>
      </w:r>
      <w:proofErr w:type="gramStart"/>
      <w:r w:rsidRPr="008B551C">
        <w:rPr>
          <w:rFonts w:asciiTheme="minorHAnsi" w:hAnsiTheme="minorHAnsi"/>
          <w:sz w:val="12"/>
        </w:rPr>
        <w:t>Through</w:t>
      </w:r>
      <w:proofErr w:type="gramEnd"/>
      <w:r w:rsidRPr="008B551C">
        <w:rPr>
          <w:rFonts w:asciiTheme="minorHAnsi" w:hAnsiTheme="minorHAnsi"/>
          <w:sz w:val="12"/>
        </w:rPr>
        <w:t xml:space="preserve"> Human Rights Policy In dealing with states of concern, improving a given state’s human rights policy is almost never a primary goal of U.S. policy. A human rights informed foreign policy would include far more active advocacy for improvement in some states’ human rights records. Such policies should be advocated not just for the traditional human rights reasons of life and human dignity, but also because </w:t>
      </w:r>
      <w:r w:rsidRPr="008B551C">
        <w:rPr>
          <w:rStyle w:val="StyleUnderline"/>
          <w:highlight w:val="green"/>
        </w:rPr>
        <w:t>improved human rights records may enhance national and global security by preventing states from engaging in international aggression in the future</w:t>
      </w:r>
      <w:r w:rsidRPr="00C12036">
        <w:rPr>
          <w:rStyle w:val="StyleUnderline"/>
        </w:rPr>
        <w:t>. Even for skeptics of the universal duty to promote human rights on grounds of individual dignity, this second argument should have persuasive weight in asserting the strategic importance of human rights in U.S. foreign policy</w:t>
      </w:r>
      <w:r w:rsidRPr="008B551C">
        <w:rPr>
          <w:rFonts w:asciiTheme="minorHAnsi" w:hAnsiTheme="minorHAnsi"/>
          <w:sz w:val="12"/>
        </w:rPr>
        <w:t xml:space="preserve">. This argument would push the United States toward a far more active advocacy of human rights improvement in its bilateral relations with numerous countries. Rather than merely paying rhetorical dues to human rights, such a foreign policy would make clear to abusing states that human rights are a strategic priority of the U.S. government. It might involve linking foreign aid, trade ties, and other beneªts to improvements in human rights records. In extreme cases such a policy might even suggest military intervention through U.N. mechanisms. Two brief examples—China and North Korea—are illustrative. </w:t>
      </w:r>
      <w:r w:rsidRPr="008B551C">
        <w:rPr>
          <w:rStyle w:val="StyleUnderline"/>
          <w:highlight w:val="green"/>
        </w:rPr>
        <w:t xml:space="preserve">The U.S. dialogue with China </w:t>
      </w:r>
      <w:r w:rsidRPr="008B551C">
        <w:rPr>
          <w:rStyle w:val="StyleUnderline"/>
        </w:rPr>
        <w:t xml:space="preserve">has long included human rights issues, but also </w:t>
      </w:r>
      <w:r w:rsidRPr="008B551C">
        <w:rPr>
          <w:rStyle w:val="StyleUnderline"/>
          <w:highlight w:val="green"/>
        </w:rPr>
        <w:t>made clear that human rights would not stand in the way of a mutually bene</w:t>
      </w:r>
      <w:r>
        <w:rPr>
          <w:rStyle w:val="StyleUnderline"/>
          <w:highlight w:val="green"/>
        </w:rPr>
        <w:t>f</w:t>
      </w:r>
      <w:r w:rsidRPr="008B551C">
        <w:rPr>
          <w:rStyle w:val="StyleUnderline"/>
          <w:highlight w:val="green"/>
        </w:rPr>
        <w:t>cial economic relationship.</w:t>
      </w:r>
      <w:r>
        <w:rPr>
          <w:rStyle w:val="StyleUnderline"/>
          <w:highlight w:val="green"/>
        </w:rPr>
        <w:t xml:space="preserve"> </w:t>
      </w:r>
      <w:r w:rsidRPr="008B551C">
        <w:rPr>
          <w:rStyle w:val="StyleUnderline"/>
          <w:highlight w:val="green"/>
        </w:rPr>
        <w:t xml:space="preserve">Though other factors such as economics should still be considered, </w:t>
      </w:r>
      <w:r w:rsidRPr="008B551C">
        <w:rPr>
          <w:rStyle w:val="Emphasis"/>
          <w:highlight w:val="green"/>
        </w:rPr>
        <w:t>human rights should be higher on the bilateral agenda</w:t>
      </w:r>
      <w:r w:rsidRPr="008B551C">
        <w:rPr>
          <w:sz w:val="12"/>
        </w:rPr>
        <w:t>, and the United States might be well served to use trade and other leverage points more vigorously in pursuing that goal.</w:t>
      </w:r>
      <w:r w:rsidRPr="008B551C">
        <w:rPr>
          <w:rFonts w:asciiTheme="minorHAnsi" w:hAnsiTheme="minorHAnsi"/>
          <w:sz w:val="12"/>
        </w:rPr>
        <w:t xml:space="preserve"> </w:t>
      </w:r>
      <w:r w:rsidRPr="008B551C">
        <w:rPr>
          <w:rStyle w:val="Emphasis"/>
          <w:highlight w:val="green"/>
        </w:rPr>
        <w:t>U</w:t>
      </w:r>
      <w:r w:rsidRPr="008B551C">
        <w:rPr>
          <w:rStyle w:val="StyleUnderline"/>
        </w:rPr>
        <w:t xml:space="preserve">nited </w:t>
      </w:r>
      <w:r w:rsidRPr="008B551C">
        <w:rPr>
          <w:rStyle w:val="Emphasis"/>
          <w:highlight w:val="green"/>
        </w:rPr>
        <w:t>S</w:t>
      </w:r>
      <w:r w:rsidRPr="008B551C">
        <w:rPr>
          <w:rStyle w:val="StyleUnderline"/>
        </w:rPr>
        <w:t xml:space="preserve">tates </w:t>
      </w:r>
      <w:r w:rsidRPr="008B551C">
        <w:rPr>
          <w:rStyle w:val="StyleUnderline"/>
          <w:highlight w:val="green"/>
        </w:rPr>
        <w:t>policy toward North Korea presently focuses</w:t>
      </w:r>
      <w:r w:rsidRPr="008B551C">
        <w:rPr>
          <w:rStyle w:val="StyleUnderline"/>
        </w:rPr>
        <w:t xml:space="preserve"> almost exclusively </w:t>
      </w:r>
      <w:r w:rsidRPr="008B551C">
        <w:rPr>
          <w:rStyle w:val="StyleUnderline"/>
          <w:highlight w:val="green"/>
        </w:rPr>
        <w:t>on nuclear</w:t>
      </w:r>
      <w:r w:rsidRPr="008B551C">
        <w:rPr>
          <w:rStyle w:val="StyleUnderline"/>
        </w:rPr>
        <w:t xml:space="preserve"> and ballistic </w:t>
      </w:r>
      <w:r w:rsidRPr="008B551C">
        <w:rPr>
          <w:rStyle w:val="StyleUnderline"/>
          <w:highlight w:val="green"/>
        </w:rPr>
        <w:t>missile</w:t>
      </w:r>
      <w:r w:rsidRPr="008B551C">
        <w:rPr>
          <w:rStyle w:val="StyleUnderline"/>
        </w:rPr>
        <w:t xml:space="preserve"> issues. While these issues are important, </w:t>
      </w:r>
      <w:r w:rsidRPr="008B551C">
        <w:rPr>
          <w:rStyle w:val="StyleUnderline"/>
          <w:highlight w:val="green"/>
        </w:rPr>
        <w:t>North Korea might be far less likely to use these technologies if its human</w:t>
      </w:r>
      <w:r>
        <w:rPr>
          <w:rStyle w:val="StyleUnderline"/>
          <w:highlight w:val="green"/>
        </w:rPr>
        <w:t xml:space="preserve"> rights policies improved signifi</w:t>
      </w:r>
      <w:r w:rsidRPr="008B551C">
        <w:rPr>
          <w:rStyle w:val="StyleUnderline"/>
          <w:highlight w:val="green"/>
        </w:rPr>
        <w:t xml:space="preserve">cantly. </w:t>
      </w:r>
      <w:r w:rsidRPr="008B551C">
        <w:rPr>
          <w:rStyle w:val="StyleUnderline"/>
        </w:rPr>
        <w:t>Human rights improvement, therefore, should be higher on the agenda and an integral part of any future agreements with the North Korean government.</w:t>
      </w:r>
      <w:r w:rsidRPr="008B551C">
        <w:rPr>
          <w:rFonts w:asciiTheme="minorHAnsi" w:hAnsiTheme="minorHAnsi"/>
          <w:sz w:val="12"/>
        </w:rPr>
        <w:t xml:space="preserve"> Again, </w:t>
      </w:r>
      <w:r w:rsidRPr="00C12036">
        <w:rPr>
          <w:rStyle w:val="StyleUnderline"/>
        </w:rPr>
        <w:t xml:space="preserve">some </w:t>
      </w:r>
      <w:r w:rsidRPr="008B551C">
        <w:rPr>
          <w:rStyle w:val="StyleUnderline"/>
          <w:highlight w:val="green"/>
        </w:rPr>
        <w:t>critics</w:t>
      </w:r>
      <w:r w:rsidRPr="00C12036">
        <w:rPr>
          <w:rStyle w:val="StyleUnderline"/>
        </w:rPr>
        <w:t xml:space="preserve"> may </w:t>
      </w:r>
      <w:r w:rsidRPr="008B551C">
        <w:rPr>
          <w:rStyle w:val="StyleUnderline"/>
          <w:highlight w:val="green"/>
        </w:rPr>
        <w:t>argue</w:t>
      </w:r>
      <w:r w:rsidRPr="00C12036">
        <w:rPr>
          <w:rStyle w:val="StyleUnderline"/>
        </w:rPr>
        <w:t xml:space="preserve"> that </w:t>
      </w:r>
      <w:r w:rsidRPr="008B551C">
        <w:rPr>
          <w:rStyle w:val="StyleUnderline"/>
          <w:highlight w:val="green"/>
        </w:rPr>
        <w:t>the U</w:t>
      </w:r>
      <w:r w:rsidRPr="00C12036">
        <w:rPr>
          <w:rStyle w:val="StyleUnderline"/>
        </w:rPr>
        <w:t xml:space="preserve">nited </w:t>
      </w:r>
      <w:r w:rsidRPr="008B551C">
        <w:rPr>
          <w:rStyle w:val="StyleUnderline"/>
          <w:highlight w:val="green"/>
        </w:rPr>
        <w:t>S</w:t>
      </w:r>
      <w:r w:rsidRPr="00C12036">
        <w:rPr>
          <w:rStyle w:val="StyleUnderline"/>
        </w:rPr>
        <w:t xml:space="preserve">tates </w:t>
      </w:r>
      <w:r w:rsidRPr="008B551C">
        <w:rPr>
          <w:rStyle w:val="StyleUnderline"/>
          <w:highlight w:val="green"/>
        </w:rPr>
        <w:t>will waste important diplomatic capital</w:t>
      </w:r>
      <w:r w:rsidRPr="00C12036">
        <w:rPr>
          <w:rStyle w:val="StyleUnderline"/>
        </w:rPr>
        <w:t xml:space="preserve"> in the pursuit of human rights. </w:t>
      </w:r>
      <w:r w:rsidRPr="008B551C">
        <w:rPr>
          <w:rStyle w:val="StyleUnderline"/>
          <w:highlight w:val="green"/>
        </w:rPr>
        <w:t>The point here is that there are good reasons—beyond ideology and based on national security—to pursue human rights such that diplomatic capital will not be wasted</w:t>
      </w:r>
      <w:r w:rsidRPr="008B551C">
        <w:rPr>
          <w:rFonts w:asciiTheme="minorHAnsi" w:hAnsiTheme="minorHAnsi"/>
          <w:sz w:val="12"/>
        </w:rPr>
        <w:t xml:space="preserve">. Nonetheless, as the Russia-Chechnya case study below illustrates, the United States will still need to balance a range of factors in formulating national security and may, at times, deem it necessary to put human rights lower on the agenda. The human rights-aggression linkage, however, provides an additional factor that augurs for greater attention to human rights in U.S. foreign policy. C. Addressing Aggressor States: Human Rights and Interstate Signaling </w:t>
      </w:r>
      <w:proofErr w:type="gramStart"/>
      <w:r w:rsidRPr="008B551C">
        <w:rPr>
          <w:rStyle w:val="StyleUnderline"/>
        </w:rPr>
        <w:t>A</w:t>
      </w:r>
      <w:proofErr w:type="gramEnd"/>
      <w:r w:rsidRPr="008B551C">
        <w:rPr>
          <w:rStyle w:val="StyleUnderline"/>
        </w:rPr>
        <w:t xml:space="preserve"> foreign policy which accounts for the linkage between human rights and interstate aggression would view a state’s human rights record as a potential signaling device for its international intentions</w:t>
      </w:r>
      <w:r w:rsidRPr="008B551C">
        <w:rPr>
          <w:rFonts w:asciiTheme="minorHAnsi" w:hAnsiTheme="minorHAnsi"/>
          <w:sz w:val="12"/>
        </w:rPr>
        <w:t xml:space="preserve">. Traditionally, it is very difficult for a state to send a signal to other states that it does not have aggressive international intentions. Asymmetric information in any international negotiation presents a significant challenge. One side rarely fully understands the interests and intent of the other. Signaling offers a means by which states can overcome the problems of incomplete information by revealing their intentions to others. The difficulty with signaling, however, is that states often send misleading signals or they are misinterpreted by their audiences. For signaling to be effective it is necessary to identify a clear indicator that can not easily be manipulated by the sending state or misinterpreted by the receiving state. Lasting institutionalized changes in human rights policy can provide such a signaling mechanism. </w:t>
      </w:r>
      <w:r w:rsidRPr="008B551C">
        <w:rPr>
          <w:rStyle w:val="Emphasis"/>
          <w:highlight w:val="green"/>
        </w:rPr>
        <w:t>Significant improvements in a previously repressive state’s human rights policy can signal an intent not to engage in international aggression</w:t>
      </w:r>
      <w:r w:rsidRPr="008B551C">
        <w:rPr>
          <w:rFonts w:asciiTheme="minorHAnsi" w:hAnsiTheme="minorHAnsi"/>
          <w:sz w:val="12"/>
        </w:rPr>
        <w:t xml:space="preserve">. For such a signal to be credible the state must clearly do more than release a few political prisoners or offer pro-human rights rhetoric. But institutionalized changes in human rights policies—such as new legislation or constitutional amendments that are actually practiced, genuine limits on police and military power over citizens, or the independence of the judiciary to review the executive’s human rights policies—offer credible signals that the state is less likely to engage in international aggression. States of concern can utilize the linkage between human rights and international aggression as a means to send unambiguous signals of the lack of aggressive intent through institutionalized improvements in human rights practices. A foreign policy informed by human rights would closely monitor human rights developments so as to properly read such signals and potentially improve relations with states that institutionalize human rights protections. </w:t>
      </w:r>
      <w:r w:rsidRPr="008B551C">
        <w:rPr>
          <w:rStyle w:val="StyleUnderline"/>
        </w:rPr>
        <w:t xml:space="preserve">The institutionalization of human rights protections is not only a means of signaling benign intent, but is also inversely correlated with a state’s ability to engage in aggressive conduct. As a state embeds human rights protections in its domestic system—even without democratization—a number of structural changes occur within the society that limit aggressive potential. </w:t>
      </w:r>
      <w:r w:rsidRPr="008B551C">
        <w:rPr>
          <w:rFonts w:asciiTheme="minorHAnsi" w:hAnsiTheme="minorHAnsi"/>
          <w:sz w:val="12"/>
        </w:rPr>
        <w:t xml:space="preserve">First, as Thomas Risse and Kathryn Sikkink have argued, a culture of human rights may develop within the population and become institutionalized domestically. Such a human rights culture would reject international aggression as a threat to the human rights of citizens in other states. Second, institutionalization of human rights protections expands the ability of citizens to voice opposition to aggressive state policy through freedoms of belief, speech, and assembly. Third, institutionalization erodes the ability of the state to coerce its citizens into providing the resources and human capital necessary for aggressive war. A brief example is illustrative of the use of human rights policy as a signaling device. Iran is currently a state of considerable concern to U.S. foreign policy because of alleged WMD programs and links to terrorists. Obviously, it is difficult for Iran to show that it does not seek WMD or links with terrorist organizations. One powerful means for Iran to escape its current categorization as a member of the “axis of evil” is to signal benign international intent through institutionalization of human rights protections. If Iran, for example, were to greatly expand its de jure and de facto freedoms of speech, assembly, and belief, the United States should read that as a signal of potentially benign international intent and seek to improve bilateral relations. This is not to say that WMD and terrorism should be ignored, but where allegations are hard to prove and impossible to falsify, human rights policy offers a good proxy of a state’s international intentions and should be responded to as such. If, on the other hand, significant denigration of human rights policy, such as the January 2004 disqualiªcation of nearly half the parliamentary candidates by the Guardian Council, were to continue in Iran, that would signal a greater likelihood of international aggression and provide sound reason for a ªrmer U.S. policy. </w:t>
      </w:r>
      <w:r w:rsidRPr="008B551C">
        <w:rPr>
          <w:rStyle w:val="StyleUnderline"/>
          <w:highlight w:val="green"/>
        </w:rPr>
        <w:t xml:space="preserve">The </w:t>
      </w:r>
      <w:r w:rsidRPr="008B551C">
        <w:rPr>
          <w:rStyle w:val="StyleUnderline"/>
          <w:highlight w:val="green"/>
        </w:rPr>
        <w:lastRenderedPageBreak/>
        <w:t>institutionalization of human rights protections also provides a way for a current government to prevent future governments from aggressive international behavior</w:t>
      </w:r>
      <w:r w:rsidRPr="008B551C">
        <w:rPr>
          <w:rStyle w:val="StyleUnderline"/>
        </w:rPr>
        <w:t xml:space="preserve">. </w:t>
      </w:r>
      <w:r w:rsidRPr="008B551C">
        <w:rPr>
          <w:rStyle w:val="Emphasis"/>
          <w:highlight w:val="green"/>
        </w:rPr>
        <w:t>By locking in human rights protections now through constitutional changes or judicial review</w:t>
      </w:r>
      <w:r w:rsidRPr="008B551C">
        <w:rPr>
          <w:rStyle w:val="StyleUnderline"/>
        </w:rPr>
        <w:t xml:space="preserve">, a present government can limit the hand of future governments, denying them the institutional or political ability to engage in aggressive war or impinge on human rights. </w:t>
      </w:r>
    </w:p>
    <w:p w:rsidR="00057966" w:rsidRPr="00022E54" w:rsidRDefault="00057966" w:rsidP="00057966">
      <w:pPr>
        <w:rPr>
          <w:rFonts w:asciiTheme="minorHAnsi" w:hAnsiTheme="minorHAnsi"/>
        </w:rPr>
      </w:pPr>
    </w:p>
    <w:p w:rsidR="00057966" w:rsidRPr="00823DEA" w:rsidRDefault="00057966" w:rsidP="00057966"/>
    <w:p w:rsidR="00057966" w:rsidRPr="00022E54" w:rsidRDefault="00057966" w:rsidP="00057966">
      <w:pPr>
        <w:pStyle w:val="Heading2"/>
        <w:rPr>
          <w:rFonts w:asciiTheme="minorHAnsi" w:hAnsiTheme="minorHAnsi"/>
        </w:rPr>
      </w:pPr>
      <w:r>
        <w:rPr>
          <w:rFonts w:asciiTheme="minorHAnsi" w:hAnsiTheme="minorHAnsi"/>
        </w:rPr>
        <w:lastRenderedPageBreak/>
        <w:t>2AC</w:t>
      </w:r>
    </w:p>
    <w:p w:rsidR="00057966" w:rsidRPr="00022E54" w:rsidRDefault="00057966" w:rsidP="00057966">
      <w:pPr>
        <w:pStyle w:val="Heading3"/>
        <w:rPr>
          <w:rFonts w:asciiTheme="minorHAnsi" w:hAnsiTheme="minorHAnsi"/>
        </w:rPr>
      </w:pPr>
      <w:r w:rsidRPr="00022E54">
        <w:rPr>
          <w:rFonts w:asciiTheme="minorHAnsi" w:hAnsiTheme="minorHAnsi"/>
        </w:rPr>
        <w:lastRenderedPageBreak/>
        <w:t>A2: Doesn’t violate international law</w:t>
      </w:r>
    </w:p>
    <w:p w:rsidR="00057966" w:rsidRPr="00022E54" w:rsidRDefault="00057966" w:rsidP="00057966">
      <w:pPr>
        <w:pStyle w:val="Heading4"/>
        <w:rPr>
          <w:rFonts w:asciiTheme="minorHAnsi" w:hAnsiTheme="minorHAnsi"/>
        </w:rPr>
      </w:pPr>
      <w:r w:rsidRPr="00022E54">
        <w:rPr>
          <w:rFonts w:asciiTheme="minorHAnsi" w:hAnsiTheme="minorHAnsi"/>
        </w:rPr>
        <w:t>Extend Newman 14: Fisa violates the ICCPR treaty in 4 ways: 1) the US has not clearly defined surveillance 2) It’s not narrowly tailored, it’s broad and intrusive 3) It has no functioning internal oversight and 4) It targets certain populations more. All of these things the US signed to not do, and they still do it.</w:t>
      </w:r>
    </w:p>
    <w:p w:rsidR="00057966" w:rsidRPr="00022E54" w:rsidRDefault="00057966" w:rsidP="00057966">
      <w:pPr>
        <w:pStyle w:val="Heading4"/>
        <w:rPr>
          <w:rFonts w:asciiTheme="minorHAnsi" w:hAnsiTheme="minorHAnsi"/>
        </w:rPr>
      </w:pPr>
      <w:r w:rsidRPr="00022E54">
        <w:rPr>
          <w:rFonts w:asciiTheme="minorHAnsi" w:hAnsiTheme="minorHAnsi"/>
        </w:rPr>
        <w:t xml:space="preserve">Extend Simon 6-7, Even if the US doesn’t violate law, it doesn’t matter, it’s all about how the </w:t>
      </w:r>
      <w:r w:rsidRPr="00022E54">
        <w:rPr>
          <w:rFonts w:asciiTheme="minorHAnsi" w:hAnsiTheme="minorHAnsi"/>
          <w:i/>
        </w:rPr>
        <w:t>international community</w:t>
      </w:r>
      <w:r w:rsidRPr="00022E54">
        <w:rPr>
          <w:rFonts w:asciiTheme="minorHAnsi" w:hAnsiTheme="minorHAnsi"/>
        </w:rPr>
        <w:t xml:space="preserve"> sees it, and Europe sees the US as violating the law, which is enough to trigger the impact</w:t>
      </w:r>
      <w:r w:rsidRPr="00022E54">
        <w:rPr>
          <w:rFonts w:asciiTheme="minorHAnsi" w:hAnsiTheme="minorHAnsi"/>
        </w:rPr>
        <w:br/>
      </w:r>
    </w:p>
    <w:p w:rsidR="00057966" w:rsidRPr="00022E54" w:rsidRDefault="00057966" w:rsidP="00057966">
      <w:pPr>
        <w:pStyle w:val="Heading4"/>
        <w:rPr>
          <w:rFonts w:asciiTheme="minorHAnsi" w:hAnsiTheme="minorHAnsi"/>
        </w:rPr>
      </w:pPr>
      <w:r w:rsidRPr="00022E54">
        <w:rPr>
          <w:rFonts w:asciiTheme="minorHAnsi" w:hAnsiTheme="minorHAnsi"/>
        </w:rPr>
        <w:t>Specifically, the international community sees bulk surveillance as an interference of privacy rights</w:t>
      </w:r>
    </w:p>
    <w:p w:rsidR="00057966" w:rsidRPr="00022E54" w:rsidRDefault="00057966" w:rsidP="00057966">
      <w:pPr>
        <w:shd w:val="clear" w:color="auto" w:fill="FFFFFF"/>
        <w:rPr>
          <w:rFonts w:asciiTheme="minorHAnsi" w:hAnsiTheme="minorHAnsi" w:cs="Arial"/>
          <w:color w:val="222222"/>
          <w:sz w:val="19"/>
          <w:szCs w:val="19"/>
        </w:rPr>
      </w:pPr>
      <w:r w:rsidRPr="00022E54">
        <w:rPr>
          <w:rStyle w:val="Style13ptBold"/>
          <w:rFonts w:asciiTheme="minorHAnsi" w:hAnsiTheme="minorHAnsi"/>
        </w:rPr>
        <w:t>Bowcott and Ackerman 14</w:t>
      </w:r>
      <w:r w:rsidRPr="00022E54">
        <w:rPr>
          <w:rStyle w:val="apple-converted-space"/>
          <w:rFonts w:asciiTheme="minorHAnsi" w:hAnsiTheme="minorHAnsi" w:cs="Arial"/>
          <w:color w:val="222222"/>
          <w:sz w:val="19"/>
          <w:szCs w:val="19"/>
        </w:rPr>
        <w:t> </w:t>
      </w:r>
      <w:r w:rsidRPr="00022E54">
        <w:rPr>
          <w:rFonts w:asciiTheme="minorHAnsi" w:hAnsiTheme="minorHAnsi"/>
        </w:rPr>
        <w:t>(Owen Bowcott, legal affairs correspondent, and Spencer Ackerman, national security editor for Guardian US, “Mass internet surveillance threatens international law, UN report claims,” The Guardian, 15 October 2014, </w:t>
      </w:r>
      <w:hyperlink r:id="rId96" w:tgtFrame="_blank" w:history="1">
        <w:r w:rsidRPr="00022E54">
          <w:rPr>
            <w:rStyle w:val="Hyperlink"/>
            <w:rFonts w:asciiTheme="minorHAnsi" w:hAnsiTheme="minorHAnsi"/>
          </w:rPr>
          <w:t>http://www.theguardian.com/world/2014/oct/15/internet-surveillance-report-edward-snowden-leaks</w:t>
        </w:r>
      </w:hyperlink>
    </w:p>
    <w:p w:rsidR="00057966" w:rsidRPr="00022E54" w:rsidRDefault="00057966" w:rsidP="00057966">
      <w:pPr>
        <w:rPr>
          <w:rFonts w:asciiTheme="minorHAnsi" w:hAnsiTheme="minorHAnsi" w:cs="Arial"/>
          <w:color w:val="222222"/>
          <w:sz w:val="12"/>
          <w:szCs w:val="19"/>
        </w:rPr>
      </w:pPr>
      <w:r w:rsidRPr="00022E54">
        <w:rPr>
          <w:rStyle w:val="StyleUnderline"/>
          <w:rFonts w:asciiTheme="minorHAnsi" w:hAnsiTheme="minorHAnsi"/>
          <w:highlight w:val="green"/>
        </w:rPr>
        <w:t>Mass surveillance of the internet</w:t>
      </w:r>
      <w:r w:rsidRPr="00022E54">
        <w:rPr>
          <w:rStyle w:val="StyleUnderline"/>
          <w:rFonts w:asciiTheme="minorHAnsi" w:hAnsiTheme="minorHAnsi"/>
        </w:rPr>
        <w:t> by intelligence agencies</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is “corrosive of online privacy” and</w:t>
      </w:r>
      <w:r w:rsidRPr="00022E54">
        <w:rPr>
          <w:rStyle w:val="StyleUnderline"/>
          <w:rFonts w:asciiTheme="minorHAnsi" w:hAnsiTheme="minorHAnsi"/>
        </w:rPr>
        <w:t> </w:t>
      </w:r>
      <w:r w:rsidRPr="00022E54">
        <w:rPr>
          <w:rStyle w:val="StyleUnderline"/>
          <w:rFonts w:asciiTheme="minorHAnsi" w:hAnsiTheme="minorHAnsi"/>
          <w:highlight w:val="green"/>
        </w:rPr>
        <w:t>threatens to undermine international law, according to</w:t>
      </w:r>
      <w:r w:rsidRPr="00022E54">
        <w:rPr>
          <w:rStyle w:val="StyleUnderline"/>
          <w:rFonts w:asciiTheme="minorHAnsi" w:hAnsiTheme="minorHAnsi"/>
        </w:rPr>
        <w:t> a report to </w:t>
      </w:r>
      <w:r w:rsidRPr="00022E54">
        <w:rPr>
          <w:rStyle w:val="StyleUnderline"/>
          <w:rFonts w:asciiTheme="minorHAnsi" w:hAnsiTheme="minorHAnsi"/>
          <w:highlight w:val="green"/>
        </w:rPr>
        <w:t xml:space="preserve">the </w:t>
      </w:r>
      <w:r w:rsidRPr="00022E54">
        <w:rPr>
          <w:rStyle w:val="Emphasis"/>
          <w:rFonts w:asciiTheme="minorHAnsi" w:hAnsiTheme="minorHAnsi"/>
          <w:highlight w:val="green"/>
        </w:rPr>
        <w:t>U</w:t>
      </w:r>
      <w:r w:rsidRPr="00022E54">
        <w:rPr>
          <w:rFonts w:asciiTheme="minorHAnsi" w:hAnsiTheme="minorHAnsi"/>
          <w:sz w:val="12"/>
        </w:rPr>
        <w:t>nited </w:t>
      </w:r>
      <w:r w:rsidRPr="00022E54">
        <w:rPr>
          <w:rStyle w:val="Emphasis"/>
          <w:rFonts w:asciiTheme="minorHAnsi" w:hAnsiTheme="minorHAnsi"/>
          <w:highlight w:val="green"/>
        </w:rPr>
        <w:t>N</w:t>
      </w:r>
      <w:r w:rsidRPr="00022E54">
        <w:rPr>
          <w:rFonts w:asciiTheme="minorHAnsi" w:hAnsiTheme="minorHAnsi"/>
          <w:sz w:val="12"/>
        </w:rPr>
        <w:t>ations</w:t>
      </w:r>
      <w:r w:rsidRPr="00022E54">
        <w:rPr>
          <w:rStyle w:val="apple-converted-space"/>
          <w:rFonts w:asciiTheme="minorHAnsi" w:hAnsiTheme="minorHAnsi" w:cs="Arial"/>
          <w:color w:val="222222"/>
          <w:sz w:val="12"/>
          <w:szCs w:val="19"/>
        </w:rPr>
        <w:t> </w:t>
      </w:r>
      <w:r w:rsidRPr="00022E54">
        <w:rPr>
          <w:rFonts w:asciiTheme="minorHAnsi" w:hAnsiTheme="minorHAnsi" w:cs="Arial"/>
          <w:color w:val="222222"/>
          <w:sz w:val="12"/>
          <w:szCs w:val="19"/>
        </w:rPr>
        <w:t>general assembly.</w:t>
      </w:r>
      <w:r w:rsidRPr="00022E54">
        <w:rPr>
          <w:rStyle w:val="apple-converted-space"/>
          <w:rFonts w:asciiTheme="minorHAnsi" w:hAnsiTheme="minorHAnsi" w:cs="Arial"/>
          <w:color w:val="222222"/>
          <w:sz w:val="12"/>
          <w:szCs w:val="19"/>
        </w:rPr>
        <w:t> </w:t>
      </w:r>
      <w:r w:rsidRPr="00022E54">
        <w:rPr>
          <w:rStyle w:val="StyleUnderline"/>
          <w:rFonts w:asciiTheme="minorHAnsi" w:hAnsiTheme="minorHAnsi"/>
          <w:highlight w:val="green"/>
        </w:rPr>
        <w:t>The critical study by </w:t>
      </w:r>
      <w:r w:rsidRPr="00022E54">
        <w:rPr>
          <w:rStyle w:val="StyleUnderline"/>
          <w:rFonts w:asciiTheme="minorHAnsi" w:hAnsiTheme="minorHAnsi"/>
        </w:rPr>
        <w:t>Ben </w:t>
      </w:r>
      <w:r w:rsidRPr="00022E54">
        <w:rPr>
          <w:rStyle w:val="StyleUnderline"/>
          <w:rFonts w:asciiTheme="minorHAnsi" w:hAnsiTheme="minorHAnsi"/>
          <w:highlight w:val="green"/>
        </w:rPr>
        <w:t>Emmerson</w:t>
      </w:r>
      <w:r w:rsidRPr="00022E54">
        <w:rPr>
          <w:rStyle w:val="StyleUnderline"/>
          <w:rFonts w:asciiTheme="minorHAnsi" w:hAnsiTheme="minorHAnsi"/>
        </w:rPr>
        <w:t> QC, </w:t>
      </w:r>
      <w:r w:rsidRPr="00022E54">
        <w:rPr>
          <w:rStyle w:val="StyleUnderline"/>
          <w:rFonts w:asciiTheme="minorHAnsi" w:hAnsiTheme="minorHAnsi"/>
          <w:highlight w:val="green"/>
        </w:rPr>
        <w:t>the UN’s</w:t>
      </w:r>
      <w:r w:rsidRPr="00022E54">
        <w:rPr>
          <w:rStyle w:val="StyleUnderline"/>
          <w:rFonts w:asciiTheme="minorHAnsi" w:hAnsiTheme="minorHAnsi"/>
        </w:rPr>
        <w:t xml:space="preserve"> special </w:t>
      </w:r>
      <w:r w:rsidRPr="00022E54">
        <w:rPr>
          <w:rStyle w:val="StyleUnderline"/>
          <w:rFonts w:asciiTheme="minorHAnsi" w:hAnsiTheme="minorHAnsi"/>
          <w:highlight w:val="green"/>
        </w:rPr>
        <w:t>rapporteur on counter-terrorism</w:t>
      </w:r>
      <w:r w:rsidRPr="00022E54">
        <w:rPr>
          <w:rStyle w:val="StyleUnderline"/>
          <w:rFonts w:asciiTheme="minorHAnsi" w:hAnsiTheme="minorHAnsi"/>
        </w:rPr>
        <w:t>,</w:t>
      </w:r>
      <w:r w:rsidRPr="00022E54">
        <w:rPr>
          <w:rStyle w:val="StyleUnderline"/>
          <w:rFonts w:asciiTheme="minorHAnsi" w:hAnsiTheme="minorHAnsi"/>
          <w:highlight w:val="green"/>
        </w:rPr>
        <w:t xml:space="preserve"> released</w:t>
      </w:r>
      <w:r w:rsidRPr="00022E54">
        <w:rPr>
          <w:rStyle w:val="apple-converted-space"/>
          <w:rFonts w:asciiTheme="minorHAnsi" w:hAnsiTheme="minorHAnsi" w:cs="Arial"/>
          <w:color w:val="222222"/>
          <w:sz w:val="12"/>
          <w:szCs w:val="19"/>
          <w:highlight w:val="green"/>
        </w:rPr>
        <w:t> </w:t>
      </w:r>
      <w:r w:rsidRPr="00022E54">
        <w:rPr>
          <w:rFonts w:asciiTheme="minorHAnsi" w:hAnsiTheme="minorHAnsi" w:cs="Arial"/>
          <w:color w:val="222222"/>
          <w:sz w:val="12"/>
          <w:szCs w:val="16"/>
        </w:rPr>
        <w:t>on Wednesday is a response to</w:t>
      </w:r>
      <w:r w:rsidRPr="00022E54">
        <w:rPr>
          <w:rStyle w:val="apple-converted-space"/>
          <w:rFonts w:asciiTheme="minorHAnsi" w:hAnsiTheme="minorHAnsi" w:cs="Arial"/>
          <w:color w:val="222222"/>
          <w:sz w:val="12"/>
          <w:szCs w:val="16"/>
        </w:rPr>
        <w:t> </w:t>
      </w:r>
      <w:r w:rsidRPr="00022E54">
        <w:rPr>
          <w:rStyle w:val="StyleUnderline"/>
          <w:rFonts w:asciiTheme="minorHAnsi" w:hAnsiTheme="minorHAnsi"/>
          <w:highlight w:val="green"/>
        </w:rPr>
        <w:t>revelations by</w:t>
      </w:r>
      <w:r w:rsidRPr="00022E54">
        <w:rPr>
          <w:rStyle w:val="StyleUnderline"/>
          <w:rFonts w:asciiTheme="minorHAnsi" w:hAnsiTheme="minorHAnsi"/>
        </w:rPr>
        <w:t> the whistleblower Edward </w:t>
      </w:r>
      <w:r w:rsidRPr="00022E54">
        <w:rPr>
          <w:rStyle w:val="StyleUnderline"/>
          <w:rFonts w:asciiTheme="minorHAnsi" w:hAnsiTheme="minorHAnsi"/>
          <w:highlight w:val="green"/>
        </w:rPr>
        <w:t>Snowden</w:t>
      </w:r>
      <w:r w:rsidRPr="00022E54">
        <w:rPr>
          <w:rStyle w:val="StyleUnderline"/>
          <w:rFonts w:asciiTheme="minorHAnsi" w:hAnsiTheme="minorHAnsi"/>
        </w:rPr>
        <w:t> about the extent of monitoring carried out by GCHQ in the UK and the National Security Agency (NSA) in the US. Emmerson’s study poses a direct challenge to the claims of both governments that their bulk surveillance programs, which the barrister finds endanger the privacy of “literally every internet user,”</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 xml:space="preserve">are proportionate to the terrorist threat and robustly constrained by law. To combat the danger, Emmerson endorses the ability of Internet users to mount legal challenges to bulk surveillance. </w:t>
      </w:r>
      <w:r w:rsidRPr="00022E54">
        <w:rPr>
          <w:rStyle w:val="StyleUnderline"/>
          <w:rFonts w:asciiTheme="minorHAnsi" w:hAnsiTheme="minorHAnsi"/>
        </w:rPr>
        <w:t>“</w:t>
      </w:r>
      <w:r w:rsidRPr="00022E54">
        <w:rPr>
          <w:rStyle w:val="StyleUnderline"/>
          <w:rFonts w:asciiTheme="minorHAnsi" w:hAnsiTheme="minorHAnsi"/>
          <w:highlight w:val="green"/>
        </w:rPr>
        <w:t>Bulk access</w:t>
      </w:r>
      <w:r w:rsidRPr="00022E54">
        <w:rPr>
          <w:rStyle w:val="StyleUnderline"/>
          <w:rFonts w:asciiTheme="minorHAnsi" w:hAnsiTheme="minorHAnsi"/>
        </w:rPr>
        <w:t xml:space="preserve"> technology </w:t>
      </w:r>
      <w:r w:rsidRPr="00022E54">
        <w:rPr>
          <w:rStyle w:val="StyleUnderline"/>
          <w:rFonts w:asciiTheme="minorHAnsi" w:hAnsiTheme="minorHAnsi"/>
          <w:highlight w:val="green"/>
        </w:rPr>
        <w:t>is indiscriminately corrosive of online privacy and impinges on the very essence of the right guaranteed by</w:t>
      </w:r>
      <w:r w:rsidRPr="00022E54">
        <w:rPr>
          <w:rFonts w:asciiTheme="minorHAnsi" w:hAnsiTheme="minorHAnsi"/>
          <w:sz w:val="12"/>
        </w:rPr>
        <w:t xml:space="preserve"> [</w:t>
      </w:r>
      <w:r w:rsidRPr="00022E54">
        <w:rPr>
          <w:rStyle w:val="StyleUnderline"/>
          <w:rFonts w:asciiTheme="minorHAnsi" w:hAnsiTheme="minorHAnsi"/>
          <w:highlight w:val="green"/>
        </w:rPr>
        <w:t>the UN’s</w:t>
      </w:r>
      <w:r w:rsidRPr="00022E54">
        <w:rPr>
          <w:rStyle w:val="StyleUnderline"/>
          <w:rFonts w:asciiTheme="minorHAnsi" w:hAnsiTheme="minorHAnsi"/>
        </w:rPr>
        <w:t xml:space="preserve"> International Covenant on Civil and Political Rights],” Emmerson, a prominent human rights lawyer, concludes. The programmes,</w:t>
      </w:r>
      <w:r w:rsidRPr="00022E54">
        <w:rPr>
          <w:rFonts w:asciiTheme="minorHAnsi" w:hAnsiTheme="minorHAnsi" w:cs="Arial"/>
          <w:color w:val="222222"/>
          <w:sz w:val="12"/>
          <w:szCs w:val="16"/>
        </w:rPr>
        <w:t xml:space="preserve"> he said</w:t>
      </w:r>
      <w:r w:rsidRPr="00022E54">
        <w:rPr>
          <w:rStyle w:val="StyleUnderline"/>
          <w:rFonts w:asciiTheme="minorHAnsi" w:hAnsiTheme="minorHAnsi"/>
        </w:rPr>
        <w:t>, “pose a direct and ongoing challenge to an established norm of international law.” Article 17 of the covenant,</w:t>
      </w:r>
      <w:r w:rsidRPr="00022E54">
        <w:rPr>
          <w:rFonts w:asciiTheme="minorHAnsi" w:hAnsiTheme="minorHAnsi" w:cs="Arial"/>
          <w:color w:val="222222"/>
          <w:sz w:val="12"/>
          <w:szCs w:val="16"/>
        </w:rPr>
        <w:t xml:space="preserve"> Emmerson points out,</w:t>
      </w:r>
      <w:r w:rsidRPr="00022E54">
        <w:rPr>
          <w:rStyle w:val="apple-converted-space"/>
          <w:rFonts w:asciiTheme="minorHAnsi" w:hAnsiTheme="minorHAnsi" w:cs="Arial"/>
          <w:color w:val="222222"/>
          <w:sz w:val="12"/>
          <w:szCs w:val="16"/>
        </w:rPr>
        <w:t> </w:t>
      </w:r>
      <w:r w:rsidRPr="00022E54">
        <w:rPr>
          <w:rStyle w:val="StyleUnderline"/>
          <w:rFonts w:asciiTheme="minorHAnsi" w:hAnsiTheme="minorHAnsi"/>
        </w:rPr>
        <w:t>states that “no one shall be subjected to arbitrary or unlawful interference with his or her privacy, family, home and correspondence, nor to unlawful attacks on his or her honour and reputation”. </w:t>
      </w:r>
      <w:r w:rsidRPr="00022E54">
        <w:rPr>
          <w:rFonts w:asciiTheme="minorHAnsi" w:hAnsiTheme="minorHAnsi" w:cs="Arial"/>
          <w:color w:val="222222"/>
          <w:sz w:val="12"/>
          <w:szCs w:val="16"/>
        </w:rPr>
        <w:t>The 22-page report warns</w:t>
      </w:r>
      <w:r w:rsidRPr="00022E54">
        <w:rPr>
          <w:rStyle w:val="StyleUnderline"/>
          <w:rFonts w:asciiTheme="minorHAnsi" w:hAnsiTheme="minorHAnsi"/>
        </w:rPr>
        <w:t xml:space="preserve"> that </w:t>
      </w:r>
      <w:r w:rsidRPr="00022E54">
        <w:rPr>
          <w:rStyle w:val="StyleUnderline"/>
          <w:rFonts w:asciiTheme="minorHAnsi" w:hAnsiTheme="minorHAnsi"/>
          <w:highlight w:val="green"/>
        </w:rPr>
        <w:t>the use of mass surveillance</w:t>
      </w:r>
      <w:r w:rsidRPr="00022E54">
        <w:rPr>
          <w:rStyle w:val="StyleUnderline"/>
          <w:rFonts w:asciiTheme="minorHAnsi" w:hAnsiTheme="minorHAnsi"/>
        </w:rPr>
        <w:t xml:space="preserve"> technology, through interception programs developed by the NSA and GCHQ </w:t>
      </w:r>
      <w:r w:rsidRPr="00022E54">
        <w:rPr>
          <w:rStyle w:val="StyleUnderline"/>
          <w:rFonts w:asciiTheme="minorHAnsi" w:hAnsiTheme="minorHAnsi"/>
          <w:highlight w:val="green"/>
        </w:rPr>
        <w:t>such as Prism</w:t>
      </w:r>
      <w:r w:rsidRPr="00022E54">
        <w:rPr>
          <w:rStyle w:val="StyleUnderline"/>
          <w:rFonts w:asciiTheme="minorHAnsi" w:hAnsiTheme="minorHAnsi"/>
        </w:rPr>
        <w:t> and Tempora, “</w:t>
      </w:r>
      <w:r w:rsidRPr="00022E54">
        <w:rPr>
          <w:rStyle w:val="StyleUnderline"/>
          <w:rFonts w:asciiTheme="minorHAnsi" w:hAnsiTheme="minorHAnsi"/>
          <w:highlight w:val="green"/>
        </w:rPr>
        <w:t>effectively does away with the right to privacy of communications on the internet altogether</w:t>
      </w:r>
      <w:r w:rsidRPr="00022E54">
        <w:rPr>
          <w:rStyle w:val="StyleUnderline"/>
          <w:rFonts w:asciiTheme="minorHAnsi" w:hAnsiTheme="minorHAnsi"/>
        </w:rPr>
        <w:t>”</w:t>
      </w:r>
      <w:r w:rsidRPr="00022E54">
        <w:rPr>
          <w:rFonts w:asciiTheme="minorHAnsi" w:hAnsiTheme="minorHAnsi" w:cs="Arial"/>
          <w:color w:val="222222"/>
          <w:sz w:val="12"/>
          <w:szCs w:val="19"/>
        </w:rPr>
        <w:t>.</w:t>
      </w:r>
      <w:r w:rsidRPr="00022E54">
        <w:rPr>
          <w:rStyle w:val="apple-converted-space"/>
          <w:rFonts w:asciiTheme="minorHAnsi" w:hAnsiTheme="minorHAnsi" w:cs="Arial"/>
          <w:color w:val="222222"/>
          <w:sz w:val="12"/>
          <w:szCs w:val="19"/>
        </w:rPr>
        <w:t> </w:t>
      </w:r>
      <w:r w:rsidRPr="00022E54">
        <w:rPr>
          <w:rStyle w:val="StyleUnderline"/>
          <w:rFonts w:asciiTheme="minorHAnsi" w:hAnsiTheme="minorHAnsi"/>
        </w:rPr>
        <w:t xml:space="preserve">It also highlights more intrusive methods, such as the NSA’s </w:t>
      </w:r>
      <w:r w:rsidRPr="00022E54">
        <w:rPr>
          <w:rStyle w:val="StyleUnderline"/>
          <w:rFonts w:asciiTheme="minorHAnsi" w:hAnsiTheme="minorHAnsi"/>
          <w:highlight w:val="green"/>
        </w:rPr>
        <w:t>Quantum</w:t>
      </w:r>
      <w:r w:rsidRPr="00022E54">
        <w:rPr>
          <w:rStyle w:val="StyleUnderline"/>
          <w:rFonts w:asciiTheme="minorHAnsi" w:hAnsiTheme="minorHAnsi"/>
        </w:rPr>
        <w:t xml:space="preserve"> program, which </w:t>
      </w:r>
      <w:r w:rsidRPr="00022E54">
        <w:rPr>
          <w:rStyle w:val="StyleUnderline"/>
          <w:rFonts w:asciiTheme="minorHAnsi" w:hAnsiTheme="minorHAnsi"/>
          <w:highlight w:val="green"/>
        </w:rPr>
        <w:t>enables the agency to take</w:t>
      </w:r>
      <w:r w:rsidRPr="00022E54">
        <w:rPr>
          <w:rStyle w:val="StyleUnderline"/>
          <w:rFonts w:asciiTheme="minorHAnsi" w:hAnsiTheme="minorHAnsi"/>
        </w:rPr>
        <w:t xml:space="preserve"> “</w:t>
      </w:r>
      <w:r w:rsidRPr="00022E54">
        <w:rPr>
          <w:rStyle w:val="StyleUnderline"/>
          <w:rFonts w:asciiTheme="minorHAnsi" w:hAnsiTheme="minorHAnsi"/>
          <w:highlight w:val="green"/>
        </w:rPr>
        <w:t>secret control over servers</w:t>
      </w:r>
      <w:r w:rsidRPr="00022E54">
        <w:rPr>
          <w:rStyle w:val="StyleUnderline"/>
          <w:rFonts w:asciiTheme="minorHAnsi" w:hAnsiTheme="minorHAnsi"/>
        </w:rPr>
        <w:t xml:space="preserve"> in key locations” </w:t>
      </w:r>
      <w:r w:rsidRPr="00022E54">
        <w:rPr>
          <w:rStyle w:val="StyleUnderline"/>
          <w:rFonts w:asciiTheme="minorHAnsi" w:hAnsiTheme="minorHAnsi"/>
          <w:highlight w:val="green"/>
        </w:rPr>
        <w:t>and</w:t>
      </w:r>
      <w:r w:rsidRPr="00022E54">
        <w:rPr>
          <w:rStyle w:val="StyleUnderline"/>
          <w:rFonts w:asciiTheme="minorHAnsi" w:hAnsiTheme="minorHAnsi"/>
        </w:rPr>
        <w:t> by impersonating websites “</w:t>
      </w:r>
      <w:r w:rsidRPr="00022E54">
        <w:rPr>
          <w:rStyle w:val="StyleUnderline"/>
          <w:rFonts w:asciiTheme="minorHAnsi" w:hAnsiTheme="minorHAnsi"/>
          <w:highlight w:val="green"/>
        </w:rPr>
        <w:t>inject unauthorized remote control software into the computers</w:t>
      </w:r>
      <w:r w:rsidRPr="00022E54">
        <w:rPr>
          <w:rStyle w:val="StyleUnderline"/>
          <w:rFonts w:asciiTheme="minorHAnsi" w:hAnsiTheme="minorHAnsi"/>
        </w:rPr>
        <w:t xml:space="preserve"> and Wi-Fi-enabled devices of those who visit the clone site”.</w:t>
      </w:r>
      <w:r w:rsidRPr="00022E54">
        <w:rPr>
          <w:rStyle w:val="apple-converted-space"/>
          <w:rFonts w:asciiTheme="minorHAnsi" w:hAnsiTheme="minorHAnsi" w:cs="Arial"/>
          <w:color w:val="222222"/>
          <w:sz w:val="12"/>
          <w:szCs w:val="19"/>
        </w:rPr>
        <w:t> </w:t>
      </w:r>
      <w:r w:rsidRPr="00022E54">
        <w:rPr>
          <w:rFonts w:asciiTheme="minorHAnsi" w:hAnsiTheme="minorHAnsi" w:cs="Arial"/>
          <w:color w:val="222222"/>
          <w:sz w:val="12"/>
          <w:szCs w:val="16"/>
        </w:rPr>
        <w:t xml:space="preserve">Most countries possess the technical capacity to intercept and monitor calls made on a landline or mobile telephone, enabling an individual’s location to be determined, his or her movements to be tracked through cell site analysis and his or her text messages to be read and recorded, Emmerson says. An increasing number of countries also use malware systems that infiltrate individuals’ computer or smartphone, to override settings and monitor its activity. Advertisement </w:t>
      </w:r>
      <w:proofErr w:type="gramStart"/>
      <w:r w:rsidRPr="00022E54">
        <w:rPr>
          <w:rFonts w:asciiTheme="minorHAnsi" w:hAnsiTheme="minorHAnsi" w:cs="Arial"/>
          <w:color w:val="222222"/>
          <w:sz w:val="12"/>
          <w:szCs w:val="16"/>
        </w:rPr>
        <w:t>But</w:t>
      </w:r>
      <w:proofErr w:type="gramEnd"/>
      <w:r w:rsidRPr="00022E54">
        <w:rPr>
          <w:rFonts w:asciiTheme="minorHAnsi" w:hAnsiTheme="minorHAnsi" w:cs="Arial"/>
          <w:color w:val="222222"/>
          <w:sz w:val="12"/>
          <w:szCs w:val="16"/>
        </w:rPr>
        <w:t xml:space="preserve"> Emmerson differentiates between targeted surveillance, which follows a belief that its subject is involved in a specific act of wrongdoing, with</w:t>
      </w:r>
      <w:r w:rsidRPr="00022E54">
        <w:rPr>
          <w:rStyle w:val="apple-converted-space"/>
          <w:rFonts w:asciiTheme="minorHAnsi" w:hAnsiTheme="minorHAnsi" w:cs="Arial"/>
          <w:color w:val="222222"/>
          <w:sz w:val="12"/>
          <w:szCs w:val="19"/>
        </w:rPr>
        <w:t> </w:t>
      </w:r>
      <w:r w:rsidRPr="00022E54">
        <w:rPr>
          <w:rFonts w:asciiTheme="minorHAnsi" w:hAnsiTheme="minorHAnsi" w:cs="Arial"/>
          <w:color w:val="222222"/>
          <w:sz w:val="12"/>
          <w:szCs w:val="19"/>
        </w:rPr>
        <w:t>bulk surveillance,</w:t>
      </w:r>
      <w:r w:rsidRPr="00022E54">
        <w:rPr>
          <w:rStyle w:val="apple-converted-space"/>
          <w:rFonts w:asciiTheme="minorHAnsi" w:hAnsiTheme="minorHAnsi" w:cs="Arial"/>
          <w:color w:val="222222"/>
          <w:sz w:val="12"/>
          <w:szCs w:val="19"/>
        </w:rPr>
        <w:t xml:space="preserve"> </w:t>
      </w:r>
      <w:r w:rsidRPr="00022E54">
        <w:rPr>
          <w:rFonts w:asciiTheme="minorHAnsi" w:hAnsiTheme="minorHAnsi" w:cs="Arial"/>
          <w:color w:val="222222"/>
          <w:sz w:val="12"/>
          <w:szCs w:val="16"/>
        </w:rPr>
        <w:t>which indiscriminately swallows up digital or telephonic communications data. The latter practice gives</w:t>
      </w:r>
      <w:r w:rsidRPr="00022E54">
        <w:rPr>
          <w:rStyle w:val="apple-converted-space"/>
          <w:rFonts w:asciiTheme="minorHAnsi" w:hAnsiTheme="minorHAnsi" w:cs="Arial"/>
          <w:color w:val="222222"/>
          <w:sz w:val="12"/>
          <w:szCs w:val="16"/>
        </w:rPr>
        <w:t> </w:t>
      </w:r>
      <w:r w:rsidRPr="00022E54">
        <w:rPr>
          <w:rStyle w:val="StyleUnderline"/>
          <w:rFonts w:asciiTheme="minorHAnsi" w:hAnsiTheme="minorHAnsi"/>
        </w:rPr>
        <w:t xml:space="preserve">countries like the US </w:t>
      </w:r>
      <w:r w:rsidRPr="00022E54">
        <w:rPr>
          <w:rFonts w:asciiTheme="minorHAnsi" w:hAnsiTheme="minorHAnsi" w:cs="Arial"/>
          <w:color w:val="222222"/>
          <w:sz w:val="12"/>
          <w:szCs w:val="16"/>
        </w:rPr>
        <w:t>and the UK</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9"/>
        </w:rPr>
        <w:t>access to an “effectively unlimited number of users</w:t>
      </w:r>
      <w:r w:rsidRPr="00022E54">
        <w:rPr>
          <w:rFonts w:asciiTheme="minorHAnsi" w:hAnsiTheme="minorHAnsi" w:cs="Arial"/>
          <w:color w:val="222222"/>
          <w:sz w:val="12"/>
          <w:szCs w:val="16"/>
        </w:rPr>
        <w:t>,” Emmerson writes. “</w:t>
      </w:r>
      <w:r w:rsidRPr="00022E54">
        <w:rPr>
          <w:rStyle w:val="StyleUnderline"/>
          <w:rFonts w:asciiTheme="minorHAnsi" w:hAnsiTheme="minorHAnsi"/>
        </w:rPr>
        <w:t xml:space="preserve">This amounts to a systematic interference with the right to respect for the privacy of communications, and requires a correspondingly compelling justification,” Emmerson maintains. </w:t>
      </w:r>
      <w:r w:rsidRPr="00022E54">
        <w:rPr>
          <w:rStyle w:val="StyleUnderline"/>
          <w:rFonts w:asciiTheme="minorHAnsi" w:hAnsiTheme="minorHAnsi"/>
        </w:rPr>
        <w:lastRenderedPageBreak/>
        <w:t>“Merely to assert – without particularization – that mass surveillance technology can contribute to the suppression and prosecution of acts of terrorism does not provide an adequate human rights law justification for its use. The fact that something is technically feasible, and that it may sometimes yield useful intelligence, does not by itself mean that it is either reasonable or lawful.</w:t>
      </w:r>
      <w:r w:rsidRPr="00022E54">
        <w:rPr>
          <w:rFonts w:asciiTheme="minorHAnsi" w:hAnsiTheme="minorHAnsi" w:cs="Arial"/>
          <w:color w:val="222222"/>
          <w:sz w:val="12"/>
          <w:szCs w:val="19"/>
        </w:rPr>
        <w:t>”</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The argument that anything online should be considered to be in the public domain is demolished by Emmerson. “</w:t>
      </w:r>
      <w:r w:rsidRPr="00022E54">
        <w:rPr>
          <w:rStyle w:val="StyleUnderline"/>
          <w:rFonts w:asciiTheme="minorHAnsi" w:hAnsiTheme="minorHAnsi"/>
        </w:rPr>
        <w:t>Merely using the internet as a means of private communication cannot conceivably constitute an informed waiver of the right to privacy</w:t>
      </w:r>
      <w:r w:rsidRPr="00022E54">
        <w:rPr>
          <w:rFonts w:asciiTheme="minorHAnsi" w:hAnsiTheme="minorHAnsi" w:cs="Arial"/>
          <w:color w:val="222222"/>
          <w:sz w:val="12"/>
          <w:szCs w:val="19"/>
        </w:rPr>
        <w:t>,</w:t>
      </w:r>
      <w:r w:rsidRPr="00022E54">
        <w:rPr>
          <w:rFonts w:asciiTheme="minorHAnsi" w:hAnsiTheme="minorHAnsi" w:cs="Arial"/>
          <w:color w:val="222222"/>
          <w:sz w:val="12"/>
          <w:szCs w:val="16"/>
        </w:rPr>
        <w:t xml:space="preserve">” he states. </w:t>
      </w:r>
      <w:r w:rsidRPr="00022E54">
        <w:rPr>
          <w:rStyle w:val="StyleUnderline"/>
          <w:rFonts w:asciiTheme="minorHAnsi" w:hAnsiTheme="minorHAnsi"/>
        </w:rPr>
        <w:t>“The internet is not a purely public space. It is composed of many layers of private as well as social and public realms.” </w:t>
      </w:r>
      <w:r w:rsidRPr="00022E54">
        <w:rPr>
          <w:rStyle w:val="StyleUnderline"/>
          <w:rFonts w:asciiTheme="minorHAnsi" w:hAnsiTheme="minorHAnsi"/>
          <w:highlight w:val="green"/>
        </w:rPr>
        <w:t>Mass surveillance</w:t>
      </w:r>
      <w:r w:rsidRPr="00022E54">
        <w:rPr>
          <w:rStyle w:val="StyleUnderline"/>
          <w:rFonts w:asciiTheme="minorHAnsi" w:hAnsiTheme="minorHAnsi"/>
        </w:rPr>
        <w:t xml:space="preserve"> of digital content and communications data </w:t>
      </w:r>
      <w:r w:rsidRPr="00022E54">
        <w:rPr>
          <w:rStyle w:val="StyleUnderline"/>
          <w:rFonts w:asciiTheme="minorHAnsi" w:hAnsiTheme="minorHAnsi"/>
          <w:highlight w:val="green"/>
        </w:rPr>
        <w:t>is</w:t>
      </w:r>
      <w:r w:rsidRPr="00022E54">
        <w:rPr>
          <w:rStyle w:val="StyleUnderline"/>
          <w:rFonts w:asciiTheme="minorHAnsi" w:hAnsiTheme="minorHAnsi"/>
        </w:rPr>
        <w:t xml:space="preserve"> “</w:t>
      </w:r>
      <w:r w:rsidRPr="00022E54">
        <w:rPr>
          <w:rStyle w:val="Emphasis"/>
          <w:rFonts w:asciiTheme="minorHAnsi" w:hAnsiTheme="minorHAnsi"/>
          <w:highlight w:val="green"/>
        </w:rPr>
        <w:t>a serious challenge to an established norm of international law</w:t>
      </w:r>
      <w:r w:rsidRPr="00022E54">
        <w:rPr>
          <w:rFonts w:asciiTheme="minorHAnsi" w:hAnsiTheme="minorHAnsi" w:cs="Arial"/>
          <w:color w:val="222222"/>
          <w:sz w:val="12"/>
          <w:szCs w:val="19"/>
        </w:rPr>
        <w:t>”</w:t>
      </w:r>
      <w:r w:rsidRPr="00022E54">
        <w:rPr>
          <w:rFonts w:asciiTheme="minorHAnsi" w:hAnsiTheme="minorHAnsi" w:cs="Arial"/>
          <w:color w:val="222222"/>
          <w:sz w:val="12"/>
          <w:szCs w:val="16"/>
        </w:rPr>
        <w:t>, according to the report. “</w:t>
      </w:r>
      <w:r w:rsidRPr="00022E54">
        <w:rPr>
          <w:rStyle w:val="StyleUnderline"/>
          <w:rFonts w:asciiTheme="minorHAnsi" w:hAnsiTheme="minorHAnsi"/>
        </w:rPr>
        <w:t>The very existence of mass surveillance programmes constitutes a potentially disproportionate interference with the right to privacy. “It is incompatible with existing concepts of privacy for states to collect all communications or metadata all the time indiscriminately. The very essence of the right to the privacy of communication is that infringements must be exceptional, and justified on a case-by-case basis</w:t>
      </w:r>
      <w:r w:rsidRPr="00022E54">
        <w:rPr>
          <w:rFonts w:asciiTheme="minorHAnsi" w:hAnsiTheme="minorHAnsi" w:cs="Arial"/>
          <w:color w:val="222222"/>
          <w:sz w:val="12"/>
          <w:szCs w:val="19"/>
        </w:rPr>
        <w:t>.”</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Emmerson’s report follows a finding this summer from</w:t>
      </w:r>
      <w:r w:rsidRPr="00022E54">
        <w:rPr>
          <w:rStyle w:val="apple-converted-space"/>
          <w:rFonts w:asciiTheme="minorHAnsi" w:hAnsiTheme="minorHAnsi" w:cs="Arial"/>
          <w:color w:val="222222"/>
          <w:sz w:val="12"/>
          <w:szCs w:val="16"/>
        </w:rPr>
        <w:t> </w:t>
      </w:r>
      <w:r w:rsidRPr="00022E54">
        <w:rPr>
          <w:rStyle w:val="StyleUnderline"/>
          <w:rFonts w:asciiTheme="minorHAnsi" w:hAnsiTheme="minorHAnsi"/>
        </w:rPr>
        <w:t>Navi </w:t>
      </w:r>
      <w:r w:rsidRPr="00022E54">
        <w:rPr>
          <w:rStyle w:val="StyleUnderline"/>
          <w:rFonts w:asciiTheme="minorHAnsi" w:hAnsiTheme="minorHAnsi"/>
          <w:highlight w:val="green"/>
        </w:rPr>
        <w:t xml:space="preserve">Pillay, the UN’s high commissioner for human </w:t>
      </w:r>
      <w:proofErr w:type="gramStart"/>
      <w:r w:rsidRPr="00022E54">
        <w:rPr>
          <w:rStyle w:val="StyleUnderline"/>
          <w:rFonts w:asciiTheme="minorHAnsi" w:hAnsiTheme="minorHAnsi"/>
          <w:highlight w:val="green"/>
        </w:rPr>
        <w:t>rights</w:t>
      </w:r>
      <w:r w:rsidRPr="00022E54">
        <w:rPr>
          <w:rStyle w:val="StyleUnderline"/>
          <w:rFonts w:asciiTheme="minorHAnsi" w:hAnsiTheme="minorHAnsi"/>
        </w:rPr>
        <w:t>, that</w:t>
      </w:r>
      <w:proofErr w:type="gramEnd"/>
      <w:r w:rsidRPr="00022E54">
        <w:rPr>
          <w:rStyle w:val="StyleUnderline"/>
          <w:rFonts w:asciiTheme="minorHAnsi" w:hAnsiTheme="minorHAnsi"/>
        </w:rPr>
        <w:t> </w:t>
      </w:r>
      <w:r w:rsidRPr="00022E54">
        <w:rPr>
          <w:rStyle w:val="StyleUnderline"/>
          <w:rFonts w:asciiTheme="minorHAnsi" w:hAnsiTheme="minorHAnsi"/>
          <w:highlight w:val="green"/>
        </w:rPr>
        <w:t>criticised the US</w:t>
      </w:r>
      <w:r w:rsidRPr="00022E54">
        <w:rPr>
          <w:rStyle w:val="StyleUnderline"/>
          <w:rFonts w:asciiTheme="minorHAnsi" w:hAnsiTheme="minorHAnsi"/>
        </w:rPr>
        <w:t xml:space="preserve"> and its allies </w:t>
      </w:r>
      <w:r w:rsidRPr="00022E54">
        <w:rPr>
          <w:rStyle w:val="StyleUnderline"/>
          <w:rFonts w:asciiTheme="minorHAnsi" w:hAnsiTheme="minorHAnsi"/>
          <w:highlight w:val="green"/>
        </w:rPr>
        <w:t>for</w:t>
      </w:r>
      <w:r w:rsidRPr="00022E54">
        <w:rPr>
          <w:rStyle w:val="StyleUnderline"/>
          <w:rFonts w:asciiTheme="minorHAnsi" w:hAnsiTheme="minorHAnsi"/>
        </w:rPr>
        <w:t xml:space="preserve"> a “</w:t>
      </w:r>
      <w:r w:rsidRPr="00022E54">
        <w:rPr>
          <w:rStyle w:val="StyleUnderline"/>
          <w:rFonts w:asciiTheme="minorHAnsi" w:hAnsiTheme="minorHAnsi"/>
          <w:highlight w:val="green"/>
        </w:rPr>
        <w:t>disturbing lack of transparency</w:t>
      </w:r>
      <w:r w:rsidRPr="00022E54">
        <w:rPr>
          <w:rStyle w:val="StyleUnderline"/>
          <w:rFonts w:asciiTheme="minorHAnsi" w:hAnsiTheme="minorHAnsi"/>
        </w:rPr>
        <w:t>” about their surveillance practices</w:t>
      </w:r>
      <w:r w:rsidRPr="00022E54">
        <w:rPr>
          <w:rFonts w:asciiTheme="minorHAnsi" w:hAnsiTheme="minorHAnsi" w:cs="Arial"/>
          <w:color w:val="222222"/>
          <w:sz w:val="12"/>
          <w:szCs w:val="16"/>
        </w:rPr>
        <w:t>. Pillay stated in July that Snowden ought not to be prosecuted for disclosing the extent of the surveillance dragnets. Within the US, where a tumultuous year-long debate over surveillance reform appears to have stalled</w:t>
      </w:r>
      <w:r w:rsidRPr="00022E54">
        <w:rPr>
          <w:rFonts w:asciiTheme="minorHAnsi" w:hAnsiTheme="minorHAnsi" w:cs="Arial"/>
          <w:color w:val="222222"/>
          <w:sz w:val="12"/>
          <w:szCs w:val="19"/>
        </w:rPr>
        <w:t>, intelligence officials insist that their surveillance activities are restrained by laws like</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the Foreign Intelligence Surveillance Act</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9"/>
        </w:rPr>
        <w:t>(Fisa) and the Patriot Act</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6"/>
        </w:rPr>
        <w:t>- passed by the US Congress and subject the watchful judicial eye of the secret Fisa court. While Emmerson’s report does not explicitly criticise the US, it rejects those assertions.</w:t>
      </w:r>
      <w:r w:rsidRPr="00022E54">
        <w:rPr>
          <w:rStyle w:val="apple-converted-space"/>
          <w:rFonts w:asciiTheme="minorHAnsi" w:hAnsiTheme="minorHAnsi" w:cs="Arial"/>
          <w:color w:val="222222"/>
          <w:sz w:val="12"/>
          <w:szCs w:val="16"/>
        </w:rPr>
        <w:t> </w:t>
      </w:r>
      <w:r w:rsidRPr="00022E54">
        <w:rPr>
          <w:rStyle w:val="StyleUnderline"/>
          <w:rFonts w:asciiTheme="minorHAnsi" w:hAnsiTheme="minorHAnsi"/>
        </w:rPr>
        <w:t>The sheer volume of US surveillance, by its nature, cannot “be spelled out in legislation”, meaning Americans’ and foreigners’ privacy rights can be violated “without commensurate safeguards”.</w:t>
      </w:r>
      <w:r w:rsidRPr="00022E54">
        <w:rPr>
          <w:rFonts w:asciiTheme="minorHAnsi" w:hAnsiTheme="minorHAnsi" w:cs="Arial"/>
          <w:color w:val="222222"/>
          <w:sz w:val="12"/>
          <w:szCs w:val="16"/>
        </w:rPr>
        <w:t xml:space="preserve"> Deriving authority for bulk surveillance from laws that, on their face, do not authorise the practice amount to “secret legal frameworks”, an echo of a criticism made by US senators Ron Wyden and Mark Udall.</w:t>
      </w:r>
      <w:r w:rsidRPr="00022E54">
        <w:rPr>
          <w:rStyle w:val="apple-converted-space"/>
          <w:rFonts w:asciiTheme="minorHAnsi" w:hAnsiTheme="minorHAnsi" w:cs="Arial"/>
          <w:color w:val="222222"/>
          <w:sz w:val="12"/>
          <w:szCs w:val="16"/>
        </w:rPr>
        <w:t> </w:t>
      </w:r>
      <w:r w:rsidRPr="00022E54">
        <w:rPr>
          <w:rFonts w:asciiTheme="minorHAnsi" w:hAnsiTheme="minorHAnsi" w:cs="Arial"/>
          <w:color w:val="222222"/>
          <w:sz w:val="12"/>
          <w:szCs w:val="19"/>
        </w:rPr>
        <w:t>“</w:t>
      </w:r>
      <w:r w:rsidRPr="00022E54">
        <w:rPr>
          <w:rStyle w:val="StyleUnderline"/>
          <w:rFonts w:asciiTheme="minorHAnsi" w:hAnsiTheme="minorHAnsi"/>
        </w:rPr>
        <w:t>Nothing short of detailed and explicit authorization in primary legislation suffices to meet the principle of legality</w:t>
      </w:r>
      <w:r w:rsidRPr="00022E54">
        <w:rPr>
          <w:rFonts w:asciiTheme="minorHAnsi" w:hAnsiTheme="minorHAnsi" w:cs="Arial"/>
          <w:color w:val="222222"/>
          <w:sz w:val="12"/>
          <w:szCs w:val="16"/>
        </w:rPr>
        <w:t>,” Emmerson writes. Emmerson also proposes a remedy for the vulnerability of digital communications data. “Any Internet user,” he concludes, ought to have legal standing to “challenge the legality, necessity and proportionality” of mass surveillance.</w:t>
      </w:r>
    </w:p>
    <w:p w:rsidR="00057966" w:rsidRDefault="00057966" w:rsidP="00057966">
      <w:pPr>
        <w:pStyle w:val="Heading3"/>
        <w:rPr>
          <w:rFonts w:asciiTheme="minorHAnsi" w:hAnsiTheme="minorHAnsi"/>
        </w:rPr>
      </w:pPr>
      <w:r>
        <w:rPr>
          <w:rFonts w:asciiTheme="minorHAnsi" w:hAnsiTheme="minorHAnsi"/>
        </w:rPr>
        <w:lastRenderedPageBreak/>
        <w:t>A2: Doesn’t Set a Precedent</w:t>
      </w:r>
    </w:p>
    <w:p w:rsidR="00057966" w:rsidRPr="00212346" w:rsidRDefault="00057966" w:rsidP="00057966">
      <w:pPr>
        <w:pStyle w:val="Heading4"/>
        <w:rPr>
          <w:rFonts w:asciiTheme="minorHAnsi" w:hAnsiTheme="minorHAnsi"/>
        </w:rPr>
      </w:pPr>
      <w:r>
        <w:rPr>
          <w:rFonts w:asciiTheme="minorHAnsi" w:hAnsiTheme="minorHAnsi"/>
        </w:rPr>
        <w:t>Even if the idea of setting a precedent doesn’t make sense, countries still bind themselves to it time after time</w:t>
      </w:r>
    </w:p>
    <w:p w:rsidR="00057966" w:rsidRPr="00022E54" w:rsidRDefault="00057966" w:rsidP="00057966">
      <w:pPr>
        <w:rPr>
          <w:rFonts w:asciiTheme="minorHAnsi" w:hAnsiTheme="minorHAnsi"/>
        </w:rPr>
      </w:pPr>
      <w:r w:rsidRPr="00022E54">
        <w:rPr>
          <w:rStyle w:val="Style13ptBold"/>
          <w:rFonts w:asciiTheme="minorHAnsi" w:hAnsiTheme="minorHAnsi"/>
        </w:rPr>
        <w:t>Pelc 13</w:t>
      </w:r>
      <w:r w:rsidRPr="00022E54">
        <w:rPr>
          <w:rFonts w:asciiTheme="minorHAnsi" w:hAnsiTheme="minorHAnsi"/>
        </w:rPr>
        <w:t xml:space="preserve"> (Krzysztof J. Pelc, Department of Political Science, McGill University, September 2013 “The Politics of Precedent in International Law: A Social Network Application</w:t>
      </w:r>
      <w:r w:rsidRPr="00022E54">
        <w:rPr>
          <w:rFonts w:asciiTheme="minorHAnsi" w:hAnsiTheme="minorHAnsi" w:cs="Cambria Math"/>
        </w:rPr>
        <w:t>” Accessed 7/8/2015 on http://journals.cambridge.org/action/displayAbstract?fromPage=online&amp;aid=9327369&amp;fileId=S0003055414000276</w:t>
      </w:r>
    </w:p>
    <w:p w:rsidR="00057966" w:rsidRPr="00693B35" w:rsidRDefault="00057966" w:rsidP="00057966">
      <w:pPr>
        <w:rPr>
          <w:rFonts w:asciiTheme="minorHAnsi" w:hAnsiTheme="minorHAnsi"/>
          <w:sz w:val="16"/>
        </w:rPr>
      </w:pPr>
      <w:r w:rsidRPr="00693B35">
        <w:rPr>
          <w:rFonts w:asciiTheme="minorHAnsi" w:hAnsiTheme="minorHAnsi"/>
          <w:sz w:val="16"/>
        </w:rPr>
        <w:t xml:space="preserve">International law explicitly disavows the constraining effect of precedent. Yet international courts routinely invoke past rulings in their reasoning. In this respect, </w:t>
      </w:r>
      <w:r w:rsidRPr="00022E54">
        <w:rPr>
          <w:rStyle w:val="StyleUnderline"/>
          <w:rFonts w:asciiTheme="minorHAnsi" w:hAnsiTheme="minorHAnsi"/>
        </w:rPr>
        <w:t>international law may offer a unique insight into the role of precedent in social life more broadly</w:t>
      </w:r>
      <w:r w:rsidRPr="00693B35">
        <w:rPr>
          <w:rFonts w:asciiTheme="minorHAnsi" w:hAnsiTheme="minorHAnsi"/>
          <w:sz w:val="16"/>
        </w:rPr>
        <w:t xml:space="preserve">. Indeed, the concept of precedent permeates our language and our reasoning. </w:t>
      </w:r>
      <w:r w:rsidRPr="00693B35">
        <w:rPr>
          <w:rStyle w:val="StyleUnderline"/>
          <w:highlight w:val="green"/>
        </w:rPr>
        <w:t>Policymakers frequently invoke precedents from the past to justify current actions</w:t>
      </w:r>
      <w:r w:rsidRPr="00C77870">
        <w:rPr>
          <w:rStyle w:val="StyleUnderline"/>
        </w:rPr>
        <w:t>, or warn of how a decision would set a “dangerous precedent” for the future. The question is whether such invocations have an actual effect on behavior, or whether they are merely ex post justifications</w:t>
      </w:r>
      <w:r w:rsidRPr="00693B35">
        <w:rPr>
          <w:rFonts w:asciiTheme="minorHAnsi" w:hAnsiTheme="minorHAnsi"/>
          <w:sz w:val="16"/>
        </w:rPr>
        <w:t>.</w:t>
      </w:r>
      <w:r w:rsidRPr="00693B35">
        <w:rPr>
          <w:rFonts w:asciiTheme="minorHAnsi" w:hAnsiTheme="minorHAnsi"/>
          <w:sz w:val="12"/>
        </w:rPr>
        <w:t>¶</w:t>
      </w:r>
      <w:r w:rsidRPr="00693B35">
        <w:rPr>
          <w:rFonts w:asciiTheme="minorHAnsi" w:hAnsiTheme="minorHAnsi"/>
          <w:sz w:val="16"/>
        </w:rPr>
        <w:t xml:space="preserve"> Using tools borrowed from social network analysis, </w:t>
      </w:r>
      <w:r w:rsidRPr="00F92C74">
        <w:rPr>
          <w:rStyle w:val="StyleUnderline"/>
        </w:rPr>
        <w:t xml:space="preserve">this article has shown </w:t>
      </w:r>
      <w:r w:rsidRPr="00693B35">
        <w:rPr>
          <w:rStyle w:val="StyleUnderline"/>
          <w:highlight w:val="green"/>
        </w:rPr>
        <w:t xml:space="preserve">that even as precedent in international law is a fiction, </w:t>
      </w:r>
      <w:r w:rsidRPr="00693B35">
        <w:rPr>
          <w:rStyle w:val="Emphasis"/>
          <w:highlight w:val="green"/>
        </w:rPr>
        <w:t>political and legal actors agree to be bound by its logic</w:t>
      </w:r>
      <w:r w:rsidRPr="00693B35">
        <w:rPr>
          <w:rFonts w:asciiTheme="minorHAnsi" w:hAnsiTheme="minorHAnsi"/>
          <w:sz w:val="16"/>
        </w:rPr>
        <w:t xml:space="preserve">. Specifically, </w:t>
      </w:r>
      <w:r w:rsidRPr="00F92C74">
        <w:rPr>
          <w:rStyle w:val="StyleUnderline"/>
        </w:rPr>
        <w:t>past legal decisions shape countries’ expectations over what the rules allow</w:t>
      </w:r>
      <w:r w:rsidRPr="00693B35">
        <w:rPr>
          <w:rFonts w:asciiTheme="minorHAnsi" w:hAnsiTheme="minorHAnsi"/>
          <w:sz w:val="16"/>
        </w:rPr>
        <w:t xml:space="preserve">. I demonstrate </w:t>
      </w:r>
      <w:r w:rsidRPr="00F92C74">
        <w:rPr>
          <w:rStyle w:val="StyleUnderline"/>
        </w:rPr>
        <w:t>that countries behave as if precedent were binding by observing the type of disputes they choose to file</w:t>
      </w:r>
      <w:r w:rsidRPr="00693B35">
        <w:rPr>
          <w:rFonts w:asciiTheme="minorHAnsi" w:hAnsiTheme="minorHAnsi"/>
          <w:sz w:val="16"/>
        </w:rPr>
        <w:t>. States initiate disputes not to resolve a particular disagreement, but also as a means of setting a precedent that changes the interpretation of rules in their favor. Such seminal cases tend to target smaller markets, allowing complainants greater latitude to target their legal arguments</w:t>
      </w:r>
      <w:r w:rsidRPr="00693B35">
        <w:rPr>
          <w:rStyle w:val="StyleUnderline"/>
          <w:highlight w:val="green"/>
        </w:rPr>
        <w:t>. Once a precedent is set, countries turn around and apply it on high commercial value cases</w:t>
      </w:r>
      <w:r w:rsidRPr="00693B35">
        <w:rPr>
          <w:rFonts w:asciiTheme="minorHAnsi" w:hAnsiTheme="minorHAnsi"/>
          <w:sz w:val="16"/>
        </w:rPr>
        <w:t>.</w:t>
      </w:r>
      <w:r w:rsidRPr="00693B35">
        <w:rPr>
          <w:rFonts w:asciiTheme="minorHAnsi" w:hAnsiTheme="minorHAnsi"/>
          <w:sz w:val="12"/>
        </w:rPr>
        <w:t>¶</w:t>
      </w:r>
      <w:r w:rsidRPr="00693B35">
        <w:rPr>
          <w:rFonts w:asciiTheme="minorHAnsi" w:hAnsiTheme="minorHAnsi"/>
          <w:sz w:val="16"/>
        </w:rPr>
        <w:t xml:space="preserve"> In sum, despite the singular degree of delegation involved in recognizing binding precedent, instead of obstructing it, countries invest in precedent as a means of bending the meaning of the rules in their favor. But not all countries are equally able to engage in this exercise. </w:t>
      </w:r>
      <w:r w:rsidRPr="00693B35">
        <w:rPr>
          <w:rStyle w:val="StyleUnderline"/>
          <w:highlight w:val="green"/>
        </w:rPr>
        <w:t>WTO members such as the US and the EU appear significantly more likely to invest in precedent, and build on it in subsequent filings</w:t>
      </w:r>
      <w:r w:rsidRPr="00693B35">
        <w:rPr>
          <w:rFonts w:asciiTheme="minorHAnsi" w:hAnsiTheme="minorHAnsi"/>
          <w:sz w:val="16"/>
        </w:rPr>
        <w:t>. Such distributional consequences should be of concern to those who view legalization as an unambiguous step away from power politics.</w:t>
      </w:r>
    </w:p>
    <w:p w:rsidR="00057966" w:rsidRPr="00F92C74" w:rsidRDefault="00057966" w:rsidP="00057966"/>
    <w:p w:rsidR="00057966" w:rsidRPr="00022E54" w:rsidRDefault="00057966" w:rsidP="00057966">
      <w:pPr>
        <w:pStyle w:val="Heading3"/>
        <w:rPr>
          <w:rFonts w:asciiTheme="minorHAnsi" w:hAnsiTheme="minorHAnsi"/>
        </w:rPr>
      </w:pPr>
      <w:r w:rsidRPr="00022E54">
        <w:rPr>
          <w:rFonts w:asciiTheme="minorHAnsi" w:hAnsiTheme="minorHAnsi"/>
        </w:rPr>
        <w:lastRenderedPageBreak/>
        <w:t>A2: Int’l community not mad</w:t>
      </w:r>
    </w:p>
    <w:p w:rsidR="00057966" w:rsidRPr="00022E54" w:rsidRDefault="00057966" w:rsidP="00057966">
      <w:pPr>
        <w:pStyle w:val="Heading4"/>
        <w:rPr>
          <w:rFonts w:asciiTheme="minorHAnsi" w:hAnsiTheme="minorHAnsi"/>
        </w:rPr>
      </w:pPr>
      <w:r w:rsidRPr="00022E54">
        <w:rPr>
          <w:rFonts w:asciiTheme="minorHAnsi" w:hAnsiTheme="minorHAnsi"/>
        </w:rPr>
        <w:t>The US’s unchecked spying, lack of code of conduct, and consistently broken promises is pissing off the international community – la France proves</w:t>
      </w:r>
    </w:p>
    <w:p w:rsidR="00057966" w:rsidRPr="00022E54" w:rsidRDefault="00057966" w:rsidP="00057966">
      <w:pPr>
        <w:rPr>
          <w:rFonts w:asciiTheme="minorHAnsi" w:hAnsiTheme="minorHAnsi"/>
          <w:b/>
          <w:bCs/>
          <w:sz w:val="18"/>
        </w:rPr>
      </w:pPr>
      <w:r w:rsidRPr="00022E54">
        <w:rPr>
          <w:rStyle w:val="Style13ptBold"/>
          <w:rFonts w:asciiTheme="minorHAnsi" w:hAnsiTheme="minorHAnsi"/>
        </w:rPr>
        <w:t>Hinnant &amp; Charlton, 6-24-</w:t>
      </w:r>
      <w:r w:rsidRPr="00022E54">
        <w:rPr>
          <w:rFonts w:asciiTheme="minorHAnsi" w:hAnsiTheme="minorHAnsi"/>
          <w:sz w:val="14"/>
        </w:rPr>
        <w:t>15 (Lori Hinnant and Angela Charlton, Associated Press June 24, 2015 "Anger, no surprises as US is accused of spying on an ally _ this time, France" US News www.usnews.com/news/world/articles/2015/06/24/french-president-calls-us-spying-revelations-unacceptable?page=</w:t>
      </w:r>
      <w:proofErr w:type="gramStart"/>
      <w:r w:rsidRPr="00022E54">
        <w:rPr>
          <w:rFonts w:asciiTheme="minorHAnsi" w:hAnsiTheme="minorHAnsi"/>
          <w:sz w:val="14"/>
        </w:rPr>
        <w:t>2 )</w:t>
      </w:r>
      <w:proofErr w:type="gramEnd"/>
    </w:p>
    <w:p w:rsidR="00057966" w:rsidRPr="00022E54" w:rsidRDefault="00057966" w:rsidP="00057966">
      <w:pPr>
        <w:rPr>
          <w:rFonts w:asciiTheme="minorHAnsi" w:hAnsiTheme="minorHAnsi"/>
          <w:sz w:val="12"/>
        </w:rPr>
      </w:pPr>
      <w:r w:rsidRPr="00022E54">
        <w:rPr>
          <w:rFonts w:asciiTheme="minorHAnsi" w:hAnsiTheme="minorHAnsi"/>
          <w:sz w:val="12"/>
        </w:rPr>
        <w:t xml:space="preserve">PARIS (AP) — </w:t>
      </w:r>
      <w:r w:rsidRPr="00022E54">
        <w:rPr>
          <w:rStyle w:val="StyleUnderline"/>
          <w:rFonts w:asciiTheme="minorHAnsi" w:hAnsiTheme="minorHAnsi"/>
          <w:highlight w:val="green"/>
        </w:rPr>
        <w:t>Embarrassed by leaked conversations</w:t>
      </w:r>
      <w:r w:rsidRPr="00022E54">
        <w:rPr>
          <w:rStyle w:val="StyleUnderline"/>
          <w:rFonts w:asciiTheme="minorHAnsi" w:hAnsiTheme="minorHAnsi"/>
        </w:rPr>
        <w:t xml:space="preserve"> of three successive French presidents and angered </w:t>
      </w:r>
      <w:r w:rsidRPr="00022E54">
        <w:rPr>
          <w:rStyle w:val="StyleUnderline"/>
          <w:rFonts w:asciiTheme="minorHAnsi" w:hAnsiTheme="minorHAnsi"/>
          <w:highlight w:val="green"/>
        </w:rPr>
        <w:t>by</w:t>
      </w:r>
      <w:r w:rsidRPr="00022E54">
        <w:rPr>
          <w:rStyle w:val="StyleUnderline"/>
          <w:rFonts w:asciiTheme="minorHAnsi" w:hAnsiTheme="minorHAnsi"/>
        </w:rPr>
        <w:t xml:space="preserve"> new evidence of uninhibited </w:t>
      </w:r>
      <w:r w:rsidRPr="00022E54">
        <w:rPr>
          <w:rStyle w:val="StyleUnderline"/>
          <w:rFonts w:asciiTheme="minorHAnsi" w:hAnsiTheme="minorHAnsi"/>
          <w:highlight w:val="green"/>
        </w:rPr>
        <w:t>American spying</w:t>
      </w:r>
      <w:r w:rsidRPr="00022E54">
        <w:rPr>
          <w:rStyle w:val="StyleUnderline"/>
          <w:rFonts w:asciiTheme="minorHAnsi" w:hAnsiTheme="minorHAnsi"/>
        </w:rPr>
        <w:t xml:space="preserve">, </w:t>
      </w:r>
      <w:r w:rsidRPr="00022E54">
        <w:rPr>
          <w:rStyle w:val="StyleUnderline"/>
          <w:rFonts w:asciiTheme="minorHAnsi" w:hAnsiTheme="minorHAnsi"/>
          <w:highlight w:val="green"/>
        </w:rPr>
        <w:t>France demanded answers</w:t>
      </w:r>
      <w:r w:rsidRPr="00022E54">
        <w:rPr>
          <w:rStyle w:val="StyleUnderline"/>
          <w:rFonts w:asciiTheme="minorHAnsi" w:hAnsiTheme="minorHAnsi"/>
        </w:rPr>
        <w:t xml:space="preserve"> Wednesday and called for an intelligence "code of conduct" between allies</w:t>
      </w:r>
      <w:r w:rsidRPr="00022E54">
        <w:rPr>
          <w:rFonts w:asciiTheme="minorHAnsi" w:hAnsiTheme="minorHAnsi"/>
          <w:sz w:val="12"/>
        </w:rPr>
        <w:t xml:space="preserve">.¶ France's foreign minister summoned the U.S. ambassador to respond to the WikiLeaks revelations, while President Barack Obama spoke by phone with his French counterpart. And </w:t>
      </w:r>
      <w:r w:rsidRPr="00022E54">
        <w:rPr>
          <w:rStyle w:val="StyleUnderline"/>
          <w:rFonts w:asciiTheme="minorHAnsi" w:hAnsiTheme="minorHAnsi"/>
        </w:rPr>
        <w:t>all eyes were fixed on the top floor of the U.S. Embassy after reports that a nest of NSA surveillance equipment was concealed there</w:t>
      </w:r>
      <w:r w:rsidRPr="00022E54">
        <w:rPr>
          <w:rFonts w:asciiTheme="minorHAnsi" w:hAnsiTheme="minorHAnsi"/>
          <w:sz w:val="12"/>
        </w:rPr>
        <w:t xml:space="preserve">, just down the block from the presidential Elysee Palace.¶ "Commitments were made by our American allies. They must be firmly recalled and strictly respected," Prime Minister Manuel Valls said. "Being loyal doesn't mean falling into line."¶ </w:t>
      </w:r>
      <w:r w:rsidRPr="00022E54">
        <w:rPr>
          <w:rStyle w:val="StyleUnderline"/>
          <w:rFonts w:asciiTheme="minorHAnsi" w:hAnsiTheme="minorHAnsi"/>
          <w:highlight w:val="green"/>
        </w:rPr>
        <w:t xml:space="preserve">Obama told Hollande </w:t>
      </w:r>
      <w:r w:rsidRPr="00022E54">
        <w:rPr>
          <w:rStyle w:val="StyleUnderline"/>
          <w:rFonts w:asciiTheme="minorHAnsi" w:hAnsiTheme="minorHAnsi"/>
        </w:rPr>
        <w:t xml:space="preserve">in the phone conversation Wednesday </w:t>
      </w:r>
      <w:r w:rsidRPr="00022E54">
        <w:rPr>
          <w:rStyle w:val="StyleUnderline"/>
          <w:rFonts w:asciiTheme="minorHAnsi" w:hAnsiTheme="minorHAnsi"/>
          <w:highlight w:val="green"/>
        </w:rPr>
        <w:t>that the U.S. wasn't targeting his communications</w:t>
      </w:r>
      <w:r w:rsidRPr="00022E54">
        <w:rPr>
          <w:rStyle w:val="StyleUnderline"/>
          <w:rFonts w:asciiTheme="minorHAnsi" w:hAnsiTheme="minorHAnsi"/>
        </w:rPr>
        <w:t>, the White House said. Obama said the U.S. was abiding by a commitment that he made in 2013 not to spy on the French leader after Edward Snowden disclosed the extent of NSA surveillance powers</w:t>
      </w:r>
      <w:r w:rsidRPr="00022E54">
        <w:rPr>
          <w:rFonts w:asciiTheme="minorHAnsi" w:hAnsiTheme="minorHAnsi"/>
          <w:sz w:val="12"/>
        </w:rPr>
        <w:t xml:space="preserve">.¶ That pledge came a year after the last of the revelations in the new Wikileaks trove, which date from 2006 to 2012 and appear to capture top French officials talking candidly about relations with Germany, Greece's economy and American spying on allies.¶ </w:t>
      </w:r>
      <w:r w:rsidRPr="00022E54">
        <w:rPr>
          <w:rStyle w:val="StyleUnderline"/>
          <w:rFonts w:asciiTheme="minorHAnsi" w:hAnsiTheme="minorHAnsi"/>
        </w:rPr>
        <w:t xml:space="preserve">The White House said </w:t>
      </w:r>
      <w:r w:rsidRPr="00022E54">
        <w:rPr>
          <w:rStyle w:val="StyleUnderline"/>
          <w:rFonts w:asciiTheme="minorHAnsi" w:hAnsiTheme="minorHAnsi"/>
          <w:highlight w:val="green"/>
        </w:rPr>
        <w:t>Obama</w:t>
      </w:r>
      <w:r w:rsidRPr="00022E54">
        <w:rPr>
          <w:rStyle w:val="StyleUnderline"/>
          <w:rFonts w:asciiTheme="minorHAnsi" w:hAnsiTheme="minorHAnsi"/>
        </w:rPr>
        <w:t xml:space="preserve"> also pledged to continue close cooperation with France on matters of intelligence and security.</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Style w:val="StyleUnderline"/>
          <w:rFonts w:asciiTheme="minorHAnsi" w:hAnsiTheme="minorHAnsi"/>
        </w:rPr>
        <w:t>If not a surprise, the latest revelations put both countries in something of a quandary.</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Fonts w:asciiTheme="minorHAnsi" w:hAnsiTheme="minorHAnsi"/>
          <w:sz w:val="12"/>
        </w:rPr>
        <w:t>France's counter-espionage capabilities were called into question at the highest level. The United States, meanwhile, was shown not only to be eavesdropping on private conversations of its closest allies but also to be unable to keep its own secrets.¶ "The rule in espionage — even between allies — is that everything is allowed, as long as it's not discovered," Arnaud</w:t>
      </w:r>
      <w:r w:rsidRPr="00022E54">
        <w:rPr>
          <w:rStyle w:val="StyleUnderline"/>
          <w:rFonts w:asciiTheme="minorHAnsi" w:hAnsiTheme="minorHAnsi"/>
        </w:rPr>
        <w:t xml:space="preserve"> Danjean, a former analyst for </w:t>
      </w:r>
      <w:r w:rsidRPr="00022E54">
        <w:rPr>
          <w:rStyle w:val="StyleUnderline"/>
          <w:rFonts w:asciiTheme="minorHAnsi" w:hAnsiTheme="minorHAnsi"/>
          <w:highlight w:val="green"/>
        </w:rPr>
        <w:t>France's spy agency</w:t>
      </w:r>
      <w:r w:rsidRPr="00022E54">
        <w:rPr>
          <w:rStyle w:val="StyleUnderline"/>
          <w:rFonts w:asciiTheme="minorHAnsi" w:hAnsiTheme="minorHAnsi"/>
        </w:rPr>
        <w:t xml:space="preserve"> and currently a lawmaker in the European Parliament, </w:t>
      </w:r>
      <w:r w:rsidRPr="00022E54">
        <w:rPr>
          <w:rStyle w:val="StyleUnderline"/>
          <w:rFonts w:asciiTheme="minorHAnsi" w:hAnsiTheme="minorHAnsi"/>
          <w:highlight w:val="green"/>
        </w:rPr>
        <w:t>told</w:t>
      </w:r>
      <w:r w:rsidRPr="00022E54">
        <w:rPr>
          <w:rFonts w:asciiTheme="minorHAnsi" w:hAnsiTheme="minorHAnsi"/>
          <w:sz w:val="12"/>
        </w:rPr>
        <w:t xml:space="preserve"> France-Info radio.¶ </w:t>
      </w:r>
      <w:r w:rsidRPr="00022E54">
        <w:rPr>
          <w:rStyle w:val="StyleUnderline"/>
          <w:rFonts w:asciiTheme="minorHAnsi" w:hAnsiTheme="minorHAnsi"/>
          <w:highlight w:val="green"/>
        </w:rPr>
        <w:t xml:space="preserve">"The Americans have been caught with their hand in the jam jar a little too often, </w:t>
      </w:r>
      <w:r w:rsidRPr="00022E54">
        <w:rPr>
          <w:rStyle w:val="Emphasis"/>
          <w:rFonts w:asciiTheme="minorHAnsi" w:hAnsiTheme="minorHAnsi"/>
          <w:highlight w:val="green"/>
        </w:rPr>
        <w:t>and this discredits them</w:t>
      </w:r>
      <w:r w:rsidRPr="00022E54">
        <w:rPr>
          <w:rStyle w:val="StyleUnderline"/>
          <w:rFonts w:asciiTheme="minorHAnsi" w:hAnsiTheme="minorHAnsi"/>
          <w:highlight w:val="green"/>
        </w:rPr>
        <w:t>."</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Style w:val="StyleUnderline"/>
          <w:rFonts w:asciiTheme="minorHAnsi" w:hAnsiTheme="minorHAnsi"/>
        </w:rPr>
        <w:t>Still</w:t>
      </w:r>
      <w:r w:rsidRPr="00022E54">
        <w:rPr>
          <w:rStyle w:val="StyleUnderline"/>
          <w:rFonts w:asciiTheme="minorHAnsi" w:hAnsiTheme="minorHAnsi"/>
          <w:highlight w:val="green"/>
        </w:rPr>
        <w:t>, the French weren't denying the need for good intelligence</w:t>
      </w:r>
      <w:r w:rsidRPr="00022E54">
        <w:rPr>
          <w:rStyle w:val="StyleUnderline"/>
          <w:rFonts w:asciiTheme="minorHAnsi" w:hAnsiTheme="minorHAnsi"/>
        </w:rPr>
        <w:t xml:space="preserve"> — they have long relied on U.S. intel cooperation to fight terrorism and are trying to beef up their own capabilities.</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Fonts w:asciiTheme="minorHAnsi" w:hAnsiTheme="minorHAnsi"/>
          <w:sz w:val="12"/>
        </w:rPr>
        <w:t xml:space="preserve">The release of the spying revelations appeared timed to coincide with a final vote Wednesday in the French Parliament on a controversial bill allowing broad new surveillance powers, in particular to counter threats of French extremists linked to foreign jihad.¶ The law, which would give intelligence services authority to monitor Internet use and phone calls in France, passed in a show-of-hands vote, despite a last round of criticism from privacy advocates concerned about massive U.S.-style data sweeps. It won't take effect, however, until a high court rules on whether it is constitutional.¶ Hours before the vote, the Socialist-led government again denied accusations that it wants massive NSA-style powers.¶ "I will not let it be said that this law could call into question our liberties and that our practices will be those that we condemn today," Valls said.¶ </w:t>
      </w:r>
      <w:r w:rsidRPr="00022E54">
        <w:rPr>
          <w:rStyle w:val="StyleUnderline"/>
          <w:rFonts w:asciiTheme="minorHAnsi" w:hAnsiTheme="minorHAnsi"/>
          <w:highlight w:val="green"/>
        </w:rPr>
        <w:t>Hollande, calling the U.S. spying an "unacceptable" security breach</w:t>
      </w:r>
      <w:r w:rsidRPr="00022E54">
        <w:rPr>
          <w:rStyle w:val="StyleUnderline"/>
          <w:rFonts w:asciiTheme="minorHAnsi" w:hAnsiTheme="minorHAnsi"/>
        </w:rPr>
        <w:t>, convened two emergency meetings as a result of the spying disclosures.</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Fonts w:asciiTheme="minorHAnsi" w:hAnsiTheme="minorHAnsi"/>
          <w:sz w:val="12"/>
        </w:rPr>
        <w:t xml:space="preserve">The top floor of the U.S. Embassy, visible from France's Elysee Palace, reportedly was filled with spying equipment hidden behind elaborately painted tromp l'oeil windows, according to the Liberation newspaper, which partnered with WikiLeaks and the website Mediapart on the documents.¶ U.S. Ambassador Jane Hartley was summoned to the Foreign Ministry, where she promised to provide quick responses to French concerns, Foreign </w:t>
      </w:r>
      <w:r w:rsidRPr="00022E54">
        <w:rPr>
          <w:rStyle w:val="StyleUnderline"/>
          <w:rFonts w:asciiTheme="minorHAnsi" w:hAnsiTheme="minorHAnsi"/>
        </w:rPr>
        <w:t xml:space="preserve">Minister Laurent </w:t>
      </w:r>
      <w:r w:rsidRPr="00022E54">
        <w:rPr>
          <w:rStyle w:val="StyleUnderline"/>
          <w:rFonts w:asciiTheme="minorHAnsi" w:hAnsiTheme="minorHAnsi"/>
          <w:highlight w:val="green"/>
        </w:rPr>
        <w:t>Fabius said</w:t>
      </w:r>
      <w:r w:rsidRPr="00022E54">
        <w:rPr>
          <w:rStyle w:val="StyleUnderline"/>
          <w:rFonts w:asciiTheme="minorHAnsi" w:hAnsiTheme="minorHAnsi"/>
        </w:rPr>
        <w:t xml:space="preserve">. He said </w:t>
      </w:r>
      <w:r w:rsidRPr="00022E54">
        <w:rPr>
          <w:rStyle w:val="StyleUnderline"/>
          <w:rFonts w:asciiTheme="minorHAnsi" w:hAnsiTheme="minorHAnsi"/>
          <w:highlight w:val="green"/>
        </w:rPr>
        <w:t xml:space="preserve">he understood the need </w:t>
      </w:r>
      <w:r w:rsidRPr="00022E54">
        <w:rPr>
          <w:rStyle w:val="StyleUnderline"/>
          <w:rFonts w:asciiTheme="minorHAnsi" w:hAnsiTheme="minorHAnsi"/>
        </w:rPr>
        <w:t xml:space="preserve">for eavesdropping </w:t>
      </w:r>
      <w:r w:rsidRPr="00022E54">
        <w:rPr>
          <w:rStyle w:val="StyleUnderline"/>
          <w:rFonts w:asciiTheme="minorHAnsi" w:hAnsiTheme="minorHAnsi"/>
          <w:highlight w:val="green"/>
        </w:rPr>
        <w:t xml:space="preserve">for counterterrorist </w:t>
      </w:r>
      <w:r w:rsidRPr="00022E54">
        <w:rPr>
          <w:rStyle w:val="StyleUnderline"/>
          <w:rFonts w:asciiTheme="minorHAnsi" w:hAnsiTheme="minorHAnsi"/>
        </w:rPr>
        <w:t>reasons, "</w:t>
      </w:r>
      <w:r w:rsidRPr="00022E54">
        <w:rPr>
          <w:rStyle w:val="StyleUnderline"/>
          <w:rFonts w:asciiTheme="minorHAnsi" w:hAnsiTheme="minorHAnsi"/>
          <w:highlight w:val="green"/>
        </w:rPr>
        <w:t>but this has nothing to do with that</w:t>
      </w:r>
      <w:r w:rsidRPr="00022E54">
        <w:rPr>
          <w:rStyle w:val="StyleUnderline"/>
          <w:rFonts w:asciiTheme="minorHAnsi" w:hAnsiTheme="minorHAnsi"/>
        </w:rPr>
        <w:t>."</w:t>
      </w:r>
      <w:r w:rsidRPr="00022E54">
        <w:rPr>
          <w:rStyle w:val="StyleUnderline"/>
          <w:rFonts w:asciiTheme="minorHAnsi" w:hAnsiTheme="minorHAnsi"/>
          <w:sz w:val="12"/>
          <w:u w:val="none"/>
        </w:rPr>
        <w:t>¶</w:t>
      </w:r>
      <w:r w:rsidRPr="00022E54">
        <w:rPr>
          <w:rStyle w:val="StyleUnderline"/>
          <w:rFonts w:asciiTheme="minorHAnsi" w:hAnsiTheme="minorHAnsi"/>
          <w:sz w:val="12"/>
        </w:rPr>
        <w:t xml:space="preserve"> </w:t>
      </w:r>
      <w:r w:rsidRPr="00022E54">
        <w:rPr>
          <w:rFonts w:asciiTheme="minorHAnsi" w:hAnsiTheme="minorHAnsi"/>
          <w:sz w:val="12"/>
        </w:rPr>
        <w:t xml:space="preserve">Hollande was sending his top intelligence coordinator to the U.S. to ensure that promises made after earlier NSA spying revelations in 2013 and 2014 have been kept.¶ Valls said the U.S. must do everything it can, and quickly, to "repair the damage" to U.S.-French relations.¶ "If the fact of the revelations today does not constitute a real surprise for anyone, that in no way lessens the emotion and the anger. They are legitimate. France will not tolerate any action threatening its security and fundamental interests," he said.¶ "France does not listen in on its allies," government spokesman Stephane Le Foll told reporters.¶ The disclosures, which emerged late Tuesday, mean that France has joined Germany on the list of U.S. allies targeted by the NSA.¶ Two of the cables — dealing with then-President Nicolas Sarkozy and Jacques Chirac, his predecessor — were marked "USA, AUS, CAN, GBR, NZL" suggesting that the material was meant to be shared with Britain, Canada and other members of the so-called Five Eyes intelligence alliance.¶ An aide to Sarkozy said that the former president considered the eavesdropping unacceptable. There was no immediate comment from Chirac.¶ The surveillance law passed Wednesday would allow intelligence services to place recording devices in suspects' homes and tracking devices on their cars without a judge's prior authorization. It would also require Internet firms to allow the installation of electronic boxes to record metadata from all Internet users in France, which could then be analyzed for potentially suspicious behavior.¶ While the French rhetoric was lively Wednesday, the high-level U.S.-French meetings showed that the countries remain important allies, and suggested they were ready to paper over their differences.¶ </w:t>
      </w:r>
      <w:r w:rsidRPr="00022E54">
        <w:rPr>
          <w:rStyle w:val="StyleUnderline"/>
          <w:rFonts w:asciiTheme="minorHAnsi" w:hAnsiTheme="minorHAnsi"/>
          <w:highlight w:val="green"/>
        </w:rPr>
        <w:t xml:space="preserve">In Germany, revelations that the NSA was listening </w:t>
      </w:r>
      <w:r w:rsidRPr="00022E54">
        <w:rPr>
          <w:rStyle w:val="StyleUnderline"/>
          <w:rFonts w:asciiTheme="minorHAnsi" w:hAnsiTheme="minorHAnsi"/>
        </w:rPr>
        <w:t xml:space="preserve">to Chancellor Angela Merkel's cell phone </w:t>
      </w:r>
      <w:r w:rsidRPr="00022E54">
        <w:rPr>
          <w:rStyle w:val="StyleUnderline"/>
          <w:rFonts w:asciiTheme="minorHAnsi" w:hAnsiTheme="minorHAnsi"/>
          <w:highlight w:val="green"/>
        </w:rPr>
        <w:t>weighed on relations with the U.S. for a while</w:t>
      </w:r>
      <w:r w:rsidRPr="00022E54">
        <w:rPr>
          <w:rStyle w:val="StyleUnderline"/>
          <w:rFonts w:asciiTheme="minorHAnsi" w:hAnsiTheme="minorHAnsi"/>
        </w:rPr>
        <w:t xml:space="preserve"> </w:t>
      </w:r>
      <w:r w:rsidRPr="00022E54">
        <w:rPr>
          <w:rFonts w:asciiTheme="minorHAnsi" w:hAnsiTheme="minorHAnsi"/>
          <w:sz w:val="12"/>
        </w:rPr>
        <w:t>but it has very much receded from the top of the political leaders' agenda.¶ Le Foll, the French government spokesman, who was heading Wednesday to Washington on a previously scheduled trip, said it wasn't a diplomatic rupture.¶ But, he added, "when you see this between allied countries it's unacceptable and, I would add, incomprehensible."</w:t>
      </w:r>
    </w:p>
    <w:p w:rsidR="00057966" w:rsidRPr="00022E54" w:rsidRDefault="00057966" w:rsidP="00057966">
      <w:pPr>
        <w:rPr>
          <w:rFonts w:asciiTheme="minorHAnsi" w:hAnsiTheme="minorHAnsi"/>
        </w:rPr>
      </w:pPr>
    </w:p>
    <w:p w:rsidR="002C33EF" w:rsidRDefault="00B4669F" w:rsidP="00B4669F">
      <w:pPr>
        <w:pStyle w:val="Heading1"/>
      </w:pPr>
      <w:r>
        <w:lastRenderedPageBreak/>
        <w:t>Biometrics</w:t>
      </w:r>
    </w:p>
    <w:p w:rsidR="00B4669F" w:rsidRDefault="003613D6" w:rsidP="009B2508">
      <w:pPr>
        <w:pStyle w:val="Heading2"/>
      </w:pPr>
      <w:r>
        <w:lastRenderedPageBreak/>
        <w:t>1AC</w:t>
      </w:r>
    </w:p>
    <w:p w:rsidR="00B4669F" w:rsidRDefault="003613D6" w:rsidP="00B4669F">
      <w:pPr>
        <w:pStyle w:val="Heading4"/>
      </w:pPr>
      <w:r>
        <w:t xml:space="preserve">Private sector </w:t>
      </w:r>
      <w:r w:rsidR="00205D2C">
        <w:t>collect</w:t>
      </w:r>
      <w:r>
        <w:t xml:space="preserve"> biometric info from citizens- that destroys anonymity, a fundamental value in American society- plan key to solve</w:t>
      </w:r>
      <w:r w:rsidR="00B4669F">
        <w:t xml:space="preserve"> </w:t>
      </w:r>
    </w:p>
    <w:p w:rsidR="00B4669F" w:rsidRPr="00534536" w:rsidRDefault="00B4669F" w:rsidP="00B4669F">
      <w:r w:rsidRPr="00682CA5">
        <w:rPr>
          <w:rStyle w:val="Style13ptBold"/>
        </w:rPr>
        <w:t>Singer 14</w:t>
      </w:r>
      <w:r>
        <w:t xml:space="preserve"> (</w:t>
      </w:r>
      <w:hyperlink r:id="rId97" w:history="1">
        <w:r w:rsidRPr="001E142A">
          <w:rPr>
            <w:rStyle w:val="Hyperlink"/>
          </w:rPr>
          <w:t>http://www.nytimes.com/2014/05/18/technology/never-forgetting-a-face.html</w:t>
        </w:r>
      </w:hyperlink>
      <w:r>
        <w:t xml:space="preserve">, Never Forgetting a Face, NYTimes, Natasha Singer, </w:t>
      </w:r>
    </w:p>
    <w:p w:rsidR="00B4669F" w:rsidRPr="007F6147" w:rsidRDefault="00B4669F" w:rsidP="00B4669F">
      <w:pPr>
        <w:rPr>
          <w:sz w:val="16"/>
        </w:rPr>
      </w:pPr>
      <w:r w:rsidRPr="00534536">
        <w:rPr>
          <w:rStyle w:val="StyleUnderline"/>
        </w:rPr>
        <w:t>Face-matching today could enable mass surveillance, “basically robbing everyone of their anonymity,”</w:t>
      </w:r>
      <w:r w:rsidRPr="007F6147">
        <w:rPr>
          <w:sz w:val="16"/>
        </w:rPr>
        <w:t xml:space="preserve"> he says, and inhibit people’s normal behavior outside their homes. Pointing to the intelligence documents made public by Edward J. Snowden, he adds that </w:t>
      </w:r>
      <w:r w:rsidRPr="00AD3440">
        <w:rPr>
          <w:b/>
          <w:u w:val="single"/>
        </w:rPr>
        <w:t>once companies amass consumers’ facial data, government agencies might obtain access to it, too</w:t>
      </w:r>
      <w:r w:rsidRPr="007F6147">
        <w:rPr>
          <w:sz w:val="16"/>
        </w:rPr>
        <w:t xml:space="preserve">. To many in the biometrics industry, Dr. Atick’s warning seems Cassandra-like. Face recognition to them is no different from a car, a neutral technology whose advantages far outweigh the risks. The conveniences of biometrics seem self-evident: Your unique code automatically accompanies you everywhere. They envision a world where, instead of having to rely on losable ID cards or on a jumble of easily forgettable — not to mention hackable — passwords, you could unlock your smartphone or gain entry to banks, apartment complexes, parking garages and health clubs just by showing your face. Dr. Atick sees convenience in these kinds of uses as well. But he provides a cautionary counterexample to make his case. Just a few months back, he heard about NameTag, an app that, according to its news release, was available in an early form to </w:t>
      </w:r>
      <w:r w:rsidRPr="00AD3440">
        <w:rPr>
          <w:u w:val="single"/>
        </w:rPr>
        <w:t>people trying out Google Glass</w:t>
      </w:r>
      <w:r w:rsidRPr="007F6147">
        <w:rPr>
          <w:sz w:val="16"/>
        </w:rPr>
        <w:t xml:space="preserve">. Users </w:t>
      </w:r>
      <w:r w:rsidRPr="00AD3440">
        <w:rPr>
          <w:u w:val="single"/>
        </w:rPr>
        <w:t>had only to glance at a stranger and NameTag would instantly return a match complete with that stranger’s name, occupation and public Facebook profile information.</w:t>
      </w:r>
      <w:r w:rsidRPr="007F6147">
        <w:rPr>
          <w:sz w:val="16"/>
        </w:rPr>
        <w:t xml:space="preserve"> “</w:t>
      </w:r>
      <w:r w:rsidRPr="00AD3440">
        <w:rPr>
          <w:u w:val="single"/>
        </w:rPr>
        <w:t>We are basically allowing our fellow citizens to surveil us</w:t>
      </w:r>
      <w:r w:rsidRPr="007F6147">
        <w:rPr>
          <w:sz w:val="16"/>
        </w:rPr>
        <w:t xml:space="preserve">,” Dr. Atick told me on the trade-show floor. (His sentiments were shared by Senator Al Franken, Democrat of Minnesota and chairman of the Senate subcommittee on privacy, technology and the law. Concerned that NameTag might facilitate stalking, Mr. Franken requested that its public introduction be delayed; in late April, the app’s developer said he would comply with the request. Google has said that it will not approve facial recognition apps on Google Glass.) Dr. Atick is just as bothered by what could be brewing quietly in larger companies. Over the past few years, several tech giants have acquired face-recognition start-up businesses. In 2011, Google bought Pittsburgh Pattern Recognition, a computer vision business developed by researchers at Carnegie Mellon University. In 2012, Facebook bought Face.com, an Israeli start-up. Google and Facebook both declined to comment for this article about their plans for the technology. Dr. Atick says the technology he helped cultivate requires some special safeguards. </w:t>
      </w:r>
      <w:r w:rsidRPr="00AD3440">
        <w:rPr>
          <w:u w:val="single"/>
        </w:rPr>
        <w:t>Unlike fingerprinting or other biometric techniques, face recognition can be used at a distance, without people’s awareness; it could then link their faces and identities to the many pictures they have put online</w:t>
      </w:r>
      <w:r w:rsidRPr="007F6147">
        <w:rPr>
          <w:sz w:val="16"/>
        </w:rPr>
        <w:t xml:space="preserve">. But in the United States, </w:t>
      </w:r>
      <w:r w:rsidRPr="00AD3440">
        <w:rPr>
          <w:u w:val="single"/>
        </w:rPr>
        <w:t>no specific federal law governs face recognition</w:t>
      </w:r>
      <w:r w:rsidRPr="007F6147">
        <w:rPr>
          <w:sz w:val="16"/>
        </w:rPr>
        <w:t xml:space="preserve">. A division of the Commerce Department is organizing a meeting of industry representatives and consumer advocates on Tuesday to start hammering out a voluntary code of conduct for the technology’s commercial use. Dr. Atick has been working behind the scenes to influence the outcome. He is part of a tradition of scientists who have come to feel responsible for what their work has wrought. “I think that the industry has to own up,” he asserts. “If we do not step up to the plate and accept responsibility, there could be unexpected apps and consequences.” ‘Not an Innocent Machine’ </w:t>
      </w:r>
      <w:r w:rsidRPr="00682CA5">
        <w:rPr>
          <w:u w:val="single"/>
        </w:rPr>
        <w:t>A few uses of face recognition are already commonplace. It’s what allows Facebook and Google Plus to automatically suggest name tags for members or their friends in photographs. And more applications could be in the works. Google has applied for a patent on a method to identify faces in videos and on one to allow people to log on to devices by winking or making other facial expressions. Facebook researchers recently reported how the company had developed a powerful pattern-recognition system, called DeepFace, which had achieved near-human accuracy in identifying people’s faces.</w:t>
      </w:r>
      <w:r w:rsidRPr="007F6147">
        <w:rPr>
          <w:sz w:val="16"/>
        </w:rPr>
        <w:t xml:space="preserve"> But real-time, automated face recognition is a relatively recent phenomenon and, at least for now, a niche technology. In the early 1990s, several academic researchers, including Dr. Atick, hit upon the idea of programming computers to identify a face’s most distinguishing features; the software then used those local points to recognize that face when it reappeared in other images. To work, the technology needs a large data set, called an image gallery, containing the photographs or video stills of faces already identified by name. Software automatically converts the topography of each face in the gallery into a unique mathematical code, called a faceprint. Once people are faceprinted, they may be identified in existing or subsequent photographs or as they walk in front of a video camera. </w:t>
      </w:r>
      <w:r w:rsidRPr="00682CA5">
        <w:rPr>
          <w:u w:val="single"/>
        </w:rPr>
        <w:t>The technology is already in use in law enforcement and casinos. In New York, Pennsylvania and California, police departments with face-recognition systems can input the image of a robbery suspect taken from a surveillance video in a bank, for instance, and compare the suspect’s faceprint against their image gallery of convicted criminals, looking for a match.</w:t>
      </w:r>
      <w:r w:rsidRPr="007F6147">
        <w:rPr>
          <w:sz w:val="16"/>
        </w:rPr>
        <w:t xml:space="preserve"> And some casinos faceprint visitors, seeking to identify repeat big-spending customers for special treatment. In Japan, a few grocery stores use face-matching to classify some shoppers as shoplifters or even “complainers” and blacklist them. Whether society embraces face recognition on a larger scale </w:t>
      </w:r>
      <w:r w:rsidRPr="007F6147">
        <w:rPr>
          <w:sz w:val="16"/>
        </w:rPr>
        <w:lastRenderedPageBreak/>
        <w:t xml:space="preserve">will ultimately depend on how legislators, companies and consumers resolve the argument about its singularity. Is faceprinting as innocuous as photography, an activity that people may freely perform? Or is a faceprint a unique indicator, like a fingerprint or a DNA </w:t>
      </w:r>
      <w:proofErr w:type="gramStart"/>
      <w:r w:rsidRPr="007F6147">
        <w:rPr>
          <w:sz w:val="16"/>
        </w:rPr>
        <w:t>sequence, that</w:t>
      </w:r>
      <w:proofErr w:type="gramEnd"/>
      <w:r w:rsidRPr="007F6147">
        <w:rPr>
          <w:sz w:val="16"/>
        </w:rPr>
        <w:t xml:space="preserve"> should require a person’s active consent before it can be collected, matched, shared or sold? Dr. Atick is firmly in the second camp. His upbringing influenced both his interest in identity authentication and his awareness of the power conferred on those who control it. He was born in Jerusalem in 1964 to Christian parents of Greek and French descent. Conflict based on ethnic and religious identity was the backdrop of his childhood. He was an outsider, neither Jewish nor Muslim, and remembers often having to show an identity booklet listing his name, address and religion. “As a 5- or 6-year old boy, seeing identity as a foundation for trust, I think it marked me,” Dr. Atick says. To this day, he doesn’t feel comfortable leaving his New York apartment without his driver’s license or passport. After a childhood accident damaged his eyesight, he became interested in the mechanics of human vision. Eventually, he dropped out of high school to write a physics textbook. His family moved to Miami, and he decided to skip college. It did not prove a setback; at 17, he was accepted to a doctoral program in physics at Stanford. VIDEO By Ozier Muhammad 00:09 Facial Recognition Software in Action Continue reading the main storyVideo Facial Recognition Software in Action Aharon Zeevi Farkash, the founder of FST Biometrics, demonstrates how his company’s technology can identify people from their appearance and movements. By Ozier Muhammad on Publish Date May 17, 2014. Still interested in how the brain processes visual information, he started a computational neuroscience lab at Rockefeller University in Manhattan, where he and two colleagues began programming computers to recognize faces. To test the accuracy of their algorithms, they acquired the most powerful computer they could find, a Silicon Graphics desktop, for their lab and mounted a video camera on it. They added a speech synthesizer so the device could read certain phrases aloud. As Dr. Atick tells it, he concluded that the system worked after he walked into the lab one day and the computer called out his name, along with those of colleagues in the room. “We were just milling about and you heard this metallic voice saying: ‘I see Joseph. I see Norman. I see Paul,’ ” Dr. Atick recounts. Until then, most face recognition had involved analyzing static images, he says, not identifying a face amid a group of live people. “We had made a breakthrough.” The researchers left academia to start their own face-recognition company, called Visionics, in 1994. Dr. Atick says he hadn’t initially considered the ramifications of their product, named FaceIt. But when intelligence agencies began making inquiries, he says, it “started dawning on me that this was not an innocent machine.” He helped start an international biometrics trade group, and it came up with guidelines like requiring notices in places where face recognition was in use. But even in a nascent industry composed of a few companies, he had little control. In 2001, his worst-case scenario materialized. A competitor supplied the Tampa police with a face-recognition system; officers covertly deployed it on fans attending Super Bowl XXXV. The police scanned tens of thousands of fans without their awareness, identifying a handful of petty criminals, but no one was detained. Journalists coined it the “Snooper Bowl.” Public outrage and congressional criticism ensued, raising issues about the potential intrusiveness and fallibility of face recognition that have yet to be resolved. Dr. Atick says he thought this fiasco had doomed the industry: “I had to explain to the media this was not responsible use.” Then, a few months later, came the Sept. 11 terrorist attacks. Dr. Atick immediately went to Washington to promote biometrics as a new method of counterterrorism. He testified before congressional committees and made the rounds on nightly news programs where he argued that terrorism might be prevented if airports, motor vehicle departments, law enforcement and immigration agencies used face recognition to authenticate people’s identities. “Terror is not faceless,” he said in one segment on ABC’s “World News Tonight.” “Terror has measurable identity, has a face that can be detected through technology that’s available today.” It was an optimistic spin, given that the technology at that early stage did not work well in uncontrolled environments. Still, Dr. Atick prospered. He merged his original business with other biometrics enterprises, eventually forming a company called L-1 Identity Solutions. In 2011, Safran, a military contractor in France, bought the bulk of that company for about $1.5 billion, including debt. Dr. Atick had waited 17 years for a cash payout from his endeavors; his take amounted to tens of millions of dollars. In fact, some experts view his contribution to the advancement of face recognition as not so much in research but in recognizing its business potential and capitalizing on it. “He actually was one of the early commercializers of face-recognition algorithms,” says P. Jonathon Phillips, an electronics engineer at the National Institute of Standards and Technology, which evaluates the accuracy of commercial face-recognition engines. Ovals, Squares and Matches </w:t>
      </w:r>
      <w:proofErr w:type="gramStart"/>
      <w:r w:rsidRPr="007F6147">
        <w:rPr>
          <w:sz w:val="16"/>
        </w:rPr>
        <w:t>At</w:t>
      </w:r>
      <w:proofErr w:type="gramEnd"/>
      <w:r w:rsidRPr="007F6147">
        <w:rPr>
          <w:sz w:val="16"/>
        </w:rPr>
        <w:t xml:space="preserve"> Knickerbocker Village, a 1,600-unit red-brick apartment complex in Lower Manhattan where Julius and Ethel Rosenberg once lived, the entryways click open as residents walk toward the doors. It is one of the first properties in New York City to install a biometrics system that uses both face and motion recognition, and it is a showcase for FST Biometrics, the Israeli security firm that designed the program. “This development will make obsolete keys, cards and codes — because your identity is the key,” says Aharon Zeevi Farkash, the chief executive of FST. “Your face, your behavior, your biometrics are the key.” On a recent visit to New York, Mr. Farkash offered to demonstrate how it worked. We met at the Knickerbocker security office on the ground floor. There, he posed before a webcam, enabling the system to faceprint and enroll him. To test it, he walked outside into the courtyard and approached one of the apartment complex entrances. He pulled open an outer glass door, heading directly toward a camera embedded in the wall near an inner door. Back in the security office, a monitor broadcast video of the process. First, a yellow oval encircled Mr. Farkash’s face in the video, indicating that the system had detected a human head. Then a green square materialized around his head. The system had found a match. A message popped up on the screen: “Recognized, Farkash Aharon. Confidence: 99.7 percent.” On his third approach, the system pegged him even sooner — while he was opening the outer door. Mr. Farkash says he believes that systems like these, which are designed to identify people in motion, will soon make obsolete the cumbersome, time-consuming security process at most airports. “The market needs convenient security,” he told me; the company’s system is now being tested at one airport. Mr. Farkash served in the Israeli army for nearly 40 years, eventually as chief of military intelligence. Now a major general in the army reserves, he says he became interested in biometrics because of two global trends: the growth of densely populated megacities and the attraction that dense populations hold for terrorists. In essence, he started FST Biometrics because he wanted to improve urban security. Although the company has residential, corporate and government clients, Mr. Farkash’s larger motive is to convince average citizens that face identification is in their best interest. He hopes that people will agree to have their faces recognized while banking, attending school, having medical treatments and so on. If all the “the good guys” were to volunteer to be faceprinted, he theorizes, “the bad guys” would stand out as obvious outliers. </w:t>
      </w:r>
      <w:r w:rsidRPr="00356162">
        <w:rPr>
          <w:u w:val="single"/>
        </w:rPr>
        <w:t>Mass public surveillance</w:t>
      </w:r>
      <w:r w:rsidRPr="007F6147">
        <w:rPr>
          <w:sz w:val="16"/>
        </w:rPr>
        <w:t xml:space="preserve">, Mr. Farkash argues, should make us all safer. Safer or not, it </w:t>
      </w:r>
      <w:r w:rsidRPr="00356162">
        <w:rPr>
          <w:u w:val="single"/>
        </w:rPr>
        <w:t>could have chilling consequences for human behavior</w:t>
      </w:r>
      <w:r w:rsidRPr="007F6147">
        <w:rPr>
          <w:sz w:val="16"/>
        </w:rPr>
        <w:t xml:space="preserve">. A private high school in Los Angeles also has an FST system. The school uses the </w:t>
      </w:r>
      <w:r w:rsidRPr="007F6147">
        <w:rPr>
          <w:sz w:val="16"/>
        </w:rPr>
        <w:lastRenderedPageBreak/>
        <w:t xml:space="preserve">technology to recognize students when they arrive — a security measure intended to keep out unwanted interlopers. But it also serves to keep the students in line. “If a girl will come to school at 8:05, the door will not open and she will be registered as late,” Mr. Farkash explained. “So you can use the system not only for security but for education, for better discipline.” Faceprints and Civil Liberties In February, Dr. Atick was invited to speak at a public meeting on face recognition convened by the National Telecommunications and Information Administration. It was part of an agency effort to corral industry executives and consumer advocates into devising a code for the technology’s commercial use. But some tech industry representatives in attendance were reluctant to describe their plans or make public commitments to limit face recognition. Dr. Atick, who was serving on a panel, seemed to take their silence as an affront to his sense of industry accountability. “Where is Google? Where is Facebook?” he loudly asked the audience at one point. “Here,” one voice in the auditorium volunteered. That was about the only public contribution from the two companies that day. The agency meetings on face recognition are continuing. In a statement, Matt Kallman, a Google spokesman, said the company was “participating in discussions to advance our view that the industry should make sure technology is in line with people’s expectations.” A Facebook spokeswoman, Jodi Seth, said in a statement that the company was participating in the process. “Multi-stakeholder dialogues like this are critical to promoting people’s privacy,” she said, “but until a code of conduct exists, we can’t say whether we will sign it.” </w:t>
      </w:r>
      <w:r w:rsidRPr="00356162">
        <w:rPr>
          <w:u w:val="single"/>
        </w:rPr>
        <w:t>The fundamental concern about faceprinting is the possibility that it would be used to covertly identify a live person by name — and then serve as the link that would connect them, without their awareness or permission, to intimate details available online, like their home addresses, dating preferences, employment histories and religious beliefs. It’s not a hypothetical risk.</w:t>
      </w:r>
      <w:r w:rsidRPr="007F6147">
        <w:rPr>
          <w:sz w:val="16"/>
        </w:rPr>
        <w:t xml:space="preserve"> In 2011, researchers at Carnegie Mellon reported in a study that they had used a face-recognition app to identify some students on campus by name, linking them to their public Facebook profiles and, in some cases, to their Social Security numbers. As with many emerging technologies, the arguments tend to coalesce around two predictable poles: those who think the technology needs rules and regulation to prevent violations of civil liberties and those who fear that regulation would stifle innovation. But </w:t>
      </w:r>
      <w:r w:rsidRPr="00356162">
        <w:rPr>
          <w:u w:val="single"/>
        </w:rPr>
        <w:t>face recognition stands out among such technologies: While people can disable smartphone geolocation and other tracking techniques, they can’t turn off their faces. “Facial recognition involves the intersection of multiple research disciplines that have serious consequences for privacy, consumer protection and human rights</w:t>
      </w:r>
      <w:r w:rsidRPr="007F6147">
        <w:rPr>
          <w:sz w:val="16"/>
        </w:rPr>
        <w:t xml:space="preserve">,” wrote Jeffrey Chester, executive director of the nonprofit Center for Digital Democracy, in a recent blog post. “Guidelines at this stage could stymie progress in a very promising market, and could kill investment,” Paul Schuepp, the chief executive of Animetrics, a company that supplies mobile face-recognition systems to the military, recently wrote on the company’s blog. Dr. Atick takes a middle view. To maintain the status quo around public anonymity, he says, companies should take a number of steps: They should post public notices where they use face recognition; seek permission from a consumer before collecting a faceprint with a unique, repeatable identifier like a name or code number; and use faceprints only for the specific purpose for which they have received permission. Those steps, he says, would inhibit sites, stores, apps and appliances from covertly linking a person in the real world with their multiple online personas. “Some people believe that I am maybe inhibiting the industry from growing. I disagree,” Dr. Atick told me. </w:t>
      </w:r>
      <w:proofErr w:type="gramStart"/>
      <w:r w:rsidRPr="007F6147">
        <w:rPr>
          <w:sz w:val="16"/>
        </w:rPr>
        <w:t>“ I</w:t>
      </w:r>
      <w:proofErr w:type="gramEnd"/>
      <w:r w:rsidRPr="007F6147">
        <w:rPr>
          <w:sz w:val="16"/>
        </w:rPr>
        <w:t xml:space="preserve"> am helping industry make difficult choices, but the right choices.”</w:t>
      </w:r>
    </w:p>
    <w:p w:rsidR="00B4669F" w:rsidRDefault="00B4669F" w:rsidP="00B4669F">
      <w:pPr>
        <w:rPr>
          <w:sz w:val="16"/>
        </w:rPr>
      </w:pPr>
    </w:p>
    <w:p w:rsidR="00B4669F" w:rsidRDefault="00B4669F" w:rsidP="00B4669F">
      <w:pPr>
        <w:pStyle w:val="Heading4"/>
      </w:pPr>
      <w:r>
        <w:t>Anonymity is a vital component of American democracy, loss of anonymity leads to a totalitarian state</w:t>
      </w:r>
    </w:p>
    <w:p w:rsidR="00B4669F" w:rsidRPr="00DA5657" w:rsidRDefault="00B4669F" w:rsidP="00B4669F">
      <w:r w:rsidRPr="00DA5657">
        <w:rPr>
          <w:rStyle w:val="Style13ptBold"/>
        </w:rPr>
        <w:t>Burow 2013</w:t>
      </w:r>
      <w:r>
        <w:t xml:space="preserve"> (Matthew L Burow, writer at New England School of Law, The Sentinel Clouds above the Nameless Crowd: Prosecuting Anonymity from Domestic Drones; 39 New Eng. J. on Crim. &amp; Civ. Confinement 443; kdf)</w:t>
      </w:r>
    </w:p>
    <w:p w:rsidR="00B4669F" w:rsidRDefault="00B4669F" w:rsidP="00B4669F">
      <w:pPr>
        <w:rPr>
          <w:u w:val="single"/>
        </w:rPr>
      </w:pPr>
      <w:r w:rsidRPr="007F6147">
        <w:rPr>
          <w:sz w:val="16"/>
        </w:rPr>
        <w:t xml:space="preserve">Walking down the street. Driving a car. Sitting on a park bench. By themselves, these actions do not exhibit an iota of privacy. The individual has no intention to conceal their movements; no confidentiality in their purpose. The individual is in the open, enjoying a quiet day or a peaceful Sunday drive. Yet as Chief Justice Rehnquist commented, </w:t>
      </w:r>
      <w:r w:rsidRPr="00096F8B">
        <w:rPr>
          <w:highlight w:val="yellow"/>
          <w:u w:val="single"/>
        </w:rPr>
        <w:t>there is uneasiness if an individual suspected that these innocuous and benign movements were being recorded and scrutinized for future reference. 119 If the "uneasy" reaction to which the Chief Justice referred is not based on a sense of privacy invasion, it stems from something very close to it-a sense that one has a right to public anonymity</w:t>
      </w:r>
      <w:r w:rsidRPr="00096F8B">
        <w:rPr>
          <w:u w:val="single"/>
        </w:rPr>
        <w:t xml:space="preserve">. 120 </w:t>
      </w:r>
      <w:r w:rsidRPr="00096F8B">
        <w:rPr>
          <w:highlight w:val="yellow"/>
          <w:u w:val="single"/>
        </w:rPr>
        <w:t>Anonymity is the state of being unnamed</w:t>
      </w:r>
      <w:r w:rsidRPr="00096F8B">
        <w:rPr>
          <w:u w:val="single"/>
        </w:rPr>
        <w:t xml:space="preserve">. 121 </w:t>
      </w:r>
      <w:r w:rsidRPr="00096F8B">
        <w:rPr>
          <w:highlight w:val="yellow"/>
          <w:u w:val="single"/>
        </w:rPr>
        <w:t>The right to public anonymity is the assurance that</w:t>
      </w:r>
      <w:r w:rsidRPr="007F6147">
        <w:rPr>
          <w:sz w:val="16"/>
        </w:rPr>
        <w:t xml:space="preserve">, when in public, one is unremarked and part of the undifferentiated crowd as far as the government is concerned. 122 That right is usually surrendered only when one does or says something that merits government attention, which most often includes criminal activity. 123 But when that attention is gained by surreptitiously operated UASs that are becoming more affordable for local law enforcement agencies, 124 "it evades the ordinary checks that constrain abusive law enforcement practices </w:t>
      </w:r>
      <w:proofErr w:type="gramStart"/>
      <w:r w:rsidRPr="007F6147">
        <w:rPr>
          <w:sz w:val="16"/>
        </w:rPr>
        <w:t>... :</w:t>
      </w:r>
      <w:proofErr w:type="gramEnd"/>
      <w:r w:rsidRPr="007F6147">
        <w:rPr>
          <w:sz w:val="16"/>
        </w:rPr>
        <w:t xml:space="preserve"> 'limited police resources and community hostility."' 12 5 </w:t>
      </w:r>
      <w:proofErr w:type="gramStart"/>
      <w:r w:rsidRPr="007F6147">
        <w:rPr>
          <w:sz w:val="16"/>
        </w:rPr>
        <w:t>This</w:t>
      </w:r>
      <w:proofErr w:type="gramEnd"/>
      <w:r w:rsidRPr="007F6147">
        <w:rPr>
          <w:sz w:val="16"/>
        </w:rPr>
        <w:t xml:space="preserve">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w:t>
      </w:r>
      <w:r w:rsidRPr="007F6147">
        <w:rPr>
          <w:sz w:val="16"/>
        </w:rPr>
        <w:lastRenderedPageBreak/>
        <w:t xml:space="preserve">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 with a potentially handcuffed judiciary, the protection of anonymity falls to the legislature. Based on current trends in technology and a keen interest taken by law enforcement in the advancement of UAS integration into national airspace, it is clear that drones pose a looming threat to Americans' anonymity. 129 Even when UASs are authorized for noble uses such as search and rescue missions, fighting wildfires, and assisting in dangerous tactical police operations, UASs are likely to be quickly embraced by law enforcement for more controversial purposes. 130 What follows are compelling interdisciplinary reasons why the legislature should take up the call to protect the subspecies of privacy that is anonymity. A. Philosophic: The Panopticon Harm Between 1789 and 1812, the Panopticon prison was the central obsession of the renowned English philosopher Jeremy Bentham's life. 131 The Panopticon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Panopticon is "to induce in the inmate a state of conscious and permanent visibility that assures the automatic functioning of power."'135 In Bentham's vision, </w:t>
      </w:r>
      <w:r w:rsidRPr="00096F8B">
        <w:rPr>
          <w:highlight w:val="yellow"/>
          <w:u w:val="single"/>
        </w:rPr>
        <w:t>there is no need for prison bars, chains or heavy locks; the person who is subjected to the field of visibility of the omnipresent guard plays both roles and he becomes the subject of his own subjection</w:t>
      </w:r>
      <w:r w:rsidRPr="007F6147">
        <w:rPr>
          <w:sz w:val="16"/>
        </w:rPr>
        <w:t xml:space="preserve">. 136 For Foucault, this "panopticism" was not necessarily bad when compared to other methods of exercising control as this sort of "subtle coercion" could lead people to be more productive and efficient members of society. 137 Following Foucault's reasoning, an omnipresent UAS circling above a city may be similar to a Panopticon guard tower and an effective way of keeping the peace. </w:t>
      </w:r>
      <w:r w:rsidRPr="00096F8B">
        <w:rPr>
          <w:highlight w:val="yellow"/>
          <w:u w:val="single"/>
        </w:rPr>
        <w:t>The mere thought of detection may keep streets safer and potential criminals at bay</w:t>
      </w:r>
      <w:r w:rsidRPr="00096F8B">
        <w:rPr>
          <w:u w:val="single"/>
        </w:rPr>
        <w:t xml:space="preserve">. </w:t>
      </w:r>
      <w:r w:rsidRPr="001C2231">
        <w:rPr>
          <w:highlight w:val="yellow"/>
          <w:u w:val="single"/>
        </w:rPr>
        <w:t>However,</w:t>
      </w:r>
      <w:r w:rsidRPr="00096F8B">
        <w:rPr>
          <w:u w:val="single"/>
        </w:rPr>
        <w:t xml:space="preserve"> </w:t>
      </w:r>
      <w:r w:rsidRPr="00096F8B">
        <w:rPr>
          <w:highlight w:val="yellow"/>
          <w:u w:val="single"/>
        </w:rPr>
        <w:t>the impact on cherished democratic ideals may be too severe</w:t>
      </w:r>
      <w:r w:rsidRPr="00096F8B">
        <w:rPr>
          <w:u w:val="single"/>
        </w:rPr>
        <w:t>.</w:t>
      </w:r>
      <w:r w:rsidRPr="007F6147">
        <w:rPr>
          <w:sz w:val="16"/>
        </w:rPr>
        <w:t xml:space="preserve"> For example, in a case regarding the constitutionally vague city ordinance that prohibited "nightwalking,"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096F8B">
        <w:rPr>
          <w:highlight w:val="yellow"/>
          <w:u w:val="single"/>
        </w:rPr>
        <w:t>government surveillance stifles the cherished ideal of an American society that thrives on free-spiritedness in public</w:t>
      </w:r>
      <w:r w:rsidRPr="00096F8B">
        <w:rPr>
          <w:u w:val="single"/>
        </w:rPr>
        <w:t xml:space="preserve">. 39 </w:t>
      </w:r>
      <w:r w:rsidRPr="00096F8B">
        <w:rPr>
          <w:highlight w:val="yellow"/>
          <w:u w:val="single"/>
        </w:rPr>
        <w:t>Without the right to walk the streets in public</w:t>
      </w:r>
      <w:r w:rsidRPr="00096F8B">
        <w:rPr>
          <w:u w:val="single"/>
        </w:rPr>
        <w:t>, free from the fear of high surveillance</w:t>
      </w:r>
      <w:r w:rsidRPr="00096F8B">
        <w:rPr>
          <w:highlight w:val="yellow"/>
          <w:u w:val="single"/>
        </w:rPr>
        <w:t>, our American values would dissipate into that resembling a totalitarian state that attacks the idea of privacy as immoral, antisocial and part of the dissident cult of individualism.</w:t>
      </w:r>
    </w:p>
    <w:p w:rsidR="00B4669F" w:rsidRDefault="00B4669F" w:rsidP="00B4669F">
      <w:pPr>
        <w:shd w:val="clear" w:color="auto" w:fill="FFFFFF"/>
        <w:rPr>
          <w:rFonts w:ascii="Arial" w:hAnsi="Arial" w:cs="Arial"/>
          <w:color w:val="222222"/>
          <w:sz w:val="19"/>
          <w:szCs w:val="19"/>
        </w:rPr>
      </w:pPr>
      <w:r>
        <w:rPr>
          <w:rFonts w:ascii="Arial" w:hAnsi="Arial" w:cs="Arial"/>
          <w:color w:val="222222"/>
          <w:sz w:val="20"/>
          <w:szCs w:val="20"/>
        </w:rPr>
        <w:t> </w:t>
      </w:r>
    </w:p>
    <w:p w:rsidR="00B4669F" w:rsidRPr="003613D6" w:rsidRDefault="00B4669F" w:rsidP="003613D6">
      <w:pPr>
        <w:pStyle w:val="Heading4"/>
        <w:rPr>
          <w:rFonts w:ascii="Arial" w:hAnsi="Arial" w:cs="Arial"/>
          <w:color w:val="222222"/>
          <w:sz w:val="19"/>
          <w:szCs w:val="19"/>
        </w:rPr>
      </w:pPr>
      <w:r w:rsidRPr="003F4498">
        <w:t>Totalitarianism fosters oppression, violence, racism, patriarchy, ethnocentrism, and xenophobic nationalism</w:t>
      </w:r>
    </w:p>
    <w:p w:rsidR="00B4669F" w:rsidRPr="003F4498" w:rsidRDefault="00B4669F" w:rsidP="00B4669F">
      <w:r w:rsidRPr="003F4498">
        <w:rPr>
          <w:rStyle w:val="Style13ptBold"/>
        </w:rPr>
        <w:t>Henderson 91</w:t>
      </w:r>
      <w:r w:rsidRPr="003F4498">
        <w:t> (Lynne</w:t>
      </w:r>
      <w:r>
        <w:t xml:space="preserve"> Henderson, Law professor at </w:t>
      </w:r>
      <w:r w:rsidRPr="003F4498">
        <w:t>Indiana University School of Law, Indiana Law Journal Vol 66:379: p.382-2) </w:t>
      </w:r>
    </w:p>
    <w:p w:rsidR="00B4669F" w:rsidRPr="00DD4F15" w:rsidRDefault="00B4669F" w:rsidP="00B4669F">
      <w:pPr>
        <w:rPr>
          <w:u w:val="single"/>
        </w:rPr>
      </w:pPr>
      <w:r w:rsidRPr="00DD4F15">
        <w:rPr>
          <w:u w:val="single"/>
        </w:rPr>
        <w:t>Substantive authoritarianism means opposition to the “liberal” values of tolerance of ambiguity and difference, insistence on obedience to rules, insistence on conformity, and use of coercion and punishment to ensure that obedience.</w:t>
      </w:r>
      <w:r w:rsidRPr="007F6147">
        <w:rPr>
          <w:sz w:val="16"/>
        </w:rPr>
        <w:t> </w:t>
      </w:r>
      <w:r w:rsidRPr="00DD4F15">
        <w:rPr>
          <w:u w:val="single"/>
        </w:rPr>
        <w:t>Frequently associated with xenophobic nationalists or ethnocentrism, authoritarianism in the substantive sense is premised on a suspicious and distrustful view of human nature and is frequently linked, both on a personal and political level, to racism, anti-semitism and patriarchy. Substantive authoritarianism oppresses in the name of order and control.</w:t>
      </w:r>
      <w:r w:rsidRPr="007F6147">
        <w:rPr>
          <w:sz w:val="16"/>
        </w:rPr>
        <w:t xml:space="preserve"> This form of authoritarianism may reach the extreme level it did in Nazi Germany and Stalinist Russia or appear in milder forms as it did during the McCarthy era in the United States, when , as a result of fear, hatred and extreme nationalism, the government, with private and judicial support, used law to persecute and punish citizens for being “un-American.” Authoritarianism need not be based on in active coercion and oppression of disfavored groups by government. The government may also allow authoritarianism to flourish by omission- by permitting other institutions or person s to coerce and oppress others in the interest of maintaining control. Thus, </w:t>
      </w:r>
      <w:r w:rsidRPr="00DD4F15">
        <w:rPr>
          <w:u w:val="single"/>
        </w:rPr>
        <w:t>much of the history of slavery in the United States could be characterized as government authoritarianism</w:t>
      </w:r>
      <w:r w:rsidRPr="007F6147">
        <w:rPr>
          <w:sz w:val="16"/>
        </w:rPr>
        <w:t xml:space="preserve"> by omission in the interests of maintaining order and national and party unity. </w:t>
      </w:r>
      <w:r w:rsidRPr="00DD4F15">
        <w:rPr>
          <w:u w:val="single"/>
        </w:rPr>
        <w:t xml:space="preserve">Other examples include the government largely ignoring oppression of and </w:t>
      </w:r>
      <w:r w:rsidRPr="00DD4F15">
        <w:rPr>
          <w:u w:val="single"/>
        </w:rPr>
        <w:lastRenderedPageBreak/>
        <w:t>violence against African- American women, and a long history of governmental tolerance of private oppression of women and children through violence.</w:t>
      </w:r>
    </w:p>
    <w:p w:rsidR="00B4669F" w:rsidRPr="0075347D" w:rsidRDefault="00B4669F" w:rsidP="00B4669F">
      <w:pPr>
        <w:pStyle w:val="Heading4"/>
      </w:pPr>
      <w:r w:rsidRPr="0075347D">
        <w:t xml:space="preserve">Democracy solves extinction–key to prevent security threats, economic collapse, civil war, terrorism, proliferation, and weapons of mass destruction </w:t>
      </w:r>
    </w:p>
    <w:p w:rsidR="00B4669F" w:rsidRPr="0075347D" w:rsidRDefault="00B4669F" w:rsidP="00B4669F">
      <w:pPr>
        <w:rPr>
          <w:rFonts w:asciiTheme="minorHAnsi" w:hAnsiTheme="minorHAnsi" w:cs="Arial"/>
          <w:sz w:val="20"/>
          <w:szCs w:val="20"/>
        </w:rPr>
      </w:pPr>
      <w:r w:rsidRPr="0075347D">
        <w:rPr>
          <w:rStyle w:val="Style13ptBold"/>
          <w:rFonts w:asciiTheme="minorHAnsi" w:hAnsiTheme="minorHAnsi" w:cs="Arial"/>
          <w:sz w:val="24"/>
        </w:rPr>
        <w:t>Halperin 11</w:t>
      </w:r>
      <w:r w:rsidRPr="0075347D">
        <w:rPr>
          <w:rFonts w:asciiTheme="minorHAnsi" w:hAnsiTheme="minorHAnsi" w:cs="Arial"/>
          <w:sz w:val="20"/>
          <w:szCs w:val="20"/>
        </w:rPr>
        <w:t xml:space="preserve"> (Morton, Senior Advisor of the Open Society Institute, “Democracy is Still Worth Fighting For,” Unconventional Wisdom, http://www.foreignpolicy.com/articles/2011/01/02/unconventional_wisdom?page=0</w:t>
      </w:r>
      <w:proofErr w:type="gramStart"/>
      <w:r w:rsidRPr="0075347D">
        <w:rPr>
          <w:rFonts w:asciiTheme="minorHAnsi" w:hAnsiTheme="minorHAnsi" w:cs="Arial"/>
          <w:sz w:val="20"/>
          <w:szCs w:val="20"/>
        </w:rPr>
        <w:t>,6</w:t>
      </w:r>
      <w:proofErr w:type="gramEnd"/>
      <w:r w:rsidRPr="0075347D">
        <w:rPr>
          <w:rFonts w:asciiTheme="minorHAnsi" w:hAnsiTheme="minorHAnsi" w:cs="Arial"/>
          <w:sz w:val="20"/>
          <w:szCs w:val="20"/>
        </w:rPr>
        <w:t>)</w:t>
      </w:r>
    </w:p>
    <w:p w:rsidR="00B4669F" w:rsidRPr="0075347D" w:rsidRDefault="00B4669F" w:rsidP="00B4669F">
      <w:pPr>
        <w:rPr>
          <w:rFonts w:asciiTheme="minorHAnsi" w:hAnsiTheme="minorHAnsi" w:cs="Arial"/>
          <w:b/>
          <w:sz w:val="20"/>
          <w:szCs w:val="20"/>
        </w:rPr>
      </w:pPr>
      <w:r w:rsidRPr="0075347D">
        <w:rPr>
          <w:rFonts w:asciiTheme="minorHAnsi" w:hAnsiTheme="minorHAnsi" w:cs="Arial"/>
          <w:sz w:val="20"/>
          <w:szCs w:val="20"/>
        </w:rPr>
        <w:t xml:space="preserve">For there is one thing the neocons get right: As I argue in The Democracy Advantage, </w:t>
      </w:r>
      <w:r w:rsidRPr="0075347D">
        <w:rPr>
          <w:rStyle w:val="StyleUnderline"/>
          <w:rFonts w:asciiTheme="minorHAnsi" w:hAnsiTheme="minorHAnsi" w:cs="Arial"/>
          <w:sz w:val="20"/>
          <w:szCs w:val="20"/>
          <w:highlight w:val="yellow"/>
        </w:rPr>
        <w:t>democratic governments are more likely</w:t>
      </w:r>
      <w:r w:rsidRPr="0075347D">
        <w:rPr>
          <w:rFonts w:asciiTheme="minorHAnsi" w:hAnsiTheme="minorHAnsi" w:cs="Arial"/>
          <w:sz w:val="20"/>
          <w:szCs w:val="20"/>
          <w:highlight w:val="yellow"/>
          <w:u w:val="single"/>
        </w:rPr>
        <w:t xml:space="preserve"> than autocratic regimes </w:t>
      </w:r>
      <w:r w:rsidRPr="0075347D">
        <w:rPr>
          <w:rStyle w:val="StyleUnderline"/>
          <w:rFonts w:asciiTheme="minorHAnsi" w:hAnsiTheme="minorHAnsi" w:cs="Arial"/>
          <w:sz w:val="20"/>
          <w:szCs w:val="20"/>
          <w:highlight w:val="yellow"/>
        </w:rPr>
        <w:t>to engage in conduct that</w:t>
      </w:r>
      <w:r w:rsidRPr="0075347D">
        <w:rPr>
          <w:rFonts w:asciiTheme="minorHAnsi" w:hAnsiTheme="minorHAnsi" w:cs="Arial"/>
          <w:sz w:val="20"/>
          <w:szCs w:val="20"/>
          <w:highlight w:val="yellow"/>
          <w:u w:val="single"/>
        </w:rPr>
        <w:t xml:space="preserve"> advances U.S. interests and </w:t>
      </w:r>
      <w:r w:rsidRPr="0075347D">
        <w:rPr>
          <w:rStyle w:val="StyleUnderline"/>
          <w:rFonts w:asciiTheme="minorHAnsi" w:hAnsiTheme="minorHAnsi" w:cs="Arial"/>
          <w:sz w:val="20"/>
          <w:szCs w:val="20"/>
          <w:highlight w:val="yellow"/>
        </w:rPr>
        <w:t>avoids situations that pose a threat to peace and security. Democratic states are more likely to</w:t>
      </w:r>
      <w:r w:rsidRPr="0075347D">
        <w:rPr>
          <w:rFonts w:asciiTheme="minorHAnsi" w:hAnsiTheme="minorHAnsi" w:cs="Arial"/>
          <w:sz w:val="20"/>
          <w:szCs w:val="20"/>
          <w:highlight w:val="yellow"/>
          <w:u w:val="single"/>
        </w:rPr>
        <w:t xml:space="preserve"> develop and to avoid famines and </w:t>
      </w:r>
      <w:r w:rsidRPr="0075347D">
        <w:rPr>
          <w:rStyle w:val="StyleUnderline"/>
          <w:rFonts w:asciiTheme="minorHAnsi" w:hAnsiTheme="minorHAnsi" w:cs="Arial"/>
          <w:sz w:val="20"/>
          <w:szCs w:val="20"/>
          <w:highlight w:val="yellow"/>
        </w:rPr>
        <w:t>economic collapse. They are also less likely to become failed states or suffer a civil war.</w:t>
      </w:r>
      <w:r w:rsidRPr="0075347D">
        <w:rPr>
          <w:rFonts w:asciiTheme="minorHAnsi" w:hAnsiTheme="minorHAnsi" w:cs="Arial"/>
          <w:b/>
          <w:sz w:val="20"/>
          <w:szCs w:val="20"/>
          <w:highlight w:val="yellow"/>
          <w:u w:val="single"/>
        </w:rPr>
        <w:t xml:space="preserve"> </w:t>
      </w:r>
      <w:r w:rsidRPr="0075347D">
        <w:rPr>
          <w:rStyle w:val="StyleUnderline"/>
          <w:rFonts w:asciiTheme="minorHAnsi" w:hAnsiTheme="minorHAnsi" w:cs="Arial"/>
          <w:sz w:val="20"/>
          <w:szCs w:val="20"/>
          <w:highlight w:val="yellow"/>
        </w:rPr>
        <w:t xml:space="preserve">Democratic states are also more likely to cooperate in dealing with security issues, such as terrorism and proliferation of </w:t>
      </w:r>
      <w:r w:rsidRPr="0075347D">
        <w:rPr>
          <w:rStyle w:val="Emphasis"/>
          <w:rFonts w:asciiTheme="minorHAnsi" w:hAnsiTheme="minorHAnsi" w:cs="Arial"/>
          <w:sz w:val="20"/>
          <w:szCs w:val="20"/>
          <w:highlight w:val="yellow"/>
        </w:rPr>
        <w:t>weapons of mass destruction.</w:t>
      </w:r>
    </w:p>
    <w:p w:rsidR="003613D6" w:rsidRDefault="003613D6" w:rsidP="003613D6">
      <w:pPr>
        <w:pStyle w:val="Heading2"/>
      </w:pPr>
      <w:r>
        <w:lastRenderedPageBreak/>
        <w:t>2AC</w:t>
      </w:r>
    </w:p>
    <w:p w:rsidR="00B4669F" w:rsidRDefault="007368FB" w:rsidP="000B0173">
      <w:pPr>
        <w:pStyle w:val="Heading3"/>
      </w:pPr>
      <w:r>
        <w:lastRenderedPageBreak/>
        <w:t>IL- Biometrics bad</w:t>
      </w:r>
    </w:p>
    <w:p w:rsidR="000B0173" w:rsidRDefault="000B0173" w:rsidP="000B0173">
      <w:pPr>
        <w:pStyle w:val="Heading4"/>
      </w:pPr>
      <w:r>
        <w:t>USFG ramping up its use of biometrics for domestic surveillance - pose huge privacy risks</w:t>
      </w:r>
    </w:p>
    <w:p w:rsidR="000B0173" w:rsidRPr="00CF3CB8" w:rsidRDefault="000B0173" w:rsidP="000B0173">
      <w:r w:rsidRPr="00CF3CB8">
        <w:rPr>
          <w:rStyle w:val="Style13ptBold"/>
        </w:rPr>
        <w:t>Munday 13</w:t>
      </w:r>
      <w:r>
        <w:t xml:space="preserve"> (</w:t>
      </w:r>
      <w:hyperlink r:id="rId98" w:history="1">
        <w:r w:rsidRPr="001E142A">
          <w:rPr>
            <w:rStyle w:val="Hyperlink"/>
          </w:rPr>
          <w:t>http://www.scientificamerican.com/article/biometric-security-poses-huge-privacy-risks/</w:t>
        </w:r>
      </w:hyperlink>
      <w:r>
        <w:t xml:space="preserve">, </w:t>
      </w:r>
      <w:r w:rsidRPr="00CF3CB8">
        <w:t>Biometric Security Poses Huge Privacy Risks</w:t>
      </w:r>
      <w:r>
        <w:t xml:space="preserve">, Scientific American, Oliver Munday, writer for Scientific American, December 17, 2013) </w:t>
      </w:r>
    </w:p>
    <w:p w:rsidR="000B0173" w:rsidRPr="007F6147" w:rsidRDefault="000B0173" w:rsidP="000B0173">
      <w:pPr>
        <w:rPr>
          <w:sz w:val="16"/>
        </w:rPr>
      </w:pPr>
      <w:r w:rsidRPr="007F6147">
        <w:rPr>
          <w:sz w:val="16"/>
        </w:rPr>
        <w:t xml:space="preserve">Security through biology is an enticing idea. Since 2011, police departments across the U.S. have been scanning biometric data in the field using devices such as the Mobile Offender Recognition and Information System (MORIS), an iPhone attachment that checks fingerprints and iris scans. </w:t>
      </w:r>
      <w:r w:rsidRPr="00CF3CB8">
        <w:rPr>
          <w:u w:val="single"/>
        </w:rPr>
        <w:t xml:space="preserve">The </w:t>
      </w:r>
      <w:r>
        <w:rPr>
          <w:u w:val="single"/>
        </w:rPr>
        <w:t>FBI</w:t>
      </w:r>
      <w:r w:rsidRPr="00CF3CB8">
        <w:rPr>
          <w:u w:val="single"/>
        </w:rPr>
        <w:t xml:space="preserve"> is currently building its Next Generation Identification database, which will contain fingerprints, palm prints, iris scans, voice data and photographs of faces.</w:t>
      </w:r>
      <w:r w:rsidRPr="007F6147">
        <w:rPr>
          <w:sz w:val="16"/>
        </w:rPr>
        <w:t xml:space="preserve"> Before long, even your cell phone will be secured by information that resides in a distant biometric database. Unfortunately, </w:t>
      </w:r>
      <w:r w:rsidRPr="00CF3CB8">
        <w:rPr>
          <w:u w:val="single"/>
        </w:rPr>
        <w:t>this shift to biometric-enabled security creates profound threats to commonly accepted notions of privacy and security. It makes possible privacy violations that would make the National Security Agency's data sweeps seem superficial by comparison. Biometrics could turn existing surveillance systems into something categorically new—something more powerful and much more invasive.</w:t>
      </w:r>
      <w:r w:rsidRPr="007F6147">
        <w:rPr>
          <w:sz w:val="16"/>
        </w:rPr>
        <w:t xml:space="preserve"> Consider the so-called Domain Awareness System, a network of 3,000 surveillance cameras in New York City. Currently if someone commits a crime, cops can go back and review sections of video. Equip the system with facial-recognition technology, however, and </w:t>
      </w:r>
      <w:r w:rsidRPr="00CF3CB8">
        <w:rPr>
          <w:u w:val="single"/>
        </w:rPr>
        <w:t>the people behind the controls can actively track you throughout your daily life.</w:t>
      </w:r>
      <w:r w:rsidRPr="007F6147">
        <w:rPr>
          <w:sz w:val="16"/>
        </w:rPr>
        <w:t xml:space="preserve"> “A person who lives and works in lower Manhattan would be under constant surveillance,” says Jennifer Lynch, an attorney at the Electronic Frontier Foundation, a nonprofit group. Face-in-a-crowd detection is a formidable technical problem, but researchers working on projects such as the Department of Homeland Security's Biometric Optical Surveillance System (BOSS) are making rapid progress. In addition, once your face, iris or DNA profile becomes a digital file, that file will be difficult to protect. As the recent NSA revelations have made clear, the boundary between commercial and government data is porous at best. Biometric identifiers could also be stolen. It's easy to replace a swiped credit card, but good luck changing the patterns on your iris. These days gathering biometric data generally requires the cooperation (or coercion) of the subject: for your iris to get into a database, you have to let someone take a close-up photograph of your eyeball. That will not be the case for long. </w:t>
      </w:r>
      <w:r w:rsidRPr="00CF3CB8">
        <w:rPr>
          <w:u w:val="single"/>
        </w:rPr>
        <w:t>Department of Defense–funded researchers at Carnegie Mellon University are perfecting a camera that can take rapid-fire, database-quality iris scans of every person in a crowd from a distance of 10 meters</w:t>
      </w:r>
      <w:r w:rsidRPr="007F6147">
        <w:rPr>
          <w:sz w:val="16"/>
        </w:rPr>
        <w:t xml:space="preserve">. </w:t>
      </w:r>
      <w:r w:rsidRPr="00874585">
        <w:rPr>
          <w:u w:val="single"/>
        </w:rPr>
        <w:t>New technologies will also make it possible to extract far more information from the biometrics we are already collecting</w:t>
      </w:r>
      <w:r w:rsidRPr="007F6147">
        <w:rPr>
          <w:sz w:val="16"/>
        </w:rPr>
        <w:t>. While most law-enforcement DNA databases contain only snippets of the genome, agencies can keep the physical DNA samples in perpetuity, raising the question of what future genetic-analysis tools will be able to discern. “Once you have somebody's DNA, you have all sorts of very personal info,” Lynch says. “There is a lot of fear that people are going to start testing samples to look for a link between genes and propensity for crime.” Current law is not even remotely prepared to handle these developments. The legal status of most types of biometric data is unclear. No court has addressed whether law enforcement can collect biometric data without a person's knowledge, and case law says nothing about facial recognition. It is unfortunate that the only body capable of enacting broad and lasting protections against the misuse of biometric data is the U.S. Congress. Yet perhaps legislators can agree that the law needs to catch up with technology. If so, they should start with principles that Lynch and the Electronic Frontier Foundation have proposed. Among other things, such legislation should limit the amount and type of data that the government can store and where they can be stored. It should restrict the collation of different types of biometric data into a single database. And it should certainly require that all biometric data be stored in the most secure manner possible. Identity theft, fraud and terrorism are real problems. Used properly, biometrics could help protect against them. But the potential for misuse is glaringly obvious. We must begin setting rules to govern the use of these technologies now.</w:t>
      </w:r>
      <w:r w:rsidRPr="007F6147">
        <w:rPr>
          <w:sz w:val="16"/>
        </w:rPr>
        <w:t> </w:t>
      </w:r>
    </w:p>
    <w:p w:rsidR="000B0173" w:rsidRDefault="000B0173" w:rsidP="000B0173">
      <w:pPr>
        <w:pStyle w:val="Heading4"/>
      </w:pPr>
      <w:r>
        <w:t>Biometrics violate privacy rights and the Fourth amendment</w:t>
      </w:r>
    </w:p>
    <w:p w:rsidR="000B0173" w:rsidRPr="000D0B2F" w:rsidRDefault="000B0173" w:rsidP="000B0173">
      <w:r w:rsidRPr="000D0B2F">
        <w:rPr>
          <w:rStyle w:val="Style13ptBold"/>
        </w:rPr>
        <w:t>Ng 6</w:t>
      </w:r>
      <w:r>
        <w:t xml:space="preserve"> (Ruby Ng, </w:t>
      </w:r>
      <w:hyperlink r:id="rId99" w:history="1">
        <w:r w:rsidRPr="001E142A">
          <w:rPr>
            <w:rStyle w:val="Hyperlink"/>
          </w:rPr>
          <w:t>http://www.lexisnexis.com.turing.library.northwestern.edu/hottopics/lnacademic/</w:t>
        </w:r>
      </w:hyperlink>
      <w:r>
        <w:t xml:space="preserve">, </w:t>
      </w:r>
      <w:r w:rsidRPr="000D0B2F">
        <w:t>NOTE: Catching Up To Our Biometric Future: Fourth Amendment Privacy Rights and Biometric Identification Technology</w:t>
      </w:r>
      <w:r>
        <w:t xml:space="preserve">, </w:t>
      </w:r>
      <w:r w:rsidRPr="000D0B2F">
        <w:t>University of California, Hastings College of the Law, J.D. Candidate, 2006; San Francisco State University, M.S. in Biochemistry, 2001; University of California, Berkeley, B.A. in Biochemistry,</w:t>
      </w:r>
      <w:r>
        <w:t xml:space="preserve"> 1996, Spring 2006)</w:t>
      </w:r>
    </w:p>
    <w:p w:rsidR="000B0173" w:rsidRDefault="000B0173" w:rsidP="000B0173">
      <w:pPr>
        <w:rPr>
          <w:u w:val="single"/>
        </w:rPr>
      </w:pPr>
      <w:r w:rsidRPr="007F6147">
        <w:rPr>
          <w:sz w:val="16"/>
        </w:rPr>
        <w:t xml:space="preserve">The Court has not spoken on the issue of the Fourth Amendment constitutionality of emerging </w:t>
      </w:r>
      <w:bookmarkStart w:id="6" w:name="ORIGHIT_6"/>
      <w:bookmarkStart w:id="7" w:name="HIT_6"/>
      <w:bookmarkEnd w:id="6"/>
      <w:bookmarkEnd w:id="7"/>
      <w:r w:rsidRPr="007F6147">
        <w:rPr>
          <w:sz w:val="16"/>
        </w:rPr>
        <w:t xml:space="preserve">biometric identification technology, such as iris scanning and face recognition technology. However, the current legislative and legal framework that has been applied to existing biometric </w:t>
      </w:r>
      <w:r w:rsidRPr="007F6147">
        <w:rPr>
          <w:sz w:val="16"/>
        </w:rPr>
        <w:lastRenderedPageBreak/>
        <w:t xml:space="preserve">identification techniques, such as DNA profiling, can be extended and revised to accommodate these emerging technologies. In formulating this framework, it is important to keep in mind the tension between the principle that an individual has no privacy rights while in public and the ideal that an individual may have enhanced privacy rights against the surreptitious collection of biometric data. Striking the proper balance and reaching an acceptable compromise between these two principles should be one of the goals of future legislation in the area of </w:t>
      </w:r>
      <w:bookmarkStart w:id="8" w:name="ORIGHIT_7"/>
      <w:bookmarkStart w:id="9" w:name="HIT_7"/>
      <w:bookmarkEnd w:id="8"/>
      <w:bookmarkEnd w:id="9"/>
      <w:r w:rsidRPr="007F6147">
        <w:rPr>
          <w:sz w:val="16"/>
        </w:rPr>
        <w:t xml:space="preserve">biometric identification technology. Facial recognition technology is intimately tied to the use of cameras or video surveillance equipment. One of the first large scale uses of face recognition technology occurred at the 2001 Super Bowl in Tampa, Florida. </w:t>
      </w:r>
      <w:bookmarkStart w:id="10" w:name="r124"/>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"n124" </w:instrText>
      </w:r>
      <w:r w:rsidRPr="007F6147">
        <w:rPr>
          <w:sz w:val="16"/>
        </w:rPr>
        <w:fldChar w:fldCharType="separate"/>
      </w:r>
      <w:proofErr w:type="gramStart"/>
      <w:r w:rsidRPr="007F6147">
        <w:rPr>
          <w:rStyle w:val="Hyperlink"/>
          <w:sz w:val="16"/>
        </w:rPr>
        <w:t>n124</w:t>
      </w:r>
      <w:proofErr w:type="gramEnd"/>
      <w:r w:rsidRPr="007F6147">
        <w:rPr>
          <w:sz w:val="16"/>
        </w:rPr>
        <w:fldChar w:fldCharType="end"/>
      </w:r>
      <w:bookmarkEnd w:id="10"/>
      <w:r w:rsidRPr="007F6147">
        <w:rPr>
          <w:sz w:val="16"/>
        </w:rPr>
        <w:t xml:space="preserve"> Police employed video surveillance cameras set up at the stadium entrances and face recognition technology to scan 100,000 faces at stadium turnstiles and compare them to a database of 1,700 criminals. </w:t>
      </w:r>
      <w:bookmarkStart w:id="11" w:name="r125"/>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"n125" </w:instrText>
      </w:r>
      <w:r w:rsidRPr="007F6147">
        <w:rPr>
          <w:sz w:val="16"/>
        </w:rPr>
        <w:fldChar w:fldCharType="separate"/>
      </w:r>
      <w:proofErr w:type="gramStart"/>
      <w:r w:rsidRPr="007F6147">
        <w:rPr>
          <w:rStyle w:val="Hyperlink"/>
          <w:sz w:val="16"/>
        </w:rPr>
        <w:t>n125</w:t>
      </w:r>
      <w:proofErr w:type="gramEnd"/>
      <w:r w:rsidRPr="007F6147">
        <w:rPr>
          <w:sz w:val="16"/>
        </w:rPr>
        <w:fldChar w:fldCharType="end"/>
      </w:r>
      <w:bookmarkEnd w:id="11"/>
      <w:r w:rsidRPr="007F6147">
        <w:rPr>
          <w:sz w:val="16"/>
        </w:rPr>
        <w:t xml:space="preserve"> This led the ACLU to dub the event the "Snooper Bowl." </w:t>
      </w:r>
      <w:bookmarkStart w:id="12" w:name="r126"/>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"n126" </w:instrText>
      </w:r>
      <w:r w:rsidRPr="007F6147">
        <w:rPr>
          <w:sz w:val="16"/>
        </w:rPr>
        <w:fldChar w:fldCharType="separate"/>
      </w:r>
      <w:r w:rsidRPr="007F6147">
        <w:rPr>
          <w:rStyle w:val="Hyperlink"/>
          <w:sz w:val="16"/>
        </w:rPr>
        <w:t>n126</w:t>
      </w:r>
      <w:r w:rsidRPr="007F6147">
        <w:rPr>
          <w:sz w:val="16"/>
        </w:rPr>
        <w:fldChar w:fldCharType="end"/>
      </w:r>
      <w:bookmarkEnd w:id="12"/>
      <w:r w:rsidRPr="007F6147">
        <w:rPr>
          <w:sz w:val="16"/>
        </w:rPr>
        <w:t xml:space="preserve"> The system identified nineteen matches, however, police determined that eighteen of those were false matches. </w:t>
      </w:r>
      <w:bookmarkStart w:id="13" w:name="r127"/>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"n127" </w:instrText>
      </w:r>
      <w:r w:rsidRPr="007F6147">
        <w:rPr>
          <w:sz w:val="16"/>
        </w:rPr>
        <w:fldChar w:fldCharType="separate"/>
      </w:r>
      <w:proofErr w:type="gramStart"/>
      <w:r w:rsidRPr="007F6147">
        <w:rPr>
          <w:rStyle w:val="Hyperlink"/>
          <w:sz w:val="16"/>
        </w:rPr>
        <w:t>n127</w:t>
      </w:r>
      <w:proofErr w:type="gramEnd"/>
      <w:r w:rsidRPr="007F6147">
        <w:rPr>
          <w:sz w:val="16"/>
        </w:rPr>
        <w:fldChar w:fldCharType="end"/>
      </w:r>
      <w:bookmarkEnd w:id="13"/>
      <w:r w:rsidRPr="007F6147">
        <w:rPr>
          <w:sz w:val="16"/>
        </w:rPr>
        <w:t xml:space="preserve"> When police were dispatched to find the one positive match, the suspect had disappeared by the time officers arrived on the scene. </w:t>
      </w:r>
      <w:bookmarkStart w:id="14" w:name="r128"/>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"n128" </w:instrText>
      </w:r>
      <w:r w:rsidRPr="007F6147">
        <w:rPr>
          <w:sz w:val="16"/>
        </w:rPr>
        <w:fldChar w:fldCharType="separate"/>
      </w:r>
      <w:proofErr w:type="gramStart"/>
      <w:r w:rsidRPr="007F6147">
        <w:rPr>
          <w:rStyle w:val="Hyperlink"/>
          <w:sz w:val="16"/>
        </w:rPr>
        <w:t>n128</w:t>
      </w:r>
      <w:proofErr w:type="gramEnd"/>
      <w:r w:rsidRPr="007F6147">
        <w:rPr>
          <w:sz w:val="16"/>
        </w:rPr>
        <w:fldChar w:fldCharType="end"/>
      </w:r>
      <w:bookmarkEnd w:id="14"/>
      <w:r w:rsidRPr="007F6147">
        <w:rPr>
          <w:sz w:val="16"/>
        </w:rPr>
        <w:t xml:space="preserve"> This illustrates </w:t>
      </w:r>
      <w:r w:rsidRPr="00EF16D3">
        <w:rPr>
          <w:u w:val="single"/>
        </w:rPr>
        <w:t>a drawback to face recognition technology in that video surveillance is an inherently passive activity. Although face recognition technology may be able to pick out suspects from large crowds, it does not prevent crime or even ensure that police officers will be able to apprehend the suspect.</w:t>
      </w:r>
      <w:r w:rsidRPr="007F6147">
        <w:rPr>
          <w:sz w:val="16"/>
        </w:rPr>
        <w:t xml:space="preserve"> [*440] Interestingly, the Vermont Supreme Court has upheld the use of video surveillance when "used in a narrow set of circumstances, where the police had already determined that a crime was being committed, and only as a substitute for in-person surveillance." </w:t>
      </w:r>
      <w:bookmarkStart w:id="15" w:name="r129"/>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"n129" </w:instrText>
      </w:r>
      <w:r w:rsidRPr="007F6147">
        <w:rPr>
          <w:sz w:val="16"/>
        </w:rPr>
        <w:fldChar w:fldCharType="separate"/>
      </w:r>
      <w:r w:rsidRPr="007F6147">
        <w:rPr>
          <w:rStyle w:val="Hyperlink"/>
          <w:sz w:val="16"/>
        </w:rPr>
        <w:t>n129</w:t>
      </w:r>
      <w:r w:rsidRPr="007F6147">
        <w:rPr>
          <w:sz w:val="16"/>
        </w:rPr>
        <w:fldChar w:fldCharType="end"/>
      </w:r>
      <w:bookmarkEnd w:id="15"/>
      <w:r w:rsidRPr="007F6147">
        <w:rPr>
          <w:sz w:val="16"/>
        </w:rPr>
        <w:t xml:space="preserve"> However, the court indicated that </w:t>
      </w:r>
      <w:r w:rsidRPr="00EF16D3">
        <w:rPr>
          <w:u w:val="single"/>
        </w:rPr>
        <w:t>there may be a Fourth Amendment violation "where video surveillance is aimed indiscriminately at public places and captures lawful activities of many citizens in the hope that it will deter crime or capture what crime might occur.</w:t>
      </w:r>
      <w:r w:rsidRPr="007F6147">
        <w:rPr>
          <w:sz w:val="16"/>
        </w:rPr>
        <w:t xml:space="preserve">" </w:t>
      </w:r>
      <w:bookmarkStart w:id="16" w:name="r130"/>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"n130" </w:instrText>
      </w:r>
      <w:r w:rsidRPr="007F6147">
        <w:rPr>
          <w:sz w:val="16"/>
        </w:rPr>
        <w:fldChar w:fldCharType="separate"/>
      </w:r>
      <w:r w:rsidRPr="007F6147">
        <w:rPr>
          <w:rStyle w:val="Hyperlink"/>
          <w:sz w:val="16"/>
        </w:rPr>
        <w:t>n130</w:t>
      </w:r>
      <w:r w:rsidRPr="007F6147">
        <w:rPr>
          <w:sz w:val="16"/>
        </w:rPr>
        <w:fldChar w:fldCharType="end"/>
      </w:r>
      <w:bookmarkEnd w:id="16"/>
      <w:r w:rsidRPr="007F6147">
        <w:rPr>
          <w:sz w:val="16"/>
        </w:rPr>
        <w:t xml:space="preserve"> Thus, even if individuals knowingly expose themselves to public places, the government may run afoul of the Fourth Amendment if it indiscriminately captures facial images of every passerby for comparison to a database of known or suspected criminals, which is exactly what occurred at the 2001 Super Bowl. Therefore, some </w:t>
      </w:r>
      <w:r w:rsidRPr="00EF16D3">
        <w:rPr>
          <w:u w:val="single"/>
        </w:rPr>
        <w:t>limitations should be placed on when the government will be allowed to use video surveillance in conjunction with face recognition technology</w:t>
      </w:r>
      <w:r w:rsidRPr="007F6147">
        <w:rPr>
          <w:sz w:val="16"/>
        </w:rPr>
        <w:t xml:space="preserve">. For example, law enforcement could be required to have an individualized suspicion or probable cause before allowing them to use face recognition technology in public places. This standard could mirror the requirements law enforcement officers must meet to acquire advance judicial approval of a search warrant. A drawback of such a requirement is that it may hinder the effective deployment of face recognition technology, especially if law enforcement would like to make expeditious use of the technology. Alternatively, before being allowed to use face recognition technology, law enforcement could be required to meet a standard similar to that required for investigative stops under Terry v. Ohio. </w:t>
      </w:r>
      <w:bookmarkStart w:id="17" w:name="r131"/>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"n131" </w:instrText>
      </w:r>
      <w:r w:rsidRPr="007F6147">
        <w:rPr>
          <w:sz w:val="16"/>
        </w:rPr>
        <w:fldChar w:fldCharType="separate"/>
      </w:r>
      <w:proofErr w:type="gramStart"/>
      <w:r w:rsidRPr="007F6147">
        <w:rPr>
          <w:rStyle w:val="Hyperlink"/>
          <w:sz w:val="16"/>
        </w:rPr>
        <w:t>n131</w:t>
      </w:r>
      <w:proofErr w:type="gramEnd"/>
      <w:r w:rsidRPr="007F6147">
        <w:rPr>
          <w:sz w:val="16"/>
        </w:rPr>
        <w:fldChar w:fldCharType="end"/>
      </w:r>
      <w:bookmarkEnd w:id="17"/>
      <w:r w:rsidRPr="007F6147">
        <w:rPr>
          <w:sz w:val="16"/>
        </w:rPr>
        <w:t xml:space="preserve"> In Terry, the Court addressed what standard law enforcement officers must meet in justifying their decision to search people whom they have detained. </w:t>
      </w:r>
      <w:bookmarkStart w:id="18" w:name="r132"/>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"n132" </w:instrText>
      </w:r>
      <w:r w:rsidRPr="007F6147">
        <w:rPr>
          <w:sz w:val="16"/>
        </w:rPr>
        <w:fldChar w:fldCharType="separate"/>
      </w:r>
      <w:proofErr w:type="gramStart"/>
      <w:r w:rsidRPr="007F6147">
        <w:rPr>
          <w:rStyle w:val="Hyperlink"/>
          <w:sz w:val="16"/>
        </w:rPr>
        <w:t>n132</w:t>
      </w:r>
      <w:proofErr w:type="gramEnd"/>
      <w:r w:rsidRPr="007F6147">
        <w:rPr>
          <w:sz w:val="16"/>
        </w:rPr>
        <w:fldChar w:fldCharType="end"/>
      </w:r>
      <w:bookmarkEnd w:id="18"/>
      <w:r w:rsidRPr="007F6147">
        <w:rPr>
          <w:sz w:val="16"/>
        </w:rPr>
        <w:t xml:space="preserve"> The Court held that subjective good faith on the part of police officers is not enough. </w:t>
      </w:r>
      <w:bookmarkStart w:id="19" w:name="r133"/>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"n133" </w:instrText>
      </w:r>
      <w:r w:rsidRPr="007F6147">
        <w:rPr>
          <w:sz w:val="16"/>
        </w:rPr>
        <w:fldChar w:fldCharType="separate"/>
      </w:r>
      <w:proofErr w:type="gramStart"/>
      <w:r w:rsidRPr="007F6147">
        <w:rPr>
          <w:rStyle w:val="Hyperlink"/>
          <w:sz w:val="16"/>
        </w:rPr>
        <w:t>n133</w:t>
      </w:r>
      <w:proofErr w:type="gramEnd"/>
      <w:r w:rsidRPr="007F6147">
        <w:rPr>
          <w:sz w:val="16"/>
        </w:rPr>
        <w:fldChar w:fldCharType="end"/>
      </w:r>
      <w:bookmarkEnd w:id="19"/>
      <w:r w:rsidRPr="007F6147">
        <w:rPr>
          <w:sz w:val="16"/>
        </w:rPr>
        <w:t xml:space="preserve"> Instead, the Court held that the Fourth Amendment requires police officers to meet an objective reasonableness standard to justify a search in light of the particular [*441] circumstances. </w:t>
      </w:r>
      <w:bookmarkStart w:id="20" w:name="r134"/>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"n134" </w:instrText>
      </w:r>
      <w:r w:rsidRPr="007F6147">
        <w:rPr>
          <w:sz w:val="16"/>
        </w:rPr>
        <w:fldChar w:fldCharType="separate"/>
      </w:r>
      <w:r w:rsidRPr="007F6147">
        <w:rPr>
          <w:rStyle w:val="Hyperlink"/>
          <w:sz w:val="16"/>
        </w:rPr>
        <w:t>n134</w:t>
      </w:r>
      <w:r w:rsidRPr="007F6147">
        <w:rPr>
          <w:sz w:val="16"/>
        </w:rPr>
        <w:fldChar w:fldCharType="end"/>
      </w:r>
      <w:bookmarkEnd w:id="20"/>
      <w:r w:rsidRPr="007F6147">
        <w:rPr>
          <w:sz w:val="16"/>
        </w:rPr>
        <w:t xml:space="preserve"> Applying the Terry standard to face recognition technology, law enforcement agents would have to be able to delineate objectively reasonable facts that, under the circumstances, led them to believe that the use of face recognition technology was necessary to identify the suspect. In addition, time limitations should be placed on the extent of the usage of face recognition technology. Thus, law enforcement would not be able to set up a camera on a street corner and just wait weeks or months until a suspected criminal happened to walk by and the camera captured his or her image. Moreover, if law enforcement wants to use face recognition technology in conjunction with video surveillance equipment, then cameras should be clearly visible to the public and marked with signs, rather than secretly hidden from the public's view. Because of the unobtrusive nature of face recognition technology, and perhaps future iterations of iris scanning technology, greater oversight is needed than with DNA database management due to the increased potential for abuse.</w:t>
      </w:r>
      <w:bookmarkStart w:id="21" w:name="r135"/>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"n135" </w:instrText>
      </w:r>
      <w:r w:rsidRPr="007F6147">
        <w:rPr>
          <w:sz w:val="16"/>
        </w:rPr>
        <w:fldChar w:fldCharType="separate"/>
      </w:r>
      <w:proofErr w:type="gramStart"/>
      <w:r w:rsidRPr="007F6147">
        <w:rPr>
          <w:rStyle w:val="Hyperlink"/>
          <w:sz w:val="16"/>
        </w:rPr>
        <w:t>n135</w:t>
      </w:r>
      <w:proofErr w:type="gramEnd"/>
      <w:r w:rsidRPr="007F6147">
        <w:rPr>
          <w:sz w:val="16"/>
        </w:rPr>
        <w:fldChar w:fldCharType="end"/>
      </w:r>
      <w:bookmarkEnd w:id="21"/>
      <w:r w:rsidRPr="007F6147">
        <w:rPr>
          <w:sz w:val="16"/>
        </w:rPr>
        <w:t xml:space="preserve"> This is especially true when such technology is employed by the government because the government has the resources to collect and store more information than private parties and the government can also do more damage with the information they collect. </w:t>
      </w:r>
      <w:bookmarkStart w:id="22" w:name="r136"/>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"n136" </w:instrText>
      </w:r>
      <w:r w:rsidRPr="007F6147">
        <w:rPr>
          <w:sz w:val="16"/>
        </w:rPr>
        <w:fldChar w:fldCharType="separate"/>
      </w:r>
      <w:proofErr w:type="gramStart"/>
      <w:r w:rsidRPr="007F6147">
        <w:rPr>
          <w:rStyle w:val="Hyperlink"/>
          <w:sz w:val="16"/>
        </w:rPr>
        <w:t>n136</w:t>
      </w:r>
      <w:proofErr w:type="gramEnd"/>
      <w:r w:rsidRPr="007F6147">
        <w:rPr>
          <w:sz w:val="16"/>
        </w:rPr>
        <w:fldChar w:fldCharType="end"/>
      </w:r>
      <w:bookmarkEnd w:id="22"/>
      <w:r w:rsidRPr="007F6147">
        <w:rPr>
          <w:sz w:val="16"/>
        </w:rPr>
        <w:t xml:space="preserve"> DNA data banks were originally created to help solve crimes that involved DNA evidence, not as a means of preventing or deterring future crimes. </w:t>
      </w:r>
      <w:bookmarkStart w:id="23" w:name="r137"/>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"n137" </w:instrText>
      </w:r>
      <w:r w:rsidRPr="007F6147">
        <w:rPr>
          <w:sz w:val="16"/>
        </w:rPr>
        <w:fldChar w:fldCharType="separate"/>
      </w:r>
      <w:proofErr w:type="gramStart"/>
      <w:r w:rsidRPr="007F6147">
        <w:rPr>
          <w:rStyle w:val="Hyperlink"/>
          <w:sz w:val="16"/>
        </w:rPr>
        <w:t>n137</w:t>
      </w:r>
      <w:proofErr w:type="gramEnd"/>
      <w:r w:rsidRPr="007F6147">
        <w:rPr>
          <w:sz w:val="16"/>
        </w:rPr>
        <w:fldChar w:fldCharType="end"/>
      </w:r>
      <w:bookmarkEnd w:id="23"/>
      <w:r w:rsidRPr="007F6147">
        <w:rPr>
          <w:sz w:val="16"/>
        </w:rPr>
        <w:t xml:space="preserve"> Following the Ninth Circuit's decision in Kincade, </w:t>
      </w:r>
      <w:bookmarkStart w:id="24" w:name="r138"/>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"n138" </w:instrText>
      </w:r>
      <w:r w:rsidRPr="007F6147">
        <w:rPr>
          <w:sz w:val="16"/>
        </w:rPr>
        <w:fldChar w:fldCharType="separate"/>
      </w:r>
      <w:r w:rsidRPr="007F6147">
        <w:rPr>
          <w:rStyle w:val="Hyperlink"/>
          <w:sz w:val="16"/>
        </w:rPr>
        <w:t>n138</w:t>
      </w:r>
      <w:r w:rsidRPr="007F6147">
        <w:rPr>
          <w:sz w:val="16"/>
        </w:rPr>
        <w:fldChar w:fldCharType="end"/>
      </w:r>
      <w:bookmarkEnd w:id="24"/>
      <w:r w:rsidRPr="007F6147">
        <w:rPr>
          <w:sz w:val="16"/>
        </w:rPr>
        <w:t xml:space="preserve"> Proposition 69 expanded the scope of California's DNA data bank to include individuals convicted of any felony. </w:t>
      </w:r>
      <w:bookmarkStart w:id="25" w:name="r139"/>
      <w:r w:rsidRPr="007F6147">
        <w:rPr>
          <w:sz w:val="16"/>
        </w:rPr>
        <w:fldChar w:fldCharType="begin"/>
      </w:r>
      <w:r w:rsidRPr="007F6147">
        <w:rPr>
          <w:sz w:val="16"/>
        </w:rPr>
        <w:instrText xml:space="preserve"> HYPERLINK "http://www.lexisnexis.com.turing.library.northwestern.edu/lnacui2api/frame.do?tokenKey=rsh-20.413000.6609189847&amp;target=results_DocumentContent&amp;returnToKey=20_T22290485028&amp;parent=docview&amp;rand=1436212939295&amp;reloadEntirePage=true" \l "n139" </w:instrText>
      </w:r>
      <w:r w:rsidRPr="007F6147">
        <w:rPr>
          <w:sz w:val="16"/>
        </w:rPr>
        <w:fldChar w:fldCharType="separate"/>
      </w:r>
      <w:proofErr w:type="gramStart"/>
      <w:r w:rsidRPr="007F6147">
        <w:rPr>
          <w:rStyle w:val="Hyperlink"/>
          <w:sz w:val="16"/>
        </w:rPr>
        <w:t>n139</w:t>
      </w:r>
      <w:proofErr w:type="gramEnd"/>
      <w:r w:rsidRPr="007F6147">
        <w:rPr>
          <w:sz w:val="16"/>
        </w:rPr>
        <w:fldChar w:fldCharType="end"/>
      </w:r>
      <w:bookmarkEnd w:id="25"/>
      <w:r w:rsidRPr="007F6147">
        <w:rPr>
          <w:sz w:val="16"/>
        </w:rPr>
        <w:t xml:space="preserve"> Thus, under the Ninth Circuit's approach, it would seem likely that inclusion of a convicted felon's iris scan or facial image into a database would not violate the Fourth Amendment. However, </w:t>
      </w:r>
      <w:r w:rsidRPr="00EF16D3">
        <w:rPr>
          <w:u w:val="single"/>
        </w:rPr>
        <w:t>legislation in this area should prohibit law enforcement agencies from supplementing their facial image database with facial scans of innocent private citizens whose facial images happen to be captured by the cameras.</w:t>
      </w:r>
    </w:p>
    <w:p w:rsidR="00BD4CF5" w:rsidRDefault="00730DAC" w:rsidP="00BD4CF5">
      <w:pPr>
        <w:pStyle w:val="Heading3"/>
      </w:pPr>
      <w:r>
        <w:lastRenderedPageBreak/>
        <w:t>Pandemics</w:t>
      </w:r>
      <w:r w:rsidR="00BD4CF5">
        <w:t xml:space="preserve"> Impact</w:t>
      </w:r>
    </w:p>
    <w:p w:rsidR="00BD4CF5" w:rsidRPr="00A34791" w:rsidRDefault="00BD4CF5" w:rsidP="00BD4CF5">
      <w:pPr>
        <w:pStyle w:val="Heading4"/>
      </w:pPr>
      <w:r>
        <w:t>Third party doctrine allows citizen’s prescription records to be taken by the government violating privacy rights and placing distrust in doctors. Decreasing access to biometrics via repealing third party doctrine solves.</w:t>
      </w:r>
    </w:p>
    <w:p w:rsidR="00BD4CF5" w:rsidRPr="00A34791" w:rsidRDefault="00BD4CF5" w:rsidP="00BD4CF5">
      <w:pPr>
        <w:rPr>
          <w:rStyle w:val="Style13ptBold"/>
        </w:rPr>
      </w:pPr>
      <w:r w:rsidRPr="00A34791">
        <w:rPr>
          <w:rStyle w:val="Style13ptBold"/>
        </w:rPr>
        <w:t>Wessler 13</w:t>
      </w:r>
      <w:r>
        <w:rPr>
          <w:rStyle w:val="Style13ptBold"/>
        </w:rPr>
        <w:t xml:space="preserve"> </w:t>
      </w:r>
      <w:r w:rsidRPr="00A34791">
        <w:t>(</w:t>
      </w:r>
      <w:hyperlink r:id="rId100" w:history="1">
        <w:r w:rsidRPr="001142BC">
          <w:rPr>
            <w:rStyle w:val="Hyperlink"/>
          </w:rPr>
          <w:t>https://www.aclu.org/blog/dea-thinks-you-have-no-constitutionally-protected-privacy-interest-your-confidential</w:t>
        </w:r>
      </w:hyperlink>
      <w:r>
        <w:t xml:space="preserve">, American Civil Liberties Union, </w:t>
      </w:r>
      <w:r w:rsidRPr="00A34791">
        <w:t>The DEA Thinks You Have “No Constitutionally Protected Privacy Interest” in Your Confidential Prescription Records</w:t>
      </w:r>
      <w:r>
        <w:t>, September 14, 2013, Nathan Wessler, Staff Attorney and writer for ACLU)</w:t>
      </w:r>
    </w:p>
    <w:p w:rsidR="00BD4CF5" w:rsidRDefault="00BD4CF5" w:rsidP="00BD4CF5">
      <w:r w:rsidRPr="00A34791">
        <w:rPr>
          <w:rStyle w:val="StyleUnderline"/>
        </w:rPr>
        <w:t xml:space="preserve">The Drug Enforcement Administration thinks people have “no constitutionally protected privacy interest” in their confidential prescription records, according to a </w:t>
      </w:r>
      <w:hyperlink r:id="rId101" w:history="1">
        <w:r w:rsidRPr="00A34791">
          <w:rPr>
            <w:rStyle w:val="StyleUnderline"/>
          </w:rPr>
          <w:t>brief</w:t>
        </w:r>
      </w:hyperlink>
      <w:r w:rsidRPr="00A34791">
        <w:rPr>
          <w:rStyle w:val="StyleUnderline"/>
        </w:rPr>
        <w:t xml:space="preserve"> filed last month in federal court.</w:t>
      </w:r>
      <w:r w:rsidRPr="00A34791">
        <w:t xml:space="preserve"> That disconcerting statement comes in response to an ACLU</w:t>
      </w:r>
      <w:r>
        <w:t xml:space="preserve"> </w:t>
      </w:r>
      <w:hyperlink r:id="rId102" w:history="1">
        <w:r w:rsidRPr="00A34791">
          <w:rPr>
            <w:rStyle w:val="Hyperlink"/>
          </w:rPr>
          <w:t>lawsuit</w:t>
        </w:r>
      </w:hyperlink>
      <w:r>
        <w:t xml:space="preserve"> </w:t>
      </w:r>
      <w:r w:rsidRPr="00A34791">
        <w:t>challenging the DEA’s practice of obtaining private medical information without a warrant. The ACLU has just filed its response</w:t>
      </w:r>
      <w:r>
        <w:t xml:space="preserve"> </w:t>
      </w:r>
      <w:hyperlink r:id="rId103" w:history="1">
        <w:r w:rsidRPr="00A34791">
          <w:rPr>
            <w:rStyle w:val="Hyperlink"/>
          </w:rPr>
          <w:t>brief</w:t>
        </w:r>
      </w:hyperlink>
      <w:r w:rsidRPr="00A34791">
        <w:t>, explaining to the court why the DEA’s position is both startling and wrong.</w:t>
      </w:r>
      <w:r>
        <w:t xml:space="preserve"> </w:t>
      </w:r>
      <w:r w:rsidRPr="00A34791">
        <w:rPr>
          <w:u w:val="single"/>
        </w:rPr>
        <w:t>We represent four patients and a physician in Oregon whose confidential prescription records are contained in a state database that tracks prescriptions for certain drugs. The database, called the Oregon Prescription Drug Monitoring Program (PDMP), was intended to be a public health tool to help physicians avoid drug overdoses and abuse in their patients.</w:t>
      </w:r>
      <w:r w:rsidRPr="00A34791">
        <w:t xml:space="preserve"> Despite a state law requiring law enforcement to obtain a probable cause warrant from a judge before requesting records from the PDMP, </w:t>
      </w:r>
      <w:r w:rsidRPr="00A34791">
        <w:rPr>
          <w:u w:val="single"/>
        </w:rPr>
        <w:t>the DEA has been requesting records using administrative subpoenas, which do not involve judicial authorization or probable cause</w:t>
      </w:r>
      <w:r w:rsidRPr="00A34791">
        <w:t>. Our clients object to the DEA’s warrantless access to the PDMP because their prescription records reveal deeply private information about their health and medical history, including their gender identity (two of our clients are transgender men taking testosterone as part of their transition from female to male sex) and mental illness (one client takes medication to treat anxiety and post-traumatic stress disorders).</w:t>
      </w:r>
      <w:r>
        <w:t xml:space="preserve"> </w:t>
      </w:r>
      <w:r w:rsidRPr="00A34791">
        <w:t>In July, we</w:t>
      </w:r>
      <w:r>
        <w:t xml:space="preserve"> </w:t>
      </w:r>
      <w:hyperlink r:id="rId104" w:history="1">
        <w:r w:rsidRPr="00A34791">
          <w:rPr>
            <w:rStyle w:val="Hyperlink"/>
          </w:rPr>
          <w:t>explained</w:t>
        </w:r>
      </w:hyperlink>
      <w:r>
        <w:t xml:space="preserve"> </w:t>
      </w:r>
      <w:r w:rsidRPr="00A34791">
        <w:t xml:space="preserve">to the court why </w:t>
      </w:r>
      <w:r w:rsidRPr="00A34791">
        <w:rPr>
          <w:u w:val="single"/>
        </w:rPr>
        <w:t>people have a “reasonable expectation of privacy” in their confidential prescription records and the medical information those records reveal. (Under the Fourth Amendment, if there is a reasonable expectation of privacy in an item or location, law enforcement can generally conduct a search only if it first obtains a warrant)</w:t>
      </w:r>
      <w:proofErr w:type="gramStart"/>
      <w:r w:rsidRPr="00A34791">
        <w:t>.</w:t>
      </w:r>
      <w:proofErr w:type="gramEnd"/>
      <w:r w:rsidRPr="00A34791">
        <w:t xml:space="preserve"> In support of our arguments, we submitted sworn declarations from medical privacy experts, including a</w:t>
      </w:r>
      <w:r>
        <w:t xml:space="preserve"> </w:t>
      </w:r>
      <w:hyperlink r:id="rId105" w:history="1">
        <w:r w:rsidRPr="00A34791">
          <w:rPr>
            <w:rStyle w:val="Hyperlink"/>
          </w:rPr>
          <w:t>scholar of medical ethics</w:t>
        </w:r>
      </w:hyperlink>
      <w:r>
        <w:t xml:space="preserve"> </w:t>
      </w:r>
      <w:r w:rsidRPr="00A34791">
        <w:t>and a</w:t>
      </w:r>
      <w:r>
        <w:t xml:space="preserve"> </w:t>
      </w:r>
      <w:hyperlink r:id="rId106" w:history="1">
        <w:r w:rsidRPr="00A34791">
          <w:rPr>
            <w:rStyle w:val="Hyperlink"/>
          </w:rPr>
          <w:t>physician</w:t>
        </w:r>
      </w:hyperlink>
      <w:r>
        <w:t xml:space="preserve"> </w:t>
      </w:r>
      <w:r w:rsidRPr="00A34791">
        <w:t>who explained that maintaining the confidentiality of doctor-patient communications is vital to the successful practice of medicine, and an</w:t>
      </w:r>
      <w:r>
        <w:t xml:space="preserve"> </w:t>
      </w:r>
      <w:hyperlink r:id="rId107" w:history="1">
        <w:r w:rsidRPr="00A34791">
          <w:rPr>
            <w:rStyle w:val="Hyperlink"/>
          </w:rPr>
          <w:t>authority on the history of medical ethics</w:t>
        </w:r>
      </w:hyperlink>
      <w:r>
        <w:t xml:space="preserve"> </w:t>
      </w:r>
      <w:r w:rsidRPr="00A34791">
        <w:t>who explained that principles of medical confidentiality were well established at the time of the writing of the Fourth Amendment and would have been relied on by the Amendment’s framers.</w:t>
      </w:r>
      <w:r>
        <w:t xml:space="preserve"> </w:t>
      </w:r>
      <w:r w:rsidRPr="00A34791">
        <w:t xml:space="preserve">In its latest brief, the DEA ignores these points and instead argues that </w:t>
      </w:r>
      <w:r w:rsidRPr="00A34791">
        <w:rPr>
          <w:u w:val="single"/>
        </w:rPr>
        <w:t xml:space="preserve">the mere fact that our clients’ prescription records are held in a database </w:t>
      </w:r>
      <w:r w:rsidRPr="00A34791">
        <w:rPr>
          <w:b/>
          <w:u w:val="single"/>
        </w:rPr>
        <w:t>maintained by a third party</w:t>
      </w:r>
      <w:r w:rsidRPr="00A34791">
        <w:t>—the State of Oregon—</w:t>
      </w:r>
      <w:r w:rsidRPr="00A34791">
        <w:rPr>
          <w:u w:val="single"/>
        </w:rPr>
        <w:t>means that they have somehow given up their privacy interest in the records</w:t>
      </w:r>
      <w:r w:rsidRPr="00A34791">
        <w:t xml:space="preserve">. Courts have found that no warrant is required for information contained in some kinds of business records like electricity consumption records held by a power company or room registration information held by a motel. This is because, in theory, </w:t>
      </w:r>
      <w:r w:rsidRPr="00A34791">
        <w:rPr>
          <w:u w:val="single"/>
        </w:rPr>
        <w:t>people have voluntarily given up their privacy interest in information when they turn it over to a third party. We disagree with that principle, called the “third party doctrine,” in many situations, because when people provide sensitive information to a third party for a specific purpose, they typically do not intend for law enforcement to have unfettered access to it.</w:t>
      </w:r>
      <w:r w:rsidRPr="00A34791">
        <w:t xml:space="preserve"> The principle is particularly offensive in this case.</w:t>
      </w:r>
      <w:r>
        <w:t xml:space="preserve"> </w:t>
      </w:r>
      <w:r w:rsidRPr="00A34791">
        <w:t xml:space="preserve">Even accepting the third party doctrine on its own terms, the DEA’s </w:t>
      </w:r>
      <w:r w:rsidRPr="00A34791">
        <w:lastRenderedPageBreak/>
        <w:t xml:space="preserve">position that confidential medical records should be treated the same as electrical consumption records or banking records is absurd. </w:t>
      </w:r>
      <w:r w:rsidRPr="00A34791">
        <w:rPr>
          <w:u w:val="single"/>
        </w:rPr>
        <w:t>The information we share with our doctors and the medical treatment our doctors prescribe constitutes some of the most deeply private and sensitive information about us. Just because we trust our doctors and pharmacists with our medical information doesn’t mean the DEA should be able to easily access it too.</w:t>
      </w:r>
      <w:r w:rsidRPr="00A34791">
        <w:t xml:space="preserve"> Telling your doctor that you have an anxiety disorder or HIV is nothing like letting the power company read your electricity meter. The information communicated is exponentially more private. And </w:t>
      </w:r>
      <w:r w:rsidRPr="00A34791">
        <w:rPr>
          <w:u w:val="single"/>
        </w:rPr>
        <w:t>the decision to visit a physician or pharmacist to obtain urgent medical treatment is not voluntary in any meaningful sense. We need to disclose our medical information to our doctors because our physical and psychological ailments require it, and foregoing care because of privacy concerns can leave a person debilitated or dead.</w:t>
      </w:r>
      <w:r w:rsidRPr="00A34791">
        <w:t xml:space="preserve"> </w:t>
      </w:r>
      <w:r w:rsidRPr="00E74A2D">
        <w:rPr>
          <w:b/>
          <w:u w:val="single"/>
        </w:rPr>
        <w:t>We shouldn’t have to choose between protecting our privacy and protecting our health</w:t>
      </w:r>
      <w:r w:rsidRPr="00E74A2D">
        <w:rPr>
          <w:rStyle w:val="StyleUnderline"/>
          <w:b/>
        </w:rPr>
        <w:t>.</w:t>
      </w:r>
      <w:r w:rsidRPr="00E74A2D">
        <w:rPr>
          <w:rStyle w:val="StyleUnderline"/>
        </w:rPr>
        <w:t xml:space="preserve"> The DEA’s position insults the rights, and the intelligence, of everyone who will ever seek treatment from a physician. The DEA seems to think the </w:t>
      </w:r>
      <w:hyperlink r:id="rId108" w:history="1">
        <w:r w:rsidRPr="00E74A2D">
          <w:rPr>
            <w:rStyle w:val="StyleUnderline"/>
          </w:rPr>
          <w:t>Constitution doesn’t apply</w:t>
        </w:r>
      </w:hyperlink>
      <w:r w:rsidRPr="00E74A2D">
        <w:rPr>
          <w:rStyle w:val="StyleUnderline"/>
        </w:rPr>
        <w:t xml:space="preserve"> to its investigations.</w:t>
      </w:r>
      <w:r w:rsidRPr="00A34791">
        <w:t xml:space="preserve"> This case provides the court with an opportunity to push back, and to ensure that overzealous law enforcement agencies do not erode the longstanding protections of the Fourth Amendment.</w:t>
      </w:r>
    </w:p>
    <w:p w:rsidR="005615B0" w:rsidRPr="00861E25" w:rsidRDefault="005615B0" w:rsidP="005615B0">
      <w:pPr>
        <w:rPr>
          <w:rStyle w:val="Style13ptBold"/>
        </w:rPr>
      </w:pPr>
      <w:r w:rsidRPr="00861E25">
        <w:rPr>
          <w:rStyle w:val="Style13ptBold"/>
        </w:rPr>
        <w:t>Siegrist and Zingg 2014</w:t>
      </w:r>
    </w:p>
    <w:p w:rsidR="005615B0" w:rsidRDefault="005615B0" w:rsidP="005615B0">
      <w:r>
        <w:t>Michael and Alexandra, professor at ETH Zurich, Switzerland, and chair of the research group on Consumer Behavior and postdoctoral researcher at ETH Zurich working on a EU project, The Role of Public Trust During Pandemics: Implications for Crisis Communication European Psychologist Issue: Volume 19(1), 2014, p 23–32</w:t>
      </w:r>
    </w:p>
    <w:p w:rsidR="005615B0" w:rsidRPr="007A27C0" w:rsidRDefault="005615B0" w:rsidP="005615B0">
      <w:pPr>
        <w:rPr>
          <w:sz w:val="16"/>
        </w:rPr>
      </w:pPr>
      <w:r w:rsidRPr="007A27C0">
        <w:rPr>
          <w:sz w:val="16"/>
        </w:rPr>
        <w:t xml:space="preserve">Severe acute respiratory syndrome </w:t>
      </w:r>
      <w:r w:rsidRPr="00477C46">
        <w:rPr>
          <w:sz w:val="16"/>
          <w:highlight w:val="cyan"/>
        </w:rPr>
        <w:t>(</w:t>
      </w:r>
      <w:r w:rsidRPr="00477C46">
        <w:rPr>
          <w:rStyle w:val="StyleUnderline"/>
          <w:highlight w:val="cyan"/>
        </w:rPr>
        <w:t>SARS</w:t>
      </w:r>
      <w:r w:rsidRPr="00477C46">
        <w:rPr>
          <w:sz w:val="16"/>
          <w:highlight w:val="cyan"/>
        </w:rPr>
        <w:t xml:space="preserve">), </w:t>
      </w:r>
      <w:r w:rsidRPr="00477C46">
        <w:rPr>
          <w:rStyle w:val="StyleUnderline"/>
          <w:highlight w:val="cyan"/>
        </w:rPr>
        <w:t>avian</w:t>
      </w:r>
      <w:r w:rsidRPr="007A27C0">
        <w:rPr>
          <w:rStyle w:val="StyleUnderline"/>
        </w:rPr>
        <w:t xml:space="preserve"> in</w:t>
      </w:r>
      <w:r w:rsidRPr="00477C46">
        <w:rPr>
          <w:rStyle w:val="StyleUnderline"/>
          <w:highlight w:val="cyan"/>
        </w:rPr>
        <w:t>flu</w:t>
      </w:r>
      <w:r w:rsidRPr="007A27C0">
        <w:rPr>
          <w:rStyle w:val="StyleUnderline"/>
        </w:rPr>
        <w:t xml:space="preserve">enza, </w:t>
      </w:r>
      <w:r w:rsidRPr="00477C46">
        <w:rPr>
          <w:rStyle w:val="StyleUnderline"/>
          <w:highlight w:val="cyan"/>
        </w:rPr>
        <w:t>and</w:t>
      </w:r>
      <w:r w:rsidRPr="007A27C0">
        <w:rPr>
          <w:sz w:val="16"/>
        </w:rPr>
        <w:t xml:space="preserve"> recently the </w:t>
      </w:r>
      <w:r w:rsidRPr="00477C46">
        <w:rPr>
          <w:rStyle w:val="StyleUnderline"/>
          <w:highlight w:val="cyan"/>
        </w:rPr>
        <w:t>H1N1</w:t>
      </w:r>
      <w:r w:rsidRPr="007A27C0">
        <w:rPr>
          <w:sz w:val="16"/>
        </w:rPr>
        <w:t xml:space="preserve"> pandemic </w:t>
      </w:r>
      <w:r w:rsidRPr="00477C46">
        <w:rPr>
          <w:rStyle w:val="StyleUnderline"/>
          <w:highlight w:val="cyan"/>
        </w:rPr>
        <w:t xml:space="preserve">illustrate the recurrent topicality of pandemics. Human behavior strongly influences the transmission of these diseases. Therefore, </w:t>
      </w:r>
      <w:r w:rsidRPr="00477C46">
        <w:rPr>
          <w:rStyle w:val="Emphasis"/>
          <w:highlight w:val="cyan"/>
        </w:rPr>
        <w:t>public compliance with health authorities' recommendations is a key feature of successful risk management</w:t>
      </w:r>
      <w:r w:rsidRPr="007A27C0">
        <w:rPr>
          <w:sz w:val="16"/>
        </w:rPr>
        <w:t xml:space="preserve"> when there is a risk of highly contagious diseases. </w:t>
      </w:r>
      <w:r w:rsidRPr="00477C46">
        <w:rPr>
          <w:rStyle w:val="StyleUnderline"/>
          <w:highlight w:val="cyan"/>
        </w:rPr>
        <w:t>Trust has repeatedly been identified as a key factor in public compliance during a pandemic</w:t>
      </w:r>
      <w:r w:rsidRPr="007A27C0">
        <w:rPr>
          <w:sz w:val="16"/>
        </w:rPr>
        <w:t xml:space="preserve"> (Condon &amp; Sinha, 2010; Liao, Cowling, Lam, Ng, &amp; Fielding, 2010; Podlesek, Roskar, &amp; Komidar, 2011; Prati, Pietrantoni, &amp; Zani, 2011b) </w:t>
      </w:r>
      <w:r w:rsidRPr="007A27C0">
        <w:rPr>
          <w:rStyle w:val="StyleUnderline"/>
        </w:rPr>
        <w:t>and in successfully managing risk</w:t>
      </w:r>
      <w:r w:rsidRPr="007A27C0">
        <w:rPr>
          <w:sz w:val="16"/>
        </w:rPr>
        <w:t xml:space="preserve"> (Slovic, 1999). The situation is complex, because </w:t>
      </w:r>
      <w:r w:rsidRPr="00477C46">
        <w:rPr>
          <w:rStyle w:val="StyleUnderline"/>
        </w:rPr>
        <w:t>trust</w:t>
      </w:r>
      <w:r w:rsidRPr="007A27C0">
        <w:rPr>
          <w:rStyle w:val="StyleUnderline"/>
        </w:rPr>
        <w:t xml:space="preserve"> not only affects the success of a risk management strategy, but the chosen strategy may also influence public trust and acceptance of future risk management strategies.</w:t>
      </w:r>
      <w:r w:rsidRPr="007A27C0">
        <w:rPr>
          <w:sz w:val="16"/>
        </w:rPr>
        <w:t xml:space="preserve"> Researchers have suggested that risk management and public health authorities' communications during past pandemics or past expected pandemics may have undermined public trust (Feufel, Antes, &amp; Gigerenzer, 2010). The already limited effectiveness of risk communication efforts may, therefore, be even lower in the future due to a lack of trust. In our increasingly complex world, </w:t>
      </w:r>
      <w:r w:rsidRPr="00477C46">
        <w:rPr>
          <w:rStyle w:val="StyleUnderline"/>
          <w:highlight w:val="cyan"/>
        </w:rPr>
        <w:t>making good decisions can be difficult, and laypeople face more information than they can process. Trust is one way of reducing the complexity</w:t>
      </w:r>
      <w:r w:rsidRPr="007A27C0">
        <w:rPr>
          <w:rStyle w:val="StyleUnderline"/>
        </w:rPr>
        <w:t xml:space="preserve"> people encounter in modern society</w:t>
      </w:r>
      <w:r w:rsidRPr="007A27C0">
        <w:rPr>
          <w:sz w:val="16"/>
        </w:rPr>
        <w:t xml:space="preserve"> (Luhmann, 1989). </w:t>
      </w:r>
      <w:r w:rsidRPr="00477C46">
        <w:rPr>
          <w:rStyle w:val="StyleUnderline"/>
          <w:highlight w:val="cyan"/>
        </w:rPr>
        <w:t>Researchers have shown that trust is most important in situations in which people lack the knowledge needed to make a decision</w:t>
      </w:r>
      <w:r w:rsidRPr="007A27C0">
        <w:rPr>
          <w:sz w:val="16"/>
        </w:rPr>
        <w:t xml:space="preserve"> (Siegrist &amp; Cvetkovich, 2000). Instead of using their own knowledge, they rely on others when making a decision. Trust can be an important cue for selecting the persons or organizations people depend on to make decisions. In risk management, trust is therefore an important factor (Siegrist, Earle, &amp; Gutscher, 2007). One goal of risk management is using risk communication to correct possible distortions in people's risk perceptions (Lichtenstein, Slovic, Fischhoff, Layman, &amp; Combs, 1978), because perceived risks can influence people's behavior. Many studies have examined the impact of trust on risk perception and behavior (Earle, 2010; Earle, Siegrist, &amp; Gutscher, 2007). Results of these studies provide insights into the antecedents and consequences of trust. However, many studies are atheoretical, and the lack of a common framework for trust and its antecedents has hindered progress in the field. This lack of theory is not a new insight but has been emphasized before (Earle et al., 2007). In the present review, we try to shed light on the trust labyrinth by focusing on the most promising research approaches related to public trust and risk management. Furthermore, we take the empirical literature examining the impact of trust on behavior in pandemics into account. We searched the abstract and title fields in the Web of Science using the key words “pandemic and trust and (behavior or risk communication or risk management).” Papers were selected when they were written in English, the general population was examined, and the study reported quantitative results. Using the snowball system, we included additional papers. Based on the reviewed literature, we formulate recommendations for improving the management of the next pandemic. We also identify research gaps to address in future research. The Importance of Trust If trust is a </w:t>
      </w:r>
      <w:r w:rsidRPr="007A27C0">
        <w:rPr>
          <w:sz w:val="16"/>
        </w:rPr>
        <w:lastRenderedPageBreak/>
        <w:t xml:space="preserve">mechanism for reducing complexity (Luhmann, 1989), then trust should be important in some decision situations but not as important in other decision situations. A recent review identified more than 130 articles that examined the consequences or antecedents of trust in a risk management context (Earle, 2010). This review clearly showed that the size and sign of the relation between trust and risk perception or risk acceptability vary widely across contexts. This finding is in line with an earlier review that suggested that the relation between trust and risk perception (as well as cooperation) is contingent upon hazard knowledge and issue importance (Earle et al., 2007). Trust is most important in situations in which individuals lack knowledge to make decisions (Siegrist &amp; Cvetkovich, 2000). </w:t>
      </w:r>
      <w:r w:rsidRPr="00477C46">
        <w:rPr>
          <w:rStyle w:val="StyleUnderline"/>
          <w:highlight w:val="cyan"/>
        </w:rPr>
        <w:t xml:space="preserve">Results of this study suggest that if people lack knowledge, they </w:t>
      </w:r>
      <w:r w:rsidRPr="00477C46">
        <w:rPr>
          <w:rStyle w:val="StyleUnderline"/>
        </w:rPr>
        <w:t>do</w:t>
      </w:r>
      <w:r w:rsidRPr="007A27C0">
        <w:rPr>
          <w:rStyle w:val="StyleUnderline"/>
        </w:rPr>
        <w:t xml:space="preserve"> not directly assess the risks and benefits associated with a hazard but </w:t>
      </w:r>
      <w:r w:rsidRPr="00477C46">
        <w:rPr>
          <w:rStyle w:val="StyleUnderline"/>
          <w:highlight w:val="cyan"/>
        </w:rPr>
        <w:t>rely on trust to assess risks and benefits associated with a technology or activity</w:t>
      </w:r>
      <w:r w:rsidRPr="007A27C0">
        <w:rPr>
          <w:sz w:val="16"/>
        </w:rPr>
        <w:t xml:space="preserve">. In the case of vaccination, misconceptions (i.e., inaccurate knowledge) and knowledge gaps seem to be prevalent. Results of a Swiss survey that measured the general population's knowledge of vaccination showed that many respondents answered “do not know” </w:t>
      </w:r>
      <w:proofErr w:type="gramStart"/>
      <w:r w:rsidRPr="007A27C0">
        <w:rPr>
          <w:sz w:val="16"/>
        </w:rPr>
        <w:t>to</w:t>
      </w:r>
      <w:proofErr w:type="gramEnd"/>
      <w:r w:rsidRPr="007A27C0">
        <w:rPr>
          <w:sz w:val="16"/>
        </w:rPr>
        <w:t xml:space="preserve"> many questions (Zingg &amp; Siegrist, 2012). Moreover, the general population not only had limited knowledge but also held many misconceptions about the vaccination. Thus, most laypeople found studies on the benefits of vaccinations or important concepts such as herd immunity difficult to understand. People with little subjective knowledge (i.e., low level of knowledge and low level of strongly held misconceptions) rely on experts to evaluate various measures against pandemics, as has been shown occurred during the SARS epidemic (Deurenberg-Yap et al., 2005). There is rarely consensus among experts, however. As a result, </w:t>
      </w:r>
      <w:r w:rsidRPr="00477C46">
        <w:rPr>
          <w:rStyle w:val="StyleUnderline"/>
          <w:highlight w:val="cyan"/>
        </w:rPr>
        <w:t xml:space="preserve">people </w:t>
      </w:r>
      <w:r w:rsidRPr="00477C46">
        <w:rPr>
          <w:rStyle w:val="StyleUnderline"/>
        </w:rPr>
        <w:t xml:space="preserve">have to decide whom to believe, and they </w:t>
      </w:r>
      <w:r w:rsidRPr="00477C46">
        <w:rPr>
          <w:rStyle w:val="StyleUnderline"/>
          <w:highlight w:val="cyan"/>
        </w:rPr>
        <w:t>use trust</w:t>
      </w:r>
      <w:r w:rsidRPr="007A27C0">
        <w:rPr>
          <w:rStyle w:val="StyleUnderline"/>
        </w:rPr>
        <w:t xml:space="preserve"> or other simple heuristics </w:t>
      </w:r>
      <w:r w:rsidRPr="00477C46">
        <w:rPr>
          <w:rStyle w:val="StyleUnderline"/>
          <w:highlight w:val="cyan"/>
        </w:rPr>
        <w:t>to select information sources about prevention behaviors to rely on in pandemics. Various strategies can be used to limit the outbreak of a pandemic. All of these strategies</w:t>
      </w:r>
      <w:r w:rsidRPr="007A27C0">
        <w:rPr>
          <w:sz w:val="16"/>
        </w:rPr>
        <w:t xml:space="preserve">, such as proper handwashing or uptake of a vaccination, </w:t>
      </w:r>
      <w:r w:rsidRPr="00477C46">
        <w:rPr>
          <w:rStyle w:val="StyleUnderline"/>
          <w:highlight w:val="cyan"/>
        </w:rPr>
        <w:t xml:space="preserve">aim to change human behavior. </w:t>
      </w:r>
      <w:r w:rsidRPr="00477C46">
        <w:rPr>
          <w:rStyle w:val="StyleUnderline"/>
        </w:rPr>
        <w:t>However</w:t>
      </w:r>
      <w:r w:rsidRPr="007A27C0">
        <w:rPr>
          <w:rStyle w:val="StyleUnderline"/>
        </w:rPr>
        <w:t xml:space="preserve">, </w:t>
      </w:r>
      <w:r w:rsidRPr="00477C46">
        <w:rPr>
          <w:rStyle w:val="StyleUnderline"/>
          <w:highlight w:val="cyan"/>
        </w:rPr>
        <w:t>for the recommended behavior to be</w:t>
      </w:r>
      <w:r w:rsidRPr="007A27C0">
        <w:rPr>
          <w:rStyle w:val="StyleUnderline"/>
        </w:rPr>
        <w:t xml:space="preserve"> highly </w:t>
      </w:r>
      <w:r w:rsidRPr="00477C46">
        <w:rPr>
          <w:rStyle w:val="StyleUnderline"/>
          <w:highlight w:val="cyan"/>
        </w:rPr>
        <w:t>effective, many people need to adopt it</w:t>
      </w:r>
      <w:r w:rsidRPr="00477C46">
        <w:rPr>
          <w:sz w:val="16"/>
        </w:rPr>
        <w:t>.</w:t>
      </w:r>
      <w:r w:rsidRPr="007A27C0">
        <w:rPr>
          <w:sz w:val="16"/>
        </w:rPr>
        <w:t xml:space="preserve"> Results of surveys conducted in Germany during the 2009/10 H1N1 influenza pandemic show that the vaccine uptake remained low (Walter et al., 2011), even though the vaccine was highly effective (Wichmann et al., 2010). Fear of adverse effects of the vaccine and the perception that the vaccines were not sufficiently tested were important reasons for people deciding not to be vaccinated (Walter, Bohmer, Reiter, Krause, &amp; Wichmann, 2012). These reasons are related to a lack of trust in the industry to produce safe and reliable vaccines and in government bodies to protect the public from harm. </w:t>
      </w:r>
      <w:r w:rsidRPr="00477C46">
        <w:rPr>
          <w:rStyle w:val="StyleUnderline"/>
          <w:highlight w:val="cyan"/>
        </w:rPr>
        <w:t>Trust was shown to be a key factor in public compliance with recommendations for the H1N1</w:t>
      </w:r>
      <w:r w:rsidRPr="007A27C0">
        <w:rPr>
          <w:rStyle w:val="StyleUnderline"/>
        </w:rPr>
        <w:t xml:space="preserve"> influenza </w:t>
      </w:r>
      <w:r w:rsidRPr="00477C46">
        <w:rPr>
          <w:rStyle w:val="StyleUnderline"/>
          <w:highlight w:val="cyan"/>
        </w:rPr>
        <w:t>pandemic</w:t>
      </w:r>
      <w:r w:rsidRPr="007A27C0">
        <w:rPr>
          <w:sz w:val="16"/>
        </w:rPr>
        <w:t xml:space="preserve"> (Prati, Pietrantoni, &amp; Zani, 2011a). The Italian study results showed that </w:t>
      </w:r>
      <w:r w:rsidRPr="00477C46">
        <w:rPr>
          <w:rStyle w:val="StyleUnderline"/>
        </w:rPr>
        <w:t>people who trusted the media and health ministry were more likely to adopt the recommended behaviors</w:t>
      </w:r>
      <w:r w:rsidRPr="007A27C0">
        <w:rPr>
          <w:rStyle w:val="StyleUnderline"/>
        </w:rPr>
        <w:t xml:space="preserve"> compared with people who did not trust the media and health ministry</w:t>
      </w:r>
      <w:r w:rsidRPr="007A27C0">
        <w:rPr>
          <w:sz w:val="16"/>
        </w:rPr>
        <w:t xml:space="preserve">. Even participants who thought that the media had exaggerated the risks and that the health ministry was not doing a good job of dealing with the hazard were more likely to perform the recommended behaviors if the participants trusted the media and the health ministry. Based on these findings, </w:t>
      </w:r>
      <w:r w:rsidRPr="007A27C0">
        <w:rPr>
          <w:rStyle w:val="StyleUnderline"/>
        </w:rPr>
        <w:t xml:space="preserve">the authors concluded that </w:t>
      </w:r>
      <w:r w:rsidRPr="00477C46">
        <w:rPr>
          <w:rStyle w:val="StyleUnderline"/>
          <w:highlight w:val="cyan"/>
        </w:rPr>
        <w:t>building trust before a pandemic is important</w:t>
      </w:r>
      <w:r w:rsidRPr="007A27C0">
        <w:rPr>
          <w:rStyle w:val="StyleUnderline"/>
        </w:rPr>
        <w:t>.</w:t>
      </w:r>
      <w:r w:rsidRPr="007A27C0">
        <w:rPr>
          <w:sz w:val="16"/>
        </w:rPr>
        <w:t xml:space="preserve"> However, another Italian study showed that </w:t>
      </w:r>
      <w:r w:rsidRPr="00477C46">
        <w:rPr>
          <w:rStyle w:val="Emphasis"/>
          <w:highlight w:val="cyan"/>
        </w:rPr>
        <w:t>general practitioners</w:t>
      </w:r>
      <w:r w:rsidRPr="007A27C0">
        <w:rPr>
          <w:rStyle w:val="Emphasis"/>
        </w:rPr>
        <w:t xml:space="preserve"> and pediatricians </w:t>
      </w:r>
      <w:r w:rsidRPr="00477C46">
        <w:rPr>
          <w:rStyle w:val="Emphasis"/>
          <w:highlight w:val="cyan"/>
        </w:rPr>
        <w:t>were perceived as the most reliable source of information about the influenza pandemic</w:t>
      </w:r>
      <w:r w:rsidRPr="007A27C0">
        <w:rPr>
          <w:sz w:val="16"/>
        </w:rPr>
        <w:t xml:space="preserve"> (Ferrante et al., 2011). If the advice given by general practitioners differs from the advice given by government agencies, people will most likely do what their general practitioners recommend, even if the level of trust in government agencies is high. Trust in government was also positively related to the intention to get vaccinated in a study examining the H1N1 pandemic in the Netherlands (van der Weerd, Timmermans, Beaujean, Oudhoff, &amp; van Steenbergen, 2011). This study also showed that trust in the government decreased during the pandemic. The level of trust was still rather high, though. In the beginning of the outbreak (April–May), the reason most reported for not trusting government information was the perception that the information was incomplete, kept secret, or withheld. In the later periods (June–August and August–November), the majority believed that the situation had been exaggerated. Likewise, trust in the US government was positively correlated with the US public's willingness to get vaccinated during the 2009 H1N1 pandemic (Quinn, Kumar, Freimuth, Kidwell, &amp; Musa, 2009). A study conducted in Switzerland found that </w:t>
      </w:r>
      <w:r w:rsidRPr="00477C46">
        <w:rPr>
          <w:rStyle w:val="StyleUnderline"/>
          <w:highlight w:val="cyan"/>
        </w:rPr>
        <w:t>trust in medical organizations had a positive impact on vaccination behavior</w:t>
      </w:r>
      <w:r w:rsidRPr="007A27C0">
        <w:rPr>
          <w:rStyle w:val="StyleUnderline"/>
        </w:rPr>
        <w:t xml:space="preserve"> during the 2009 H1N1 pandemic</w:t>
      </w:r>
      <w:r w:rsidRPr="007A27C0">
        <w:rPr>
          <w:sz w:val="16"/>
        </w:rPr>
        <w:t xml:space="preserve"> (Gilles et al., 2011). In sum</w:t>
      </w:r>
      <w:r w:rsidRPr="007A27C0">
        <w:rPr>
          <w:rStyle w:val="StyleUnderline"/>
        </w:rPr>
        <w:t xml:space="preserve">, </w:t>
      </w:r>
      <w:r w:rsidRPr="00477C46">
        <w:rPr>
          <w:rStyle w:val="StyleUnderline"/>
          <w:highlight w:val="cyan"/>
        </w:rPr>
        <w:t>studies conducted in various countries and using various trust measures produced similar findings</w:t>
      </w:r>
      <w:r w:rsidRPr="007A27C0">
        <w:rPr>
          <w:rStyle w:val="StyleUnderline"/>
        </w:rPr>
        <w:t>, suggesting that trust had a positive impact on adopting precautionary behavior during a pandemic. For laypeople, trust seems to be an important factor</w:t>
      </w:r>
      <w:r w:rsidRPr="007A27C0">
        <w:rPr>
          <w:sz w:val="16"/>
        </w:rPr>
        <w:t xml:space="preserve">. Results of a systematic review suggest, however, that healthcare workers' trust also has an impact on pandemic influenza vaccination behavior (Prematunge et al., 2012). Healthcare workers who did not have confidence in the World Health Organization (WHO) and who believed that the impact of H1N1 was exaggerated were less likely to get vaccinated compared with healthcare workers who had confidence in WHO (Alkuwari, Aziz, Nazzal, &amp; A-Nuaimi, 2011). Studies examining the H5N1 influenza (2006) and the H1N1 influenza (2009) found trust in government or media news was positively associated with perceived hygiene effectiveness, which was positively associated with personal hygiene practices to protect against influenza (Liao, Cowling, Lam, &amp; Fielding, 2011). In sum, the findings of the reviewed studies suggest that (preventive) behavior is strongly influenced by trust in authorities. </w:t>
      </w:r>
      <w:r w:rsidRPr="00477C46">
        <w:rPr>
          <w:rStyle w:val="StyleUnderline"/>
          <w:highlight w:val="cyan"/>
        </w:rPr>
        <w:t>Studies in various countries showed that people who trusted the authorities were more likely to adopt recommended behavior</w:t>
      </w:r>
      <w:r w:rsidRPr="007A27C0">
        <w:rPr>
          <w:rStyle w:val="StyleUnderline"/>
        </w:rPr>
        <w:t xml:space="preserve"> such as getting vaccines </w:t>
      </w:r>
      <w:r w:rsidRPr="00477C46">
        <w:rPr>
          <w:rStyle w:val="StyleUnderline"/>
          <w:highlight w:val="cyan"/>
        </w:rPr>
        <w:t>compared with people who did not trust the authorities</w:t>
      </w:r>
      <w:r w:rsidRPr="007A27C0">
        <w:rPr>
          <w:sz w:val="16"/>
        </w:rPr>
        <w:t>.</w:t>
      </w:r>
    </w:p>
    <w:p w:rsidR="005615B0" w:rsidRPr="00A23F1D" w:rsidRDefault="005615B0" w:rsidP="005615B0">
      <w:pPr>
        <w:pStyle w:val="Heading4"/>
      </w:pPr>
      <w:r w:rsidRPr="00A23F1D">
        <w:lastRenderedPageBreak/>
        <w:t xml:space="preserve">Diseases coming now and will cause extinction </w:t>
      </w:r>
    </w:p>
    <w:p w:rsidR="005615B0" w:rsidRDefault="005615B0" w:rsidP="005615B0">
      <w:pPr>
        <w:tabs>
          <w:tab w:val="left" w:pos="3645"/>
        </w:tabs>
        <w:rPr>
          <w:sz w:val="16"/>
          <w:szCs w:val="12"/>
        </w:rPr>
      </w:pPr>
      <w:r>
        <w:rPr>
          <w:rStyle w:val="Style13ptBold"/>
        </w:rPr>
        <w:t>Greger 08</w:t>
      </w:r>
      <w:r>
        <w:rPr>
          <w:b/>
        </w:rPr>
        <w:t xml:space="preserve"> – </w:t>
      </w:r>
      <w:r>
        <w:rPr>
          <w:sz w:val="16"/>
          <w:szCs w:val="12"/>
        </w:rPr>
        <w:t>M.D., is Director of Public Health and Animal Agriculture at The Humane Society of the United States (Michael Greger</w:t>
      </w:r>
      <w:proofErr w:type="gramStart"/>
      <w:r>
        <w:rPr>
          <w:sz w:val="16"/>
          <w:szCs w:val="12"/>
        </w:rPr>
        <w:t>, ,</w:t>
      </w:r>
      <w:proofErr w:type="gramEnd"/>
      <w:r>
        <w:rPr>
          <w:sz w:val="16"/>
          <w:szCs w:val="12"/>
        </w:rPr>
        <w:t xml:space="preserve"> Bird Flu: A Virus of Our Own Hatching, </w:t>
      </w:r>
      <w:hyperlink r:id="rId109" w:history="1">
        <w:r>
          <w:rPr>
            <w:rStyle w:val="Hyperlink"/>
            <w:sz w:val="16"/>
          </w:rPr>
          <w:t>http://birdflubook.com/a.php?id=111</w:t>
        </w:r>
      </w:hyperlink>
      <w:r>
        <w:rPr>
          <w:sz w:val="16"/>
          <w:szCs w:val="12"/>
        </w:rPr>
        <w:t>)</w:t>
      </w:r>
    </w:p>
    <w:p w:rsidR="005615B0" w:rsidRDefault="005615B0" w:rsidP="005615B0">
      <w:pPr>
        <w:rPr>
          <w:sz w:val="16"/>
          <w:szCs w:val="12"/>
        </w:rPr>
      </w:pPr>
      <w:r>
        <w:rPr>
          <w:sz w:val="16"/>
          <w:szCs w:val="12"/>
        </w:rPr>
        <w:t xml:space="preserve">Senate Majority Leader Frist describes the recent slew of emerging diseases in almost biblical terms: “All of these [new </w:t>
      </w:r>
      <w:r>
        <w:rPr>
          <w:sz w:val="16"/>
        </w:rPr>
        <w:t>diseases] were advance patrols of a</w:t>
      </w:r>
      <w:r>
        <w:rPr>
          <w:sz w:val="16"/>
          <w:szCs w:val="12"/>
        </w:rPr>
        <w:t xml:space="preserve"> great </w:t>
      </w:r>
      <w:r>
        <w:rPr>
          <w:sz w:val="16"/>
        </w:rPr>
        <w:t xml:space="preserve">army that is preparing </w:t>
      </w:r>
      <w:r>
        <w:rPr>
          <w:sz w:val="16"/>
          <w:szCs w:val="12"/>
        </w:rPr>
        <w:t xml:space="preserve">way </w:t>
      </w:r>
      <w:r>
        <w:rPr>
          <w:sz w:val="16"/>
        </w:rPr>
        <w:t>out of sight</w:t>
      </w:r>
      <w:r>
        <w:rPr>
          <w:sz w:val="16"/>
          <w:szCs w:val="12"/>
        </w:rPr>
        <w:t xml:space="preserve">.”3146 Scientists like Joshua Lederberg don’t think this is mere rhetoric. He should know. </w:t>
      </w:r>
      <w:r w:rsidRPr="00727C42">
        <w:rPr>
          <w:highlight w:val="cyan"/>
          <w:u w:val="single"/>
        </w:rPr>
        <w:t xml:space="preserve">Lederberg won </w:t>
      </w:r>
      <w:r w:rsidRPr="00A13EFC">
        <w:rPr>
          <w:sz w:val="16"/>
          <w:szCs w:val="12"/>
        </w:rPr>
        <w:t>the</w:t>
      </w:r>
      <w:r>
        <w:rPr>
          <w:sz w:val="16"/>
          <w:szCs w:val="12"/>
        </w:rPr>
        <w:t xml:space="preserve"> </w:t>
      </w:r>
      <w:r w:rsidRPr="00727C42">
        <w:rPr>
          <w:highlight w:val="cyan"/>
          <w:u w:val="single"/>
        </w:rPr>
        <w:t xml:space="preserve">Nobel Prize </w:t>
      </w:r>
      <w:r>
        <w:rPr>
          <w:sz w:val="16"/>
          <w:szCs w:val="12"/>
        </w:rPr>
        <w:t xml:space="preserve">in medicine at age 33 </w:t>
      </w:r>
      <w:r w:rsidRPr="00727C42">
        <w:rPr>
          <w:highlight w:val="cyan"/>
          <w:u w:val="single"/>
        </w:rPr>
        <w:t>for</w:t>
      </w:r>
      <w:r>
        <w:rPr>
          <w:sz w:val="16"/>
          <w:szCs w:val="12"/>
        </w:rPr>
        <w:t xml:space="preserve"> his </w:t>
      </w:r>
      <w:r w:rsidRPr="00727C42">
        <w:rPr>
          <w:highlight w:val="cyan"/>
          <w:u w:val="single"/>
        </w:rPr>
        <w:t>discoveries in bacterial evolution</w:t>
      </w:r>
      <w:r>
        <w:rPr>
          <w:sz w:val="16"/>
          <w:szCs w:val="12"/>
        </w:rPr>
        <w:t xml:space="preserve">. Lederberg went on to become president of Rockefeller University. “Some people think I am being hysterical,” he said, referring to pandemic influenza, “but </w:t>
      </w:r>
      <w:r w:rsidRPr="00727C42">
        <w:rPr>
          <w:highlight w:val="cyan"/>
          <w:u w:val="single"/>
        </w:rPr>
        <w:t xml:space="preserve">there are catastrophes ahead. We live in </w:t>
      </w:r>
      <w:r>
        <w:rPr>
          <w:sz w:val="16"/>
          <w:szCs w:val="12"/>
        </w:rPr>
        <w:t xml:space="preserve">evolutionary </w:t>
      </w:r>
      <w:r w:rsidRPr="00727C42">
        <w:rPr>
          <w:highlight w:val="cyan"/>
          <w:u w:val="single"/>
        </w:rPr>
        <w:t>competition with microbes</w:t>
      </w:r>
      <w:r>
        <w:rPr>
          <w:sz w:val="16"/>
          <w:szCs w:val="12"/>
        </w:rPr>
        <w:t xml:space="preserve">—bacteria and viruses. </w:t>
      </w:r>
      <w:r w:rsidRPr="00727C42">
        <w:rPr>
          <w:highlight w:val="cyan"/>
          <w:u w:val="single"/>
        </w:rPr>
        <w:t xml:space="preserve">There is no guarantee that we will </w:t>
      </w:r>
      <w:r>
        <w:rPr>
          <w:u w:val="single"/>
        </w:rPr>
        <w:t xml:space="preserve">be the </w:t>
      </w:r>
      <w:r w:rsidRPr="00727C42">
        <w:rPr>
          <w:highlight w:val="cyan"/>
          <w:u w:val="single"/>
        </w:rPr>
        <w:t>survivors</w:t>
      </w:r>
      <w:r>
        <w:rPr>
          <w:sz w:val="16"/>
          <w:szCs w:val="12"/>
        </w:rPr>
        <w:t xml:space="preserve">.”3147 There is a concept in host-parasite evolutionary dynamics called the Red Queen hypothesis, which attempts to describe the unremitting struggle between immune systems and the pathogens against which they fight, each constantly evolving to try to outsmart the other.3148 The name is taken from Lewis Carroll’s Through the Looking Glass in which the Red Queen instructs Alice, “Now, here, you see, it takes all the running you can do to keep in the same place.”3149 Because the </w:t>
      </w:r>
      <w:r w:rsidRPr="00727C42">
        <w:rPr>
          <w:highlight w:val="cyan"/>
          <w:u w:val="single"/>
        </w:rPr>
        <w:t>pathogens keep evolving</w:t>
      </w:r>
      <w:r>
        <w:rPr>
          <w:sz w:val="16"/>
          <w:szCs w:val="12"/>
        </w:rPr>
        <w:t xml:space="preserve">, our immune systems have to keep adapting as well just to keep up. According to the theory, animals who “stop running” go extinct. </w:t>
      </w:r>
      <w:r w:rsidRPr="00727C42">
        <w:rPr>
          <w:highlight w:val="cyan"/>
          <w:u w:val="single"/>
        </w:rPr>
        <w:t xml:space="preserve">So far our immune systems </w:t>
      </w:r>
      <w:r>
        <w:rPr>
          <w:u w:val="single"/>
        </w:rPr>
        <w:t>have</w:t>
      </w:r>
      <w:r>
        <w:rPr>
          <w:sz w:val="16"/>
          <w:szCs w:val="12"/>
        </w:rPr>
        <w:t xml:space="preserve"> largely </w:t>
      </w:r>
      <w:r w:rsidRPr="00727C42">
        <w:rPr>
          <w:highlight w:val="cyan"/>
          <w:u w:val="single"/>
        </w:rPr>
        <w:t>retained the upper hand, but</w:t>
      </w:r>
      <w:r>
        <w:rPr>
          <w:sz w:val="16"/>
          <w:szCs w:val="12"/>
        </w:rPr>
        <w:t xml:space="preserve"> the fear is that </w:t>
      </w:r>
      <w:r w:rsidRPr="00727C42">
        <w:rPr>
          <w:highlight w:val="cyan"/>
          <w:u w:val="single"/>
        </w:rPr>
        <w:t>given the</w:t>
      </w:r>
      <w:r w:rsidRPr="00727C42">
        <w:rPr>
          <w:sz w:val="16"/>
          <w:szCs w:val="12"/>
          <w:highlight w:val="cyan"/>
        </w:rPr>
        <w:t xml:space="preserve"> </w:t>
      </w:r>
      <w:r w:rsidRPr="00A13EFC">
        <w:rPr>
          <w:sz w:val="16"/>
          <w:szCs w:val="12"/>
        </w:rPr>
        <w:t>current</w:t>
      </w:r>
      <w:r>
        <w:rPr>
          <w:sz w:val="16"/>
          <w:szCs w:val="12"/>
        </w:rPr>
        <w:t xml:space="preserve"> </w:t>
      </w:r>
      <w:r w:rsidRPr="00727C42">
        <w:rPr>
          <w:highlight w:val="cyan"/>
          <w:u w:val="single"/>
        </w:rPr>
        <w:t xml:space="preserve">rate of disease </w:t>
      </w:r>
      <w:r w:rsidRPr="00727C42">
        <w:rPr>
          <w:sz w:val="16"/>
          <w:szCs w:val="12"/>
          <w:highlight w:val="cyan"/>
        </w:rPr>
        <w:t>emergence</w:t>
      </w:r>
      <w:r>
        <w:rPr>
          <w:sz w:val="16"/>
          <w:szCs w:val="12"/>
        </w:rPr>
        <w:t xml:space="preserve">, </w:t>
      </w:r>
      <w:r w:rsidRPr="00727C42">
        <w:rPr>
          <w:sz w:val="16"/>
          <w:szCs w:val="12"/>
          <w:highlight w:val="cyan"/>
        </w:rPr>
        <w:t xml:space="preserve">the </w:t>
      </w:r>
      <w:r w:rsidRPr="00727C42">
        <w:rPr>
          <w:rStyle w:val="Emphasis"/>
          <w:highlight w:val="cyan"/>
        </w:rPr>
        <w:t>human race is losing the race</w:t>
      </w:r>
      <w:r>
        <w:rPr>
          <w:sz w:val="16"/>
          <w:szCs w:val="12"/>
        </w:rPr>
        <w:t xml:space="preserve">.3150 In a Scientific American article titled, “Will We Survive?,” one of the world’s leading immunologists writes: Has the immune system, then, reached its apogee after the few hundred million years it had taken to develop? Can it respond in time to the new evolutionary challenges? These perfectly proper questions lack sure answers because we are in an utterly unprecedented situation [given the number of newly emerging infections].3151 The research team who wrote Beasts of the Earth conclude, “Considering that bacteria, </w:t>
      </w:r>
      <w:r w:rsidRPr="00727C42">
        <w:rPr>
          <w:highlight w:val="cyan"/>
          <w:u w:val="single"/>
        </w:rPr>
        <w:t>viruses</w:t>
      </w:r>
      <w:r>
        <w:rPr>
          <w:sz w:val="16"/>
          <w:szCs w:val="12"/>
        </w:rPr>
        <w:t xml:space="preserve">, and protozoa </w:t>
      </w:r>
      <w:r w:rsidRPr="00727C42">
        <w:rPr>
          <w:highlight w:val="cyan"/>
          <w:u w:val="single"/>
        </w:rPr>
        <w:t>had a</w:t>
      </w:r>
      <w:r>
        <w:rPr>
          <w:sz w:val="16"/>
          <w:szCs w:val="12"/>
        </w:rPr>
        <w:t xml:space="preserve"> more than </w:t>
      </w:r>
      <w:r w:rsidRPr="00727C42">
        <w:rPr>
          <w:highlight w:val="cyan"/>
          <w:u w:val="single"/>
        </w:rPr>
        <w:t>two-billion-year head start</w:t>
      </w:r>
      <w:r>
        <w:rPr>
          <w:sz w:val="16"/>
          <w:szCs w:val="12"/>
        </w:rPr>
        <w:t xml:space="preserve"> in this war, </w:t>
      </w:r>
      <w:r w:rsidRPr="00727C42">
        <w:rPr>
          <w:highlight w:val="cyan"/>
          <w:u w:val="single"/>
        </w:rPr>
        <w:t>a victory by</w:t>
      </w:r>
      <w:r>
        <w:rPr>
          <w:sz w:val="16"/>
          <w:szCs w:val="12"/>
        </w:rPr>
        <w:t xml:space="preserve"> recently arrived </w:t>
      </w:r>
      <w:r w:rsidRPr="00727C42">
        <w:rPr>
          <w:highlight w:val="cyan"/>
          <w:u w:val="single"/>
        </w:rPr>
        <w:t>Homo sapiens would be remarkable</w:t>
      </w:r>
      <w:r>
        <w:rPr>
          <w:sz w:val="16"/>
          <w:szCs w:val="12"/>
        </w:rPr>
        <w:t xml:space="preserve">.”3152 Lederberg ardently believes that </w:t>
      </w:r>
      <w:r>
        <w:rPr>
          <w:u w:val="single"/>
        </w:rPr>
        <w:t>emerging viruses may imperil human society itself</w:t>
      </w:r>
      <w:r>
        <w:rPr>
          <w:sz w:val="16"/>
          <w:szCs w:val="12"/>
        </w:rPr>
        <w:t xml:space="preserve">. Says NIH medical epidemiologist David Morens, </w:t>
      </w:r>
      <w:proofErr w:type="gramStart"/>
      <w:r>
        <w:rPr>
          <w:sz w:val="16"/>
          <w:szCs w:val="12"/>
        </w:rPr>
        <w:t>When</w:t>
      </w:r>
      <w:proofErr w:type="gramEnd"/>
      <w:r>
        <w:rPr>
          <w:sz w:val="16"/>
          <w:szCs w:val="12"/>
        </w:rPr>
        <w:t xml:space="preserve"> you look at the relationship between bugs and humans, the more important thing to look at is the bug. When an enterovirus like polio goes through the human gastrointestinal tract in three days, its genome mutates about two percent. That level of mutation—two percent of the genome—has taken the human species eight million years to accomplish. So who’s going to adapt to whom? Pitted against that kind of competition, Lederberg concludes that the human evolutionary capacity to keep up “may be dismissed as almost totally inconsequential.”3153 To help prevent the evolution of viruses as threatening as H5N1, the least we can do is take away a few billion feathered test tubes in which viruses can experiment, a few billion fewer spins at pandemic roulette. The human </w:t>
      </w:r>
      <w:r>
        <w:rPr>
          <w:sz w:val="16"/>
        </w:rPr>
        <w:t>species has existed</w:t>
      </w:r>
      <w:r>
        <w:rPr>
          <w:sz w:val="16"/>
          <w:szCs w:val="12"/>
        </w:rPr>
        <w:t xml:space="preserve"> in something like our present form for approximately </w:t>
      </w:r>
      <w:r>
        <w:rPr>
          <w:sz w:val="16"/>
        </w:rPr>
        <w:t>200,000 years.</w:t>
      </w:r>
      <w:r>
        <w:rPr>
          <w:sz w:val="16"/>
          <w:szCs w:val="12"/>
        </w:rPr>
        <w:t xml:space="preserve"> “Such a long run should itself give us confidence that our species will continue to survive, at least insofar as the microbial world is concerned. </w:t>
      </w:r>
      <w:r>
        <w:rPr>
          <w:sz w:val="16"/>
        </w:rPr>
        <w:t>Yet such optimism</w:t>
      </w:r>
      <w:r>
        <w:rPr>
          <w:sz w:val="16"/>
          <w:szCs w:val="12"/>
        </w:rPr>
        <w:t>,” wrote the Ehrlich prize-winning former chair of zoology at the University College of London, “</w:t>
      </w:r>
      <w:r>
        <w:rPr>
          <w:sz w:val="16"/>
        </w:rPr>
        <w:t>might</w:t>
      </w:r>
      <w:r>
        <w:rPr>
          <w:sz w:val="16"/>
          <w:szCs w:val="12"/>
        </w:rPr>
        <w:t xml:space="preserve"> easily </w:t>
      </w:r>
      <w:r>
        <w:rPr>
          <w:sz w:val="16"/>
        </w:rPr>
        <w:t>transmute into a tune whistled whilst passing a graveyard</w:t>
      </w:r>
      <w:r>
        <w:rPr>
          <w:sz w:val="16"/>
          <w:szCs w:val="12"/>
        </w:rPr>
        <w:t>.”3154</w:t>
      </w:r>
    </w:p>
    <w:p w:rsidR="00BD4CF5" w:rsidRDefault="00BD4CF5" w:rsidP="00BD4CF5">
      <w:pPr>
        <w:pStyle w:val="Heading3"/>
      </w:pPr>
      <w:r>
        <w:lastRenderedPageBreak/>
        <w:t>Pandemics – Third Party I/L</w:t>
      </w:r>
    </w:p>
    <w:p w:rsidR="00BD4CF5" w:rsidRPr="00BD4CF5" w:rsidRDefault="00BD4CF5" w:rsidP="00BD4CF5">
      <w:pPr>
        <w:pStyle w:val="Heading4"/>
      </w:pPr>
      <w:r>
        <w:t>Third party doctrine allows warrantless access to private medical information</w:t>
      </w:r>
    </w:p>
    <w:p w:rsidR="00BD4CF5" w:rsidRPr="004652C8" w:rsidRDefault="00BD4CF5" w:rsidP="00BD4CF5">
      <w:r w:rsidRPr="004652C8">
        <w:rPr>
          <w:rStyle w:val="Style13ptBold"/>
        </w:rPr>
        <w:t>Solove</w:t>
      </w:r>
      <w:r>
        <w:t xml:space="preserve"> </w:t>
      </w:r>
      <w:r w:rsidRPr="004652C8">
        <w:rPr>
          <w:rStyle w:val="Style13ptBold"/>
        </w:rPr>
        <w:t>02</w:t>
      </w:r>
      <w:r>
        <w:rPr>
          <w:rStyle w:val="Style13ptBold"/>
        </w:rPr>
        <w:t xml:space="preserve"> </w:t>
      </w:r>
      <w:r w:rsidRPr="00246830">
        <w:t>(Daniel</w:t>
      </w:r>
      <w:r>
        <w:rPr>
          <w:rStyle w:val="Style13ptBold"/>
        </w:rPr>
        <w:t xml:space="preserve"> </w:t>
      </w:r>
      <w:r>
        <w:t xml:space="preserve">John Marshall Harlan Research Professor of Law at George Washington University Law School, “Digital Dossiers and the Dissipation of Fourth Amendment Privacy”, </w:t>
      </w:r>
      <w:r w:rsidRPr="004652C8">
        <w:t>Southern California Law Review, Vol. 75, July 2002</w:t>
      </w:r>
      <w:r>
        <w:t>, &lt;</w:t>
      </w:r>
      <w:hyperlink r:id="rId110" w:history="1">
        <w:r w:rsidRPr="00FA0681">
          <w:rPr>
            <w:rStyle w:val="Hyperlink"/>
          </w:rPr>
          <w:t>http://papers.ssrn.com/sol3/papers.cfm?abstract_id=313301</w:t>
        </w:r>
      </w:hyperlink>
      <w:r>
        <w:t>&gt;</w:t>
      </w:r>
    </w:p>
    <w:p w:rsidR="00BD4CF5" w:rsidRPr="00990078" w:rsidRDefault="00BD4CF5" w:rsidP="00BD4CF5">
      <w:pPr>
        <w:rPr>
          <w:rStyle w:val="StyleUnderline"/>
        </w:rPr>
      </w:pPr>
      <w:r w:rsidRPr="00990078">
        <w:rPr>
          <w:sz w:val="16"/>
        </w:rPr>
        <w:t xml:space="preserve">The recently promulgated </w:t>
      </w:r>
      <w:r w:rsidRPr="003B7870">
        <w:rPr>
          <w:rStyle w:val="StyleUnderline"/>
        </w:rPr>
        <w:t>federal health privacy rules, pursuant to the</w:t>
      </w:r>
      <w:r w:rsidRPr="00990078">
        <w:rPr>
          <w:sz w:val="16"/>
        </w:rPr>
        <w:t xml:space="preserve"> Health Insurance Portability and Accountability Act (</w:t>
      </w:r>
      <w:r w:rsidRPr="003B7870">
        <w:rPr>
          <w:rStyle w:val="StyleUnderline"/>
        </w:rPr>
        <w:t>HIPAA</w:t>
      </w:r>
      <w:r w:rsidRPr="00990078">
        <w:rPr>
          <w:sz w:val="16"/>
        </w:rPr>
        <w:t xml:space="preserve">) of 1996,400 </w:t>
      </w:r>
      <w:r w:rsidRPr="003B7870">
        <w:rPr>
          <w:rStyle w:val="StyleUnderline"/>
        </w:rPr>
        <w:t>permit law enforcement officials to access medical records with a warrant, court order, or subpoena</w:t>
      </w:r>
      <w:r w:rsidRPr="00990078">
        <w:rPr>
          <w:sz w:val="16"/>
        </w:rPr>
        <w:t>.401 Health information may also be disclosed “in response to a law enforcement official’s request for such information for the purpose of identifying or locating a suspect, fugitive, material witness, or missing person.”402 Similar to the statutes governing other records, health information can be obtained with a mere subpoena</w:t>
      </w:r>
      <w:r w:rsidRPr="003B7870">
        <w:rPr>
          <w:rStyle w:val="StyleUnderline"/>
        </w:rPr>
        <w:t>. Not all health records</w:t>
      </w:r>
      <w:r w:rsidRPr="00990078">
        <w:rPr>
          <w:sz w:val="16"/>
        </w:rPr>
        <w:t xml:space="preserve">, however, </w:t>
      </w:r>
      <w:r w:rsidRPr="003B7870">
        <w:rPr>
          <w:rStyle w:val="StyleUnderline"/>
        </w:rPr>
        <w:t>are covered</w:t>
      </w:r>
      <w:r w:rsidRPr="00990078">
        <w:rPr>
          <w:sz w:val="16"/>
        </w:rPr>
        <w:t xml:space="preserve"> by HIPAA. </w:t>
      </w:r>
      <w:r w:rsidRPr="003B7870">
        <w:rPr>
          <w:rStyle w:val="StyleUnderline"/>
        </w:rPr>
        <w:t>Only records maintained by health plans, health care clearinghouses, and health care providers are covered.</w:t>
      </w:r>
      <w:r w:rsidRPr="00990078">
        <w:rPr>
          <w:sz w:val="16"/>
        </w:rPr>
        <w:t xml:space="preserve">403 Doctors, hospitals, pharmacists, health insurers, and Health Maintenance Organizations (HMOs) are covered, but </w:t>
      </w:r>
      <w:r w:rsidRPr="003B7870">
        <w:rPr>
          <w:rStyle w:val="StyleUnderline"/>
        </w:rPr>
        <w:t xml:space="preserve">third parties that may have medical information are not covered. </w:t>
      </w:r>
      <w:r w:rsidRPr="00990078">
        <w:rPr>
          <w:sz w:val="16"/>
        </w:rPr>
        <w:t>Only organizations that engage in “standard transactions” under HIP A A ’ s administrative simplification process for health insurance claims fall within the protections of the regulations.404 For example</w:t>
      </w:r>
      <w:r w:rsidRPr="00990078">
        <w:rPr>
          <w:rStyle w:val="StyleUnderline"/>
        </w:rPr>
        <w:t>, the sale of nonprescription drugs and the rendering of medical advice by many Internet health websites are not covered</w:t>
      </w:r>
      <w:r w:rsidRPr="00990078">
        <w:rPr>
          <w:sz w:val="16"/>
        </w:rPr>
        <w:t xml:space="preserve"> by HIPAA.405 As a recent report about the limits of HIPAA has concluded: Many Web sites offer a “health assessment” feature where users may enter all sorts of information from height and weight to drug and alcohol use. . . .</w:t>
      </w:r>
      <w:proofErr w:type="gramStart"/>
      <w:r w:rsidRPr="00990078">
        <w:rPr>
          <w:sz w:val="16"/>
        </w:rPr>
        <w:t>assessments</w:t>
      </w:r>
      <w:proofErr w:type="gramEnd"/>
      <w:r w:rsidRPr="00990078">
        <w:rPr>
          <w:sz w:val="16"/>
        </w:rPr>
        <w:t xml:space="preserve"> as well as disease specific assessments to determine an individual’s risk for some of the leading causes of death. . . . [B]ecause HealthStatus.com does not accept any insurance it will not be covered by the privacy rule. . . .406Therefore, </w:t>
      </w:r>
      <w:r w:rsidRPr="00990078">
        <w:rPr>
          <w:rStyle w:val="StyleUnderline"/>
        </w:rPr>
        <w:t>while certain health records are protected, many are not.</w:t>
      </w:r>
    </w:p>
    <w:p w:rsidR="00BD4CF5" w:rsidRDefault="00BD4CF5" w:rsidP="00BD4CF5">
      <w:pPr>
        <w:pStyle w:val="Heading4"/>
      </w:pPr>
      <w:r>
        <w:t>The right to privacy is key to trust in medicine</w:t>
      </w:r>
    </w:p>
    <w:p w:rsidR="00BD4CF5" w:rsidRDefault="00BD4CF5" w:rsidP="00BD4CF5">
      <w:r>
        <w:rPr>
          <w:rStyle w:val="Style13ptBold"/>
        </w:rPr>
        <w:t xml:space="preserve">McGraw, Dempsey, et al No </w:t>
      </w:r>
      <w:r w:rsidRPr="00E74A2D">
        <w:rPr>
          <w:rStyle w:val="Style13ptBold"/>
        </w:rPr>
        <w:t>Date</w:t>
      </w:r>
      <w:r>
        <w:t xml:space="preserve"> (</w:t>
      </w:r>
      <w:hyperlink r:id="rId111" w:history="1">
        <w:r w:rsidRPr="001142BC">
          <w:rPr>
            <w:rStyle w:val="Hyperlink"/>
          </w:rPr>
          <w:t>http://content.healthaffairs.org/content/28/2/416.full</w:t>
        </w:r>
      </w:hyperlink>
      <w:r>
        <w:t xml:space="preserve">, </w:t>
      </w:r>
      <w:r w:rsidRPr="00E74A2D">
        <w:t>Privacy As An Enabler, Not An Impediment: Building Trust Into Health Information Exchange</w:t>
      </w:r>
      <w:r>
        <w:t xml:space="preserve">, </w:t>
      </w:r>
      <w:r w:rsidRPr="00E74A2D">
        <w:t>Deven McGraw, James X. Dempsey, Leslie Harris and Janlori Goldman</w:t>
      </w:r>
      <w:r>
        <w:t>, writers and reporters for Health Affairs, No Date)</w:t>
      </w:r>
    </w:p>
    <w:p w:rsidR="00BD4CF5" w:rsidRPr="00C4148E" w:rsidRDefault="00BD4CF5" w:rsidP="00BD4CF5">
      <w:r w:rsidRPr="00C4148E">
        <w:t>A large majority of the public wants electronic access to their personal health information, for themselves and their health care providers, because they believe that such access is likely to improve the quality of their care.</w:t>
      </w:r>
      <w:hyperlink r:id="rId112" w:anchor="ref-1" w:history="1">
        <w:r w:rsidRPr="00C4148E">
          <w:rPr>
            <w:rStyle w:val="Hyperlink"/>
          </w:rPr>
          <w:t>1</w:t>
        </w:r>
      </w:hyperlink>
      <w:r>
        <w:t xml:space="preserve"> </w:t>
      </w:r>
      <w:r w:rsidRPr="00C4148E">
        <w:t xml:space="preserve">However, </w:t>
      </w:r>
      <w:r w:rsidRPr="00C4148E">
        <w:rPr>
          <w:u w:val="single"/>
        </w:rPr>
        <w:t>people also have major concerns about the privacy of electronic medical records</w:t>
      </w:r>
      <w:r w:rsidRPr="00C4148E">
        <w:t xml:space="preserve"> (EMRs). In a 2006 national survey, </w:t>
      </w:r>
      <w:r w:rsidRPr="00C4148E">
        <w:rPr>
          <w:u w:val="single"/>
        </w:rPr>
        <w:t>80 percent reported being very concerned about identity theft or fraud, 77 percent were very concerned about use of their medical information for marketing purposes, 56 percent worried that employers would access their health information, and 55 percent were concerned about insurers’ seeing their data.</w:t>
      </w:r>
      <w:hyperlink r:id="rId113" w:anchor="ref-2" w:history="1">
        <w:r w:rsidRPr="00C4148E">
          <w:rPr>
            <w:rStyle w:val="Hyperlink"/>
            <w:u w:val="single"/>
          </w:rPr>
          <w:t>2</w:t>
        </w:r>
      </w:hyperlink>
      <w:r w:rsidRPr="00C4148E">
        <w:rPr>
          <w:u w:val="single"/>
        </w:rPr>
        <w:t xml:space="preserve"> The computerization of personal health information undeniably poses risks to privacy</w:t>
      </w:r>
      <w:r w:rsidRPr="00C4148E">
        <w:t xml:space="preserve">. </w:t>
      </w:r>
      <w:r w:rsidRPr="007063C8">
        <w:rPr>
          <w:u w:val="single"/>
        </w:rPr>
        <w:t>Tens of thousands of health records may be accessed or disclosed through a single breach.</w:t>
      </w:r>
      <w:r w:rsidRPr="00C4148E">
        <w:t xml:space="preserve"> Recent headlines about the theft of laptop computers containing unencrypted health information and inappropriate access to celebrities’ records validate the concerns reflected in the survey data.</w:t>
      </w:r>
      <w:r>
        <w:t xml:space="preserve"> </w:t>
      </w:r>
      <w:r w:rsidRPr="007063C8">
        <w:rPr>
          <w:u w:val="single"/>
        </w:rPr>
        <w:t>It is important to respond to these very real privacy and security risks, not just to build trust and avoid individual embarrassment or discrimination, but also because good health care depends on accurate and reliable information</w:t>
      </w:r>
      <w:r w:rsidRPr="00C4148E">
        <w:t>.</w:t>
      </w:r>
      <w:hyperlink r:id="rId114" w:anchor="ref-3" w:history="1">
        <w:r w:rsidRPr="00C4148E">
          <w:rPr>
            <w:rStyle w:val="Hyperlink"/>
          </w:rPr>
          <w:t>3</w:t>
        </w:r>
      </w:hyperlink>
      <w:r>
        <w:t xml:space="preserve"> </w:t>
      </w:r>
      <w:r w:rsidRPr="007063C8">
        <w:rPr>
          <w:b/>
          <w:u w:val="single"/>
        </w:rPr>
        <w:t>Without privacy and security assurances, patients will withhold information from their providers to avoid having it used inappropriately</w:t>
      </w:r>
      <w:r w:rsidRPr="00C4148E">
        <w:t>. One in six adults (17 percent)—thirty-eight million people—say that they engage in such “privacy-protective” behavior.</w:t>
      </w:r>
      <w:hyperlink r:id="rId115" w:anchor="ref-4" w:history="1">
        <w:r w:rsidRPr="00C4148E">
          <w:rPr>
            <w:rStyle w:val="Hyperlink"/>
          </w:rPr>
          <w:t>4</w:t>
        </w:r>
      </w:hyperlink>
      <w:r>
        <w:t xml:space="preserve"> </w:t>
      </w:r>
      <w:r w:rsidRPr="00C4148E">
        <w:t xml:space="preserve">People with chronic illnesses and </w:t>
      </w:r>
      <w:r w:rsidRPr="007063C8">
        <w:rPr>
          <w:u w:val="single"/>
        </w:rPr>
        <w:t>racial and ethnic minorities report even higher levels of concern about the privacy of their medical records and are more likely than average to withhold information for fear of its being improperly used</w:t>
      </w:r>
      <w:r w:rsidRPr="00C4148E">
        <w:t>.</w:t>
      </w:r>
      <w:hyperlink r:id="rId116" w:anchor="ref-5" w:history="1">
        <w:r w:rsidRPr="00C4148E">
          <w:rPr>
            <w:rStyle w:val="Hyperlink"/>
          </w:rPr>
          <w:t>5</w:t>
        </w:r>
      </w:hyperlink>
    </w:p>
    <w:p w:rsidR="00BD4CF5" w:rsidRPr="00E74A2D" w:rsidRDefault="00BD4CF5" w:rsidP="00BD4CF5"/>
    <w:p w:rsidR="00BD4CF5" w:rsidRPr="00BD4CF5" w:rsidRDefault="00BD4CF5" w:rsidP="00BD4CF5"/>
    <w:p w:rsidR="00B4669F" w:rsidRDefault="00B4669F" w:rsidP="00B4669F">
      <w:pPr>
        <w:pStyle w:val="Heading3"/>
      </w:pPr>
      <w:r>
        <w:lastRenderedPageBreak/>
        <w:t>Environment</w:t>
      </w:r>
      <w:r w:rsidR="00BD4CF5">
        <w:t xml:space="preserve"> Impact</w:t>
      </w:r>
    </w:p>
    <w:p w:rsidR="00B4669F" w:rsidRDefault="00B4669F" w:rsidP="00B4669F">
      <w:pPr>
        <w:pStyle w:val="Heading4"/>
        <w:rPr>
          <w:rFonts w:ascii="Arial" w:hAnsi="Arial" w:cs="Arial"/>
          <w:color w:val="222222"/>
          <w:sz w:val="19"/>
          <w:szCs w:val="19"/>
        </w:rPr>
      </w:pPr>
      <w:r>
        <w:t>US becoming a totalitarian state leads to war</w:t>
      </w:r>
    </w:p>
    <w:p w:rsidR="00B4669F" w:rsidRPr="00682CA5" w:rsidRDefault="00B4669F" w:rsidP="00B4669F">
      <w:r w:rsidRPr="00682CA5">
        <w:rPr>
          <w:rStyle w:val="Style13ptBold"/>
        </w:rPr>
        <w:t>Doyle 04</w:t>
      </w:r>
      <w:r w:rsidRPr="00682CA5">
        <w:t xml:space="preserve"> (Michael W, Harold Brown Professor at Columbia University in the School of International and Public Affairs and Columbia Law School, “Liberal Internationalism: Peace, War and Democracy,” 6/22 </w:t>
      </w:r>
      <w:hyperlink r:id="rId117" w:tgtFrame="_blank" w:history="1">
        <w:r w:rsidRPr="00682CA5">
          <w:rPr>
            <w:rStyle w:val="Hyperlink"/>
          </w:rPr>
          <w:t>http://nobelprize.org/nobel_prizes/peace/articles/doyle/index.html</w:t>
        </w:r>
      </w:hyperlink>
      <w:r w:rsidRPr="00682CA5">
        <w:t>) </w:t>
      </w:r>
    </w:p>
    <w:p w:rsidR="00B4669F" w:rsidRDefault="00B4669F" w:rsidP="00B4669F">
      <w:pPr>
        <w:rPr>
          <w:rStyle w:val="StyleUnderline"/>
        </w:rPr>
      </w:pPr>
      <w:r w:rsidRPr="0075347D">
        <w:rPr>
          <w:rStyle w:val="StyleUnderline"/>
        </w:rPr>
        <w:t>Peace and democracy are just two sides of the same coin, it has often been said.</w:t>
      </w:r>
      <w:r w:rsidRPr="00682CA5">
        <w:rPr>
          <w:rStyle w:val="StyleUnderline"/>
        </w:rPr>
        <w:t xml:space="preserve"> I</w:t>
      </w:r>
      <w:r w:rsidRPr="007F6147">
        <w:rPr>
          <w:rStyle w:val="StyleUnderline"/>
          <w:sz w:val="16"/>
          <w:u w:val="none"/>
        </w:rPr>
        <w:t>n a speech before the British parliament in June of 1982, President Ronald Reagan proclaimed that</w:t>
      </w:r>
      <w:r w:rsidRPr="00682CA5">
        <w:rPr>
          <w:rStyle w:val="StyleUnderline"/>
        </w:rPr>
        <w:t xml:space="preserve"> governments founded on a respect for individual liberty exercise "restraint" and "peaceful intentions" in their foreign policy. </w:t>
      </w:r>
      <w:r w:rsidRPr="007F6147">
        <w:rPr>
          <w:rStyle w:val="StyleUnderline"/>
          <w:sz w:val="16"/>
          <w:u w:val="none"/>
        </w:rPr>
        <w:t xml:space="preserve">He then, perhaps unaware of the contrast, announced a "crusade for freedom" and a "campaign for democratic development."2 In making these claims </w:t>
      </w:r>
      <w:r w:rsidRPr="00682CA5">
        <w:rPr>
          <w:rStyle w:val="StyleUnderline"/>
        </w:rPr>
        <w:t xml:space="preserve">the President joined a long list of liberal theorists (and propagandists) and echoed an old argument: the aggressive instincts of authoritarian leaders and totalitarian ruling parties make for war. Liberal states, founded on such individual rights as equality before the law, free speech and other civil liberties, private property, and elected representation are fundamentally against war, this argument asserts. When citizens who bear the burdens of war elect their governments, wars become impossible. Furthermore, citizens appreciate that the benefits of trade can be enjoyed only under conditions of peace. </w:t>
      </w:r>
      <w:r w:rsidRPr="0075347D">
        <w:rPr>
          <w:rStyle w:val="StyleUnderline"/>
          <w:b/>
        </w:rPr>
        <w:t>Thus, the very existence of liberal states, such as the United States, the European Union and others, makes for peace</w:t>
      </w:r>
      <w:r w:rsidRPr="007F6147">
        <w:rPr>
          <w:rStyle w:val="StyleUnderline"/>
          <w:sz w:val="16"/>
          <w:u w:val="none"/>
        </w:rPr>
        <w:t>. And so peace and democracy are two sides of the same coin.</w:t>
      </w:r>
    </w:p>
    <w:p w:rsidR="002F7F5A" w:rsidRDefault="002F7F5A" w:rsidP="002F7F5A">
      <w:pPr>
        <w:pStyle w:val="Heading1"/>
      </w:pPr>
      <w:r>
        <w:lastRenderedPageBreak/>
        <w:t>Balkanization</w:t>
      </w:r>
    </w:p>
    <w:p w:rsidR="0004386F" w:rsidRPr="0004386F" w:rsidRDefault="0004386F" w:rsidP="0004386F">
      <w:pPr>
        <w:pStyle w:val="Heading3"/>
      </w:pPr>
      <w:r>
        <w:lastRenderedPageBreak/>
        <w:t>Third Party Doctrine = Balkanization</w:t>
      </w:r>
    </w:p>
    <w:p w:rsidR="002F7F5A" w:rsidRPr="007F6147" w:rsidRDefault="002F7F5A" w:rsidP="002F7F5A">
      <w:pPr>
        <w:pStyle w:val="Heading4"/>
        <w:rPr>
          <w:rFonts w:asciiTheme="minorHAnsi" w:hAnsiTheme="minorHAnsi"/>
        </w:rPr>
      </w:pPr>
      <w:r>
        <w:rPr>
          <w:rFonts w:asciiTheme="minorHAnsi" w:hAnsiTheme="minorHAnsi"/>
        </w:rPr>
        <w:t>3</w:t>
      </w:r>
      <w:r w:rsidRPr="002F7F5A">
        <w:rPr>
          <w:rFonts w:asciiTheme="minorHAnsi" w:hAnsiTheme="minorHAnsi"/>
          <w:vertAlign w:val="superscript"/>
        </w:rPr>
        <w:t>rd</w:t>
      </w:r>
      <w:r>
        <w:rPr>
          <w:rFonts w:asciiTheme="minorHAnsi" w:hAnsiTheme="minorHAnsi"/>
        </w:rPr>
        <w:t xml:space="preserve"> Party </w:t>
      </w:r>
      <w:r w:rsidR="0004386F">
        <w:rPr>
          <w:rFonts w:asciiTheme="minorHAnsi" w:hAnsiTheme="minorHAnsi"/>
        </w:rPr>
        <w:t>doctrine</w:t>
      </w:r>
      <w:r>
        <w:rPr>
          <w:rFonts w:asciiTheme="minorHAnsi" w:hAnsiTheme="minorHAnsi"/>
        </w:rPr>
        <w:t xml:space="preserve"> sparking internet balkanization</w:t>
      </w:r>
    </w:p>
    <w:p w:rsidR="002F7F5A" w:rsidRPr="007F6147" w:rsidRDefault="002F7F5A" w:rsidP="002F7F5A">
      <w:pPr>
        <w:rPr>
          <w:rFonts w:asciiTheme="minorHAnsi" w:hAnsiTheme="minorHAnsi"/>
        </w:rPr>
      </w:pPr>
      <w:r w:rsidRPr="007F6147">
        <w:rPr>
          <w:rStyle w:val="Style13ptBold"/>
          <w:rFonts w:asciiTheme="minorHAnsi" w:hAnsiTheme="minorHAnsi"/>
        </w:rPr>
        <w:t>Kilovaty 15</w:t>
      </w:r>
      <w:r w:rsidRPr="007F6147">
        <w:rPr>
          <w:rFonts w:asciiTheme="minorHAnsi" w:hAnsiTheme="minorHAnsi"/>
        </w:rPr>
        <w:t xml:space="preserve"> </w:t>
      </w:r>
      <w:r w:rsidRPr="007F6147">
        <w:rPr>
          <w:rFonts w:asciiTheme="minorHAnsi" w:hAnsiTheme="minorHAnsi"/>
          <w:sz w:val="16"/>
          <w:szCs w:val="16"/>
        </w:rPr>
        <w:t xml:space="preserve">(Ido, Master of Laws degree at University of California, Berkley, "Balkanization" of the Internet as a Response to Cybersecurity Threats – a Viable Solution or a Serious Obstacle for the Future of the Net?,” Cyber Forum, 3/11/15, </w:t>
      </w:r>
      <w:hyperlink r:id="rId118" w:history="1">
        <w:r w:rsidRPr="007F6147">
          <w:rPr>
            <w:rStyle w:val="Hyperlink"/>
            <w:rFonts w:asciiTheme="minorHAnsi" w:hAnsiTheme="minorHAnsi"/>
            <w:sz w:val="16"/>
            <w:szCs w:val="16"/>
          </w:rPr>
          <w:t>http://weblaw.haifa.ac.il/he/Research/ResearchCenters/cyberforum/cyberblog/Lists/Posts/Post.aspx?ID=13</w:t>
        </w:r>
      </w:hyperlink>
      <w:r w:rsidRPr="007F6147">
        <w:rPr>
          <w:rFonts w:asciiTheme="minorHAnsi" w:hAnsiTheme="minorHAnsi"/>
        </w:rPr>
        <w:t xml:space="preserve"> </w:t>
      </w:r>
    </w:p>
    <w:p w:rsidR="002F7F5A" w:rsidRDefault="002F7F5A" w:rsidP="002F7F5A">
      <w:pPr>
        <w:rPr>
          <w:rStyle w:val="StyleUnderline"/>
          <w:rFonts w:asciiTheme="minorHAnsi" w:hAnsiTheme="minorHAnsi"/>
        </w:rPr>
      </w:pPr>
      <w:r w:rsidRPr="007F6147">
        <w:rPr>
          <w:rStyle w:val="StyleUnderline"/>
          <w:rFonts w:asciiTheme="minorHAnsi" w:hAnsiTheme="minorHAnsi"/>
        </w:rPr>
        <w:t>There is a variety of methods to respond to severe cybersecurity threat</w:t>
      </w:r>
      <w:r w:rsidRPr="007F6147">
        <w:rPr>
          <w:rFonts w:asciiTheme="minorHAnsi" w:hAnsiTheme="minorHAnsi"/>
          <w:sz w:val="16"/>
        </w:rPr>
        <w:t xml:space="preserve">, however, each method has its advantages and disadvantages, and in any case, new cyber threats will be able to challenge the defensibility of any cyber infrastructure. </w:t>
      </w:r>
      <w:r w:rsidRPr="007F6147">
        <w:rPr>
          <w:rStyle w:val="StyleUnderline"/>
          <w:rFonts w:asciiTheme="minorHAnsi" w:hAnsiTheme="minorHAnsi"/>
        </w:rPr>
        <w:t>Recently, this reality gave rise to calls to locally segregate the Internet in certain countries, so that foreign access to the Internet in these particular countries will be heavily filtered and limited. This phenomenon is often referred to as "balkanization" of the Internet, "splinternet", or more simply – fragmentation of the Internet, all of which are synonyms for "networks that are walled off from the rest of the Web"</w:t>
      </w:r>
      <w:r w:rsidRPr="007F6147">
        <w:rPr>
          <w:rFonts w:asciiTheme="minorHAnsi" w:hAnsiTheme="minorHAnsi"/>
          <w:sz w:val="16"/>
        </w:rPr>
        <w:t xml:space="preserve">.[i] </w:t>
      </w:r>
      <w:r w:rsidRPr="007F6147">
        <w:rPr>
          <w:rStyle w:val="StyleUnderline"/>
          <w:rFonts w:asciiTheme="minorHAnsi" w:hAnsiTheme="minorHAnsi"/>
        </w:rPr>
        <w:t xml:space="preserve">As far back as 1997, MIT researchers Alstyne and Brynjolfsson argued that increased connectivity of the Internet </w:t>
      </w:r>
      <w:r w:rsidRPr="007F6147">
        <w:rPr>
          <w:rFonts w:asciiTheme="minorHAnsi" w:hAnsiTheme="minorHAnsi"/>
          <w:sz w:val="16"/>
        </w:rPr>
        <w:t xml:space="preserve">will not necessarily lead to a "global village" but that "It </w:t>
      </w:r>
      <w:r w:rsidRPr="007F6147">
        <w:rPr>
          <w:rStyle w:val="StyleUnderline"/>
          <w:rFonts w:asciiTheme="minorHAnsi" w:hAnsiTheme="minorHAnsi"/>
        </w:rPr>
        <w:t>is also possible that</w:t>
      </w:r>
      <w:r w:rsidRPr="007F6147">
        <w:rPr>
          <w:rFonts w:asciiTheme="minorHAnsi" w:hAnsiTheme="minorHAnsi"/>
          <w:sz w:val="16"/>
        </w:rPr>
        <w:t xml:space="preserve"> improving communications access through emerging technology </w:t>
      </w:r>
      <w:r w:rsidRPr="007F6147">
        <w:rPr>
          <w:rStyle w:val="StyleUnderline"/>
          <w:rFonts w:asciiTheme="minorHAnsi" w:hAnsiTheme="minorHAnsi"/>
        </w:rPr>
        <w:t>will fragment society and balkanize interactions.</w:t>
      </w:r>
      <w:r w:rsidRPr="007F6147">
        <w:rPr>
          <w:rFonts w:asciiTheme="minorHAnsi" w:hAnsiTheme="minorHAnsi"/>
          <w:sz w:val="16"/>
        </w:rPr>
        <w:t xml:space="preserve">" However, </w:t>
      </w:r>
      <w:r w:rsidRPr="007F6147">
        <w:rPr>
          <w:rStyle w:val="StyleUnderline"/>
          <w:rFonts w:asciiTheme="minorHAnsi" w:hAnsiTheme="minorHAnsi"/>
        </w:rPr>
        <w:t xml:space="preserve">recently exposed </w:t>
      </w:r>
      <w:r w:rsidRPr="007F6147">
        <w:rPr>
          <w:rStyle w:val="StyleUnderline"/>
          <w:rFonts w:asciiTheme="minorHAnsi" w:hAnsiTheme="minorHAnsi"/>
          <w:highlight w:val="yellow"/>
        </w:rPr>
        <w:t>NSA surveillance program sparked the debate over the balkanization of the Net</w:t>
      </w:r>
      <w:r w:rsidRPr="007F6147">
        <w:rPr>
          <w:rStyle w:val="StyleUnderline"/>
          <w:rFonts w:asciiTheme="minorHAnsi" w:hAnsiTheme="minorHAnsi"/>
        </w:rPr>
        <w:t xml:space="preserve"> once again, as </w:t>
      </w:r>
      <w:r w:rsidRPr="007F6147">
        <w:rPr>
          <w:rStyle w:val="StyleUnderline"/>
          <w:rFonts w:asciiTheme="minorHAnsi" w:hAnsiTheme="minorHAnsi"/>
          <w:highlight w:val="yellow"/>
        </w:rPr>
        <w:t>countries became worried about the fact that most Internet's traffic is routed through the U</w:t>
      </w:r>
      <w:r w:rsidRPr="007F6147">
        <w:rPr>
          <w:rFonts w:asciiTheme="minorHAnsi" w:hAnsiTheme="minorHAnsi"/>
          <w:sz w:val="16"/>
        </w:rPr>
        <w:t xml:space="preserve">nited </w:t>
      </w:r>
      <w:r w:rsidRPr="007F6147">
        <w:rPr>
          <w:rStyle w:val="StyleUnderline"/>
          <w:rFonts w:asciiTheme="minorHAnsi" w:hAnsiTheme="minorHAnsi"/>
          <w:highlight w:val="yellow"/>
        </w:rPr>
        <w:t>S</w:t>
      </w:r>
      <w:r w:rsidRPr="007F6147">
        <w:rPr>
          <w:rFonts w:asciiTheme="minorHAnsi" w:hAnsiTheme="minorHAnsi"/>
          <w:sz w:val="16"/>
        </w:rPr>
        <w:t xml:space="preserve">tates, thus </w:t>
      </w:r>
      <w:r w:rsidRPr="007F6147">
        <w:rPr>
          <w:rStyle w:val="StyleUnderline"/>
          <w:rFonts w:asciiTheme="minorHAnsi" w:hAnsiTheme="minorHAnsi"/>
        </w:rPr>
        <w:t>making it vulnerable to abuse</w:t>
      </w:r>
      <w:proofErr w:type="gramStart"/>
      <w:r w:rsidRPr="007F6147">
        <w:rPr>
          <w:rFonts w:asciiTheme="minorHAnsi" w:hAnsiTheme="minorHAnsi"/>
          <w:sz w:val="16"/>
        </w:rPr>
        <w:t>.[</w:t>
      </w:r>
      <w:proofErr w:type="gramEnd"/>
      <w:r w:rsidRPr="007F6147">
        <w:rPr>
          <w:rFonts w:asciiTheme="minorHAnsi" w:hAnsiTheme="minorHAnsi"/>
          <w:sz w:val="16"/>
        </w:rPr>
        <w:t xml:space="preserve">ii] </w:t>
      </w:r>
      <w:r w:rsidRPr="007F6147">
        <w:rPr>
          <w:rStyle w:val="StyleUnderline"/>
          <w:rFonts w:asciiTheme="minorHAnsi" w:hAnsiTheme="minorHAnsi"/>
          <w:highlight w:val="yellow"/>
        </w:rPr>
        <w:t>Tim Berners-Lee, founder of the World Wide Web, warned that "We risk losing all that we have gained from the Web so far and all the great advances still to come."</w:t>
      </w:r>
      <w:r w:rsidRPr="007F6147">
        <w:rPr>
          <w:rFonts w:asciiTheme="minorHAnsi" w:hAnsiTheme="minorHAnsi"/>
          <w:sz w:val="16"/>
          <w:highlight w:val="yellow"/>
        </w:rPr>
        <w:t>[</w:t>
      </w:r>
      <w:r w:rsidRPr="007F6147">
        <w:rPr>
          <w:rFonts w:asciiTheme="minorHAnsi" w:hAnsiTheme="minorHAnsi"/>
          <w:sz w:val="16"/>
        </w:rPr>
        <w:t xml:space="preserve">iii] Berners-Lee's point is very aptly put, because </w:t>
      </w:r>
      <w:r w:rsidRPr="007F6147">
        <w:rPr>
          <w:rStyle w:val="StyleUnderline"/>
          <w:rFonts w:asciiTheme="minorHAnsi" w:hAnsiTheme="minorHAnsi"/>
          <w:highlight w:val="yellow"/>
        </w:rPr>
        <w:t>certain countries have already splintered in one way</w:t>
      </w:r>
      <w:r w:rsidRPr="007F6147">
        <w:rPr>
          <w:rStyle w:val="StyleUnderline"/>
          <w:rFonts w:asciiTheme="minorHAnsi" w:hAnsiTheme="minorHAnsi"/>
        </w:rPr>
        <w:t xml:space="preserve"> or the other from the universal Internet network, and some countries are very seriously considering fragmenting their national Internet networks. </w:t>
      </w:r>
      <w:r w:rsidRPr="007F6147">
        <w:rPr>
          <w:rStyle w:val="StyleUnderline"/>
          <w:rFonts w:asciiTheme="minorHAnsi" w:hAnsiTheme="minorHAnsi"/>
          <w:highlight w:val="yellow"/>
        </w:rPr>
        <w:t>China</w:t>
      </w:r>
      <w:r w:rsidRPr="007F6147">
        <w:rPr>
          <w:rStyle w:val="StyleUnderline"/>
          <w:rFonts w:asciiTheme="minorHAnsi" w:hAnsiTheme="minorHAnsi"/>
        </w:rPr>
        <w:t xml:space="preserve">, for example, </w:t>
      </w:r>
      <w:r w:rsidRPr="007F6147">
        <w:rPr>
          <w:rStyle w:val="StyleUnderline"/>
          <w:rFonts w:asciiTheme="minorHAnsi" w:hAnsiTheme="minorHAnsi"/>
          <w:highlight w:val="yellow"/>
        </w:rPr>
        <w:t>developed over the last decade its own system of filtering and censoring foreign traffic.</w:t>
      </w:r>
      <w:r w:rsidRPr="007F6147">
        <w:rPr>
          <w:rFonts w:asciiTheme="minorHAnsi" w:hAnsiTheme="minorHAnsi"/>
          <w:sz w:val="16"/>
        </w:rPr>
        <w:t xml:space="preserve"> "The Golden Shield" (or, colloquially, "The Great Firewall of China") is China's strict method of blocking unwanted traffic entering into China's Net.[iv] In fact, </w:t>
      </w:r>
      <w:r w:rsidRPr="007F6147">
        <w:rPr>
          <w:rStyle w:val="StyleUnderline"/>
          <w:rFonts w:asciiTheme="minorHAnsi" w:hAnsiTheme="minorHAnsi"/>
        </w:rPr>
        <w:t>it is not only that Chinese information databases and governmental websites are difficult to access from abroad, but also that access to foreign websites and services, such as Facebook, Twitter and YouTube are often blocked for Internet users within China.[</w:t>
      </w:r>
      <w:r w:rsidRPr="007F6147">
        <w:rPr>
          <w:rFonts w:asciiTheme="minorHAnsi" w:hAnsiTheme="minorHAnsi"/>
          <w:sz w:val="16"/>
        </w:rPr>
        <w:t>v] Additionally, possible loopholes in the system, such as the use of Virtual Private Networks (VPN) are also tackled by the Chinese Government</w:t>
      </w:r>
      <w:r w:rsidRPr="007F6147">
        <w:rPr>
          <w:rStyle w:val="StyleUnderline"/>
          <w:rFonts w:asciiTheme="minorHAnsi" w:hAnsiTheme="minorHAnsi"/>
        </w:rPr>
        <w:t xml:space="preserve">. </w:t>
      </w:r>
      <w:r w:rsidRPr="007F6147">
        <w:rPr>
          <w:rStyle w:val="StyleUnderline"/>
          <w:rFonts w:asciiTheme="minorHAnsi" w:hAnsiTheme="minorHAnsi"/>
          <w:highlight w:val="yellow"/>
        </w:rPr>
        <w:t>Brazil's President</w:t>
      </w:r>
      <w:r w:rsidRPr="007F6147">
        <w:rPr>
          <w:rStyle w:val="StyleUnderline"/>
          <w:rFonts w:asciiTheme="minorHAnsi" w:hAnsiTheme="minorHAnsi"/>
        </w:rPr>
        <w:t xml:space="preserve">, Dilma </w:t>
      </w:r>
      <w:r w:rsidRPr="007F6147">
        <w:rPr>
          <w:rStyle w:val="StyleUnderline"/>
          <w:rFonts w:asciiTheme="minorHAnsi" w:hAnsiTheme="minorHAnsi"/>
          <w:highlight w:val="yellow"/>
        </w:rPr>
        <w:t>Rouseff, called upon UN Member States to "disconnect from U.S. Internet hegemony and develop their own sovereign Internet and governance structures"</w:t>
      </w:r>
      <w:r w:rsidRPr="007F6147">
        <w:rPr>
          <w:rFonts w:asciiTheme="minorHAnsi" w:hAnsiTheme="minorHAnsi"/>
          <w:sz w:val="16"/>
        </w:rPr>
        <w:t xml:space="preserve"> in her speech at the UN General Assembly.[vi] </w:t>
      </w:r>
      <w:r w:rsidRPr="007F6147">
        <w:rPr>
          <w:rStyle w:val="StyleUnderline"/>
          <w:rFonts w:asciiTheme="minorHAnsi" w:hAnsiTheme="minorHAnsi"/>
        </w:rPr>
        <w:t xml:space="preserve">Following the aftermath of Snowden revelations on the NSA surveillance programs, </w:t>
      </w:r>
      <w:r w:rsidRPr="007F6147">
        <w:rPr>
          <w:rStyle w:val="StyleUnderline"/>
          <w:rFonts w:asciiTheme="minorHAnsi" w:hAnsiTheme="minorHAnsi"/>
          <w:highlight w:val="yellow"/>
        </w:rPr>
        <w:t>Brazil announced its plans to promote its own networking technology,</w:t>
      </w:r>
      <w:r w:rsidRPr="007F6147">
        <w:rPr>
          <w:rStyle w:val="StyleUnderline"/>
          <w:rFonts w:asciiTheme="minorHAnsi" w:hAnsiTheme="minorHAnsi"/>
        </w:rPr>
        <w:t xml:space="preserve"> and to promote local routing of traffic within Brazil</w:t>
      </w:r>
      <w:r w:rsidRPr="007F6147">
        <w:rPr>
          <w:rFonts w:asciiTheme="minorHAnsi" w:hAnsiTheme="minorHAnsi"/>
          <w:sz w:val="16"/>
        </w:rPr>
        <w:t xml:space="preserve">.[vii] </w:t>
      </w:r>
      <w:r w:rsidRPr="007F6147">
        <w:rPr>
          <w:rStyle w:val="StyleUnderline"/>
          <w:rFonts w:asciiTheme="minorHAnsi" w:hAnsiTheme="minorHAnsi"/>
        </w:rPr>
        <w:t>According to Brazil, these plans represent a defensive response to U.S. "out-of-control surveillance machine."[</w:t>
      </w:r>
      <w:r w:rsidRPr="007F6147">
        <w:rPr>
          <w:rFonts w:asciiTheme="minorHAnsi" w:hAnsiTheme="minorHAnsi"/>
          <w:sz w:val="16"/>
        </w:rPr>
        <w:t xml:space="preserve">viii] Additional countries are currently considering walling-off part of their Internet. For example, </w:t>
      </w:r>
      <w:r w:rsidRPr="007F6147">
        <w:rPr>
          <w:rStyle w:val="StyleUnderline"/>
          <w:rFonts w:asciiTheme="minorHAnsi" w:hAnsiTheme="minorHAnsi"/>
          <w:highlight w:val="yellow"/>
        </w:rPr>
        <w:t>both France and Germany proposed to create</w:t>
      </w:r>
      <w:r w:rsidRPr="007F6147">
        <w:rPr>
          <w:rStyle w:val="StyleUnderline"/>
          <w:rFonts w:asciiTheme="minorHAnsi" w:hAnsiTheme="minorHAnsi"/>
        </w:rPr>
        <w:t xml:space="preserve"> "Schengen routing</w:t>
      </w:r>
      <w:r w:rsidRPr="007F6147">
        <w:rPr>
          <w:rFonts w:asciiTheme="minorHAnsi" w:hAnsiTheme="minorHAnsi"/>
          <w:sz w:val="16"/>
        </w:rPr>
        <w:t xml:space="preserve">"[ix], </w:t>
      </w:r>
      <w:r w:rsidRPr="007F6147">
        <w:rPr>
          <w:rStyle w:val="StyleUnderline"/>
          <w:rFonts w:asciiTheme="minorHAnsi" w:hAnsiTheme="minorHAnsi"/>
          <w:highlight w:val="yellow"/>
        </w:rPr>
        <w:t>a European data network</w:t>
      </w:r>
      <w:r w:rsidRPr="007F6147">
        <w:rPr>
          <w:rStyle w:val="StyleUnderline"/>
          <w:rFonts w:asciiTheme="minorHAnsi" w:hAnsiTheme="minorHAnsi"/>
        </w:rPr>
        <w:t xml:space="preserve"> that will route EU Internet traffic only within the borders of the EU.[x] This is to show that even U.S.'s closest allies are in a way deeply concerned that the private data of their citizens will be prone to spying.</w:t>
      </w:r>
    </w:p>
    <w:p w:rsidR="002F7F5A" w:rsidRDefault="002F7F5A" w:rsidP="002F7F5A">
      <w:pPr>
        <w:rPr>
          <w:rStyle w:val="StyleUnderline"/>
          <w:rFonts w:asciiTheme="minorHAnsi" w:hAnsiTheme="minorHAnsi"/>
        </w:rPr>
      </w:pPr>
    </w:p>
    <w:p w:rsidR="00C22756" w:rsidRDefault="00C22756" w:rsidP="00C22756">
      <w:pPr>
        <w:pStyle w:val="Heading3"/>
      </w:pPr>
      <w:r>
        <w:lastRenderedPageBreak/>
        <w:t>Natural Disasters</w:t>
      </w:r>
    </w:p>
    <w:p w:rsidR="002F7F5A" w:rsidRDefault="002F7F5A" w:rsidP="002F7F5A">
      <w:pPr>
        <w:pStyle w:val="Heading4"/>
      </w:pPr>
      <w:r>
        <w:t>Balkanization kills disaster infrastructure- magnifies natural disasters</w:t>
      </w:r>
    </w:p>
    <w:p w:rsidR="002F7F5A" w:rsidRDefault="002F7F5A" w:rsidP="002F7F5A">
      <w:pPr>
        <w:rPr>
          <w:rStyle w:val="Style13ptBold"/>
        </w:rPr>
      </w:pPr>
      <w:r w:rsidRPr="008E5B05">
        <w:t xml:space="preserve">Amar </w:t>
      </w:r>
      <w:r w:rsidRPr="008E5B05">
        <w:rPr>
          <w:rStyle w:val="Style13ptBold"/>
        </w:rPr>
        <w:t>Toor</w:t>
      </w:r>
      <w:r w:rsidRPr="008E5B05">
        <w:t xml:space="preserve"> 9/8/</w:t>
      </w:r>
      <w:r w:rsidRPr="008E5B05">
        <w:rPr>
          <w:rStyle w:val="Style13ptBold"/>
        </w:rPr>
        <w:t>13</w:t>
      </w:r>
    </w:p>
    <w:p w:rsidR="002F7F5A" w:rsidRDefault="002F7F5A" w:rsidP="002F7F5A">
      <w:pPr>
        <w:rPr>
          <w:sz w:val="16"/>
        </w:rPr>
      </w:pPr>
      <w:r w:rsidRPr="008E5B05">
        <w:rPr>
          <w:sz w:val="16"/>
        </w:rPr>
        <w:t xml:space="preserve">Toor joined The Verge in April 2012. He has also worked as a consultant at the OECD in Paris and at Miramax in Santa Monica. **Cites Sascha </w:t>
      </w:r>
      <w:r w:rsidRPr="008E5B05">
        <w:rPr>
          <w:sz w:val="16"/>
          <w:szCs w:val="16"/>
        </w:rPr>
        <w:t>Meinrath</w:t>
      </w:r>
      <w:r w:rsidRPr="008E5B05">
        <w:rPr>
          <w:sz w:val="16"/>
        </w:rPr>
        <w:t xml:space="preserve">, the director of the New America Foundation’s Open Technology Institute, and Allan Friedman, the Director of Cybersecurity Initiatives at National Telecommunications and Information Administration in the US Department of Commerce. “Will the global NSA backlash break the internet?” &lt; </w:t>
      </w:r>
      <w:hyperlink r:id="rId119" w:history="1">
        <w:r w:rsidRPr="00F62AF6">
          <w:rPr>
            <w:rStyle w:val="Hyperlink"/>
            <w:sz w:val="16"/>
          </w:rPr>
          <w:t>http://www.theverge.com/2013/11/8/5080554/nsa-backlash-brazil-germany-raises-fears-of-internet-balkanization</w:t>
        </w:r>
      </w:hyperlink>
      <w:r w:rsidRPr="008E5B05">
        <w:rPr>
          <w:sz w:val="16"/>
        </w:rPr>
        <w:t>&gt;</w:t>
      </w:r>
    </w:p>
    <w:p w:rsidR="002F7F5A" w:rsidRPr="00A76043" w:rsidRDefault="002F7F5A" w:rsidP="002F7F5A">
      <w:pPr>
        <w:rPr>
          <w:sz w:val="16"/>
        </w:rPr>
      </w:pPr>
      <w:r w:rsidRPr="00A76043">
        <w:rPr>
          <w:sz w:val="16"/>
        </w:rPr>
        <w:t>"The network experience is key," says Leslie Daigle, chief technology officer at the Internet Society. "</w:t>
      </w:r>
      <w:r w:rsidRPr="002F7F5A">
        <w:rPr>
          <w:rStyle w:val="StyleUnderline"/>
        </w:rPr>
        <w:t>Increased Balkanization is typically correlated with</w:t>
      </w:r>
      <w:r w:rsidRPr="00A76043">
        <w:rPr>
          <w:sz w:val="16"/>
        </w:rPr>
        <w:t xml:space="preserve"> less diversity of offerings, </w:t>
      </w:r>
      <w:r w:rsidRPr="002F7F5A">
        <w:rPr>
          <w:rStyle w:val="StyleUnderline"/>
        </w:rPr>
        <w:t>less diversity of support infrastructure, and fewer interconnects with other parts of the [internet]</w:t>
      </w:r>
      <w:r w:rsidRPr="00A76043">
        <w:rPr>
          <w:sz w:val="16"/>
        </w:rPr>
        <w:t xml:space="preserve">." </w:t>
      </w:r>
      <w:r w:rsidRPr="002F7F5A">
        <w:rPr>
          <w:rStyle w:val="StyleUnderline"/>
        </w:rPr>
        <w:t>Such interconnectedness, she adds, has proven particularly valuable in times of crisis</w:t>
      </w:r>
      <w:r w:rsidRPr="00A76043">
        <w:rPr>
          <w:sz w:val="16"/>
        </w:rPr>
        <w:t>. "</w:t>
      </w:r>
      <w:r w:rsidRPr="002F7F5A">
        <w:rPr>
          <w:rStyle w:val="Emphasis"/>
        </w:rPr>
        <w:t xml:space="preserve">When we've seen natural disasters hit countries, it's diversity of infrastructure that has meant those countries were not entirely wiped off the </w:t>
      </w:r>
      <w:r w:rsidRPr="00A76043">
        <w:rPr>
          <w:sz w:val="16"/>
        </w:rPr>
        <w:t>internet</w:t>
      </w:r>
      <w:r w:rsidRPr="002F7F5A">
        <w:rPr>
          <w:rStyle w:val="Emphasis"/>
        </w:rPr>
        <w:t xml:space="preserve"> map,</w:t>
      </w:r>
      <w:r w:rsidRPr="00A76043">
        <w:rPr>
          <w:sz w:val="16"/>
        </w:rPr>
        <w:t>" Daigle says in an email to The Verge. "When there was an earthquake and tsunami in Japan, there was network damage but that meant slower connections, not complete lack of connection."</w:t>
      </w:r>
    </w:p>
    <w:p w:rsidR="002F7F5A" w:rsidRPr="008E5B05" w:rsidRDefault="002F7F5A" w:rsidP="002F7F5A">
      <w:pPr>
        <w:rPr>
          <w:sz w:val="16"/>
        </w:rPr>
      </w:pPr>
    </w:p>
    <w:p w:rsidR="002F7F5A" w:rsidRDefault="002F7F5A" w:rsidP="002F7F5A">
      <w:pPr>
        <w:pStyle w:val="Heading4"/>
      </w:pPr>
      <w:r>
        <w:t>Natural disasters spillover to famine, economic crises, and war</w:t>
      </w:r>
    </w:p>
    <w:p w:rsidR="002F7F5A" w:rsidRDefault="002F7F5A" w:rsidP="002F7F5A">
      <w:pPr>
        <w:rPr>
          <w:rStyle w:val="Style13ptBold"/>
        </w:rPr>
      </w:pPr>
      <w:r>
        <w:t xml:space="preserve">Herbert E. </w:t>
      </w:r>
      <w:r w:rsidRPr="007B7E91">
        <w:rPr>
          <w:rStyle w:val="Style13ptBold"/>
        </w:rPr>
        <w:t>Huppert and</w:t>
      </w:r>
      <w:r>
        <w:t xml:space="preserve"> Stephen J. </w:t>
      </w:r>
      <w:r w:rsidRPr="007B7E91">
        <w:rPr>
          <w:rStyle w:val="Style13ptBold"/>
        </w:rPr>
        <w:t>Sparks</w:t>
      </w:r>
      <w:r>
        <w:t xml:space="preserve"> 8/15/</w:t>
      </w:r>
      <w:r w:rsidRPr="007B7E91">
        <w:rPr>
          <w:rStyle w:val="Style13ptBold"/>
        </w:rPr>
        <w:t>06</w:t>
      </w:r>
    </w:p>
    <w:p w:rsidR="002F7F5A" w:rsidRPr="007B7E91" w:rsidRDefault="002F7F5A" w:rsidP="002F7F5A">
      <w:pPr>
        <w:rPr>
          <w:sz w:val="16"/>
        </w:rPr>
      </w:pPr>
      <w:r w:rsidRPr="007B7E91">
        <w:rPr>
          <w:sz w:val="16"/>
        </w:rPr>
        <w:t xml:space="preserve">Herbert Eric Huppert has been Professor of Theoretical Geophysics and Foundation Director, Institute of Theoretical Geophysics, Cambridge University, since 1989 and Fellow of King's College, Cambridge, since 1970. Robert Stephen John Sparks, FRS, CBE is </w:t>
      </w:r>
      <w:r w:rsidRPr="007B7E91">
        <w:rPr>
          <w:sz w:val="16"/>
          <w:szCs w:val="16"/>
        </w:rPr>
        <w:t>Chaning</w:t>
      </w:r>
      <w:r w:rsidRPr="007B7E91">
        <w:rPr>
          <w:sz w:val="16"/>
        </w:rPr>
        <w:t xml:space="preserve"> Wills Professor of Geology in the Department of Earth Sciences at the University of Bristol. He is one of the world's leading volcanologists and has been widely recognised for his work in this field. “Extreme natural hazards: population growth, globalization and environmental change”, The Royal Society, &lt;http://rsta.royalsocietypublishing.org/content/364/1845/1875#sec-3&gt;</w:t>
      </w:r>
    </w:p>
    <w:p w:rsidR="002F7F5A" w:rsidRPr="006C79AB" w:rsidRDefault="002F7F5A" w:rsidP="002F7F5A">
      <w:pPr>
        <w:rPr>
          <w:sz w:val="16"/>
        </w:rPr>
      </w:pPr>
      <w:r w:rsidRPr="006C79AB">
        <w:rPr>
          <w:sz w:val="16"/>
        </w:rPr>
        <w:t xml:space="preserve">The Asian tsunami has been described as a wake-up call for the world. This event affected 11 countries directly and there was loss of life from over 50 countries, including tourists from the affluent north. Hurricane Katrina affected oil prices for a few months, but financially the effects may not be long-lasting on a global scale. However, scientists are well aware that </w:t>
      </w:r>
      <w:r w:rsidRPr="006C79AB">
        <w:rPr>
          <w:rStyle w:val="StyleUnderline"/>
        </w:rPr>
        <w:t>there are extreme natural events that can have much greater effects and consequences</w:t>
      </w:r>
      <w:r w:rsidRPr="006C79AB">
        <w:rPr>
          <w:sz w:val="16"/>
        </w:rPr>
        <w:t xml:space="preserve">. </w:t>
      </w:r>
      <w:r w:rsidRPr="006C79AB">
        <w:rPr>
          <w:rStyle w:val="StyleUnderline"/>
        </w:rPr>
        <w:t>Extreme events</w:t>
      </w:r>
      <w:r w:rsidRPr="006C79AB">
        <w:rPr>
          <w:sz w:val="16"/>
        </w:rPr>
        <w:t xml:space="preserve"> are rare, </w:t>
      </w:r>
      <w:r w:rsidRPr="006C79AB">
        <w:rPr>
          <w:rStyle w:val="StyleUnderline"/>
        </w:rPr>
        <w:t>but can have an impact on humanity on a global scale. T</w:t>
      </w:r>
      <w:r w:rsidRPr="006C79AB">
        <w:rPr>
          <w:sz w:val="16"/>
        </w:rPr>
        <w:t xml:space="preserve">he possible consequences of extreme events include: </w:t>
      </w:r>
      <w:r w:rsidRPr="006C79AB">
        <w:rPr>
          <w:rStyle w:val="StyleUnderline"/>
        </w:rPr>
        <w:t>global economic crises; many millions to tens of millions of deaths; catastrophic and irrecoverable destruction of megacities and possibly whole countries; global disruption of food supplies, transport and communications; severe climate states; and environmental pollution on a global scale</w:t>
      </w:r>
      <w:r w:rsidRPr="006C79AB">
        <w:rPr>
          <w:sz w:val="16"/>
        </w:rPr>
        <w:t xml:space="preserve">. </w:t>
      </w:r>
      <w:r w:rsidRPr="006C79AB">
        <w:rPr>
          <w:rStyle w:val="StyleUnderline"/>
        </w:rPr>
        <w:t>These effects may in turn lead to famine, disease, political strife, collapse of social order</w:t>
      </w:r>
      <w:r w:rsidRPr="006C79AB">
        <w:rPr>
          <w:sz w:val="16"/>
        </w:rPr>
        <w:t xml:space="preserve">, failure of international and national organizations in the face of overwhelming effects </w:t>
      </w:r>
      <w:r w:rsidRPr="006C79AB">
        <w:rPr>
          <w:rStyle w:val="Emphasis"/>
        </w:rPr>
        <w:t>and even possibly the outbreak of wars and collapse of civilization</w:t>
      </w:r>
      <w:r w:rsidRPr="006C79AB">
        <w:rPr>
          <w:rStyle w:val="StyleUnderline"/>
        </w:rPr>
        <w:t>. The most extreme and rarest events</w:t>
      </w:r>
      <w:r w:rsidRPr="006C79AB">
        <w:rPr>
          <w:sz w:val="16"/>
        </w:rPr>
        <w:t xml:space="preserve"> (asteroid impacts and possibly the largest super-eruptions) </w:t>
      </w:r>
      <w:r w:rsidRPr="006C79AB">
        <w:rPr>
          <w:rStyle w:val="Emphasis"/>
        </w:rPr>
        <w:t>may threaten species survival</w:t>
      </w:r>
      <w:r w:rsidRPr="006C79AB">
        <w:rPr>
          <w:sz w:val="16"/>
        </w:rPr>
        <w:t>. Unfortunately, such apocalyptic visions are not science fiction and are not scare mongering. The evidence for natural events on the scale necessary for global catastrophe is robust; humanity will eventually have to face and attempt to survive them.</w:t>
      </w:r>
    </w:p>
    <w:p w:rsidR="002F7F5A" w:rsidRDefault="00C22756" w:rsidP="00C22756">
      <w:pPr>
        <w:pStyle w:val="Heading3"/>
      </w:pPr>
      <w:r>
        <w:lastRenderedPageBreak/>
        <w:t>Econ</w:t>
      </w:r>
    </w:p>
    <w:p w:rsidR="00C22756" w:rsidRPr="007F6147" w:rsidRDefault="00C22756" w:rsidP="00C22756">
      <w:pPr>
        <w:pStyle w:val="Heading4"/>
        <w:rPr>
          <w:rFonts w:asciiTheme="minorHAnsi" w:hAnsiTheme="minorHAnsi"/>
        </w:rPr>
      </w:pPr>
      <w:r w:rsidRPr="007F6147">
        <w:rPr>
          <w:rFonts w:asciiTheme="minorHAnsi" w:hAnsiTheme="minorHAnsi"/>
        </w:rPr>
        <w:t>Balkanization kills global innovation—sharing of ideas and equal access to data is key to gain insight and new ideas—without it, our econ will collapse</w:t>
      </w:r>
    </w:p>
    <w:p w:rsidR="00C22756" w:rsidRPr="007F6147" w:rsidRDefault="00C22756" w:rsidP="00C22756">
      <w:pPr>
        <w:rPr>
          <w:rFonts w:asciiTheme="minorHAnsi" w:hAnsiTheme="minorHAnsi"/>
          <w:sz w:val="16"/>
        </w:rPr>
      </w:pPr>
      <w:r w:rsidRPr="007F6147">
        <w:rPr>
          <w:rStyle w:val="Style13ptBold"/>
          <w:rFonts w:asciiTheme="minorHAnsi" w:hAnsiTheme="minorHAnsi"/>
        </w:rPr>
        <w:t>Cooper 15</w:t>
      </w:r>
      <w:r w:rsidRPr="007F6147">
        <w:rPr>
          <w:rFonts w:asciiTheme="minorHAnsi" w:hAnsiTheme="minorHAnsi"/>
        </w:rPr>
        <w:t xml:space="preserve"> (Rich,  vice president of research and emerging issues at the US chamber of Commerce, “Say No to the Balkanization of the</w:t>
      </w:r>
      <w:r w:rsidRPr="007F6147">
        <w:rPr>
          <w:rFonts w:asciiTheme="minorHAnsi" w:hAnsiTheme="minorHAnsi"/>
          <w:sz w:val="16"/>
        </w:rPr>
        <w:t xml:space="preserve"> Internet,” US  chamber of Commerce Foundation, March 30, 2015, http://www.uschamberfoundation.org/blog/post/say-no-balkanization-internet/42923</w:t>
      </w:r>
    </w:p>
    <w:p w:rsidR="00C22756" w:rsidRPr="007F6147" w:rsidRDefault="00C22756" w:rsidP="00C22756">
      <w:pPr>
        <w:rPr>
          <w:rStyle w:val="StyleUnderline"/>
          <w:rFonts w:asciiTheme="minorHAnsi" w:hAnsiTheme="minorHAnsi"/>
        </w:rPr>
      </w:pPr>
      <w:r w:rsidRPr="007F6147">
        <w:rPr>
          <w:rStyle w:val="StyleUnderline"/>
          <w:rFonts w:asciiTheme="minorHAnsi" w:hAnsiTheme="minorHAnsi"/>
          <w:highlight w:val="yellow"/>
        </w:rPr>
        <w:t>Balkanization raises virtual borders</w:t>
      </w:r>
      <w:r w:rsidRPr="007F6147">
        <w:rPr>
          <w:rStyle w:val="StyleUnderline"/>
          <w:rFonts w:asciiTheme="minorHAnsi" w:hAnsiTheme="minorHAnsi"/>
        </w:rPr>
        <w:t xml:space="preserve"> in what was intended to be a vehicle for sharing knowledge without regard for national borders.</w:t>
      </w:r>
      <w:r w:rsidRPr="007F6147">
        <w:rPr>
          <w:rFonts w:asciiTheme="minorHAnsi" w:hAnsiTheme="minorHAnsi"/>
          <w:sz w:val="16"/>
        </w:rPr>
        <w:t xml:space="preserve"> The reason this matters is </w:t>
      </w:r>
      <w:r w:rsidRPr="007F6147">
        <w:rPr>
          <w:rStyle w:val="StyleUnderline"/>
          <w:rFonts w:asciiTheme="minorHAnsi" w:hAnsiTheme="minorHAnsi"/>
        </w:rPr>
        <w:t>there are very real and costly consequences for segregating what was built to be whole.</w:t>
      </w:r>
      <w:r w:rsidRPr="007F6147">
        <w:rPr>
          <w:rFonts w:asciiTheme="minorHAnsi" w:hAnsiTheme="minorHAnsi"/>
          <w:sz w:val="16"/>
        </w:rPr>
        <w:t xml:space="preserve"> These include: 1. </w:t>
      </w:r>
      <w:r w:rsidRPr="007F6147">
        <w:rPr>
          <w:rStyle w:val="StyleUnderline"/>
          <w:rFonts w:asciiTheme="minorHAnsi" w:hAnsiTheme="minorHAnsi"/>
          <w:highlight w:val="yellow"/>
        </w:rPr>
        <w:t>Restricting data restricts innovation</w:t>
      </w:r>
      <w:r w:rsidRPr="007F6147">
        <w:rPr>
          <w:rFonts w:asciiTheme="minorHAnsi" w:hAnsiTheme="minorHAnsi"/>
          <w:sz w:val="16"/>
        </w:rPr>
        <w:t xml:space="preserve">. One of the most exciting aspects of the exponentially growing volume of data in the world today is that </w:t>
      </w:r>
      <w:r w:rsidRPr="007F6147">
        <w:rPr>
          <w:rStyle w:val="StyleUnderline"/>
          <w:rFonts w:asciiTheme="minorHAnsi" w:hAnsiTheme="minorHAnsi"/>
        </w:rPr>
        <w:t xml:space="preserve">it holds the potential for world-changing ideas, insights, and technologies. </w:t>
      </w:r>
      <w:r w:rsidRPr="007F6147">
        <w:rPr>
          <w:rStyle w:val="StyleUnderline"/>
          <w:rFonts w:asciiTheme="minorHAnsi" w:hAnsiTheme="minorHAnsi"/>
          <w:highlight w:val="yellow"/>
        </w:rPr>
        <w:t>Big Data is the ultimate fertile ground for innovation, with scientists, engineers, doctors, manufacturers, and</w:t>
      </w:r>
      <w:r w:rsidRPr="007F6147">
        <w:rPr>
          <w:rStyle w:val="StyleUnderline"/>
          <w:rFonts w:asciiTheme="minorHAnsi" w:hAnsiTheme="minorHAnsi"/>
        </w:rPr>
        <w:t xml:space="preserve"> indeed, </w:t>
      </w:r>
      <w:r w:rsidRPr="007F6147">
        <w:rPr>
          <w:rStyle w:val="StyleUnderline"/>
          <w:rFonts w:asciiTheme="minorHAnsi" w:hAnsiTheme="minorHAnsi"/>
          <w:highlight w:val="yellow"/>
        </w:rPr>
        <w:t>all professions</w:t>
      </w:r>
      <w:r w:rsidRPr="007F6147">
        <w:rPr>
          <w:rStyle w:val="StyleUnderline"/>
          <w:rFonts w:asciiTheme="minorHAnsi" w:hAnsiTheme="minorHAnsi"/>
        </w:rPr>
        <w:t xml:space="preserve"> across the world </w:t>
      </w:r>
      <w:r w:rsidRPr="007F6147">
        <w:rPr>
          <w:rStyle w:val="StyleUnderline"/>
          <w:rFonts w:asciiTheme="minorHAnsi" w:hAnsiTheme="minorHAnsi"/>
          <w:highlight w:val="yellow"/>
        </w:rPr>
        <w:t xml:space="preserve">gaining greater insight, discovering new correlations, and developing new tools and practices that improve everyone’s lives. Internet Balkanization threatens all of that. </w:t>
      </w:r>
      <w:r w:rsidRPr="007F6147">
        <w:rPr>
          <w:rStyle w:val="StyleUnderline"/>
          <w:rFonts w:asciiTheme="minorHAnsi" w:hAnsiTheme="minorHAnsi"/>
        </w:rPr>
        <w:t>If the E</w:t>
      </w:r>
      <w:r w:rsidRPr="007F6147">
        <w:rPr>
          <w:rFonts w:asciiTheme="minorHAnsi" w:hAnsiTheme="minorHAnsi"/>
          <w:sz w:val="16"/>
        </w:rPr>
        <w:t xml:space="preserve">uropean </w:t>
      </w:r>
      <w:r w:rsidRPr="007F6147">
        <w:rPr>
          <w:rStyle w:val="StyleUnderline"/>
          <w:rFonts w:asciiTheme="minorHAnsi" w:hAnsiTheme="minorHAnsi"/>
        </w:rPr>
        <w:t>U</w:t>
      </w:r>
      <w:r w:rsidRPr="007F6147">
        <w:rPr>
          <w:rFonts w:asciiTheme="minorHAnsi" w:hAnsiTheme="minorHAnsi"/>
          <w:sz w:val="16"/>
        </w:rPr>
        <w:t xml:space="preserve">nion, </w:t>
      </w:r>
      <w:r w:rsidRPr="007F6147">
        <w:rPr>
          <w:rStyle w:val="StyleUnderline"/>
          <w:rFonts w:asciiTheme="minorHAnsi" w:hAnsiTheme="minorHAnsi"/>
        </w:rPr>
        <w:t>for example, restricts data access and exchange</w:t>
      </w:r>
      <w:r w:rsidRPr="007F6147">
        <w:rPr>
          <w:rFonts w:asciiTheme="minorHAnsi" w:hAnsiTheme="minorHAnsi"/>
          <w:sz w:val="16"/>
        </w:rPr>
        <w:t xml:space="preserve"> (as EU countries have debated), </w:t>
      </w:r>
      <w:r w:rsidRPr="007F6147">
        <w:rPr>
          <w:rStyle w:val="StyleUnderline"/>
          <w:rFonts w:asciiTheme="minorHAnsi" w:hAnsiTheme="minorHAnsi"/>
        </w:rPr>
        <w:t xml:space="preserve">it will create real challenges for industries that thrive on data. </w:t>
      </w:r>
      <w:r w:rsidRPr="007F6147">
        <w:rPr>
          <w:rStyle w:val="StyleUnderline"/>
          <w:rFonts w:asciiTheme="minorHAnsi" w:hAnsiTheme="minorHAnsi"/>
          <w:highlight w:val="yellow"/>
        </w:rPr>
        <w:t>The healthcare industry</w:t>
      </w:r>
      <w:r w:rsidRPr="007F6147">
        <w:rPr>
          <w:rStyle w:val="StyleUnderline"/>
          <w:rFonts w:asciiTheme="minorHAnsi" w:hAnsiTheme="minorHAnsi"/>
        </w:rPr>
        <w:t>, for example</w:t>
      </w:r>
      <w:r w:rsidRPr="007F6147">
        <w:rPr>
          <w:rStyle w:val="StyleUnderline"/>
          <w:rFonts w:asciiTheme="minorHAnsi" w:hAnsiTheme="minorHAnsi"/>
          <w:highlight w:val="yellow"/>
        </w:rPr>
        <w:t>, is passing the threshold into a new era of medicine, with pharmaceuticals tailored to the individual, doctors using cognitive computing, and hospitals consolidating</w:t>
      </w:r>
      <w:r w:rsidRPr="007F6147">
        <w:rPr>
          <w:rStyle w:val="StyleUnderline"/>
          <w:rFonts w:asciiTheme="minorHAnsi" w:hAnsiTheme="minorHAnsi"/>
        </w:rPr>
        <w:t xml:space="preserve"> and digitizing </w:t>
      </w:r>
      <w:r w:rsidRPr="007F6147">
        <w:rPr>
          <w:rStyle w:val="StyleUnderline"/>
          <w:rFonts w:asciiTheme="minorHAnsi" w:hAnsiTheme="minorHAnsi"/>
          <w:highlight w:val="yellow"/>
        </w:rPr>
        <w:t>health records</w:t>
      </w:r>
      <w:r w:rsidRPr="007F6147">
        <w:rPr>
          <w:rStyle w:val="StyleUnderline"/>
          <w:rFonts w:asciiTheme="minorHAnsi" w:hAnsiTheme="minorHAnsi"/>
        </w:rPr>
        <w:t xml:space="preserve"> for more effective and collaborative treatment. </w:t>
      </w:r>
      <w:r w:rsidRPr="007F6147">
        <w:rPr>
          <w:rStyle w:val="StyleUnderline"/>
          <w:rFonts w:asciiTheme="minorHAnsi" w:hAnsiTheme="minorHAnsi"/>
          <w:highlight w:val="yellow"/>
        </w:rPr>
        <w:t>All of this requires fast, easy access to data</w:t>
      </w:r>
      <w:r w:rsidRPr="007F6147">
        <w:rPr>
          <w:rStyle w:val="StyleUnderline"/>
          <w:rFonts w:asciiTheme="minorHAnsi" w:hAnsiTheme="minorHAnsi"/>
        </w:rPr>
        <w:t>, which is not compatible with a complex Balkanized and individually silo-ed Internet.</w:t>
      </w:r>
      <w:r w:rsidRPr="007F6147">
        <w:rPr>
          <w:rFonts w:asciiTheme="minorHAnsi" w:hAnsiTheme="minorHAnsi"/>
          <w:sz w:val="16"/>
        </w:rPr>
        <w:t xml:space="preserve"> If we build walls online, we will build walls between ourselves and a future of unlimited opportunity and innovation. 2. A Balkanized Internet breeds inequality. In the late 19th and early 20th centuries, steel magnate Andrew Carnegie funded the construction of libraries and other places of knowledge and learning. He did this because he understood that </w:t>
      </w:r>
      <w:r w:rsidRPr="007F6147">
        <w:rPr>
          <w:rStyle w:val="StyleUnderline"/>
          <w:rFonts w:asciiTheme="minorHAnsi" w:hAnsiTheme="minorHAnsi"/>
        </w:rPr>
        <w:t xml:space="preserve">more information and insight a people could access the inherent good it would provide to the nation. </w:t>
      </w:r>
      <w:r w:rsidRPr="007F6147">
        <w:rPr>
          <w:rStyle w:val="StyleUnderline"/>
          <w:rFonts w:asciiTheme="minorHAnsi" w:hAnsiTheme="minorHAnsi"/>
          <w:highlight w:val="yellow"/>
        </w:rPr>
        <w:t>An educated and empowered population is more productive</w:t>
      </w:r>
      <w:r w:rsidRPr="007F6147">
        <w:rPr>
          <w:rStyle w:val="StyleUnderline"/>
          <w:rFonts w:asciiTheme="minorHAnsi" w:hAnsiTheme="minorHAnsi"/>
        </w:rPr>
        <w:t xml:space="preserve">, more </w:t>
      </w:r>
      <w:r w:rsidRPr="007F6147">
        <w:rPr>
          <w:rStyle w:val="StyleUnderline"/>
          <w:rFonts w:asciiTheme="minorHAnsi" w:hAnsiTheme="minorHAnsi"/>
          <w:highlight w:val="yellow"/>
        </w:rPr>
        <w:t>strategic, and</w:t>
      </w:r>
      <w:r w:rsidRPr="007F6147">
        <w:rPr>
          <w:rStyle w:val="StyleUnderline"/>
          <w:rFonts w:asciiTheme="minorHAnsi" w:hAnsiTheme="minorHAnsi"/>
        </w:rPr>
        <w:t xml:space="preserve"> more </w:t>
      </w:r>
      <w:r w:rsidRPr="007F6147">
        <w:rPr>
          <w:rStyle w:val="StyleUnderline"/>
          <w:rFonts w:asciiTheme="minorHAnsi" w:hAnsiTheme="minorHAnsi"/>
          <w:highlight w:val="yellow"/>
        </w:rPr>
        <w:t>innovative</w:t>
      </w:r>
      <w:r w:rsidRPr="007F6147">
        <w:rPr>
          <w:rFonts w:asciiTheme="minorHAnsi" w:hAnsiTheme="minorHAnsi"/>
          <w:sz w:val="16"/>
        </w:rPr>
        <w:t xml:space="preserve">, and in line with the United States’ foundational idea, all people are equal and deserve equal access to knowledge. Imagine if Carnegie had stipulated that Carnegie Hall in New York City could only be attended by residents of three of the city’s boroughs – Manhattan, Brooklyn and Queens and the remaining two – Staten Island and the Bronx were excluded. Imagine if libraries had complex rules of who could enter, when, how often and at what cost. Our national intellect would be restrictive, substantially duller and our opportunities to learn and culturally connected would needlessly curtailed. Now apply this lesson to the digital world. </w:t>
      </w:r>
      <w:r w:rsidRPr="007F6147">
        <w:rPr>
          <w:rStyle w:val="StyleUnderline"/>
          <w:rFonts w:asciiTheme="minorHAnsi" w:hAnsiTheme="minorHAnsi"/>
        </w:rPr>
        <w:t>Complicating data access will produce classes of haves and have nots—the people and businesses who have the means, knowledge, and capacity to navigate an international maze of conflicting technical and legal standards, and those who do not. In no way does that remotely favor the most creative and inventive of enterprises – small businesses.</w:t>
      </w:r>
      <w:r w:rsidRPr="007F6147">
        <w:rPr>
          <w:rFonts w:asciiTheme="minorHAnsi" w:hAnsiTheme="minorHAnsi"/>
          <w:sz w:val="16"/>
        </w:rPr>
        <w:t xml:space="preserve"> Currently, </w:t>
      </w:r>
      <w:r w:rsidRPr="007F6147">
        <w:rPr>
          <w:rStyle w:val="StyleUnderline"/>
          <w:rFonts w:asciiTheme="minorHAnsi" w:hAnsiTheme="minorHAnsi"/>
          <w:highlight w:val="yellow"/>
        </w:rPr>
        <w:t>Big Data is a boon for small businesses that leverage advances</w:t>
      </w:r>
      <w:r w:rsidRPr="007F6147">
        <w:rPr>
          <w:rStyle w:val="StyleUnderline"/>
          <w:rFonts w:asciiTheme="minorHAnsi" w:hAnsiTheme="minorHAnsi"/>
        </w:rPr>
        <w:t xml:space="preserve"> in cloud computing to conduct the kind of data analysis that was previously only accessible to large-scale organizations with significant resources.</w:t>
      </w:r>
      <w:r w:rsidRPr="007F6147">
        <w:rPr>
          <w:rFonts w:asciiTheme="minorHAnsi" w:hAnsiTheme="minorHAnsi"/>
          <w:sz w:val="16"/>
        </w:rPr>
        <w:t xml:space="preserve"> </w:t>
      </w:r>
      <w:r w:rsidRPr="007F6147">
        <w:rPr>
          <w:rStyle w:val="StyleUnderline"/>
          <w:rFonts w:asciiTheme="minorHAnsi" w:hAnsiTheme="minorHAnsi"/>
        </w:rPr>
        <w:t>Balkanizing the Internet</w:t>
      </w:r>
      <w:r w:rsidRPr="007F6147">
        <w:rPr>
          <w:rFonts w:asciiTheme="minorHAnsi" w:hAnsiTheme="minorHAnsi"/>
          <w:sz w:val="16"/>
        </w:rPr>
        <w:t xml:space="preserve"> is a step in the wrong direction, as it </w:t>
      </w:r>
      <w:r w:rsidRPr="007F6147">
        <w:rPr>
          <w:rStyle w:val="StyleUnderline"/>
          <w:rFonts w:asciiTheme="minorHAnsi" w:hAnsiTheme="minorHAnsi"/>
        </w:rPr>
        <w:t xml:space="preserve">could put valuable data out of reach of the companies and individuals who are just now realizing the opportunity to engage the data revolution. The companies producing and sharing data today are the new Carnegies, helping to revolutionize industries, governance and quality of life. </w:t>
      </w:r>
      <w:r w:rsidRPr="007F6147">
        <w:rPr>
          <w:rStyle w:val="StyleUnderline"/>
          <w:rFonts w:asciiTheme="minorHAnsi" w:hAnsiTheme="minorHAnsi"/>
          <w:highlight w:val="yellow"/>
        </w:rPr>
        <w:t>Throwing up walls and building unconnected islands around this effort is to the detriment of everyone’s future.</w:t>
      </w:r>
    </w:p>
    <w:p w:rsidR="00C22756" w:rsidRPr="00C22756" w:rsidRDefault="00C22756" w:rsidP="00C22756"/>
    <w:p w:rsidR="00C22756" w:rsidRPr="00CB538B" w:rsidRDefault="00C22756" w:rsidP="00C22756">
      <w:pPr>
        <w:pStyle w:val="Heading4"/>
      </w:pPr>
      <w:r w:rsidRPr="00CB538B">
        <w:t>In</w:t>
      </w:r>
      <w:r>
        <w:t>novation key to the economy—various statistics prove</w:t>
      </w:r>
    </w:p>
    <w:p w:rsidR="00C22756" w:rsidRDefault="00C22756" w:rsidP="00C22756">
      <w:pPr>
        <w:rPr>
          <w:sz w:val="16"/>
        </w:rPr>
      </w:pPr>
      <w:r w:rsidRPr="00303E2F">
        <w:rPr>
          <w:rStyle w:val="Style13ptBold"/>
        </w:rPr>
        <w:t>Rosenberg 04</w:t>
      </w:r>
      <w:r>
        <w:rPr>
          <w:sz w:val="16"/>
        </w:rPr>
        <w:t xml:space="preserve"> </w:t>
      </w:r>
      <w:proofErr w:type="gramStart"/>
      <w:r>
        <w:rPr>
          <w:sz w:val="16"/>
        </w:rPr>
        <w:t>( Nathan</w:t>
      </w:r>
      <w:proofErr w:type="gramEnd"/>
      <w:r>
        <w:rPr>
          <w:sz w:val="16"/>
        </w:rPr>
        <w:t xml:space="preserve"> Rosenberg, Professor of Economics, “INNOVATION AND ECONOMIC GROWTH ,”  Stanford University, 2004, </w:t>
      </w:r>
      <w:hyperlink r:id="rId120" w:history="1">
        <w:r w:rsidRPr="00515007">
          <w:rPr>
            <w:rStyle w:val="Hyperlink"/>
            <w:sz w:val="16"/>
          </w:rPr>
          <w:t>http://www.oecd.org/cfe/tourism/34267902.pdf</w:t>
        </w:r>
      </w:hyperlink>
    </w:p>
    <w:p w:rsidR="00C22756" w:rsidRDefault="00C22756" w:rsidP="00C22756">
      <w:pPr>
        <w:rPr>
          <w:sz w:val="16"/>
        </w:rPr>
      </w:pPr>
      <w:r w:rsidRPr="0084141B">
        <w:rPr>
          <w:sz w:val="16"/>
        </w:rPr>
        <w:lastRenderedPageBreak/>
        <w:t xml:space="preserve">This paper illustrates why </w:t>
      </w:r>
      <w:r w:rsidRPr="00CB538B">
        <w:rPr>
          <w:rStyle w:val="StyleUnderline"/>
        </w:rPr>
        <w:t>technological innovation is considered as a major force in economic growth</w:t>
      </w:r>
      <w:r w:rsidRPr="0084141B">
        <w:rPr>
          <w:sz w:val="16"/>
        </w:rPr>
        <w:t xml:space="preserve"> and focuses on some of the most distinctive features of innovation in the highly industrialized economies of the OECD area. In particular, the paper attempts to examine a primary single feature, “uncertainty” that dominates the search for new technologies by drawing several cases on the American experience. It also touches on the impact of technological innovation in the tourism industry and how it is transforming the tourism business model. Technological innovation, a major force in economic growth </w:t>
      </w:r>
      <w:r w:rsidRPr="00CB538B">
        <w:rPr>
          <w:rStyle w:val="StyleUnderline"/>
        </w:rPr>
        <w:t xml:space="preserve">It is taken as axiomatic that </w:t>
      </w:r>
      <w:r w:rsidRPr="00656968">
        <w:rPr>
          <w:rStyle w:val="StyleUnderline"/>
          <w:highlight w:val="yellow"/>
        </w:rPr>
        <w:t>innovative activity has been the single, most important component of long-term economic growth</w:t>
      </w:r>
      <w:r w:rsidRPr="00CB538B">
        <w:rPr>
          <w:rStyle w:val="StyleUnderline"/>
        </w:rPr>
        <w:t xml:space="preserve"> and this paper will start by drawing upon the findings of a very influential paper published by my colleague at Stanford, Prof. Abramovitx, back in the mid-1950s.</w:t>
      </w:r>
      <w:r w:rsidRPr="0084141B">
        <w:rPr>
          <w:sz w:val="16"/>
        </w:rPr>
        <w:t xml:space="preserve"> In the most fundamental sense, there are only two ways of increasing the output of the economy: (1) you can increase the number of inputs that go into the productive process, or (2) if you are clever, you can think of new ways in which you can get more output from the same number of inputs. And, if you are an economist you are bound to be curious to know which of these two ways has been more important - and how much more important. Essentially </w:t>
      </w:r>
      <w:r w:rsidRPr="00CB538B">
        <w:rPr>
          <w:rStyle w:val="StyleUnderline"/>
        </w:rPr>
        <w:t xml:space="preserve">what Abramovitz did was to measure the growth in the output of the American economy between 1870 and 1950. Then he measured the growth in inputs (of capital and labor) over the same time period. He then made what were thought to be reasonable assumptions about how much a growth in a unit of labour and how much a growth in a unit of capital should add to the output of the economy. It turned out that </w:t>
      </w:r>
      <w:r w:rsidRPr="00656968">
        <w:rPr>
          <w:rStyle w:val="StyleUnderline"/>
          <w:highlight w:val="yellow"/>
        </w:rPr>
        <w:t>the measured growth of</w:t>
      </w:r>
      <w:r w:rsidRPr="00CB538B">
        <w:rPr>
          <w:rStyle w:val="StyleUnderline"/>
        </w:rPr>
        <w:t xml:space="preserve"> inputs (i.e., in </w:t>
      </w:r>
      <w:r w:rsidRPr="00656968">
        <w:rPr>
          <w:rStyle w:val="StyleUnderline"/>
          <w:highlight w:val="yellow"/>
        </w:rPr>
        <w:t>capital and labor</w:t>
      </w:r>
      <w:r w:rsidRPr="00CB538B">
        <w:rPr>
          <w:rStyle w:val="StyleUnderline"/>
        </w:rPr>
        <w:t xml:space="preserve">) </w:t>
      </w:r>
      <w:r w:rsidRPr="00656968">
        <w:rPr>
          <w:rStyle w:val="StyleUnderline"/>
          <w:highlight w:val="yellow"/>
        </w:rPr>
        <w:t>between 1870 and 1950 could only account for about 15% of the actual growth in the output of the economy. In a statistical sense, then, there was an unexplained residual of no less than 85%</w:t>
      </w:r>
      <w:r w:rsidRPr="00CB538B">
        <w:rPr>
          <w:rStyle w:val="StyleUnderline"/>
        </w:rPr>
        <w:t>.</w:t>
      </w:r>
      <w:r w:rsidRPr="0084141B">
        <w:rPr>
          <w:sz w:val="16"/>
        </w:rPr>
        <w:t xml:space="preserve"> Surprisingly enough, no economist had ever undertaken this exercise before - partly because it was only after the Second World War that reasonably accurate estimates of inputs and outputs for the American economy, over some very long time period, became available. Now, in any statistical exercise in which you are trying to tease out the relative importance of some variable, and you find yourself with a residual of 85%, you know you are in big trouble! Yet </w:t>
      </w:r>
      <w:r w:rsidRPr="00656968">
        <w:rPr>
          <w:rStyle w:val="StyleUnderline"/>
          <w:highlight w:val="yellow"/>
        </w:rPr>
        <w:t>a number of other economists</w:t>
      </w:r>
      <w:r w:rsidRPr="00CB538B">
        <w:rPr>
          <w:rStyle w:val="StyleUnderline"/>
        </w:rPr>
        <w:t xml:space="preserve"> in the late 1950s and 1960s </w:t>
      </w:r>
      <w:r w:rsidRPr="00656968">
        <w:rPr>
          <w:rStyle w:val="StyleUnderline"/>
          <w:highlight w:val="yellow"/>
        </w:rPr>
        <w:t>undertook similar exercises, using different methodologies, different time periods, and different sectors of the economy, with</w:t>
      </w:r>
      <w:r w:rsidRPr="00CB538B">
        <w:rPr>
          <w:rStyle w:val="StyleUnderline"/>
        </w:rPr>
        <w:t xml:space="preserve"> roughly </w:t>
      </w:r>
      <w:r w:rsidRPr="00656968">
        <w:rPr>
          <w:rStyle w:val="StyleUnderline"/>
          <w:highlight w:val="yellow"/>
        </w:rPr>
        <w:t>similar results – they found themselves left with a very large residual</w:t>
      </w:r>
      <w:r w:rsidRPr="00CB538B">
        <w:rPr>
          <w:rStyle w:val="StyleUnderline"/>
        </w:rPr>
        <w:t xml:space="preserve"> that could not be accounted for. Robert </w:t>
      </w:r>
      <w:r w:rsidRPr="00656968">
        <w:rPr>
          <w:rStyle w:val="StyleUnderline"/>
          <w:highlight w:val="yellow"/>
        </w:rPr>
        <w:t>Solow, who later won a Nobel Prize in Economics,</w:t>
      </w:r>
      <w:r w:rsidRPr="00CB538B">
        <w:rPr>
          <w:rStyle w:val="StyleUnderline"/>
        </w:rPr>
        <w:t xml:space="preserve"> was one of those other economists who </w:t>
      </w:r>
      <w:r w:rsidRPr="00656968">
        <w:rPr>
          <w:rStyle w:val="StyleUnderline"/>
          <w:highlight w:val="yellow"/>
        </w:rPr>
        <w:t>discovered a very large residual, using a very different methodology and different time period.</w:t>
      </w:r>
      <w:r w:rsidRPr="00CB538B">
        <w:rPr>
          <w:rStyle w:val="StyleUnderline"/>
        </w:rPr>
        <w:t xml:space="preserve"> As it happened, </w:t>
      </w:r>
      <w:r w:rsidRPr="00656968">
        <w:rPr>
          <w:rStyle w:val="StyleUnderline"/>
          <w:highlight w:val="yellow"/>
        </w:rPr>
        <w:t>he got the same result for the size of the residual – 85%. It was precisely the size of this residual that persuaded most economists that</w:t>
      </w:r>
      <w:r w:rsidRPr="00656968">
        <w:rPr>
          <w:sz w:val="16"/>
          <w:highlight w:val="yellow"/>
        </w:rPr>
        <w:t xml:space="preserve"> </w:t>
      </w:r>
      <w:r w:rsidRPr="00656968">
        <w:rPr>
          <w:sz w:val="16"/>
        </w:rPr>
        <w:t>© OECD, 2004 1</w:t>
      </w:r>
      <w:r w:rsidRPr="00656968">
        <w:rPr>
          <w:rStyle w:val="StyleUnderline"/>
        </w:rPr>
        <w:t xml:space="preserve"> </w:t>
      </w:r>
      <w:r w:rsidRPr="00656968">
        <w:rPr>
          <w:rStyle w:val="StyleUnderline"/>
          <w:highlight w:val="yellow"/>
        </w:rPr>
        <w:t>technological innovation must have been a major force</w:t>
      </w:r>
      <w:r w:rsidRPr="00CB538B">
        <w:rPr>
          <w:rStyle w:val="StyleUnderline"/>
        </w:rPr>
        <w:t xml:space="preserve"> in</w:t>
      </w:r>
      <w:r w:rsidRPr="0084141B">
        <w:rPr>
          <w:sz w:val="16"/>
        </w:rPr>
        <w:t xml:space="preserve"> the </w:t>
      </w:r>
      <w:r w:rsidRPr="00CB538B">
        <w:rPr>
          <w:rStyle w:val="StyleUnderline"/>
        </w:rPr>
        <w:t xml:space="preserve">growth </w:t>
      </w:r>
      <w:r w:rsidRPr="0084141B">
        <w:rPr>
          <w:sz w:val="16"/>
        </w:rPr>
        <w:t>of output in highly industrialised economies. Although it might be tempting to say that the 85% residual was a negative finding, negative findings can sometimes be extremely useful. In this case the large size of the residual served as a kind of “wake-up call” to the economics profession because most economists for the previous 200 years had been building models in which economic growth was treated as if it was primarily a matter of adding more inputs into the productive process, especially inputs of capital. The large residual told economists that they had to look elsewhere in order to account for economic growth.</w:t>
      </w:r>
    </w:p>
    <w:p w:rsidR="00C22756" w:rsidRDefault="00C22756" w:rsidP="00C22756">
      <w:pPr>
        <w:pStyle w:val="Heading4"/>
      </w:pPr>
      <w:r>
        <w:t>World on edge of economic decline—the economy is slowly recovering, but weakened by shocks, and it’s vulnerable in Europe and China</w:t>
      </w:r>
    </w:p>
    <w:p w:rsidR="00C22756" w:rsidRPr="000369A8" w:rsidRDefault="00C22756" w:rsidP="00C22756">
      <w:r w:rsidRPr="00A013D7">
        <w:rPr>
          <w:rStyle w:val="Style13ptBold"/>
        </w:rPr>
        <w:t>Goodman 14</w:t>
      </w:r>
      <w:r>
        <w:t xml:space="preserve"> (</w:t>
      </w:r>
      <w:r w:rsidRPr="00A013D7">
        <w:rPr>
          <w:sz w:val="16"/>
          <w:szCs w:val="16"/>
        </w:rPr>
        <w:t xml:space="preserve">Peter S. Goodman is the Global Editor-In-Chief of the International Business Times and national economic correspondent at Washingtonpost, “Global Economic Growth Moderate </w:t>
      </w:r>
      <w:proofErr w:type="gramStart"/>
      <w:r w:rsidRPr="00A013D7">
        <w:rPr>
          <w:sz w:val="16"/>
          <w:szCs w:val="16"/>
        </w:rPr>
        <w:t>But</w:t>
      </w:r>
      <w:proofErr w:type="gramEnd"/>
      <w:r w:rsidRPr="00A013D7">
        <w:rPr>
          <w:sz w:val="16"/>
          <w:szCs w:val="16"/>
        </w:rPr>
        <w:t xml:space="preserve"> Fragile: World Economic Forum,” International Business Times, September 6 2014, http://www.ibtimes.com/global-economic-growth-moderate-fragile-world-economic-forum-1683798</w:t>
      </w:r>
      <w:r>
        <w:t xml:space="preserve"> </w:t>
      </w:r>
    </w:p>
    <w:p w:rsidR="00C22756" w:rsidRPr="006F4657" w:rsidRDefault="00C22756" w:rsidP="00C22756">
      <w:pPr>
        <w:rPr>
          <w:rStyle w:val="StyleUnderline"/>
        </w:rPr>
      </w:pPr>
      <w:r w:rsidRPr="001D2C1E">
        <w:rPr>
          <w:rStyle w:val="StyleUnderline"/>
          <w:highlight w:val="yellow"/>
        </w:rPr>
        <w:t>The global economy remains vulnerable to geopolitical shocks, stagnation gripping Europe, and the</w:t>
      </w:r>
      <w:r w:rsidRPr="006F4657">
        <w:rPr>
          <w:rStyle w:val="StyleUnderline"/>
        </w:rPr>
        <w:t xml:space="preserve"> consequences of continued </w:t>
      </w:r>
      <w:r w:rsidRPr="001D2C1E">
        <w:rPr>
          <w:rStyle w:val="StyleUnderline"/>
          <w:highlight w:val="yellow"/>
        </w:rPr>
        <w:t>gradual slowdown in China.</w:t>
      </w:r>
      <w:r w:rsidRPr="001D2C1E">
        <w:rPr>
          <w:rStyle w:val="StyleUnderline"/>
        </w:rPr>
        <w:t xml:space="preserve"> </w:t>
      </w:r>
      <w:r w:rsidRPr="001D2C1E">
        <w:rPr>
          <w:rStyle w:val="StyleUnderline"/>
          <w:highlight w:val="yellow"/>
        </w:rPr>
        <w:t>This was the consensus from</w:t>
      </w:r>
      <w:r w:rsidRPr="006F4657">
        <w:rPr>
          <w:rStyle w:val="StyleUnderline"/>
        </w:rPr>
        <w:t xml:space="preserve"> a panel of prominent international economists who convened </w:t>
      </w:r>
      <w:r w:rsidRPr="001D2C1E">
        <w:rPr>
          <w:sz w:val="16"/>
        </w:rPr>
        <w:t>here Wednesday morning</w:t>
      </w:r>
      <w:r w:rsidRPr="006F4657">
        <w:rPr>
          <w:rStyle w:val="StyleUnderline"/>
        </w:rPr>
        <w:t xml:space="preserve"> for the opening </w:t>
      </w:r>
      <w:r w:rsidRPr="001D2C1E">
        <w:rPr>
          <w:rStyle w:val="StyleUnderline"/>
          <w:highlight w:val="yellow"/>
        </w:rPr>
        <w:t>of the World Economic Forum.</w:t>
      </w:r>
      <w:r w:rsidRPr="006F4657">
        <w:rPr>
          <w:rStyle w:val="StyleUnderline"/>
        </w:rPr>
        <w:t xml:space="preserve"> </w:t>
      </w:r>
      <w:r w:rsidRPr="001D2C1E">
        <w:rPr>
          <w:rStyle w:val="StyleUnderline"/>
          <w:highlight w:val="yellow"/>
        </w:rPr>
        <w:t>Even as the sense takes hold that the American economic recovery has gained critical momentum, such benefits may be trumped by growing concern</w:t>
      </w:r>
      <w:r w:rsidRPr="006F4657">
        <w:rPr>
          <w:rStyle w:val="StyleUnderline"/>
        </w:rPr>
        <w:t xml:space="preserve">s that much </w:t>
      </w:r>
      <w:r w:rsidRPr="001D2C1E">
        <w:rPr>
          <w:rStyle w:val="StyleUnderline"/>
          <w:highlight w:val="yellow"/>
        </w:rPr>
        <w:t>of Europe</w:t>
      </w:r>
      <w:r w:rsidRPr="006F4657">
        <w:rPr>
          <w:rStyle w:val="StyleUnderline"/>
        </w:rPr>
        <w:t xml:space="preserve"> remains markedly weak. “</w:t>
      </w:r>
      <w:r w:rsidRPr="001D2C1E">
        <w:rPr>
          <w:rStyle w:val="StyleUnderline"/>
          <w:highlight w:val="yellow"/>
        </w:rPr>
        <w:t>Europe is struggling,” said</w:t>
      </w:r>
      <w:r w:rsidRPr="006F4657">
        <w:rPr>
          <w:rStyle w:val="StyleUnderline"/>
        </w:rPr>
        <w:t xml:space="preserve"> Victor </w:t>
      </w:r>
      <w:r w:rsidRPr="001D2C1E">
        <w:rPr>
          <w:rStyle w:val="StyleUnderline"/>
          <w:highlight w:val="yellow"/>
        </w:rPr>
        <w:t>Halberstadt, an economist at Leiden University</w:t>
      </w:r>
      <w:r w:rsidRPr="001D2C1E">
        <w:rPr>
          <w:sz w:val="16"/>
        </w:rPr>
        <w:t xml:space="preserve"> in the Netherlands. </w:t>
      </w:r>
      <w:r w:rsidRPr="006F4657">
        <w:rPr>
          <w:rStyle w:val="StyleUnderline"/>
        </w:rPr>
        <w:t xml:space="preserve">“It’s struggling more at this time than we had foreseen earlier in the year.” </w:t>
      </w:r>
      <w:r w:rsidRPr="001D2C1E">
        <w:rPr>
          <w:rStyle w:val="StyleUnderline"/>
          <w:highlight w:val="yellow"/>
        </w:rPr>
        <w:t>While the continent’s largest economy, Germany, is expected to expand at a more rapid clip than other nations</w:t>
      </w:r>
      <w:r w:rsidRPr="006F4657">
        <w:rPr>
          <w:rStyle w:val="StyleUnderline"/>
        </w:rPr>
        <w:t xml:space="preserve"> sharing the euro, “</w:t>
      </w:r>
      <w:r w:rsidRPr="001D2C1E">
        <w:rPr>
          <w:rStyle w:val="StyleUnderline"/>
          <w:highlight w:val="yellow"/>
        </w:rPr>
        <w:t>the rest of Europe will continue to be considerably below trend</w:t>
      </w:r>
      <w:r w:rsidRPr="001D2C1E">
        <w:rPr>
          <w:sz w:val="16"/>
        </w:rPr>
        <w:t xml:space="preserve">,” Halberstadt added. </w:t>
      </w:r>
      <w:r w:rsidRPr="001D2C1E">
        <w:rPr>
          <w:rStyle w:val="StyleUnderline"/>
          <w:highlight w:val="yellow"/>
        </w:rPr>
        <w:t xml:space="preserve">In the broadest terms, the </w:t>
      </w:r>
      <w:r w:rsidRPr="001D2C1E">
        <w:rPr>
          <w:rStyle w:val="StyleUnderline"/>
          <w:highlight w:val="yellow"/>
        </w:rPr>
        <w:lastRenderedPageBreak/>
        <w:t>global economy appears to have reached a far stronger place than two years ago</w:t>
      </w:r>
      <w:r w:rsidRPr="006F4657">
        <w:rPr>
          <w:rStyle w:val="StyleUnderline"/>
        </w:rPr>
        <w:t>, when</w:t>
      </w:r>
      <w:r w:rsidRPr="001D2C1E">
        <w:rPr>
          <w:sz w:val="16"/>
        </w:rPr>
        <w:t xml:space="preserve"> Europe was gripped by acute concerns about the fate of the euro and </w:t>
      </w:r>
      <w:r w:rsidRPr="006F4657">
        <w:rPr>
          <w:rStyle w:val="StyleUnderline"/>
        </w:rPr>
        <w:t xml:space="preserve">much of the world was still feeling the after-effects of the worst financial crisis since the Great Depression. </w:t>
      </w:r>
      <w:r w:rsidRPr="001D2C1E">
        <w:rPr>
          <w:rStyle w:val="StyleUnderline"/>
          <w:highlight w:val="yellow"/>
        </w:rPr>
        <w:t>The International Monetary Fund projects the global economy will expand by 3.6 percent this year, up from 3 percent last year. But,</w:t>
      </w:r>
      <w:r w:rsidRPr="006F4657">
        <w:rPr>
          <w:rStyle w:val="StyleUnderline"/>
        </w:rPr>
        <w:t xml:space="preserve"> if the darkest times now seem past, they have yet to be replaced by vibrant growth viewed widely as sustainable. </w:t>
      </w:r>
      <w:r w:rsidRPr="001D2C1E">
        <w:rPr>
          <w:rStyle w:val="StyleUnderline"/>
          <w:highlight w:val="yellow"/>
        </w:rPr>
        <w:t>Significant issues remain.</w:t>
      </w:r>
    </w:p>
    <w:p w:rsidR="003803B3" w:rsidRDefault="003803B3" w:rsidP="003803B3">
      <w:pPr>
        <w:pStyle w:val="Heading4"/>
      </w:pPr>
      <w:r>
        <w:t xml:space="preserve">Econ decline causes nuclear war </w:t>
      </w:r>
    </w:p>
    <w:p w:rsidR="003803B3" w:rsidRPr="00CB57D4" w:rsidRDefault="003803B3" w:rsidP="003803B3">
      <w:r w:rsidRPr="0039469F">
        <w:rPr>
          <w:rStyle w:val="Style13ptBold"/>
        </w:rPr>
        <w:t>Hutchinson 14</w:t>
      </w:r>
      <w:r w:rsidRPr="00CB57D4">
        <w:t xml:space="preserve"> (Martin, Business and Economics Editor at United Press International, MBA from Harvard Business School, former international merchant banker, 1-3-14, “The chilling echoes of 1914, a century on” Wall Street Journal) </w:t>
      </w:r>
      <w:hyperlink r:id="rId121" w:history="1">
        <w:r w:rsidRPr="00CB57D4">
          <w:t>http://online.wsj.com/articles/william-galston-secular-stagnation-may-be-for-real-1409095263</w:t>
        </w:r>
      </w:hyperlink>
      <w:r w:rsidRPr="00CB57D4">
        <w:t>,</w:t>
      </w:r>
    </w:p>
    <w:p w:rsidR="003803B3" w:rsidRDefault="003803B3" w:rsidP="003803B3">
      <w:pPr>
        <w:rPr>
          <w:sz w:val="16"/>
        </w:rPr>
      </w:pPr>
      <w:r w:rsidRPr="00246A6A">
        <w:rPr>
          <w:rStyle w:val="StyleUnderline"/>
        </w:rPr>
        <w:t xml:space="preserve">The years before </w:t>
      </w:r>
      <w:r w:rsidRPr="00974AEA">
        <w:rPr>
          <w:rStyle w:val="StyleUnderline"/>
          <w:highlight w:val="yellow"/>
        </w:rPr>
        <w:t xml:space="preserve">1914 saw </w:t>
      </w:r>
      <w:r w:rsidRPr="00246A6A">
        <w:rPr>
          <w:rStyle w:val="StyleUnderline"/>
        </w:rPr>
        <w:t xml:space="preserve">the </w:t>
      </w:r>
      <w:r w:rsidRPr="00974AEA">
        <w:rPr>
          <w:rStyle w:val="StyleUnderline"/>
          <w:highlight w:val="yellow"/>
        </w:rPr>
        <w:t>formation of trade blocs</w:t>
      </w:r>
      <w:r w:rsidRPr="00246A6A">
        <w:rPr>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974AEA">
        <w:rPr>
          <w:rStyle w:val="StyleUnderline"/>
          <w:highlight w:val="yellow"/>
        </w:rPr>
        <w:t>if history were to repeat itself</w:t>
      </w:r>
      <w:r w:rsidRPr="00246A6A">
        <w:rPr>
          <w:sz w:val="16"/>
        </w:rPr>
        <w:t xml:space="preserve">, the </w:t>
      </w:r>
      <w:r w:rsidRPr="00974AEA">
        <w:rPr>
          <w:rStyle w:val="StyleUnderline"/>
          <w:highlight w:val="yellow"/>
        </w:rPr>
        <w:t>global conflict could be</w:t>
      </w:r>
      <w:r w:rsidRPr="00246A6A">
        <w:rPr>
          <w:sz w:val="16"/>
        </w:rPr>
        <w:t xml:space="preserve"> both more </w:t>
      </w:r>
      <w:r w:rsidRPr="00974AEA">
        <w:rPr>
          <w:rStyle w:val="StyleUnderline"/>
          <w:highlight w:val="yellow"/>
        </w:rPr>
        <w:t>universal</w:t>
      </w:r>
      <w:r w:rsidRPr="00246A6A">
        <w:rPr>
          <w:sz w:val="16"/>
        </w:rPr>
        <w:t xml:space="preserve"> and more destructive. </w:t>
      </w:r>
      <w:r w:rsidRPr="00974AEA">
        <w:rPr>
          <w:rStyle w:val="StyleUnderline"/>
          <w:highlight w:val="yellow"/>
        </w:rPr>
        <w:t>Nuclear weapons proliferate</w:t>
      </w:r>
      <w:r w:rsidRPr="00246A6A">
        <w:rPr>
          <w:sz w:val="16"/>
        </w:rPr>
        <w:t xml:space="preserve">. Warped diplomatic </w:t>
      </w:r>
      <w:r w:rsidRPr="00974AEA">
        <w:rPr>
          <w:rStyle w:val="StyleUnderline"/>
          <w:highlight w:val="yellow"/>
        </w:rPr>
        <w:t>anger could lead to the deployment of chemical and biological devices. Electromagnetic pulses could wipe out</w:t>
      </w:r>
      <w:r w:rsidRPr="00246A6A">
        <w:rPr>
          <w:sz w:val="16"/>
        </w:rPr>
        <w:t xml:space="preserve"> our </w:t>
      </w:r>
      <w:r w:rsidRPr="00974AEA">
        <w:rPr>
          <w:rStyle w:val="StyleUnderline"/>
          <w:highlight w:val="yellow"/>
        </w:rPr>
        <w:t>fragile</w:t>
      </w:r>
      <w:r w:rsidRPr="00246A6A">
        <w:rPr>
          <w:sz w:val="16"/>
        </w:rPr>
        <w:t xml:space="preserve"> electronic </w:t>
      </w:r>
      <w:r w:rsidRPr="00974AEA">
        <w:rPr>
          <w:rStyle w:val="StyleUnderline"/>
          <w:highlight w:val="yellow"/>
        </w:rPr>
        <w:t>networks</w:t>
      </w:r>
      <w:r w:rsidRPr="00246A6A">
        <w:rPr>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974AEA">
        <w:rPr>
          <w:rStyle w:val="StyleUnderline"/>
          <w:highlight w:val="yellow"/>
        </w:rPr>
        <w:t>If</w:t>
      </w:r>
      <w:r w:rsidRPr="00246A6A">
        <w:rPr>
          <w:sz w:val="16"/>
        </w:rPr>
        <w:t xml:space="preserve"> </w:t>
      </w:r>
      <w:r w:rsidRPr="00974AEA">
        <w:rPr>
          <w:rStyle w:val="StyleUnderline"/>
          <w:highlight w:val="yellow"/>
        </w:rPr>
        <w:t>global wealth evaporates</w:t>
      </w:r>
      <w:r w:rsidRPr="00246A6A">
        <w:rPr>
          <w:sz w:val="16"/>
        </w:rPr>
        <w:t xml:space="preserve">, or is proven to be an illusion, </w:t>
      </w:r>
      <w:r w:rsidRPr="00974AEA">
        <w:rPr>
          <w:rStyle w:val="StyleUnderline"/>
          <w:highlight w:val="yellow"/>
        </w:rPr>
        <w:t>today’s</w:t>
      </w:r>
      <w:r w:rsidRPr="00974AEA">
        <w:rPr>
          <w:sz w:val="16"/>
          <w:highlight w:val="yellow"/>
        </w:rPr>
        <w:t xml:space="preserve"> </w:t>
      </w:r>
      <w:r w:rsidRPr="00246A6A">
        <w:rPr>
          <w:sz w:val="16"/>
        </w:rPr>
        <w:t xml:space="preserve">largely cordial </w:t>
      </w:r>
      <w:r w:rsidRPr="00974AEA">
        <w:rPr>
          <w:rStyle w:val="StyleUnderline"/>
          <w:highlight w:val="yellow"/>
        </w:rPr>
        <w:t>global entente could be smashed with</w:t>
      </w:r>
      <w:r w:rsidRPr="00974AEA">
        <w:rPr>
          <w:sz w:val="16"/>
          <w:highlight w:val="yellow"/>
        </w:rPr>
        <w:t xml:space="preserve"> </w:t>
      </w:r>
      <w:r w:rsidRPr="00974AEA">
        <w:rPr>
          <w:rStyle w:val="StyleUnderline"/>
          <w:highlight w:val="yellow"/>
        </w:rPr>
        <w:t>precipitous speed</w:t>
      </w:r>
      <w:r w:rsidRPr="00246A6A">
        <w:rPr>
          <w:sz w:val="16"/>
        </w:rPr>
        <w:t>.</w:t>
      </w:r>
    </w:p>
    <w:p w:rsidR="00B4669F" w:rsidRDefault="00F06F01" w:rsidP="00F06F01">
      <w:pPr>
        <w:pStyle w:val="Heading1"/>
      </w:pPr>
      <w:r>
        <w:lastRenderedPageBreak/>
        <w:t>China</w:t>
      </w:r>
    </w:p>
    <w:p w:rsidR="00F06F01" w:rsidRPr="00773373" w:rsidRDefault="00F06F01" w:rsidP="00F06F01">
      <w:pPr>
        <w:pStyle w:val="Heading4"/>
        <w:rPr>
          <w:rFonts w:asciiTheme="minorHAnsi" w:hAnsiTheme="minorHAnsi"/>
        </w:rPr>
      </w:pPr>
      <w:r w:rsidRPr="00773373">
        <w:rPr>
          <w:rFonts w:asciiTheme="minorHAnsi" w:hAnsiTheme="minorHAnsi"/>
        </w:rPr>
        <w:t xml:space="preserve">US allies are less willing to cooperate with the US, but cooperation is key to stop China from cyber-stealing. </w:t>
      </w:r>
    </w:p>
    <w:p w:rsidR="00F06F01" w:rsidRPr="00773373" w:rsidRDefault="00F06F01" w:rsidP="00F06F01">
      <w:pPr>
        <w:spacing w:after="0" w:line="240" w:lineRule="auto"/>
        <w:rPr>
          <w:rStyle w:val="Style13ptBold"/>
          <w:rFonts w:asciiTheme="minorHAnsi" w:eastAsia="Times New Roman" w:hAnsiTheme="minorHAnsi"/>
          <w:b w:val="0"/>
          <w:sz w:val="20"/>
          <w:szCs w:val="20"/>
        </w:rPr>
      </w:pPr>
      <w:r w:rsidRPr="00773373">
        <w:rPr>
          <w:rFonts w:asciiTheme="minorHAnsi" w:eastAsia="Times New Roman" w:hAnsiTheme="minorHAnsi"/>
          <w:color w:val="000000"/>
          <w:spacing w:val="5"/>
          <w:sz w:val="24"/>
        </w:rPr>
        <w:t xml:space="preserve">Mark </w:t>
      </w:r>
      <w:r w:rsidRPr="00773373">
        <w:rPr>
          <w:rStyle w:val="Style13ptBold"/>
          <w:rFonts w:asciiTheme="minorHAnsi" w:hAnsiTheme="minorHAnsi"/>
        </w:rPr>
        <w:t>Clayton, Cyber-security Journalist, January 12, 14</w:t>
      </w:r>
    </w:p>
    <w:p w:rsidR="00F06F01" w:rsidRPr="00773373" w:rsidRDefault="00F06F01" w:rsidP="00F06F01">
      <w:pPr>
        <w:spacing w:line="240" w:lineRule="auto"/>
        <w:rPr>
          <w:rFonts w:asciiTheme="minorHAnsi" w:hAnsiTheme="minorHAnsi"/>
          <w:b/>
          <w:sz w:val="16"/>
          <w:szCs w:val="16"/>
        </w:rPr>
      </w:pPr>
      <w:r w:rsidRPr="00773373">
        <w:rPr>
          <w:rStyle w:val="Style13ptBold"/>
          <w:rFonts w:asciiTheme="minorHAnsi" w:hAnsiTheme="minorHAnsi"/>
          <w:b w:val="0"/>
          <w:sz w:val="16"/>
          <w:szCs w:val="16"/>
        </w:rPr>
        <w:t xml:space="preserve">Mark </w:t>
      </w:r>
      <w:r w:rsidRPr="00773373">
        <w:rPr>
          <w:rStyle w:val="Style13ptBold"/>
          <w:rFonts w:asciiTheme="minorHAnsi" w:hAnsiTheme="minorHAnsi"/>
          <w:sz w:val="16"/>
          <w:szCs w:val="16"/>
        </w:rPr>
        <w:t>Clayton “</w:t>
      </w:r>
      <w:r w:rsidRPr="00773373">
        <w:rPr>
          <w:rFonts w:asciiTheme="minorHAnsi" w:eastAsia="Times New Roman" w:hAnsiTheme="minorHAnsi"/>
          <w:sz w:val="16"/>
          <w:szCs w:val="16"/>
          <w:shd w:val="clear" w:color="auto" w:fill="FCFCFC"/>
        </w:rPr>
        <w:t>Five Overlooked Costs of the NSA Surveillance Flap</w:t>
      </w:r>
      <w:r w:rsidRPr="00773373">
        <w:rPr>
          <w:rFonts w:asciiTheme="minorHAnsi" w:eastAsia="Times New Roman" w:hAnsiTheme="minorHAnsi"/>
          <w:sz w:val="20"/>
          <w:szCs w:val="20"/>
        </w:rPr>
        <w:t>”</w:t>
      </w:r>
      <w:r w:rsidRPr="00773373">
        <w:rPr>
          <w:rStyle w:val="Style13ptBold"/>
          <w:rFonts w:asciiTheme="minorHAnsi" w:hAnsiTheme="minorHAnsi"/>
          <w:sz w:val="16"/>
          <w:szCs w:val="16"/>
        </w:rPr>
        <w:t xml:space="preserve">, 2014 </w:t>
      </w:r>
      <w:r w:rsidRPr="00773373">
        <w:rPr>
          <w:rFonts w:asciiTheme="minorHAnsi" w:hAnsiTheme="minorHAnsi"/>
          <w:sz w:val="16"/>
          <w:szCs w:val="16"/>
        </w:rPr>
        <w:t>http://www.csmonitor.com/World/Security-Watch/2014/0112/Five-overlooked-costs-of-the-NSA-surveillance-flap</w:t>
      </w:r>
      <w:r w:rsidRPr="00773373">
        <w:rPr>
          <w:rStyle w:val="Style13ptBold"/>
          <w:rFonts w:asciiTheme="minorHAnsi" w:hAnsiTheme="minorHAnsi"/>
          <w:sz w:val="16"/>
          <w:szCs w:val="16"/>
        </w:rPr>
        <w:t xml:space="preserve">DA July 02, 15 </w:t>
      </w:r>
    </w:p>
    <w:p w:rsidR="00F06F01" w:rsidRPr="00773373" w:rsidRDefault="00F06F01" w:rsidP="00F06F01">
      <w:pPr>
        <w:pStyle w:val="NormalWeb"/>
        <w:spacing w:before="432" w:beforeAutospacing="0" w:after="432" w:afterAutospacing="0"/>
        <w:rPr>
          <w:rFonts w:asciiTheme="minorHAnsi" w:hAnsiTheme="minorHAnsi"/>
          <w:color w:val="000000"/>
          <w:spacing w:val="5"/>
          <w:sz w:val="16"/>
          <w:szCs w:val="22"/>
        </w:rPr>
      </w:pPr>
      <w:r w:rsidRPr="00773373">
        <w:rPr>
          <w:rFonts w:asciiTheme="minorHAnsi" w:hAnsiTheme="minorHAnsi"/>
          <w:color w:val="000000"/>
          <w:spacing w:val="5"/>
          <w:sz w:val="16"/>
          <w:szCs w:val="22"/>
        </w:rPr>
        <w:t xml:space="preserve">White House momentum to finally begin dealing with Chinese cyber-espionage aimed at US corporations has largely dissipated since the document leaks, analysts say.∂ One key casualty: </w:t>
      </w:r>
      <w:r w:rsidRPr="00773373">
        <w:rPr>
          <w:rFonts w:asciiTheme="minorHAnsi" w:hAnsiTheme="minorHAnsi"/>
          <w:color w:val="000000"/>
          <w:spacing w:val="5"/>
          <w:sz w:val="22"/>
          <w:szCs w:val="22"/>
          <w:highlight w:val="yellow"/>
          <w:u w:val="single"/>
        </w:rPr>
        <w:t>less enthusiasm among US allies</w:t>
      </w:r>
      <w:r w:rsidRPr="00773373">
        <w:rPr>
          <w:rFonts w:asciiTheme="minorHAnsi" w:hAnsiTheme="minorHAnsi"/>
          <w:color w:val="000000"/>
          <w:spacing w:val="5"/>
          <w:sz w:val="22"/>
          <w:szCs w:val="22"/>
          <w:u w:val="single"/>
        </w:rPr>
        <w:t xml:space="preserve"> to cooperate with America, </w:t>
      </w:r>
      <w:r w:rsidRPr="00773373">
        <w:rPr>
          <w:rFonts w:asciiTheme="minorHAnsi" w:hAnsiTheme="minorHAnsi"/>
          <w:color w:val="000000"/>
          <w:spacing w:val="5"/>
          <w:sz w:val="22"/>
          <w:szCs w:val="22"/>
          <w:highlight w:val="yellow"/>
          <w:u w:val="single"/>
        </w:rPr>
        <w:t>especially</w:t>
      </w:r>
      <w:r w:rsidRPr="00773373">
        <w:rPr>
          <w:rFonts w:asciiTheme="minorHAnsi" w:hAnsiTheme="minorHAnsi"/>
          <w:color w:val="000000"/>
          <w:spacing w:val="5"/>
          <w:sz w:val="22"/>
          <w:szCs w:val="22"/>
          <w:u w:val="single"/>
        </w:rPr>
        <w:t xml:space="preserve"> now that it's </w:t>
      </w:r>
      <w:r w:rsidRPr="00773373">
        <w:rPr>
          <w:rFonts w:asciiTheme="minorHAnsi" w:hAnsiTheme="minorHAnsi"/>
          <w:color w:val="000000"/>
          <w:spacing w:val="5"/>
          <w:sz w:val="22"/>
          <w:szCs w:val="22"/>
          <w:highlight w:val="yellow"/>
          <w:u w:val="single"/>
        </w:rPr>
        <w:t>known</w:t>
      </w:r>
      <w:r w:rsidRPr="00773373">
        <w:rPr>
          <w:rFonts w:asciiTheme="minorHAnsi" w:hAnsiTheme="minorHAnsi"/>
          <w:color w:val="000000"/>
          <w:spacing w:val="5"/>
          <w:sz w:val="22"/>
          <w:szCs w:val="22"/>
          <w:u w:val="single"/>
        </w:rPr>
        <w:t xml:space="preserve"> that the </w:t>
      </w:r>
      <w:r w:rsidRPr="00773373">
        <w:rPr>
          <w:rFonts w:asciiTheme="minorHAnsi" w:hAnsiTheme="minorHAnsi"/>
          <w:color w:val="000000"/>
          <w:spacing w:val="5"/>
          <w:sz w:val="22"/>
          <w:szCs w:val="22"/>
          <w:highlight w:val="yellow"/>
          <w:u w:val="single"/>
        </w:rPr>
        <w:t>NSA monitored the phone communications of top political leaders in Germany, France, Spain, and Brazil</w:t>
      </w:r>
      <w:r w:rsidRPr="00773373">
        <w:rPr>
          <w:rFonts w:asciiTheme="minorHAnsi" w:hAnsiTheme="minorHAnsi"/>
          <w:color w:val="000000"/>
          <w:spacing w:val="5"/>
          <w:sz w:val="22"/>
          <w:szCs w:val="22"/>
          <w:u w:val="single"/>
        </w:rPr>
        <w:t>.∂ "I don't really think we're going to make a lot of progress for a while," James Mulvenon, vice president of Defense Group Inc.'s intelligence division, said at a government roundtable in July on US-China cybersecurity issues. "</w:t>
      </w:r>
      <w:r w:rsidRPr="00773373">
        <w:rPr>
          <w:rFonts w:asciiTheme="minorHAnsi" w:hAnsiTheme="minorHAnsi"/>
          <w:color w:val="000000"/>
          <w:spacing w:val="5"/>
          <w:sz w:val="16"/>
          <w:szCs w:val="22"/>
        </w:rPr>
        <w:t xml:space="preserve">I would say it [the flap over NSA activity] is probably going to delay progress six to 12 months."∂ </w:t>
      </w:r>
      <w:r w:rsidRPr="00773373">
        <w:rPr>
          <w:rFonts w:asciiTheme="minorHAnsi" w:hAnsiTheme="minorHAnsi"/>
          <w:color w:val="000000"/>
          <w:spacing w:val="5"/>
          <w:sz w:val="22"/>
          <w:szCs w:val="22"/>
          <w:u w:val="single"/>
        </w:rPr>
        <w:t xml:space="preserve">The </w:t>
      </w:r>
      <w:r w:rsidRPr="00773373">
        <w:rPr>
          <w:rFonts w:asciiTheme="minorHAnsi" w:hAnsiTheme="minorHAnsi"/>
          <w:color w:val="000000"/>
          <w:spacing w:val="5"/>
          <w:sz w:val="22"/>
          <w:szCs w:val="22"/>
          <w:highlight w:val="yellow"/>
          <w:u w:val="single"/>
        </w:rPr>
        <w:t>US and China are still holding bilateral talks about corporate cyber-espionage, but there is little progress</w:t>
      </w:r>
      <w:r w:rsidRPr="00773373">
        <w:rPr>
          <w:rFonts w:asciiTheme="minorHAnsi" w:hAnsiTheme="minorHAnsi"/>
          <w:color w:val="000000"/>
          <w:spacing w:val="5"/>
          <w:sz w:val="22"/>
          <w:szCs w:val="22"/>
          <w:u w:val="single"/>
        </w:rPr>
        <w:t xml:space="preserve"> to report.∂ "Our goal was </w:t>
      </w:r>
      <w:r w:rsidRPr="00773373">
        <w:rPr>
          <w:rFonts w:asciiTheme="minorHAnsi" w:hAnsiTheme="minorHAnsi"/>
          <w:color w:val="000000"/>
          <w:spacing w:val="5"/>
          <w:sz w:val="22"/>
          <w:szCs w:val="22"/>
          <w:highlight w:val="yellow"/>
          <w:u w:val="single"/>
        </w:rPr>
        <w:t>to convince</w:t>
      </w:r>
      <w:r w:rsidRPr="00773373">
        <w:rPr>
          <w:rFonts w:asciiTheme="minorHAnsi" w:hAnsiTheme="minorHAnsi"/>
          <w:color w:val="000000"/>
          <w:spacing w:val="5"/>
          <w:sz w:val="22"/>
          <w:szCs w:val="22"/>
          <w:u w:val="single"/>
        </w:rPr>
        <w:t xml:space="preserve"> the </w:t>
      </w:r>
      <w:r w:rsidRPr="00773373">
        <w:rPr>
          <w:rFonts w:asciiTheme="minorHAnsi" w:hAnsiTheme="minorHAnsi"/>
          <w:color w:val="000000"/>
          <w:spacing w:val="5"/>
          <w:sz w:val="22"/>
          <w:szCs w:val="22"/>
          <w:highlight w:val="yellow"/>
          <w:u w:val="single"/>
        </w:rPr>
        <w:t>Chinese that</w:t>
      </w:r>
      <w:r w:rsidRPr="00773373">
        <w:rPr>
          <w:rFonts w:asciiTheme="minorHAnsi" w:hAnsiTheme="minorHAnsi"/>
          <w:color w:val="000000"/>
          <w:spacing w:val="5"/>
          <w:sz w:val="22"/>
          <w:szCs w:val="22"/>
          <w:u w:val="single"/>
        </w:rPr>
        <w:t>, hey, in cyb</w:t>
      </w:r>
      <w:r w:rsidRPr="00773373">
        <w:rPr>
          <w:rFonts w:asciiTheme="minorHAnsi" w:hAnsiTheme="minorHAnsi"/>
          <w:color w:val="000000"/>
          <w:spacing w:val="5"/>
          <w:sz w:val="22"/>
          <w:szCs w:val="22"/>
          <w:highlight w:val="yellow"/>
          <w:u w:val="single"/>
        </w:rPr>
        <w:t>erspace it's not appropriate for a nation-state to use its technical capabilities to rip off intellectual property and use it to benefit its national companies</w:t>
      </w:r>
      <w:r w:rsidRPr="00773373">
        <w:rPr>
          <w:rFonts w:asciiTheme="minorHAnsi" w:hAnsiTheme="minorHAnsi"/>
          <w:color w:val="000000"/>
          <w:spacing w:val="5"/>
          <w:sz w:val="22"/>
          <w:szCs w:val="22"/>
          <w:u w:val="single"/>
        </w:rPr>
        <w:t xml:space="preserve">," Mr. Finan says. "That's a relatively nuanced argument that I am sure is still being made in bilateral discussions. But in order for those to take root and gain ground, </w:t>
      </w:r>
      <w:r w:rsidRPr="00773373">
        <w:rPr>
          <w:rFonts w:asciiTheme="minorHAnsi" w:hAnsiTheme="minorHAnsi"/>
          <w:color w:val="000000"/>
          <w:spacing w:val="5"/>
          <w:sz w:val="22"/>
          <w:szCs w:val="22"/>
          <w:highlight w:val="yellow"/>
          <w:u w:val="single"/>
        </w:rPr>
        <w:t>they have to have public pressure, including support from US allies. Unfortunately</w:t>
      </w:r>
      <w:r w:rsidRPr="00773373">
        <w:rPr>
          <w:rFonts w:asciiTheme="minorHAnsi" w:hAnsiTheme="minorHAnsi"/>
          <w:color w:val="000000"/>
          <w:spacing w:val="5"/>
          <w:sz w:val="22"/>
          <w:szCs w:val="22"/>
          <w:u w:val="single"/>
        </w:rPr>
        <w:t xml:space="preserve">, </w:t>
      </w:r>
      <w:r w:rsidRPr="00773373">
        <w:rPr>
          <w:rFonts w:asciiTheme="minorHAnsi" w:hAnsiTheme="minorHAnsi"/>
          <w:color w:val="000000"/>
          <w:spacing w:val="5"/>
          <w:sz w:val="22"/>
          <w:szCs w:val="22"/>
          <w:highlight w:val="yellow"/>
          <w:u w:val="single"/>
        </w:rPr>
        <w:t>that</w:t>
      </w:r>
      <w:r w:rsidRPr="00773373">
        <w:rPr>
          <w:rFonts w:asciiTheme="minorHAnsi" w:hAnsiTheme="minorHAnsi"/>
          <w:color w:val="000000"/>
          <w:spacing w:val="5"/>
          <w:sz w:val="22"/>
          <w:szCs w:val="22"/>
          <w:u w:val="single"/>
        </w:rPr>
        <w:t xml:space="preserve"> level of nuance </w:t>
      </w:r>
      <w:r w:rsidRPr="00773373">
        <w:rPr>
          <w:rFonts w:asciiTheme="minorHAnsi" w:hAnsiTheme="minorHAnsi"/>
          <w:color w:val="000000"/>
          <w:spacing w:val="5"/>
          <w:sz w:val="22"/>
          <w:szCs w:val="22"/>
          <w:highlight w:val="yellow"/>
          <w:u w:val="single"/>
        </w:rPr>
        <w:t>has been lost in</w:t>
      </w:r>
      <w:r w:rsidRPr="00773373">
        <w:rPr>
          <w:rFonts w:asciiTheme="minorHAnsi" w:hAnsiTheme="minorHAnsi"/>
          <w:color w:val="000000"/>
          <w:spacing w:val="5"/>
          <w:sz w:val="22"/>
          <w:szCs w:val="22"/>
          <w:u w:val="single"/>
        </w:rPr>
        <w:t xml:space="preserve"> the noise around </w:t>
      </w:r>
      <w:r w:rsidRPr="00773373">
        <w:rPr>
          <w:rFonts w:asciiTheme="minorHAnsi" w:hAnsiTheme="minorHAnsi"/>
          <w:color w:val="000000"/>
          <w:spacing w:val="5"/>
          <w:sz w:val="22"/>
          <w:szCs w:val="22"/>
          <w:highlight w:val="yellow"/>
          <w:u w:val="single"/>
        </w:rPr>
        <w:t>Snowden</w:t>
      </w:r>
      <w:r w:rsidRPr="00773373">
        <w:rPr>
          <w:rFonts w:asciiTheme="minorHAnsi" w:hAnsiTheme="minorHAnsi"/>
          <w:color w:val="000000"/>
          <w:spacing w:val="5"/>
          <w:sz w:val="22"/>
          <w:szCs w:val="22"/>
          <w:u w:val="single"/>
        </w:rPr>
        <w:t xml:space="preserve">."∂ </w:t>
      </w:r>
      <w:proofErr w:type="gramStart"/>
      <w:r w:rsidRPr="00773373">
        <w:rPr>
          <w:rFonts w:asciiTheme="minorHAnsi" w:hAnsiTheme="minorHAnsi"/>
          <w:color w:val="000000"/>
          <w:spacing w:val="5"/>
          <w:sz w:val="22"/>
          <w:szCs w:val="22"/>
          <w:u w:val="single"/>
        </w:rPr>
        <w:t>The</w:t>
      </w:r>
      <w:proofErr w:type="gramEnd"/>
      <w:r w:rsidRPr="00773373">
        <w:rPr>
          <w:rFonts w:asciiTheme="minorHAnsi" w:hAnsiTheme="minorHAnsi"/>
          <w:color w:val="000000"/>
          <w:spacing w:val="5"/>
          <w:sz w:val="22"/>
          <w:szCs w:val="22"/>
          <w:u w:val="single"/>
        </w:rPr>
        <w:t xml:space="preserve"> timing of the revelations was most unfortunate for the US.</w:t>
      </w:r>
      <w:r w:rsidRPr="00773373">
        <w:rPr>
          <w:rFonts w:asciiTheme="minorHAnsi" w:hAnsiTheme="minorHAnsi"/>
          <w:color w:val="000000"/>
          <w:spacing w:val="5"/>
          <w:sz w:val="16"/>
          <w:szCs w:val="22"/>
        </w:rPr>
        <w:t xml:space="preserve"> The Obama administration had been poised to intensify efforts to crack down on </w:t>
      </w:r>
      <w:r w:rsidRPr="00773373">
        <w:rPr>
          <w:rFonts w:asciiTheme="minorHAnsi" w:hAnsiTheme="minorHAnsi"/>
          <w:color w:val="000000"/>
          <w:spacing w:val="5"/>
          <w:sz w:val="22"/>
          <w:szCs w:val="22"/>
          <w:u w:val="single"/>
        </w:rPr>
        <w:t xml:space="preserve">Chinese cyberspying, after security firm Mandiant revealed in February 2013 that a group tied to </w:t>
      </w:r>
      <w:r w:rsidRPr="00773373">
        <w:rPr>
          <w:rFonts w:asciiTheme="minorHAnsi" w:hAnsiTheme="minorHAnsi"/>
          <w:color w:val="000000"/>
          <w:spacing w:val="5"/>
          <w:sz w:val="22"/>
          <w:szCs w:val="22"/>
          <w:highlight w:val="yellow"/>
          <w:u w:val="single"/>
        </w:rPr>
        <w:t>China's</w:t>
      </w:r>
      <w:r w:rsidRPr="00773373">
        <w:rPr>
          <w:rFonts w:asciiTheme="minorHAnsi" w:hAnsiTheme="minorHAnsi"/>
          <w:color w:val="000000"/>
          <w:spacing w:val="5"/>
          <w:sz w:val="22"/>
          <w:szCs w:val="22"/>
          <w:u w:val="single"/>
        </w:rPr>
        <w:t xml:space="preserve"> military, dubbed APT1, had infiltrated corporate computer networks and </w:t>
      </w:r>
      <w:r w:rsidRPr="00773373">
        <w:rPr>
          <w:rFonts w:asciiTheme="minorHAnsi" w:hAnsiTheme="minorHAnsi"/>
          <w:color w:val="000000"/>
          <w:spacing w:val="5"/>
          <w:sz w:val="22"/>
          <w:szCs w:val="22"/>
          <w:highlight w:val="yellow"/>
          <w:u w:val="single"/>
        </w:rPr>
        <w:t>stolen data from at least 141 companies spanning 20 industries since 2006. Of the targeted companies, 115 are in the US</w:t>
      </w:r>
      <w:r w:rsidRPr="00773373">
        <w:rPr>
          <w:rFonts w:asciiTheme="minorHAnsi" w:hAnsiTheme="minorHAnsi"/>
          <w:color w:val="000000"/>
          <w:spacing w:val="5"/>
          <w:sz w:val="22"/>
          <w:szCs w:val="22"/>
          <w:u w:val="single"/>
        </w:rPr>
        <w:t xml:space="preserve">.∂ </w:t>
      </w:r>
      <w:proofErr w:type="gramStart"/>
      <w:r w:rsidRPr="00773373">
        <w:rPr>
          <w:rFonts w:asciiTheme="minorHAnsi" w:hAnsiTheme="minorHAnsi"/>
          <w:color w:val="000000"/>
          <w:spacing w:val="5"/>
          <w:sz w:val="22"/>
          <w:szCs w:val="22"/>
          <w:u w:val="single"/>
        </w:rPr>
        <w:t>Such</w:t>
      </w:r>
      <w:proofErr w:type="gramEnd"/>
      <w:r w:rsidRPr="00773373">
        <w:rPr>
          <w:rFonts w:asciiTheme="minorHAnsi" w:hAnsiTheme="minorHAnsi"/>
          <w:color w:val="000000"/>
          <w:spacing w:val="5"/>
          <w:sz w:val="22"/>
          <w:szCs w:val="22"/>
          <w:u w:val="single"/>
        </w:rPr>
        <w:t xml:space="preserve"> theft is not peanuts. It </w:t>
      </w:r>
      <w:r w:rsidRPr="00773373">
        <w:rPr>
          <w:rFonts w:asciiTheme="minorHAnsi" w:hAnsiTheme="minorHAnsi"/>
          <w:color w:val="000000"/>
          <w:spacing w:val="5"/>
          <w:sz w:val="22"/>
          <w:szCs w:val="22"/>
          <w:highlight w:val="yellow"/>
          <w:u w:val="single"/>
        </w:rPr>
        <w:t>amounts to about $300 billion a year</w:t>
      </w:r>
      <w:r w:rsidRPr="00773373">
        <w:rPr>
          <w:rFonts w:asciiTheme="minorHAnsi" w:hAnsiTheme="minorHAnsi"/>
          <w:color w:val="000000"/>
          <w:spacing w:val="5"/>
          <w:sz w:val="22"/>
          <w:szCs w:val="22"/>
          <w:u w:val="single"/>
        </w:rPr>
        <w:t>, according to the Commission on the Theft of American Intellectual Property.</w:t>
      </w:r>
      <w:r w:rsidRPr="00773373">
        <w:rPr>
          <w:rFonts w:asciiTheme="minorHAnsi" w:hAnsiTheme="minorHAnsi"/>
          <w:color w:val="000000"/>
          <w:spacing w:val="5"/>
          <w:sz w:val="16"/>
          <w:szCs w:val="22"/>
        </w:rPr>
        <w:t xml:space="preserve"> That organization is spearheaded by Dennis Blair, a former director of national intelligence, and Jon Huntsman Jr., a former US ambassador to shoved </w:t>
      </w:r>
      <w:r w:rsidRPr="00773373">
        <w:rPr>
          <w:rFonts w:asciiTheme="minorHAnsi" w:hAnsiTheme="minorHAnsi"/>
          <w:color w:val="000000"/>
          <w:spacing w:val="5"/>
          <w:sz w:val="22"/>
          <w:szCs w:val="22"/>
          <w:u w:val="single"/>
        </w:rPr>
        <w:t xml:space="preserve">China. China is responsible for at least half of the data theft, the group reports.∂ By March, </w:t>
      </w:r>
      <w:proofErr w:type="gramStart"/>
      <w:r w:rsidRPr="00773373">
        <w:rPr>
          <w:rFonts w:asciiTheme="minorHAnsi" w:hAnsiTheme="minorHAnsi"/>
          <w:color w:val="000000"/>
          <w:spacing w:val="5"/>
          <w:sz w:val="22"/>
          <w:szCs w:val="22"/>
          <w:u w:val="single"/>
        </w:rPr>
        <w:t>the</w:t>
      </w:r>
      <w:proofErr w:type="gramEnd"/>
      <w:r w:rsidRPr="00773373">
        <w:rPr>
          <w:rFonts w:asciiTheme="minorHAnsi" w:hAnsiTheme="minorHAnsi"/>
          <w:color w:val="000000"/>
          <w:spacing w:val="5"/>
          <w:sz w:val="22"/>
          <w:szCs w:val="22"/>
          <w:u w:val="single"/>
        </w:rPr>
        <w:t xml:space="preserve"> </w:t>
      </w:r>
      <w:r w:rsidRPr="00773373">
        <w:rPr>
          <w:rFonts w:asciiTheme="minorHAnsi" w:hAnsiTheme="minorHAnsi"/>
          <w:color w:val="000000"/>
          <w:spacing w:val="5"/>
          <w:sz w:val="22"/>
          <w:szCs w:val="22"/>
          <w:highlight w:val="yellow"/>
          <w:u w:val="single"/>
        </w:rPr>
        <w:t>Obama</w:t>
      </w:r>
      <w:r w:rsidRPr="00773373">
        <w:rPr>
          <w:rFonts w:asciiTheme="minorHAnsi" w:hAnsiTheme="minorHAnsi"/>
          <w:color w:val="000000"/>
          <w:spacing w:val="5"/>
          <w:sz w:val="22"/>
          <w:szCs w:val="22"/>
          <w:u w:val="single"/>
        </w:rPr>
        <w:t xml:space="preserve"> administration had </w:t>
      </w:r>
      <w:r w:rsidRPr="00773373">
        <w:rPr>
          <w:rFonts w:asciiTheme="minorHAnsi" w:hAnsiTheme="minorHAnsi"/>
          <w:color w:val="000000"/>
          <w:spacing w:val="5"/>
          <w:sz w:val="22"/>
          <w:szCs w:val="22"/>
          <w:highlight w:val="yellow"/>
          <w:u w:val="single"/>
        </w:rPr>
        <w:t>confronted China about cyberstealing</w:t>
      </w:r>
      <w:r w:rsidRPr="00773373">
        <w:rPr>
          <w:rFonts w:asciiTheme="minorHAnsi" w:hAnsiTheme="minorHAnsi"/>
          <w:color w:val="000000"/>
          <w:spacing w:val="5"/>
          <w:sz w:val="22"/>
          <w:szCs w:val="22"/>
          <w:u w:val="single"/>
        </w:rPr>
        <w:t xml:space="preserve">, and in early June President Obama reportedly reiterated US concerns to Chinese President Xi Jinping during a "working visit."∂ But the </w:t>
      </w:r>
      <w:r w:rsidRPr="00773373">
        <w:rPr>
          <w:rFonts w:asciiTheme="minorHAnsi" w:hAnsiTheme="minorHAnsi"/>
          <w:color w:val="000000"/>
          <w:spacing w:val="5"/>
          <w:sz w:val="22"/>
          <w:szCs w:val="22"/>
          <w:highlight w:val="yellow"/>
          <w:u w:val="single"/>
        </w:rPr>
        <w:t>White House needs Congress</w:t>
      </w:r>
      <w:r w:rsidRPr="00773373">
        <w:rPr>
          <w:rFonts w:asciiTheme="minorHAnsi" w:hAnsiTheme="minorHAnsi"/>
          <w:color w:val="000000"/>
          <w:spacing w:val="5"/>
          <w:sz w:val="22"/>
          <w:szCs w:val="22"/>
          <w:u w:val="single"/>
        </w:rPr>
        <w:t xml:space="preserve"> to put a spur </w:t>
      </w:r>
      <w:r w:rsidRPr="00773373">
        <w:rPr>
          <w:rFonts w:asciiTheme="minorHAnsi" w:hAnsiTheme="minorHAnsi"/>
          <w:color w:val="000000"/>
          <w:spacing w:val="5"/>
          <w:sz w:val="22"/>
          <w:szCs w:val="22"/>
          <w:highlight w:val="yellow"/>
          <w:u w:val="single"/>
        </w:rPr>
        <w:t>to</w:t>
      </w:r>
      <w:r w:rsidRPr="00773373">
        <w:rPr>
          <w:rFonts w:asciiTheme="minorHAnsi" w:hAnsiTheme="minorHAnsi"/>
          <w:color w:val="000000"/>
          <w:spacing w:val="5"/>
          <w:sz w:val="22"/>
          <w:szCs w:val="22"/>
          <w:u w:val="single"/>
        </w:rPr>
        <w:t xml:space="preserve"> the Chinese to </w:t>
      </w:r>
      <w:r w:rsidRPr="00773373">
        <w:rPr>
          <w:rFonts w:asciiTheme="minorHAnsi" w:hAnsiTheme="minorHAnsi"/>
          <w:color w:val="000000"/>
          <w:spacing w:val="5"/>
          <w:sz w:val="22"/>
          <w:szCs w:val="22"/>
          <w:highlight w:val="yellow"/>
          <w:u w:val="single"/>
        </w:rPr>
        <w:t>encourage cooperation, and legislation</w:t>
      </w:r>
      <w:r w:rsidRPr="00773373">
        <w:rPr>
          <w:rFonts w:asciiTheme="minorHAnsi" w:hAnsiTheme="minorHAnsi"/>
          <w:color w:val="000000"/>
          <w:spacing w:val="5"/>
          <w:sz w:val="22"/>
          <w:szCs w:val="22"/>
          <w:u w:val="single"/>
        </w:rPr>
        <w:t xml:space="preserve"> to do that has been down the agenda while lawmakers focus instead </w:t>
      </w:r>
      <w:r w:rsidRPr="00773373">
        <w:rPr>
          <w:rFonts w:asciiTheme="minorHAnsi" w:hAnsiTheme="minorHAnsi"/>
          <w:color w:val="000000"/>
          <w:spacing w:val="5"/>
          <w:sz w:val="22"/>
          <w:szCs w:val="22"/>
          <w:highlight w:val="yellow"/>
          <w:u w:val="single"/>
        </w:rPr>
        <w:t>on</w:t>
      </w:r>
      <w:r w:rsidRPr="00773373">
        <w:rPr>
          <w:rFonts w:asciiTheme="minorHAnsi" w:hAnsiTheme="minorHAnsi"/>
          <w:color w:val="000000"/>
          <w:spacing w:val="5"/>
          <w:sz w:val="22"/>
          <w:szCs w:val="22"/>
          <w:u w:val="single"/>
        </w:rPr>
        <w:t xml:space="preserve"> whether and </w:t>
      </w:r>
      <w:r w:rsidRPr="00773373">
        <w:rPr>
          <w:rFonts w:asciiTheme="minorHAnsi" w:hAnsiTheme="minorHAnsi"/>
          <w:color w:val="000000"/>
          <w:spacing w:val="5"/>
          <w:sz w:val="22"/>
          <w:szCs w:val="22"/>
          <w:highlight w:val="yellow"/>
          <w:u w:val="single"/>
        </w:rPr>
        <w:t>how to rein in the NSA</w:t>
      </w:r>
      <w:r w:rsidRPr="00773373">
        <w:rPr>
          <w:rFonts w:asciiTheme="minorHAnsi" w:hAnsiTheme="minorHAnsi"/>
          <w:color w:val="000000"/>
          <w:spacing w:val="5"/>
          <w:sz w:val="22"/>
          <w:szCs w:val="22"/>
          <w:u w:val="single"/>
        </w:rPr>
        <w:t xml:space="preserve">. One Senate bill, for instance, would have created a "watch list" of countries engaged in cyberspying – and allowed the president to block imports of classes of goods if the foreign companies providing those goods have benefited from stolen US technology or proprietary information.∂ "There was talk [in Congress] about putting visa restrictions on individual hackers or even financial sanctions" </w:t>
      </w:r>
      <w:r w:rsidRPr="00773373">
        <w:rPr>
          <w:rFonts w:asciiTheme="minorHAnsi" w:hAnsiTheme="minorHAnsi"/>
          <w:color w:val="000000"/>
          <w:spacing w:val="5"/>
          <w:sz w:val="16"/>
          <w:szCs w:val="22"/>
        </w:rPr>
        <w:t>on offending nations, says Adam Segal, a senior fellow at the Council on Foreign Relations (CFR), in a phone interview. "That's all lost steam as everyone struggles to deal with the Snowden revelations."</w:t>
      </w:r>
    </w:p>
    <w:p w:rsidR="00F06F01" w:rsidRPr="00773373" w:rsidRDefault="00F06F01" w:rsidP="00F06F01">
      <w:pPr>
        <w:pStyle w:val="Heading4"/>
        <w:rPr>
          <w:rStyle w:val="Style13ptBold"/>
          <w:rFonts w:asciiTheme="minorHAnsi" w:hAnsiTheme="minorHAnsi"/>
          <w:b/>
        </w:rPr>
      </w:pPr>
      <w:r w:rsidRPr="00773373">
        <w:rPr>
          <w:rStyle w:val="Style13ptBold"/>
          <w:rFonts w:asciiTheme="minorHAnsi" w:hAnsiTheme="minorHAnsi"/>
          <w:b/>
        </w:rPr>
        <w:t xml:space="preserve">China cyber thefts increase the tension between China and US. </w:t>
      </w:r>
    </w:p>
    <w:p w:rsidR="00773373" w:rsidRPr="00476384" w:rsidRDefault="00F06F01" w:rsidP="00476384">
      <w:pPr>
        <w:spacing w:after="0" w:line="240" w:lineRule="auto"/>
        <w:rPr>
          <w:rFonts w:asciiTheme="minorHAnsi" w:hAnsiTheme="minorHAnsi"/>
          <w:b/>
          <w:bCs/>
          <w:sz w:val="26"/>
        </w:rPr>
      </w:pPr>
      <w:r w:rsidRPr="00773373">
        <w:rPr>
          <w:rStyle w:val="Style13ptBold"/>
          <w:rFonts w:asciiTheme="minorHAnsi" w:hAnsiTheme="minorHAnsi"/>
          <w:b w:val="0"/>
        </w:rPr>
        <w:t>Matthew</w:t>
      </w:r>
      <w:r w:rsidRPr="00773373">
        <w:rPr>
          <w:rStyle w:val="Style13ptBold"/>
          <w:rFonts w:asciiTheme="minorHAnsi" w:hAnsiTheme="minorHAnsi"/>
        </w:rPr>
        <w:t xml:space="preserve"> Pennington, Reporter of Asia-US Affair, June 20, 2015</w:t>
      </w:r>
      <w:r w:rsidR="00773373" w:rsidRPr="00476384">
        <w:t>&lt;</w:t>
      </w:r>
      <w:r w:rsidRPr="00773373">
        <w:rPr>
          <w:rFonts w:asciiTheme="minorHAnsi" w:hAnsiTheme="minorHAnsi"/>
          <w:sz w:val="16"/>
          <w:szCs w:val="16"/>
        </w:rPr>
        <w:t>http://abcnews.go.com/Technology/wireStory/cybertheft-adds-us-china-tensions-ahead-upcoming-talks-31907738</w:t>
      </w:r>
      <w:r w:rsidRPr="00773373">
        <w:rPr>
          <w:rStyle w:val="Style13ptBold"/>
          <w:rFonts w:asciiTheme="minorHAnsi" w:hAnsiTheme="minorHAnsi"/>
          <w:sz w:val="16"/>
          <w:szCs w:val="16"/>
        </w:rPr>
        <w:t xml:space="preserve"> </w:t>
      </w:r>
      <w:r w:rsidR="00773373">
        <w:rPr>
          <w:rStyle w:val="Style13ptBold"/>
          <w:rFonts w:asciiTheme="minorHAnsi" w:hAnsiTheme="minorHAnsi"/>
          <w:sz w:val="16"/>
          <w:szCs w:val="16"/>
        </w:rPr>
        <w:t>&gt;</w:t>
      </w:r>
      <w:r w:rsidRPr="00773373">
        <w:rPr>
          <w:rStyle w:val="Style13ptBold"/>
          <w:rFonts w:asciiTheme="minorHAnsi" w:hAnsiTheme="minorHAnsi"/>
          <w:sz w:val="16"/>
          <w:szCs w:val="16"/>
        </w:rPr>
        <w:t>DA July 03, 15</w:t>
      </w:r>
    </w:p>
    <w:p w:rsidR="00F06F01" w:rsidRPr="00476384" w:rsidRDefault="00F06F01" w:rsidP="00F06F01">
      <w:pPr>
        <w:pStyle w:val="NormalWeb"/>
        <w:shd w:val="clear" w:color="auto" w:fill="FFFFFF"/>
        <w:spacing w:before="0" w:beforeAutospacing="0" w:after="330" w:afterAutospacing="0" w:line="255" w:lineRule="atLeast"/>
        <w:rPr>
          <w:rFonts w:asciiTheme="minorHAnsi" w:hAnsiTheme="minorHAnsi"/>
          <w:sz w:val="22"/>
          <w:szCs w:val="22"/>
          <w:u w:val="single"/>
        </w:rPr>
      </w:pPr>
      <w:r w:rsidRPr="00476384">
        <w:rPr>
          <w:rFonts w:asciiTheme="minorHAnsi" w:hAnsiTheme="minorHAnsi"/>
          <w:sz w:val="22"/>
          <w:szCs w:val="22"/>
          <w:highlight w:val="yellow"/>
          <w:u w:val="single"/>
        </w:rPr>
        <w:lastRenderedPageBreak/>
        <w:t>Tensions between the U.S. and China are growing over its island-building in the South China Sea and</w:t>
      </w:r>
      <w:r w:rsidRPr="00476384">
        <w:rPr>
          <w:rFonts w:asciiTheme="minorHAnsi" w:hAnsiTheme="minorHAnsi"/>
          <w:sz w:val="22"/>
          <w:szCs w:val="22"/>
          <w:u w:val="single"/>
        </w:rPr>
        <w:t xml:space="preserve"> over suspicions that Beijing was behind a massive hack into a federal government server that resulted in the theft of personnel and security clearance records of 14 million employees and contractors.</w:t>
      </w:r>
      <w:r w:rsidRPr="00476384">
        <w:rPr>
          <w:rFonts w:asciiTheme="minorHAnsi" w:hAnsiTheme="minorHAnsi"/>
          <w:sz w:val="12"/>
          <w:szCs w:val="22"/>
          <w:u w:val="single"/>
        </w:rPr>
        <w:t xml:space="preserve">∂ </w:t>
      </w:r>
      <w:r w:rsidRPr="00476384">
        <w:rPr>
          <w:rFonts w:asciiTheme="minorHAnsi" w:hAnsiTheme="minorHAnsi"/>
          <w:sz w:val="16"/>
        </w:rPr>
        <w:t xml:space="preserve">But both powers have incentives to calm the waters ahead of the Chinese leader's visit to Washington in the fall.∂ The two countries' top diplomats and finance officials meet here next week for the annual U.S.-China strategic and economic dialogue. The Obama administration says the two governments won't be papering over their differences, but they are expected to accentuate the positive, stressing areas of cooperation, like climate change.∂ Civilian and military officials will meet Monday to discuss thorny security issues. Secretary of State </w:t>
      </w:r>
      <w:hyperlink r:id="rId122" w:history="1">
        <w:r w:rsidRPr="00476384">
          <w:rPr>
            <w:rStyle w:val="Hyperlink"/>
            <w:rFonts w:asciiTheme="minorHAnsi" w:hAnsiTheme="minorHAnsi"/>
            <w:sz w:val="16"/>
          </w:rPr>
          <w:t>John Kerry</w:t>
        </w:r>
      </w:hyperlink>
      <w:r w:rsidRPr="00476384">
        <w:rPr>
          <w:rFonts w:asciiTheme="minorHAnsi" w:hAnsiTheme="minorHAnsi"/>
          <w:sz w:val="16"/>
        </w:rPr>
        <w:t xml:space="preserve"> and Treasury Secretary Jacob Lew kick off two days of talks Tuesday with Vice Premier Wang Yang and State Councilor Yang Jiechi on a sprawling agenda, including plans for a bilateral investment treaty.∂ China, in particular, is presenting the dialogue as a prelude to Xi Jinping's visit to the </w:t>
      </w:r>
      <w:hyperlink r:id="rId123" w:history="1">
        <w:r w:rsidRPr="00476384">
          <w:rPr>
            <w:rStyle w:val="Hyperlink"/>
            <w:rFonts w:asciiTheme="minorHAnsi" w:hAnsiTheme="minorHAnsi"/>
            <w:sz w:val="16"/>
          </w:rPr>
          <w:t>White House</w:t>
        </w:r>
      </w:hyperlink>
      <w:r w:rsidRPr="00476384">
        <w:rPr>
          <w:rFonts w:asciiTheme="minorHAnsi" w:hAnsiTheme="minorHAnsi"/>
          <w:sz w:val="16"/>
        </w:rPr>
        <w:t xml:space="preserve"> slated for September, his first since becoming China's president in 2013.∂ Foreign Ministry spokesman Lu Kang called it an opportunity to "push for new progress in the building of a new model of major power relationship," the state-run Xinhua news agency reported Friday.∂ But it's a model with cracks in it. Relations between the world's two largest economies, with their divergent political systems and priorities, rarely run smoothly. But recent months have been particularly rocky.∂ China's reclamation of more than 2,000 acres of </w:t>
      </w:r>
      <w:r w:rsidRPr="00476384">
        <w:rPr>
          <w:sz w:val="16"/>
        </w:rPr>
        <w:t xml:space="preserve">land on disputed islands and atolls in the South China Sea since last year has raised international alarm over its territorial ambitions. Washington took the unusual step last month of publicizing a U.S. military surveillance flight that showed the massive scale of China's island-building.∂ China says the islands are its sovereignty territory, but Washington argues that the continuation of building work and militarization of the islands could enflame complex territorial disputes with </w:t>
      </w:r>
      <w:r w:rsidRPr="00476384">
        <w:rPr>
          <w:sz w:val="16"/>
          <w:highlight w:val="yellow"/>
        </w:rPr>
        <w:t>China's</w:t>
      </w:r>
      <w:r w:rsidRPr="00476384">
        <w:rPr>
          <w:sz w:val="16"/>
        </w:rPr>
        <w:t xml:space="preserve"> neighbors, with whom the U.S. is seeking to forge closer ties while preserving freedom of navigation in sea lanes crucial for world trade.∂ "Nobody is interested</w:t>
      </w:r>
      <w:r w:rsidRPr="00476384">
        <w:rPr>
          <w:rFonts w:asciiTheme="minorHAnsi" w:hAnsiTheme="minorHAnsi"/>
          <w:sz w:val="16"/>
          <w:szCs w:val="22"/>
        </w:rPr>
        <w:t xml:space="preserve"> in conflict here and there's no reason why it needs to devolve into conflict. Again, that's why next week's meeting is so important," State Department spokesman John Kirby told reporters Thursday.∂ </w:t>
      </w:r>
      <w:r w:rsidRPr="00476384">
        <w:rPr>
          <w:rFonts w:asciiTheme="minorHAnsi" w:hAnsiTheme="minorHAnsi"/>
          <w:sz w:val="22"/>
          <w:szCs w:val="22"/>
          <w:u w:val="single"/>
        </w:rPr>
        <w:t xml:space="preserve">Cybersecurity is another source of acrimony that's up for discussion, given fresh urgency by the </w:t>
      </w:r>
      <w:r w:rsidRPr="00476384">
        <w:rPr>
          <w:rFonts w:asciiTheme="minorHAnsi" w:hAnsiTheme="minorHAnsi"/>
          <w:sz w:val="22"/>
          <w:szCs w:val="22"/>
          <w:highlight w:val="yellow"/>
          <w:u w:val="single"/>
        </w:rPr>
        <w:t>massive security breach</w:t>
      </w:r>
      <w:r w:rsidRPr="00476384">
        <w:rPr>
          <w:rFonts w:asciiTheme="minorHAnsi" w:hAnsiTheme="minorHAnsi"/>
          <w:sz w:val="22"/>
          <w:szCs w:val="22"/>
          <w:u w:val="single"/>
        </w:rPr>
        <w:t xml:space="preserve"> that </w:t>
      </w:r>
      <w:r w:rsidRPr="00476384">
        <w:rPr>
          <w:rFonts w:asciiTheme="minorHAnsi" w:hAnsiTheme="minorHAnsi"/>
          <w:sz w:val="22"/>
          <w:szCs w:val="22"/>
          <w:highlight w:val="yellow"/>
          <w:u w:val="single"/>
        </w:rPr>
        <w:t>led to the theft of personal information of as many as 14 million current and former U.S. federal employees. The Obama administration believes that China's government, not criminal hackers, was responsible for the breach that included detailed background information on military and intelligence personnel.</w:t>
      </w:r>
      <w:r w:rsidRPr="00476384">
        <w:rPr>
          <w:rFonts w:asciiTheme="minorHAnsi" w:hAnsiTheme="minorHAnsi"/>
          <w:sz w:val="12"/>
          <w:szCs w:val="22"/>
          <w:highlight w:val="yellow"/>
          <w:u w:val="single"/>
        </w:rPr>
        <w:t xml:space="preserve">∂ </w:t>
      </w:r>
      <w:r w:rsidRPr="00476384">
        <w:rPr>
          <w:rFonts w:asciiTheme="minorHAnsi" w:hAnsiTheme="minorHAnsi"/>
          <w:sz w:val="22"/>
          <w:szCs w:val="22"/>
          <w:u w:val="single"/>
        </w:rPr>
        <w:t>China has denied involvement in the break-in and says it is also a victim of cyberattacks.</w:t>
      </w:r>
      <w:r w:rsidRPr="00476384">
        <w:rPr>
          <w:rFonts w:asciiTheme="minorHAnsi" w:hAnsiTheme="minorHAnsi"/>
          <w:sz w:val="12"/>
          <w:szCs w:val="22"/>
          <w:u w:val="single"/>
        </w:rPr>
        <w:t xml:space="preserve">∂ </w:t>
      </w:r>
      <w:r w:rsidRPr="00476384">
        <w:rPr>
          <w:rFonts w:asciiTheme="minorHAnsi" w:hAnsiTheme="minorHAnsi"/>
          <w:sz w:val="22"/>
          <w:szCs w:val="22"/>
          <w:u w:val="single"/>
        </w:rPr>
        <w:t xml:space="preserve">The U.S. business community, </w:t>
      </w:r>
      <w:r w:rsidRPr="00476384">
        <w:rPr>
          <w:rFonts w:asciiTheme="minorHAnsi" w:hAnsiTheme="minorHAnsi"/>
          <w:sz w:val="22"/>
          <w:szCs w:val="22"/>
          <w:highlight w:val="yellow"/>
          <w:u w:val="single"/>
        </w:rPr>
        <w:t>meanwhile</w:t>
      </w:r>
      <w:r w:rsidRPr="00476384">
        <w:rPr>
          <w:rFonts w:asciiTheme="minorHAnsi" w:hAnsiTheme="minorHAnsi"/>
          <w:sz w:val="22"/>
          <w:szCs w:val="22"/>
          <w:u w:val="single"/>
        </w:rPr>
        <w:t xml:space="preserve">, is concerned that regulatory barriers in China are growing, not easing, </w:t>
      </w:r>
      <w:r w:rsidRPr="00476384">
        <w:rPr>
          <w:rFonts w:asciiTheme="minorHAnsi" w:hAnsiTheme="minorHAnsi"/>
          <w:sz w:val="22"/>
          <w:szCs w:val="22"/>
          <w:highlight w:val="yellow"/>
          <w:u w:val="single"/>
        </w:rPr>
        <w:t>despite Xi's promise to advance economic reforms. Progress has been slow on the bilateral investment treaty</w:t>
      </w:r>
      <w:r w:rsidRPr="00476384">
        <w:rPr>
          <w:rFonts w:asciiTheme="minorHAnsi" w:hAnsiTheme="minorHAnsi"/>
          <w:sz w:val="22"/>
          <w:szCs w:val="22"/>
          <w:u w:val="single"/>
        </w:rPr>
        <w:t xml:space="preserve"> the U.S. and China agreed to pursue two years ago, and China has reportedly submitted a long list of sectors it wants excluded. "We don't always see eye to eye but the fact is global challenges require that we cooperate," Russel told reporters Thursday, citing recent cooperation on fighting the</w:t>
      </w:r>
      <w:r w:rsidRPr="00476384">
        <w:rPr>
          <w:rStyle w:val="apple-converted-space"/>
          <w:rFonts w:asciiTheme="minorHAnsi" w:hAnsiTheme="minorHAnsi"/>
          <w:sz w:val="16"/>
          <w:szCs w:val="22"/>
        </w:rPr>
        <w:t xml:space="preserve"> </w:t>
      </w:r>
      <w:hyperlink r:id="rId124" w:history="1">
        <w:r w:rsidRPr="00476384">
          <w:rPr>
            <w:rStyle w:val="Hyperlink"/>
            <w:rFonts w:asciiTheme="minorHAnsi" w:hAnsiTheme="minorHAnsi"/>
            <w:b/>
            <w:bCs/>
            <w:sz w:val="22"/>
            <w:szCs w:val="22"/>
            <w:u w:val="single"/>
          </w:rPr>
          <w:t>Ebola virus</w:t>
        </w:r>
      </w:hyperlink>
      <w:r w:rsidRPr="00476384">
        <w:rPr>
          <w:rStyle w:val="apple-converted-space"/>
          <w:rFonts w:asciiTheme="minorHAnsi" w:hAnsiTheme="minorHAnsi"/>
          <w:sz w:val="16"/>
          <w:szCs w:val="22"/>
        </w:rPr>
        <w:t xml:space="preserve"> </w:t>
      </w:r>
      <w:r w:rsidRPr="00476384">
        <w:rPr>
          <w:rFonts w:asciiTheme="minorHAnsi" w:hAnsiTheme="minorHAnsi"/>
          <w:sz w:val="22"/>
          <w:szCs w:val="22"/>
          <w:u w:val="single"/>
        </w:rPr>
        <w:t>in Africa, the transition in Afghanistan and diplomacy by world powers to prevent Iran from developing a nuclear weapon.</w:t>
      </w:r>
      <w:r w:rsidRPr="00476384">
        <w:rPr>
          <w:rFonts w:asciiTheme="minorHAnsi" w:hAnsiTheme="minorHAnsi"/>
          <w:sz w:val="12"/>
          <w:szCs w:val="22"/>
          <w:u w:val="single"/>
        </w:rPr>
        <w:t xml:space="preserve">∂ </w:t>
      </w:r>
      <w:r w:rsidRPr="00476384">
        <w:rPr>
          <w:rFonts w:asciiTheme="minorHAnsi" w:hAnsiTheme="minorHAnsi"/>
          <w:sz w:val="22"/>
          <w:szCs w:val="22"/>
          <w:u w:val="single"/>
        </w:rPr>
        <w:t>As the push for a global climate change deal intensifies ahead of a December summit of world leaders in Paris, President Barack Obama needs China's support. Obama and Xi committed to curbing emissions when they met in Beijing in November, which environmentalists hailed as a sign that reluctant nations like China were finally getting on board.</w:t>
      </w:r>
      <w:r w:rsidRPr="00476384">
        <w:rPr>
          <w:rFonts w:asciiTheme="minorHAnsi" w:hAnsiTheme="minorHAnsi"/>
          <w:sz w:val="12"/>
          <w:szCs w:val="22"/>
          <w:u w:val="single"/>
        </w:rPr>
        <w:t xml:space="preserve">∂ </w:t>
      </w:r>
      <w:r w:rsidRPr="00476384">
        <w:rPr>
          <w:rFonts w:asciiTheme="minorHAnsi" w:hAnsiTheme="minorHAnsi"/>
          <w:sz w:val="22"/>
          <w:szCs w:val="22"/>
          <w:u w:val="single"/>
        </w:rPr>
        <w:t>Climate change will be a "hot topic" at next week's dialogue in Washington, China's Xinhua agency said in Friday's report. The South China Sea and cybersecurity didn't get a mention.</w:t>
      </w:r>
    </w:p>
    <w:p w:rsidR="00F06F01" w:rsidRPr="00773373" w:rsidRDefault="00F06F01" w:rsidP="00F06F01">
      <w:pPr>
        <w:pStyle w:val="Heading4"/>
        <w:rPr>
          <w:rStyle w:val="Style13ptBold"/>
          <w:rFonts w:asciiTheme="minorHAnsi" w:hAnsiTheme="minorHAnsi"/>
          <w:b/>
        </w:rPr>
      </w:pPr>
      <w:r w:rsidRPr="00773373">
        <w:rPr>
          <w:rStyle w:val="Style13ptBold"/>
          <w:rFonts w:asciiTheme="minorHAnsi" w:hAnsiTheme="minorHAnsi"/>
          <w:b/>
        </w:rPr>
        <w:t>China cyber-stealing have high potential to cause conflict with the US.</w:t>
      </w:r>
    </w:p>
    <w:p w:rsidR="00F06F01" w:rsidRPr="00773373" w:rsidRDefault="00F06F01" w:rsidP="00F06F01">
      <w:pPr>
        <w:rPr>
          <w:rStyle w:val="Style13ptBold"/>
          <w:rFonts w:asciiTheme="minorHAnsi" w:hAnsiTheme="minorHAnsi"/>
        </w:rPr>
      </w:pPr>
      <w:r w:rsidRPr="00773373">
        <w:rPr>
          <w:rStyle w:val="Style13ptBold"/>
          <w:rFonts w:asciiTheme="minorHAnsi" w:hAnsiTheme="minorHAnsi"/>
        </w:rPr>
        <w:t>Bloomberg News, June 25, 2014</w:t>
      </w:r>
    </w:p>
    <w:p w:rsidR="00F06F01" w:rsidRPr="00773373" w:rsidRDefault="00F06F01" w:rsidP="00F06F01">
      <w:pPr>
        <w:pStyle w:val="NormalWeb"/>
        <w:shd w:val="clear" w:color="auto" w:fill="FFFFFF"/>
        <w:spacing w:after="0" w:afterAutospacing="0" w:line="276" w:lineRule="auto"/>
        <w:rPr>
          <w:rFonts w:asciiTheme="minorHAnsi" w:hAnsiTheme="minorHAnsi"/>
          <w:sz w:val="22"/>
          <w:szCs w:val="22"/>
        </w:rPr>
      </w:pPr>
      <w:r w:rsidRPr="00773373">
        <w:rPr>
          <w:rStyle w:val="Style13ptBold"/>
          <w:rFonts w:asciiTheme="minorHAnsi" w:hAnsiTheme="minorHAnsi"/>
          <w:sz w:val="16"/>
          <w:szCs w:val="16"/>
        </w:rPr>
        <w:t>Bloomberg News “</w:t>
      </w:r>
      <w:r w:rsidRPr="00773373">
        <w:rPr>
          <w:rFonts w:asciiTheme="minorHAnsi" w:eastAsia="Times New Roman" w:hAnsiTheme="minorHAnsi"/>
          <w:sz w:val="16"/>
          <w:szCs w:val="16"/>
          <w:shd w:val="clear" w:color="auto" w:fill="FCFCFC"/>
        </w:rPr>
        <w:t>US Ambassador Baucus Says China Cyber Theft Is a Threat,</w:t>
      </w:r>
      <w:r w:rsidRPr="00773373">
        <w:rPr>
          <w:rFonts w:asciiTheme="minorHAnsi" w:eastAsia="Times New Roman" w:hAnsiTheme="minorHAnsi"/>
        </w:rPr>
        <w:t>”</w:t>
      </w:r>
      <w:r w:rsidRPr="00773373">
        <w:rPr>
          <w:rStyle w:val="Style13ptBold"/>
          <w:rFonts w:asciiTheme="minorHAnsi" w:hAnsiTheme="minorHAnsi"/>
          <w:sz w:val="16"/>
          <w:szCs w:val="16"/>
        </w:rPr>
        <w:t xml:space="preserve"> 2014 </w:t>
      </w:r>
      <w:r w:rsidRPr="00773373">
        <w:rPr>
          <w:rFonts w:asciiTheme="minorHAnsi" w:hAnsiTheme="minorHAnsi"/>
          <w:sz w:val="16"/>
          <w:szCs w:val="16"/>
        </w:rPr>
        <w:t>http://www.bloomberg.com/news/articles/2014-06-25/u-s-ambassador-baucus-says-china-cyber-theft-is-a-threat</w:t>
      </w:r>
      <w:r w:rsidRPr="00773373">
        <w:rPr>
          <w:rStyle w:val="Style13ptBold"/>
          <w:rFonts w:asciiTheme="minorHAnsi" w:hAnsiTheme="minorHAnsi"/>
          <w:sz w:val="16"/>
          <w:szCs w:val="16"/>
        </w:rPr>
        <w:t xml:space="preserve"> DA July 03, 15</w:t>
      </w:r>
    </w:p>
    <w:p w:rsidR="00F06F01" w:rsidRPr="00773373" w:rsidRDefault="00F06F01" w:rsidP="00F06F01">
      <w:pPr>
        <w:pStyle w:val="NormalWeb"/>
        <w:shd w:val="clear" w:color="auto" w:fill="FFFFFF"/>
        <w:spacing w:after="0" w:afterAutospacing="0" w:line="276" w:lineRule="auto"/>
        <w:rPr>
          <w:rFonts w:asciiTheme="minorHAnsi" w:hAnsiTheme="minorHAnsi"/>
          <w:sz w:val="22"/>
          <w:szCs w:val="22"/>
        </w:rPr>
      </w:pPr>
      <w:r w:rsidRPr="00773373">
        <w:rPr>
          <w:rFonts w:asciiTheme="minorHAnsi" w:hAnsiTheme="minorHAnsi"/>
          <w:sz w:val="22"/>
          <w:szCs w:val="22"/>
        </w:rPr>
        <w:t xml:space="preserve">June 25 (Bloomberg) </w:t>
      </w:r>
      <w:r w:rsidRPr="00773373">
        <w:rPr>
          <w:rFonts w:asciiTheme="minorHAnsi" w:hAnsiTheme="minorHAnsi"/>
          <w:sz w:val="22"/>
          <w:szCs w:val="22"/>
          <w:u w:val="single"/>
        </w:rPr>
        <w:t xml:space="preserve">-- The U.S. will use diplomatic and legal means to halt </w:t>
      </w:r>
      <w:r w:rsidRPr="00773373">
        <w:rPr>
          <w:rFonts w:asciiTheme="minorHAnsi" w:hAnsiTheme="minorHAnsi"/>
          <w:sz w:val="22"/>
          <w:szCs w:val="22"/>
          <w:highlight w:val="yellow"/>
          <w:u w:val="single"/>
        </w:rPr>
        <w:t>China’s computer theft of trade secrets</w:t>
      </w:r>
      <w:r w:rsidRPr="00773373">
        <w:rPr>
          <w:rFonts w:asciiTheme="minorHAnsi" w:hAnsiTheme="minorHAnsi"/>
          <w:sz w:val="22"/>
          <w:szCs w:val="22"/>
          <w:u w:val="single"/>
        </w:rPr>
        <w:t>, its new ambassador in Beijing said today, amid escalating tensions between the two sides over cybersecurity.</w:t>
      </w:r>
      <w:r w:rsidRPr="00773373">
        <w:rPr>
          <w:rFonts w:asciiTheme="minorHAnsi" w:hAnsiTheme="minorHAnsi"/>
          <w:sz w:val="12"/>
          <w:szCs w:val="22"/>
          <w:u w:val="single"/>
        </w:rPr>
        <w:t xml:space="preserve">∂ </w:t>
      </w:r>
      <w:r w:rsidRPr="00773373">
        <w:rPr>
          <w:rFonts w:asciiTheme="minorHAnsi" w:hAnsiTheme="minorHAnsi"/>
          <w:sz w:val="22"/>
          <w:szCs w:val="22"/>
          <w:u w:val="single"/>
        </w:rPr>
        <w:t xml:space="preserve">“Cyber-enabled theft of trade secrets by state actors in China has </w:t>
      </w:r>
      <w:r w:rsidRPr="00773373">
        <w:rPr>
          <w:rFonts w:asciiTheme="minorHAnsi" w:hAnsiTheme="minorHAnsi"/>
          <w:sz w:val="22"/>
          <w:szCs w:val="22"/>
          <w:highlight w:val="yellow"/>
          <w:u w:val="single"/>
        </w:rPr>
        <w:t>emerged as a major threat to our economic and thus national security,</w:t>
      </w:r>
      <w:r w:rsidRPr="00773373">
        <w:rPr>
          <w:rFonts w:asciiTheme="minorHAnsi" w:hAnsiTheme="minorHAnsi"/>
          <w:sz w:val="22"/>
          <w:szCs w:val="22"/>
          <w:u w:val="single"/>
        </w:rPr>
        <w:t xml:space="preserve">” Max Baucus, who took up the post of U.S. </w:t>
      </w:r>
      <w:r w:rsidRPr="00773373">
        <w:rPr>
          <w:rFonts w:asciiTheme="minorHAnsi" w:hAnsiTheme="minorHAnsi"/>
          <w:sz w:val="22"/>
          <w:szCs w:val="22"/>
          <w:u w:val="single"/>
        </w:rPr>
        <w:lastRenderedPageBreak/>
        <w:t>ambassador to China in March, told members of the American business community during a speech in Beijing today.</w:t>
      </w:r>
      <w:r w:rsidRPr="00773373">
        <w:rPr>
          <w:rFonts w:asciiTheme="minorHAnsi" w:hAnsiTheme="minorHAnsi"/>
          <w:sz w:val="12"/>
          <w:szCs w:val="22"/>
          <w:u w:val="single"/>
        </w:rPr>
        <w:t xml:space="preserve">∂ </w:t>
      </w:r>
      <w:r w:rsidRPr="00773373">
        <w:rPr>
          <w:rFonts w:asciiTheme="minorHAnsi" w:hAnsiTheme="minorHAnsi"/>
          <w:sz w:val="22"/>
          <w:szCs w:val="22"/>
          <w:highlight w:val="yellow"/>
          <w:u w:val="single"/>
        </w:rPr>
        <w:t>Relations have been strained since five Chinese military officers were indicted last month on charges of hacking U.S. corporate networks for commercial ends. China</w:t>
      </w:r>
      <w:r w:rsidRPr="00773373">
        <w:rPr>
          <w:rFonts w:asciiTheme="minorHAnsi" w:hAnsiTheme="minorHAnsi"/>
          <w:sz w:val="22"/>
          <w:szCs w:val="22"/>
          <w:u w:val="single"/>
        </w:rPr>
        <w:t xml:space="preserve"> rejected the charges and subsequently announced plans to vet technology companies operating in the country for potential national security threats. State owned media published </w:t>
      </w:r>
      <w:r w:rsidRPr="00773373">
        <w:rPr>
          <w:rFonts w:asciiTheme="minorHAnsi" w:hAnsiTheme="minorHAnsi"/>
          <w:sz w:val="22"/>
          <w:szCs w:val="22"/>
          <w:highlight w:val="yellow"/>
          <w:u w:val="single"/>
        </w:rPr>
        <w:t>attacks on U.S. vendors</w:t>
      </w:r>
      <w:r w:rsidRPr="00773373">
        <w:rPr>
          <w:rFonts w:asciiTheme="minorHAnsi" w:hAnsiTheme="minorHAnsi"/>
          <w:sz w:val="22"/>
          <w:szCs w:val="22"/>
          <w:u w:val="single"/>
        </w:rPr>
        <w:t xml:space="preserve"> </w:t>
      </w:r>
      <w:r w:rsidRPr="00773373">
        <w:rPr>
          <w:rFonts w:asciiTheme="minorHAnsi" w:hAnsiTheme="minorHAnsi"/>
          <w:sz w:val="22"/>
          <w:szCs w:val="22"/>
          <w:highlight w:val="yellow"/>
          <w:u w:val="single"/>
        </w:rPr>
        <w:t>including</w:t>
      </w:r>
      <w:r w:rsidRPr="00773373">
        <w:rPr>
          <w:rFonts w:asciiTheme="minorHAnsi" w:hAnsiTheme="minorHAnsi"/>
          <w:sz w:val="22"/>
          <w:szCs w:val="22"/>
          <w:u w:val="single"/>
        </w:rPr>
        <w:t xml:space="preserve"> Cisco Systems Inc., </w:t>
      </w:r>
      <w:r w:rsidRPr="00773373">
        <w:rPr>
          <w:rFonts w:asciiTheme="minorHAnsi" w:hAnsiTheme="minorHAnsi"/>
          <w:sz w:val="22"/>
          <w:szCs w:val="22"/>
          <w:highlight w:val="yellow"/>
          <w:u w:val="single"/>
        </w:rPr>
        <w:t>Apple</w:t>
      </w:r>
      <w:r w:rsidRPr="00773373">
        <w:rPr>
          <w:rFonts w:asciiTheme="minorHAnsi" w:hAnsiTheme="minorHAnsi"/>
          <w:sz w:val="22"/>
          <w:szCs w:val="22"/>
          <w:u w:val="single"/>
        </w:rPr>
        <w:t xml:space="preserve"> Inc., </w:t>
      </w:r>
      <w:r w:rsidRPr="00773373">
        <w:rPr>
          <w:rFonts w:asciiTheme="minorHAnsi" w:hAnsiTheme="minorHAnsi"/>
          <w:sz w:val="22"/>
          <w:szCs w:val="22"/>
          <w:highlight w:val="yellow"/>
          <w:u w:val="single"/>
        </w:rPr>
        <w:t>Microsoft</w:t>
      </w:r>
      <w:r w:rsidRPr="00773373">
        <w:rPr>
          <w:rFonts w:asciiTheme="minorHAnsi" w:hAnsiTheme="minorHAnsi"/>
          <w:sz w:val="22"/>
          <w:szCs w:val="22"/>
          <w:u w:val="single"/>
        </w:rPr>
        <w:t xml:space="preserve"> Corp. </w:t>
      </w:r>
      <w:r w:rsidRPr="00773373">
        <w:rPr>
          <w:rFonts w:asciiTheme="minorHAnsi" w:hAnsiTheme="minorHAnsi"/>
          <w:sz w:val="22"/>
          <w:szCs w:val="22"/>
          <w:highlight w:val="yellow"/>
          <w:u w:val="single"/>
        </w:rPr>
        <w:t>and Google</w:t>
      </w:r>
      <w:r w:rsidRPr="00773373">
        <w:rPr>
          <w:rFonts w:asciiTheme="minorHAnsi" w:hAnsiTheme="minorHAnsi"/>
          <w:sz w:val="22"/>
          <w:szCs w:val="22"/>
          <w:u w:val="single"/>
        </w:rPr>
        <w:t xml:space="preserve"> Inc.</w:t>
      </w:r>
      <w:r w:rsidRPr="00773373">
        <w:rPr>
          <w:rFonts w:asciiTheme="minorHAnsi" w:hAnsiTheme="minorHAnsi"/>
          <w:sz w:val="12"/>
          <w:szCs w:val="22"/>
          <w:u w:val="single"/>
        </w:rPr>
        <w:t xml:space="preserve">∂ </w:t>
      </w:r>
      <w:r w:rsidRPr="00773373">
        <w:rPr>
          <w:rFonts w:asciiTheme="minorHAnsi" w:hAnsiTheme="minorHAnsi"/>
          <w:sz w:val="22"/>
          <w:szCs w:val="22"/>
          <w:u w:val="single"/>
        </w:rPr>
        <w:t>“Besides being criminal in nature, this behavior runs counter to China’s WTO commitments,” Baucus said, referring to the terms China agreed to when it joined the World Trade Organization in 2001.</w:t>
      </w:r>
      <w:r w:rsidRPr="00773373">
        <w:rPr>
          <w:rFonts w:asciiTheme="minorHAnsi" w:hAnsiTheme="minorHAnsi"/>
          <w:sz w:val="22"/>
          <w:szCs w:val="22"/>
        </w:rPr>
        <w:t xml:space="preserve"> “We won’t sit idly by when a crime is committed in the real world, so why should we when it happens in cyber space? We will continue to use diplomatic and legal means to make clear that this type of behavior must stop.”</w:t>
      </w:r>
      <w:r w:rsidRPr="00773373">
        <w:rPr>
          <w:rFonts w:asciiTheme="minorHAnsi" w:hAnsiTheme="minorHAnsi"/>
          <w:sz w:val="12"/>
          <w:szCs w:val="22"/>
        </w:rPr>
        <w:t xml:space="preserve">∂ </w:t>
      </w:r>
      <w:r w:rsidRPr="00773373">
        <w:rPr>
          <w:rFonts w:asciiTheme="minorHAnsi" w:hAnsiTheme="minorHAnsi"/>
          <w:sz w:val="22"/>
          <w:szCs w:val="22"/>
        </w:rPr>
        <w:t xml:space="preserve">Baucus was confirmed as ambassador to China on Feb. 6 and he arrived the following month. A U.S. Senator from Montana prior to his confirmation, </w:t>
      </w:r>
      <w:r w:rsidRPr="00773373">
        <w:rPr>
          <w:rFonts w:asciiTheme="minorHAnsi" w:hAnsiTheme="minorHAnsi"/>
          <w:sz w:val="22"/>
          <w:szCs w:val="22"/>
          <w:u w:val="single"/>
        </w:rPr>
        <w:t>Baucus has said he will work to boost trade with China and press that nation over issues including breaches of computer security.</w:t>
      </w:r>
      <w:r w:rsidRPr="00773373">
        <w:rPr>
          <w:rFonts w:asciiTheme="minorHAnsi" w:hAnsiTheme="minorHAnsi"/>
          <w:sz w:val="12"/>
          <w:szCs w:val="22"/>
          <w:u w:val="single"/>
        </w:rPr>
        <w:t xml:space="preserve">∂ </w:t>
      </w:r>
      <w:r w:rsidRPr="00773373">
        <w:rPr>
          <w:rFonts w:asciiTheme="minorHAnsi" w:eastAsia="Times New Roman" w:hAnsiTheme="minorHAnsi"/>
          <w:b/>
          <w:bCs/>
          <w:sz w:val="22"/>
          <w:szCs w:val="22"/>
          <w:u w:val="single"/>
        </w:rPr>
        <w:t>‘Tough Challenges’</w:t>
      </w:r>
      <w:r w:rsidRPr="00773373">
        <w:rPr>
          <w:rFonts w:asciiTheme="minorHAnsi" w:eastAsia="Times New Roman" w:hAnsiTheme="minorHAnsi"/>
          <w:b/>
          <w:bCs/>
          <w:sz w:val="12"/>
          <w:szCs w:val="22"/>
          <w:u w:val="single"/>
        </w:rPr>
        <w:t xml:space="preserve">∂ </w:t>
      </w:r>
      <w:r w:rsidRPr="00773373">
        <w:rPr>
          <w:rFonts w:asciiTheme="minorHAnsi" w:hAnsiTheme="minorHAnsi"/>
          <w:sz w:val="22"/>
          <w:szCs w:val="22"/>
          <w:u w:val="single"/>
        </w:rPr>
        <w:t xml:space="preserve">At the time of his arrival in China, Baucus said that the </w:t>
      </w:r>
      <w:r w:rsidRPr="00773373">
        <w:rPr>
          <w:rFonts w:asciiTheme="minorHAnsi" w:hAnsiTheme="minorHAnsi"/>
          <w:sz w:val="22"/>
          <w:szCs w:val="22"/>
          <w:highlight w:val="yellow"/>
          <w:u w:val="single"/>
        </w:rPr>
        <w:t>U.S.-China relationship is one of America’s “most important bilateral relationships” and</w:t>
      </w:r>
      <w:r w:rsidRPr="00773373">
        <w:rPr>
          <w:rFonts w:asciiTheme="minorHAnsi" w:hAnsiTheme="minorHAnsi"/>
          <w:sz w:val="22"/>
          <w:szCs w:val="22"/>
          <w:u w:val="single"/>
        </w:rPr>
        <w:t xml:space="preserve"> that </w:t>
      </w:r>
      <w:r w:rsidRPr="00773373">
        <w:rPr>
          <w:rFonts w:asciiTheme="minorHAnsi" w:hAnsiTheme="minorHAnsi"/>
          <w:sz w:val="22"/>
          <w:szCs w:val="22"/>
          <w:highlight w:val="yellow"/>
          <w:u w:val="single"/>
        </w:rPr>
        <w:t>cooperation</w:t>
      </w:r>
      <w:r w:rsidRPr="00773373">
        <w:rPr>
          <w:rFonts w:asciiTheme="minorHAnsi" w:hAnsiTheme="minorHAnsi"/>
          <w:sz w:val="22"/>
          <w:szCs w:val="22"/>
          <w:u w:val="single"/>
        </w:rPr>
        <w:t xml:space="preserve"> between the two countries is </w:t>
      </w:r>
      <w:r w:rsidRPr="00773373">
        <w:rPr>
          <w:rFonts w:asciiTheme="minorHAnsi" w:hAnsiTheme="minorHAnsi"/>
          <w:sz w:val="22"/>
          <w:szCs w:val="22"/>
          <w:highlight w:val="yellow"/>
          <w:u w:val="single"/>
        </w:rPr>
        <w:t>“vital” in areas such as</w:t>
      </w:r>
      <w:r w:rsidRPr="00773373">
        <w:rPr>
          <w:rFonts w:asciiTheme="minorHAnsi" w:hAnsiTheme="minorHAnsi"/>
          <w:sz w:val="22"/>
          <w:szCs w:val="22"/>
          <w:u w:val="single"/>
        </w:rPr>
        <w:t xml:space="preserve"> regional </w:t>
      </w:r>
      <w:r w:rsidRPr="00773373">
        <w:rPr>
          <w:rFonts w:asciiTheme="minorHAnsi" w:hAnsiTheme="minorHAnsi"/>
          <w:sz w:val="22"/>
          <w:szCs w:val="22"/>
          <w:highlight w:val="yellow"/>
          <w:u w:val="single"/>
        </w:rPr>
        <w:t>security</w:t>
      </w:r>
      <w:r w:rsidRPr="00773373">
        <w:rPr>
          <w:rFonts w:asciiTheme="minorHAnsi" w:hAnsiTheme="minorHAnsi"/>
          <w:sz w:val="22"/>
          <w:szCs w:val="22"/>
          <w:u w:val="single"/>
        </w:rPr>
        <w:t xml:space="preserve">, rules for </w:t>
      </w:r>
      <w:r w:rsidRPr="00773373">
        <w:rPr>
          <w:rFonts w:asciiTheme="minorHAnsi" w:hAnsiTheme="minorHAnsi"/>
          <w:sz w:val="22"/>
          <w:szCs w:val="22"/>
          <w:highlight w:val="yellow"/>
          <w:u w:val="single"/>
        </w:rPr>
        <w:t>cyberspace, climate change, wildlife trafficking, clean energy and othe</w:t>
      </w:r>
      <w:r w:rsidRPr="00773373">
        <w:rPr>
          <w:rFonts w:asciiTheme="minorHAnsi" w:hAnsiTheme="minorHAnsi"/>
          <w:sz w:val="22"/>
          <w:szCs w:val="22"/>
          <w:u w:val="single"/>
        </w:rPr>
        <w:t>rs.</w:t>
      </w:r>
      <w:r w:rsidRPr="00773373">
        <w:rPr>
          <w:rFonts w:asciiTheme="minorHAnsi" w:hAnsiTheme="minorHAnsi"/>
          <w:sz w:val="12"/>
          <w:szCs w:val="22"/>
          <w:u w:val="single"/>
        </w:rPr>
        <w:t xml:space="preserve">∂ </w:t>
      </w:r>
      <w:r w:rsidRPr="00773373">
        <w:rPr>
          <w:rFonts w:asciiTheme="minorHAnsi" w:hAnsiTheme="minorHAnsi"/>
          <w:sz w:val="22"/>
          <w:szCs w:val="22"/>
          <w:u w:val="single"/>
        </w:rPr>
        <w:t>The U.S. and China have “no choice but to keep talking, to work our way through these tough challenges,” Baucus said today.</w:t>
      </w:r>
      <w:r w:rsidRPr="00773373">
        <w:rPr>
          <w:rFonts w:asciiTheme="minorHAnsi" w:hAnsiTheme="minorHAnsi"/>
          <w:sz w:val="12"/>
          <w:szCs w:val="22"/>
          <w:u w:val="single"/>
        </w:rPr>
        <w:t xml:space="preserve">∂ </w:t>
      </w:r>
      <w:r w:rsidRPr="00773373">
        <w:rPr>
          <w:rFonts w:asciiTheme="minorHAnsi" w:hAnsiTheme="minorHAnsi"/>
          <w:sz w:val="22"/>
          <w:szCs w:val="22"/>
          <w:u w:val="single"/>
        </w:rPr>
        <w:t xml:space="preserve">“Both countries recognize that nothing in the U.S.-China relationship is preordained,” he said. </w:t>
      </w:r>
      <w:r w:rsidRPr="00773373">
        <w:rPr>
          <w:rFonts w:asciiTheme="minorHAnsi" w:hAnsiTheme="minorHAnsi"/>
          <w:sz w:val="22"/>
          <w:szCs w:val="22"/>
          <w:highlight w:val="yellow"/>
          <w:u w:val="single"/>
        </w:rPr>
        <w:t>“Conflict between a rising power and an established power is not inevitable. It’s up to us. We both agree that stability in the Asia Pacific is the key to 21st century prosperity. Stability in this region depends in large part on constructive engagement between the U.S. and China.”</w:t>
      </w:r>
    </w:p>
    <w:p w:rsidR="00F06F01" w:rsidRPr="00773373" w:rsidRDefault="00F06F01" w:rsidP="00F06F01">
      <w:pPr>
        <w:rPr>
          <w:rFonts w:asciiTheme="minorHAnsi" w:hAnsiTheme="minorHAnsi"/>
        </w:rPr>
      </w:pPr>
    </w:p>
    <w:p w:rsidR="00F06F01" w:rsidRPr="00773373" w:rsidRDefault="00F06F01" w:rsidP="00F06F01">
      <w:pPr>
        <w:pStyle w:val="Heading4"/>
        <w:rPr>
          <w:rFonts w:asciiTheme="minorHAnsi" w:hAnsiTheme="minorHAnsi"/>
        </w:rPr>
      </w:pPr>
      <w:r w:rsidRPr="00773373">
        <w:rPr>
          <w:rFonts w:asciiTheme="minorHAnsi" w:hAnsiTheme="minorHAnsi"/>
        </w:rPr>
        <w:t xml:space="preserve">US China war goes nuclear </w:t>
      </w:r>
    </w:p>
    <w:p w:rsidR="00F06F01" w:rsidRPr="00773373" w:rsidRDefault="00F06F01" w:rsidP="00F06F01">
      <w:pPr>
        <w:rPr>
          <w:rFonts w:asciiTheme="minorHAnsi" w:hAnsiTheme="minorHAnsi"/>
        </w:rPr>
      </w:pPr>
      <w:r w:rsidRPr="00A76043">
        <w:rPr>
          <w:rStyle w:val="Style13ptBold"/>
        </w:rPr>
        <w:t>Hadar</w:t>
      </w:r>
      <w:r w:rsidRPr="00773373">
        <w:rPr>
          <w:rFonts w:asciiTheme="minorHAnsi" w:hAnsiTheme="minorHAnsi"/>
        </w:rPr>
        <w:t>, adjunct scholar at Cato, ‘</w:t>
      </w:r>
      <w:r w:rsidRPr="00A76043">
        <w:rPr>
          <w:rStyle w:val="Style13ptBold"/>
        </w:rPr>
        <w:t>96</w:t>
      </w:r>
    </w:p>
    <w:p w:rsidR="00F06F01" w:rsidRPr="00773373" w:rsidRDefault="00F06F01" w:rsidP="00F06F01">
      <w:pPr>
        <w:pStyle w:val="Nothing"/>
        <w:rPr>
          <w:rFonts w:asciiTheme="minorHAnsi" w:hAnsiTheme="minorHAnsi"/>
        </w:rPr>
      </w:pPr>
      <w:r w:rsidRPr="00773373">
        <w:rPr>
          <w:rFonts w:asciiTheme="minorHAnsi" w:hAnsiTheme="minorHAnsi"/>
        </w:rPr>
        <w:t xml:space="preserve">(Louis </w:t>
      </w:r>
      <w:proofErr w:type="gramStart"/>
      <w:r w:rsidRPr="00773373">
        <w:rPr>
          <w:rFonts w:asciiTheme="minorHAnsi" w:hAnsiTheme="minorHAnsi"/>
        </w:rPr>
        <w:t>Hadar ,</w:t>
      </w:r>
      <w:proofErr w:type="gramEnd"/>
      <w:r w:rsidRPr="00773373">
        <w:rPr>
          <w:rFonts w:asciiTheme="minorHAnsi" w:hAnsiTheme="minorHAnsi"/>
        </w:rPr>
        <w:t xml:space="preserve"> The Sweet and Sour Sino-American Relationship, 1/23/96, http://www.cato.org/pubs/pas/pa-248.html)</w:t>
      </w:r>
    </w:p>
    <w:p w:rsidR="00F06F01" w:rsidRPr="00773373" w:rsidRDefault="00F06F01" w:rsidP="00F06F01">
      <w:pPr>
        <w:pStyle w:val="Nothing"/>
        <w:rPr>
          <w:rFonts w:asciiTheme="minorHAnsi" w:hAnsiTheme="minorHAnsi"/>
        </w:rPr>
      </w:pPr>
    </w:p>
    <w:p w:rsidR="00F06F01" w:rsidRPr="00A76043" w:rsidRDefault="00F06F01" w:rsidP="00A76043">
      <w:pPr>
        <w:pStyle w:val="Cards"/>
        <w:ind w:left="0"/>
        <w:rPr>
          <w:rStyle w:val="DebateUnderline"/>
          <w:rFonts w:asciiTheme="minorHAnsi" w:hAnsiTheme="minorHAnsi"/>
        </w:rPr>
      </w:pPr>
      <w:r w:rsidRPr="00A76043">
        <w:rPr>
          <w:rStyle w:val="DebateUnderline"/>
          <w:rFonts w:asciiTheme="minorHAnsi" w:hAnsiTheme="minorHAnsi"/>
        </w:rPr>
        <w:t xml:space="preserve">Some </w:t>
      </w:r>
      <w:r w:rsidRPr="00A76043">
        <w:rPr>
          <w:rStyle w:val="DebateUnderline"/>
          <w:rFonts w:asciiTheme="minorHAnsi" w:hAnsiTheme="minorHAnsi"/>
          <w:highlight w:val="yellow"/>
        </w:rPr>
        <w:t>analysts</w:t>
      </w:r>
      <w:r w:rsidRPr="00A76043">
        <w:rPr>
          <w:rFonts w:asciiTheme="minorHAnsi" w:hAnsiTheme="minorHAnsi"/>
        </w:rPr>
        <w:t xml:space="preserve">, including Nicholas D. Kristof, former Beijing chief of the New York Times, </w:t>
      </w:r>
      <w:r w:rsidRPr="00A76043">
        <w:rPr>
          <w:rStyle w:val="DebateUnderline"/>
          <w:rFonts w:asciiTheme="minorHAnsi" w:hAnsiTheme="minorHAnsi"/>
        </w:rPr>
        <w:t xml:space="preserve">have </w:t>
      </w:r>
      <w:r w:rsidRPr="00A76043">
        <w:rPr>
          <w:rStyle w:val="DebateUnderline"/>
          <w:rFonts w:asciiTheme="minorHAnsi" w:hAnsiTheme="minorHAnsi"/>
          <w:highlight w:val="yellow"/>
        </w:rPr>
        <w:t>drawn a</w:t>
      </w:r>
      <w:r w:rsidRPr="00A76043">
        <w:rPr>
          <w:rStyle w:val="DebateUnderline"/>
          <w:rFonts w:asciiTheme="minorHAnsi" w:hAnsiTheme="minorHAnsi"/>
        </w:rPr>
        <w:t xml:space="preserve"> </w:t>
      </w:r>
      <w:r w:rsidRPr="00A76043">
        <w:rPr>
          <w:rStyle w:val="DebateUnderline"/>
          <w:rFonts w:asciiTheme="minorHAnsi" w:hAnsiTheme="minorHAnsi"/>
          <w:highlight w:val="yellow"/>
        </w:rPr>
        <w:t>historical parallel between the rise of Germany</w:t>
      </w:r>
      <w:r w:rsidRPr="00A76043">
        <w:rPr>
          <w:rFonts w:asciiTheme="minorHAnsi" w:hAnsiTheme="minorHAnsi"/>
        </w:rPr>
        <w:t xml:space="preserve"> as a world economic and military power </w:t>
      </w:r>
      <w:r w:rsidRPr="00A76043">
        <w:rPr>
          <w:rStyle w:val="DebateUnderline"/>
          <w:rFonts w:asciiTheme="minorHAnsi" w:hAnsiTheme="minorHAnsi"/>
        </w:rPr>
        <w:t xml:space="preserve">at the end of the 19th century </w:t>
      </w:r>
      <w:r w:rsidRPr="00A76043">
        <w:rPr>
          <w:rStyle w:val="DebateUnderline"/>
          <w:rFonts w:asciiTheme="minorHAnsi" w:hAnsiTheme="minorHAnsi"/>
          <w:highlight w:val="yellow"/>
        </w:rPr>
        <w:t>and China's rise</w:t>
      </w:r>
      <w:r w:rsidRPr="00A76043">
        <w:rPr>
          <w:rStyle w:val="DebateUnderline"/>
          <w:rFonts w:asciiTheme="minorHAnsi" w:hAnsiTheme="minorHAnsi"/>
        </w:rPr>
        <w:t xml:space="preserve"> in the last decade</w:t>
      </w:r>
      <w:r w:rsidRPr="00A76043">
        <w:rPr>
          <w:rFonts w:asciiTheme="minorHAnsi" w:hAnsiTheme="minorHAnsi"/>
        </w:rPr>
        <w:t xml:space="preserve"> of the 20th century. </w:t>
      </w:r>
      <w:r w:rsidRPr="00A76043">
        <w:rPr>
          <w:rStyle w:val="DebateUnderline"/>
          <w:rFonts w:asciiTheme="minorHAnsi" w:hAnsiTheme="minorHAnsi"/>
        </w:rPr>
        <w:t xml:space="preserve">They suggest that, given the similar authoritarian and insecure nature of the regimes in post-Bismarck Germany the post-Deng China, </w:t>
      </w:r>
      <w:r w:rsidRPr="00A76043">
        <w:rPr>
          <w:rStyle w:val="DebateUnderline"/>
          <w:rFonts w:asciiTheme="minorHAnsi" w:hAnsiTheme="minorHAnsi"/>
          <w:highlight w:val="yellow"/>
        </w:rPr>
        <w:t>China could emerge as a leading anti-status quo player, challenging the dominant position of the</w:t>
      </w:r>
      <w:r w:rsidRPr="00A76043">
        <w:rPr>
          <w:rFonts w:asciiTheme="minorHAnsi" w:hAnsiTheme="minorHAnsi"/>
          <w:highlight w:val="yellow"/>
        </w:rPr>
        <w:t xml:space="preserve"> </w:t>
      </w:r>
      <w:r w:rsidRPr="00A76043">
        <w:rPr>
          <w:rStyle w:val="DebateUnderline"/>
          <w:rFonts w:asciiTheme="minorHAnsi" w:hAnsiTheme="minorHAnsi"/>
          <w:highlight w:val="yellow"/>
        </w:rPr>
        <w:t>U</w:t>
      </w:r>
      <w:r w:rsidRPr="00A76043">
        <w:rPr>
          <w:rFonts w:asciiTheme="minorHAnsi" w:hAnsiTheme="minorHAnsi"/>
        </w:rPr>
        <w:t xml:space="preserve">nited </w:t>
      </w:r>
      <w:r w:rsidRPr="00A76043">
        <w:rPr>
          <w:rStyle w:val="DebateUnderline"/>
          <w:rFonts w:asciiTheme="minorHAnsi" w:hAnsiTheme="minorHAnsi"/>
          <w:highlight w:val="yellow"/>
        </w:rPr>
        <w:t>S</w:t>
      </w:r>
      <w:r w:rsidRPr="00A76043">
        <w:rPr>
          <w:rFonts w:asciiTheme="minorHAnsi" w:hAnsiTheme="minorHAnsi"/>
        </w:rPr>
        <w:t>tates, which like Great Britain in the 19th century occupies the leading economic and military position in the world. "The risk is that Deng's successor will be less talented and more aggressive--a Chinese version of Wilhelm II," writes Kristof. "Such a ruler unfortunately may be tempted to promote Chinese nationalism as a unifying force and ideology, to replace the carcass of communism." For all the differences between China and Wilhelmine Germany, "the latter's experience should remind us of the difficulty that the world has had accommodating newly powerful nations," warns Kristof, recalling that Germany's jockeying for a place in the front rank of nations resulted in World War I</w:t>
      </w:r>
      <w:proofErr w:type="gramStart"/>
      <w:r w:rsidRPr="00A76043">
        <w:rPr>
          <w:rFonts w:asciiTheme="minorHAnsi" w:hAnsiTheme="minorHAnsi"/>
        </w:rPr>
        <w:t>.(</w:t>
      </w:r>
      <w:proofErr w:type="gramEnd"/>
      <w:r w:rsidRPr="00A76043">
        <w:rPr>
          <w:rFonts w:asciiTheme="minorHAnsi" w:hAnsiTheme="minorHAnsi"/>
        </w:rPr>
        <w:t xml:space="preserve">66) Charles Krauthammer echoes that point, contending that </w:t>
      </w:r>
      <w:r w:rsidRPr="00A76043">
        <w:rPr>
          <w:rStyle w:val="DebateUnderline"/>
          <w:rFonts w:asciiTheme="minorHAnsi" w:hAnsiTheme="minorHAnsi"/>
          <w:highlight w:val="yellow"/>
        </w:rPr>
        <w:t>China is</w:t>
      </w:r>
      <w:r w:rsidRPr="00A76043">
        <w:rPr>
          <w:rStyle w:val="DebateUnderline"/>
          <w:rFonts w:asciiTheme="minorHAnsi" w:hAnsiTheme="minorHAnsi"/>
        </w:rPr>
        <w:t xml:space="preserve"> "like late 19th-century Germany, a country </w:t>
      </w:r>
      <w:r w:rsidRPr="00A76043">
        <w:rPr>
          <w:rStyle w:val="DebateUnderline"/>
          <w:rFonts w:asciiTheme="minorHAnsi" w:hAnsiTheme="minorHAnsi"/>
          <w:highlight w:val="yellow"/>
        </w:rPr>
        <w:t>growing too big and too strong for the continent it finds itself on."(</w:t>
      </w:r>
      <w:r w:rsidRPr="00A76043">
        <w:rPr>
          <w:rFonts w:asciiTheme="minorHAnsi" w:hAnsiTheme="minorHAnsi"/>
        </w:rPr>
        <w:t xml:space="preserve">67) Since Krauthammer and other analysts use the term "containment" to describe the policy they urge Washington to adopt toward China, it is the Cold War with the Soviet Union that is apparently seen as the </w:t>
      </w:r>
      <w:r w:rsidRPr="00A76043">
        <w:rPr>
          <w:rFonts w:asciiTheme="minorHAnsi" w:hAnsiTheme="minorHAnsi"/>
        </w:rPr>
        <w:lastRenderedPageBreak/>
        <w:t xml:space="preserve">model for the future Sino- American relationship. Strategist Graham Fuller predicts, for example, that </w:t>
      </w:r>
      <w:r w:rsidRPr="00A76043">
        <w:rPr>
          <w:rStyle w:val="DebateUnderline"/>
          <w:rFonts w:asciiTheme="minorHAnsi" w:hAnsiTheme="minorHAnsi"/>
        </w:rPr>
        <w:t xml:space="preserve">China is "predisposed to a role as leader of the dispossessed states" in </w:t>
      </w:r>
      <w:r w:rsidRPr="00A76043">
        <w:rPr>
          <w:rStyle w:val="DebateUnderline"/>
          <w:rFonts w:asciiTheme="minorHAnsi" w:hAnsiTheme="minorHAnsi"/>
          <w:highlight w:val="yellow"/>
        </w:rPr>
        <w:t>a new cold war that would pit an American-led West against an anti-status quo Third World bloc</w:t>
      </w:r>
      <w:r w:rsidRPr="00A76043">
        <w:rPr>
          <w:rFonts w:asciiTheme="minorHAnsi" w:hAnsiTheme="minorHAnsi"/>
          <w:highlight w:val="yellow"/>
        </w:rPr>
        <w:t>.</w:t>
      </w:r>
      <w:r w:rsidRPr="00A76043">
        <w:rPr>
          <w:rFonts w:asciiTheme="minorHAnsi" w:hAnsiTheme="minorHAnsi"/>
        </w:rPr>
        <w:t xml:space="preserve">(68) </w:t>
      </w:r>
      <w:r w:rsidRPr="00A76043">
        <w:rPr>
          <w:rStyle w:val="DebateUnderline"/>
          <w:rFonts w:asciiTheme="minorHAnsi" w:hAnsiTheme="minorHAnsi"/>
        </w:rPr>
        <w:t>Although</w:t>
      </w:r>
      <w:r w:rsidRPr="00A76043">
        <w:rPr>
          <w:rFonts w:asciiTheme="minorHAnsi" w:hAnsiTheme="minorHAnsi"/>
        </w:rPr>
        <w:t xml:space="preserve"> Krauthammer admits that </w:t>
      </w:r>
      <w:r w:rsidRPr="00A76043">
        <w:rPr>
          <w:rStyle w:val="DebateUnderline"/>
          <w:rFonts w:asciiTheme="minorHAnsi" w:hAnsiTheme="minorHAnsi"/>
        </w:rPr>
        <w:t>China lacks the ideological appeal that the Soviet Union possessed</w:t>
      </w:r>
      <w:r w:rsidRPr="00A76043">
        <w:rPr>
          <w:rFonts w:asciiTheme="minorHAnsi" w:hAnsiTheme="minorHAnsi"/>
        </w:rPr>
        <w:t xml:space="preserve"> (at least in the early stages of the Cold War), </w:t>
      </w:r>
      <w:r w:rsidRPr="00A76043">
        <w:rPr>
          <w:rStyle w:val="DebateUnderline"/>
          <w:rFonts w:asciiTheme="minorHAnsi" w:hAnsiTheme="minorHAnsi"/>
        </w:rPr>
        <w:t xml:space="preserve">he assumes that, </w:t>
      </w:r>
      <w:r w:rsidRPr="00A76043">
        <w:rPr>
          <w:rStyle w:val="DebateUnderline"/>
          <w:rFonts w:asciiTheme="minorHAnsi" w:hAnsiTheme="minorHAnsi"/>
          <w:highlight w:val="yellow"/>
        </w:rPr>
        <w:t>like the</w:t>
      </w:r>
      <w:r w:rsidRPr="00A76043">
        <w:rPr>
          <w:rStyle w:val="DebateUnderline"/>
          <w:rFonts w:asciiTheme="minorHAnsi" w:hAnsiTheme="minorHAnsi"/>
        </w:rPr>
        <w:t xml:space="preserve"> </w:t>
      </w:r>
      <w:r w:rsidRPr="00A76043">
        <w:rPr>
          <w:rStyle w:val="DebateUnderline"/>
          <w:rFonts w:asciiTheme="minorHAnsi" w:hAnsiTheme="minorHAnsi"/>
          <w:highlight w:val="yellow"/>
        </w:rPr>
        <w:t>confrontation with the Soviet Union</w:t>
      </w:r>
      <w:r w:rsidRPr="00A76043">
        <w:rPr>
          <w:rStyle w:val="DebateUnderline"/>
          <w:rFonts w:asciiTheme="minorHAnsi" w:hAnsiTheme="minorHAnsi"/>
        </w:rPr>
        <w:t xml:space="preserve"> but unlike the British-German rivalry, the </w:t>
      </w:r>
      <w:r w:rsidRPr="00A76043">
        <w:rPr>
          <w:rStyle w:val="DebateUnderline"/>
          <w:rFonts w:asciiTheme="minorHAnsi" w:hAnsiTheme="minorHAnsi"/>
          <w:highlight w:val="yellow"/>
        </w:rPr>
        <w:t>contest</w:t>
      </w:r>
      <w:r w:rsidRPr="00A76043">
        <w:rPr>
          <w:rStyle w:val="DebateUnderline"/>
          <w:rFonts w:asciiTheme="minorHAnsi" w:hAnsiTheme="minorHAnsi"/>
        </w:rPr>
        <w:t xml:space="preserve"> between America and China </w:t>
      </w:r>
      <w:r w:rsidRPr="00A76043">
        <w:rPr>
          <w:rStyle w:val="DebateUnderline"/>
          <w:rFonts w:asciiTheme="minorHAnsi" w:hAnsiTheme="minorHAnsi"/>
          <w:highlight w:val="yellow"/>
        </w:rPr>
        <w:t>will remain "cold" and not escalate into a "hot" war</w:t>
      </w:r>
      <w:r w:rsidRPr="00A76043">
        <w:rPr>
          <w:rStyle w:val="DebateUnderline"/>
          <w:rFonts w:asciiTheme="minorHAnsi" w:hAnsiTheme="minorHAnsi"/>
        </w:rPr>
        <w:t xml:space="preserve">. That optimism is crucial. Advocates of containment may be able to persuade a large number of Americans to adopt an anti-China strategy if the model is the tense but manageable Soviet-American rivalry. </w:t>
      </w:r>
      <w:r w:rsidRPr="00A76043">
        <w:rPr>
          <w:rStyle w:val="DebateUnderline"/>
          <w:rFonts w:asciiTheme="minorHAnsi" w:hAnsiTheme="minorHAnsi"/>
          <w:highlight w:val="yellow"/>
        </w:rPr>
        <w:t>However,</w:t>
      </w:r>
      <w:r w:rsidRPr="00A76043">
        <w:rPr>
          <w:rStyle w:val="DebateUnderline"/>
          <w:rFonts w:asciiTheme="minorHAnsi" w:hAnsiTheme="minorHAnsi"/>
        </w:rPr>
        <w:t xml:space="preserve"> not many Americans are likely to embrace containment if </w:t>
      </w:r>
      <w:r w:rsidRPr="00A76043">
        <w:rPr>
          <w:rStyle w:val="DebateUnderline"/>
          <w:rFonts w:asciiTheme="minorHAnsi" w:hAnsiTheme="minorHAnsi"/>
          <w:highlight w:val="yellow"/>
        </w:rPr>
        <w:t>the probable outcome is a bloody rerun of World War I--only this time possibly with nuclear weapons.</w:t>
      </w:r>
      <w:r w:rsidRPr="00A76043">
        <w:rPr>
          <w:rStyle w:val="DebateUnderline"/>
          <w:rFonts w:asciiTheme="minorHAnsi" w:hAnsiTheme="minorHAnsi"/>
        </w:rPr>
        <w:t xml:space="preserve"> </w:t>
      </w:r>
    </w:p>
    <w:p w:rsidR="00F06F01" w:rsidRDefault="00F06F01" w:rsidP="00F06F01"/>
    <w:p w:rsidR="008569C6" w:rsidRDefault="008569C6" w:rsidP="008569C6">
      <w:pPr>
        <w:pStyle w:val="Heading1"/>
      </w:pPr>
      <w:r>
        <w:lastRenderedPageBreak/>
        <w:t>***Off-case***</w:t>
      </w:r>
    </w:p>
    <w:p w:rsidR="008569C6" w:rsidRDefault="008569C6" w:rsidP="008569C6">
      <w:pPr>
        <w:pStyle w:val="Heading1"/>
      </w:pPr>
      <w:r>
        <w:lastRenderedPageBreak/>
        <w:t>T</w:t>
      </w:r>
      <w:r w:rsidR="005751E3">
        <w:t>opicality/Procedurals</w:t>
      </w:r>
    </w:p>
    <w:p w:rsidR="005751E3" w:rsidRDefault="005751E3" w:rsidP="005751E3">
      <w:pPr>
        <w:pStyle w:val="Heading3"/>
      </w:pPr>
      <w:r>
        <w:lastRenderedPageBreak/>
        <w:t>“Curtail”</w:t>
      </w:r>
    </w:p>
    <w:p w:rsidR="005751E3" w:rsidRDefault="005751E3" w:rsidP="005751E3">
      <w:pPr>
        <w:pStyle w:val="Heading4"/>
      </w:pPr>
      <w:r>
        <w:t>Supreme Court is able to curtail surveillance especially in the context of the fourth amendment - a unanimous decision in United States v. Jones proves</w:t>
      </w:r>
    </w:p>
    <w:p w:rsidR="005751E3" w:rsidRDefault="005751E3" w:rsidP="005751E3">
      <w:pPr>
        <w:rPr>
          <w:rStyle w:val="Style13ptBold"/>
        </w:rPr>
      </w:pPr>
      <w:r>
        <w:rPr>
          <w:rStyle w:val="Style13ptBold"/>
        </w:rPr>
        <w:t xml:space="preserve">Antonin </w:t>
      </w:r>
      <w:r w:rsidRPr="00407906">
        <w:rPr>
          <w:rStyle w:val="Style13ptBold"/>
        </w:rPr>
        <w:t>Scalia</w:t>
      </w:r>
      <w:r>
        <w:t xml:space="preserve"> 1/23/</w:t>
      </w:r>
      <w:r w:rsidRPr="00407906">
        <w:rPr>
          <w:rStyle w:val="Style13ptBold"/>
        </w:rPr>
        <w:t>12</w:t>
      </w:r>
    </w:p>
    <w:p w:rsidR="005751E3" w:rsidRPr="00C071C0" w:rsidRDefault="005751E3" w:rsidP="005751E3">
      <w:r>
        <w:t>Justice at the Supreme Court of the United States, “</w:t>
      </w:r>
      <w:r w:rsidRPr="00F11670">
        <w:t>UNITED STATES v. JONES</w:t>
      </w:r>
      <w:r>
        <w:t>”,                                                           &lt;</w:t>
      </w:r>
      <w:hyperlink r:id="rId125" w:history="1">
        <w:r w:rsidRPr="00F62AF6">
          <w:rPr>
            <w:rStyle w:val="Hyperlink"/>
          </w:rPr>
          <w:t>https://www.law.cornell.edu/supremecourt/text/10-1259</w:t>
        </w:r>
      </w:hyperlink>
      <w:r>
        <w:t xml:space="preserve">&gt; </w:t>
      </w:r>
    </w:p>
    <w:p w:rsidR="005751E3" w:rsidRDefault="005751E3" w:rsidP="005751E3">
      <w:pPr>
        <w:rPr>
          <w:sz w:val="14"/>
        </w:rPr>
      </w:pPr>
      <w:r w:rsidRPr="00C071C0">
        <w:rPr>
          <w:sz w:val="14"/>
        </w:rPr>
        <w:t xml:space="preserve">We decide whether </w:t>
      </w:r>
      <w:r w:rsidRPr="00C071C0">
        <w:rPr>
          <w:rStyle w:val="StyleUnderline"/>
        </w:rPr>
        <w:t>the attachment of a</w:t>
      </w:r>
      <w:r w:rsidRPr="00C071C0">
        <w:rPr>
          <w:sz w:val="14"/>
        </w:rPr>
        <w:t xml:space="preserve"> Global-Positioning-System (</w:t>
      </w:r>
      <w:r w:rsidRPr="00C071C0">
        <w:rPr>
          <w:rStyle w:val="StyleUnderline"/>
        </w:rPr>
        <w:t>GPS</w:t>
      </w:r>
      <w:r w:rsidRPr="00C071C0">
        <w:rPr>
          <w:sz w:val="14"/>
        </w:rPr>
        <w:t xml:space="preserve">) </w:t>
      </w:r>
      <w:r w:rsidRPr="00C071C0">
        <w:rPr>
          <w:rStyle w:val="StyleUnderline"/>
        </w:rPr>
        <w:t>tracking device to an individual’s vehicle, and subsequent use of that device to monitor the vehicle’s movements on public streets, constitutes a search or seizure within the meaning of the Fourth Amendment</w:t>
      </w:r>
      <w:r w:rsidRPr="00C071C0">
        <w:rPr>
          <w:sz w:val="14"/>
        </w:rPr>
        <w:t xml:space="preserve">. I </w:t>
      </w:r>
      <w:proofErr w:type="gramStart"/>
      <w:r w:rsidRPr="00C071C0">
        <w:rPr>
          <w:sz w:val="14"/>
        </w:rPr>
        <w:t>In</w:t>
      </w:r>
      <w:proofErr w:type="gramEnd"/>
      <w:r w:rsidRPr="00C071C0">
        <w:rPr>
          <w:sz w:val="14"/>
        </w:rPr>
        <w:t xml:space="preserve"> 2004 respondent Antoine Jones, owner and operator of a nightclub in the District of Columbia, came under suspicion of trafficking in narcotics and was made the target of an investigation by a joint FBI and Metropolitan Police Department task force. Officers employed various investigative techniques, including visual surveillance of the nightclub, installation of a camera focused on the front door of the club, and a pen register and wiretap covering Jones’s cellular phone. Based in part on information gathered from these sources, in 2005 the Government applied to the United States District Court for the District of Columbia for a warrant authorizing the use of an electronic tracking device on the Jeep Grand Cherokee registered to Jones’s wife. A warrant issued, authorizing installation of </w:t>
      </w:r>
      <w:proofErr w:type="gramStart"/>
      <w:r w:rsidRPr="00C071C0">
        <w:rPr>
          <w:sz w:val="14"/>
        </w:rPr>
        <w:t>the de-vice</w:t>
      </w:r>
      <w:proofErr w:type="gramEnd"/>
      <w:r w:rsidRPr="00C071C0">
        <w:rPr>
          <w:sz w:val="14"/>
        </w:rPr>
        <w:t xml:space="preserve"> in the District of Columbia and within 10 days. On the 11th day, and not in the District of Columbia but in Maryland, 1 agents installed a GPS tracking device on the undercarriage of the Jeep while it was parked in a public parking lot. Over the next 28 days, the Government used the device to track the vehicle’s movements, and once had to replace the device’s battery when the vehicle was parked in a different public lot in Maryland. By means of signals from multiple satellites, the device established the vehicle’s location within 50 to 100 feet, and communicated that location by cellular phone to a Government computer. It relayed more than 2,000 pages of data over the 4-week period. The Government ultimately obtained a multiple-count indictment charging Jones and several alleged co-conspirators with, as relevant here, conspiracy to distribute and possess with intent to distribute five kilograms or more of cocaine and 50 grams or more of cocaine base, in violation of 21 U. S. C. §§841 and 846. Before trial, Jones filed a motion to suppress evidence obtained through the GPS device. The District Court granted the motion only in part, suppressing the data obtained while the vehicle was parked in the garage adjoining Jones’s residence. 451 F. Supp. 2d 71, 88 (2006). It held the remaining data admissible, because </w:t>
      </w:r>
      <w:proofErr w:type="gramStart"/>
      <w:r w:rsidRPr="00C071C0">
        <w:rPr>
          <w:sz w:val="14"/>
        </w:rPr>
        <w:t>“ ‘</w:t>
      </w:r>
      <w:proofErr w:type="gramEnd"/>
      <w:r w:rsidRPr="00C071C0">
        <w:rPr>
          <w:sz w:val="14"/>
        </w:rPr>
        <w:t>[a] person traveling in an automobile on public thoroughfares has no reasonable expectation of privacy in his movements from one place to another.’ ” Ibid. (quoting United States v. Knotts, 460 U. S. 276, 281 (1983</w:t>
      </w:r>
      <w:proofErr w:type="gramStart"/>
      <w:r w:rsidRPr="00C071C0">
        <w:rPr>
          <w:sz w:val="14"/>
        </w:rPr>
        <w:t>) )</w:t>
      </w:r>
      <w:proofErr w:type="gramEnd"/>
      <w:r w:rsidRPr="00C071C0">
        <w:rPr>
          <w:sz w:val="14"/>
        </w:rPr>
        <w:t xml:space="preserve">. Jones’s trial in October 2006 produced a hung jury on the conspiracy count. In March 2007, a grand jury returned another indictment, charging Jones and others with the same conspir-acy. The Government introduced at trial the same GPS-derived locational data admitted in the first trial, which connected Jones to the alleged conspirators’ stash house that contained $850,000 in cash, 97 kilograms of cocaine, and 1 kilogram of cocaine base. The jury returned a guilty verdict, and the District Court sentenced Jones to life imprisonment. The United States Court of Appeals for the District of Columbia Circuit reversed the conviction because of admission of the evidence obtained by warrantless use ofthe GPS device which, it said, violated the Fourth Amend-ment. United States v. Maynard, 615 F. 3d 544 (2010). The D. C. Circuit denied the Government’s petition for rehearing en banc, with four judges dissenting. 625 F. 3d 766 (2010). We granted certiorari, 564 U. S. ___ (2011). II </w:t>
      </w:r>
      <w:proofErr w:type="gramStart"/>
      <w:r w:rsidRPr="00C071C0">
        <w:rPr>
          <w:sz w:val="14"/>
        </w:rPr>
        <w:t>A The</w:t>
      </w:r>
      <w:proofErr w:type="gramEnd"/>
      <w:r w:rsidRPr="00C071C0">
        <w:rPr>
          <w:sz w:val="14"/>
        </w:rPr>
        <w:t xml:space="preserve"> Fourth Amendment provides in relevant part that “[t]he right of the people to be secure in their persons, houses, papers, and effects, against unreasonable searches and seizures, shall not be violated.” It is beyond dispute that </w:t>
      </w:r>
      <w:r w:rsidRPr="00C071C0">
        <w:rPr>
          <w:rStyle w:val="StyleUnderline"/>
        </w:rPr>
        <w:t>a vehicle is an “effect” as that term is used in the Amendment. United States v. Chadwick, 433 U. S. 1, 12 (1977</w:t>
      </w:r>
      <w:proofErr w:type="gramStart"/>
      <w:r w:rsidRPr="00C071C0">
        <w:rPr>
          <w:rStyle w:val="StyleUnderline"/>
        </w:rPr>
        <w:t>) .</w:t>
      </w:r>
      <w:proofErr w:type="gramEnd"/>
      <w:r w:rsidRPr="00C071C0">
        <w:rPr>
          <w:rStyle w:val="StyleUnderline"/>
        </w:rPr>
        <w:t xml:space="preserve"> We hold that the Government’s installation of a GPS device on a target’s vehicle, 2 and its use of that device to monitor the vehicle’s movements, constitutes a “search.”</w:t>
      </w:r>
      <w:r w:rsidRPr="00C071C0">
        <w:rPr>
          <w:sz w:val="14"/>
        </w:rPr>
        <w:t xml:space="preserve"> It is important to be clear about what occurred in this case: The Government physically occupied private property for the purpose of obtaining information. </w:t>
      </w:r>
      <w:r w:rsidRPr="00C071C0">
        <w:rPr>
          <w:rStyle w:val="StyleUnderline"/>
        </w:rPr>
        <w:t>We have no doubt that such a physical intrusion would have been considered a “search” within the meaning of the Fourth Amendment</w:t>
      </w:r>
      <w:r w:rsidRPr="00C071C0">
        <w:rPr>
          <w:sz w:val="14"/>
        </w:rPr>
        <w:t xml:space="preserve"> when it was adopted. Entick v. Carrington, 95 Eng. Rep. 807 (C. P. 1765</w:t>
      </w:r>
      <w:r w:rsidRPr="00C071C0">
        <w:rPr>
          <w:rStyle w:val="StyleUnderline"/>
        </w:rPr>
        <w:t>), is a “case we have described as a ‘monument of English freedom</w:t>
      </w:r>
      <w:r w:rsidRPr="00C071C0">
        <w:rPr>
          <w:sz w:val="14"/>
        </w:rPr>
        <w:t xml:space="preserve">’ ‘undoubtedly familiar’ to ‘every American statesman’ at the time the Constitution was adopted, and considered to be </w:t>
      </w:r>
      <w:r w:rsidRPr="00C071C0">
        <w:rPr>
          <w:rStyle w:val="StyleUnderline"/>
        </w:rPr>
        <w:t>‘the true and ultimate expression of constitutional law’</w:t>
      </w:r>
      <w:r w:rsidRPr="00C071C0">
        <w:rPr>
          <w:sz w:val="14"/>
        </w:rPr>
        <w:t xml:space="preserve"> ” with regard to search and seizure. Brower v. County of Inyo, 489 U. S. 593, 596 (1989) (quoting Boyd v. United States, 116 U. S. 616, 626 (1886</w:t>
      </w:r>
      <w:proofErr w:type="gramStart"/>
      <w:r w:rsidRPr="00C071C0">
        <w:rPr>
          <w:sz w:val="14"/>
        </w:rPr>
        <w:t>) )</w:t>
      </w:r>
      <w:proofErr w:type="gramEnd"/>
      <w:r w:rsidRPr="00C071C0">
        <w:rPr>
          <w:sz w:val="14"/>
        </w:rPr>
        <w:t>. In that case, Lord Camden expressed in plain terms the significance of property rights in search-and-seizure analysis</w:t>
      </w:r>
    </w:p>
    <w:p w:rsidR="005751E3" w:rsidRDefault="005751E3" w:rsidP="005751E3">
      <w:pPr>
        <w:pStyle w:val="Heading3"/>
      </w:pPr>
      <w:r>
        <w:lastRenderedPageBreak/>
        <w:t>Its</w:t>
      </w:r>
    </w:p>
    <w:p w:rsidR="005751E3" w:rsidRDefault="005751E3" w:rsidP="005751E3">
      <w:pPr>
        <w:pStyle w:val="Heading4"/>
      </w:pPr>
      <w:r>
        <w:t>Third party doctrine is legal foundation of USFG domestic surveillance, core of the topic to curtail surveillance</w:t>
      </w:r>
    </w:p>
    <w:p w:rsidR="005751E3" w:rsidRPr="00D37DAD" w:rsidRDefault="005751E3" w:rsidP="005751E3">
      <w:pPr>
        <w:rPr>
          <w:rStyle w:val="Style13ptBold"/>
        </w:rPr>
      </w:pPr>
      <w:r w:rsidRPr="00D37DAD">
        <w:rPr>
          <w:rStyle w:val="Style13ptBold"/>
        </w:rPr>
        <w:t>Ombres 15</w:t>
      </w:r>
    </w:p>
    <w:p w:rsidR="005751E3" w:rsidRPr="00D37DAD" w:rsidRDefault="005751E3" w:rsidP="005751E3">
      <w:r>
        <w:t xml:space="preserve">(Devon, </w:t>
      </w:r>
      <w:r>
        <w:rPr>
          <w:rFonts w:ascii="Cambria Math" w:hAnsi="Cambria Math" w:cs="Cambria Math"/>
        </w:rPr>
        <w:t>∗</w:t>
      </w:r>
      <w:r>
        <w:t xml:space="preserve"> J.D. 2006 from Stetson University College of Law; L.L.M. 2013 from American University Washington College of Law; admitted in Florida, District of Columbia, United States Court of Appeals for the 11th Circuit, and United States District Court for the Middle District of Florida. “NSA DOMESTIC SURVEILLANCE FROM THE PATRIOT ACT TO THE FREEDOM ACT: THE UNDERLYING HISTORY, CONSTITUTIONAL BASIS, AND THE EFFORTS AT REFORM”, SETON HALL LEGISLATIVE JOURNAL [Vol. 39:1 http://scholarship.shu.edu/cgi/viewcontent.cgi?article=1075&amp;context=shlj</w:t>
      </w:r>
    </w:p>
    <w:p w:rsidR="005751E3" w:rsidRDefault="005751E3" w:rsidP="005751E3">
      <w:pPr>
        <w:rPr>
          <w:sz w:val="16"/>
        </w:rPr>
      </w:pPr>
      <w:r w:rsidRPr="00D37DAD">
        <w:rPr>
          <w:rStyle w:val="StyleUnderline"/>
        </w:rPr>
        <w:t>This Article will discuss the</w:t>
      </w:r>
      <w:r w:rsidRPr="00D37DAD">
        <w:rPr>
          <w:sz w:val="16"/>
        </w:rPr>
        <w:t xml:space="preserve"> historical post-9/11 timeline relative to the domestic surveillance program. It addresses the </w:t>
      </w:r>
      <w:r w:rsidRPr="00D37DAD">
        <w:rPr>
          <w:rStyle w:val="StyleUnderline"/>
        </w:rPr>
        <w:t>underlying historical and constitutional concept of the Fourth Amendment, Third Party Doctrine, which the federal government is relying upon to justify the legality of mass domestic surveillance, as well as to defend legal challenges to the programs</w:t>
      </w:r>
      <w:r w:rsidRPr="00D37DAD">
        <w:rPr>
          <w:sz w:val="16"/>
        </w:rPr>
        <w:t xml:space="preserve">. This Article will provide an analysis of legislative proposals addressing NSA surveillance overreach, including the USA FREEDOM Act and its subsequent manager’s amendment, address their strengths and weaknesses, </w:t>
      </w:r>
      <w:r w:rsidRPr="00D37DAD">
        <w:rPr>
          <w:rStyle w:val="StyleUnderline"/>
        </w:rPr>
        <w:t>and discuss potential courses of</w:t>
      </w:r>
      <w:r w:rsidRPr="00D37DAD">
        <w:rPr>
          <w:sz w:val="16"/>
        </w:rPr>
        <w:t xml:space="preserve"> legislative and judicial </w:t>
      </w:r>
      <w:r w:rsidRPr="00D37DAD">
        <w:rPr>
          <w:rStyle w:val="StyleUnderline"/>
        </w:rPr>
        <w:t>action to address these issues</w:t>
      </w:r>
      <w:r w:rsidRPr="00D37DAD">
        <w:rPr>
          <w:sz w:val="16"/>
        </w:rPr>
        <w:t xml:space="preserve">.5 Part II of this Article addresses the timeline by which the NSA’s surveillance programs were developed; Part III addresses the Third Party Doctrine under the Fourth Amendment; Part IV discusses legal challenges to the NSA surveillance programs before and after the Snowden leaks; Part V analyzes legislation proposed during the 113th Congress that addresses domestic NSA surveillance; Part VI looks at the strengths and weakness of the proposed legislation; Part VII reviews presidential action on the surveillance reforms; </w:t>
      </w:r>
      <w:r w:rsidRPr="00D37DAD">
        <w:rPr>
          <w:rStyle w:val="StyleUnderline"/>
        </w:rPr>
        <w:t>and</w:t>
      </w:r>
      <w:r w:rsidRPr="00D37DAD">
        <w:rPr>
          <w:sz w:val="16"/>
        </w:rPr>
        <w:t xml:space="preserve"> Part VIII </w:t>
      </w:r>
      <w:r w:rsidRPr="00D37DAD">
        <w:rPr>
          <w:rStyle w:val="StyleUnderline"/>
        </w:rPr>
        <w:t>concludes</w:t>
      </w:r>
      <w:r w:rsidRPr="00D37DAD">
        <w:rPr>
          <w:sz w:val="16"/>
        </w:rPr>
        <w:t xml:space="preserve"> this Article </w:t>
      </w:r>
      <w:r w:rsidRPr="00D37DAD">
        <w:rPr>
          <w:rStyle w:val="StyleUnderline"/>
        </w:rPr>
        <w:t xml:space="preserve">by discussing further judicial </w:t>
      </w:r>
      <w:r w:rsidRPr="00D37DAD">
        <w:rPr>
          <w:sz w:val="16"/>
        </w:rPr>
        <w:t xml:space="preserve">and legislative </w:t>
      </w:r>
      <w:r w:rsidRPr="00D37DAD">
        <w:rPr>
          <w:rStyle w:val="StyleUnderline"/>
        </w:rPr>
        <w:t>actions to address domestic surveillance concerns</w:t>
      </w:r>
      <w:r w:rsidRPr="00D37DAD">
        <w:rPr>
          <w:sz w:val="16"/>
        </w:rPr>
        <w:t xml:space="preserve"> and the need to maintain a balance between privacy and security as technology advances. </w:t>
      </w:r>
    </w:p>
    <w:p w:rsidR="008569C6" w:rsidRDefault="008569C6" w:rsidP="008569C6">
      <w:pPr>
        <w:pStyle w:val="Heading3"/>
      </w:pPr>
      <w:r>
        <w:lastRenderedPageBreak/>
        <w:t>Test Case Fiat</w:t>
      </w:r>
    </w:p>
    <w:p w:rsidR="008569C6" w:rsidRPr="007A25EB" w:rsidRDefault="008569C6" w:rsidP="008569C6">
      <w:pPr>
        <w:pStyle w:val="Heading4"/>
      </w:pPr>
      <w:r>
        <w:t xml:space="preserve">Sua sponte actions are necessary </w:t>
      </w:r>
    </w:p>
    <w:p w:rsidR="008569C6" w:rsidRDefault="008569C6" w:rsidP="008569C6">
      <w:pPr>
        <w:rPr>
          <w:rStyle w:val="Style13ptBold"/>
        </w:rPr>
      </w:pPr>
      <w:r w:rsidRPr="00407906">
        <w:t>Bradley</w:t>
      </w:r>
      <w:r>
        <w:rPr>
          <w:rStyle w:val="Style13ptBold"/>
        </w:rPr>
        <w:t xml:space="preserve"> </w:t>
      </w:r>
      <w:r w:rsidRPr="007A25EB">
        <w:rPr>
          <w:rStyle w:val="Style13ptBold"/>
        </w:rPr>
        <w:t>Shannon</w:t>
      </w:r>
      <w:r>
        <w:rPr>
          <w:sz w:val="16"/>
        </w:rPr>
        <w:t xml:space="preserve"> 12/6/</w:t>
      </w:r>
      <w:r w:rsidRPr="007A25EB">
        <w:rPr>
          <w:rStyle w:val="Style13ptBold"/>
        </w:rPr>
        <w:t>12</w:t>
      </w:r>
    </w:p>
    <w:p w:rsidR="008569C6" w:rsidRPr="007A25EB" w:rsidRDefault="008569C6" w:rsidP="008569C6">
      <w:pPr>
        <w:rPr>
          <w:sz w:val="16"/>
        </w:rPr>
      </w:pPr>
      <w:r>
        <w:rPr>
          <w:sz w:val="16"/>
        </w:rPr>
        <w:t xml:space="preserve">Professor of Law at Florida Coastal School of Law, </w:t>
      </w:r>
      <w:r w:rsidRPr="007A25EB">
        <w:rPr>
          <w:sz w:val="16"/>
        </w:rPr>
        <w:t>J.D. from University of Washington School of Law, “</w:t>
      </w:r>
      <w:r w:rsidRPr="007A25EB">
        <w:rPr>
          <w:sz w:val="16"/>
          <w:szCs w:val="16"/>
        </w:rPr>
        <w:t>Some</w:t>
      </w:r>
      <w:r w:rsidRPr="007A25EB">
        <w:rPr>
          <w:sz w:val="16"/>
        </w:rPr>
        <w:t xml:space="preserve"> Concerns about Sua Sponte”, Ohio state Law Journal Furthermore, Vol. 73, 2012, &lt;http://papers.ssrn.com/sol3/papers.cfm?abstract_id=2185977&gt;</w:t>
      </w:r>
    </w:p>
    <w:p w:rsidR="008569C6" w:rsidRPr="00070C39" w:rsidRDefault="008569C6" w:rsidP="008569C6">
      <w:pPr>
        <w:rPr>
          <w:sz w:val="16"/>
        </w:rPr>
      </w:pPr>
      <w:r w:rsidRPr="00070C39">
        <w:rPr>
          <w:sz w:val="16"/>
        </w:rPr>
        <w:t xml:space="preserve">Upon further reflection, one could easily come up with numerous other examples. One has already been mentioned: </w:t>
      </w:r>
      <w:r w:rsidRPr="00070C39">
        <w:rPr>
          <w:rStyle w:val="StyleUnderline"/>
        </w:rPr>
        <w:t>the ability of courts to raise legal issues sua sponte</w:t>
      </w:r>
      <w:r w:rsidRPr="00070C39">
        <w:rPr>
          <w:sz w:val="16"/>
        </w:rPr>
        <w:t xml:space="preserve">.16 Indeed, virtually every question posed to the parties by a judge, such as those raised during a typical motion hearing or appellate oral argument, could be regarded as a form of sua sponte decisionmaking. So the second point is simply that </w:t>
      </w:r>
      <w:r w:rsidRPr="00070C39">
        <w:rPr>
          <w:rStyle w:val="StyleUnderline"/>
        </w:rPr>
        <w:t>sua sponte decisionmaking is quite widespread</w:t>
      </w:r>
      <w:r w:rsidRPr="00070C39">
        <w:rPr>
          <w:sz w:val="16"/>
        </w:rPr>
        <w:t xml:space="preserve">, and probably more widespread than many imagine. Why is this so? Some of the reasons will be explored in the next Part, but one reason why sua sponte decisionmaking is so widespread is </w:t>
      </w:r>
      <w:r w:rsidRPr="00070C39">
        <w:rPr>
          <w:rStyle w:val="StyleUnderline"/>
        </w:rPr>
        <w:t>that it is probably both inevitable and unavoidable, at least to some extent.</w:t>
      </w:r>
      <w:r w:rsidRPr="00070C39">
        <w:rPr>
          <w:sz w:val="16"/>
        </w:rPr>
        <w:t xml:space="preserve"> Perhaps one could imagine a world in which virtually everything currently being done by judges without significant party input could be left to the parties themselves, such that even the most perfunctory matters would become adversarial proceedings. But at least with respect to some matters, this seems neither feasible nor desirable. Thus</w:t>
      </w:r>
      <w:r w:rsidRPr="00070C39">
        <w:rPr>
          <w:rStyle w:val="StyleUnderline"/>
        </w:rPr>
        <w:t>, it seems that the proper inquiry is not whether sua sponte decisionmaking should or should not be allowed</w:t>
      </w:r>
      <w:r w:rsidRPr="00070C39">
        <w:rPr>
          <w:sz w:val="16"/>
        </w:rPr>
        <w:t>, but rather when and to what extent sua sponte decisionmaking is desirable.</w:t>
      </w:r>
    </w:p>
    <w:p w:rsidR="008569C6" w:rsidRPr="007A25EB" w:rsidRDefault="008569C6" w:rsidP="008569C6">
      <w:pPr>
        <w:rPr>
          <w:rStyle w:val="Style13ptBold"/>
        </w:rPr>
      </w:pPr>
    </w:p>
    <w:p w:rsidR="008569C6" w:rsidRPr="00C732F0" w:rsidRDefault="008569C6" w:rsidP="008569C6">
      <w:pPr>
        <w:pStyle w:val="Heading4"/>
        <w:rPr>
          <w:rStyle w:val="Style13ptBold"/>
          <w:b/>
        </w:rPr>
      </w:pPr>
      <w:r w:rsidRPr="00C732F0">
        <w:rPr>
          <w:rStyle w:val="Style13ptBold"/>
          <w:b/>
        </w:rPr>
        <w:t>The Supreme Court chooses which cases to hear—the plan is an ideal candidate because it sets a precedent</w:t>
      </w:r>
    </w:p>
    <w:p w:rsidR="008569C6" w:rsidRPr="007A25EB" w:rsidRDefault="008569C6" w:rsidP="008569C6">
      <w:pPr>
        <w:rPr>
          <w:rStyle w:val="Style13ptBold"/>
        </w:rPr>
      </w:pPr>
      <w:r w:rsidRPr="007A25EB">
        <w:rPr>
          <w:rStyle w:val="Style13ptBold"/>
        </w:rPr>
        <w:t>US Courts No Date</w:t>
      </w:r>
    </w:p>
    <w:p w:rsidR="008569C6" w:rsidRPr="007A25EB" w:rsidRDefault="008569C6" w:rsidP="008569C6">
      <w:pPr>
        <w:rPr>
          <w:sz w:val="16"/>
        </w:rPr>
      </w:pPr>
      <w:r w:rsidRPr="007A25EB">
        <w:rPr>
          <w:sz w:val="16"/>
        </w:rPr>
        <w:t xml:space="preserve">The United States Courts comprise the judicial branch of the government. The federal judiciary of the United States is one of the three co-equal </w:t>
      </w:r>
      <w:r w:rsidRPr="007A25EB">
        <w:rPr>
          <w:sz w:val="16"/>
          <w:szCs w:val="16"/>
        </w:rPr>
        <w:t>branches</w:t>
      </w:r>
      <w:r w:rsidRPr="007A25EB">
        <w:rPr>
          <w:sz w:val="16"/>
        </w:rPr>
        <w:t xml:space="preserve"> of the Federal government of the United States organized under the United States Constitution and laws of the federal government, “Supreme Court Procedures” &lt;http://www.uscourts.gov/about-federal-courts/educational-resources/about-educational-outreach/activity-resources/supreme-1&gt;</w:t>
      </w:r>
    </w:p>
    <w:p w:rsidR="008569C6" w:rsidRPr="00070C39" w:rsidRDefault="008569C6" w:rsidP="008569C6">
      <w:pPr>
        <w:rPr>
          <w:sz w:val="16"/>
        </w:rPr>
      </w:pPr>
      <w:r w:rsidRPr="00070C39">
        <w:rPr>
          <w:sz w:val="16"/>
        </w:rPr>
        <w:t>Parties who are not satisfied with the decision of a lower court must petition the U.S. Supreme Court to hear their case</w:t>
      </w:r>
      <w:r w:rsidRPr="00070C39">
        <w:rPr>
          <w:rStyle w:val="StyleUnderline"/>
        </w:rPr>
        <w:t>. The primary means to petition the court</w:t>
      </w:r>
      <w:r w:rsidRPr="00070C39">
        <w:rPr>
          <w:sz w:val="16"/>
        </w:rPr>
        <w:t xml:space="preserve"> for review </w:t>
      </w:r>
      <w:r w:rsidRPr="00070C39">
        <w:rPr>
          <w:rStyle w:val="StyleUnderline"/>
        </w:rPr>
        <w:t xml:space="preserve">is to ask it to grant a writ of certiorari. This is a request that the Supreme Court order a lower court to send up the record of the case for review. The Court usually is not under any obligation to hear these cases, and it usually only does so if the case could have national significance, might harmonize conflicting decisions in the federal Circuit courts, and/or could have precedential value. </w:t>
      </w:r>
      <w:r w:rsidRPr="00070C39">
        <w:rPr>
          <w:sz w:val="16"/>
        </w:rPr>
        <w:t xml:space="preserve">In fact, the Court accepts 100-150 of the more than 7,000 cases that it is asked to review each year. Typically, the Court hears cases that have been decided in either an appropriate U.S. Court of Appeals or the highest Court in a given state (if the state court decided a Constitutional issue). The Supreme Court has its own set of rules. According to these rules, four of the nine Justices must vote to accept a case. Five of the nine Justices must vote in order to grant a stay, e.g., a stay of execution in a death penalty case. Under certain instances, one Justice may grant a stay pending review by the entire Court. </w:t>
      </w:r>
    </w:p>
    <w:p w:rsidR="006C79AB" w:rsidRPr="00C071C0" w:rsidRDefault="006C79AB" w:rsidP="006C79AB">
      <w:pPr>
        <w:pStyle w:val="Heading3"/>
      </w:pPr>
    </w:p>
    <w:p w:rsidR="008569C6" w:rsidRDefault="008569C6" w:rsidP="008569C6">
      <w:pPr>
        <w:pStyle w:val="Heading1"/>
      </w:pPr>
      <w:r>
        <w:lastRenderedPageBreak/>
        <w:t>CP</w:t>
      </w:r>
    </w:p>
    <w:p w:rsidR="00EF6F69" w:rsidRPr="00D86783" w:rsidRDefault="00EF6F69" w:rsidP="00EF6F69">
      <w:pPr>
        <w:pStyle w:val="Heading2"/>
      </w:pPr>
      <w:r>
        <w:lastRenderedPageBreak/>
        <w:t>Courts Key</w:t>
      </w:r>
    </w:p>
    <w:p w:rsidR="00EF6F69" w:rsidRDefault="00EF6F69" w:rsidP="00EF6F69">
      <w:pPr>
        <w:pStyle w:val="Heading3"/>
      </w:pPr>
      <w:r>
        <w:lastRenderedPageBreak/>
        <w:t>Courts Good</w:t>
      </w:r>
    </w:p>
    <w:p w:rsidR="00EF6F69" w:rsidRPr="00596979" w:rsidRDefault="00EF6F69" w:rsidP="00EF6F69">
      <w:pPr>
        <w:pStyle w:val="Heading4"/>
      </w:pPr>
      <w:r>
        <w:t>Courts key—they’re only way to check back legislature that is currently already overreached</w:t>
      </w:r>
    </w:p>
    <w:p w:rsidR="00EF6F69" w:rsidRDefault="00EF6F69" w:rsidP="00EF6F69">
      <w:pPr>
        <w:rPr>
          <w:sz w:val="16"/>
        </w:rPr>
      </w:pPr>
      <w:r>
        <w:rPr>
          <w:rStyle w:val="Style13ptBold"/>
        </w:rPr>
        <w:t xml:space="preserve">Sylvain 14, </w:t>
      </w:r>
      <w:r>
        <w:rPr>
          <w:sz w:val="16"/>
        </w:rPr>
        <w:t xml:space="preserve">Olivier Sylvain, Fordham University School of Law, “Failing Expectations: Fourth Amendment Doctrine in the Era of Total Surveillance”, 49 Wake Forest Law Review 485, Fordham Law Legal Studies Research Paper No. </w:t>
      </w:r>
      <w:proofErr w:type="gramStart"/>
      <w:r>
        <w:rPr>
          <w:sz w:val="16"/>
        </w:rPr>
        <w:t>2473101 ,</w:t>
      </w:r>
      <w:proofErr w:type="gramEnd"/>
      <w:r>
        <w:rPr>
          <w:sz w:val="16"/>
        </w:rPr>
        <w:t xml:space="preserve"> July 28, 2014, http://papers.ssrn.com/sol3/papers.cfm?abstract_id=2473101</w:t>
      </w:r>
    </w:p>
    <w:p w:rsidR="00EF6F69" w:rsidRDefault="00EF6F69" w:rsidP="00EF6F69">
      <w:pPr>
        <w:rPr>
          <w:rStyle w:val="StyleUnderline"/>
        </w:rPr>
      </w:pPr>
      <w:r w:rsidRPr="008D2EA3">
        <w:rPr>
          <w:sz w:val="16"/>
        </w:rPr>
        <w:t xml:space="preserve">I argue here that </w:t>
      </w:r>
      <w:r w:rsidRPr="00934895">
        <w:rPr>
          <w:rStyle w:val="StyleUnderline"/>
          <w:highlight w:val="yellow"/>
        </w:rPr>
        <w:t xml:space="preserve">the reasonable expectation standard is </w:t>
      </w:r>
      <w:r w:rsidRPr="00934895">
        <w:rPr>
          <w:rStyle w:val="StyleUnderline"/>
        </w:rPr>
        <w:t xml:space="preserve">particularly flawed </w:t>
      </w:r>
      <w:r w:rsidRPr="00934895">
        <w:rPr>
          <w:rStyle w:val="StyleUnderline"/>
          <w:highlight w:val="yellow"/>
        </w:rPr>
        <w:t>if it has the effect of encouraging judges to seek guidance from legislatures</w:t>
      </w:r>
      <w:r w:rsidRPr="00934895">
        <w:rPr>
          <w:rStyle w:val="StyleUnderline"/>
        </w:rPr>
        <w:t xml:space="preserve"> on constitutional norms and principles</w:t>
      </w:r>
      <w:r w:rsidRPr="00934895">
        <w:rPr>
          <w:rStyle w:val="StyleUnderline"/>
          <w:highlight w:val="yellow"/>
        </w:rPr>
        <w:t>. Judicial review is the vital</w:t>
      </w:r>
      <w:r w:rsidRPr="008D2EA3">
        <w:rPr>
          <w:rStyle w:val="StyleUnderline"/>
        </w:rPr>
        <w:t xml:space="preserve"> antimajoritarian </w:t>
      </w:r>
      <w:r w:rsidRPr="00934895">
        <w:rPr>
          <w:rStyle w:val="StyleUnderline"/>
          <w:highlight w:val="yellow"/>
        </w:rPr>
        <w:t>check against excessive government intrusions on individual liberty under our constitution</w:t>
      </w:r>
      <w:r w:rsidRPr="008D2EA3">
        <w:rPr>
          <w:rStyle w:val="StyleUnderline"/>
        </w:rPr>
        <w:t xml:space="preserve">al scheme. </w:t>
      </w:r>
      <w:r w:rsidRPr="00934895">
        <w:rPr>
          <w:rStyle w:val="StyleUnderline"/>
          <w:highlight w:val="yellow"/>
        </w:rPr>
        <w:t>This is a responsibility that courts cannot pass off to the political branches when, as is the case today, most people expect</w:t>
      </w:r>
      <w:r w:rsidRPr="008D2EA3">
        <w:rPr>
          <w:rStyle w:val="StyleUnderline"/>
        </w:rPr>
        <w:t xml:space="preserve"> that the cost of network connection is total </w:t>
      </w:r>
      <w:r w:rsidRPr="00934895">
        <w:rPr>
          <w:rStyle w:val="StyleUnderline"/>
          <w:highlight w:val="yellow"/>
        </w:rPr>
        <w:t>surveillance.</w:t>
      </w:r>
      <w:r w:rsidRPr="008D2EA3">
        <w:rPr>
          <w:sz w:val="16"/>
        </w:rPr>
        <w:t xml:space="preserve"> </w:t>
      </w:r>
      <w:r w:rsidRPr="008D2EA3">
        <w:rPr>
          <w:rStyle w:val="StyleUnderline"/>
        </w:rPr>
        <w:t xml:space="preserve">Court-administered privacy law doctrine </w:t>
      </w:r>
      <w:r w:rsidRPr="008D2EA3">
        <w:rPr>
          <w:sz w:val="16"/>
        </w:rPr>
        <w:t xml:space="preserve">accordingly </w:t>
      </w:r>
      <w:r w:rsidRPr="008D2EA3">
        <w:rPr>
          <w:rStyle w:val="StyleUnderline"/>
        </w:rPr>
        <w:t>must change</w:t>
      </w:r>
      <w:r w:rsidRPr="008D2EA3">
        <w:rPr>
          <w:sz w:val="16"/>
        </w:rPr>
        <w:t xml:space="preserve"> if the protection against “unreasonable searches and seizures” is to have any positive legal meaning. </w:t>
      </w:r>
      <w:r w:rsidRPr="008D2EA3">
        <w:rPr>
          <w:rStyle w:val="StyleUnderline"/>
        </w:rPr>
        <w:t xml:space="preserve">The current courtcreated doctrine will not be able to keep up if it compels judges to measure public expectation. It </w:t>
      </w:r>
      <w:r w:rsidRPr="00934895">
        <w:rPr>
          <w:rStyle w:val="StyleUnderline"/>
          <w:highlight w:val="yellow"/>
        </w:rPr>
        <w:t>is time for courts to reassert their positive duty to say what privacy law is.</w:t>
      </w:r>
    </w:p>
    <w:p w:rsidR="00EF6F69" w:rsidRPr="00FC3105" w:rsidRDefault="00EF6F69" w:rsidP="00EF6F69"/>
    <w:p w:rsidR="00EF6F69" w:rsidRDefault="00EF6F69" w:rsidP="00EF6F69">
      <w:pPr>
        <w:pStyle w:val="Heading4"/>
      </w:pPr>
      <w:r>
        <w:t>Supreme Court key to build adaptable legal framework</w:t>
      </w:r>
    </w:p>
    <w:p w:rsidR="00EF6F69" w:rsidRPr="004450B7" w:rsidRDefault="00EF6F69" w:rsidP="00EF6F69">
      <w:r w:rsidRPr="00734FB8">
        <w:rPr>
          <w:rStyle w:val="Style13ptBold"/>
        </w:rPr>
        <w:t>Price 15</w:t>
      </w:r>
      <w:r>
        <w:t xml:space="preserve"> (Michael, Serves as counsel for the Brennan Center’s Liberty and National Security Program, previously the National Security Coordinator for the National Association of Criminal Defense Lawyers, former student research director for NYU’s Center on Law and Security, an intern with the Department of Justice Civil Rights Division, a symposium editor for the Journal of International Law and Politics, and a student advocate in NYU’s International Human Rights Clinic, J.D. from NYU School of Law and a B.A. from Columbia University in Political Science and Middle East &amp; Asian Languages and Cultures, “</w:t>
      </w:r>
      <w:r w:rsidRPr="00193803">
        <w:t>Rethin</w:t>
      </w:r>
      <w:r>
        <w:t>king Privacy: Fourth Amendment ‘Papers’</w:t>
      </w:r>
      <w:r w:rsidRPr="00193803">
        <w:t xml:space="preserve"> and the Third-Party Doctrine</w:t>
      </w:r>
      <w:r>
        <w:t>”, 8 Journal of National Security Law and Policy, &lt;</w:t>
      </w:r>
      <w:r w:rsidRPr="004450B7">
        <w:t xml:space="preserve"> </w:t>
      </w:r>
      <w:hyperlink r:id="rId126" w:history="1">
        <w:r w:rsidRPr="00C640F8">
          <w:rPr>
            <w:rStyle w:val="Hyperlink"/>
          </w:rPr>
          <w:t>http://jnslp.com/wp-content/uploads/2015/06/Rethinking-Privacy.pdf</w:t>
        </w:r>
      </w:hyperlink>
      <w:r>
        <w:t xml:space="preserve">&gt; </w:t>
      </w:r>
    </w:p>
    <w:p w:rsidR="00EF6F69" w:rsidRPr="00074455" w:rsidRDefault="00EF6F69" w:rsidP="00EF6F69">
      <w:pPr>
        <w:rPr>
          <w:sz w:val="16"/>
        </w:rPr>
      </w:pPr>
      <w:r w:rsidRPr="00074455">
        <w:rPr>
          <w:sz w:val="16"/>
        </w:rPr>
        <w:t>Given this context</w:t>
      </w:r>
      <w:r w:rsidRPr="00074455">
        <w:rPr>
          <w:rStyle w:val="Emphasis"/>
        </w:rPr>
        <w:t xml:space="preserve">, it is </w:t>
      </w:r>
      <w:r w:rsidRPr="00074455">
        <w:rPr>
          <w:rStyle w:val="StyleUnderline"/>
        </w:rPr>
        <w:t>imperative that the Supreme Court establish new rules for government access to third-party records</w:t>
      </w:r>
      <w:r w:rsidRPr="00074455">
        <w:rPr>
          <w:sz w:val="16"/>
        </w:rPr>
        <w:t xml:space="preserve">.164 Property law and the antiquated trespass doctrine are not promising springboards. </w:t>
      </w:r>
      <w:r w:rsidRPr="00074455">
        <w:rPr>
          <w:rStyle w:val="StyleUnderline"/>
        </w:rPr>
        <w:t>The “reasonable expectations” framework is likewise prone to error whenever new technology is involved</w:t>
      </w:r>
      <w:r w:rsidRPr="00074455">
        <w:rPr>
          <w:sz w:val="16"/>
        </w:rPr>
        <w:t xml:space="preserve">. Although </w:t>
      </w:r>
      <w:r w:rsidRPr="00074455">
        <w:rPr>
          <w:rStyle w:val="StyleUnderline"/>
        </w:rPr>
        <w:t xml:space="preserve">both approaches </w:t>
      </w:r>
      <w:r w:rsidRPr="00074455">
        <w:rPr>
          <w:sz w:val="16"/>
        </w:rPr>
        <w:t xml:space="preserve">continue to provide some measure of protection against traditional methods of search and seizure, they </w:t>
      </w:r>
      <w:r w:rsidRPr="00074455">
        <w:rPr>
          <w:rStyle w:val="StyleUnderline"/>
        </w:rPr>
        <w:t>have also struggled to respond to the realities of the digital age</w:t>
      </w:r>
      <w:r w:rsidRPr="00074455">
        <w:rPr>
          <w:sz w:val="16"/>
        </w:rPr>
        <w:t xml:space="preserve">. Instead, the Court might want to </w:t>
      </w:r>
      <w:r w:rsidRPr="00074455">
        <w:rPr>
          <w:rStyle w:val="StyleUnderline"/>
        </w:rPr>
        <w:t>consider a new paradigm for the information age,</w:t>
      </w:r>
      <w:r w:rsidRPr="00074455">
        <w:rPr>
          <w:sz w:val="16"/>
        </w:rPr>
        <w:t xml:space="preserve"> another OlmsteadKatz moment.165 </w:t>
      </w:r>
      <w:proofErr w:type="gramStart"/>
      <w:r w:rsidRPr="00074455">
        <w:rPr>
          <w:sz w:val="16"/>
        </w:rPr>
        <w:t>This</w:t>
      </w:r>
      <w:proofErr w:type="gramEnd"/>
      <w:r w:rsidRPr="00074455">
        <w:rPr>
          <w:sz w:val="16"/>
        </w:rPr>
        <w:t xml:space="preserve"> is call not a to abandon the property-oriented and reasonable expectation tests. It makes sense to talk about home searches in terms of property rights, for example. At the same time, situations that do not involve physical trespass into the home may remain subject to the Katz analysis.166 </w:t>
      </w:r>
      <w:proofErr w:type="gramStart"/>
      <w:r w:rsidRPr="00074455">
        <w:rPr>
          <w:sz w:val="16"/>
        </w:rPr>
        <w:t>When</w:t>
      </w:r>
      <w:proofErr w:type="gramEnd"/>
      <w:r w:rsidRPr="00074455">
        <w:rPr>
          <w:sz w:val="16"/>
        </w:rPr>
        <w:t xml:space="preserve"> it comes to data privacy, however, </w:t>
      </w:r>
      <w:r w:rsidRPr="00074455">
        <w:rPr>
          <w:rStyle w:val="StyleUnderline"/>
        </w:rPr>
        <w:t>the Court may want to consider a third way that will co-exist with and complement existing approaches</w:t>
      </w:r>
      <w:r w:rsidRPr="00074455">
        <w:rPr>
          <w:sz w:val="16"/>
        </w:rPr>
        <w:t>.167</w:t>
      </w:r>
    </w:p>
    <w:p w:rsidR="00EF6F69" w:rsidRDefault="00EF6F69" w:rsidP="00EF6F69"/>
    <w:p w:rsidR="00EF6F69" w:rsidRDefault="00EF6F69" w:rsidP="00EF6F69">
      <w:pPr>
        <w:pStyle w:val="Heading4"/>
      </w:pPr>
      <w:r>
        <w:t>Courts are Key- other solutions cannot meet the need for change</w:t>
      </w:r>
    </w:p>
    <w:p w:rsidR="00EF6F69" w:rsidRPr="00B43A24" w:rsidRDefault="00EF6F69" w:rsidP="00EF6F69">
      <w:pPr>
        <w:rPr>
          <w:rFonts w:ascii="Times New Roman" w:hAnsi="Times New Roman" w:cs="Times New Roman"/>
          <w:sz w:val="18"/>
          <w:szCs w:val="18"/>
        </w:rPr>
      </w:pPr>
      <w:r w:rsidRPr="00B43A24">
        <w:rPr>
          <w:rStyle w:val="Style13ptBold"/>
        </w:rPr>
        <w:t xml:space="preserve">Peck 84 </w:t>
      </w:r>
      <w:r w:rsidRPr="00B43A24">
        <w:rPr>
          <w:rFonts w:ascii="Times New Roman" w:hAnsi="Times New Roman" w:cs="Times New Roman"/>
          <w:sz w:val="18"/>
          <w:szCs w:val="18"/>
        </w:rPr>
        <w:t>(Robert S. Peck – Robert Peck has been covering technology for over 20 years and the internet for 14, since the dawn of Google and before the advent of Facebook, Twitter and LinkedIn. He is currently Managing Director at SunTrust Robinson Humphrey where he leads the internet equity analyst team and covers companies such as Facebook, Amazon, and Google. – “EXTENDING THE CONSTITUTIONAL RIGHT</w:t>
      </w:r>
    </w:p>
    <w:p w:rsidR="00EF6F69" w:rsidRPr="00B43A24" w:rsidRDefault="00EF6F69" w:rsidP="00EF6F69">
      <w:pPr>
        <w:rPr>
          <w:rFonts w:ascii="Times New Roman" w:hAnsi="Times New Roman" w:cs="Times New Roman"/>
          <w:sz w:val="18"/>
          <w:szCs w:val="18"/>
        </w:rPr>
      </w:pPr>
      <w:r w:rsidRPr="00B43A24">
        <w:rPr>
          <w:rFonts w:ascii="Times New Roman" w:hAnsi="Times New Roman" w:cs="Times New Roman"/>
          <w:sz w:val="18"/>
          <w:szCs w:val="18"/>
        </w:rPr>
        <w:lastRenderedPageBreak/>
        <w:t>TO PRIVACY IN THE NEW TECHNOLOGICAL AGE” – Hofstra Law Review – 1984 – http://www.hofstralawreview.org/wp-content/uploads/2014/05/32_12HofstraLRev8931983-1984.pdf)</w:t>
      </w:r>
    </w:p>
    <w:p w:rsidR="00EF6F69" w:rsidRPr="00B43A24" w:rsidRDefault="00EF6F69" w:rsidP="00EF6F69">
      <w:pPr>
        <w:tabs>
          <w:tab w:val="left" w:pos="7020"/>
        </w:tabs>
        <w:rPr>
          <w:sz w:val="16"/>
        </w:rPr>
      </w:pPr>
      <w:r w:rsidRPr="00B43A24">
        <w:rPr>
          <w:sz w:val="16"/>
        </w:rPr>
        <w:t xml:space="preserve">Privacy is a fundamental freedom guaranteed under our constitutional system of government. </w:t>
      </w:r>
      <w:r w:rsidRPr="00D858DB">
        <w:rPr>
          <w:rStyle w:val="StyleUnderline"/>
        </w:rPr>
        <w:t>This freedom must evolve further as legal doctrine to respond to the new demands placed upon it by the technological advances of our information-based society.</w:t>
      </w:r>
      <w:r w:rsidRPr="00B43A24">
        <w:rPr>
          <w:sz w:val="16"/>
        </w:rPr>
        <w:t xml:space="preserve"> As in so many areas of the law, the role of the </w:t>
      </w:r>
      <w:r w:rsidRPr="00B43A24">
        <w:rPr>
          <w:rStyle w:val="Emphasis"/>
        </w:rPr>
        <w:t>judiciary will be critical in preserving our liberty</w:t>
      </w:r>
      <w:r w:rsidRPr="00B43A24">
        <w:rPr>
          <w:sz w:val="16"/>
        </w:rPr>
        <w:t xml:space="preserve">. </w:t>
      </w:r>
      <w:r w:rsidRPr="00D858DB">
        <w:rPr>
          <w:rStyle w:val="StyleUnderline"/>
        </w:rPr>
        <w:t>The courts must assume a leading role in addressing newly emerging issues in order to reach a rational accommodation between the benefits of technological progress and the attendant threats to individual freedom.</w:t>
      </w:r>
      <w:r w:rsidRPr="00B43A24">
        <w:rPr>
          <w:sz w:val="16"/>
        </w:rPr>
        <w:t xml:space="preserve"> </w:t>
      </w:r>
      <w:r w:rsidRPr="00D858DB">
        <w:rPr>
          <w:rStyle w:val="StyleUnderline"/>
        </w:rPr>
        <w:t>Statutory solutions cannot meet the rapid need for change</w:t>
      </w:r>
      <w:r w:rsidRPr="00B43A24">
        <w:rPr>
          <w:sz w:val="16"/>
        </w:rPr>
        <w:t>. T The remedies needed to protect privacy∂ may be more far-reaching than ever imagined if technology is∂ to serve, rather than erode, the cause of liberty.</w:t>
      </w:r>
    </w:p>
    <w:p w:rsidR="00EF6F69" w:rsidRDefault="00EF6F69" w:rsidP="00EF6F69">
      <w:pPr>
        <w:pStyle w:val="Heading4"/>
      </w:pPr>
      <w:r>
        <w:t>Supreme court best upholds the constitution and can solve circumvention</w:t>
      </w:r>
    </w:p>
    <w:p w:rsidR="00EF6F69" w:rsidRDefault="00EF6F69" w:rsidP="00EF6F69">
      <w:r w:rsidRPr="006252B1">
        <w:rPr>
          <w:rStyle w:val="Style13ptBold"/>
        </w:rPr>
        <w:t>Levy 2k</w:t>
      </w:r>
      <w:r>
        <w:t xml:space="preserve"> </w:t>
      </w:r>
      <w:r w:rsidRPr="006252B1">
        <w:rPr>
          <w:rFonts w:ascii="Times New Roman" w:hAnsi="Times New Roman" w:cs="Times New Roman"/>
          <w:sz w:val="18"/>
          <w:szCs w:val="18"/>
        </w:rPr>
        <w:t>(Robert A. Levy – Robert A. Levy is chairman of the board of directors at the Cato Institute. He joined Cato as senior fellow in constitutional studies in 1997 after 25 years in business. Levy is also a director of the Institute for Justice, the Foundation for Government Accountability, and the Forum Club of Southwest Florida. He received his Ph.D. in business – “Supreme Court Upheld the Constitution” – Cato Insititute – December 18, 2000 – http://www.cato.org/publications/commentary/supreme-court-upheld-constitution)</w:t>
      </w:r>
    </w:p>
    <w:p w:rsidR="00EF6F69" w:rsidRDefault="00EF6F69" w:rsidP="00EF6F69">
      <w:pPr>
        <w:rPr>
          <w:rStyle w:val="StyleUnderline"/>
        </w:rPr>
      </w:pPr>
      <w:r w:rsidRPr="00B43A24">
        <w:rPr>
          <w:sz w:val="16"/>
        </w:rPr>
        <w:t xml:space="preserve">For the first time, </w:t>
      </w:r>
      <w:r w:rsidRPr="00B43A24">
        <w:rPr>
          <w:rStyle w:val="StyleUnderline"/>
        </w:rPr>
        <w:t>the Constitution acknowledged that state governments might violate constitutionally guaranteed rights</w:t>
      </w:r>
      <w:r w:rsidRPr="00B43A24">
        <w:rPr>
          <w:sz w:val="16"/>
        </w:rPr>
        <w:t xml:space="preserve">. Accordingly, </w:t>
      </w:r>
      <w:r w:rsidRPr="00B43A24">
        <w:rPr>
          <w:rStyle w:val="StyleUnderline"/>
        </w:rPr>
        <w:t>the</w:t>
      </w:r>
      <w:r w:rsidRPr="00B43A24">
        <w:rPr>
          <w:sz w:val="16"/>
        </w:rPr>
        <w:t xml:space="preserve"> legislative and </w:t>
      </w:r>
      <w:r w:rsidRPr="00B43A24">
        <w:rPr>
          <w:rStyle w:val="StyleUnderline"/>
        </w:rPr>
        <w:t>judicial branch</w:t>
      </w:r>
      <w:r w:rsidRPr="00B43A24">
        <w:rPr>
          <w:sz w:val="16"/>
        </w:rPr>
        <w:t xml:space="preserve">es </w:t>
      </w:r>
      <w:r w:rsidRPr="00B43A24">
        <w:rPr>
          <w:rStyle w:val="StyleUnderline"/>
        </w:rPr>
        <w:t>of federal government were empowered to remedy those violations.</w:t>
      </w:r>
      <w:r w:rsidRPr="00B43A24">
        <w:rPr>
          <w:sz w:val="16"/>
        </w:rPr>
        <w:t xml:space="preserve"> It is in that context that </w:t>
      </w:r>
      <w:r w:rsidRPr="00B43A24">
        <w:rPr>
          <w:rStyle w:val="StyleUnderline"/>
        </w:rPr>
        <w:t>the U.S. Supreme Court was justified</w:t>
      </w:r>
      <w:r w:rsidRPr="00B43A24">
        <w:rPr>
          <w:sz w:val="16"/>
        </w:rPr>
        <w:t xml:space="preserve"> in preventing Florida state officials from denying equal protection to voters within and without the state. That was not mere activism — at least not in the sense of fabricating entitlements never grounded in the Constitution</w:t>
      </w:r>
      <w:r w:rsidRPr="00B43A24">
        <w:rPr>
          <w:rStyle w:val="StyleUnderline"/>
        </w:rPr>
        <w:t>. Rather, it is judicial responsibility, allegiance to the law and to the Constitution, rooted securely in a theory of rights as propounded by our framers.</w:t>
      </w:r>
    </w:p>
    <w:p w:rsidR="00EF6F69" w:rsidRDefault="00EF6F69" w:rsidP="00EF6F69">
      <w:pPr>
        <w:pStyle w:val="Heading4"/>
      </w:pPr>
      <w:r>
        <w:t>Plan only way to avoid circumvention</w:t>
      </w:r>
    </w:p>
    <w:p w:rsidR="00EF6F69" w:rsidRPr="00FB1835" w:rsidRDefault="00EF6F69" w:rsidP="00EF6F69">
      <w:r w:rsidRPr="00FB1835">
        <w:t xml:space="preserve">John P. </w:t>
      </w:r>
      <w:r w:rsidRPr="00FB1835">
        <w:rPr>
          <w:rStyle w:val="Style13ptBold"/>
        </w:rPr>
        <w:t>Collins</w:t>
      </w:r>
      <w:r w:rsidRPr="00FB1835">
        <w:t xml:space="preserve"> 20</w:t>
      </w:r>
      <w:r w:rsidRPr="00FB1835">
        <w:rPr>
          <w:rStyle w:val="Style13ptBold"/>
        </w:rPr>
        <w:t>12</w:t>
      </w:r>
    </w:p>
    <w:p w:rsidR="00EF6F69" w:rsidRPr="00BA191C" w:rsidRDefault="00EF6F69" w:rsidP="00EF6F69">
      <w:r w:rsidRPr="00FB1835">
        <w:t>J.D. from New York Law School, attorney at Bartlett, McDonough &amp; Monoghan LLP, “The Third Party Doctrine in the Digital Age”, Justice Action Center at New York Law School Law Review, &lt;http://www.nyls.edu/documents/justice-action-center/student_capstone_journal/cap12collins.pdf&gt;</w:t>
      </w:r>
    </w:p>
    <w:p w:rsidR="00EF6F69" w:rsidRPr="00BA191C" w:rsidRDefault="00EF6F69" w:rsidP="00EF6F69">
      <w:pPr>
        <w:rPr>
          <w:sz w:val="16"/>
        </w:rPr>
      </w:pPr>
      <w:r w:rsidRPr="00BA191C">
        <w:rPr>
          <w:sz w:val="16"/>
        </w:rPr>
        <w:t xml:space="preserve">For example, professor Orren Kerr, an outspoken proponent of the third party doctrine, believes the problem is a theoretical one, and that if the third party doctrine was viewed as a search with consent instead of a non-search, whatever problems remained would be self-correcting.58 Kerr further argues that other legal protections such as entrapment, the First Amendment, internal governmental agency regulations and statutory protections offer adequate privacy protections in the absence of the Fourth Amendment. 59 But </w:t>
      </w:r>
      <w:r w:rsidRPr="00BA191C">
        <w:rPr>
          <w:rStyle w:val="StyleUnderline"/>
        </w:rPr>
        <w:t>this argument misses the underlying point, and evinces the shortcomings of an academic approach to such a practical doctrine</w:t>
      </w:r>
      <w:r w:rsidRPr="00BA191C">
        <w:rPr>
          <w:sz w:val="16"/>
        </w:rPr>
        <w:t xml:space="preserve">. The Fourth Amendment is a substantive, fundamental right to security in the house, person, papers, and effects of each citizen. </w:t>
      </w:r>
      <w:r w:rsidRPr="00BA191C">
        <w:rPr>
          <w:sz w:val="16"/>
          <w:szCs w:val="16"/>
        </w:rPr>
        <w:t>60</w:t>
      </w:r>
      <w:r w:rsidRPr="00BA191C">
        <w:rPr>
          <w:rStyle w:val="StyleUnderline"/>
        </w:rPr>
        <w:t xml:space="preserve"> By reducing these fundamental rights to a series of situational statutory guarantees, it leaves the right to privacy subject to the will of the legislature,</w:t>
      </w:r>
      <w:r w:rsidRPr="00BA191C">
        <w:rPr>
          <w:sz w:val="16"/>
        </w:rPr>
        <w:t xml:space="preserve"> rather than outside of its purview. </w:t>
      </w:r>
      <w:r w:rsidRPr="00BA191C">
        <w:rPr>
          <w:rStyle w:val="StyleUnderline"/>
        </w:rPr>
        <w:t>The idea that “internal agency regulations”61 are an adequate substitute for an inalienable right guaranteed by the Constitution should be so self-evidently flawed as to not require elaboration</w:t>
      </w:r>
      <w:r w:rsidRPr="00BA191C">
        <w:rPr>
          <w:sz w:val="16"/>
        </w:rPr>
        <w:t>. These alternatives only exist as long as Congress deems them to be wise policy, whereas recognizing the right to privacy for what it is, a fundamental right guaranteed by the Constitution since the adoption of the Bill of Rights, ensures these protections in perpetuity.</w:t>
      </w:r>
    </w:p>
    <w:p w:rsidR="00EF6F69" w:rsidRPr="00707A4D" w:rsidRDefault="00EF6F69" w:rsidP="00EF6F69"/>
    <w:p w:rsidR="00EF6F69" w:rsidRDefault="00EF6F69" w:rsidP="00EF6F69">
      <w:pPr>
        <w:rPr>
          <w:rStyle w:val="StyleUnderline"/>
        </w:rPr>
      </w:pPr>
    </w:p>
    <w:p w:rsidR="00EF6F69" w:rsidRPr="007B7619" w:rsidRDefault="00EF6F69" w:rsidP="00EF6F69">
      <w:pPr>
        <w:pStyle w:val="Heading3"/>
      </w:pPr>
      <w:r w:rsidRPr="007B7619">
        <w:lastRenderedPageBreak/>
        <w:t>Courts &gt; Congress</w:t>
      </w:r>
    </w:p>
    <w:p w:rsidR="00EF6F69" w:rsidRDefault="00EF6F69" w:rsidP="00EF6F69">
      <w:pPr>
        <w:pStyle w:val="Heading4"/>
      </w:pPr>
      <w:r>
        <w:t>The Supreme Court is stronger than Congress</w:t>
      </w:r>
    </w:p>
    <w:p w:rsidR="00EF6F69" w:rsidRPr="00FE3582" w:rsidRDefault="00EF6F69" w:rsidP="00EF6F69">
      <w:pPr>
        <w:rPr>
          <w:rFonts w:ascii="Times New Roman" w:hAnsi="Times New Roman" w:cs="Times New Roman"/>
          <w:sz w:val="18"/>
          <w:szCs w:val="18"/>
        </w:rPr>
      </w:pPr>
      <w:r w:rsidRPr="00FE3582">
        <w:rPr>
          <w:rStyle w:val="Style13ptBold"/>
        </w:rPr>
        <w:t>Blackman 10</w:t>
      </w:r>
      <w:r w:rsidRPr="00FE3582">
        <w:rPr>
          <w:rFonts w:ascii="Times New Roman" w:hAnsi="Times New Roman" w:cs="Times New Roman"/>
          <w:sz w:val="18"/>
          <w:szCs w:val="18"/>
        </w:rPr>
        <w:t xml:space="preserve"> (Josh Blackman – Josh is an Associate Professor of Law at the South Texas College of Law who specializes in constitutional law, the United States Supreme Court, and the intersection of law and technology. Josh is the author of the critically acclaimed Unprecedented: The Constitutional Challenge to Obamacare. – “Congress Does Not Overrule or Reverse the Supreme Court. They just pass new laws, which the Court (should) interpret.” – Josh Blackman Blog – February 1, 2010 – http://joshblackman.com/blog/2010/02/01/congress-does-not-overrule-or-reverse-the-supreme-court-they-just-pass-new-laws-which-the-court-should-interpret/</w:t>
      </w:r>
    </w:p>
    <w:p w:rsidR="00EF6F69" w:rsidRDefault="00EF6F69" w:rsidP="00EF6F69">
      <w:pPr>
        <w:rPr>
          <w:rStyle w:val="StyleUnderline"/>
        </w:rPr>
      </w:pPr>
      <w:r w:rsidRPr="00FE3582">
        <w:rPr>
          <w:rStyle w:val="StyleUnderline"/>
        </w:rPr>
        <w:t>Congress CANNOT overrule a Court</w:t>
      </w:r>
      <w:r w:rsidRPr="00FE3582">
        <w:rPr>
          <w:sz w:val="16"/>
        </w:rPr>
        <w:t xml:space="preserve">. That mistakes the fundamental role that our three branches perform. </w:t>
      </w:r>
      <w:r w:rsidRPr="00FE3582">
        <w:rPr>
          <w:rStyle w:val="StyleUnderline"/>
        </w:rPr>
        <w:t>The Court should interpret the laws written by Congress and signed by the President. If Congress does not like how the Supreme Court interpreted a case, they are free to draft a new law</w:t>
      </w:r>
      <w:r w:rsidRPr="00FE3582">
        <w:rPr>
          <w:sz w:val="16"/>
        </w:rPr>
        <w:t xml:space="preserve">, or in constitutional cases like Citizens United, begin the process of ratifying a new amendment. </w:t>
      </w:r>
      <w:r w:rsidRPr="00FE3582">
        <w:rPr>
          <w:rStyle w:val="StyleUnderline"/>
        </w:rPr>
        <w:t>Once the Supreme Law of the land is changed, the Court will then have different law to interpret and (should) resolve the case according to the meaning of the new law.</w:t>
      </w:r>
    </w:p>
    <w:p w:rsidR="00EF6F69" w:rsidRPr="007B7619" w:rsidRDefault="00EF6F69" w:rsidP="00EF6F69">
      <w:pPr>
        <w:pStyle w:val="Heading4"/>
      </w:pPr>
      <w:r w:rsidRPr="007B7619">
        <w:t>The Supreme Court is the best branch to protect individual rights</w:t>
      </w:r>
    </w:p>
    <w:p w:rsidR="00EF6F69" w:rsidRDefault="00EF6F69" w:rsidP="00EF6F69">
      <w:r w:rsidRPr="00E41CFF">
        <w:rPr>
          <w:rStyle w:val="Style13ptBold"/>
        </w:rPr>
        <w:t>Friedman 12</w:t>
      </w:r>
      <w:r w:rsidRPr="00E41CFF">
        <w:rPr>
          <w:sz w:val="18"/>
          <w:szCs w:val="18"/>
        </w:rPr>
        <w:t xml:space="preserve"> </w:t>
      </w:r>
      <w:r w:rsidRPr="00E41CFF">
        <w:rPr>
          <w:rFonts w:ascii="Times New Roman" w:hAnsi="Times New Roman" w:cs="Times New Roman"/>
          <w:sz w:val="18"/>
          <w:szCs w:val="18"/>
        </w:rPr>
        <w:t>(Leon Friedman – Law Professor, Hofstra Law School j – “The Supreme Court vs. Congress” – Huffington Post – October 4, 2012 – http://www.huffingtonpost.com/leon-friedman/the-supreme-court-vs-cong_b_1561123.html)</w:t>
      </w:r>
    </w:p>
    <w:p w:rsidR="00EF6F69" w:rsidRPr="00E501E6" w:rsidRDefault="00EF6F69" w:rsidP="00EF6F69">
      <w:pPr>
        <w:rPr>
          <w:rStyle w:val="StyleUnderline"/>
        </w:rPr>
      </w:pPr>
      <w:r w:rsidRPr="00E501E6">
        <w:rPr>
          <w:rStyle w:val="StyleUnderline"/>
        </w:rPr>
        <w:t>The power of the Supreme Court to protect individual rights from Congressional encroachment seems unquestioned. That surely is its prime function, to ensure that the other branches of government do not violate the Bill of Rights protecting the people</w:t>
      </w:r>
      <w:r w:rsidRPr="00E41CFF">
        <w:rPr>
          <w:sz w:val="16"/>
        </w:rPr>
        <w:t xml:space="preserve">. A second category of cases involves the Court's function as arbitrator among the branches of government. </w:t>
      </w:r>
      <w:r w:rsidRPr="00E501E6">
        <w:rPr>
          <w:rStyle w:val="StyleUnderline"/>
        </w:rPr>
        <w:t>One of the key protections of freedom in the Constitution is the structural separation of powers among the three branches.</w:t>
      </w:r>
      <w:r w:rsidRPr="00E41CFF">
        <w:rPr>
          <w:sz w:val="16"/>
        </w:rPr>
        <w:t xml:space="preserve"> Congress must pass laws, the president must execute them, and </w:t>
      </w:r>
      <w:r w:rsidRPr="00E501E6">
        <w:rPr>
          <w:rStyle w:val="StyleUnderline"/>
        </w:rPr>
        <w:t>the courts must interpret those laws</w:t>
      </w:r>
      <w:r w:rsidRPr="00E41CFF">
        <w:rPr>
          <w:sz w:val="16"/>
        </w:rPr>
        <w:t xml:space="preserve">. If one branch encroaches on the authority of others, there is a danger that such encroachment will upset the balance of power between them and increase the possibility of one branch dominating the others. Thus </w:t>
      </w:r>
      <w:r w:rsidRPr="00E501E6">
        <w:rPr>
          <w:rStyle w:val="StyleUnderline"/>
        </w:rPr>
        <w:t>the Court acts as the umpire, not calling balls and strikes, as Chief Justice Roberts stated during his nomination hearings, but insuring that each branch stays on its own turf</w:t>
      </w:r>
      <w:r w:rsidRPr="00E41CFF">
        <w:rPr>
          <w:sz w:val="16"/>
        </w:rPr>
        <w:t xml:space="preserve">, as Sen. Sam Ervin once said in an argument before the Court. Thus last year, the Court invalidated a provision of the </w:t>
      </w:r>
      <w:hyperlink r:id="rId127" w:tgtFrame="_hplink" w:history="1">
        <w:r w:rsidRPr="00E41CFF">
          <w:rPr>
            <w:rStyle w:val="Hyperlink"/>
            <w:sz w:val="16"/>
          </w:rPr>
          <w:t>Sarbanes-Oxley law</w:t>
        </w:r>
      </w:hyperlink>
      <w:r w:rsidRPr="00E41CFF">
        <w:rPr>
          <w:sz w:val="16"/>
        </w:rPr>
        <w:t xml:space="preserve"> that restricted the president's power to remove members of an investigatory board created under that law. The third area involves the most questionable use of Supreme Court power. </w:t>
      </w:r>
      <w:r w:rsidRPr="00E501E6">
        <w:rPr>
          <w:rStyle w:val="StyleUnderline"/>
        </w:rPr>
        <w:t>The Court assumes the power to say to Congress</w:t>
      </w:r>
      <w:r w:rsidRPr="00E41CFF">
        <w:rPr>
          <w:sz w:val="16"/>
        </w:rPr>
        <w:t xml:space="preserve">, not that it violated anyone's rights or that it passed a law that crossed the line that separated one branch of government from another, but simply </w:t>
      </w:r>
      <w:r w:rsidRPr="00E501E6">
        <w:rPr>
          <w:rStyle w:val="StyleUnderline"/>
        </w:rPr>
        <w:t>that Congress lacked the power to act</w:t>
      </w:r>
      <w:r w:rsidRPr="00E41CFF">
        <w:rPr>
          <w:sz w:val="16"/>
        </w:rPr>
        <w:t xml:space="preserve">. </w:t>
      </w:r>
      <w:r w:rsidRPr="00E501E6">
        <w:rPr>
          <w:rStyle w:val="StyleUnderline"/>
        </w:rPr>
        <w:t>States have the power to pass any law they choose</w:t>
      </w:r>
      <w:r w:rsidRPr="00E41CFF">
        <w:rPr>
          <w:sz w:val="16"/>
        </w:rPr>
        <w:t xml:space="preserve"> (subject to both state and federal constitutional restraints). </w:t>
      </w:r>
      <w:r w:rsidRPr="00E501E6">
        <w:rPr>
          <w:rStyle w:val="StyleUnderline"/>
        </w:rPr>
        <w:t>But when Congress passes a law, it must rely on specific grants of power contained in Article I, Section 8 of the Constitution.</w:t>
      </w:r>
    </w:p>
    <w:p w:rsidR="00EF6F69" w:rsidRPr="00AC1E48" w:rsidRDefault="00EF6F69" w:rsidP="00EF6F69"/>
    <w:p w:rsidR="00EF6F69" w:rsidRPr="0066455E" w:rsidRDefault="00EF6F69" w:rsidP="00EF6F69">
      <w:pPr>
        <w:rPr>
          <w:sz w:val="16"/>
        </w:rPr>
      </w:pPr>
    </w:p>
    <w:p w:rsidR="008569C6" w:rsidRDefault="008569C6" w:rsidP="008569C6">
      <w:pPr>
        <w:pStyle w:val="Heading2"/>
      </w:pPr>
      <w:r>
        <w:lastRenderedPageBreak/>
        <w:t>PPS</w:t>
      </w:r>
      <w:r w:rsidR="005751E3">
        <w:t xml:space="preserve"> CP</w:t>
      </w:r>
    </w:p>
    <w:p w:rsidR="008569C6" w:rsidRDefault="008569C6" w:rsidP="008569C6">
      <w:pPr>
        <w:pStyle w:val="Heading4"/>
      </w:pPr>
      <w:r>
        <w:t>PPS fails – leads to greater privacy abuses</w:t>
      </w:r>
    </w:p>
    <w:p w:rsidR="008569C6" w:rsidRDefault="008569C6" w:rsidP="008569C6">
      <w:r w:rsidRPr="00785192">
        <w:rPr>
          <w:rStyle w:val="Style13ptBold"/>
        </w:rPr>
        <w:t>Cavoukian, Emam &amp; Dix 14 (</w:t>
      </w:r>
      <w:r w:rsidRPr="00785192">
        <w:rPr>
          <w:rFonts w:ascii="Times New Roman" w:hAnsi="Times New Roman" w:cs="Times New Roman"/>
          <w:sz w:val="18"/>
          <w:szCs w:val="18"/>
        </w:rPr>
        <w:t>Ann Cavoukian, Ph.D. Information &amp; Privacy Commissioner. Khaled El Emam, Ph.D. Canada Research Chair in Electronic Health Information. Dr. Alexander Dix, LL.M. Commissioner for Data Protection and Freedom of Information – “The Unintended Consequences of Privacy Paternalism” – Privacy by Design – March 5, 2014 – https://www.privacybydesign.ca/content/uploads/2014/03/pbd-privacy_paternalism.pdf)</w:t>
      </w:r>
    </w:p>
    <w:p w:rsidR="008569C6" w:rsidRPr="001D2608" w:rsidRDefault="008569C6" w:rsidP="008569C6">
      <w:pPr>
        <w:rPr>
          <w:u w:val="single"/>
        </w:rPr>
      </w:pPr>
      <w:r w:rsidRPr="00785192">
        <w:rPr>
          <w:rStyle w:val="StyleUnderline"/>
        </w:rPr>
        <w:t>If the history of privacy has taught us anything, it is that an individual’s loss of control over their personal data leads to greater privacy abuses, not fewer</w:t>
      </w:r>
      <w:r w:rsidRPr="00785192">
        <w:rPr>
          <w:sz w:val="16"/>
        </w:rPr>
        <w:t xml:space="preserve">. It is not difficult to imagine how </w:t>
      </w:r>
      <w:r w:rsidRPr="00785192">
        <w:rPr>
          <w:rStyle w:val="StyleUnderline"/>
        </w:rPr>
        <w:t>the authors’ proposals</w:t>
      </w:r>
      <w:r w:rsidRPr="00785192">
        <w:rPr>
          <w:sz w:val="16"/>
        </w:rPr>
        <w:t xml:space="preserve">, if implemented, </w:t>
      </w:r>
      <w:r w:rsidRPr="00785192">
        <w:rPr>
          <w:rStyle w:val="StyleUnderline"/>
        </w:rPr>
        <w:t xml:space="preserve">could lead to a “collect the entire haystack” mentality, and to overbroad or unspecified and undesirable secondary uses </w:t>
      </w:r>
      <w:r w:rsidRPr="00785192">
        <w:rPr>
          <w:sz w:val="16"/>
        </w:rPr>
        <w:t xml:space="preserve">— </w:t>
      </w:r>
      <w:r w:rsidRPr="00785192">
        <w:rPr>
          <w:rStyle w:val="StyleUnderline"/>
        </w:rPr>
        <w:t>“fishing expedition” methods of data processing.</w:t>
      </w:r>
      <w:r w:rsidRPr="00785192">
        <w:rPr>
          <w:sz w:val="16"/>
        </w:rPr>
        <w:t xml:space="preserve"> When making decisions affecting individuals, </w:t>
      </w:r>
      <w:r w:rsidRPr="00785192">
        <w:rPr>
          <w:rStyle w:val="StyleUnderline"/>
        </w:rPr>
        <w:t>out-of-date or incomplete data, incorrect inferences, and automated decision-making processes can have profoundly negative consequences.</w:t>
      </w:r>
      <w:r w:rsidRPr="00785192">
        <w:rPr>
          <w:sz w:val="16"/>
        </w:rPr>
        <w:t xml:space="preserve"> These laissez-faire approaches to data management were not tolerated in the past, so </w:t>
      </w:r>
      <w:r w:rsidRPr="00785192">
        <w:rPr>
          <w:rStyle w:val="StyleUnderline"/>
        </w:rPr>
        <w:t>why should we be asked to tolerate them now?</w:t>
      </w:r>
    </w:p>
    <w:p w:rsidR="008569C6" w:rsidRDefault="008569C6" w:rsidP="008569C6">
      <w:pPr>
        <w:pStyle w:val="Heading2"/>
      </w:pPr>
      <w:r>
        <w:lastRenderedPageBreak/>
        <w:t>Reasonability Test</w:t>
      </w:r>
      <w:r w:rsidR="005751E3">
        <w:t xml:space="preserve"> CP</w:t>
      </w:r>
    </w:p>
    <w:p w:rsidR="007458FA" w:rsidRPr="007458FA" w:rsidRDefault="007458FA" w:rsidP="007458FA">
      <w:pPr>
        <w:pStyle w:val="Heading4"/>
      </w:pPr>
      <w:r>
        <w:t>The CP fails- 4 reasons</w:t>
      </w:r>
    </w:p>
    <w:p w:rsidR="008569C6" w:rsidRPr="00AC6BF9" w:rsidRDefault="008569C6" w:rsidP="008569C6">
      <w:pPr>
        <w:rPr>
          <w:rStyle w:val="Style13ptBold"/>
        </w:rPr>
      </w:pPr>
      <w:r w:rsidRPr="00AC6BF9">
        <w:rPr>
          <w:rStyle w:val="Style13ptBold"/>
        </w:rPr>
        <w:t>Collins 12</w:t>
      </w:r>
    </w:p>
    <w:p w:rsidR="008569C6" w:rsidRDefault="008569C6" w:rsidP="008569C6">
      <w:r>
        <w:t>(John P. Collins, New York Law School, Class of 2012, Justice Action Center Student Capstone Journal, Project No. 11/12-02, “The Third Party Doctrine in the Digital Age”, http://www.nyls.edu/documents/justice-action-center/student_capstone_journal/cap12collins.pdf)</w:t>
      </w:r>
    </w:p>
    <w:p w:rsidR="008569C6" w:rsidRPr="007458FA" w:rsidRDefault="008569C6" w:rsidP="008569C6">
      <w:pPr>
        <w:rPr>
          <w:sz w:val="16"/>
        </w:rPr>
      </w:pPr>
      <w:r w:rsidRPr="007458FA">
        <w:rPr>
          <w:sz w:val="16"/>
        </w:rPr>
        <w:t xml:space="preserve">Professor Stephen Henderson and other opponents of the third party doctrine, fail to address the fundamental issues that surround this doctrine in the modern world. Professor </w:t>
      </w:r>
      <w:r w:rsidRPr="007458FA">
        <w:rPr>
          <w:rStyle w:val="StyleUnderline"/>
        </w:rPr>
        <w:t>Henderson</w:t>
      </w:r>
      <w:r w:rsidRPr="007458FA">
        <w:rPr>
          <w:sz w:val="16"/>
        </w:rPr>
        <w:t xml:space="preserve">, in announcing the demise of the third party doctrine, 62 </w:t>
      </w:r>
      <w:r w:rsidRPr="007458FA">
        <w:rPr>
          <w:rStyle w:val="StyleUnderline"/>
        </w:rPr>
        <w:t>designs a four-part test as a substitute for today’s third party doctrine</w:t>
      </w:r>
      <w:r w:rsidRPr="007458FA">
        <w:rPr>
          <w:sz w:val="16"/>
        </w:rPr>
        <w:t xml:space="preserve">: (1) The initial transfer of the information from the person to a third party is reasonably necessary to participate meaningfully in society or is socially beneficial, including to freedom of speech and association; (2) The information is personal, including the extent to which it is intimate and likely to cause embarrassment or stigma if disclosed, and whether outside of the initial transfer to a third party it is typically disclosed only within one’s close social network, if at all; (3) The information is accessible to and accessed by nongovernment persons outside the institution; and (4) Existing law restricts or allows access to and dissemination of the information or similar information.63 The flaws of this test are readily apparent. </w:t>
      </w:r>
      <w:r w:rsidRPr="007458FA">
        <w:rPr>
          <w:rStyle w:val="StyleUnderline"/>
        </w:rPr>
        <w:t>The first factor relies on a reasonability assessment; the second upon a judge’s estimation of how likely certain information is to be disclosed</w:t>
      </w:r>
      <w:r w:rsidRPr="007458FA">
        <w:rPr>
          <w:sz w:val="16"/>
        </w:rPr>
        <w:t xml:space="preserve"> outside of one’s “close social network”; </w:t>
      </w:r>
      <w:r w:rsidRPr="007458FA">
        <w:rPr>
          <w:rStyle w:val="StyleUnderline"/>
        </w:rPr>
        <w:t>the third factor is a restatement of the inevitability exception to the warrant requirement, and the fourth factor makes the Fourth Amendment contingent upon statutory law</w:t>
      </w:r>
      <w:r w:rsidRPr="007458FA">
        <w:rPr>
          <w:sz w:val="16"/>
        </w:rPr>
        <w:t xml:space="preserve">. In short, </w:t>
      </w:r>
      <w:r w:rsidRPr="007458FA">
        <w:rPr>
          <w:rStyle w:val="Emphasis"/>
        </w:rPr>
        <w:t>Henderson proposes that we eliminate the third party doctrine entirely, and replace it with a watered down version of the Katz test</w:t>
      </w:r>
      <w:r w:rsidRPr="007458FA">
        <w:rPr>
          <w:sz w:val="16"/>
        </w:rPr>
        <w:t>. Even as he declares the third party doctrine’s demise,</w:t>
      </w:r>
      <w:r w:rsidRPr="007458FA">
        <w:rPr>
          <w:rStyle w:val="StyleUnderline"/>
        </w:rPr>
        <w:t xml:space="preserve"> he seeks to replace one form of judicial discretion with another. </w:t>
      </w:r>
      <w:r w:rsidRPr="007458FA">
        <w:rPr>
          <w:sz w:val="16"/>
        </w:rPr>
        <w:t>64 While every fundamental right is, at some level, subject to the whims of the judge interpreting that right at a given time, t</w:t>
      </w:r>
      <w:r w:rsidRPr="007458FA">
        <w:rPr>
          <w:rStyle w:val="StyleUnderline"/>
        </w:rPr>
        <w:t>here is little security in rendering that right dependent on a judge’s estimate</w:t>
      </w:r>
      <w:r w:rsidRPr="007458FA">
        <w:rPr>
          <w:sz w:val="16"/>
        </w:rPr>
        <w:t xml:space="preserve"> of the likelihood that one might disclose certain information outside of their “close social network,” regardless of how that term may be defined.</w:t>
      </w:r>
    </w:p>
    <w:p w:rsidR="008569C6" w:rsidRDefault="008569C6" w:rsidP="008569C6">
      <w:pPr>
        <w:pStyle w:val="Heading2"/>
      </w:pPr>
      <w:r>
        <w:lastRenderedPageBreak/>
        <w:t>Warrantless Reasonableness</w:t>
      </w:r>
    </w:p>
    <w:p w:rsidR="007458FA" w:rsidRPr="007458FA" w:rsidRDefault="005751E3" w:rsidP="007458FA">
      <w:pPr>
        <w:pStyle w:val="Heading4"/>
      </w:pPr>
      <w:r>
        <w:t>No solvency</w:t>
      </w:r>
    </w:p>
    <w:p w:rsidR="008569C6" w:rsidRDefault="008569C6" w:rsidP="008569C6">
      <w:r w:rsidRPr="00AC6BF9">
        <w:rPr>
          <w:rStyle w:val="Style13ptBold"/>
        </w:rPr>
        <w:t>Collins 12</w:t>
      </w:r>
      <w:r w:rsidR="005751E3">
        <w:rPr>
          <w:rStyle w:val="Style13ptBold"/>
        </w:rPr>
        <w:t xml:space="preserve"> </w:t>
      </w:r>
      <w:r>
        <w:t>(John P. Collins, New York Law School, Class of 2012, Justice Action Center Student Capstone Journal, Project No. 11/12-02, “The Third Party Doctrine in the Digital Age”, http://www.nyls.edu/documents/justice-action-center/student_capstone_journal/cap12collins.pdf)</w:t>
      </w:r>
    </w:p>
    <w:p w:rsidR="008569C6" w:rsidRPr="00AD0EDE" w:rsidRDefault="008569C6" w:rsidP="008569C6">
      <w:pPr>
        <w:rPr>
          <w:rStyle w:val="StyleUnderline"/>
        </w:rPr>
      </w:pPr>
      <w:r w:rsidRPr="00395BF6">
        <w:rPr>
          <w:sz w:val="16"/>
        </w:rPr>
        <w:t xml:space="preserve">In essence, </w:t>
      </w:r>
      <w:r w:rsidRPr="00AD0EDE">
        <w:rPr>
          <w:rStyle w:val="StyleUnderline"/>
        </w:rPr>
        <w:t>these commentators suggest either continuing on the current path, or removing the third party doctrine and reverting to some version of the Katz test for reasonableness. But the third party doctrine is merely shorthand for the premise that society will not recognize a reasonable expectation of privacy in information disclosed to third parties.</w:t>
      </w:r>
      <w:r w:rsidRPr="00395BF6">
        <w:rPr>
          <w:sz w:val="16"/>
        </w:rPr>
        <w:t xml:space="preserve"> Whether unreasonable as a matter of law or unreasonable after a Katz analysis</w:t>
      </w:r>
      <w:r w:rsidRPr="00AD0EDE">
        <w:rPr>
          <w:rStyle w:val="StyleUnderline"/>
        </w:rPr>
        <w:t>, whatever changes these proposals might garner will be found in the body of the decision rather than the outcome of the case</w:t>
      </w:r>
      <w:r w:rsidRPr="00395BF6">
        <w:rPr>
          <w:sz w:val="16"/>
        </w:rPr>
        <w:t xml:space="preserve">. </w:t>
      </w:r>
      <w:r w:rsidRPr="00AD0EDE">
        <w:rPr>
          <w:rStyle w:val="StyleUnderline"/>
        </w:rPr>
        <w:t>Unless we recognize the Fourth Amendment for what it is, a substantive guarantee of security in a citizen’s house, person, papers and effects</w:t>
      </w:r>
      <w:r w:rsidRPr="00395BF6">
        <w:rPr>
          <w:sz w:val="16"/>
        </w:rPr>
        <w:t xml:space="preserve">, 67 </w:t>
      </w:r>
      <w:r w:rsidRPr="00AD0EDE">
        <w:rPr>
          <w:rStyle w:val="StyleUnderline"/>
        </w:rPr>
        <w:t>the end result of any of these proposed solutions is that the guarantees of the Fourth Amendment are determined at the discretion of the court.</w:t>
      </w:r>
      <w:r w:rsidRPr="00395BF6">
        <w:rPr>
          <w:sz w:val="16"/>
        </w:rPr>
        <w:t xml:space="preserve"> </w:t>
      </w:r>
      <w:r w:rsidRPr="00AD0EDE">
        <w:rPr>
          <w:rStyle w:val="StyleUnderline"/>
        </w:rPr>
        <w:t xml:space="preserve">On a theoretical level, if such a right was intended to be in the hands of the government, there would be no need to enumerate it in the Bill of Rights. On a practical level, the right to privacy should not be left in the sole discretion of the government, both because they will not, and because they cannot, protect it. </w:t>
      </w:r>
    </w:p>
    <w:p w:rsidR="008569C6" w:rsidRDefault="008569C6" w:rsidP="008569C6">
      <w:pPr>
        <w:pStyle w:val="Heading2"/>
      </w:pPr>
      <w:r>
        <w:lastRenderedPageBreak/>
        <w:t>Process</w:t>
      </w:r>
    </w:p>
    <w:p w:rsidR="008569C6" w:rsidRDefault="008569C6" w:rsidP="008569C6">
      <w:pPr>
        <w:pStyle w:val="Heading4"/>
      </w:pPr>
      <w:r>
        <w:t>Privacy has become a casualty of technology- impacting both businesses and wary customers</w:t>
      </w:r>
    </w:p>
    <w:p w:rsidR="008569C6" w:rsidRPr="0039380C" w:rsidRDefault="008569C6" w:rsidP="008569C6">
      <w:pPr>
        <w:rPr>
          <w:rStyle w:val="Style13ptBold"/>
        </w:rPr>
      </w:pPr>
      <w:r w:rsidRPr="0039380C">
        <w:rPr>
          <w:rStyle w:val="Style13ptBold"/>
        </w:rPr>
        <w:t>Price, 6/29/15</w:t>
      </w:r>
    </w:p>
    <w:p w:rsidR="008569C6" w:rsidRPr="00AC137D" w:rsidRDefault="008569C6" w:rsidP="008569C6">
      <w:r>
        <w:t>(Michael, counsel for the Brennan Center’s Liberty and National Security Program, previously the National Security Coordinator for the National Association of Criminal Defense Lawyers, “</w:t>
      </w:r>
      <w:r w:rsidRPr="00193803">
        <w:t>Rethin</w:t>
      </w:r>
      <w:r>
        <w:t>king Privacy: Fourth Amendment ‘Papers’</w:t>
      </w:r>
      <w:r w:rsidRPr="00193803">
        <w:t xml:space="preserve"> and the Third-Party Doctrine</w:t>
      </w:r>
      <w:r>
        <w:t xml:space="preserve">”, 8 Journal of National Security Law and Policy, </w:t>
      </w:r>
      <w:hyperlink r:id="rId128" w:history="1">
        <w:r w:rsidRPr="00C640F8">
          <w:rPr>
            <w:rStyle w:val="Hyperlink"/>
          </w:rPr>
          <w:t>http://jnslp.com/wp-content/uploads/2015/06/Rethinking-Privacy.pdf</w:t>
        </w:r>
      </w:hyperlink>
      <w:r>
        <w:t>)</w:t>
      </w:r>
    </w:p>
    <w:p w:rsidR="008569C6" w:rsidRDefault="008569C6" w:rsidP="008569C6">
      <w:pPr>
        <w:rPr>
          <w:sz w:val="16"/>
        </w:rPr>
      </w:pPr>
      <w:r w:rsidRPr="00AD739E">
        <w:rPr>
          <w:rStyle w:val="StyleUnderline"/>
        </w:rPr>
        <w:t>In this framework</w:t>
      </w:r>
      <w:r w:rsidRPr="00A4793B">
        <w:rPr>
          <w:sz w:val="16"/>
        </w:rPr>
        <w:t xml:space="preserve">, the particular form or format of the data is not terribly important. </w:t>
      </w:r>
      <w:r w:rsidRPr="00AD739E">
        <w:rPr>
          <w:rStyle w:val="StyleUnderline"/>
        </w:rPr>
        <w:t>The inquiry</w:t>
      </w:r>
      <w:r w:rsidRPr="00A4793B">
        <w:rPr>
          <w:sz w:val="16"/>
        </w:rPr>
        <w:t xml:space="preserve">, in other words, </w:t>
      </w:r>
      <w:r w:rsidRPr="00AD739E">
        <w:rPr>
          <w:rStyle w:val="StyleUnderline"/>
        </w:rPr>
        <w:t xml:space="preserve">should be technology-neutral. If “papers” include private correspondence in the mail, then the same constitutional protection should carry forward to new and alternative modes of communication, whatever they may be. </w:t>
      </w:r>
      <w:r w:rsidRPr="00AD739E">
        <w:t xml:space="preserve">Phone calls, for example—sound waves transmitted over copper wire—are an essential form of private communication, deserving equal Fourth Amendment protection as parchment sealed with wax. </w:t>
      </w:r>
      <w:r w:rsidRPr="00074455">
        <w:rPr>
          <w:rStyle w:val="Emphasis"/>
        </w:rPr>
        <w:t>Privacy should not become a casualty of technology</w:t>
      </w:r>
      <w:r w:rsidRPr="00A4793B">
        <w:rPr>
          <w:sz w:val="16"/>
        </w:rPr>
        <w:t xml:space="preserve">. </w:t>
      </w:r>
      <w:r w:rsidRPr="00AD739E">
        <w:rPr>
          <w:rStyle w:val="StyleUnderline"/>
        </w:rPr>
        <w:t>Letters, telegraphs, phone calls, emails, and text messages—they are all forms of private communication and would therefore be treated as “papers” for Fourth Amendment purposes. Such a technology-neutral approach is efficient and dynamic</w:t>
      </w:r>
      <w:r w:rsidRPr="00A4793B">
        <w:rPr>
          <w:sz w:val="16"/>
        </w:rPr>
        <w:t xml:space="preserve">. It operates at a level of abstraction that </w:t>
      </w:r>
      <w:r w:rsidRPr="00074455">
        <w:rPr>
          <w:rStyle w:val="StyleUnderline"/>
        </w:rPr>
        <w:t xml:space="preserve">facilitates adaptation to different circumstances, and thus aims to avoid the need for litigation over every new app or gadget. </w:t>
      </w:r>
      <w:r w:rsidRPr="00A4793B">
        <w:rPr>
          <w:rStyle w:val="Emphasis"/>
        </w:rPr>
        <w:t xml:space="preserve">Uncertainty in the law is bad for businesses that develop and market new technologies and for consumers </w:t>
      </w:r>
      <w:r w:rsidRPr="00A4793B">
        <w:rPr>
          <w:sz w:val="16"/>
        </w:rPr>
        <w:t>who want to understand the legal risks before using them. Neither judges nor the general public will need to understand technical details or wait and see how the technology becomes integrated into daily life to determine whether society has a reasonable expectation of privacy in its use.</w:t>
      </w:r>
    </w:p>
    <w:p w:rsidR="008569C6" w:rsidRDefault="008569C6" w:rsidP="008569C6">
      <w:pPr>
        <w:pStyle w:val="Heading1"/>
      </w:pPr>
      <w:r>
        <w:lastRenderedPageBreak/>
        <w:t>DA</w:t>
      </w:r>
    </w:p>
    <w:p w:rsidR="008569C6" w:rsidRDefault="008569C6" w:rsidP="008569C6">
      <w:pPr>
        <w:pStyle w:val="Heading2"/>
      </w:pPr>
      <w:r>
        <w:lastRenderedPageBreak/>
        <w:t>Cyber Criminals</w:t>
      </w:r>
    </w:p>
    <w:p w:rsidR="008569C6" w:rsidRDefault="008569C6" w:rsidP="008569C6">
      <w:pPr>
        <w:pStyle w:val="Heading3"/>
      </w:pPr>
      <w:r>
        <w:lastRenderedPageBreak/>
        <w:t>2AC Block</w:t>
      </w:r>
    </w:p>
    <w:p w:rsidR="008569C6" w:rsidRDefault="008569C6" w:rsidP="008569C6">
      <w:pPr>
        <w:pStyle w:val="Heading4"/>
      </w:pPr>
      <w:r>
        <w:t>It is incredibly difficult to 3D print global pandemics</w:t>
      </w:r>
    </w:p>
    <w:p w:rsidR="008569C6" w:rsidRPr="00FA6378" w:rsidRDefault="008569C6" w:rsidP="008569C6">
      <w:pPr>
        <w:rPr>
          <w:rStyle w:val="Style13ptBold"/>
        </w:rPr>
      </w:pPr>
      <w:r w:rsidRPr="00FA6378">
        <w:rPr>
          <w:rStyle w:val="Style13ptBold"/>
        </w:rPr>
        <w:t>Jefferson et al 14</w:t>
      </w:r>
    </w:p>
    <w:p w:rsidR="008569C6" w:rsidRDefault="008569C6" w:rsidP="008569C6">
      <w:r>
        <w:t>(Catherine Jefferson, Filippa Lentzos and Claire Marris, Claire works in the Department of Social Science, Health and Medicine, King’s College London, the other peoples qualifications are unknown, “Synthetic biology and biosecurity: challenging the “myths””, August 21</w:t>
      </w:r>
      <w:r w:rsidRPr="00FA6378">
        <w:rPr>
          <w:vertAlign w:val="superscript"/>
        </w:rPr>
        <w:t>st</w:t>
      </w:r>
      <w:r>
        <w:t xml:space="preserve">, 2014, Frontiers in Public Health, </w:t>
      </w:r>
      <w:hyperlink r:id="rId129" w:history="1">
        <w:r w:rsidRPr="00624570">
          <w:rPr>
            <w:rStyle w:val="Hyperlink"/>
          </w:rPr>
          <w:t>http://journal.frontiersin.org/article/10.3389/fpubh.2014.00115/full</w:t>
        </w:r>
      </w:hyperlink>
      <w:r>
        <w:t>, JAS)</w:t>
      </w:r>
    </w:p>
    <w:p w:rsidR="008569C6" w:rsidRDefault="008569C6" w:rsidP="008569C6">
      <w:pPr>
        <w:rPr>
          <w:sz w:val="16"/>
        </w:rPr>
      </w:pPr>
      <w:r w:rsidRPr="00422F74">
        <w:rPr>
          <w:rStyle w:val="StyleUnderline"/>
          <w:highlight w:val="green"/>
        </w:rPr>
        <w:t>Synthetic biology</w:t>
      </w:r>
      <w:r w:rsidRPr="00166DBA">
        <w:rPr>
          <w:rStyle w:val="StyleUnderline"/>
        </w:rPr>
        <w:t xml:space="preserve">, a field that aims to “make biology easier to engineer,” </w:t>
      </w:r>
      <w:r w:rsidRPr="00422F74">
        <w:rPr>
          <w:rStyle w:val="StyleUnderline"/>
          <w:highlight w:val="green"/>
        </w:rPr>
        <w:t>is routinely described as</w:t>
      </w:r>
      <w:r w:rsidRPr="00166DBA">
        <w:rPr>
          <w:rStyle w:val="StyleUnderline"/>
        </w:rPr>
        <w:t xml:space="preserve"> </w:t>
      </w:r>
      <w:r w:rsidRPr="00422F74">
        <w:rPr>
          <w:rStyle w:val="StyleUnderline"/>
          <w:highlight w:val="green"/>
        </w:rPr>
        <w:t>leading to</w:t>
      </w:r>
      <w:r w:rsidRPr="00166DBA">
        <w:rPr>
          <w:rStyle w:val="StyleUnderline"/>
        </w:rPr>
        <w:t xml:space="preserve"> an increase in the “</w:t>
      </w:r>
      <w:r w:rsidRPr="00422F74">
        <w:rPr>
          <w:rStyle w:val="StyleUnderline"/>
          <w:highlight w:val="green"/>
        </w:rPr>
        <w:t>dual-use</w:t>
      </w:r>
      <w:r w:rsidRPr="00166DBA">
        <w:rPr>
          <w:rStyle w:val="StyleUnderline"/>
        </w:rPr>
        <w:t xml:space="preserve">” threat, i.e., the potential for the same scientific research to be “used” for peaceful purposes </w:t>
      </w:r>
      <w:r w:rsidRPr="00422F74">
        <w:rPr>
          <w:rStyle w:val="StyleUnderline"/>
          <w:highlight w:val="green"/>
        </w:rPr>
        <w:t>or “misused” for warfare or terrorism</w:t>
      </w:r>
      <w:r w:rsidRPr="00715D24">
        <w:rPr>
          <w:sz w:val="16"/>
        </w:rPr>
        <w:t xml:space="preserve">. Fears have been expressed that the “de-skilling” of biology, combined with online access to the genomic DNA sequences of pathogenic organisms and the reduction in price for DNA synthesis, will make biology increasingly accessible to people operating outside well-equipped professional research laboratories, including people with malevolent intentions. </w:t>
      </w:r>
      <w:r w:rsidRPr="00166DBA">
        <w:rPr>
          <w:rStyle w:val="StyleUnderline"/>
        </w:rPr>
        <w:t>The emergence of do-it-yourself (DIY) biology communities and of the student iGEM competition has come to epitomize this supposed trend toward greater ease of access and the associated potential threat from rogue actors.</w:t>
      </w:r>
      <w:r w:rsidRPr="00715D24">
        <w:rPr>
          <w:sz w:val="16"/>
        </w:rPr>
        <w:t xml:space="preserve"> In this article, we identify five “myths” that permeate discussions about synthetic biology and biosecurity, and argue that they embody misleading assumptions about both synthetic biology and bioterrorism. We demonstrate how these myths are challenged by more realistic understandings of the scientific research currently being conducted in both professional and DIY laboratories, and by an analysis of historical cases of bioterrorism. We show that the importance of tacit knowledge is commonly overlooked in the dominant narrative: </w:t>
      </w:r>
      <w:r w:rsidRPr="00166DBA">
        <w:rPr>
          <w:rStyle w:val="StyleUnderline"/>
        </w:rPr>
        <w:t xml:space="preserve">the focus is on access to biological materials and digital information, rather than on human practices and institutional dimensions. As a result, </w:t>
      </w:r>
      <w:r w:rsidRPr="00422F74">
        <w:rPr>
          <w:rStyle w:val="StyleUnderline"/>
          <w:highlight w:val="green"/>
        </w:rPr>
        <w:t>public discourse on synthetic biology and biosecurity tends to portray speculative scenarios about the future as realities in the present</w:t>
      </w:r>
      <w:r w:rsidRPr="00166DBA">
        <w:rPr>
          <w:rStyle w:val="StyleUnderline"/>
        </w:rPr>
        <w:t xml:space="preserve"> or the near future</w:t>
      </w:r>
      <w:r w:rsidRPr="00422F74">
        <w:rPr>
          <w:rStyle w:val="StyleUnderline"/>
          <w:highlight w:val="green"/>
        </w:rPr>
        <w:t>, when this is not warranted</w:t>
      </w:r>
      <w:r w:rsidRPr="00715D24">
        <w:rPr>
          <w:sz w:val="16"/>
        </w:rPr>
        <w:t xml:space="preserve">. We suggest that these “myths” play an important role in defining synthetic biology as a “promissory” field of research and as an “emerging technology” in need of governance. Introduction “Synthetic biology strives to make the engineering of biology easier and more predictable.” [(1), p. 6] </w:t>
      </w:r>
      <w:r w:rsidRPr="00715D24">
        <w:rPr>
          <w:rStyle w:val="StyleUnderline"/>
        </w:rPr>
        <w:t>A dominant narrative has emerged in policy arenas, in which advances in the biosciences are seen to make biology easier and more accessible, and this is presumed to increase the so-called “dual-use” threat, i.e., the potential for the same scientific research to be “used” for peaceful purposes or “misused” for warfare or terrorism.</w:t>
      </w:r>
      <w:r w:rsidRPr="00715D24">
        <w:rPr>
          <w:sz w:val="16"/>
        </w:rPr>
        <w:t xml:space="preserve"> Developments in synthetic biology, a field that emerged at the start of the twenty-first century with the stated aim of “making biology easier to engineer” (1, 2), have further fueled these concerns. Fears have been expressed that synthetic biology will lead to further “de-skilling” and that, combined with open online access to the genomic DNA sequences of pathogenic organisms and the reduction in price for DNA synthesis, this will make biology increasingly accessible to people operating outside well-equipped professional research laboratories, including people with malevolent intentions. The emergence of do-it-yourself (DIY) biology communities and the student iGEM competition has come to epitomize this supposed trend toward greater ease of access and the associated potential threat from rogue actors. In this article, we analyze this dominant narrative and identify five “myths” that permeate discussions about synthetic biology and biosecurity. We describe each of these myths and provide illustrative examples of how they are deployed in policy arenas. We then demonstrate how each of these myths is challenged by more realistic understandings of the scientific research currently being conducted in both professional and DIY laboratories, and by an analysis of historical cases of bioterrorism. In particular, we show that the importance of tacit knowledge is commonly overlooked in the dominant narrative: the focus is on access to biological materials and digital information, rather than on human practices and institutional dimensions. Sonia Ben Ouagrham-Gormley and Kathleen Vogel have argued, on the basis on their in-depth analysis of the US and Soviet biowarfare programs, that there are important intangible barriers to the proliferation of biological weapons (3–5). </w:t>
      </w:r>
      <w:r w:rsidRPr="00715D24">
        <w:rPr>
          <w:rStyle w:val="StyleUnderline"/>
        </w:rPr>
        <w:t xml:space="preserve">These authors show how </w:t>
      </w:r>
      <w:r w:rsidRPr="00422F74">
        <w:rPr>
          <w:rStyle w:val="StyleUnderline"/>
          <w:highlight w:val="green"/>
        </w:rPr>
        <w:t>tacit knowledge has been marginalized in assessments of the dual-use threat of biotechnologies</w:t>
      </w:r>
      <w:r w:rsidRPr="00715D24">
        <w:rPr>
          <w:rStyle w:val="StyleUnderline"/>
        </w:rPr>
        <w:t xml:space="preserve"> in the twenty-first century. </w:t>
      </w:r>
      <w:r w:rsidRPr="00422F74">
        <w:rPr>
          <w:rStyle w:val="StyleUnderline"/>
          <w:highlight w:val="green"/>
        </w:rPr>
        <w:t>Tacit knowledge is crucial to conduct advanced bioscience research</w:t>
      </w:r>
      <w:r w:rsidRPr="00715D24">
        <w:rPr>
          <w:rStyle w:val="StyleUnderline"/>
        </w:rPr>
        <w:t>, and is by definition difficult to share. This is encapsulated by Polanyi’s remark that “we can know more than we can tell” [(6), p. 4, emphasis in original]. As a result, re</w:t>
      </w:r>
      <w:r w:rsidRPr="00422F74">
        <w:rPr>
          <w:rStyle w:val="StyleUnderline"/>
          <w:highlight w:val="green"/>
        </w:rPr>
        <w:t>searchers who work within institutionalized laboratories acquire tacit knowledge through experience</w:t>
      </w:r>
      <w:r w:rsidRPr="00715D24">
        <w:rPr>
          <w:rStyle w:val="StyleUnderline"/>
        </w:rPr>
        <w:t xml:space="preserve">, by working in teams and participating in professional scientific networks. But </w:t>
      </w:r>
      <w:r w:rsidRPr="00422F74">
        <w:rPr>
          <w:rStyle w:val="StyleUnderline"/>
          <w:highlight w:val="green"/>
        </w:rPr>
        <w:t>acquiring tacit knowledge is much more difficult for people who operate outside of such institutions</w:t>
      </w:r>
      <w:r w:rsidRPr="00715D24">
        <w:rPr>
          <w:rStyle w:val="StyleUnderline"/>
        </w:rPr>
        <w:t>, such as DIY biologists and bioterrorists</w:t>
      </w:r>
      <w:r w:rsidRPr="00715D24">
        <w:rPr>
          <w:sz w:val="16"/>
        </w:rPr>
        <w:t xml:space="preserve">. Broadly, tacit knowledge refers to skills </w:t>
      </w:r>
      <w:r w:rsidRPr="00715D24">
        <w:rPr>
          <w:sz w:val="16"/>
        </w:rPr>
        <w:lastRenderedPageBreak/>
        <w:t xml:space="preserve">and techniques that cannot be readily codified but, rather, are acquired through a process of “learning by doing” or “learning by example,” and often take considerable time and effort to gain. According to Harry Collins, a distinction can be made between “weak,” “somatic limit,” and “collective” tacit knowledge (7, 8). Revill and Jefferson (9) have drawn on Collins’ classification to explore the importance of tacit knowledge in the practice of synthetic biology and the conduct of bioweapons programs. They explain that “[w]eak tacit knowledge is that which could, under certain circumstances, be rendered explicit but either through inability, unwillingness, or practicality remains unwritten and implicit” [(9), p. 3]. </w:t>
      </w:r>
      <w:r w:rsidRPr="00715D24">
        <w:rPr>
          <w:rStyle w:val="StyleUnderline"/>
        </w:rPr>
        <w:t>Individual, or somatic, tacit knowledge “refers to things that our bodies can do, which we cannot articulate, transfer and replicate as knowledge without the recipient learning by doing</w:t>
      </w:r>
      <w:r w:rsidRPr="00715D24">
        <w:rPr>
          <w:sz w:val="16"/>
        </w:rPr>
        <w:t xml:space="preserve">” (ibid., p. 4–5). These are the skills, mechanical techniques, and </w:t>
      </w:r>
      <w:r w:rsidRPr="00715D24">
        <w:rPr>
          <w:rStyle w:val="StyleUnderline"/>
        </w:rPr>
        <w:t>idiosyncratic know-how obtained by individuals through trial-and-error problem-solving or through a master-apprentice style relationship.</w:t>
      </w:r>
      <w:r w:rsidRPr="00715D24">
        <w:rPr>
          <w:sz w:val="16"/>
        </w:rPr>
        <w:t xml:space="preserve"> Collective, or communal, tacit knowledge “is the combined knowledge that is developed through interaction between experts with different disciplinary backgrounds working together” (ibid., p. 6). This can be conceptualized “as the bringing together of different disciplinary experts that are greater than the sum of their parts” (ibid., p. 6–7), or, following Vogel (10), can be understood as “communally synthesized tacit knowledge” that comes from the ongoing interactions between different types of expertise. Revill and Jefferson (9) provide examples of tacit knowledge from each of these categories from the history of biological weapons programs and the practice of advanced biological sciences, including synthetic biology. Ben Ouagrham-Gormley and Vogel, and Revill and Jefferson, argue that a better understanding of tacit knowledge could improve the assessments of the dual-use threat posed by modern biotechnologies. Yet, tacit knowledge continues to be overlooked in policy arenas. In this paper, </w:t>
      </w:r>
      <w:r w:rsidRPr="00715D24">
        <w:rPr>
          <w:rStyle w:val="StyleUnderline"/>
        </w:rPr>
        <w:t xml:space="preserve">we examine the way in which </w:t>
      </w:r>
      <w:r w:rsidRPr="00422F74">
        <w:rPr>
          <w:rStyle w:val="StyleUnderline"/>
          <w:highlight w:val="green"/>
        </w:rPr>
        <w:t>the biosecurity threat posed by synthetic biology has been framed within the dominant narrative that permeates scientific and policy arenas</w:t>
      </w:r>
      <w:r w:rsidRPr="00715D24">
        <w:rPr>
          <w:sz w:val="16"/>
        </w:rPr>
        <w:t xml:space="preserve">. We identify five recurring “myths” that emerge from this analysis: </w:t>
      </w:r>
      <w:r w:rsidRPr="00715D24">
        <w:rPr>
          <w:rStyle w:val="StyleUnderline"/>
        </w:rPr>
        <w:t xml:space="preserve">• </w:t>
      </w:r>
      <w:r w:rsidRPr="00422F74">
        <w:rPr>
          <w:rStyle w:val="StyleUnderline"/>
          <w:highlight w:val="green"/>
        </w:rPr>
        <w:t>Myth</w:t>
      </w:r>
      <w:r w:rsidRPr="00715D24">
        <w:rPr>
          <w:rStyle w:val="StyleUnderline"/>
        </w:rPr>
        <w:t xml:space="preserve"> 1: </w:t>
      </w:r>
      <w:r w:rsidRPr="00422F74">
        <w:rPr>
          <w:rStyle w:val="StyleUnderline"/>
          <w:highlight w:val="green"/>
        </w:rPr>
        <w:t>synthetic biology is de-skilling biology</w:t>
      </w:r>
      <w:r w:rsidRPr="00715D24">
        <w:rPr>
          <w:rStyle w:val="StyleUnderline"/>
        </w:rPr>
        <w:t xml:space="preserve"> and making it easier for terrorists to exploit advances in the biosciences; • </w:t>
      </w:r>
      <w:r w:rsidRPr="00422F74">
        <w:rPr>
          <w:rStyle w:val="StyleUnderline"/>
          <w:highlight w:val="green"/>
        </w:rPr>
        <w:t>Myth</w:t>
      </w:r>
      <w:r w:rsidRPr="00715D24">
        <w:rPr>
          <w:rStyle w:val="StyleUnderline"/>
        </w:rPr>
        <w:t xml:space="preserve"> 2: </w:t>
      </w:r>
      <w:r w:rsidRPr="00422F74">
        <w:rPr>
          <w:rStyle w:val="StyleUnderline"/>
          <w:highlight w:val="green"/>
        </w:rPr>
        <w:t>synthetic biology has led to the growth of a DIY biology community</w:t>
      </w:r>
      <w:r w:rsidRPr="00715D24">
        <w:rPr>
          <w:rStyle w:val="StyleUnderline"/>
        </w:rPr>
        <w:t xml:space="preserve">, which could offer dual-use knowledge, tools, and equipment for bioterrorists seeking to do harm; • </w:t>
      </w:r>
      <w:r w:rsidRPr="00422F74">
        <w:rPr>
          <w:rStyle w:val="StyleUnderline"/>
          <w:highlight w:val="green"/>
        </w:rPr>
        <w:t>Myth</w:t>
      </w:r>
      <w:r w:rsidRPr="00715D24">
        <w:rPr>
          <w:rStyle w:val="StyleUnderline"/>
        </w:rPr>
        <w:t xml:space="preserve"> 3: </w:t>
      </w:r>
      <w:r w:rsidRPr="00422F74">
        <w:rPr>
          <w:rStyle w:val="StyleUnderline"/>
          <w:highlight w:val="green"/>
        </w:rPr>
        <w:t>DNA synthesis</w:t>
      </w:r>
      <w:r w:rsidRPr="00715D24">
        <w:rPr>
          <w:rStyle w:val="StyleUnderline"/>
        </w:rPr>
        <w:t xml:space="preserve"> has become cheaper and can be out-sourced, and this </w:t>
      </w:r>
      <w:r w:rsidRPr="00422F74">
        <w:rPr>
          <w:rStyle w:val="StyleUnderline"/>
          <w:highlight w:val="green"/>
        </w:rPr>
        <w:t>will make it easier for terrorists to create biological threat agents</w:t>
      </w:r>
      <w:r w:rsidRPr="00715D24">
        <w:rPr>
          <w:rStyle w:val="StyleUnderline"/>
        </w:rPr>
        <w:t xml:space="preserve">; • </w:t>
      </w:r>
      <w:r w:rsidRPr="00422F74">
        <w:rPr>
          <w:rStyle w:val="StyleUnderline"/>
          <w:highlight w:val="green"/>
        </w:rPr>
        <w:t>Myth</w:t>
      </w:r>
      <w:r w:rsidRPr="00715D24">
        <w:rPr>
          <w:rStyle w:val="StyleUnderline"/>
        </w:rPr>
        <w:t xml:space="preserve"> 4: </w:t>
      </w:r>
      <w:r w:rsidRPr="00422F74">
        <w:rPr>
          <w:rStyle w:val="StyleUnderline"/>
          <w:highlight w:val="green"/>
        </w:rPr>
        <w:t>synthetic biology could be used to design radically new pathogens</w:t>
      </w:r>
      <w:r w:rsidRPr="00715D24">
        <w:rPr>
          <w:rStyle w:val="StyleUnderline"/>
        </w:rPr>
        <w:t xml:space="preserve">; • </w:t>
      </w:r>
      <w:r w:rsidRPr="00422F74">
        <w:rPr>
          <w:rStyle w:val="StyleUnderline"/>
          <w:highlight w:val="green"/>
        </w:rPr>
        <w:t>Myth</w:t>
      </w:r>
      <w:r w:rsidRPr="00715D24">
        <w:rPr>
          <w:rStyle w:val="StyleUnderline"/>
        </w:rPr>
        <w:t xml:space="preserve"> 5: </w:t>
      </w:r>
      <w:r w:rsidRPr="00422F74">
        <w:rPr>
          <w:rStyle w:val="StyleUnderline"/>
          <w:highlight w:val="green"/>
        </w:rPr>
        <w:t>terrorists want to pursue biological weapons</w:t>
      </w:r>
      <w:r w:rsidRPr="00715D24">
        <w:rPr>
          <w:rStyle w:val="StyleUnderline"/>
        </w:rPr>
        <w:t xml:space="preserve"> for high consequence, mass casualty attacks</w:t>
      </w:r>
      <w:r w:rsidRPr="00715D24">
        <w:rPr>
          <w:sz w:val="16"/>
        </w:rPr>
        <w:t xml:space="preserve">. The use of the term “myths” is not intended here to imply falsity. We are not simplistically opposing “myth” and “reality,” and we are not arguing that there is no threat. Rather, our aim is to </w:t>
      </w:r>
      <w:r w:rsidRPr="00715D24">
        <w:rPr>
          <w:rStyle w:val="StyleUnderline"/>
        </w:rPr>
        <w:t xml:space="preserve">convey the </w:t>
      </w:r>
      <w:r w:rsidRPr="00422F74">
        <w:rPr>
          <w:rStyle w:val="Emphasis"/>
          <w:highlight w:val="green"/>
        </w:rPr>
        <w:t>pervasiveness of misleading assumptions about both synthetic biology and bioterrorism that frequently underlie discussions about the dual-use threat of synthetic biology, and to draw out some of the subtleties that frequently disappear from these discussions</w:t>
      </w:r>
      <w:r w:rsidRPr="00715D24">
        <w:rPr>
          <w:sz w:val="16"/>
        </w:rPr>
        <w:t xml:space="preserve">. Moreover, we do acknowledge that these myths have power and perform real functions such as mobilizing support, resources, and action. Thus, the dominant narrative identified in this paper helps to bring into being a particular hoped-for future, and attributes roles and influence to different actors. It influences the way in which the problem is defined, and thus the kinds of solutions that are proposed. These “myths” are real enough to influence policy in significant ways and that why it is important to examine them more carefully. </w:t>
      </w:r>
    </w:p>
    <w:p w:rsidR="008569C6" w:rsidRDefault="008569C6" w:rsidP="008569C6">
      <w:pPr>
        <w:pStyle w:val="Heading4"/>
      </w:pPr>
      <w:r>
        <w:t>Their Bio-printing cards are overly pessimistic hype</w:t>
      </w:r>
    </w:p>
    <w:p w:rsidR="008569C6" w:rsidRPr="00ED55BB" w:rsidRDefault="008569C6" w:rsidP="008569C6">
      <w:pPr>
        <w:rPr>
          <w:rStyle w:val="Style13ptBold"/>
        </w:rPr>
      </w:pPr>
      <w:r w:rsidRPr="00ED55BB">
        <w:rPr>
          <w:rStyle w:val="Style13ptBold"/>
        </w:rPr>
        <w:t>Owens 12</w:t>
      </w:r>
    </w:p>
    <w:p w:rsidR="008569C6" w:rsidRPr="00ED55BB" w:rsidRDefault="008569C6" w:rsidP="008569C6">
      <w:r w:rsidRPr="00ED55BB">
        <w:t>(</w:t>
      </w:r>
      <w:r>
        <w:t>Brian, Jun 29, “</w:t>
      </w:r>
      <w:r w:rsidRPr="00ED55BB">
        <w:t>Upsides and downsides of openness — the view from TEDGlobal</w:t>
      </w:r>
      <w:r>
        <w:t>”, http://blogs.nature.com/news/2012/06/upsides-and-downsides-of-openness-the-view-from-tedglobal.html)</w:t>
      </w:r>
    </w:p>
    <w:p w:rsidR="008569C6" w:rsidRPr="003E65FD" w:rsidRDefault="008569C6" w:rsidP="008569C6">
      <w:pPr>
        <w:rPr>
          <w:sz w:val="16"/>
        </w:rPr>
      </w:pPr>
      <w:r w:rsidRPr="003E65FD">
        <w:rPr>
          <w:sz w:val="16"/>
        </w:rPr>
        <w:t xml:space="preserve">Yes, said academic-turned-biohacker Ellen Jorgensen, people — especially the media — do worry about the threat of do-it-yourself biotechnology, but </w:t>
      </w:r>
      <w:r w:rsidRPr="003E65FD">
        <w:rPr>
          <w:rStyle w:val="StyleUnderline"/>
        </w:rPr>
        <w:t>a US advisory report last year concluded that the positive potential was much greater than the negative</w:t>
      </w:r>
      <w:r w:rsidRPr="003E65FD">
        <w:rPr>
          <w:sz w:val="16"/>
        </w:rPr>
        <w:t xml:space="preserve">. So what will people do with homegrown biotech? </w:t>
      </w:r>
      <w:r w:rsidRPr="003E65FD">
        <w:rPr>
          <w:rStyle w:val="StyleUnderline"/>
        </w:rPr>
        <w:t>One biohacker was able to trace which of his neighbours’ dogs was leaving ‘little gifts’ on his lawn.</w:t>
      </w:r>
      <w:r w:rsidRPr="003E65FD">
        <w:rPr>
          <w:sz w:val="16"/>
        </w:rPr>
        <w:t xml:space="preserve"> </w:t>
      </w:r>
      <w:r w:rsidRPr="003E65FD">
        <w:rPr>
          <w:rStyle w:val="StyleUnderline"/>
        </w:rPr>
        <w:t>Another</w:t>
      </w:r>
      <w:r w:rsidRPr="003E65FD">
        <w:rPr>
          <w:sz w:val="16"/>
        </w:rPr>
        <w:t xml:space="preserve"> analysed and </w:t>
      </w:r>
      <w:r w:rsidRPr="003E65FD">
        <w:rPr>
          <w:rStyle w:val="StyleUnderline"/>
        </w:rPr>
        <w:t>identified a Japanese species of beetle</w:t>
      </w:r>
      <w:r w:rsidRPr="003E65FD">
        <w:rPr>
          <w:sz w:val="16"/>
        </w:rPr>
        <w:t xml:space="preserve"> in his garden. B</w:t>
      </w:r>
      <w:r w:rsidRPr="003E65FD">
        <w:rPr>
          <w:rStyle w:val="StyleUnderline"/>
        </w:rPr>
        <w:t>iohackers could test whether their sushi really does contain tuna</w:t>
      </w:r>
      <w:r w:rsidRPr="003E65FD">
        <w:rPr>
          <w:sz w:val="16"/>
        </w:rPr>
        <w:t xml:space="preserve">, or theycan send a balloon into the stratosphere and analyse the microbes picked up there. “It’s a great time to be a microbiologist,” said Jorgensen. “I could have had a good career in academia, but it’s great to have a space where I can share the technology to be helpful.” And now there is a network of biohacker groups in many major cities around the world. “We conform to local regulations, </w:t>
      </w:r>
      <w:r w:rsidRPr="003E65FD">
        <w:rPr>
          <w:rStyle w:val="StyleUnderline"/>
        </w:rPr>
        <w:t xml:space="preserve">we developed a code of ethics last year. And we don’t work with pathogens </w:t>
      </w:r>
      <w:r w:rsidRPr="003E65FD">
        <w:rPr>
          <w:sz w:val="16"/>
        </w:rPr>
        <w:t>— any biohacker that does that is a bioterrorist.”</w:t>
      </w:r>
    </w:p>
    <w:p w:rsidR="008569C6" w:rsidRPr="00715D24" w:rsidRDefault="008569C6" w:rsidP="008569C6">
      <w:pPr>
        <w:rPr>
          <w:sz w:val="16"/>
        </w:rPr>
      </w:pPr>
    </w:p>
    <w:p w:rsidR="008569C6" w:rsidRDefault="008569C6" w:rsidP="008569C6">
      <w:pPr>
        <w:pStyle w:val="Heading4"/>
      </w:pPr>
      <w:r>
        <w:lastRenderedPageBreak/>
        <w:t>Their Goodman evidence says the impact is coming in the status quo, meaning voting negative can’t resolve it.</w:t>
      </w:r>
    </w:p>
    <w:p w:rsidR="008569C6" w:rsidRDefault="008569C6" w:rsidP="008569C6">
      <w:pPr>
        <w:pStyle w:val="Heading4"/>
      </w:pPr>
      <w:r>
        <w:t>Their impact card is just fear mongering, and we have a health system that is sufficiently prepared to deal with diseases. In addition viruses become less not more virulent.</w:t>
      </w:r>
    </w:p>
    <w:p w:rsidR="008569C6" w:rsidRPr="00C74B10" w:rsidRDefault="008569C6" w:rsidP="008569C6">
      <w:pPr>
        <w:rPr>
          <w:rStyle w:val="Style13ptBold"/>
        </w:rPr>
      </w:pPr>
      <w:r w:rsidRPr="00C74B10">
        <w:rPr>
          <w:rStyle w:val="Style13ptBold"/>
        </w:rPr>
        <w:t>Specter 14</w:t>
      </w:r>
    </w:p>
    <w:p w:rsidR="008569C6" w:rsidRDefault="008569C6" w:rsidP="008569C6">
      <w:r>
        <w:t>(Michael Specter, staff writer at The New Yorker since 1998, writes frequently on diseases, “Ebola and the Cost of Fear”, September 19</w:t>
      </w:r>
      <w:r w:rsidRPr="00C74B10">
        <w:rPr>
          <w:vertAlign w:val="superscript"/>
        </w:rPr>
        <w:t>th</w:t>
      </w:r>
      <w:r>
        <w:t xml:space="preserve">, 2014, The New Yorker, </w:t>
      </w:r>
      <w:hyperlink r:id="rId130" w:history="1">
        <w:r w:rsidRPr="00624570">
          <w:rPr>
            <w:rStyle w:val="Hyperlink"/>
          </w:rPr>
          <w:t>http://www.newyorker.com/news/daily-comment/ebola-cost-fear</w:t>
        </w:r>
      </w:hyperlink>
      <w:r>
        <w:t>, JAS)</w:t>
      </w:r>
    </w:p>
    <w:p w:rsidR="008569C6" w:rsidRDefault="008569C6" w:rsidP="008569C6">
      <w:pPr>
        <w:rPr>
          <w:sz w:val="16"/>
        </w:rPr>
      </w:pPr>
      <w:r w:rsidRPr="00422F74">
        <w:rPr>
          <w:sz w:val="16"/>
        </w:rPr>
        <w:t xml:space="preserve">On Tuesday, President Obama said that Ebola was “spiralling” out of control in West Africa and announced that the United States would send a billion dollars and three thousand soldiers to the region, to provide medical and logistical support. Obama said that the risk of economic collapse posed a security threat not just to the region but to the rest of the world, and that, while we could still save countless lives, we would have to act fast. “We can’t dawdle on this one,’’ he said. </w:t>
      </w:r>
      <w:r w:rsidRPr="00715D24">
        <w:rPr>
          <w:rStyle w:val="StyleUnderline"/>
        </w:rPr>
        <w:t xml:space="preserve">But we have dawdled since the beginning of the epidemic. It started in a remote part of the Republic of Guinea in March. Within days, it had spread to Liberia. The fear grew in April, as the epidemic gained momentum, and by May it had crossed into Sierra Leone. In June, as the virus was spreading in urban areas such as Liberia’s capital, Monrovia*, Doctors </w:t>
      </w:r>
      <w:proofErr w:type="gramStart"/>
      <w:r w:rsidRPr="00715D24">
        <w:rPr>
          <w:rStyle w:val="StyleUnderline"/>
        </w:rPr>
        <w:t>Without</w:t>
      </w:r>
      <w:proofErr w:type="gramEnd"/>
      <w:r w:rsidRPr="00715D24">
        <w:rPr>
          <w:rStyle w:val="StyleUnderline"/>
        </w:rPr>
        <w:t xml:space="preserve"> Borders said that it was “out of control.”</w:t>
      </w:r>
      <w:r w:rsidRPr="00422F74">
        <w:rPr>
          <w:sz w:val="16"/>
        </w:rPr>
        <w:t xml:space="preserve"> By the end of July, the disease had moved into Nigeria, the continent’s most populous nation. </w:t>
      </w:r>
      <w:r w:rsidRPr="00715D24">
        <w:rPr>
          <w:rStyle w:val="StyleUnderline"/>
        </w:rPr>
        <w:t xml:space="preserve">Today, the </w:t>
      </w:r>
      <w:r w:rsidRPr="00422F74">
        <w:rPr>
          <w:rStyle w:val="StyleUnderline"/>
          <w:highlight w:val="green"/>
        </w:rPr>
        <w:t>dread is spreading even faster and farther than the virus</w:t>
      </w:r>
      <w:r w:rsidRPr="00715D24">
        <w:rPr>
          <w:rStyle w:val="StyleUnderline"/>
        </w:rPr>
        <w:t>.</w:t>
      </w:r>
      <w:r w:rsidRPr="00422F74">
        <w:rPr>
          <w:sz w:val="16"/>
        </w:rPr>
        <w:t xml:space="preserve"> “</w:t>
      </w:r>
      <w:r w:rsidRPr="00715D24">
        <w:rPr>
          <w:rStyle w:val="StyleUnderline"/>
        </w:rPr>
        <w:t xml:space="preserve">There are </w:t>
      </w:r>
      <w:r w:rsidRPr="00422F74">
        <w:rPr>
          <w:rStyle w:val="StyleUnderline"/>
          <w:highlight w:val="green"/>
        </w:rPr>
        <w:t>two kinds of contagion</w:t>
      </w:r>
      <w:r w:rsidRPr="00422F74">
        <w:rPr>
          <w:sz w:val="16"/>
        </w:rPr>
        <w:t>,” Jim Yong Kim, the president of the World Bank Group, said earlier this week. “</w:t>
      </w:r>
      <w:r w:rsidRPr="00715D24">
        <w:rPr>
          <w:rStyle w:val="StyleUnderline"/>
        </w:rPr>
        <w:t xml:space="preserve">One is related to the virus itself and the other is </w:t>
      </w:r>
      <w:r w:rsidRPr="00422F74">
        <w:rPr>
          <w:rStyle w:val="StyleUnderline"/>
          <w:highlight w:val="green"/>
        </w:rPr>
        <w:t>related to the spread of fear about the virus</w:t>
      </w:r>
      <w:r w:rsidRPr="00422F74">
        <w:rPr>
          <w:sz w:val="16"/>
        </w:rPr>
        <w:t xml:space="preserve">.” Health-care costs and illness from the effects of the disease contribute relatively little to its economic impact, a World Bank report released on Wednesday found. Rather, eighty to ninety per cent of the economic effects are due to the “fear factor,” which shuts down transportation systems, including ports and airports, and keeps people away from their jobs. We should send every dollar we can to help these countries fight Ebola; there is no moral excuse for anything less than a total commitment. But the investment is not simply about saving the desperate countries of West Africa. Let’s face it: our concerns are a little more self-interested than that. </w:t>
      </w:r>
      <w:r w:rsidRPr="00715D24">
        <w:rPr>
          <w:rStyle w:val="StyleUnderline"/>
        </w:rPr>
        <w:t xml:space="preserve">I can’t make it through a day without somebody, including members of my own family, asking me if Ebola is likely to kill us all. The answer to that question is no. Despite what one might read in the tabloids or see on cable news, </w:t>
      </w:r>
      <w:r w:rsidRPr="00422F74">
        <w:rPr>
          <w:rStyle w:val="StyleUnderline"/>
          <w:highlight w:val="green"/>
        </w:rPr>
        <w:t>the virus is no more likely to “go airborne”</w:t>
      </w:r>
      <w:r w:rsidRPr="00715D24">
        <w:rPr>
          <w:rStyle w:val="StyleUnderline"/>
        </w:rPr>
        <w:t xml:space="preserve"> today </w:t>
      </w:r>
      <w:r w:rsidRPr="00422F74">
        <w:rPr>
          <w:rStyle w:val="StyleUnderline"/>
          <w:highlight w:val="green"/>
        </w:rPr>
        <w:t>than</w:t>
      </w:r>
      <w:r w:rsidRPr="00715D24">
        <w:rPr>
          <w:rStyle w:val="StyleUnderline"/>
        </w:rPr>
        <w:t xml:space="preserve"> it ever has been. It is no more likely to become easily passed by a cough or a sneeze than </w:t>
      </w:r>
      <w:r w:rsidRPr="00422F74">
        <w:rPr>
          <w:rStyle w:val="StyleUnderline"/>
          <w:highlight w:val="green"/>
        </w:rPr>
        <w:t>bird flu, or an errant vial of smallpox, or any number of viruses, known or unknown</w:t>
      </w:r>
      <w:r w:rsidRPr="00422F74">
        <w:rPr>
          <w:rStyle w:val="StyleUnderline"/>
        </w:rPr>
        <w:t xml:space="preserve">. Many commentators have noted, with great alarm, that the </w:t>
      </w:r>
      <w:r w:rsidRPr="00422F74">
        <w:rPr>
          <w:rStyle w:val="StyleUnderline"/>
          <w:highlight w:val="green"/>
        </w:rPr>
        <w:t>virus is mutating</w:t>
      </w:r>
      <w:r w:rsidRPr="00422F74">
        <w:rPr>
          <w:rStyle w:val="StyleUnderline"/>
        </w:rPr>
        <w:t xml:space="preserve"> rapidly.</w:t>
      </w:r>
      <w:r w:rsidRPr="00422F74">
        <w:rPr>
          <w:sz w:val="16"/>
        </w:rPr>
        <w:t xml:space="preserve"> </w:t>
      </w:r>
      <w:r w:rsidRPr="00715D24">
        <w:rPr>
          <w:rStyle w:val="StyleUnderline"/>
        </w:rPr>
        <w:t>Viruses do that, and in general we should be grateful that they do. Because, while there are exceptions—and, again, Ebola might even turn out to be one of them—</w:t>
      </w:r>
      <w:r w:rsidRPr="00422F74">
        <w:rPr>
          <w:rStyle w:val="StyleUnderline"/>
          <w:highlight w:val="green"/>
        </w:rPr>
        <w:t>a mutating virus</w:t>
      </w:r>
      <w:r w:rsidRPr="00715D24">
        <w:rPr>
          <w:rStyle w:val="StyleUnderline"/>
        </w:rPr>
        <w:t xml:space="preserve"> almost </w:t>
      </w:r>
      <w:r w:rsidRPr="00422F74">
        <w:rPr>
          <w:rStyle w:val="StyleUnderline"/>
          <w:highlight w:val="green"/>
        </w:rPr>
        <w:t>always becomes weaker as it changes, not stronger</w:t>
      </w:r>
      <w:r w:rsidRPr="00715D24">
        <w:rPr>
          <w:rStyle w:val="StyleUnderline"/>
        </w:rPr>
        <w:t>.</w:t>
      </w:r>
      <w:r w:rsidRPr="00422F74">
        <w:rPr>
          <w:sz w:val="16"/>
        </w:rPr>
        <w:t xml:space="preserve"> (There is a simple, Darwinian explanation for this phenomenon: a virus cannot survive on its own. It needs to occupy a host, and, like everything else on earth, viruses are programmed to survive. Any virus that kills every cell it inhabits is going to quickly become extinct.) The reason the epidemic in West Africa threatens to spiral out of control is that it has emerged in areas with almost no health-care systems and bad communications, and that often lack the most rudimentary necessities of life—passable roads and clean water. This is not a new problem; it was true a year ago and a century ago. Annual per-capita health-care spending in Liberia last year, according to the World Bank, was sixty-five dollars, up from fifty-nine dollars the year before. In Guinea, the figure is thirty-two dollars. Even Nigerians, who are prosperous by comparison, spend less than a hundred dollars per person each year on health care. </w:t>
      </w:r>
      <w:r w:rsidRPr="00422F74">
        <w:rPr>
          <w:rStyle w:val="StyleUnderline"/>
        </w:rPr>
        <w:t>(The U.S spends about nine thousand dollars per person</w:t>
      </w:r>
      <w:r w:rsidRPr="00422F74">
        <w:rPr>
          <w:sz w:val="16"/>
        </w:rPr>
        <w:t>. Italy, which has health statistics at least as good as ours, spends about thirty-five hundred dollars.) Ebola is not a mystery disease, and it is not always untreatable. To stop it will require an intense effort to trace all those who have come into contact with infected people</w:t>
      </w:r>
      <w:r w:rsidRPr="00715D24">
        <w:rPr>
          <w:rStyle w:val="StyleUnderline"/>
        </w:rPr>
        <w:t xml:space="preserve">. </w:t>
      </w:r>
      <w:r w:rsidRPr="00422F74">
        <w:rPr>
          <w:rStyle w:val="StyleUnderline"/>
          <w:highlight w:val="green"/>
        </w:rPr>
        <w:t>To stop the spread of infectious disease, you have to find</w:t>
      </w:r>
      <w:r w:rsidRPr="00715D24">
        <w:rPr>
          <w:rStyle w:val="StyleUnderline"/>
        </w:rPr>
        <w:t xml:space="preserve"> all the </w:t>
      </w:r>
      <w:r w:rsidRPr="00422F74">
        <w:rPr>
          <w:rStyle w:val="StyleUnderline"/>
          <w:highlight w:val="green"/>
        </w:rPr>
        <w:t>people who have had close contact with infected individuals</w:t>
      </w:r>
      <w:r w:rsidRPr="00715D24">
        <w:rPr>
          <w:rStyle w:val="StyleUnderline"/>
        </w:rPr>
        <w:t xml:space="preserve"> and track them—for three weeks, in the case of Ebola. If they get sick, they will needed to be quarantined. Tracing contacts, though, requires names, phone numbers, addresses, and a trained cadre of public-health officials. Without additional resources, that is too much to ask of the countries now affected by Ebola</w:t>
      </w:r>
      <w:r w:rsidRPr="00422F74">
        <w:rPr>
          <w:sz w:val="16"/>
        </w:rPr>
        <w:t xml:space="preserve">. There is an </w:t>
      </w:r>
      <w:r w:rsidRPr="00422F74">
        <w:rPr>
          <w:rStyle w:val="StyleUnderline"/>
        </w:rPr>
        <w:t xml:space="preserve">even greater obstacle—the genuine and understandable fear of stigma and </w:t>
      </w:r>
      <w:r w:rsidRPr="00422F74">
        <w:rPr>
          <w:rStyle w:val="StyleUnderline"/>
        </w:rPr>
        <w:lastRenderedPageBreak/>
        <w:t xml:space="preserve">oppression. </w:t>
      </w:r>
      <w:r w:rsidRPr="00422F74">
        <w:rPr>
          <w:sz w:val="16"/>
        </w:rPr>
        <w:t xml:space="preserve">This is not a problem faced only by the world’s poorest nations. In 1988, I sat in an auditorium in Stockholm as Stephen Joseph, who was then the New York City Health Commissioner, addressed the Fifth International Conference on AIDS. It was an explosive period in the history of the epidemic, and Joseph argued, essentially, that there was no more time to dawdle. He said that public-health officials needed to intervene early, and that meant they ought to develop a system for tracing the contacts of those who had become infected with H.I.V. </w:t>
      </w:r>
      <w:proofErr w:type="gramStart"/>
      <w:r w:rsidRPr="00422F74">
        <w:rPr>
          <w:sz w:val="16"/>
        </w:rPr>
        <w:t>Medically</w:t>
      </w:r>
      <w:proofErr w:type="gramEnd"/>
      <w:r w:rsidRPr="00422F74">
        <w:rPr>
          <w:sz w:val="16"/>
        </w:rPr>
        <w:t>, the suggestion made sense. In a society in which homophobia was rarely concealed, and where discrimination and fear fed each other constantly, the suggestion caused an uproar, and, at least for a while, it was shelved. There is nothing wrong with acknowledging that we act in the interest of other humans while at the same time protecting the interests of the United States. Perhaps it doesn’t matter why we care, as long as we do. But it is also worth remembering that every expert agrees that Ebola poses little danger to America. If we had sent that money at any other time, and put it to work improving the health-care systems in West Africa, it would no doubt have prevented the worst effects of this epidemic and saved many lives. It would have blunted the impact of other plagues, too—including fear, the most infectious of all.</w:t>
      </w:r>
    </w:p>
    <w:p w:rsidR="003167B7" w:rsidRDefault="003167B7" w:rsidP="003167B7">
      <w:pPr>
        <w:pStyle w:val="Heading3"/>
      </w:pPr>
      <w:r>
        <w:lastRenderedPageBreak/>
        <w:t>No Disease Pandemics Impact</w:t>
      </w:r>
    </w:p>
    <w:p w:rsidR="003167B7" w:rsidRPr="008F5B5D" w:rsidRDefault="003167B7" w:rsidP="003167B7"/>
    <w:p w:rsidR="003167B7" w:rsidRPr="008F5B5D" w:rsidRDefault="003167B7" w:rsidP="003167B7">
      <w:pPr>
        <w:pStyle w:val="Heading4"/>
      </w:pPr>
      <w:r w:rsidRPr="008F5B5D">
        <w:t>No scenario for superbugs- virulence trades off with transmissibility</w:t>
      </w:r>
    </w:p>
    <w:p w:rsidR="003167B7" w:rsidRPr="008F5B5D" w:rsidRDefault="003167B7" w:rsidP="003167B7">
      <w:pPr>
        <w:rPr>
          <w:b/>
          <w:sz w:val="24"/>
        </w:rPr>
      </w:pPr>
      <w:r w:rsidRPr="008F5B5D">
        <w:rPr>
          <w:b/>
          <w:sz w:val="24"/>
        </w:rPr>
        <w:t xml:space="preserve">Orent, anthropologist specializing in evolutionary epidemiology, 2005 </w:t>
      </w:r>
    </w:p>
    <w:p w:rsidR="003167B7" w:rsidRPr="008F5B5D" w:rsidRDefault="003167B7" w:rsidP="003167B7">
      <w:r w:rsidRPr="008F5B5D">
        <w:t>(Wendy, “Bird bug has flown the coop”, 10-23, lexis, ldg)</w:t>
      </w:r>
    </w:p>
    <w:p w:rsidR="003167B7" w:rsidRPr="008F5B5D" w:rsidRDefault="003167B7" w:rsidP="003167B7"/>
    <w:p w:rsidR="003167B7" w:rsidRPr="008F5B5D" w:rsidRDefault="003167B7" w:rsidP="003167B7">
      <w:r w:rsidRPr="008F5B5D">
        <w:rPr>
          <w:sz w:val="14"/>
        </w:rPr>
        <w:t xml:space="preserve">Transmissibility is the ability of the virus to get out of one host and into another. In order to do so, the virus has to do something to the host to get itself shed. </w:t>
      </w:r>
      <w:r w:rsidRPr="00CE1CBF">
        <w:rPr>
          <w:highlight w:val="cyan"/>
          <w:u w:val="single"/>
        </w:rPr>
        <w:t>People act like transmissibility is just some little quirk of the genome, but</w:t>
      </w:r>
      <w:r w:rsidRPr="008F5B5D">
        <w:rPr>
          <w:u w:val="single"/>
        </w:rPr>
        <w:t xml:space="preserve"> </w:t>
      </w:r>
      <w:r w:rsidRPr="008F5B5D">
        <w:rPr>
          <w:sz w:val="14"/>
        </w:rPr>
        <w:t xml:space="preserve">what it really is, is the ability of the virus to colonize tissues, say, in the upper airways so that you sneeze or cough, and the virus is shed in large quantities. . . . You might go to work one day not feeling terribly well. You try not to sneeze all over everywhere. But flu is extraordinarily transmissible. It's these tiny, tiny particles that just fly off in a big cloud [when an infected person sneezes] and spread very easily. . . . So </w:t>
      </w:r>
      <w:r w:rsidRPr="00CE1CBF">
        <w:rPr>
          <w:highlight w:val="cyan"/>
          <w:u w:val="single"/>
        </w:rPr>
        <w:t>flu depends on keeping you out there</w:t>
      </w:r>
      <w:r w:rsidRPr="008F5B5D">
        <w:rPr>
          <w:sz w:val="14"/>
        </w:rPr>
        <w:t xml:space="preserve"> --- going to work, you know, going to school, sitting on a bus --- </w:t>
      </w:r>
      <w:r w:rsidRPr="00CE1CBF">
        <w:rPr>
          <w:highlight w:val="cyan"/>
          <w:u w:val="single"/>
        </w:rPr>
        <w:t>if it's going to spread. It has to keep the host</w:t>
      </w:r>
      <w:r w:rsidRPr="008F5B5D">
        <w:rPr>
          <w:u w:val="single"/>
        </w:rPr>
        <w:t xml:space="preserve"> </w:t>
      </w:r>
      <w:r w:rsidRPr="008F5B5D">
        <w:rPr>
          <w:sz w:val="14"/>
        </w:rPr>
        <w:t>relatively</w:t>
      </w:r>
      <w:r w:rsidRPr="008F5B5D">
        <w:rPr>
          <w:u w:val="single"/>
        </w:rPr>
        <w:t xml:space="preserve"> </w:t>
      </w:r>
      <w:r w:rsidRPr="00CE1CBF">
        <w:rPr>
          <w:highlight w:val="cyan"/>
          <w:u w:val="single"/>
        </w:rPr>
        <w:t>healthy</w:t>
      </w:r>
      <w:r w:rsidRPr="008F5B5D">
        <w:rPr>
          <w:u w:val="single"/>
        </w:rPr>
        <w:t>. A host can't keel over and die.</w:t>
      </w:r>
      <w:r w:rsidRPr="008F5B5D">
        <w:rPr>
          <w:sz w:val="14"/>
        </w:rPr>
        <w:t xml:space="preserve"> Think about how </w:t>
      </w:r>
      <w:r w:rsidRPr="008F5B5D">
        <w:rPr>
          <w:u w:val="single"/>
        </w:rPr>
        <w:t>ebola doesn't spread because it's so lethal that it just kills you right off.</w:t>
      </w:r>
      <w:r w:rsidRPr="008F5B5D">
        <w:rPr>
          <w:sz w:val="14"/>
        </w:rPr>
        <w:t xml:space="preserve"> And </w:t>
      </w:r>
      <w:r w:rsidRPr="008F5B5D">
        <w:rPr>
          <w:u w:val="single"/>
        </w:rPr>
        <w:t>certain forms of plague can do that, too</w:t>
      </w:r>
      <w:r w:rsidRPr="008F5B5D">
        <w:rPr>
          <w:sz w:val="14"/>
        </w:rPr>
        <w:t xml:space="preserve">. </w:t>
      </w:r>
      <w:r w:rsidRPr="00CE1CBF">
        <w:rPr>
          <w:b/>
          <w:highlight w:val="cyan"/>
          <w:u w:val="single"/>
        </w:rPr>
        <w:t>They kill you very quickly so there's no chance for the bug to spread</w:t>
      </w:r>
      <w:r w:rsidRPr="008F5B5D">
        <w:rPr>
          <w:sz w:val="14"/>
        </w:rPr>
        <w:t xml:space="preserve">. . . . So </w:t>
      </w:r>
      <w:r w:rsidRPr="008F5B5D">
        <w:rPr>
          <w:u w:val="single"/>
        </w:rPr>
        <w:t xml:space="preserve">if </w:t>
      </w:r>
      <w:r w:rsidRPr="00CE1CBF">
        <w:rPr>
          <w:highlight w:val="cyan"/>
          <w:u w:val="single"/>
        </w:rPr>
        <w:t>transmissibility increases</w:t>
      </w:r>
      <w:r w:rsidRPr="00CE1CBF">
        <w:rPr>
          <w:sz w:val="14"/>
          <w:highlight w:val="cyan"/>
        </w:rPr>
        <w:t>,</w:t>
      </w:r>
      <w:r w:rsidRPr="008F5B5D">
        <w:rPr>
          <w:sz w:val="14"/>
        </w:rPr>
        <w:t xml:space="preserve"> the </w:t>
      </w:r>
      <w:r w:rsidRPr="00CE1CBF">
        <w:rPr>
          <w:highlight w:val="cyan"/>
          <w:u w:val="single"/>
        </w:rPr>
        <w:t>virulence should decrease, because the virus needs to keep you mobile to get you to transm</w:t>
      </w:r>
      <w:r w:rsidRPr="008F5B5D">
        <w:rPr>
          <w:u w:val="single"/>
        </w:rPr>
        <w:t>it</w:t>
      </w:r>
      <w:r w:rsidRPr="008F5B5D">
        <w:rPr>
          <w:sz w:val="14"/>
        </w:rPr>
        <w:t xml:space="preserve"> it. If you think about it, </w:t>
      </w:r>
      <w:r w:rsidRPr="00CE1CBF">
        <w:rPr>
          <w:rStyle w:val="Emphasis"/>
          <w:highlight w:val="cyan"/>
        </w:rPr>
        <w:t>it's just Darwinian logic.</w:t>
      </w:r>
      <w:r w:rsidRPr="00CE1CBF">
        <w:rPr>
          <w:b/>
          <w:highlight w:val="cyan"/>
          <w:u w:val="single"/>
        </w:rPr>
        <w:t xml:space="preserve"> If you're too sick to transmit the disease, it dies with you</w:t>
      </w:r>
      <w:r w:rsidRPr="00CE1CBF">
        <w:rPr>
          <w:sz w:val="14"/>
          <w:highlight w:val="cyan"/>
        </w:rPr>
        <w:t>.</w:t>
      </w:r>
    </w:p>
    <w:p w:rsidR="003167B7" w:rsidRPr="008F5B5D" w:rsidRDefault="003167B7" w:rsidP="003167B7"/>
    <w:p w:rsidR="003167B7" w:rsidRPr="008F5B5D" w:rsidRDefault="003167B7" w:rsidP="003167B7">
      <w:pPr>
        <w:pStyle w:val="Heading4"/>
      </w:pPr>
      <w:r w:rsidRPr="008F5B5D">
        <w:t>Turn- war causes epidemic disease outbreak</w:t>
      </w:r>
    </w:p>
    <w:p w:rsidR="003167B7" w:rsidRPr="008F5B5D" w:rsidRDefault="003167B7" w:rsidP="003167B7">
      <w:pPr>
        <w:rPr>
          <w:b/>
          <w:sz w:val="24"/>
        </w:rPr>
      </w:pPr>
      <w:r w:rsidRPr="008F5B5D">
        <w:rPr>
          <w:b/>
          <w:sz w:val="24"/>
        </w:rPr>
        <w:t xml:space="preserve">Fidler, Indiana University School of Law associate law professor, 1997 </w:t>
      </w:r>
    </w:p>
    <w:p w:rsidR="003167B7" w:rsidRPr="008F5B5D" w:rsidRDefault="003167B7" w:rsidP="003167B7">
      <w:r w:rsidRPr="008F5B5D">
        <w:t>(David P., “Return of the Fourth Horseman: Emerging Infectious Diseases and International Law”, April, 81 Minn. L. Rev. 77 1, lexis, ldg)</w:t>
      </w:r>
    </w:p>
    <w:p w:rsidR="003167B7" w:rsidRPr="008F5B5D" w:rsidRDefault="003167B7" w:rsidP="003167B7"/>
    <w:p w:rsidR="003167B7" w:rsidRPr="008F5B5D" w:rsidRDefault="003167B7" w:rsidP="003167B7">
      <w:r w:rsidRPr="008F5B5D">
        <w:rPr>
          <w:u w:val="single"/>
        </w:rPr>
        <w:t xml:space="preserve">Historically, war has been conducive to infectious diseases by </w:t>
      </w:r>
      <w:r w:rsidRPr="008F5B5D">
        <w:rPr>
          <w:b/>
          <w:u w:val="single"/>
        </w:rPr>
        <w:t xml:space="preserve">creating conditions ripe for </w:t>
      </w:r>
      <w:r w:rsidRPr="008F5B5D">
        <w:rPr>
          <w:rStyle w:val="Emphasis"/>
        </w:rPr>
        <w:t>outbreaks</w:t>
      </w:r>
      <w:r w:rsidRPr="008F5B5D">
        <w:rPr>
          <w:sz w:val="14"/>
        </w:rPr>
        <w:t xml:space="preserve">. While the prospects for traditional interstate war are probably smaller in the post-Cold War era, social unrest and civil war are currently prominent issues in international relations. </w:t>
      </w:r>
      <w:r w:rsidRPr="008F5B5D">
        <w:rPr>
          <w:u w:val="single"/>
        </w:rPr>
        <w:t>With</w:t>
      </w:r>
      <w:r w:rsidRPr="008F5B5D">
        <w:rPr>
          <w:sz w:val="14"/>
        </w:rPr>
        <w:t xml:space="preserve"> civil </w:t>
      </w:r>
      <w:r w:rsidRPr="008F5B5D">
        <w:rPr>
          <w:u w:val="single"/>
        </w:rPr>
        <w:t xml:space="preserve">unrest and war come the breakdown of political authority, public health services and facilities, and large movements of refugees that </w:t>
      </w:r>
      <w:r w:rsidRPr="008F5B5D">
        <w:rPr>
          <w:b/>
          <w:u w:val="single"/>
        </w:rPr>
        <w:t>generate a rich environment for infectious diseases</w:t>
      </w:r>
      <w:r w:rsidRPr="008F5B5D">
        <w:rPr>
          <w:sz w:val="14"/>
        </w:rPr>
        <w:t xml:space="preserve">. </w:t>
      </w:r>
      <w:proofErr w:type="gramStart"/>
      <w:r w:rsidRPr="008F5B5D">
        <w:rPr>
          <w:sz w:val="14"/>
        </w:rPr>
        <w:t>n142</w:t>
      </w:r>
      <w:proofErr w:type="gramEnd"/>
      <w:r w:rsidRPr="008F5B5D">
        <w:rPr>
          <w:sz w:val="14"/>
        </w:rPr>
        <w:t xml:space="preserve"> Infectious diseases do not require, however, actual military conflict to cause epidemics in unsettled countries. For example, the harsh economic and social transitions to democracy and capitalism underway in the newly independent states of the former Soviet Union triggered a diptheria epidemic that, according to WHO, threatened to spin out of control into a global public health emergency. n143</w:t>
      </w:r>
    </w:p>
    <w:p w:rsidR="003167B7" w:rsidRPr="008F5B5D" w:rsidRDefault="003167B7" w:rsidP="003167B7"/>
    <w:p w:rsidR="003167B7" w:rsidRPr="008F5B5D" w:rsidRDefault="003167B7" w:rsidP="003167B7">
      <w:pPr>
        <w:pStyle w:val="Heading4"/>
      </w:pPr>
      <w:r w:rsidRPr="008F5B5D">
        <w:t>Their authors have a financial and institutional bias for alarmism</w:t>
      </w:r>
    </w:p>
    <w:p w:rsidR="003167B7" w:rsidRPr="008F5B5D" w:rsidRDefault="003167B7" w:rsidP="003167B7">
      <w:pPr>
        <w:rPr>
          <w:b/>
          <w:sz w:val="24"/>
        </w:rPr>
      </w:pPr>
      <w:r w:rsidRPr="008F5B5D">
        <w:rPr>
          <w:b/>
          <w:sz w:val="24"/>
        </w:rPr>
        <w:t xml:space="preserve">Canberra Times, 2010 </w:t>
      </w:r>
    </w:p>
    <w:p w:rsidR="003167B7" w:rsidRPr="008F5B5D" w:rsidRDefault="003167B7" w:rsidP="003167B7">
      <w:r w:rsidRPr="008F5B5D">
        <w:t>(“Swine Flu Who Should We Trust?</w:t>
      </w:r>
      <w:proofErr w:type="gramStart"/>
      <w:r w:rsidRPr="008F5B5D">
        <w:t>”,</w:t>
      </w:r>
      <w:proofErr w:type="gramEnd"/>
      <w:r w:rsidRPr="008F5B5D">
        <w:t xml:space="preserve"> 2-6, lexis, ldg)</w:t>
      </w:r>
    </w:p>
    <w:p w:rsidR="003167B7" w:rsidRPr="008F5B5D" w:rsidRDefault="003167B7" w:rsidP="003167B7"/>
    <w:p w:rsidR="003167B7" w:rsidRPr="008F5B5D" w:rsidRDefault="003167B7" w:rsidP="003167B7">
      <w:r w:rsidRPr="008F5B5D">
        <w:rPr>
          <w:sz w:val="14"/>
        </w:rPr>
        <w:t xml:space="preserve">It's also timely in the light of a series of recent developments that might have undermined public trust in official responses to pandemic influenza. While we were marking Australia Day, Keiji Fukuda, the special adviser on pandemic influenza to the director-general of the World Health Organisation, was responding to allegations that </w:t>
      </w:r>
      <w:r w:rsidRPr="008F5B5D">
        <w:rPr>
          <w:u w:val="single"/>
        </w:rPr>
        <w:t>WHO</w:t>
      </w:r>
      <w:r w:rsidRPr="008F5B5D">
        <w:rPr>
          <w:sz w:val="14"/>
        </w:rPr>
        <w:t xml:space="preserve"> had </w:t>
      </w:r>
      <w:r w:rsidRPr="008F5B5D">
        <w:rPr>
          <w:u w:val="single"/>
        </w:rPr>
        <w:t>''faked'' a pandemic on the basis of overly close ties with companies that make</w:t>
      </w:r>
      <w:r w:rsidRPr="008F5B5D">
        <w:rPr>
          <w:sz w:val="14"/>
        </w:rPr>
        <w:t xml:space="preserve"> influenza </w:t>
      </w:r>
      <w:r w:rsidRPr="008F5B5D">
        <w:rPr>
          <w:u w:val="single"/>
        </w:rPr>
        <w:t>vaccines and treatments</w:t>
      </w:r>
      <w:r w:rsidRPr="008F5B5D">
        <w:rPr>
          <w:sz w:val="14"/>
        </w:rPr>
        <w:t xml:space="preserve">. The chairman of the council's health committee, Wolfgang Wodarg, a German epidemiologist turned MP, told the hearing that about $US18billion ($A20 billion) had been spent on the pandemic worldwide and that millions were vaccinated ''for no good reason''. Wodarg said, ''The definition of a pandemic was changed by the WHO last May. It was only this change of definition which made it possible to transform a run-of-the-mill flu into a worldwide pandemic and </w:t>
      </w:r>
      <w:r w:rsidRPr="008F5B5D">
        <w:rPr>
          <w:u w:val="single"/>
        </w:rPr>
        <w:t>made it possible for the pharma</w:t>
      </w:r>
      <w:r w:rsidRPr="008F5B5D">
        <w:rPr>
          <w:sz w:val="14"/>
        </w:rPr>
        <w:t xml:space="preserve">ceutical </w:t>
      </w:r>
      <w:r w:rsidRPr="008F5B5D">
        <w:rPr>
          <w:u w:val="single"/>
        </w:rPr>
        <w:t>industry to</w:t>
      </w:r>
      <w:r w:rsidRPr="008F5B5D">
        <w:rPr>
          <w:sz w:val="14"/>
        </w:rPr>
        <w:t xml:space="preserve"> </w:t>
      </w:r>
      <w:r w:rsidRPr="008F5B5D">
        <w:rPr>
          <w:u w:val="single"/>
        </w:rPr>
        <w:t>transform this opportunity into cash</w:t>
      </w:r>
      <w:r w:rsidRPr="008F5B5D">
        <w:rPr>
          <w:sz w:val="14"/>
        </w:rPr>
        <w:t xml:space="preserve">, </w:t>
      </w:r>
      <w:r w:rsidRPr="008F5B5D">
        <w:rPr>
          <w:sz w:val="12"/>
          <w:szCs w:val="12"/>
        </w:rPr>
        <w:t xml:space="preserve">under contracts which were mainly secret.'' Equally critical was Ulrich Keil, the director of the WHO Collaborating Centre for Epidemiology at the University of Munster in Germany. ''We are witnessing a gigantic misallocation of resources in terms of public health,'' he told the hearing. A day later, in Canada's Globe and Mail newspaper, two senior doctors wrote that the ''ballyhoo'' over the swine flu was due to the WHO's ''rigid adherence to pre-existing pandemic plans'' rather than to any conspiracy theory involving pharmaceutical companies, though the consequences were no less serious. Richard Schabas, a former chief medical officer of health in Ontario, and Neil Rau, an infectious diseases specialist at the University of Toronto, argued that WHO had made a subtle but important change in its definition of pandemic. They wrote, ''It dropped the key requirements that a pandemic virus had to be completely novel an antigenic shift and cause widespread and severe disease. Almost immediately, as luck had it, a virus appeared that [fitted] the new pandemic definition but not the old one.'' The Canadian doctors said the H1N1 outbreak peaked in their neck of the woods in October, and disease rates dropped off rapidly in North America. ''Any benefit from immunising healthy people had virtually vanished by mid-November, the very time when the vaccine became readily available to all,'' they wrote. ''Speculation about a serious 'third wave' is fading fast, as high population levels of immunity make it implausible.'' But instead of spreading this good news, they say, ''the current risk is exaggerated to justify ongoing futile vaccination efforts directed at the worried well''. The JAMA article on trust was written by two public health experts with a long experience in the complexities of public health communication: Heidi J. Larson, a social anthropologist from the Institute for Global Health at Imperial College in London, who has advised the WHO and many agencies, and David L. Heymann, a physician who heads the Centre on Global Health Security at the London School of Hygiene and Tropical Medicine and chairs Britain's Health Protection Agency. According to Larson and Heymann, trust in public health messages is built long before it is put to the test in situations such as the swine flu pandemic. It may be influenced by personal experiences and a variety of historical factors, including previous vaccine safety scares and the way governments have managed other public health problems. The legacy of the British minister who chomped on a hamburger while insisting there was no threat of mad cow disease in good old British beef, undoubtedly lives on. But the article omitted some critical issues that other experts use to help explain the varying degrees of trust built up by governments and official health policy organisations. These include the fact that public trust in the integrity of medicine generally not only vaccines has taken a hammering in recent years following one scandal after another surrounding poor professional conduct and ties to the pharmaceutical industry. Some of these scandals the overly enthusiastic promotions of hormone replacement therapy and the arthritis drug Vioxx are prime examples caused significant harm.Vaccines are one of the holy cows of public health. In some quarters, the suggestion that conflicts of interest might be an issue for researchers or doctors in this field is tantamount to heresy. Some people in the field believe that such issues should not even be aired in public, in case they feed the campaigns and conspiracy theories of a small but active minority who are often dismissed as ''anti-vaccinationists''. And yet it is an issue that merits serious investigation, according to a United States report which found that the major player in the fields in the US, the Centers for Disease Control and Prevention, has been doing a poor job of screening medical experts for conflicts of interest when they are providing advice on vaccines. Most of the experts who served on advisory panels to evaluate vaccines for flu and cervical cancer in 2007 had potential conflicts that were not properly managed. Much of the discussion around </w:t>
      </w:r>
      <w:r w:rsidRPr="008F5B5D">
        <w:rPr>
          <w:u w:val="single"/>
        </w:rPr>
        <w:t xml:space="preserve">conflicts of interest </w:t>
      </w:r>
      <w:r w:rsidRPr="008F5B5D">
        <w:rPr>
          <w:sz w:val="14"/>
        </w:rPr>
        <w:t xml:space="preserve">focuses on commercial ties, but they </w:t>
      </w:r>
      <w:r w:rsidRPr="008F5B5D">
        <w:rPr>
          <w:u w:val="single"/>
        </w:rPr>
        <w:t xml:space="preserve">can be more subtle. If your career is built on </w:t>
      </w:r>
      <w:r w:rsidRPr="008F5B5D">
        <w:rPr>
          <w:sz w:val="14"/>
        </w:rPr>
        <w:t xml:space="preserve">the back of </w:t>
      </w:r>
      <w:r w:rsidRPr="008F5B5D">
        <w:rPr>
          <w:u w:val="single"/>
        </w:rPr>
        <w:t>influenza research, for example</w:t>
      </w:r>
      <w:r w:rsidRPr="008F5B5D">
        <w:rPr>
          <w:sz w:val="14"/>
        </w:rPr>
        <w:t xml:space="preserve">, then </w:t>
      </w:r>
      <w:r w:rsidRPr="008F5B5D">
        <w:rPr>
          <w:u w:val="single"/>
        </w:rPr>
        <w:t xml:space="preserve">there is </w:t>
      </w:r>
      <w:r w:rsidRPr="008F5B5D">
        <w:rPr>
          <w:sz w:val="14"/>
        </w:rPr>
        <w:t xml:space="preserve">also </w:t>
      </w:r>
      <w:r w:rsidRPr="008F5B5D">
        <w:rPr>
          <w:u w:val="single"/>
        </w:rPr>
        <w:t>a professional imperative to highlight the importance of your work (and the need to fund it)</w:t>
      </w:r>
      <w:r w:rsidRPr="008F5B5D">
        <w:rPr>
          <w:sz w:val="14"/>
        </w:rPr>
        <w:t xml:space="preserve">. </w:t>
      </w:r>
      <w:r w:rsidRPr="008F5B5D">
        <w:rPr>
          <w:u w:val="single"/>
        </w:rPr>
        <w:t>Another, related factor</w:t>
      </w:r>
      <w:r w:rsidRPr="008F5B5D">
        <w:rPr>
          <w:sz w:val="14"/>
        </w:rPr>
        <w:t xml:space="preserve"> which undoubtedly has some bearing on the community's response to pandemic policy </w:t>
      </w:r>
      <w:r w:rsidRPr="008F5B5D">
        <w:rPr>
          <w:u w:val="single"/>
        </w:rPr>
        <w:t>is</w:t>
      </w:r>
      <w:r w:rsidRPr="008F5B5D">
        <w:rPr>
          <w:sz w:val="14"/>
        </w:rPr>
        <w:t xml:space="preserve"> growing awareness of </w:t>
      </w:r>
      <w:r w:rsidRPr="008F5B5D">
        <w:rPr>
          <w:u w:val="single"/>
        </w:rPr>
        <w:t>''disease mongering'' efforts by the medical industry,</w:t>
      </w:r>
      <w:r w:rsidRPr="008F5B5D">
        <w:rPr>
          <w:sz w:val="14"/>
        </w:rPr>
        <w:t xml:space="preserve"> whether drug and device manufacturers or service providers, </w:t>
      </w:r>
      <w:r w:rsidRPr="008F5B5D">
        <w:rPr>
          <w:u w:val="single"/>
        </w:rPr>
        <w:t xml:space="preserve">to </w:t>
      </w:r>
      <w:r w:rsidRPr="008F5B5D">
        <w:rPr>
          <w:b/>
          <w:u w:val="single"/>
        </w:rPr>
        <w:t>exaggerate or overstate</w:t>
      </w:r>
      <w:r w:rsidRPr="008F5B5D">
        <w:rPr>
          <w:u w:val="single"/>
        </w:rPr>
        <w:t xml:space="preserve"> the impact of a whole range of</w:t>
      </w:r>
      <w:r w:rsidRPr="008F5B5D">
        <w:rPr>
          <w:sz w:val="14"/>
        </w:rPr>
        <w:t xml:space="preserve"> health conditions and </w:t>
      </w:r>
      <w:r w:rsidRPr="008F5B5D">
        <w:rPr>
          <w:u w:val="single"/>
        </w:rPr>
        <w:t>diseases, to drum up business</w:t>
      </w:r>
      <w:r w:rsidRPr="008F5B5D">
        <w:t>.</w:t>
      </w:r>
    </w:p>
    <w:p w:rsidR="003167B7" w:rsidRPr="003167B7" w:rsidRDefault="003167B7" w:rsidP="003167B7">
      <w:bookmarkStart w:id="26" w:name="_GoBack"/>
      <w:bookmarkEnd w:id="26"/>
    </w:p>
    <w:p w:rsidR="008569C6" w:rsidRDefault="008569C6" w:rsidP="008569C6">
      <w:pPr>
        <w:pStyle w:val="Heading3"/>
      </w:pPr>
      <w:r>
        <w:lastRenderedPageBreak/>
        <w:t>1AR AT: Narco Submarines</w:t>
      </w:r>
    </w:p>
    <w:p w:rsidR="008569C6" w:rsidRDefault="008569C6" w:rsidP="008569C6">
      <w:pPr>
        <w:pStyle w:val="Heading4"/>
      </w:pPr>
      <w:r>
        <w:t>Gut check: Why would drug dealers kill their customers</w:t>
      </w:r>
    </w:p>
    <w:p w:rsidR="008569C6" w:rsidRPr="009E50B9" w:rsidRDefault="008569C6" w:rsidP="008569C6">
      <w:pPr>
        <w:pStyle w:val="Heading4"/>
      </w:pPr>
      <w:r w:rsidRPr="009E50B9">
        <w:t>No nuclear terror</w:t>
      </w:r>
    </w:p>
    <w:p w:rsidR="008569C6" w:rsidRPr="009E50B9" w:rsidRDefault="008569C6" w:rsidP="008569C6">
      <w:r w:rsidRPr="009E50B9">
        <w:t xml:space="preserve">John J. </w:t>
      </w:r>
      <w:r w:rsidRPr="009E50B9">
        <w:rPr>
          <w:rStyle w:val="Style13ptBold"/>
        </w:rPr>
        <w:t>Mearsheimer 14</w:t>
      </w:r>
      <w:r w:rsidRPr="009E50B9">
        <w:t>, R. Wendell Harrison Distinguished Service Professor of Political Science at the University of Chicago, “America Unhinged”, January 2, nationalinterest.org/article/america-unhinged-9639?page=show</w:t>
      </w:r>
    </w:p>
    <w:p w:rsidR="008569C6" w:rsidRPr="00112870" w:rsidRDefault="008569C6" w:rsidP="008569C6">
      <w:pPr>
        <w:rPr>
          <w:sz w:val="14"/>
        </w:rPr>
      </w:pPr>
      <w:r w:rsidRPr="009E50B9">
        <w:rPr>
          <w:rStyle w:val="StyleUnderline"/>
        </w:rPr>
        <w:t xml:space="preserve">Am I overlooking </w:t>
      </w:r>
      <w:r w:rsidRPr="009E50B9">
        <w:rPr>
          <w:sz w:val="14"/>
        </w:rPr>
        <w:t xml:space="preserve">the obvious threat that strikes fear into the hearts of so many Americans, which is </w:t>
      </w:r>
      <w:r w:rsidRPr="009E50B9">
        <w:rPr>
          <w:rStyle w:val="StyleUnderline"/>
        </w:rPr>
        <w:t>terrorism? No</w:t>
      </w:r>
      <w:r w:rsidRPr="009E50B9">
        <w:rPr>
          <w:sz w:val="14"/>
        </w:rPr>
        <w:t xml:space="preserve">t at all. </w:t>
      </w:r>
      <w:r w:rsidRPr="009E50B9">
        <w:rPr>
          <w:rStyle w:val="StyleUnderline"/>
        </w:rPr>
        <w:t>Sure, the U</w:t>
      </w:r>
      <w:r w:rsidRPr="009E50B9">
        <w:rPr>
          <w:sz w:val="14"/>
        </w:rPr>
        <w:t xml:space="preserve">nited </w:t>
      </w:r>
      <w:r w:rsidRPr="009E50B9">
        <w:rPr>
          <w:rStyle w:val="StyleUnderline"/>
        </w:rPr>
        <w:t>S</w:t>
      </w:r>
      <w:r w:rsidRPr="009E50B9">
        <w:rPr>
          <w:sz w:val="14"/>
        </w:rPr>
        <w:t xml:space="preserve">tates </w:t>
      </w:r>
      <w:r w:rsidRPr="009E50B9">
        <w:rPr>
          <w:rStyle w:val="StyleUnderline"/>
        </w:rPr>
        <w:t xml:space="preserve">has a </w:t>
      </w:r>
      <w:r w:rsidRPr="00EF32FF">
        <w:rPr>
          <w:rStyle w:val="StyleUnderline"/>
          <w:highlight w:val="green"/>
        </w:rPr>
        <w:t xml:space="preserve">terrorism </w:t>
      </w:r>
      <w:r w:rsidRPr="009E50B9">
        <w:rPr>
          <w:rStyle w:val="StyleUnderline"/>
        </w:rPr>
        <w:t>problem</w:t>
      </w:r>
      <w:r w:rsidRPr="009E50B9">
        <w:rPr>
          <w:rStyle w:val="Emphasis"/>
        </w:rPr>
        <w:t xml:space="preserve">. But it </w:t>
      </w:r>
      <w:r w:rsidRPr="00EF32FF">
        <w:rPr>
          <w:rStyle w:val="Emphasis"/>
          <w:highlight w:val="green"/>
        </w:rPr>
        <w:t>is a minor threat</w:t>
      </w:r>
      <w:r w:rsidRPr="009E50B9">
        <w:rPr>
          <w:sz w:val="14"/>
        </w:rPr>
        <w:t xml:space="preserve">. There is no question we fell victim to a spectacular attack on </w:t>
      </w:r>
      <w:r w:rsidRPr="009E50B9">
        <w:rPr>
          <w:rStyle w:val="StyleUnderline"/>
        </w:rPr>
        <w:t>September 11</w:t>
      </w:r>
      <w:r w:rsidRPr="009E50B9">
        <w:rPr>
          <w:sz w:val="14"/>
        </w:rPr>
        <w:t xml:space="preserve">, but it </w:t>
      </w:r>
      <w:r w:rsidRPr="009E50B9">
        <w:rPr>
          <w:rStyle w:val="StyleUnderline"/>
        </w:rPr>
        <w:t>did not cripple the U</w:t>
      </w:r>
      <w:r w:rsidRPr="009E50B9">
        <w:rPr>
          <w:sz w:val="14"/>
        </w:rPr>
        <w:t xml:space="preserve">nited </w:t>
      </w:r>
      <w:r w:rsidRPr="009E50B9">
        <w:rPr>
          <w:rStyle w:val="StyleUnderline"/>
        </w:rPr>
        <w:t>S</w:t>
      </w:r>
      <w:r w:rsidRPr="009E50B9">
        <w:rPr>
          <w:sz w:val="14"/>
        </w:rPr>
        <w:t xml:space="preserve">tates </w:t>
      </w:r>
      <w:r w:rsidRPr="009E50B9">
        <w:rPr>
          <w:rStyle w:val="StyleUnderline"/>
        </w:rPr>
        <w:t xml:space="preserve">in any meaningful way and </w:t>
      </w:r>
      <w:r w:rsidRPr="00EF32FF">
        <w:rPr>
          <w:rStyle w:val="StyleUnderline"/>
          <w:highlight w:val="green"/>
        </w:rPr>
        <w:t>another attack</w:t>
      </w:r>
      <w:r w:rsidRPr="009E50B9">
        <w:rPr>
          <w:rStyle w:val="StyleUnderline"/>
        </w:rPr>
        <w:t xml:space="preserve"> of that magnitude </w:t>
      </w:r>
      <w:r w:rsidRPr="00EF32FF">
        <w:rPr>
          <w:rStyle w:val="StyleUnderline"/>
          <w:highlight w:val="green"/>
        </w:rPr>
        <w:t xml:space="preserve">is </w:t>
      </w:r>
      <w:r w:rsidRPr="00EF32FF">
        <w:rPr>
          <w:rStyle w:val="Emphasis"/>
          <w:highlight w:val="green"/>
        </w:rPr>
        <w:t>highly unlikely</w:t>
      </w:r>
      <w:r w:rsidRPr="009E50B9">
        <w:rPr>
          <w:sz w:val="14"/>
        </w:rPr>
        <w:t xml:space="preserve"> in the foreseeable future. Indeed, </w:t>
      </w:r>
      <w:r w:rsidRPr="00EF32FF">
        <w:rPr>
          <w:rStyle w:val="StyleUnderline"/>
          <w:highlight w:val="green"/>
        </w:rPr>
        <w:t xml:space="preserve">there has not been </w:t>
      </w:r>
      <w:r w:rsidRPr="00EF32FF">
        <w:rPr>
          <w:rStyle w:val="Emphasis"/>
          <w:highlight w:val="green"/>
        </w:rPr>
        <w:t>a single instance</w:t>
      </w:r>
      <w:r w:rsidRPr="00EF32FF">
        <w:rPr>
          <w:rStyle w:val="StyleUnderline"/>
          <w:highlight w:val="green"/>
        </w:rPr>
        <w:t xml:space="preserve"> over </w:t>
      </w:r>
      <w:r w:rsidRPr="009E50B9">
        <w:rPr>
          <w:rStyle w:val="StyleUnderline"/>
        </w:rPr>
        <w:t xml:space="preserve">the past </w:t>
      </w:r>
      <w:r w:rsidRPr="00EF32FF">
        <w:rPr>
          <w:rStyle w:val="StyleUnderline"/>
          <w:highlight w:val="green"/>
        </w:rPr>
        <w:t>twelve years</w:t>
      </w:r>
      <w:r w:rsidRPr="009E50B9">
        <w:rPr>
          <w:rStyle w:val="StyleUnderline"/>
        </w:rPr>
        <w:t xml:space="preserve"> of a terrorist organization exploding a</w:t>
      </w:r>
      <w:r w:rsidRPr="009E50B9">
        <w:rPr>
          <w:sz w:val="14"/>
        </w:rPr>
        <w:t xml:space="preserve"> primitive </w:t>
      </w:r>
      <w:r w:rsidRPr="009E50B9">
        <w:rPr>
          <w:rStyle w:val="StyleUnderline"/>
        </w:rPr>
        <w:t>bomb on American soil</w:t>
      </w:r>
      <w:r w:rsidRPr="009E50B9">
        <w:rPr>
          <w:sz w:val="14"/>
        </w:rPr>
        <w:t xml:space="preserve">, much less striking a major blow. </w:t>
      </w:r>
      <w:r w:rsidRPr="009E50B9">
        <w:rPr>
          <w:rStyle w:val="StyleUnderline"/>
        </w:rPr>
        <w:t>Terrorism</w:t>
      </w:r>
      <w:r w:rsidRPr="009E50B9">
        <w:rPr>
          <w:sz w:val="14"/>
        </w:rPr>
        <w:t>—most of it arising from domestic groups—</w:t>
      </w:r>
      <w:r w:rsidRPr="009E50B9">
        <w:rPr>
          <w:rStyle w:val="StyleUnderline"/>
        </w:rPr>
        <w:t>was a much bigger problem</w:t>
      </w:r>
      <w:r w:rsidRPr="009E50B9">
        <w:rPr>
          <w:sz w:val="14"/>
        </w:rPr>
        <w:t xml:space="preserve"> in the United States </w:t>
      </w:r>
      <w:r w:rsidRPr="009E50B9">
        <w:rPr>
          <w:rStyle w:val="StyleUnderline"/>
        </w:rPr>
        <w:t>during the 1970s</w:t>
      </w:r>
      <w:r w:rsidRPr="009E50B9">
        <w:rPr>
          <w:sz w:val="14"/>
        </w:rPr>
        <w:t xml:space="preserve"> than it has been since the Twin Towers were toppled.</w:t>
      </w:r>
      <w:r w:rsidRPr="009E50B9">
        <w:rPr>
          <w:sz w:val="12"/>
        </w:rPr>
        <w:t>¶</w:t>
      </w:r>
      <w:r w:rsidRPr="009E50B9">
        <w:rPr>
          <w:sz w:val="14"/>
        </w:rPr>
        <w:t xml:space="preserve"> </w:t>
      </w:r>
      <w:r w:rsidRPr="009E50B9">
        <w:rPr>
          <w:rStyle w:val="StyleUnderline"/>
        </w:rPr>
        <w:t xml:space="preserve">What about </w:t>
      </w:r>
      <w:r w:rsidRPr="00EF32FF">
        <w:rPr>
          <w:rStyle w:val="StyleUnderline"/>
          <w:highlight w:val="green"/>
        </w:rPr>
        <w:t>the possibility that a terrorist</w:t>
      </w:r>
      <w:r w:rsidRPr="009E50B9">
        <w:rPr>
          <w:rStyle w:val="StyleUnderline"/>
        </w:rPr>
        <w:t xml:space="preserve"> group </w:t>
      </w:r>
      <w:r w:rsidRPr="00EF32FF">
        <w:rPr>
          <w:rStyle w:val="StyleUnderline"/>
          <w:highlight w:val="green"/>
        </w:rPr>
        <w:t>might obtain a nuc</w:t>
      </w:r>
      <w:r w:rsidRPr="009E50B9">
        <w:rPr>
          <w:rStyle w:val="StyleUnderline"/>
        </w:rPr>
        <w:t>lear weapon?</w:t>
      </w:r>
      <w:r w:rsidRPr="009E50B9">
        <w:rPr>
          <w:sz w:val="14"/>
        </w:rPr>
        <w:t xml:space="preserve"> Such an occurrence would be a game changer, but </w:t>
      </w:r>
      <w:r w:rsidRPr="009E50B9">
        <w:rPr>
          <w:rStyle w:val="Emphasis"/>
        </w:rPr>
        <w:t xml:space="preserve">the chances of that happening </w:t>
      </w:r>
      <w:r w:rsidRPr="00EF32FF">
        <w:rPr>
          <w:rStyle w:val="Emphasis"/>
          <w:highlight w:val="green"/>
        </w:rPr>
        <w:t>are</w:t>
      </w:r>
      <w:r w:rsidRPr="009E50B9">
        <w:rPr>
          <w:rStyle w:val="Emphasis"/>
        </w:rPr>
        <w:t xml:space="preserve"> virtually </w:t>
      </w:r>
      <w:r w:rsidRPr="00EF32FF">
        <w:rPr>
          <w:rStyle w:val="Emphasis"/>
          <w:highlight w:val="green"/>
        </w:rPr>
        <w:t>nil</w:t>
      </w:r>
      <w:r w:rsidRPr="00EF32FF">
        <w:rPr>
          <w:rStyle w:val="StyleUnderline"/>
          <w:highlight w:val="green"/>
        </w:rPr>
        <w:t>. No</w:t>
      </w:r>
      <w:r w:rsidRPr="009E50B9">
        <w:rPr>
          <w:rStyle w:val="StyleUnderline"/>
        </w:rPr>
        <w:t xml:space="preserve"> nuclear-armed </w:t>
      </w:r>
      <w:r w:rsidRPr="00EF32FF">
        <w:rPr>
          <w:rStyle w:val="StyleUnderline"/>
          <w:highlight w:val="green"/>
        </w:rPr>
        <w:t>state is going to supply</w:t>
      </w:r>
      <w:r w:rsidRPr="009E50B9">
        <w:rPr>
          <w:rStyle w:val="StyleUnderline"/>
        </w:rPr>
        <w:t xml:space="preserve"> terrorists</w:t>
      </w:r>
      <w:r w:rsidRPr="009E50B9">
        <w:rPr>
          <w:sz w:val="14"/>
        </w:rPr>
        <w:t xml:space="preserve"> with a nuclear weapon </w:t>
      </w:r>
      <w:r w:rsidRPr="00EF32FF">
        <w:rPr>
          <w:rStyle w:val="StyleUnderline"/>
          <w:highlight w:val="green"/>
        </w:rPr>
        <w:t>because it would have no control</w:t>
      </w:r>
      <w:r w:rsidRPr="009E50B9">
        <w:rPr>
          <w:rStyle w:val="StyleUnderline"/>
        </w:rPr>
        <w:t xml:space="preserve"> over how the recipients might use that</w:t>
      </w:r>
      <w:r w:rsidRPr="009E50B9">
        <w:rPr>
          <w:sz w:val="14"/>
        </w:rPr>
        <w:t xml:space="preserve"> weapon. </w:t>
      </w:r>
      <w:r w:rsidRPr="009E50B9">
        <w:rPr>
          <w:rStyle w:val="StyleUnderline"/>
        </w:rPr>
        <w:t xml:space="preserve">Political </w:t>
      </w:r>
      <w:r w:rsidRPr="00EF32FF">
        <w:rPr>
          <w:rStyle w:val="StyleUnderline"/>
          <w:highlight w:val="green"/>
        </w:rPr>
        <w:t>turmoil</w:t>
      </w:r>
      <w:r w:rsidRPr="009E50B9">
        <w:rPr>
          <w:sz w:val="14"/>
        </w:rPr>
        <w:t xml:space="preserve"> in a nuclear-armed state </w:t>
      </w:r>
      <w:r w:rsidRPr="00EF32FF">
        <w:rPr>
          <w:rStyle w:val="StyleUnderline"/>
          <w:highlight w:val="green"/>
        </w:rPr>
        <w:t>could</w:t>
      </w:r>
      <w:r w:rsidRPr="009E50B9">
        <w:rPr>
          <w:rStyle w:val="StyleUnderline"/>
        </w:rPr>
        <w:t xml:space="preserve"> in theory </w:t>
      </w:r>
      <w:r w:rsidRPr="00EF32FF">
        <w:rPr>
          <w:rStyle w:val="StyleUnderline"/>
          <w:highlight w:val="green"/>
        </w:rPr>
        <w:t>allow terrorists to grab a loose</w:t>
      </w:r>
      <w:r w:rsidRPr="009E50B9">
        <w:rPr>
          <w:sz w:val="14"/>
        </w:rPr>
        <w:t xml:space="preserve"> nuclear </w:t>
      </w:r>
      <w:r w:rsidRPr="00EF32FF">
        <w:rPr>
          <w:rStyle w:val="StyleUnderline"/>
          <w:highlight w:val="green"/>
        </w:rPr>
        <w:t>weapon, but the U</w:t>
      </w:r>
      <w:r w:rsidRPr="009E50B9">
        <w:rPr>
          <w:sz w:val="14"/>
        </w:rPr>
        <w:t xml:space="preserve">nited </w:t>
      </w:r>
      <w:r w:rsidRPr="00EF32FF">
        <w:rPr>
          <w:rStyle w:val="StyleUnderline"/>
          <w:highlight w:val="green"/>
        </w:rPr>
        <w:t>S</w:t>
      </w:r>
      <w:r w:rsidRPr="009E50B9">
        <w:rPr>
          <w:sz w:val="14"/>
        </w:rPr>
        <w:t xml:space="preserve">tates </w:t>
      </w:r>
      <w:r w:rsidRPr="00EF32FF">
        <w:rPr>
          <w:rStyle w:val="StyleUnderline"/>
          <w:highlight w:val="green"/>
        </w:rPr>
        <w:t xml:space="preserve">already has </w:t>
      </w:r>
      <w:r w:rsidRPr="00EF32FF">
        <w:rPr>
          <w:rStyle w:val="Emphasis"/>
          <w:highlight w:val="green"/>
        </w:rPr>
        <w:t>detailed plans</w:t>
      </w:r>
      <w:r w:rsidRPr="00EF32FF">
        <w:rPr>
          <w:rStyle w:val="StyleUnderline"/>
          <w:highlight w:val="green"/>
        </w:rPr>
        <w:t xml:space="preserve"> to deal with that</w:t>
      </w:r>
      <w:r w:rsidRPr="009E50B9">
        <w:rPr>
          <w:sz w:val="14"/>
        </w:rPr>
        <w:t xml:space="preserve"> highly </w:t>
      </w:r>
      <w:r w:rsidRPr="009E50B9">
        <w:rPr>
          <w:rStyle w:val="StyleUnderline"/>
        </w:rPr>
        <w:t>unlikely contingency</w:t>
      </w:r>
      <w:r w:rsidRPr="009E50B9">
        <w:rPr>
          <w:sz w:val="14"/>
        </w:rPr>
        <w:t>.</w:t>
      </w:r>
      <w:r w:rsidRPr="009E50B9">
        <w:rPr>
          <w:sz w:val="12"/>
        </w:rPr>
        <w:t>¶</w:t>
      </w:r>
      <w:r w:rsidRPr="009E50B9">
        <w:rPr>
          <w:sz w:val="14"/>
        </w:rPr>
        <w:t xml:space="preserve"> </w:t>
      </w:r>
      <w:r w:rsidRPr="009E50B9">
        <w:rPr>
          <w:rStyle w:val="StyleUnderline"/>
        </w:rPr>
        <w:t>Terrorists might</w:t>
      </w:r>
      <w:r w:rsidRPr="009E50B9">
        <w:rPr>
          <w:sz w:val="14"/>
        </w:rPr>
        <w:t xml:space="preserve"> also </w:t>
      </w:r>
      <w:r w:rsidRPr="009E50B9">
        <w:rPr>
          <w:rStyle w:val="StyleUnderline"/>
        </w:rPr>
        <w:t xml:space="preserve">try </w:t>
      </w:r>
      <w:r w:rsidRPr="00EF32FF">
        <w:rPr>
          <w:rStyle w:val="StyleUnderline"/>
          <w:highlight w:val="green"/>
        </w:rPr>
        <w:t xml:space="preserve">to </w:t>
      </w:r>
      <w:r w:rsidRPr="009E50B9">
        <w:rPr>
          <w:rStyle w:val="StyleUnderline"/>
        </w:rPr>
        <w:t>acquire</w:t>
      </w:r>
      <w:r w:rsidRPr="009E50B9">
        <w:rPr>
          <w:sz w:val="14"/>
        </w:rPr>
        <w:t xml:space="preserve"> fissile </w:t>
      </w:r>
      <w:r w:rsidRPr="009E50B9">
        <w:rPr>
          <w:rStyle w:val="StyleUnderline"/>
        </w:rPr>
        <w:t xml:space="preserve">material and </w:t>
      </w:r>
      <w:r w:rsidRPr="00EF32FF">
        <w:rPr>
          <w:rStyle w:val="StyleUnderline"/>
          <w:highlight w:val="green"/>
        </w:rPr>
        <w:t>build their own</w:t>
      </w:r>
      <w:r w:rsidRPr="009E50B9">
        <w:rPr>
          <w:rStyle w:val="StyleUnderline"/>
        </w:rPr>
        <w:t xml:space="preserve"> bomb. But that scenario </w:t>
      </w:r>
      <w:r w:rsidRPr="00EF32FF">
        <w:rPr>
          <w:rStyle w:val="StyleUnderline"/>
          <w:highlight w:val="green"/>
        </w:rPr>
        <w:t>is extremely unlikely</w:t>
      </w:r>
      <w:r w:rsidRPr="009E50B9">
        <w:rPr>
          <w:rStyle w:val="StyleUnderline"/>
        </w:rPr>
        <w:t xml:space="preserve"> as well</w:t>
      </w:r>
      <w:r w:rsidRPr="009E50B9">
        <w:rPr>
          <w:rStyle w:val="Emphasis"/>
        </w:rPr>
        <w:t xml:space="preserve">: </w:t>
      </w:r>
      <w:r w:rsidRPr="00EF32FF">
        <w:rPr>
          <w:rStyle w:val="Emphasis"/>
          <w:highlight w:val="green"/>
        </w:rPr>
        <w:t>there are significant obstacles to getting</w:t>
      </w:r>
      <w:r w:rsidRPr="009E50B9">
        <w:rPr>
          <w:rStyle w:val="Emphasis"/>
        </w:rPr>
        <w:t xml:space="preserve"> enough </w:t>
      </w:r>
      <w:r w:rsidRPr="00EF32FF">
        <w:rPr>
          <w:rStyle w:val="Emphasis"/>
          <w:highlight w:val="green"/>
        </w:rPr>
        <w:t>material and even bigger obstacles to building</w:t>
      </w:r>
      <w:r w:rsidRPr="009E50B9">
        <w:rPr>
          <w:rStyle w:val="Emphasis"/>
        </w:rPr>
        <w:t xml:space="preserve"> a bomb </w:t>
      </w:r>
      <w:r w:rsidRPr="00EF32FF">
        <w:rPr>
          <w:rStyle w:val="Emphasis"/>
          <w:highlight w:val="green"/>
        </w:rPr>
        <w:t>and</w:t>
      </w:r>
      <w:r w:rsidRPr="009E50B9">
        <w:rPr>
          <w:sz w:val="14"/>
        </w:rPr>
        <w:t xml:space="preserve"> then </w:t>
      </w:r>
      <w:r w:rsidRPr="00EF32FF">
        <w:rPr>
          <w:rStyle w:val="Emphasis"/>
          <w:highlight w:val="green"/>
        </w:rPr>
        <w:t>delivering</w:t>
      </w:r>
      <w:r w:rsidRPr="009E50B9">
        <w:rPr>
          <w:rStyle w:val="Emphasis"/>
        </w:rPr>
        <w:t xml:space="preserve"> it.</w:t>
      </w:r>
      <w:r w:rsidRPr="009E50B9">
        <w:rPr>
          <w:sz w:val="14"/>
        </w:rPr>
        <w:t xml:space="preserve"> More generally, virtually </w:t>
      </w:r>
      <w:r w:rsidRPr="009E50B9">
        <w:rPr>
          <w:rStyle w:val="StyleUnderline"/>
        </w:rPr>
        <w:t>every country has a profound interest in making sure no terrorist group acquires a</w:t>
      </w:r>
      <w:r w:rsidRPr="009E50B9">
        <w:rPr>
          <w:sz w:val="14"/>
        </w:rPr>
        <w:t xml:space="preserve"> nuclear </w:t>
      </w:r>
      <w:r w:rsidRPr="009E50B9">
        <w:rPr>
          <w:rStyle w:val="StyleUnderline"/>
        </w:rPr>
        <w:t>weapon, because they cannot be sure they will not be the target</w:t>
      </w:r>
      <w:r w:rsidRPr="009E50B9">
        <w:rPr>
          <w:sz w:val="14"/>
        </w:rPr>
        <w:t xml:space="preserve"> of a nuclear attack, either by the terrorists or another country the terrorists strike. </w:t>
      </w:r>
      <w:r w:rsidRPr="00EF32FF">
        <w:rPr>
          <w:rStyle w:val="Emphasis"/>
          <w:highlight w:val="green"/>
        </w:rPr>
        <w:t>Nuclear terrorism</w:t>
      </w:r>
      <w:r w:rsidRPr="009E50B9">
        <w:rPr>
          <w:rStyle w:val="Emphasis"/>
        </w:rPr>
        <w:t xml:space="preserve">, in short, </w:t>
      </w:r>
      <w:r w:rsidRPr="00EF32FF">
        <w:rPr>
          <w:rStyle w:val="Emphasis"/>
          <w:highlight w:val="green"/>
        </w:rPr>
        <w:t>is not a serious threat</w:t>
      </w:r>
      <w:r w:rsidRPr="009E50B9">
        <w:rPr>
          <w:sz w:val="14"/>
        </w:rPr>
        <w:t>. And to the extent that we should worry about it, the main remedy is to encourage and help other states to place nuclear materials in highly secure custody.</w:t>
      </w:r>
    </w:p>
    <w:p w:rsidR="008569C6" w:rsidRPr="00166DBA" w:rsidRDefault="008569C6" w:rsidP="008569C6"/>
    <w:p w:rsidR="008569C6" w:rsidRPr="007B7619" w:rsidRDefault="008569C6" w:rsidP="008569C6"/>
    <w:p w:rsidR="008569C6" w:rsidRDefault="008569C6" w:rsidP="008569C6">
      <w:pPr>
        <w:pStyle w:val="Heading2"/>
      </w:pPr>
      <w:r>
        <w:lastRenderedPageBreak/>
        <w:t>Terror</w:t>
      </w:r>
    </w:p>
    <w:p w:rsidR="008569C6" w:rsidRDefault="008569C6" w:rsidP="008569C6">
      <w:pPr>
        <w:rPr>
          <w:sz w:val="16"/>
        </w:rPr>
      </w:pPr>
    </w:p>
    <w:p w:rsidR="008569C6" w:rsidRDefault="00110541" w:rsidP="008569C6">
      <w:pPr>
        <w:pStyle w:val="Heading3"/>
      </w:pPr>
      <w:r>
        <w:lastRenderedPageBreak/>
        <w:t>No Link</w:t>
      </w:r>
    </w:p>
    <w:p w:rsidR="008569C6" w:rsidRDefault="008569C6" w:rsidP="008569C6">
      <w:pPr>
        <w:pStyle w:val="Heading4"/>
      </w:pPr>
      <w:r>
        <w:t>Doesn’t destroy anti-terror efforts—indiscriminate collection is useless</w:t>
      </w:r>
    </w:p>
    <w:p w:rsidR="008569C6" w:rsidRDefault="008569C6" w:rsidP="008569C6">
      <w:pPr>
        <w:rPr>
          <w:rStyle w:val="Style13ptBold"/>
        </w:rPr>
      </w:pPr>
      <w:r>
        <w:t xml:space="preserve">David </w:t>
      </w:r>
      <w:r w:rsidRPr="004652C8">
        <w:rPr>
          <w:rStyle w:val="Style13ptBold"/>
        </w:rPr>
        <w:t>Gray</w:t>
      </w:r>
      <w:r>
        <w:t xml:space="preserve"> </w:t>
      </w:r>
      <w:r w:rsidRPr="004652C8">
        <w:rPr>
          <w:rStyle w:val="Style13ptBold"/>
        </w:rPr>
        <w:t>and</w:t>
      </w:r>
      <w:r>
        <w:t xml:space="preserve"> Danielle </w:t>
      </w:r>
      <w:r w:rsidRPr="004652C8">
        <w:rPr>
          <w:rStyle w:val="Style13ptBold"/>
        </w:rPr>
        <w:t>Citron</w:t>
      </w:r>
      <w:r>
        <w:t>, 3/5/</w:t>
      </w:r>
      <w:r w:rsidRPr="004652C8">
        <w:rPr>
          <w:rStyle w:val="Style13ptBold"/>
        </w:rPr>
        <w:t>13</w:t>
      </w:r>
    </w:p>
    <w:p w:rsidR="008569C6" w:rsidRDefault="008569C6" w:rsidP="008569C6">
      <w:r w:rsidRPr="004652C8">
        <w:t xml:space="preserve">Gray is a professor of Law, University of Maryland Francis King Carey School Law School. Citron is a Lois K. Macht Research Professor &amp; Professor of Law, University of Maryland Francis King Carey School of Law, </w:t>
      </w:r>
      <w:proofErr w:type="gramStart"/>
      <w:r w:rsidRPr="004652C8">
        <w:t>Affiliate</w:t>
      </w:r>
      <w:proofErr w:type="gramEnd"/>
      <w:r w:rsidRPr="004652C8">
        <w:t xml:space="preserve"> Scholar, Stanford Center on Internet and Society, Affiliate Fellow, Yale Information Society Project. “The Right to Quantitative Privacy”, Minnesota Law Review, Vol. 98, 2013; U of Maryland Legal Studies Research Paper, 2013-23 &lt;http://papers.ssrn.com/sol3/papers.cfm?abstract_id=2228919&gt;</w:t>
      </w:r>
    </w:p>
    <w:p w:rsidR="008569C6" w:rsidRDefault="008569C6" w:rsidP="008569C6">
      <w:pPr>
        <w:rPr>
          <w:sz w:val="16"/>
        </w:rPr>
      </w:pPr>
      <w:r w:rsidRPr="00DD07A4">
        <w:rPr>
          <w:rStyle w:val="StyleUnderline"/>
        </w:rPr>
        <w:t>The most significant problem</w:t>
      </w:r>
      <w:r w:rsidRPr="00DD07A4">
        <w:rPr>
          <w:sz w:val="16"/>
        </w:rPr>
        <w:t xml:space="preserve"> with the data aggregation programs described in these leaked documents </w:t>
      </w:r>
      <w:r w:rsidRPr="00DD07A4">
        <w:rPr>
          <w:rStyle w:val="StyleUnderline"/>
        </w:rPr>
        <w:t>is the indiscriminate breadth of collection</w:t>
      </w:r>
      <w:r w:rsidRPr="00DD07A4">
        <w:rPr>
          <w:sz w:val="16"/>
        </w:rPr>
        <w:t xml:space="preserve">. No mat- ter how strict, access rules and limits on retention simply can- not render “reasonable” data collection programs that are fatally broad and indiscriminate. </w:t>
      </w:r>
      <w:r w:rsidRPr="00DD07A4">
        <w:rPr>
          <w:rStyle w:val="StyleUnderline"/>
        </w:rPr>
        <w:t>These programs clearly cross that threshold</w:t>
      </w:r>
      <w:r w:rsidRPr="00DD07A4">
        <w:rPr>
          <w:sz w:val="16"/>
        </w:rPr>
        <w:t xml:space="preserve">. It is impossible to imagine that </w:t>
      </w:r>
      <w:r w:rsidRPr="00DD07A4">
        <w:rPr>
          <w:rStyle w:val="StyleUnderline"/>
        </w:rPr>
        <w:t>any but the smallest mote of data gathered is relevant to anti-terrorism efforts</w:t>
      </w:r>
      <w:r w:rsidRPr="00DD07A4">
        <w:rPr>
          <w:sz w:val="16"/>
        </w:rPr>
        <w:t xml:space="preserve">. In fact, </w:t>
      </w:r>
      <w:r w:rsidRPr="00DD07A4">
        <w:rPr>
          <w:rStyle w:val="StyleUnderline"/>
        </w:rPr>
        <w:t>senior government officials have admitted as much</w:t>
      </w:r>
      <w:r w:rsidRPr="00DD07A4">
        <w:rPr>
          <w:sz w:val="16"/>
        </w:rPr>
        <w:t xml:space="preserve">.359 Furthermore, the vast </w:t>
      </w:r>
      <w:r w:rsidRPr="00DD07A4">
        <w:rPr>
          <w:rStyle w:val="StyleUnderline"/>
        </w:rPr>
        <w:t xml:space="preserve">majority of cases </w:t>
      </w:r>
      <w:r w:rsidRPr="00DD07A4">
        <w:rPr>
          <w:sz w:val="16"/>
        </w:rPr>
        <w:t xml:space="preserve">cited by supporters of the programs’ success seem to </w:t>
      </w:r>
      <w:r w:rsidRPr="00DD07A4">
        <w:rPr>
          <w:rStyle w:val="StyleUnderline"/>
        </w:rPr>
        <w:t>involve queries based on evidence gathered through traditional law enforcement</w:t>
      </w:r>
      <w:r w:rsidRPr="00DD07A4">
        <w:rPr>
          <w:sz w:val="16"/>
        </w:rPr>
        <w:t xml:space="preserve"> means.360 In these circumstances, </w:t>
      </w:r>
      <w:r w:rsidRPr="00DD07A4">
        <w:rPr>
          <w:rStyle w:val="StyleUnderline"/>
        </w:rPr>
        <w:t>more narrowly tailored</w:t>
      </w:r>
      <w:r w:rsidRPr="00DD07A4">
        <w:rPr>
          <w:sz w:val="16"/>
        </w:rPr>
        <w:t>, case specific, data gathering would have done just as well, and c</w:t>
      </w:r>
      <w:r w:rsidRPr="00DD07A4">
        <w:rPr>
          <w:rStyle w:val="StyleUnderline"/>
        </w:rPr>
        <w:t>ertainly would have reflected a more reasonable balance between law enforcement interests and citizen privacy.</w:t>
      </w:r>
      <w:r w:rsidRPr="00DD07A4">
        <w:rPr>
          <w:sz w:val="16"/>
        </w:rPr>
        <w:t xml:space="preserve">361 Also important is the fact that </w:t>
      </w:r>
      <w:r w:rsidRPr="00DD07A4">
        <w:rPr>
          <w:rStyle w:val="StyleUnderline"/>
        </w:rPr>
        <w:t>none of these procedures has been subject to</w:t>
      </w:r>
      <w:r w:rsidRPr="00DD07A4">
        <w:rPr>
          <w:sz w:val="16"/>
        </w:rPr>
        <w:t xml:space="preserve"> the crucible of </w:t>
      </w:r>
      <w:r w:rsidRPr="00DD07A4">
        <w:rPr>
          <w:rStyle w:val="StyleUnderline"/>
        </w:rPr>
        <w:t>adversarial challenge.</w:t>
      </w:r>
      <w:r w:rsidRPr="00DD07A4">
        <w:rPr>
          <w:sz w:val="16"/>
        </w:rPr>
        <w:t xml:space="preserve"> That is because the NSA has kept the programs secret while simultaneously arguing that nobody has standing to bring a challenge unless they can prove that they have been monitored, which is impossible because the program is kept secret.362 We therefore do not know, and cannot really evaluate, the adequacy of these measures to the task of constraining law enforcement discretion.363 It is hard to imagine that those who read and wrote the text of the Fourth Amend-ment would have thought that it allowed the government not only to conduct searches pursuant to general warrants, but to do so in secret. Thus, there is </w:t>
      </w:r>
      <w:r w:rsidRPr="00DD07A4">
        <w:rPr>
          <w:rStyle w:val="Emphasis"/>
        </w:rPr>
        <w:t>simply no other way to view these programs than as constitutionally unreasonable;</w:t>
      </w:r>
      <w:r w:rsidRPr="00DD07A4">
        <w:rPr>
          <w:sz w:val="16"/>
        </w:rPr>
        <w:t xml:space="preserve"> and the authority granted to them by the FISC as general warrants.</w:t>
      </w:r>
    </w:p>
    <w:p w:rsidR="008569C6" w:rsidRPr="00523A3B" w:rsidRDefault="008569C6" w:rsidP="008569C6"/>
    <w:p w:rsidR="00110541" w:rsidRDefault="00110541" w:rsidP="00110541">
      <w:pPr>
        <w:pStyle w:val="Heading3"/>
      </w:pPr>
      <w:r>
        <w:lastRenderedPageBreak/>
        <w:t>Surveillance fails</w:t>
      </w:r>
    </w:p>
    <w:p w:rsidR="008569C6" w:rsidRDefault="008569C6" w:rsidP="008569C6">
      <w:pPr>
        <w:rPr>
          <w:b/>
          <w:sz w:val="26"/>
          <w:szCs w:val="26"/>
        </w:rPr>
      </w:pPr>
      <w:r>
        <w:rPr>
          <w:b/>
          <w:sz w:val="26"/>
          <w:szCs w:val="26"/>
        </w:rPr>
        <w:t xml:space="preserve">NSA spying is ineffective </w:t>
      </w:r>
    </w:p>
    <w:p w:rsidR="008569C6" w:rsidRPr="00B21BBB" w:rsidRDefault="008569C6" w:rsidP="008569C6">
      <w:pPr>
        <w:rPr>
          <w:sz w:val="16"/>
          <w:szCs w:val="16"/>
        </w:rPr>
      </w:pPr>
      <w:r w:rsidRPr="00BE0B00">
        <w:rPr>
          <w:b/>
          <w:sz w:val="26"/>
          <w:szCs w:val="26"/>
        </w:rPr>
        <w:t xml:space="preserve">Bergen </w:t>
      </w:r>
      <w:r>
        <w:rPr>
          <w:b/>
          <w:sz w:val="26"/>
          <w:szCs w:val="26"/>
        </w:rPr>
        <w:t xml:space="preserve">et al </w:t>
      </w:r>
      <w:r w:rsidRPr="00BE0B00">
        <w:rPr>
          <w:b/>
          <w:sz w:val="26"/>
          <w:szCs w:val="26"/>
        </w:rPr>
        <w:t>14</w:t>
      </w:r>
      <w:r w:rsidRPr="00BE0B00">
        <w:rPr>
          <w:sz w:val="16"/>
          <w:szCs w:val="16"/>
        </w:rPr>
        <w:t xml:space="preserve"> (peter Bergen, director of the National Security Program at the New America Foundation, </w:t>
      </w:r>
      <w:r>
        <w:rPr>
          <w:sz w:val="16"/>
          <w:szCs w:val="16"/>
        </w:rPr>
        <w:t>David Sterman research assistant for the national security program at the new American foundation, Emily Schneider research assistant for the national security program at the new American foundation</w:t>
      </w:r>
      <w:r w:rsidRPr="00BE0B00">
        <w:rPr>
          <w:sz w:val="16"/>
          <w:szCs w:val="16"/>
        </w:rPr>
        <w:t xml:space="preserve"> </w:t>
      </w:r>
      <w:r>
        <w:rPr>
          <w:sz w:val="16"/>
          <w:szCs w:val="16"/>
        </w:rPr>
        <w:t>, Bailey Cahall research associate for the national security program at the new American foundation</w:t>
      </w:r>
      <w:r w:rsidRPr="00BE0B00">
        <w:rPr>
          <w:sz w:val="16"/>
          <w:szCs w:val="16"/>
        </w:rPr>
        <w:t xml:space="preserve"> </w:t>
      </w:r>
      <w:r>
        <w:rPr>
          <w:sz w:val="16"/>
          <w:szCs w:val="16"/>
        </w:rPr>
        <w:t xml:space="preserve"> </w:t>
      </w:r>
      <w:r w:rsidRPr="00BE0B00">
        <w:rPr>
          <w:sz w:val="16"/>
          <w:szCs w:val="16"/>
        </w:rPr>
        <w:t>“Do NSA's Bulk Surveillance Programs Stop Terrorists?”</w:t>
      </w:r>
      <w:r>
        <w:rPr>
          <w:sz w:val="16"/>
          <w:szCs w:val="16"/>
        </w:rPr>
        <w:t xml:space="preserve"> </w:t>
      </w:r>
      <w:hyperlink r:id="rId131" w:history="1">
        <w:r w:rsidRPr="00BE0B00">
          <w:rPr>
            <w:rStyle w:val="Hyperlink"/>
            <w:sz w:val="16"/>
            <w:szCs w:val="16"/>
          </w:rPr>
          <w:t>http://pierreghz.legtux.org/streisand/autoblogs/frglobalvoicesonlineorg_0e319138ab63237c2d2aeff84b4cb506d936eab8/media/e1982452.Bergen_NAF_NSA20Surveillance_1_0.pdf</w:t>
        </w:r>
      </w:hyperlink>
      <w:r w:rsidRPr="00BE0B00">
        <w:rPr>
          <w:sz w:val="16"/>
          <w:szCs w:val="16"/>
        </w:rPr>
        <w:t xml:space="preserve">, January 2014) </w:t>
      </w:r>
    </w:p>
    <w:p w:rsidR="008569C6" w:rsidRDefault="008569C6" w:rsidP="008569C6">
      <w:pPr>
        <w:rPr>
          <w:sz w:val="16"/>
          <w:szCs w:val="16"/>
        </w:rPr>
      </w:pPr>
      <w:r w:rsidRPr="00B21BBB">
        <w:rPr>
          <w:sz w:val="16"/>
          <w:szCs w:val="16"/>
        </w:rPr>
        <w:t>On June 5, 2013, the Guardian broke the first story in what would become a flood of revelations regarding the extent and nature of the NSA’s surveillance programs.1 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“We know of at least 50 threats that have been averted because of this information not just in the United States, but, in some cases, threats here in Germany. So lives have been saved.”2 Gen. Keith Alexander, the director of the NSA, testified before Congress that: “the information gathered from these programs provided the U.S. government with critical leads to help prevent over 50 potential terrorist events in more than 20 countries around the world.”3 Rep. Mike Rogers (RMich.), chairman of the House Permanent Select Committee on Intelligence, said on the House floor in July that “54 times [the NSA programs] stopped and thwarted terrorist attacks both here and in Europe – saving real live.”4 However, our review of the government’s claims about the role that NSA “bulk” surveillance of phone and email communications records has had in keeping the United States safe from terrorism shows that these claims are overblown and even misleading.*</w:t>
      </w:r>
      <w:r w:rsidRPr="00B21BBB">
        <w:rPr>
          <w:sz w:val="24"/>
        </w:rPr>
        <w:t xml:space="preserve"> </w:t>
      </w:r>
      <w:r w:rsidRPr="00B21BBB">
        <w:rPr>
          <w:u w:val="single"/>
        </w:rPr>
        <w:t>An in-depth analysis of 225 individuals recruited by al-Qaeda or a like-minded group or inspired by al-Qaeda’s ideology, and charged in the United States with an act of terrorism since 9/11, demonstrates that traditional investigative methods, such as the use of informants, tips from local communities, and targeted intelligence operations, provided the initial impetus for investigations in the majority of cases, while the contribution of NSA’s bulk surveillance programs to these cases was minimal</w:t>
      </w:r>
      <w:r w:rsidRPr="00B21BBB">
        <w:rPr>
          <w:sz w:val="16"/>
          <w:szCs w:val="16"/>
        </w:rPr>
        <w:t>. Indeed, the controversial bulk collection of American telephone metadata, which includes the telephone numbers that originate and receive calls, as well as the time and date of those calls but not their content, under Section 215 of the USA PATRIOT Act, appears to have played an identifiable role in, at most, 1.8 percent of these cases.</w:t>
      </w:r>
      <w:r>
        <w:t xml:space="preserve"> </w:t>
      </w:r>
      <w:r w:rsidRPr="00B21BBB">
        <w:rPr>
          <w:u w:val="single"/>
        </w:rPr>
        <w:t>NSA programs involving the surveillance of non-U.S. persons outside of the United States under Section 702 of the FISA Amendments Act played a role in 4.4 percent of the terrorism cases we examined, and NSA surveillance under an unidentified authority played a role in 1.3 percent of the cases we examined</w:t>
      </w:r>
      <w:r>
        <w:t xml:space="preserve">. </w:t>
      </w:r>
      <w:r w:rsidRPr="00B21BBB">
        <w:rPr>
          <w:sz w:val="16"/>
          <w:szCs w:val="16"/>
        </w:rPr>
        <w:t xml:space="preserve">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w:t>
      </w:r>
      <w:hyperlink r:id="rId132" w:history="1">
        <w:r w:rsidRPr="009D0365">
          <w:rPr>
            <w:rStyle w:val="Hyperlink"/>
            <w:sz w:val="16"/>
            <w:szCs w:val="16"/>
          </w:rPr>
          <w:t>http://natsec.newamerica.net/nsa/analysis</w:t>
        </w:r>
      </w:hyperlink>
    </w:p>
    <w:p w:rsidR="008569C6" w:rsidRDefault="008569C6" w:rsidP="008569C6">
      <w:pPr>
        <w:rPr>
          <w:sz w:val="16"/>
          <w:szCs w:val="16"/>
        </w:rPr>
      </w:pPr>
    </w:p>
    <w:p w:rsidR="008569C6" w:rsidRDefault="008569C6" w:rsidP="008569C6">
      <w:pPr>
        <w:rPr>
          <w:sz w:val="16"/>
          <w:szCs w:val="16"/>
        </w:rPr>
      </w:pPr>
    </w:p>
    <w:p w:rsidR="008569C6" w:rsidRDefault="008569C6" w:rsidP="008569C6">
      <w:pPr>
        <w:rPr>
          <w:b/>
          <w:sz w:val="26"/>
          <w:szCs w:val="26"/>
        </w:rPr>
      </w:pPr>
      <w:r>
        <w:rPr>
          <w:b/>
          <w:sz w:val="26"/>
          <w:szCs w:val="26"/>
        </w:rPr>
        <w:t>NSA Collection of Meta data is useless</w:t>
      </w:r>
    </w:p>
    <w:p w:rsidR="008569C6" w:rsidRPr="005042BA" w:rsidRDefault="008569C6" w:rsidP="008569C6">
      <w:pPr>
        <w:rPr>
          <w:sz w:val="16"/>
          <w:szCs w:val="16"/>
        </w:rPr>
      </w:pPr>
      <w:r w:rsidRPr="00AF7E8D">
        <w:rPr>
          <w:b/>
          <w:sz w:val="26"/>
          <w:szCs w:val="26"/>
        </w:rPr>
        <w:t>Bergen et al 14</w:t>
      </w:r>
      <w:r w:rsidRPr="00BE0B00">
        <w:rPr>
          <w:sz w:val="16"/>
          <w:szCs w:val="16"/>
        </w:rPr>
        <w:t xml:space="preserve">(peter Bergen, director of the National Security Program at the New America Foundation, </w:t>
      </w:r>
      <w:r>
        <w:rPr>
          <w:sz w:val="16"/>
          <w:szCs w:val="16"/>
        </w:rPr>
        <w:t>David Sterman research assistant for the national security program at the new American foundation, Emily Schneider research assistant for the national security program at the new American foundation</w:t>
      </w:r>
      <w:r w:rsidRPr="00BE0B00">
        <w:rPr>
          <w:sz w:val="16"/>
          <w:szCs w:val="16"/>
        </w:rPr>
        <w:t xml:space="preserve"> </w:t>
      </w:r>
      <w:r>
        <w:rPr>
          <w:sz w:val="16"/>
          <w:szCs w:val="16"/>
        </w:rPr>
        <w:t>, Bailey Cahall research associate for the national security program at the new American foundation</w:t>
      </w:r>
      <w:r w:rsidRPr="00BE0B00">
        <w:rPr>
          <w:sz w:val="16"/>
          <w:szCs w:val="16"/>
        </w:rPr>
        <w:t xml:space="preserve"> </w:t>
      </w:r>
      <w:r>
        <w:rPr>
          <w:sz w:val="16"/>
          <w:szCs w:val="16"/>
        </w:rPr>
        <w:t xml:space="preserve"> </w:t>
      </w:r>
      <w:r w:rsidRPr="00BE0B00">
        <w:rPr>
          <w:sz w:val="16"/>
          <w:szCs w:val="16"/>
        </w:rPr>
        <w:t>“Do NSA's Bulk Surveillance Programs Stop Terrorists?”</w:t>
      </w:r>
      <w:r>
        <w:rPr>
          <w:sz w:val="16"/>
          <w:szCs w:val="16"/>
        </w:rPr>
        <w:t xml:space="preserve"> </w:t>
      </w:r>
      <w:hyperlink r:id="rId133" w:history="1">
        <w:r w:rsidRPr="00BE0B00">
          <w:rPr>
            <w:rStyle w:val="Hyperlink"/>
            <w:sz w:val="16"/>
            <w:szCs w:val="16"/>
          </w:rPr>
          <w:t>http://pierreghz.legtux.org/streisand/autoblogs/frglobalvoicesonlineorg_0e319138ab63237c2d2aeff84b4cb506d936eab8/media/e1982452.Bergen_NAF_NSA20Surveillance_1_0.pdf</w:t>
        </w:r>
      </w:hyperlink>
      <w:r w:rsidRPr="00BE0B00">
        <w:rPr>
          <w:sz w:val="16"/>
          <w:szCs w:val="16"/>
        </w:rPr>
        <w:t xml:space="preserve">, January 2014) </w:t>
      </w:r>
    </w:p>
    <w:p w:rsidR="008569C6" w:rsidRDefault="008569C6" w:rsidP="008569C6">
      <w:pPr>
        <w:rPr>
          <w:sz w:val="16"/>
          <w:szCs w:val="16"/>
        </w:rPr>
      </w:pPr>
      <w:r w:rsidRPr="00A40499">
        <w:rPr>
          <w:u w:val="single"/>
        </w:rPr>
        <w:t>Surveillance of American phone metadata has had no discernible impact on preventing acts of terrorism and only the most marginal of impacts on preventing terrorist related activity</w:t>
      </w:r>
      <w:r>
        <w:t xml:space="preserve">, </w:t>
      </w:r>
      <w:r w:rsidRPr="005042BA">
        <w:rPr>
          <w:sz w:val="16"/>
          <w:szCs w:val="16"/>
        </w:rPr>
        <w:t>such as fundraising for a terrorist group. Furthermore, our examination of the role of the database of U.S.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program.5</w:t>
      </w:r>
      <w:r>
        <w:t xml:space="preserve"> </w:t>
      </w:r>
      <w:r w:rsidRPr="00A40499">
        <w:rPr>
          <w:u w:val="single"/>
        </w:rPr>
        <w:t xml:space="preserve">According to the </w:t>
      </w:r>
      <w:r w:rsidRPr="00A40499">
        <w:rPr>
          <w:u w:val="single"/>
        </w:rPr>
        <w:lastRenderedPageBreak/>
        <w:t>government, the database of American phone metadata allows intelligence authorities to quickly circumvent the traditional burden of proof associated with criminal warrants, thus allowing them to “connect the dots” faster</w:t>
      </w:r>
      <w:r>
        <w:t xml:space="preserve"> and prevent future 9/11-scale attacks. </w:t>
      </w:r>
      <w:r w:rsidRPr="00A40499">
        <w:rPr>
          <w:u w:val="single"/>
        </w:rPr>
        <w:t>Yet in the Moalin case, after using the NSA’s phone database to link a number in Somalia to Moalin, the FBI waited two months to begin an investigation and wiretap his phone.</w:t>
      </w:r>
      <w:r>
        <w:t xml:space="preserve"> </w:t>
      </w:r>
      <w:r w:rsidRPr="005042BA">
        <w:rPr>
          <w:sz w:val="16"/>
          <w:szCs w:val="16"/>
        </w:rPr>
        <w:t xml:space="preserve">Although it’s unclear why there was a delay between the NSA tip and the FBI wiretapping, court documents show there was a two-month period in which the FBI was not monitoring Moalin’s calls, despite official statements that the bureau had Moalin’s phone number and had identified him.6,7 </w:t>
      </w:r>
      <w:r w:rsidRPr="005042BA">
        <w:rPr>
          <w:u w:val="single"/>
        </w:rPr>
        <w:t>This undercuts the government’s theory that the database of Americans’ telephone metadata is necessary to expedite the investigative process</w:t>
      </w:r>
      <w:r w:rsidRPr="005042BA">
        <w:rPr>
          <w:sz w:val="16"/>
          <w:szCs w:val="16"/>
        </w:rPr>
        <w:t>, since it clearly didn’t expedite the process in the single case the government uses to extol its virtues. Additionally, a careful review of</w:t>
      </w:r>
      <w:r>
        <w:t xml:space="preserve"> </w:t>
      </w:r>
      <w:r w:rsidRPr="005042BA">
        <w:rPr>
          <w:u w:val="single"/>
        </w:rPr>
        <w:t>three of the key terrorism cases the government has cited to defend NSA bulk surveillance programs reveals that government officials have exaggerated the role of the NSA in the cases</w:t>
      </w:r>
      <w:r>
        <w:t xml:space="preserve"> </w:t>
      </w:r>
      <w:r w:rsidRPr="005042BA">
        <w:rPr>
          <w:sz w:val="16"/>
          <w:szCs w:val="16"/>
        </w:rPr>
        <w:t>against David Coleman Headley and Najibullah Zazi, and the significance of the threat posed by a notional plot to bomb the New York Stock Exchange. 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 generated intelligence, NSA surveillance of some kind,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 We have also identified three additional plots that the government has not publicly claimed as NSA successes, but in which court records and public reporting suggest the NSA had a role. However, it is not clear whether any of those three cases involved bulk surveillance programs. Finally, the overall problem for U.S. counterterrorism officials is not that they need vaster amounts of information from the bulk surveillance programs, but that 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and it is the unfortunate pattern we have also seen in several other significant terrorism cases. * This report is divided into the following three sections: the methodology of our study, our findings regarding the NSA’s role in initiating investigations, and a detailed look at the cases in which the NSA had some role.</w:t>
      </w:r>
    </w:p>
    <w:p w:rsidR="008569C6" w:rsidRDefault="008569C6" w:rsidP="008569C6">
      <w:pPr>
        <w:rPr>
          <w:b/>
          <w:sz w:val="26"/>
          <w:szCs w:val="26"/>
        </w:rPr>
      </w:pPr>
      <w:r w:rsidRPr="00AF7E8D">
        <w:rPr>
          <w:b/>
          <w:sz w:val="26"/>
          <w:szCs w:val="26"/>
        </w:rPr>
        <w:t xml:space="preserve">Section 702 is useless </w:t>
      </w:r>
    </w:p>
    <w:p w:rsidR="008569C6" w:rsidRPr="00AF7E8D" w:rsidRDefault="008569C6" w:rsidP="008569C6">
      <w:pPr>
        <w:rPr>
          <w:sz w:val="16"/>
          <w:szCs w:val="16"/>
        </w:rPr>
      </w:pPr>
      <w:r w:rsidRPr="00AF7E8D">
        <w:rPr>
          <w:b/>
          <w:sz w:val="26"/>
          <w:szCs w:val="26"/>
        </w:rPr>
        <w:t>Bergen et al 14</w:t>
      </w:r>
      <w:r>
        <w:rPr>
          <w:sz w:val="16"/>
          <w:szCs w:val="16"/>
        </w:rPr>
        <w:t xml:space="preserve"> </w:t>
      </w:r>
      <w:r w:rsidRPr="00BE0B00">
        <w:rPr>
          <w:sz w:val="16"/>
          <w:szCs w:val="16"/>
        </w:rPr>
        <w:t xml:space="preserve">(peter Bergen, director of the National Security Program at the New America Foundation, </w:t>
      </w:r>
      <w:r>
        <w:rPr>
          <w:sz w:val="16"/>
          <w:szCs w:val="16"/>
        </w:rPr>
        <w:t>David Sterman research assistant for the national security program at the new American foundation, Emily Schneider research assistant for the national security program at the new American foundation</w:t>
      </w:r>
      <w:r w:rsidRPr="00BE0B00">
        <w:rPr>
          <w:sz w:val="16"/>
          <w:szCs w:val="16"/>
        </w:rPr>
        <w:t xml:space="preserve"> </w:t>
      </w:r>
      <w:r>
        <w:rPr>
          <w:sz w:val="16"/>
          <w:szCs w:val="16"/>
        </w:rPr>
        <w:t>, Bailey Cahall research associate for the national security program at the new American foundation</w:t>
      </w:r>
      <w:r w:rsidRPr="00BE0B00">
        <w:rPr>
          <w:sz w:val="16"/>
          <w:szCs w:val="16"/>
        </w:rPr>
        <w:t xml:space="preserve"> </w:t>
      </w:r>
      <w:r>
        <w:rPr>
          <w:sz w:val="16"/>
          <w:szCs w:val="16"/>
        </w:rPr>
        <w:t xml:space="preserve"> </w:t>
      </w:r>
      <w:r w:rsidRPr="00BE0B00">
        <w:rPr>
          <w:sz w:val="16"/>
          <w:szCs w:val="16"/>
        </w:rPr>
        <w:t>“Do NSA's Bulk Surveillance Programs Stop Terrorists?”</w:t>
      </w:r>
      <w:r>
        <w:rPr>
          <w:sz w:val="16"/>
          <w:szCs w:val="16"/>
        </w:rPr>
        <w:t xml:space="preserve"> </w:t>
      </w:r>
      <w:hyperlink r:id="rId134" w:history="1">
        <w:r w:rsidRPr="00BE0B00">
          <w:rPr>
            <w:rStyle w:val="Hyperlink"/>
            <w:sz w:val="16"/>
            <w:szCs w:val="16"/>
          </w:rPr>
          <w:t>http://pierreghz.legtux.org/streisand/autoblogs/frglobalvoicesonlineorg_0e319138ab63237c2d2aeff84b4cb506d936eab8/media/e1982452.Bergen_NAF_NSA20Surveillance_1_0.pdf</w:t>
        </w:r>
      </w:hyperlink>
      <w:r w:rsidRPr="00BE0B00">
        <w:rPr>
          <w:sz w:val="16"/>
          <w:szCs w:val="16"/>
        </w:rPr>
        <w:t xml:space="preserve">, January 2014) </w:t>
      </w:r>
    </w:p>
    <w:p w:rsidR="008569C6" w:rsidRPr="00110541" w:rsidRDefault="008569C6" w:rsidP="008569C6">
      <w:pPr>
        <w:rPr>
          <w:sz w:val="16"/>
        </w:rPr>
      </w:pPr>
      <w:r w:rsidRPr="00110541">
        <w:rPr>
          <w:sz w:val="16"/>
        </w:rPr>
        <w:t xml:space="preserve">David Coleman Headley’s plot to attack the Jyllands Posten newspaper: David Coleman Headley plotted to attack the Danish newspaper Jyllands-Posten in Copenhagen in 2009. The newspaper had become the focus of controversy after publishing cartoons depicting the Prophet Mohammed. </w:t>
      </w:r>
      <w:r w:rsidRPr="00172122">
        <w:rPr>
          <w:u w:val="single"/>
        </w:rPr>
        <w:t>The U.S. government has claimed that it used NSA surveillance under Section 702 to identify Headley as a threat</w:t>
      </w:r>
      <w:r w:rsidRPr="00110541">
        <w:rPr>
          <w:sz w:val="16"/>
        </w:rPr>
        <w:t xml:space="preserve"> and prevent the attack.26,27 Tahawwur Rana, a Chicago businessman who allowed Headley to use his travel agency as a front, was found guilty of providing support to Headley’s activities after Headley gave extensive testimony against him at trial. </w:t>
      </w:r>
      <w:r w:rsidRPr="00172122">
        <w:rPr>
          <w:u w:val="single"/>
        </w:rPr>
        <w:t>However, the NSA’s bulk surveillance programs</w:t>
      </w:r>
      <w:r w:rsidRPr="00110541">
        <w:rPr>
          <w:sz w:val="16"/>
        </w:rPr>
        <w:t xml:space="preserve"> likely </w:t>
      </w:r>
      <w:r w:rsidRPr="00172122">
        <w:rPr>
          <w:u w:val="single"/>
        </w:rPr>
        <w:t>played only a secondary role, if any</w:t>
      </w:r>
      <w:r w:rsidRPr="00110541">
        <w:rPr>
          <w:sz w:val="16"/>
        </w:rPr>
        <w:t xml:space="preserve">, to British intelligence in discovering Headley’s plotting. In June 2009, Headley was planning to meet with two British extremists who were already under surveillance in the United Kingdom. Headley, who played a key role in planning the 2008 terrorist attacks in Mumbai, confirmed that he had met these two extremists in Britain when he was later interrogated by Indian authorities following his arrest in October 2009.28 According to reports by ProPublica, this meeting between Headley and the British extremists sparked the investigation into Headley, and the NSA’s role was merely following up and identifying the individual in question as Headley.29 Moreover, </w:t>
      </w:r>
      <w:r w:rsidRPr="00172122">
        <w:rPr>
          <w:u w:val="single"/>
        </w:rPr>
        <w:t>the government had received multiple tips over the years from individuals who knew Headley, including two of his wives, that he was likely a terrorist.</w:t>
      </w:r>
      <w:r w:rsidRPr="00110541">
        <w:rPr>
          <w:sz w:val="16"/>
        </w:rPr>
        <w:t xml:space="preserve"> So, </w:t>
      </w:r>
      <w:r w:rsidRPr="00AF7E8D">
        <w:rPr>
          <w:u w:val="single"/>
        </w:rPr>
        <w:t>even if the NSA played some kind of role in building the case against Headley, his case represents a colossal failure of the counterterrorism apparatus</w:t>
      </w:r>
      <w:r w:rsidRPr="00110541">
        <w:rPr>
          <w:sz w:val="16"/>
        </w:rPr>
        <w:t xml:space="preserve">, which despite receiving multiple tips, failed to catch Headley, even after he assisted with the 2008 Mumbai attacks.30 The main lesson from the Headley case should be the need for better information-sharing between law enforcement and intelligence agencies – not the development of a sprawling collection system. </w:t>
      </w:r>
    </w:p>
    <w:p w:rsidR="008569C6" w:rsidRPr="00386E63" w:rsidRDefault="008569C6" w:rsidP="008569C6">
      <w:pPr>
        <w:rPr>
          <w:b/>
        </w:rPr>
      </w:pPr>
    </w:p>
    <w:p w:rsidR="008569C6" w:rsidRDefault="008569C6" w:rsidP="008569C6">
      <w:pPr>
        <w:rPr>
          <w:b/>
          <w:sz w:val="26"/>
          <w:szCs w:val="26"/>
        </w:rPr>
      </w:pPr>
      <w:r w:rsidRPr="00386E63">
        <w:rPr>
          <w:b/>
          <w:sz w:val="26"/>
          <w:szCs w:val="26"/>
        </w:rPr>
        <w:t xml:space="preserve">NSA surveillance is not needed and is of little to no help </w:t>
      </w:r>
    </w:p>
    <w:p w:rsidR="008569C6" w:rsidRPr="00386E63" w:rsidRDefault="008569C6" w:rsidP="008569C6">
      <w:pPr>
        <w:rPr>
          <w:sz w:val="16"/>
          <w:szCs w:val="16"/>
        </w:rPr>
      </w:pPr>
      <w:r w:rsidRPr="00AF7E8D">
        <w:rPr>
          <w:b/>
          <w:sz w:val="26"/>
          <w:szCs w:val="26"/>
        </w:rPr>
        <w:t>Bergen et al 14</w:t>
      </w:r>
      <w:r>
        <w:rPr>
          <w:sz w:val="16"/>
          <w:szCs w:val="16"/>
        </w:rPr>
        <w:t xml:space="preserve"> </w:t>
      </w:r>
      <w:r w:rsidRPr="00BE0B00">
        <w:rPr>
          <w:sz w:val="16"/>
          <w:szCs w:val="16"/>
        </w:rPr>
        <w:t xml:space="preserve">(peter Bergen, director of the National Security Program at the New America Foundation, </w:t>
      </w:r>
      <w:r>
        <w:rPr>
          <w:sz w:val="16"/>
          <w:szCs w:val="16"/>
        </w:rPr>
        <w:t>David Sterman research assistant for the national security program at the new American foundation, Emily Schneider research assistant for the national security program at the new American foundation</w:t>
      </w:r>
      <w:r w:rsidRPr="00BE0B00">
        <w:rPr>
          <w:sz w:val="16"/>
          <w:szCs w:val="16"/>
        </w:rPr>
        <w:t xml:space="preserve"> </w:t>
      </w:r>
      <w:r>
        <w:rPr>
          <w:sz w:val="16"/>
          <w:szCs w:val="16"/>
        </w:rPr>
        <w:t>, Bailey Cahall research associate for the national security program at the new American foundation</w:t>
      </w:r>
      <w:r w:rsidRPr="00BE0B00">
        <w:rPr>
          <w:sz w:val="16"/>
          <w:szCs w:val="16"/>
        </w:rPr>
        <w:t xml:space="preserve"> </w:t>
      </w:r>
      <w:r>
        <w:rPr>
          <w:sz w:val="16"/>
          <w:szCs w:val="16"/>
        </w:rPr>
        <w:t xml:space="preserve"> </w:t>
      </w:r>
      <w:r w:rsidRPr="00BE0B00">
        <w:rPr>
          <w:sz w:val="16"/>
          <w:szCs w:val="16"/>
        </w:rPr>
        <w:t>“Do NSA's Bulk Surveillance Programs Stop Terrorists?”</w:t>
      </w:r>
      <w:r>
        <w:rPr>
          <w:sz w:val="16"/>
          <w:szCs w:val="16"/>
        </w:rPr>
        <w:t xml:space="preserve"> </w:t>
      </w:r>
      <w:hyperlink r:id="rId135" w:history="1">
        <w:r w:rsidRPr="00BE0B00">
          <w:rPr>
            <w:rStyle w:val="Hyperlink"/>
            <w:sz w:val="16"/>
            <w:szCs w:val="16"/>
          </w:rPr>
          <w:t>http://pierreghz.legtux.org/streisand/autoblogs/frglobalvoicesonlineorg_0e319138ab63237c2d2aeff84b4cb506d936eab8/media/e1982452.Bergen_NAF_NSA20Surveillance_1_0.pdf</w:t>
        </w:r>
      </w:hyperlink>
      <w:r w:rsidRPr="00BE0B00">
        <w:rPr>
          <w:sz w:val="16"/>
          <w:szCs w:val="16"/>
        </w:rPr>
        <w:t xml:space="preserve">, January 2014) </w:t>
      </w:r>
    </w:p>
    <w:p w:rsidR="008569C6" w:rsidRDefault="008569C6" w:rsidP="008569C6">
      <w:pPr>
        <w:rPr>
          <w:u w:val="single"/>
        </w:rPr>
      </w:pPr>
      <w:r w:rsidRPr="00386E63">
        <w:rPr>
          <w:sz w:val="16"/>
          <w:szCs w:val="16"/>
        </w:rPr>
        <w:t>Despite the government’s narrative that NSA surveillance of some kind prevented 13 domestic “events” or “attacks” in the United States,</w:t>
      </w:r>
      <w:r>
        <w:t xml:space="preserve"> </w:t>
      </w:r>
      <w:r w:rsidRPr="00386E63">
        <w:rPr>
          <w:u w:val="single"/>
        </w:rPr>
        <w:t>of the eight cases we have identified as possibly involving the NSA</w:t>
      </w:r>
      <w:r w:rsidRPr="00386E63">
        <w:rPr>
          <w:sz w:val="16"/>
          <w:szCs w:val="16"/>
        </w:rPr>
        <w:t xml:space="preserve">, including the three the government has not claimed, </w:t>
      </w:r>
      <w:r w:rsidRPr="00386E63">
        <w:rPr>
          <w:u w:val="single"/>
        </w:rPr>
        <w:t>only one can be said to involve an operational al-Qaeda plot to conduct an attack within the United States, three were notional plots, and one involved an attack plan in Europe. And in three of the plots we identified as possibly having been prevented by the NSA</w:t>
      </w:r>
      <w:r>
        <w:t xml:space="preserve"> </w:t>
      </w:r>
      <w:r w:rsidRPr="00386E63">
        <w:rPr>
          <w:sz w:val="16"/>
          <w:szCs w:val="16"/>
        </w:rPr>
        <w:t>– Moalin, Muhtorov and Jumaev, and Warsame –</w:t>
      </w:r>
      <w:r>
        <w:t xml:space="preserve"> </w:t>
      </w:r>
      <w:r w:rsidRPr="00386E63">
        <w:rPr>
          <w:u w:val="single"/>
        </w:rPr>
        <w:t xml:space="preserve">the defendants were committing or allegedly committing crimes of support for a terrorist group, rather than plotting terrorist attacks. </w:t>
      </w:r>
    </w:p>
    <w:p w:rsidR="008569C6" w:rsidRPr="00110541" w:rsidRDefault="008569C6" w:rsidP="008569C6">
      <w:pPr>
        <w:rPr>
          <w:rFonts w:asciiTheme="minorHAnsi" w:hAnsiTheme="minorHAnsi"/>
          <w:u w:val="single"/>
        </w:rPr>
      </w:pPr>
    </w:p>
    <w:p w:rsidR="008569C6" w:rsidRPr="00110541" w:rsidRDefault="008569C6" w:rsidP="00110541">
      <w:pPr>
        <w:pStyle w:val="Heading4"/>
        <w:rPr>
          <w:rFonts w:asciiTheme="minorHAnsi" w:hAnsiTheme="minorHAnsi"/>
        </w:rPr>
      </w:pPr>
      <w:r w:rsidRPr="00110541">
        <w:rPr>
          <w:rFonts w:asciiTheme="minorHAnsi" w:hAnsiTheme="minorHAnsi"/>
        </w:rPr>
        <w:t>Surveillance doesn’t provide security.</w:t>
      </w:r>
    </w:p>
    <w:p w:rsidR="008569C6" w:rsidRPr="00110541" w:rsidRDefault="008569C6" w:rsidP="008569C6">
      <w:pPr>
        <w:rPr>
          <w:rStyle w:val="Style13ptBold"/>
          <w:rFonts w:asciiTheme="minorHAnsi" w:hAnsiTheme="minorHAnsi"/>
        </w:rPr>
      </w:pPr>
      <w:r w:rsidRPr="00110541">
        <w:rPr>
          <w:rStyle w:val="Style13ptBold"/>
          <w:rFonts w:asciiTheme="minorHAnsi" w:hAnsiTheme="minorHAnsi"/>
        </w:rPr>
        <w:t>Maria Xynou, Researcher, January ‘15</w:t>
      </w:r>
    </w:p>
    <w:p w:rsidR="008569C6" w:rsidRPr="00110541" w:rsidRDefault="008569C6" w:rsidP="008569C6">
      <w:pPr>
        <w:rPr>
          <w:rFonts w:asciiTheme="minorHAnsi" w:eastAsia="Times New Roman" w:hAnsiTheme="minorHAnsi"/>
          <w:sz w:val="20"/>
          <w:szCs w:val="20"/>
        </w:rPr>
      </w:pPr>
      <w:r w:rsidRPr="00110541">
        <w:rPr>
          <w:rStyle w:val="Style13ptBold"/>
          <w:rFonts w:asciiTheme="minorHAnsi" w:hAnsiTheme="minorHAnsi"/>
          <w:sz w:val="16"/>
          <w:szCs w:val="16"/>
        </w:rPr>
        <w:t>Maria Xynou “</w:t>
      </w:r>
      <w:r w:rsidRPr="00110541">
        <w:rPr>
          <w:rFonts w:asciiTheme="minorHAnsi" w:eastAsia="Times New Roman" w:hAnsiTheme="minorHAnsi"/>
          <w:sz w:val="16"/>
          <w:szCs w:val="16"/>
          <w:shd w:val="clear" w:color="auto" w:fill="FCFCFC"/>
        </w:rPr>
        <w:t>Lies and Revelations: Why mass surveillance is not about catching the “bad guys”</w:t>
      </w:r>
      <w:r w:rsidRPr="00110541">
        <w:rPr>
          <w:rFonts w:asciiTheme="minorHAnsi" w:eastAsia="Times New Roman" w:hAnsiTheme="minorHAnsi"/>
          <w:sz w:val="20"/>
          <w:szCs w:val="20"/>
        </w:rPr>
        <w:t>”</w:t>
      </w:r>
      <w:r w:rsidRPr="00110541">
        <w:rPr>
          <w:rStyle w:val="Style13ptBold"/>
          <w:rFonts w:asciiTheme="minorHAnsi" w:hAnsiTheme="minorHAnsi"/>
          <w:sz w:val="16"/>
          <w:szCs w:val="16"/>
        </w:rPr>
        <w:t xml:space="preserve">, 2015 </w:t>
      </w:r>
      <w:r w:rsidRPr="00110541">
        <w:rPr>
          <w:rFonts w:asciiTheme="minorHAnsi" w:hAnsiTheme="minorHAnsi"/>
          <w:sz w:val="16"/>
          <w:szCs w:val="16"/>
        </w:rPr>
        <w:t>https://myshadow.org/lies-and-revelations-why-mass-surveillance-not-about-catching-bad-guys</w:t>
      </w:r>
      <w:r w:rsidRPr="00110541">
        <w:rPr>
          <w:rStyle w:val="Style13ptBold"/>
          <w:rFonts w:asciiTheme="minorHAnsi" w:hAnsiTheme="minorHAnsi"/>
          <w:sz w:val="16"/>
          <w:szCs w:val="16"/>
        </w:rPr>
        <w:t xml:space="preserve">. DA July 01, 15 </w:t>
      </w:r>
    </w:p>
    <w:p w:rsidR="008569C6" w:rsidRPr="00110541" w:rsidRDefault="008569C6" w:rsidP="008569C6">
      <w:pPr>
        <w:pStyle w:val="NormalWeb"/>
        <w:shd w:val="clear" w:color="auto" w:fill="FCFCFC"/>
        <w:spacing w:before="0" w:beforeAutospacing="0" w:after="0" w:afterAutospacing="0"/>
        <w:rPr>
          <w:rFonts w:asciiTheme="minorHAnsi" w:hAnsiTheme="minorHAnsi"/>
          <w:sz w:val="16"/>
          <w:szCs w:val="22"/>
        </w:rPr>
      </w:pPr>
      <w:r w:rsidRPr="00110541">
        <w:rPr>
          <w:rFonts w:asciiTheme="minorHAnsi" w:hAnsiTheme="minorHAnsi"/>
          <w:sz w:val="16"/>
          <w:szCs w:val="22"/>
        </w:rPr>
        <w:t>Interestingly enough, a relatively recent</w:t>
      </w:r>
      <w:r w:rsidRPr="00110541">
        <w:rPr>
          <w:rStyle w:val="apple-converted-space"/>
          <w:rFonts w:asciiTheme="minorHAnsi" w:hAnsiTheme="minorHAnsi"/>
          <w:sz w:val="16"/>
          <w:szCs w:val="22"/>
        </w:rPr>
        <w:t xml:space="preserve"> </w:t>
      </w:r>
      <w:hyperlink r:id="rId136" w:history="1">
        <w:r w:rsidRPr="00110541">
          <w:rPr>
            <w:rStyle w:val="Hyperlink"/>
            <w:rFonts w:asciiTheme="minorHAnsi" w:hAnsiTheme="minorHAnsi"/>
            <w:sz w:val="16"/>
            <w:szCs w:val="22"/>
          </w:rPr>
          <w:t>study</w:t>
        </w:r>
      </w:hyperlink>
      <w:r w:rsidRPr="00110541">
        <w:rPr>
          <w:rStyle w:val="apple-converted-space"/>
          <w:rFonts w:asciiTheme="minorHAnsi" w:hAnsiTheme="minorHAnsi"/>
          <w:sz w:val="16"/>
          <w:szCs w:val="22"/>
        </w:rPr>
        <w:t xml:space="preserve"> </w:t>
      </w:r>
      <w:r w:rsidRPr="00110541">
        <w:rPr>
          <w:rFonts w:asciiTheme="minorHAnsi" w:hAnsiTheme="minorHAnsi"/>
          <w:sz w:val="16"/>
          <w:szCs w:val="22"/>
        </w:rPr>
        <w:t xml:space="preserve">by the New America Foundation suggests that </w:t>
      </w:r>
      <w:r w:rsidRPr="00110541">
        <w:rPr>
          <w:rFonts w:asciiTheme="minorHAnsi" w:hAnsiTheme="minorHAnsi"/>
          <w:sz w:val="22"/>
          <w:szCs w:val="22"/>
          <w:highlight w:val="yellow"/>
          <w:u w:val="single"/>
        </w:rPr>
        <w:t>we are</w:t>
      </w:r>
      <w:r w:rsidRPr="00110541">
        <w:rPr>
          <w:rFonts w:asciiTheme="minorHAnsi" w:hAnsiTheme="minorHAnsi"/>
          <w:sz w:val="22"/>
          <w:szCs w:val="22"/>
          <w:u w:val="single"/>
        </w:rPr>
        <w:t xml:space="preserve"> likely </w:t>
      </w:r>
      <w:r w:rsidRPr="00110541">
        <w:rPr>
          <w:rFonts w:asciiTheme="minorHAnsi" w:hAnsiTheme="minorHAnsi"/>
          <w:sz w:val="22"/>
          <w:szCs w:val="22"/>
          <w:highlight w:val="yellow"/>
          <w:u w:val="single"/>
        </w:rPr>
        <w:t>giving up</w:t>
      </w:r>
      <w:r w:rsidRPr="00110541">
        <w:rPr>
          <w:rFonts w:asciiTheme="minorHAnsi" w:hAnsiTheme="minorHAnsi"/>
          <w:sz w:val="22"/>
          <w:szCs w:val="22"/>
          <w:u w:val="single"/>
        </w:rPr>
        <w:t xml:space="preserve"> the </w:t>
      </w:r>
      <w:r w:rsidRPr="00110541">
        <w:rPr>
          <w:rFonts w:asciiTheme="minorHAnsi" w:hAnsiTheme="minorHAnsi"/>
          <w:sz w:val="22"/>
          <w:szCs w:val="22"/>
          <w:highlight w:val="yellow"/>
          <w:u w:val="single"/>
        </w:rPr>
        <w:t>control of</w:t>
      </w:r>
      <w:r w:rsidRPr="00110541">
        <w:rPr>
          <w:rFonts w:asciiTheme="minorHAnsi" w:hAnsiTheme="minorHAnsi"/>
          <w:sz w:val="22"/>
          <w:szCs w:val="22"/>
          <w:u w:val="single"/>
        </w:rPr>
        <w:t xml:space="preserve"> our </w:t>
      </w:r>
      <w:r w:rsidRPr="00110541">
        <w:rPr>
          <w:rFonts w:asciiTheme="minorHAnsi" w:hAnsiTheme="minorHAnsi"/>
          <w:sz w:val="22"/>
          <w:szCs w:val="22"/>
          <w:highlight w:val="yellow"/>
          <w:u w:val="single"/>
        </w:rPr>
        <w:t>private communications with no real security in return</w:t>
      </w:r>
      <w:r w:rsidRPr="00110541">
        <w:rPr>
          <w:rFonts w:asciiTheme="minorHAnsi" w:hAnsiTheme="minorHAnsi"/>
          <w:sz w:val="22"/>
          <w:szCs w:val="22"/>
          <w:u w:val="single"/>
        </w:rPr>
        <w:t xml:space="preserve">. By compiling and examining a database of 225 individuals in the United States, as well as of U.S persons abroad, who have been indicted, convicted or killed since September 11, 2001, </w:t>
      </w:r>
      <w:r w:rsidRPr="00110541">
        <w:rPr>
          <w:rFonts w:asciiTheme="minorHAnsi" w:hAnsiTheme="minorHAnsi"/>
          <w:sz w:val="22"/>
          <w:szCs w:val="22"/>
          <w:highlight w:val="yellow"/>
          <w:u w:val="single"/>
        </w:rPr>
        <w:t>the study found that NSA metadata collection programmes have not prevented terrorism. In fact, the study shows that</w:t>
      </w:r>
      <w:r w:rsidRPr="00110541">
        <w:rPr>
          <w:rStyle w:val="apple-converted-space"/>
          <w:rFonts w:asciiTheme="minorHAnsi" w:hAnsiTheme="minorHAnsi"/>
          <w:sz w:val="16"/>
          <w:szCs w:val="22"/>
          <w:highlight w:val="yellow"/>
        </w:rPr>
        <w:t xml:space="preserve"> </w:t>
      </w:r>
      <w:hyperlink r:id="rId137" w:history="1">
        <w:r w:rsidRPr="00110541">
          <w:rPr>
            <w:rStyle w:val="Hyperlink"/>
            <w:rFonts w:asciiTheme="minorHAnsi" w:hAnsiTheme="minorHAnsi"/>
            <w:sz w:val="22"/>
            <w:szCs w:val="22"/>
            <w:highlight w:val="yellow"/>
            <w:u w:val="single"/>
          </w:rPr>
          <w:t>only 4 cases out of 225 were investigated</w:t>
        </w:r>
        <w:r w:rsidRPr="00110541">
          <w:rPr>
            <w:rStyle w:val="Hyperlink"/>
            <w:rFonts w:asciiTheme="minorHAnsi" w:hAnsiTheme="minorHAnsi"/>
            <w:sz w:val="22"/>
            <w:szCs w:val="22"/>
            <w:u w:val="single"/>
          </w:rPr>
          <w:t xml:space="preserve"> through the NSA's bulk collection of Americans' phone metadata</w:t>
        </w:r>
      </w:hyperlink>
      <w:r w:rsidRPr="00110541">
        <w:rPr>
          <w:rStyle w:val="apple-converted-space"/>
          <w:rFonts w:asciiTheme="minorHAnsi" w:hAnsiTheme="minorHAnsi"/>
          <w:sz w:val="16"/>
          <w:szCs w:val="22"/>
        </w:rPr>
        <w:t xml:space="preserve"> </w:t>
      </w:r>
      <w:r w:rsidRPr="00110541">
        <w:rPr>
          <w:rFonts w:asciiTheme="minorHAnsi" w:hAnsiTheme="minorHAnsi"/>
          <w:sz w:val="22"/>
          <w:szCs w:val="22"/>
          <w:u w:val="single"/>
        </w:rPr>
        <w:t>– none of which lead to the detection and prevention of terrorist attacks.</w:t>
      </w:r>
      <w:r w:rsidRPr="00110541">
        <w:rPr>
          <w:rFonts w:asciiTheme="minorHAnsi" w:hAnsiTheme="minorHAnsi"/>
          <w:sz w:val="16"/>
          <w:szCs w:val="22"/>
        </w:rPr>
        <w:t xml:space="preserve">∂ Some of the core findings of this study suggest the following:∂ </w:t>
      </w:r>
      <w:r w:rsidRPr="00110541">
        <w:rPr>
          <w:rFonts w:asciiTheme="minorHAnsi" w:eastAsia="Times New Roman" w:hAnsiTheme="minorHAnsi"/>
          <w:sz w:val="16"/>
          <w:szCs w:val="22"/>
        </w:rPr>
        <w:t xml:space="preserve">Traditional investigative methods have actually initiated the investigation of the majority of terrorism cases. In other words, </w:t>
      </w:r>
      <w:r w:rsidRPr="00110541">
        <w:rPr>
          <w:rFonts w:asciiTheme="minorHAnsi" w:eastAsia="Times New Roman" w:hAnsiTheme="minorHAnsi"/>
          <w:sz w:val="22"/>
          <w:szCs w:val="22"/>
          <w:highlight w:val="yellow"/>
          <w:u w:val="single"/>
        </w:rPr>
        <w:t>relying on communities</w:t>
      </w:r>
      <w:r w:rsidRPr="00110541">
        <w:rPr>
          <w:rFonts w:asciiTheme="minorHAnsi" w:eastAsia="Times New Roman" w:hAnsiTheme="minorHAnsi"/>
          <w:sz w:val="22"/>
          <w:szCs w:val="22"/>
          <w:u w:val="single"/>
        </w:rPr>
        <w:t xml:space="preserve">, families and informants to </w:t>
      </w:r>
      <w:r w:rsidRPr="00110541">
        <w:rPr>
          <w:rFonts w:asciiTheme="minorHAnsi" w:eastAsia="Times New Roman" w:hAnsiTheme="minorHAnsi"/>
          <w:sz w:val="22"/>
          <w:szCs w:val="22"/>
          <w:highlight w:val="yellow"/>
          <w:u w:val="single"/>
        </w:rPr>
        <w:t>tip off investigators</w:t>
      </w:r>
      <w:r w:rsidRPr="00110541">
        <w:rPr>
          <w:rFonts w:asciiTheme="minorHAnsi" w:eastAsia="Times New Roman" w:hAnsiTheme="minorHAnsi"/>
          <w:sz w:val="22"/>
          <w:szCs w:val="22"/>
          <w:u w:val="single"/>
        </w:rPr>
        <w:t xml:space="preserve">, as well as collecting information from other agencies - such as the FBI and the CIA which played much larger roles than metadata collection in the 225 cases of this study.∂ </w:t>
      </w:r>
      <w:r w:rsidRPr="00110541">
        <w:rPr>
          <w:rFonts w:asciiTheme="minorHAnsi" w:eastAsia="Times New Roman" w:hAnsiTheme="minorHAnsi"/>
          <w:sz w:val="22"/>
          <w:szCs w:val="22"/>
          <w:highlight w:val="yellow"/>
          <w:u w:val="single"/>
        </w:rPr>
        <w:t>Surveillance of American phone metadata has no significant impact on preventing acts of terrorism</w:t>
      </w:r>
      <w:r w:rsidRPr="00110541">
        <w:rPr>
          <w:rFonts w:asciiTheme="minorHAnsi" w:eastAsia="Times New Roman" w:hAnsiTheme="minorHAnsi"/>
          <w:sz w:val="22"/>
          <w:szCs w:val="22"/>
          <w:u w:val="single"/>
        </w:rPr>
        <w:t>.</w:t>
      </w:r>
      <w:r w:rsidRPr="00110541">
        <w:rPr>
          <w:rFonts w:asciiTheme="minorHAnsi" w:eastAsia="Times New Roman" w:hAnsiTheme="minorHAnsi"/>
          <w:sz w:val="16"/>
          <w:szCs w:val="22"/>
        </w:rPr>
        <w:t xml:space="preserve"> It might, however, potentially have a marginal impact on preventing terrorist-related activity, such as fundraising for a terrorist group.∂ The U.S government exaggerated the role of the NSA in key terrorism cases it cited.∂ </w:t>
      </w:r>
    </w:p>
    <w:p w:rsidR="008569C6" w:rsidRPr="00110541" w:rsidRDefault="008569C6" w:rsidP="008569C6">
      <w:pPr>
        <w:rPr>
          <w:rFonts w:asciiTheme="minorHAnsi" w:hAnsiTheme="minorHAnsi"/>
          <w:u w:val="single"/>
        </w:rPr>
      </w:pPr>
    </w:p>
    <w:p w:rsidR="008569C6" w:rsidRDefault="008569C6" w:rsidP="008569C6">
      <w:pPr>
        <w:pStyle w:val="Heading3"/>
      </w:pPr>
      <w:r>
        <w:lastRenderedPageBreak/>
        <w:t>Data Overload</w:t>
      </w:r>
    </w:p>
    <w:p w:rsidR="008569C6" w:rsidRDefault="008569C6" w:rsidP="008569C6">
      <w:pPr>
        <w:pStyle w:val="Heading4"/>
      </w:pPr>
      <w:r>
        <w:t>Doesn’t destroy anti-terror efforts—indiscriminate collection is useless</w:t>
      </w:r>
    </w:p>
    <w:p w:rsidR="008569C6" w:rsidRDefault="008569C6" w:rsidP="008569C6">
      <w:pPr>
        <w:rPr>
          <w:rStyle w:val="Style13ptBold"/>
        </w:rPr>
      </w:pPr>
      <w:r>
        <w:t xml:space="preserve">David </w:t>
      </w:r>
      <w:r w:rsidRPr="004652C8">
        <w:rPr>
          <w:rStyle w:val="Style13ptBold"/>
        </w:rPr>
        <w:t>Gray</w:t>
      </w:r>
      <w:r>
        <w:t xml:space="preserve"> </w:t>
      </w:r>
      <w:r w:rsidRPr="004652C8">
        <w:rPr>
          <w:rStyle w:val="Style13ptBold"/>
        </w:rPr>
        <w:t>and</w:t>
      </w:r>
      <w:r>
        <w:t xml:space="preserve"> Danielle </w:t>
      </w:r>
      <w:r w:rsidRPr="004652C8">
        <w:rPr>
          <w:rStyle w:val="Style13ptBold"/>
        </w:rPr>
        <w:t>Citron</w:t>
      </w:r>
      <w:r>
        <w:t>, 3/5/</w:t>
      </w:r>
      <w:r w:rsidRPr="004652C8">
        <w:rPr>
          <w:rStyle w:val="Style13ptBold"/>
        </w:rPr>
        <w:t>13</w:t>
      </w:r>
    </w:p>
    <w:p w:rsidR="008569C6" w:rsidRDefault="008569C6" w:rsidP="008569C6">
      <w:r w:rsidRPr="004652C8">
        <w:t xml:space="preserve">Gray is a professor of Law, University of Maryland Francis King Carey School Law School. Citron is a Lois K. Macht Research Professor &amp; Professor of Law, University of Maryland Francis King Carey School of Law, </w:t>
      </w:r>
      <w:proofErr w:type="gramStart"/>
      <w:r w:rsidRPr="004652C8">
        <w:t>Affiliate</w:t>
      </w:r>
      <w:proofErr w:type="gramEnd"/>
      <w:r w:rsidRPr="004652C8">
        <w:t xml:space="preserve"> Scholar, Stanford Center on Internet and Society, Affiliate Fellow, Yale Information Society Project. “The Right to Quantitative Privacy”, Minnesota Law Review, Vol. 98, 2013; U of Maryland Legal Studies Research Paper, 2013-23 &lt;http://papers.ssrn.com/sol3/papers.cfm?abstract_id=2228919&gt;</w:t>
      </w:r>
    </w:p>
    <w:p w:rsidR="008569C6" w:rsidRDefault="008569C6" w:rsidP="008569C6">
      <w:pPr>
        <w:rPr>
          <w:sz w:val="16"/>
        </w:rPr>
      </w:pPr>
      <w:r w:rsidRPr="00DD07A4">
        <w:rPr>
          <w:rStyle w:val="StyleUnderline"/>
        </w:rPr>
        <w:t>The most significant problem</w:t>
      </w:r>
      <w:r w:rsidRPr="00DD07A4">
        <w:rPr>
          <w:sz w:val="16"/>
        </w:rPr>
        <w:t xml:space="preserve"> with the data aggregation programs described in these leaked documents </w:t>
      </w:r>
      <w:r w:rsidRPr="00DD07A4">
        <w:rPr>
          <w:rStyle w:val="StyleUnderline"/>
        </w:rPr>
        <w:t>is the indiscriminate breadth of collection</w:t>
      </w:r>
      <w:r w:rsidRPr="00DD07A4">
        <w:rPr>
          <w:sz w:val="16"/>
        </w:rPr>
        <w:t xml:space="preserve">. No mat- ter how strict, access rules and limits on retention simply can- not render “reasonable” data collection programs that are fatally broad and indiscriminate. </w:t>
      </w:r>
      <w:r w:rsidRPr="00DD07A4">
        <w:rPr>
          <w:rStyle w:val="StyleUnderline"/>
        </w:rPr>
        <w:t>These programs clearly cross that threshold</w:t>
      </w:r>
      <w:r w:rsidRPr="00DD07A4">
        <w:rPr>
          <w:sz w:val="16"/>
        </w:rPr>
        <w:t xml:space="preserve">. It is impossible to imagine that </w:t>
      </w:r>
      <w:r w:rsidRPr="00DD07A4">
        <w:rPr>
          <w:rStyle w:val="StyleUnderline"/>
        </w:rPr>
        <w:t>any but the smallest mote of data gathered is relevant to anti-terrorism efforts</w:t>
      </w:r>
      <w:r w:rsidRPr="00DD07A4">
        <w:rPr>
          <w:sz w:val="16"/>
        </w:rPr>
        <w:t xml:space="preserve">. In fact, </w:t>
      </w:r>
      <w:r w:rsidRPr="00DD07A4">
        <w:rPr>
          <w:rStyle w:val="StyleUnderline"/>
        </w:rPr>
        <w:t>senior government officials have admitted as much</w:t>
      </w:r>
      <w:r w:rsidRPr="00DD07A4">
        <w:rPr>
          <w:sz w:val="16"/>
        </w:rPr>
        <w:t xml:space="preserve">.359 Furthermore, the vast </w:t>
      </w:r>
      <w:r w:rsidRPr="00DD07A4">
        <w:rPr>
          <w:rStyle w:val="StyleUnderline"/>
        </w:rPr>
        <w:t xml:space="preserve">majority of cases </w:t>
      </w:r>
      <w:r w:rsidRPr="00DD07A4">
        <w:rPr>
          <w:sz w:val="16"/>
        </w:rPr>
        <w:t xml:space="preserve">cited by supporters of the programs’ success seem to </w:t>
      </w:r>
      <w:r w:rsidRPr="00DD07A4">
        <w:rPr>
          <w:rStyle w:val="StyleUnderline"/>
        </w:rPr>
        <w:t>involve queries based on evidence gathered through traditional law enforcement</w:t>
      </w:r>
      <w:r w:rsidRPr="00DD07A4">
        <w:rPr>
          <w:sz w:val="16"/>
        </w:rPr>
        <w:t xml:space="preserve"> means.360 In these circumstances, </w:t>
      </w:r>
      <w:r w:rsidRPr="00DD07A4">
        <w:rPr>
          <w:rStyle w:val="StyleUnderline"/>
        </w:rPr>
        <w:t>more narrowly tailored</w:t>
      </w:r>
      <w:r w:rsidRPr="00DD07A4">
        <w:rPr>
          <w:sz w:val="16"/>
        </w:rPr>
        <w:t>, case specific, data gathering would have done just as well, and c</w:t>
      </w:r>
      <w:r w:rsidRPr="00DD07A4">
        <w:rPr>
          <w:rStyle w:val="StyleUnderline"/>
        </w:rPr>
        <w:t>ertainly would have reflected a more reasonable balance between law enforcement interests and citizen privacy.</w:t>
      </w:r>
      <w:r w:rsidRPr="00DD07A4">
        <w:rPr>
          <w:sz w:val="16"/>
        </w:rPr>
        <w:t xml:space="preserve">361 Also important is the fact that </w:t>
      </w:r>
      <w:r w:rsidRPr="00DD07A4">
        <w:rPr>
          <w:rStyle w:val="StyleUnderline"/>
        </w:rPr>
        <w:t>none of these procedures has been subject to</w:t>
      </w:r>
      <w:r w:rsidRPr="00DD07A4">
        <w:rPr>
          <w:sz w:val="16"/>
        </w:rPr>
        <w:t xml:space="preserve"> the crucible of </w:t>
      </w:r>
      <w:r w:rsidRPr="00DD07A4">
        <w:rPr>
          <w:rStyle w:val="StyleUnderline"/>
        </w:rPr>
        <w:t>adversarial challenge.</w:t>
      </w:r>
      <w:r w:rsidRPr="00DD07A4">
        <w:rPr>
          <w:sz w:val="16"/>
        </w:rPr>
        <w:t xml:space="preserve"> That is because the NSA has kept the programs secret while simultaneously arguing that nobody has standing to bring a challenge unless they can prove that they have been monitored, which is impossible because the program is kept secret.362 We therefore do not know, and cannot really evaluate, the adequacy of these measures to the task of constraining law enforcement discretion.363 It is hard to imagine that those who read and wrote the text of the Fourth Amend-ment would have thought that it allowed the government not only to conduct searches pursuant to general warrants, but to do so in secret. Thus, there is </w:t>
      </w:r>
      <w:r w:rsidRPr="00DD07A4">
        <w:rPr>
          <w:rStyle w:val="Emphasis"/>
        </w:rPr>
        <w:t>simply no other way to view these programs than as constitutionally unreasonable;</w:t>
      </w:r>
      <w:r w:rsidRPr="00DD07A4">
        <w:rPr>
          <w:sz w:val="16"/>
        </w:rPr>
        <w:t xml:space="preserve"> and the authority granted to them by the FISC as general warrants.</w:t>
      </w:r>
    </w:p>
    <w:p w:rsidR="008569C6" w:rsidRPr="008569C6" w:rsidRDefault="008569C6" w:rsidP="008569C6">
      <w:pPr>
        <w:pStyle w:val="Heading4"/>
      </w:pPr>
      <w:r w:rsidRPr="008569C6">
        <w:t>Mass surveillance makes it impossible to locate real threats of terrorism and creates data overload – shift focus from real investigation</w:t>
      </w:r>
    </w:p>
    <w:p w:rsidR="008569C6" w:rsidRPr="00E17E97" w:rsidRDefault="008569C6" w:rsidP="008569C6">
      <w:pPr>
        <w:rPr>
          <w:rFonts w:ascii="Times New Roman" w:hAnsi="Times New Roman" w:cs="Times New Roman"/>
          <w:sz w:val="18"/>
          <w:szCs w:val="18"/>
        </w:rPr>
      </w:pPr>
      <w:r>
        <w:rPr>
          <w:rStyle w:val="Style13ptBold"/>
        </w:rPr>
        <w:t xml:space="preserve">Tufekci </w:t>
      </w:r>
      <w:r w:rsidRPr="00E17E97">
        <w:rPr>
          <w:rStyle w:val="Style13ptBold"/>
        </w:rPr>
        <w:t>2/3/15</w:t>
      </w:r>
      <w:r w:rsidRPr="00E17E97">
        <w:t xml:space="preserve"> </w:t>
      </w:r>
      <w:r w:rsidRPr="00E17E97">
        <w:rPr>
          <w:rFonts w:ascii="Times New Roman" w:hAnsi="Times New Roman" w:cs="Times New Roman"/>
          <w:sz w:val="18"/>
          <w:szCs w:val="18"/>
        </w:rPr>
        <w:t>(Zeynep Tufekci – Zeynep is an assistant professor at the University of North Carolina and the author of a forthcoming book on protests and social movements in the 21st century– “Terror and the limits of mass surveillance” – The Exchange – February 3, 2015 - http://blogs.ft.com/the-exchange/2015/02/03/zeynep-tufekci-terror-and-the-limits-of-mass-surveillance/)</w:t>
      </w:r>
    </w:p>
    <w:p w:rsidR="008569C6" w:rsidRDefault="008569C6" w:rsidP="008569C6">
      <w:pPr>
        <w:rPr>
          <w:rStyle w:val="StyleUnderline"/>
        </w:rPr>
      </w:pPr>
      <w:r w:rsidRPr="009B1C90">
        <w:rPr>
          <w:rStyle w:val="StyleUnderline"/>
        </w:rPr>
        <w:t>The most common justification given by governments for mass surveillance is that these tools are indispensable for fighting terrorism</w:t>
      </w:r>
      <w:r w:rsidRPr="009B1C90">
        <w:rPr>
          <w:sz w:val="16"/>
        </w:rPr>
        <w:t xml:space="preserve">. The NSA’s ex-director Keith Alexander says big data is </w:t>
      </w:r>
      <w:hyperlink r:id="rId138" w:tgtFrame="_blank" w:tooltip="Alexander: Big data 'is what it's all about - FCW Insider" w:history="1">
        <w:r w:rsidRPr="009B1C90">
          <w:rPr>
            <w:rStyle w:val="Hyperlink"/>
            <w:sz w:val="16"/>
          </w:rPr>
          <w:t>“what it’s all about”</w:t>
        </w:r>
      </w:hyperlink>
      <w:r w:rsidRPr="009B1C90">
        <w:rPr>
          <w:sz w:val="16"/>
        </w:rPr>
        <w:t>. Intelligence agencies routinely claim that they need massive amounts of data on all of us to catch the bad guys, like the</w:t>
      </w:r>
      <w:hyperlink r:id="rId139" w:tgtFrame="_blank" w:tooltip="Paris killings show the challenges for security services - FT.com" w:history="1">
        <w:r w:rsidRPr="009B1C90">
          <w:rPr>
            <w:rStyle w:val="Hyperlink"/>
            <w:sz w:val="16"/>
          </w:rPr>
          <w:t>French brothers</w:t>
        </w:r>
      </w:hyperlink>
      <w:r w:rsidRPr="009B1C90">
        <w:rPr>
          <w:sz w:val="16"/>
        </w:rPr>
        <w:t xml:space="preserve"> who assassinated the cartoonists of Charlie Hebdo, or the murderers of </w:t>
      </w:r>
      <w:hyperlink r:id="rId140" w:tgtFrame="_blank" w:tooltip="Pair convicted of ‘appalling’ Lee Rigby murder in Woolwich - FT.com" w:history="1">
        <w:r w:rsidRPr="009B1C90">
          <w:rPr>
            <w:rStyle w:val="Hyperlink"/>
            <w:sz w:val="16"/>
          </w:rPr>
          <w:t>Lee Rigby</w:t>
        </w:r>
      </w:hyperlink>
      <w:r w:rsidRPr="009B1C90">
        <w:rPr>
          <w:sz w:val="16"/>
        </w:rPr>
        <w:t xml:space="preserve">, the British soldier killed by two men who claimed the act was revenge for the UK’s involvement in the wars in Iraq and Afghanistan. </w:t>
      </w:r>
      <w:r w:rsidRPr="009B1C90">
        <w:rPr>
          <w:rStyle w:val="StyleUnderline"/>
        </w:rPr>
        <w:t>But the assertion that big data is “what it’s all about” when it comes to predicting rare events is not supported by what we know about how these methods work, and more importantly, don’t work. Analytics on massive datasets</w:t>
      </w:r>
      <w:r w:rsidRPr="009B1C90">
        <w:rPr>
          <w:sz w:val="16"/>
        </w:rPr>
        <w:t xml:space="preserve"> can be powerful in analysing and identifying broad patterns, or events that occur regularly and frequently, but </w:t>
      </w:r>
      <w:r w:rsidRPr="009B1C90">
        <w:rPr>
          <w:rStyle w:val="StyleUnderline"/>
        </w:rPr>
        <w:t>are singularly unsuited to finding unpredictable, erratic, and rare needles in huge haystacks. In fact, the bigger the haystack — the more massive the scale and the wider the scope of the surveillance — the less suited these methods are to finding such exceptional events</w:t>
      </w:r>
      <w:r w:rsidRPr="009B1C90">
        <w:rPr>
          <w:sz w:val="16"/>
        </w:rPr>
        <w:t xml:space="preserve">, and the more </w:t>
      </w:r>
      <w:r w:rsidRPr="009B1C90">
        <w:rPr>
          <w:rStyle w:val="StyleUnderline"/>
        </w:rPr>
        <w:t>they may serve to direct resources and attention away from appropriate tools and methods</w:t>
      </w:r>
      <w:r w:rsidRPr="009B1C90">
        <w:rPr>
          <w:sz w:val="16"/>
        </w:rPr>
        <w:t xml:space="preserve">. After Rigby was killed, GCHQ, Britain’s intelligence service, was criticised by many for failing to stop his killers, Michael Adebolajo and Michael Adebowale. A lengthy parliamentary inquiry was conducted, resulting in a </w:t>
      </w:r>
      <w:hyperlink r:id="rId141" w:tgtFrame="_blank" w:tooltip="Report on the intelligence relating to the murder of Fusilier Lee Rigby - PDF" w:history="1">
        <w:r w:rsidRPr="009B1C90">
          <w:rPr>
            <w:rStyle w:val="Hyperlink"/>
            <w:sz w:val="16"/>
          </w:rPr>
          <w:t>192-page report</w:t>
        </w:r>
      </w:hyperlink>
      <w:r w:rsidRPr="009B1C90">
        <w:rPr>
          <w:sz w:val="16"/>
        </w:rPr>
        <w:t xml:space="preserve"> that lists all the ways in which Adebolajo and Adebowale had brushes with data surveillance, but were not flagged as two men who were about to kill a soldier on a London street. GCHQ defended itself by saying that some of the crucial online exchanges had taken place on a platform, </w:t>
      </w:r>
      <w:hyperlink r:id="rId142" w:tgtFrame="_blank" w:tooltip="MPs slam Facebook in Lee Rigby case - FT.com" w:history="1">
        <w:r w:rsidRPr="009B1C90">
          <w:rPr>
            <w:rStyle w:val="Hyperlink"/>
            <w:sz w:val="16"/>
          </w:rPr>
          <w:t>believed to be Facebook</w:t>
        </w:r>
      </w:hyperlink>
      <w:r w:rsidRPr="009B1C90">
        <w:rPr>
          <w:sz w:val="16"/>
        </w:rPr>
        <w:t xml:space="preserve">, which had not </w:t>
      </w:r>
      <w:r w:rsidRPr="009B1C90">
        <w:rPr>
          <w:sz w:val="16"/>
        </w:rPr>
        <w:lastRenderedPageBreak/>
        <w:t xml:space="preserve">alerted the agency about these men, or the nature of their postings. The men apparently had numerous exchanges that were extremist in nature, and their accounts were suspended repeatedly by the platform for violating its terms of service. “If only Facebook had turned over more data,” the thinking goes. But that is misleading, and makes sense only with the benefit of hindsight. </w:t>
      </w:r>
      <w:r w:rsidRPr="009B1C90">
        <w:rPr>
          <w:rStyle w:val="StyleUnderline"/>
        </w:rPr>
        <w:t>Seeking larger volumes of data, such as asking Facebook to alert intelligence agencies every time that it detects a post containing violence, would deluge the agencies with multiple false leads that would lead to a data quagmire, rather than clues to impending crimes.</w:t>
      </w:r>
      <w:r w:rsidRPr="009B1C90">
        <w:rPr>
          <w:sz w:val="16"/>
        </w:rPr>
        <w:t xml:space="preserve"> For big data analytics to work, </w:t>
      </w:r>
      <w:r w:rsidRPr="009B1C90">
        <w:rPr>
          <w:rStyle w:val="StyleUnderline"/>
        </w:rPr>
        <w:t>there needs to be a reliable connection between the signal (posting of violent content) and the event (killing someone). Otherwise, the signal is worse than useless.</w:t>
      </w:r>
      <w:r w:rsidRPr="009B1C90">
        <w:rPr>
          <w:sz w:val="16"/>
        </w:rPr>
        <w:t xml:space="preserve"> Millions of Facebook’s billion-plus users post violent content every day, ranging from routinised movie violence to atrocious violent rhetoric. </w:t>
      </w:r>
      <w:r w:rsidRPr="009B1C90">
        <w:rPr>
          <w:rStyle w:val="StyleUnderline"/>
        </w:rPr>
        <w:t>Turning over the data from all such occurrences would merely flood the agencies with “false positives” — erroneous indications for events that actually will not happen. Such data overload is not without cost, as it takes time and effort to sift through these millions of strands of hay to confirm that they are, indeed, not needles — especially when we don’t even know what needles look like</w:t>
      </w:r>
      <w:r w:rsidRPr="009B1C90">
        <w:rPr>
          <w:sz w:val="16"/>
        </w:rPr>
        <w:t xml:space="preserve">. All that the investigators would have would be a lot of open leads with no resolution, </w:t>
      </w:r>
      <w:r w:rsidRPr="009B1C90">
        <w:rPr>
          <w:rStyle w:val="StyleUnderline"/>
        </w:rPr>
        <w:t>taking away resources from any real investigation</w:t>
      </w:r>
      <w:r w:rsidRPr="009B1C90">
        <w:rPr>
          <w:sz w:val="16"/>
        </w:rPr>
        <w:t xml:space="preserve">. Besides, </w:t>
      </w:r>
      <w:r w:rsidRPr="009B1C90">
        <w:rPr>
          <w:rStyle w:val="StyleUnderline"/>
        </w:rPr>
        <w:t>account suspensions carried out by platforms like Facebook’s are haphazard, semi-automated and unreliable indicators. The flagging system misses a lot more violent content than it fla</w:t>
      </w:r>
      <w:r w:rsidRPr="009B1C90">
        <w:rPr>
          <w:sz w:val="16"/>
        </w:rPr>
        <w:t xml:space="preserve">gs, and it often flags content as inappropriate even when it is not, and suffers from many biases. </w:t>
      </w:r>
      <w:r w:rsidRPr="009B1C90">
        <w:rPr>
          <w:rStyle w:val="StyleUnderline"/>
        </w:rPr>
        <w:t>Relying on such a haphazard system is not a reasonable path at all.</w:t>
      </w:r>
    </w:p>
    <w:p w:rsidR="008569C6" w:rsidRPr="009B1C90" w:rsidRDefault="008569C6" w:rsidP="008569C6">
      <w:pPr>
        <w:rPr>
          <w:rStyle w:val="StyleUnderline"/>
        </w:rPr>
      </w:pPr>
    </w:p>
    <w:p w:rsidR="008569C6" w:rsidRDefault="008569C6" w:rsidP="008569C6">
      <w:pPr>
        <w:pStyle w:val="Heading4"/>
      </w:pPr>
      <w:r>
        <w:t>Information overload prohibits our ability to fight terrorism and Snowden proves metadata has no effect on the WOT</w:t>
      </w:r>
    </w:p>
    <w:p w:rsidR="008569C6" w:rsidRDefault="008569C6" w:rsidP="008569C6">
      <w:r w:rsidRPr="009242AD">
        <w:rPr>
          <w:rStyle w:val="Style13ptBold"/>
        </w:rPr>
        <w:t>Fitzsimmons 4/8/15</w:t>
      </w:r>
      <w:r>
        <w:t xml:space="preserve"> </w:t>
      </w:r>
      <w:r w:rsidRPr="009242AD">
        <w:rPr>
          <w:rFonts w:ascii="Times New Roman" w:hAnsi="Times New Roman"/>
          <w:sz w:val="18"/>
        </w:rPr>
        <w:t xml:space="preserve">(Hamish Fitzsimmons – </w:t>
      </w:r>
      <w:r w:rsidRPr="009242AD">
        <w:rPr>
          <w:rFonts w:ascii="Times New Roman" w:hAnsi="Times New Roman" w:cs="Arial"/>
          <w:sz w:val="18"/>
          <w:szCs w:val="20"/>
        </w:rPr>
        <w:t>Walkley award winning Journalist (Online Journalism &amp; Investigative Journalism), Australian Broadcasting Corporation</w:t>
      </w:r>
      <w:r w:rsidRPr="009242AD">
        <w:rPr>
          <w:rFonts w:ascii="Times New Roman" w:hAnsi="Times New Roman"/>
          <w:sz w:val="18"/>
        </w:rPr>
        <w:t xml:space="preserve"> – “Edward Snowden says Australia undertaking 'dangerous' mass surveillance of citizens; criticises metadata laws – ABC News – May 8, 2015 – http://www.abc.net.au/news/2015-05-08/edward-snowden-says-australias-mass-surveillance-dangerous/6456938)</w:t>
      </w:r>
    </w:p>
    <w:p w:rsidR="008569C6" w:rsidRPr="00E17E97" w:rsidRDefault="008569C6" w:rsidP="008569C6">
      <w:pPr>
        <w:rPr>
          <w:rStyle w:val="StyleUnderline"/>
        </w:rPr>
      </w:pPr>
      <w:r w:rsidRPr="00E17E97">
        <w:rPr>
          <w:rStyle w:val="StyleUnderline"/>
        </w:rPr>
        <w:t xml:space="preserve">Security agencies can access metadata with a warrant if they can make a case it is "reasonably necessary" to an investigation. </w:t>
      </w:r>
      <w:r w:rsidRPr="00E17E97">
        <w:rPr>
          <w:sz w:val="16"/>
        </w:rPr>
        <w:t>Journalists have some protections under the laws, but Mr Snowden said those amount to very little</w:t>
      </w:r>
      <w:r w:rsidRPr="00E17E97">
        <w:rPr>
          <w:rStyle w:val="StyleUnderline"/>
        </w:rPr>
        <w:t xml:space="preserve">. "Under these mandatory metadata laws you can immediately see who journalists are contacting, from which you can derive who their sources are." Mr Snowden told the conference in Melbourne terrorist attacks in the US have not been prevented by the collection of metadata. </w:t>
      </w:r>
      <w:r w:rsidRPr="00E17E97">
        <w:rPr>
          <w:sz w:val="16"/>
        </w:rPr>
        <w:t xml:space="preserve">Media player: "Space" to play, "M" to mute, "left" and "right" to seek. </w:t>
      </w:r>
      <w:hyperlink r:id="rId143" w:history="1">
        <w:r w:rsidRPr="00E17E97">
          <w:rPr>
            <w:rStyle w:val="StyleUnderline"/>
            <w:sz w:val="16"/>
          </w:rPr>
          <w:t>VIDEO: Snowden labels metadata laws dangerous and radical(</w:t>
        </w:r>
        <w:r w:rsidRPr="00E17E97">
          <w:rPr>
            <w:rStyle w:val="Hyperlink"/>
            <w:sz w:val="16"/>
          </w:rPr>
          <w:t>Lateline)</w:t>
        </w:r>
      </w:hyperlink>
      <w:r w:rsidRPr="00E17E97">
        <w:rPr>
          <w:sz w:val="16"/>
        </w:rPr>
        <w:t xml:space="preserve"> "</w:t>
      </w:r>
      <w:r w:rsidRPr="00E17E97">
        <w:rPr>
          <w:rStyle w:val="StyleUnderline"/>
        </w:rPr>
        <w:t>Nine times out of 10 when you see someone on the news who's engaged in some sort of radical jihadist activity, these are people who had a long record,"</w:t>
      </w:r>
      <w:r w:rsidRPr="00E17E97">
        <w:rPr>
          <w:sz w:val="16"/>
        </w:rPr>
        <w:t xml:space="preserve"> he said</w:t>
      </w:r>
      <w:r w:rsidRPr="009242AD">
        <w:rPr>
          <w:rStyle w:val="Emphasis"/>
        </w:rPr>
        <w:t>. "The reason these attacks happened is not because we didn't have enough surveillance, it's because we had too much."</w:t>
      </w:r>
      <w:r w:rsidRPr="00E17E97">
        <w:rPr>
          <w:sz w:val="16"/>
        </w:rPr>
        <w:t xml:space="preserve"> The conference was told there is more to come from the National Security Agency (NSA) files and that Australia would not be spared</w:t>
      </w:r>
      <w:r w:rsidRPr="00E17E97">
        <w:rPr>
          <w:rStyle w:val="StyleUnderline"/>
        </w:rPr>
        <w:t>. It comes on the same day the NSA practices Mr Snowden helped expose were declared illegal by a US federal court</w:t>
      </w:r>
      <w:r w:rsidRPr="00E17E97">
        <w:rPr>
          <w:sz w:val="16"/>
        </w:rPr>
        <w:t xml:space="preserve">. </w:t>
      </w:r>
      <w:r w:rsidRPr="00E17E97">
        <w:rPr>
          <w:rStyle w:val="StyleUnderline"/>
        </w:rPr>
        <w:t xml:space="preserve">The court ruled </w:t>
      </w:r>
      <w:hyperlink r:id="rId144" w:tgtFrame="_self" w:history="1">
        <w:r w:rsidRPr="00E17E97">
          <w:rPr>
            <w:rStyle w:val="StyleUnderline"/>
          </w:rPr>
          <w:t>storing telephone metadata on such a massive scale was a violation of the Patriot Act</w:t>
        </w:r>
      </w:hyperlink>
      <w:r w:rsidRPr="00E17E97">
        <w:rPr>
          <w:sz w:val="16"/>
        </w:rPr>
        <w:t xml:space="preserve">. Mr Snowden said the decision showed the government cannot abuse the trust of its citizens without being held to account. </w:t>
      </w:r>
      <w:r w:rsidRPr="00E17E97">
        <w:rPr>
          <w:rStyle w:val="StyleUnderline"/>
        </w:rPr>
        <w:t>"The purpose of the free press in society is to do exactly this sort of thing — to act as an adversary against the government on behalf of the public."</w:t>
      </w:r>
    </w:p>
    <w:p w:rsidR="008569C6" w:rsidRDefault="008569C6" w:rsidP="008569C6">
      <w:pPr>
        <w:pStyle w:val="Heading3"/>
      </w:pPr>
      <w:proofErr w:type="gramStart"/>
      <w:r>
        <w:lastRenderedPageBreak/>
        <w:t>No !</w:t>
      </w:r>
      <w:proofErr w:type="gramEnd"/>
    </w:p>
    <w:p w:rsidR="008569C6" w:rsidRDefault="008569C6" w:rsidP="008569C6">
      <w:pPr>
        <w:pStyle w:val="Heading4"/>
      </w:pPr>
      <w:r>
        <w:t>No risk of terrorism – 1 and 3.5 million odds</w:t>
      </w:r>
    </w:p>
    <w:p w:rsidR="008569C6" w:rsidRDefault="008569C6" w:rsidP="008569C6">
      <w:r w:rsidRPr="00F20A0F">
        <w:rPr>
          <w:rStyle w:val="Style13ptBold"/>
        </w:rPr>
        <w:t>ENGELHARDT 1/25/15</w:t>
      </w:r>
      <w:r>
        <w:t xml:space="preserve"> </w:t>
      </w:r>
      <w:r w:rsidRPr="00F20A0F">
        <w:rPr>
          <w:rFonts w:ascii="Times New Roman" w:hAnsi="Times New Roman"/>
          <w:sz w:val="18"/>
        </w:rPr>
        <w:t>(TOM ENGELHARDT – a project of The Nation Institute where he is a Fellow. He is the author of a highly praised history of American triumphalism in the Cold War, The End of Victory Culture, and of a novel, The Last Days of Publishing, as well as a collection of his Tomdispatch interviews, Mission Unaccomplished. Each spring he is a Teaching Fellow at the Graduate School of Journalism at the University of California, Berkeley. – “The doctrine that refuses to die: Why America will never escape its national security state” – Salon – January 25, 2015 – http://www.salon.com/2015/01/25/the_doctrine_that_refuses_to_die_why_america_will_never_escape_its_national_security_state_partner/)</w:t>
      </w:r>
    </w:p>
    <w:p w:rsidR="008569C6" w:rsidRPr="003815B9" w:rsidRDefault="008569C6" w:rsidP="008569C6">
      <w:pPr>
        <w:rPr>
          <w:sz w:val="16"/>
        </w:rPr>
      </w:pPr>
      <w:r w:rsidRPr="003815B9">
        <w:rPr>
          <w:rStyle w:val="StyleUnderline"/>
        </w:rPr>
        <w:t xml:space="preserve">And yet it has been estimated that an </w:t>
      </w:r>
      <w:r w:rsidRPr="003815B9">
        <w:rPr>
          <w:rStyle w:val="Emphasis"/>
        </w:rPr>
        <w:t>American’s </w:t>
      </w:r>
      <w:hyperlink r:id="rId145" w:tgtFrame="_blank" w:history="1">
        <w:r w:rsidRPr="003815B9">
          <w:rPr>
            <w:rStyle w:val="Emphasis"/>
          </w:rPr>
          <w:t>annual fatality risk</w:t>
        </w:r>
      </w:hyperlink>
      <w:r w:rsidRPr="003815B9">
        <w:rPr>
          <w:rStyle w:val="Emphasis"/>
        </w:rPr>
        <w:t> from terrorism is only one in 3.5 million.</w:t>
      </w:r>
      <w:r w:rsidRPr="003815B9">
        <w:rPr>
          <w:rStyle w:val="StyleUnderline"/>
        </w:rPr>
        <w:t> </w:t>
      </w:r>
      <w:r w:rsidRPr="003815B9">
        <w:rPr>
          <w:sz w:val="16"/>
        </w:rPr>
        <w:t xml:space="preserve"> </w:t>
      </w:r>
      <w:r w:rsidRPr="003815B9">
        <w:rPr>
          <w:rStyle w:val="StyleUnderline"/>
        </w:rPr>
        <w:t>When it comes to your security and safety</w:t>
      </w:r>
      <w:r w:rsidRPr="003815B9">
        <w:rPr>
          <w:sz w:val="16"/>
        </w:rPr>
        <w:t xml:space="preserve">, in other words, </w:t>
      </w:r>
      <w:r w:rsidRPr="003815B9">
        <w:rPr>
          <w:rStyle w:val="StyleUnderline"/>
        </w:rPr>
        <w:t>don’t focus on local lone wolf jihadists</w:t>
      </w:r>
      <w:r w:rsidRPr="003815B9">
        <w:rPr>
          <w:sz w:val="16"/>
        </w:rPr>
        <w:t xml:space="preserve">; just put your car in the garage and leave it there.  </w:t>
      </w:r>
      <w:r w:rsidRPr="003815B9">
        <w:rPr>
          <w:rStyle w:val="StyleUnderline"/>
        </w:rPr>
        <w:t>After all, your odds on losing your life in a traffic accident in any year are about one in 8,000.</w:t>
      </w:r>
    </w:p>
    <w:p w:rsidR="008569C6" w:rsidRPr="00DD07A4" w:rsidRDefault="008569C6" w:rsidP="008569C6">
      <w:pPr>
        <w:rPr>
          <w:sz w:val="16"/>
        </w:rPr>
      </w:pPr>
    </w:p>
    <w:p w:rsidR="008569C6" w:rsidRDefault="008569C6" w:rsidP="008569C6">
      <w:pPr>
        <w:pStyle w:val="Heading2"/>
      </w:pPr>
      <w:r>
        <w:lastRenderedPageBreak/>
        <w:t>Crime DA</w:t>
      </w:r>
    </w:p>
    <w:p w:rsidR="008569C6" w:rsidRPr="00AC6BF9" w:rsidRDefault="008569C6" w:rsidP="008569C6">
      <w:pPr>
        <w:pStyle w:val="Heading4"/>
      </w:pPr>
      <w:r>
        <w:t>Plan differentiates information released to human 3</w:t>
      </w:r>
      <w:r w:rsidRPr="00AC6BF9">
        <w:rPr>
          <w:vertAlign w:val="superscript"/>
        </w:rPr>
        <w:t>rd</w:t>
      </w:r>
      <w:r>
        <w:t xml:space="preserve"> parties (which is what their link is about) from informational 3</w:t>
      </w:r>
      <w:r w:rsidRPr="00AC6BF9">
        <w:rPr>
          <w:vertAlign w:val="superscript"/>
        </w:rPr>
        <w:t>rd</w:t>
      </w:r>
      <w:r>
        <w:t xml:space="preserve"> parties (which is what our advantages are about)</w:t>
      </w:r>
    </w:p>
    <w:p w:rsidR="008569C6" w:rsidRPr="00AC6BF9" w:rsidRDefault="008569C6" w:rsidP="008569C6">
      <w:pPr>
        <w:rPr>
          <w:rStyle w:val="Style13ptBold"/>
        </w:rPr>
      </w:pPr>
      <w:r w:rsidRPr="00AC6BF9">
        <w:rPr>
          <w:rStyle w:val="Style13ptBold"/>
        </w:rPr>
        <w:t>Collins 12</w:t>
      </w:r>
    </w:p>
    <w:p w:rsidR="008569C6" w:rsidRDefault="008569C6" w:rsidP="008569C6">
      <w:r>
        <w:t>(John P. Collins, New York Law School, Class of 2012, Justice Action Center Student Capstone Journal, Project No. 11/12-02, “The Third Party Doctrine in the Digital Age”, http://www.nyls.edu/documents/justice-action-center/student_capstone_journal/cap12collins.pdf)</w:t>
      </w:r>
    </w:p>
    <w:p w:rsidR="008569C6" w:rsidRDefault="008569C6" w:rsidP="008569C6">
      <w:pPr>
        <w:rPr>
          <w:sz w:val="16"/>
        </w:rPr>
      </w:pPr>
      <w:r w:rsidRPr="00B614C0">
        <w:rPr>
          <w:rStyle w:val="StyleUnderline"/>
        </w:rPr>
        <w:t>At this point it is important to draw a distinction between the types of parties with access to electronic communications in the context of the third party doctrine</w:t>
      </w:r>
      <w:r w:rsidRPr="008569C6">
        <w:rPr>
          <w:sz w:val="16"/>
        </w:rPr>
        <w:t xml:space="preserve">. The most common distinction, advanced by Professor Henderson and the Sixth Circuit Court of Appeals, is to distinguish between courier and intended recipient. </w:t>
      </w:r>
      <w:proofErr w:type="gramStart"/>
      <w:r w:rsidRPr="008569C6">
        <w:rPr>
          <w:sz w:val="16"/>
        </w:rPr>
        <w:t>distinguish</w:t>
      </w:r>
      <w:proofErr w:type="gramEnd"/>
      <w:r w:rsidRPr="008569C6">
        <w:rPr>
          <w:sz w:val="16"/>
        </w:rPr>
        <w:t xml:space="preserve"> between information revealed to natural third persons, and information revealed to an automated electronic intermediary. Others, such as Professor Kerr, distinguish between “secret agents” and “business records.” 42 I contend that </w:t>
      </w:r>
      <w:r w:rsidRPr="00B614C0">
        <w:rPr>
          <w:rStyle w:val="StyleUnderline"/>
        </w:rPr>
        <w:t>the proper approach is to distinguish between information revealed to natural third persons, and information revealed to an automated electronic intermediary. The latter portion of the third party doctrine is the real concern of the digital age, and this author concedes that attempting to enforce privacy rights in information revealed to natural third persons is both unworkable and outside the purview of the Fourth Amendment.</w:t>
      </w:r>
      <w:r>
        <w:rPr>
          <w:rStyle w:val="StyleUnderline"/>
        </w:rPr>
        <w:t xml:space="preserve"> </w:t>
      </w:r>
      <w:r w:rsidRPr="008569C6">
        <w:rPr>
          <w:sz w:val="16"/>
        </w:rPr>
        <w:t xml:space="preserve">The Smith case held that there was no significance to the fact that the process was automated, as the same information would have been disclosed to a human operator absent the automated process.44 Whatever credence one might put in such logic, it is clearly inapplicable in today’s digital society, wherein both the quantity and depth of information provided via electronic means place such electronic communications well outside the scope of any human ability at retention. In other words, the would-be telephone operator in Smith may have been able to recall the phone numbers dialed by the defendant had the process not been automated, but there is no human equivalent in the context of the internet. These electronic communications would not be manually transferred by human beings absent automation; without an automated process, these communications would be impossible. Ultimately, the point is that whether it was a wax seal, a closed envelope, or a beheading after delivery, the messenger had never been privy to the message before the advent of digital technology. But because information revealed to the third parties carries no expectation of privacy (regardless of whether the third party is a human being or a machine), and because modern intermediaries necessarily copy the information in the process of transferring it to its recipient, the net effect is that an electronic intermediary has the right, and in some cases the duty, to record and store the contents of communications and disclose them law enforcement upon request.45 </w:t>
      </w:r>
    </w:p>
    <w:p w:rsidR="008569C6" w:rsidRDefault="008569C6" w:rsidP="008569C6">
      <w:pPr>
        <w:pStyle w:val="Heading3"/>
      </w:pPr>
      <w:r>
        <w:lastRenderedPageBreak/>
        <w:t>AT: Poverty – Alt/Root Causes</w:t>
      </w:r>
    </w:p>
    <w:p w:rsidR="008569C6" w:rsidRPr="00CC2E32" w:rsidRDefault="008569C6" w:rsidP="008569C6">
      <w:pPr>
        <w:keepNext/>
        <w:keepLines/>
        <w:spacing w:before="200"/>
        <w:outlineLvl w:val="3"/>
        <w:rPr>
          <w:rFonts w:asciiTheme="minorHAnsi" w:eastAsiaTheme="majorEastAsia" w:hAnsiTheme="minorHAnsi" w:cstheme="minorHAnsi"/>
          <w:b/>
          <w:bCs/>
          <w:iCs/>
          <w:sz w:val="26"/>
        </w:rPr>
      </w:pPr>
      <w:r>
        <w:rPr>
          <w:rFonts w:asciiTheme="minorHAnsi" w:eastAsiaTheme="majorEastAsia" w:hAnsiTheme="minorHAnsi" w:cstheme="minorHAnsi"/>
          <w:b/>
          <w:bCs/>
          <w:iCs/>
          <w:sz w:val="26"/>
        </w:rPr>
        <w:t>P</w:t>
      </w:r>
      <w:r w:rsidRPr="00CC2E32">
        <w:rPr>
          <w:rFonts w:asciiTheme="minorHAnsi" w:eastAsiaTheme="majorEastAsia" w:hAnsiTheme="minorHAnsi" w:cstheme="minorHAnsi"/>
          <w:b/>
          <w:bCs/>
          <w:iCs/>
          <w:sz w:val="26"/>
        </w:rPr>
        <w:t>overty can only be fixed after reducing the inequalities stemming from capitalism – this holds true in every society</w:t>
      </w:r>
    </w:p>
    <w:p w:rsidR="008569C6" w:rsidRPr="00CC2E32" w:rsidRDefault="008569C6" w:rsidP="008569C6">
      <w:pPr>
        <w:rPr>
          <w:rFonts w:asciiTheme="minorHAnsi" w:hAnsiTheme="minorHAnsi"/>
          <w:b/>
        </w:rPr>
      </w:pPr>
      <w:r w:rsidRPr="00CC2E32">
        <w:rPr>
          <w:rFonts w:asciiTheme="minorHAnsi" w:hAnsiTheme="minorHAnsi"/>
          <w:b/>
        </w:rPr>
        <w:t>Navarro,</w:t>
      </w:r>
      <w:r w:rsidRPr="00CC2E32">
        <w:rPr>
          <w:rFonts w:asciiTheme="minorHAnsi" w:hAnsiTheme="minorHAnsi"/>
        </w:rPr>
        <w:t xml:space="preserve">M.D., Ph.D., Professor of Public Policy, Sociology, and Policy Studies at Johns Hopkins University, </w:t>
      </w:r>
      <w:r w:rsidRPr="00CC2E32">
        <w:rPr>
          <w:rFonts w:asciiTheme="minorHAnsi" w:hAnsiTheme="minorHAnsi"/>
          <w:b/>
        </w:rPr>
        <w:t xml:space="preserve">2007 </w:t>
      </w:r>
      <w:r w:rsidRPr="00CC2E32">
        <w:rPr>
          <w:rFonts w:asciiTheme="minorHAnsi" w:hAnsiTheme="minorHAnsi"/>
        </w:rPr>
        <w:t xml:space="preserve">(Vicente, “NEOLIBERALISM AS A CLASS IDEOLOGY; OR, THE POLITICAL CAUSES OF THE GROWTH OF INEQUALITIES,” </w:t>
      </w:r>
      <w:r w:rsidRPr="00CC2E32">
        <w:rPr>
          <w:rFonts w:asciiTheme="minorHAnsi" w:hAnsiTheme="minorHAnsi"/>
          <w:color w:val="1A1718"/>
        </w:rPr>
        <w:t>International Journal of Health Services, Vol. 37.1,  pp 60)//SG</w:t>
      </w:r>
    </w:p>
    <w:p w:rsidR="008569C6" w:rsidRPr="00CC2E32" w:rsidRDefault="008569C6" w:rsidP="008569C6">
      <w:pPr>
        <w:rPr>
          <w:rFonts w:asciiTheme="minorHAnsi" w:hAnsiTheme="minorHAnsi"/>
        </w:rPr>
      </w:pPr>
      <w:r w:rsidRPr="00CC2E32">
        <w:rPr>
          <w:rStyle w:val="StyleUnderline"/>
          <w:rFonts w:asciiTheme="minorHAnsi" w:hAnsiTheme="minorHAnsi"/>
        </w:rPr>
        <w:t>This enormously important scientific finding, which builds upon previous scholarly work</w:t>
      </w:r>
      <w:proofErr w:type="gramStart"/>
      <w:r w:rsidRPr="00CC2E32">
        <w:rPr>
          <w:rStyle w:val="StyleUnderline"/>
          <w:rFonts w:asciiTheme="minorHAnsi" w:hAnsiTheme="minorHAnsi"/>
        </w:rPr>
        <w:t>,has</w:t>
      </w:r>
      <w:proofErr w:type="gramEnd"/>
      <w:r w:rsidRPr="00CC2E32">
        <w:rPr>
          <w:rStyle w:val="StyleUnderline"/>
          <w:rFonts w:asciiTheme="minorHAnsi" w:hAnsiTheme="minorHAnsi"/>
        </w:rPr>
        <w:t xml:space="preserve"> many implications; one of them is that </w:t>
      </w:r>
      <w:r w:rsidRPr="00CC2E32">
        <w:rPr>
          <w:rStyle w:val="StyleUnderline"/>
          <w:rFonts w:asciiTheme="minorHAnsi" w:hAnsiTheme="minorHAnsi"/>
          <w:highlight w:val="green"/>
        </w:rPr>
        <w:t>the major problem we face is not simply eliminating poverty but rather reducing inequality</w:t>
      </w:r>
      <w:r w:rsidRPr="00CC2E32">
        <w:rPr>
          <w:rStyle w:val="StyleUnderline"/>
          <w:rFonts w:asciiTheme="minorHAnsi" w:hAnsiTheme="minorHAnsi"/>
        </w:rPr>
        <w:t xml:space="preserve">. The first is impossible to resolve without resolving the second.Another implication is </w:t>
      </w:r>
      <w:r w:rsidRPr="00CC2E32">
        <w:rPr>
          <w:rStyle w:val="StyleUnderline"/>
          <w:rFonts w:asciiTheme="minorHAnsi" w:hAnsiTheme="minorHAnsi"/>
          <w:highlight w:val="green"/>
        </w:rPr>
        <w:t>thatpoverty is not just a matter of resources</w:t>
      </w:r>
      <w:r w:rsidRPr="00CC2E32">
        <w:rPr>
          <w:rStyle w:val="StyleUnderline"/>
          <w:rFonts w:asciiTheme="minorHAnsi" w:hAnsiTheme="minorHAnsi"/>
        </w:rPr>
        <w:t>, as is wrongly assumed in World Bank report</w:t>
      </w:r>
      <w:r w:rsidRPr="00CC2E32">
        <w:rPr>
          <w:rFonts w:asciiTheme="minorHAnsi" w:hAnsiTheme="minorHAnsi"/>
        </w:rPr>
        <w:t>s</w:t>
      </w:r>
      <w:r w:rsidRPr="00CC2E32">
        <w:rPr>
          <w:rFonts w:asciiTheme="minorHAnsi" w:hAnsiTheme="minorHAnsi"/>
          <w:sz w:val="16"/>
          <w:szCs w:val="16"/>
        </w:rPr>
        <w:t>that measure worldwide poverty by quantifying the number of people who live on a standardized U.S. dollar a day.</w:t>
      </w:r>
      <w:r w:rsidRPr="00CC2E32">
        <w:rPr>
          <w:rFonts w:asciiTheme="minorHAnsi" w:hAnsiTheme="minorHAnsi"/>
        </w:rPr>
        <w:t>The real problem, again, is</w:t>
      </w:r>
      <w:r w:rsidRPr="00CC2E32">
        <w:rPr>
          <w:rFonts w:asciiTheme="minorHAnsi" w:hAnsiTheme="minorHAnsi"/>
          <w:sz w:val="16"/>
          <w:szCs w:val="16"/>
        </w:rPr>
        <w:t>not absolute resources but</w:t>
      </w:r>
      <w:r w:rsidRPr="00CC2E32">
        <w:rPr>
          <w:rFonts w:asciiTheme="minorHAnsi" w:hAnsiTheme="minorHAnsi"/>
        </w:rPr>
        <w:t>social distance and the different degrees of control over one’s own resources.</w:t>
      </w:r>
      <w:r w:rsidRPr="00CC2E32">
        <w:rPr>
          <w:rFonts w:asciiTheme="minorHAnsi" w:hAnsiTheme="minorHAnsi"/>
          <w:sz w:val="16"/>
          <w:szCs w:val="16"/>
        </w:rPr>
        <w:t xml:space="preserve"> And this holds true in every society.Let me elaborate.</w:t>
      </w:r>
      <w:r w:rsidRPr="00CC2E32">
        <w:rPr>
          <w:rFonts w:asciiTheme="minorHAnsi" w:hAnsiTheme="minorHAnsi"/>
        </w:rPr>
        <w:t xml:space="preserve"> </w:t>
      </w:r>
      <w:r w:rsidRPr="00CC2E32">
        <w:rPr>
          <w:rStyle w:val="StyleUnderline"/>
          <w:rFonts w:asciiTheme="minorHAnsi" w:hAnsiTheme="minorHAnsi"/>
          <w:highlight w:val="green"/>
        </w:rPr>
        <w:t xml:space="preserve">An unskilled, unemployed, young black person living in the ghetto area of Baltimore has more resources </w:t>
      </w:r>
      <w:r w:rsidRPr="00CC2E32">
        <w:rPr>
          <w:rStyle w:val="StyleUnderline"/>
          <w:rFonts w:asciiTheme="minorHAnsi" w:hAnsiTheme="minorHAnsi"/>
        </w:rPr>
        <w:t>(he or she is likely to have a car, a mobile phone, a TV, and more square feet per household and more kitchen equipment)</w:t>
      </w:r>
      <w:r w:rsidRPr="00CC2E32">
        <w:rPr>
          <w:rStyle w:val="StyleUnderline"/>
          <w:rFonts w:asciiTheme="minorHAnsi" w:hAnsiTheme="minorHAnsi"/>
          <w:highlight w:val="green"/>
        </w:rPr>
        <w:t>than a middle-class professional in Ghana, Africa</w:t>
      </w:r>
      <w:r w:rsidRPr="00CC2E32">
        <w:rPr>
          <w:rStyle w:val="StyleUnderline"/>
          <w:rFonts w:asciiTheme="minorHAnsi" w:hAnsiTheme="minorHAnsi"/>
        </w:rPr>
        <w:t>.</w:t>
      </w:r>
      <w:r w:rsidRPr="00CC2E32">
        <w:rPr>
          <w:rFonts w:asciiTheme="minorHAnsi" w:hAnsiTheme="minorHAnsi"/>
        </w:rPr>
        <w:t xml:space="preserve"> </w:t>
      </w:r>
      <w:r w:rsidRPr="00CC2E32">
        <w:rPr>
          <w:rFonts w:asciiTheme="minorHAnsi" w:hAnsiTheme="minorHAnsi"/>
          <w:sz w:val="16"/>
          <w:szCs w:val="16"/>
        </w:rPr>
        <w:t>If the whole world were just a single society, the Baltimore youth would be middle class and the Ghana professional would be poor. And yet, the first has a much shorter life expectancy (45 years) than the second (62 years). How can that be, when the first has more resources than the second? The answer is clear.</w:t>
      </w:r>
      <w:r w:rsidRPr="00CC2E32">
        <w:rPr>
          <w:rStyle w:val="StyleUnderline"/>
          <w:rFonts w:asciiTheme="minorHAnsi" w:hAnsiTheme="minorHAnsi"/>
          <w:highlight w:val="green"/>
        </w:rPr>
        <w:t>It is far more difficult to be poor in the United States (the sense of distance, frustration, powerlessness, and failure is much greater) than to be middle class in Ghana. The first is far below the median; the second is above the median.</w:t>
      </w:r>
    </w:p>
    <w:p w:rsidR="008569C6" w:rsidRDefault="008569C6" w:rsidP="008569C6"/>
    <w:p w:rsidR="008569C6" w:rsidRPr="00CC2E32" w:rsidRDefault="008569C6" w:rsidP="008569C6">
      <w:pPr>
        <w:keepNext/>
        <w:keepLines/>
        <w:spacing w:before="200"/>
        <w:outlineLvl w:val="3"/>
        <w:rPr>
          <w:rFonts w:asciiTheme="minorHAnsi" w:eastAsiaTheme="majorEastAsia" w:hAnsiTheme="minorHAnsi" w:cstheme="minorHAnsi"/>
          <w:b/>
          <w:bCs/>
          <w:iCs/>
          <w:sz w:val="26"/>
        </w:rPr>
      </w:pPr>
      <w:r w:rsidRPr="00CC2E32">
        <w:rPr>
          <w:rFonts w:asciiTheme="minorHAnsi" w:eastAsiaTheme="majorEastAsia" w:hAnsiTheme="minorHAnsi" w:cstheme="minorHAnsi"/>
          <w:b/>
          <w:bCs/>
          <w:iCs/>
          <w:sz w:val="26"/>
        </w:rPr>
        <w:t>Neoliberalism exacerbates wealth gaps and leads to tremendous poverty</w:t>
      </w:r>
    </w:p>
    <w:p w:rsidR="008569C6" w:rsidRPr="00CC2E32" w:rsidRDefault="008569C6" w:rsidP="008569C6">
      <w:pPr>
        <w:rPr>
          <w:rFonts w:asciiTheme="minorHAnsi" w:hAnsiTheme="minorHAnsi" w:cstheme="minorHAnsi"/>
          <w:sz w:val="16"/>
          <w:szCs w:val="16"/>
        </w:rPr>
      </w:pPr>
      <w:r w:rsidRPr="00CC2E32">
        <w:rPr>
          <w:rFonts w:asciiTheme="minorHAnsi" w:hAnsiTheme="minorHAnsi" w:cstheme="minorHAnsi"/>
          <w:b/>
          <w:bCs/>
          <w:sz w:val="26"/>
        </w:rPr>
        <w:t>Albo</w:t>
      </w:r>
      <w:r w:rsidRPr="00CC2E32">
        <w:rPr>
          <w:rFonts w:asciiTheme="minorHAnsi" w:hAnsiTheme="minorHAnsi" w:cstheme="minorHAnsi"/>
          <w:sz w:val="16"/>
          <w:szCs w:val="16"/>
        </w:rPr>
        <w:t xml:space="preserve">, Department of Political Science, York University, </w:t>
      </w:r>
      <w:r w:rsidRPr="00CC2E32">
        <w:rPr>
          <w:rFonts w:asciiTheme="minorHAnsi" w:hAnsiTheme="minorHAnsi" w:cstheme="minorHAnsi"/>
          <w:b/>
          <w:bCs/>
          <w:sz w:val="26"/>
        </w:rPr>
        <w:t>06</w:t>
      </w:r>
      <w:r w:rsidRPr="00CC2E32">
        <w:rPr>
          <w:rFonts w:asciiTheme="minorHAnsi" w:hAnsiTheme="minorHAnsi" w:cstheme="minorHAnsi"/>
          <w:sz w:val="16"/>
          <w:szCs w:val="16"/>
        </w:rPr>
        <w:t xml:space="preserve"> (Gregory, “The Unexpected Revolution: Venezuela Confronts Neoliberalism”, Presentation at the University of Alberta, International Development Week, 1/06, </w:t>
      </w:r>
      <w:hyperlink r:id="rId146" w:history="1">
        <w:r w:rsidRPr="00CC2E32">
          <w:rPr>
            <w:rFonts w:asciiTheme="minorHAnsi" w:hAnsiTheme="minorHAnsi" w:cstheme="minorHAnsi"/>
            <w:sz w:val="16"/>
            <w:szCs w:val="16"/>
          </w:rPr>
          <w:t>http://socialistproject.ca/theory/venezuela_praksis.pdf</w:t>
        </w:r>
      </w:hyperlink>
      <w:r w:rsidRPr="00CC2E32">
        <w:rPr>
          <w:rFonts w:asciiTheme="minorHAnsi" w:hAnsiTheme="minorHAnsi" w:cstheme="minorHAnsi"/>
          <w:sz w:val="16"/>
          <w:szCs w:val="16"/>
        </w:rPr>
        <w:t>)//AS</w:t>
      </w:r>
    </w:p>
    <w:p w:rsidR="008569C6" w:rsidRPr="00CC2E32" w:rsidRDefault="008569C6" w:rsidP="008569C6">
      <w:pPr>
        <w:rPr>
          <w:rFonts w:asciiTheme="minorHAnsi" w:hAnsiTheme="minorHAnsi" w:cstheme="minorHAnsi"/>
          <w:sz w:val="16"/>
          <w:szCs w:val="16"/>
        </w:rPr>
      </w:pPr>
      <w:r w:rsidRPr="00CC2E32">
        <w:rPr>
          <w:rFonts w:asciiTheme="minorHAnsi" w:hAnsiTheme="minorHAnsi" w:cstheme="minorHAnsi"/>
          <w:sz w:val="16"/>
          <w:szCs w:val="16"/>
        </w:rPr>
        <w:t xml:space="preserve">The </w:t>
      </w:r>
      <w:r w:rsidRPr="00CC2E32">
        <w:rPr>
          <w:rFonts w:asciiTheme="minorHAnsi" w:hAnsiTheme="minorHAnsi" w:cstheme="minorHAnsi"/>
          <w:b/>
          <w:bCs/>
          <w:highlight w:val="yellow"/>
          <w:u w:val="single"/>
        </w:rPr>
        <w:t>social impacts of neoliberalism have been dismal</w:t>
      </w:r>
      <w:r w:rsidRPr="00CC2E32">
        <w:rPr>
          <w:rFonts w:asciiTheme="minorHAnsi" w:hAnsiTheme="minorHAnsi" w:cstheme="minorHAnsi"/>
          <w:sz w:val="16"/>
          <w:szCs w:val="16"/>
        </w:rPr>
        <w:t xml:space="preserve">. The processes of </w:t>
      </w:r>
      <w:r w:rsidRPr="00CC2E32">
        <w:rPr>
          <w:rFonts w:asciiTheme="minorHAnsi" w:hAnsiTheme="minorHAnsi" w:cstheme="minorHAnsi"/>
          <w:b/>
          <w:bCs/>
          <w:highlight w:val="yellow"/>
          <w:u w:val="single"/>
        </w:rPr>
        <w:t>social exclusion and polarisation</w:t>
      </w:r>
      <w:r w:rsidRPr="00CC2E32">
        <w:rPr>
          <w:rFonts w:asciiTheme="minorHAnsi" w:hAnsiTheme="minorHAnsi" w:cstheme="minorHAnsi"/>
          <w:sz w:val="16"/>
          <w:szCs w:val="16"/>
          <w:highlight w:val="yellow"/>
        </w:rPr>
        <w:t xml:space="preserve"> </w:t>
      </w:r>
      <w:r w:rsidRPr="00CC2E32">
        <w:rPr>
          <w:rFonts w:asciiTheme="minorHAnsi" w:hAnsiTheme="minorHAnsi" w:cstheme="minorHAnsi"/>
          <w:sz w:val="16"/>
          <w:szCs w:val="16"/>
        </w:rPr>
        <w:t>that sharpened in the 1980s across Latin America</w:t>
      </w:r>
      <w:r w:rsidRPr="00CC2E32">
        <w:rPr>
          <w:rFonts w:asciiTheme="minorHAnsi" w:hAnsiTheme="minorHAnsi" w:cstheme="minorHAnsi"/>
          <w:sz w:val="16"/>
          <w:szCs w:val="16"/>
          <w:highlight w:val="yellow"/>
        </w:rPr>
        <w:t xml:space="preserve"> </w:t>
      </w:r>
      <w:r w:rsidRPr="00CC2E32">
        <w:rPr>
          <w:rFonts w:asciiTheme="minorHAnsi" w:hAnsiTheme="minorHAnsi" w:cstheme="minorHAnsi"/>
          <w:b/>
          <w:bCs/>
          <w:highlight w:val="yellow"/>
          <w:u w:val="single"/>
        </w:rPr>
        <w:t>have continued with faltering per capita incomes and massive</w:t>
      </w:r>
      <w:r w:rsidRPr="00CC2E32">
        <w:rPr>
          <w:rFonts w:asciiTheme="minorHAnsi" w:hAnsiTheme="minorHAnsi" w:cstheme="minorHAnsi"/>
          <w:b/>
          <w:bCs/>
          <w:u w:val="single"/>
        </w:rPr>
        <w:t xml:space="preserve"> </w:t>
      </w:r>
      <w:r w:rsidRPr="00CC2E32">
        <w:rPr>
          <w:rFonts w:asciiTheme="minorHAnsi" w:hAnsiTheme="minorHAnsi" w:cstheme="minorHAnsi"/>
          <w:b/>
          <w:bCs/>
          <w:highlight w:val="yellow"/>
          <w:u w:val="single"/>
        </w:rPr>
        <w:t>informal sector growth</w:t>
      </w:r>
      <w:r w:rsidRPr="00CC2E32">
        <w:rPr>
          <w:rFonts w:asciiTheme="minorHAnsi" w:hAnsiTheme="minorHAnsi" w:cstheme="minorHAnsi"/>
          <w:sz w:val="16"/>
          <w:szCs w:val="16"/>
        </w:rPr>
        <w:t xml:space="preserve">, in the order of an astonishing 70-80 percent of new employment, to the present. With ECLA long having declared the 1990s Latin A1nerica's second lost decade, it will soon have to do so for a third.'0 </w:t>
      </w:r>
      <w:r w:rsidRPr="00CC2E32">
        <w:rPr>
          <w:rFonts w:asciiTheme="minorHAnsi" w:hAnsiTheme="minorHAnsi" w:cstheme="minorHAnsi"/>
          <w:b/>
          <w:bCs/>
          <w:u w:val="single"/>
        </w:rPr>
        <w:t>Here Venezuela records the same numbing neoliberal patterns</w:t>
      </w:r>
      <w:r w:rsidRPr="00CC2E32">
        <w:rPr>
          <w:rFonts w:asciiTheme="minorHAnsi" w:hAnsiTheme="minorHAnsi" w:cstheme="minorHAnsi"/>
          <w:sz w:val="16"/>
          <w:szCs w:val="16"/>
        </w:rPr>
        <w:t xml:space="preserve">of reproduction of social inequality as elsewhere: some </w:t>
      </w:r>
      <w:r w:rsidRPr="00CC2E32">
        <w:rPr>
          <w:rFonts w:asciiTheme="minorHAnsi" w:hAnsiTheme="minorHAnsi" w:cstheme="minorHAnsi"/>
          <w:b/>
          <w:bCs/>
          <w:highlight w:val="yellow"/>
          <w:u w:val="single"/>
        </w:rPr>
        <w:t>80 percent of the population lives in poverty, while 20 percent enjoy the oligarchic wealth</w:t>
      </w:r>
      <w:r w:rsidRPr="00CC2E32">
        <w:rPr>
          <w:rFonts w:asciiTheme="minorHAnsi" w:hAnsiTheme="minorHAnsi" w:cstheme="minorHAnsi"/>
          <w:sz w:val="16"/>
          <w:szCs w:val="16"/>
        </w:rPr>
        <w:t xml:space="preserve"> produced by rentier oil revenues; the worst performance in per capita GDP in Latin American from the late 1970s to the present, with peak income levels cut almost in halt, a collapse of rural incomes leading to massive migration into the cities, with close to 90 per cent of the population now in urban areas, particularly Caracas, one of the world's growing catalogue of slum cities; 3/4 of new job growth estimated to be in the informal sector, where half of the working population is now said to "˜work'; and recorded </w:t>
      </w:r>
      <w:r w:rsidRPr="00CC2E32">
        <w:rPr>
          <w:rFonts w:asciiTheme="minorHAnsi" w:hAnsiTheme="minorHAnsi" w:cstheme="minorHAnsi"/>
          <w:b/>
          <w:bCs/>
          <w:u w:val="single"/>
        </w:rPr>
        <w:t>unemployment levels</w:t>
      </w:r>
      <w:r w:rsidRPr="00CC2E32">
        <w:rPr>
          <w:rFonts w:asciiTheme="minorHAnsi" w:hAnsiTheme="minorHAnsi" w:cstheme="minorHAnsi"/>
          <w:sz w:val="16"/>
          <w:szCs w:val="16"/>
        </w:rPr>
        <w:t xml:space="preserve"> (which have quite unclear meaning given the extent of reserve armies of under-employed in the informal economy) </w:t>
      </w:r>
      <w:r w:rsidRPr="00CC2E32">
        <w:rPr>
          <w:rFonts w:asciiTheme="minorHAnsi" w:hAnsiTheme="minorHAnsi" w:cstheme="minorHAnsi"/>
          <w:b/>
          <w:bCs/>
          <w:u w:val="single"/>
        </w:rPr>
        <w:t>hovering between 15 to 20 per cent for a decade</w:t>
      </w:r>
      <w:r w:rsidRPr="00CC2E32">
        <w:rPr>
          <w:rFonts w:asciiTheme="minorHAnsi" w:hAnsiTheme="minorHAnsi" w:cstheme="minorHAnsi"/>
          <w:sz w:val="16"/>
          <w:szCs w:val="16"/>
        </w:rPr>
        <w:t xml:space="preserve">. The tally of </w:t>
      </w:r>
      <w:r w:rsidRPr="00CC2E32">
        <w:rPr>
          <w:rFonts w:asciiTheme="minorHAnsi" w:hAnsiTheme="minorHAnsi" w:cstheme="minorHAnsi"/>
          <w:b/>
          <w:bCs/>
          <w:highlight w:val="yellow"/>
          <w:u w:val="single"/>
        </w:rPr>
        <w:t>social ills produced by neoliberal models of economic development makes for sober readin</w:t>
      </w:r>
      <w:r w:rsidRPr="00CC2E32">
        <w:rPr>
          <w:rFonts w:asciiTheme="minorHAnsi" w:hAnsiTheme="minorHAnsi" w:cstheme="minorHAnsi"/>
          <w:b/>
          <w:bCs/>
          <w:u w:val="single"/>
        </w:rPr>
        <w:t>g</w:t>
      </w:r>
      <w:r w:rsidRPr="00CC2E32">
        <w:rPr>
          <w:rFonts w:asciiTheme="minorHAnsi" w:hAnsiTheme="minorHAnsi" w:cstheme="minorHAnsi"/>
          <w:sz w:val="16"/>
          <w:szCs w:val="16"/>
        </w:rPr>
        <w:t>. These all impinge on any attempt an alternate direction for the Venezuelan state, although the booming oil sector allows for far more room for redistributional policies and potential to convert oil revenues into "˜endogenous development' than elsewhere. However, to date, there has been only some modest increase in incomes for waged workers and poorer sections, which can largely be attributed to the economic recovery</w:t>
      </w:r>
      <w:r w:rsidRPr="00CC2E32">
        <w:rPr>
          <w:rFonts w:asciiTheme="minorHAnsi" w:hAnsiTheme="minorHAnsi" w:cstheme="minorHAnsi"/>
          <w:b/>
          <w:bCs/>
          <w:u w:val="single"/>
        </w:rPr>
        <w:t xml:space="preserve">. There has been </w:t>
      </w:r>
      <w:r w:rsidRPr="00CC2E32">
        <w:rPr>
          <w:rFonts w:asciiTheme="minorHAnsi" w:hAnsiTheme="minorHAnsi" w:cstheme="minorHAnsi"/>
          <w:b/>
          <w:bCs/>
          <w:highlight w:val="yellow"/>
          <w:u w:val="single"/>
        </w:rPr>
        <w:t>no radical redistribution of income and only modest shifts in high-income tax burdens</w:t>
      </w:r>
      <w:r w:rsidRPr="00CC2E32">
        <w:rPr>
          <w:rFonts w:asciiTheme="minorHAnsi" w:hAnsiTheme="minorHAnsi" w:cstheme="minorHAnsi"/>
          <w:sz w:val="16"/>
          <w:szCs w:val="16"/>
          <w:highlight w:val="yellow"/>
        </w:rPr>
        <w:t>.</w:t>
      </w:r>
      <w:r w:rsidRPr="00CC2E32">
        <w:rPr>
          <w:rFonts w:asciiTheme="minorHAnsi" w:hAnsiTheme="minorHAnsi" w:cstheme="minorHAnsi"/>
          <w:sz w:val="16"/>
          <w:szCs w:val="16"/>
        </w:rPr>
        <w:t xml:space="preserve"> </w:t>
      </w:r>
    </w:p>
    <w:p w:rsidR="008569C6" w:rsidRDefault="008569C6" w:rsidP="00797C02">
      <w:pPr>
        <w:pStyle w:val="Heading2"/>
      </w:pPr>
      <w:r>
        <w:lastRenderedPageBreak/>
        <w:t>Business Confidence</w:t>
      </w:r>
      <w:r w:rsidR="00797C02">
        <w:t xml:space="preserve"> DA</w:t>
      </w:r>
    </w:p>
    <w:p w:rsidR="00797C02" w:rsidRDefault="00797C02" w:rsidP="00797C02">
      <w:pPr>
        <w:pStyle w:val="Heading3"/>
      </w:pPr>
      <w:r>
        <w:lastRenderedPageBreak/>
        <w:t>No Link</w:t>
      </w:r>
    </w:p>
    <w:p w:rsidR="00797C02" w:rsidRPr="00AC6BF9" w:rsidRDefault="00797C02" w:rsidP="00797C02">
      <w:pPr>
        <w:pStyle w:val="Heading4"/>
      </w:pPr>
      <w:r>
        <w:t>Plan differentiates information released to human 3</w:t>
      </w:r>
      <w:r w:rsidRPr="00AC6BF9">
        <w:rPr>
          <w:vertAlign w:val="superscript"/>
        </w:rPr>
        <w:t>rd</w:t>
      </w:r>
      <w:r>
        <w:t xml:space="preserve"> parties (which is what their link is about) from informational 3</w:t>
      </w:r>
      <w:r w:rsidRPr="00AC6BF9">
        <w:rPr>
          <w:vertAlign w:val="superscript"/>
        </w:rPr>
        <w:t>rd</w:t>
      </w:r>
      <w:r>
        <w:t xml:space="preserve"> parties (which is what our advantages are about)</w:t>
      </w:r>
    </w:p>
    <w:p w:rsidR="00797C02" w:rsidRPr="00AC6BF9" w:rsidRDefault="00797C02" w:rsidP="00797C02">
      <w:pPr>
        <w:rPr>
          <w:rStyle w:val="Style13ptBold"/>
        </w:rPr>
      </w:pPr>
      <w:r w:rsidRPr="00AC6BF9">
        <w:rPr>
          <w:rStyle w:val="Style13ptBold"/>
        </w:rPr>
        <w:t>Collins 12</w:t>
      </w:r>
    </w:p>
    <w:p w:rsidR="00797C02" w:rsidRDefault="00797C02" w:rsidP="00797C02">
      <w:r>
        <w:t>(John P. Collins, New York Law School, Class of 2012, Justice Action Center Student Capstone Journal, Project No. 11/12-02, “The Third Party Doctrine in the Digital Age”, http://www.nyls.edu/documents/justice-action-center/student_capstone_journal/cap12collins.pdf)</w:t>
      </w:r>
    </w:p>
    <w:p w:rsidR="00797C02" w:rsidRDefault="00797C02" w:rsidP="00797C02">
      <w:pPr>
        <w:rPr>
          <w:sz w:val="16"/>
        </w:rPr>
      </w:pPr>
      <w:r w:rsidRPr="00B614C0">
        <w:rPr>
          <w:rStyle w:val="StyleUnderline"/>
        </w:rPr>
        <w:t>At this point it is important to draw a distinction between the types of parties with access to electronic communications in the context of the third party doctrine</w:t>
      </w:r>
      <w:r w:rsidRPr="008569C6">
        <w:rPr>
          <w:sz w:val="16"/>
        </w:rPr>
        <w:t xml:space="preserve">. The most common distinction, advanced by Professor Henderson and the Sixth Circuit Court of Appeals, is to distinguish between courier and intended recipient. </w:t>
      </w:r>
      <w:proofErr w:type="gramStart"/>
      <w:r w:rsidRPr="008569C6">
        <w:rPr>
          <w:sz w:val="16"/>
        </w:rPr>
        <w:t>distinguish</w:t>
      </w:r>
      <w:proofErr w:type="gramEnd"/>
      <w:r w:rsidRPr="008569C6">
        <w:rPr>
          <w:sz w:val="16"/>
        </w:rPr>
        <w:t xml:space="preserve"> between information revealed to natural third persons, and information revealed to an automated electronic intermediary. Others, such as Professor Kerr, distinguish between “secret agents” and “business records.” 42 I contend that </w:t>
      </w:r>
      <w:r w:rsidRPr="00B614C0">
        <w:rPr>
          <w:rStyle w:val="StyleUnderline"/>
        </w:rPr>
        <w:t>the proper approach is to distinguish between information revealed to natural third persons, and information revealed to an automated electronic intermediary. The latter portion of the third party doctrine is the real concern of the digital age, and this author concedes that attempting to enforce privacy rights in information revealed to natural third persons is both unworkable and outside the purview of the Fourth Amendment.</w:t>
      </w:r>
      <w:r>
        <w:rPr>
          <w:rStyle w:val="StyleUnderline"/>
        </w:rPr>
        <w:t xml:space="preserve"> </w:t>
      </w:r>
      <w:r w:rsidRPr="008569C6">
        <w:rPr>
          <w:sz w:val="16"/>
        </w:rPr>
        <w:t xml:space="preserve">The Smith case held that there was no significance to the fact that the process was automated, as the same information would have been disclosed to a human operator absent the automated process.44 Whatever credence one might put in such logic, it is clearly inapplicable in today’s digital society, wherein both the quantity and depth of information provided via electronic means place such electronic communications well outside the scope of any human ability at retention. In other words, the would-be telephone operator in Smith may have been able to recall the phone numbers dialed by the defendant had the process not been automated, but there is no human equivalent in the context of the internet. These electronic communications would not be manually transferred by human beings absent automation; without an automated process, these communications would be impossible. Ultimately, the point is that whether it was a wax seal, a closed envelope, or a beheading after delivery, the messenger had never been privy to the message before the advent of digital technology. But because information revealed to the third parties carries no expectation of privacy (regardless of whether the third party is a human being or a machine), and because modern intermediaries necessarily copy the information in the process of transferring it to its recipient, the net effect is that an electronic intermediary has the right, and in some cases the duty, to record and store the contents of communications and disclose them law enforcement upon request.45 </w:t>
      </w:r>
    </w:p>
    <w:p w:rsidR="00797C02" w:rsidRDefault="00797C02" w:rsidP="00797C02">
      <w:pPr>
        <w:pStyle w:val="Heading3"/>
      </w:pPr>
      <w:r>
        <w:lastRenderedPageBreak/>
        <w:t>Link Turn</w:t>
      </w:r>
    </w:p>
    <w:p w:rsidR="008569C6" w:rsidRDefault="008569C6" w:rsidP="008569C6">
      <w:pPr>
        <w:pStyle w:val="Heading4"/>
      </w:pPr>
      <w:r>
        <w:t xml:space="preserve">Privacy has become a casualty of technology- impacting both businesses and wary </w:t>
      </w:r>
      <w:proofErr w:type="gramStart"/>
      <w:r>
        <w:t>customers</w:t>
      </w:r>
      <w:proofErr w:type="gramEnd"/>
    </w:p>
    <w:p w:rsidR="008569C6" w:rsidRPr="0039380C" w:rsidRDefault="008569C6" w:rsidP="008569C6">
      <w:pPr>
        <w:rPr>
          <w:rStyle w:val="Style13ptBold"/>
        </w:rPr>
      </w:pPr>
      <w:r w:rsidRPr="0039380C">
        <w:rPr>
          <w:rStyle w:val="Style13ptBold"/>
        </w:rPr>
        <w:t>Price, 6/29/15</w:t>
      </w:r>
    </w:p>
    <w:p w:rsidR="008569C6" w:rsidRPr="00AC137D" w:rsidRDefault="008569C6" w:rsidP="008569C6">
      <w:r>
        <w:t>(Michael, counsel for the Brennan Center’s Liberty and National Security Program, previously the National Security Coordinator for the National Association of Criminal Defense Lawyers, “</w:t>
      </w:r>
      <w:r w:rsidRPr="00193803">
        <w:t>Rethin</w:t>
      </w:r>
      <w:r>
        <w:t>king Privacy: Fourth Amendment ‘Papers’</w:t>
      </w:r>
      <w:r w:rsidRPr="00193803">
        <w:t xml:space="preserve"> and the Third-Party Doctrine</w:t>
      </w:r>
      <w:r>
        <w:t xml:space="preserve">”, 8 Journal of National Security Law and Policy, </w:t>
      </w:r>
      <w:hyperlink r:id="rId147" w:history="1">
        <w:r w:rsidRPr="00C640F8">
          <w:rPr>
            <w:rStyle w:val="Hyperlink"/>
          </w:rPr>
          <w:t>http://jnslp.com/wp-content/uploads/2015/06/Rethinking-Privacy.pdf</w:t>
        </w:r>
      </w:hyperlink>
      <w:r>
        <w:t>)</w:t>
      </w:r>
    </w:p>
    <w:p w:rsidR="008569C6" w:rsidRDefault="008569C6" w:rsidP="008569C6">
      <w:pPr>
        <w:rPr>
          <w:sz w:val="16"/>
        </w:rPr>
      </w:pPr>
      <w:r w:rsidRPr="00AD739E">
        <w:rPr>
          <w:rStyle w:val="StyleUnderline"/>
        </w:rPr>
        <w:t>In this framework</w:t>
      </w:r>
      <w:r w:rsidRPr="00A4793B">
        <w:rPr>
          <w:sz w:val="16"/>
        </w:rPr>
        <w:t xml:space="preserve">, the particular form or format of the data is not terribly important. </w:t>
      </w:r>
      <w:r w:rsidRPr="00AD739E">
        <w:rPr>
          <w:rStyle w:val="StyleUnderline"/>
        </w:rPr>
        <w:t>The inquiry</w:t>
      </w:r>
      <w:r w:rsidRPr="00A4793B">
        <w:rPr>
          <w:sz w:val="16"/>
        </w:rPr>
        <w:t xml:space="preserve">, in other words, </w:t>
      </w:r>
      <w:r w:rsidRPr="00AD739E">
        <w:rPr>
          <w:rStyle w:val="StyleUnderline"/>
        </w:rPr>
        <w:t xml:space="preserve">should be technology-neutral. If “papers” include private correspondence in the mail, then the same constitutional protection should carry forward to new and alternative modes of communication, whatever they may be. </w:t>
      </w:r>
      <w:r w:rsidRPr="00AD739E">
        <w:t xml:space="preserve">Phone calls, for example—sound waves transmitted over copper wire—are an essential form of private communication, deserving equal Fourth Amendment protection as parchment sealed with wax. </w:t>
      </w:r>
      <w:r w:rsidRPr="00074455">
        <w:rPr>
          <w:rStyle w:val="Emphasis"/>
        </w:rPr>
        <w:t>Privacy should not become a casualty of technology</w:t>
      </w:r>
      <w:r w:rsidRPr="00A4793B">
        <w:rPr>
          <w:sz w:val="16"/>
        </w:rPr>
        <w:t xml:space="preserve">. </w:t>
      </w:r>
      <w:r w:rsidRPr="00AD739E">
        <w:rPr>
          <w:rStyle w:val="StyleUnderline"/>
        </w:rPr>
        <w:t>Letters, telegraphs, phone calls, emails, and text messages—they are all forms of private communication and would therefore be treated as “papers” for Fourth Amendment purposes. Such a technology-neutral approach is efficient and dynamic</w:t>
      </w:r>
      <w:r w:rsidRPr="00A4793B">
        <w:rPr>
          <w:sz w:val="16"/>
        </w:rPr>
        <w:t xml:space="preserve">. It operates at a level of abstraction that </w:t>
      </w:r>
      <w:r w:rsidRPr="00074455">
        <w:rPr>
          <w:rStyle w:val="StyleUnderline"/>
        </w:rPr>
        <w:t xml:space="preserve">facilitates adaptation to different circumstances, and thus aims to avoid the need for litigation over every new app or gadget. </w:t>
      </w:r>
      <w:r w:rsidRPr="00A4793B">
        <w:rPr>
          <w:rStyle w:val="Emphasis"/>
        </w:rPr>
        <w:t xml:space="preserve">Uncertainty in the law is bad for businesses that develop and market new technologies and for consumers </w:t>
      </w:r>
      <w:r w:rsidRPr="00A4793B">
        <w:rPr>
          <w:sz w:val="16"/>
        </w:rPr>
        <w:t>who want to understand the legal risks before using them. Neither judges nor the general public will need to understand technical details or wait and see how the technology becomes integrated into daily life to determine whether society has a reasonable expectation of privacy in its use.</w:t>
      </w:r>
    </w:p>
    <w:p w:rsidR="008569C6" w:rsidRDefault="008569C6" w:rsidP="008569C6">
      <w:pPr>
        <w:pStyle w:val="Heading2"/>
      </w:pPr>
      <w:r>
        <w:lastRenderedPageBreak/>
        <w:t>Circumvention</w:t>
      </w:r>
    </w:p>
    <w:p w:rsidR="008569C6" w:rsidRDefault="008569C6" w:rsidP="008569C6">
      <w:pPr>
        <w:pStyle w:val="Heading4"/>
      </w:pPr>
      <w:r>
        <w:t>Plan only way to avoid circumvention</w:t>
      </w:r>
    </w:p>
    <w:p w:rsidR="008569C6" w:rsidRPr="00BA191C" w:rsidRDefault="008569C6" w:rsidP="008569C6">
      <w:r w:rsidRPr="00FB1835">
        <w:t xml:space="preserve">John P. </w:t>
      </w:r>
      <w:r w:rsidRPr="00FB1835">
        <w:rPr>
          <w:rStyle w:val="Style13ptBold"/>
        </w:rPr>
        <w:t>Collins</w:t>
      </w:r>
      <w:r w:rsidRPr="00FB1835">
        <w:t xml:space="preserve"> 20</w:t>
      </w:r>
      <w:r w:rsidRPr="00FB1835">
        <w:rPr>
          <w:rStyle w:val="Style13ptBold"/>
        </w:rPr>
        <w:t>12</w:t>
      </w:r>
      <w:r w:rsidRPr="00FB1835">
        <w:t>J.D. from New York Law School, attorney at Bartlett, McDonough &amp; Monoghan LLP, “The Third Party Doctrine in the Digital Age”, Justice Action Center at New York Law School Law Review, &lt;http://www.nyls.edu/documents/justice-action-center/student_capstone_journal/cap12collins.pdf&gt;</w:t>
      </w:r>
    </w:p>
    <w:p w:rsidR="008569C6" w:rsidRPr="00BA191C" w:rsidRDefault="008569C6" w:rsidP="008569C6">
      <w:pPr>
        <w:rPr>
          <w:sz w:val="16"/>
        </w:rPr>
      </w:pPr>
      <w:r w:rsidRPr="00BA191C">
        <w:rPr>
          <w:sz w:val="16"/>
        </w:rPr>
        <w:t xml:space="preserve">For example, professor Orren Kerr, an outspoken proponent of the third party doctrine, believes the problem is a theoretical one, and that if the third party doctrine was viewed as a search with consent instead of a non-search, whatever problems remained would be self-correcting.58 Kerr further argues that other legal protections such as entrapment, the First Amendment, internal governmental agency regulations and statutory protections offer adequate privacy protections in the absence of the Fourth Amendment. 59 But </w:t>
      </w:r>
      <w:r w:rsidRPr="00BA191C">
        <w:rPr>
          <w:rStyle w:val="StyleUnderline"/>
        </w:rPr>
        <w:t>this argument misses the underlying point, and evinces the shortcomings of an academic approach to such a practical doctrine</w:t>
      </w:r>
      <w:r w:rsidRPr="00BA191C">
        <w:rPr>
          <w:sz w:val="16"/>
        </w:rPr>
        <w:t xml:space="preserve">. The Fourth Amendment is a substantive, fundamental right to security in the house, person, papers, and effects of each citizen. </w:t>
      </w:r>
      <w:r w:rsidRPr="00BA191C">
        <w:rPr>
          <w:sz w:val="16"/>
          <w:szCs w:val="16"/>
        </w:rPr>
        <w:t>60</w:t>
      </w:r>
      <w:r w:rsidRPr="00BA191C">
        <w:rPr>
          <w:rStyle w:val="StyleUnderline"/>
        </w:rPr>
        <w:t xml:space="preserve"> By reducing these fundamental rights to a series of situational statutory guarantees, it leaves the right to privacy subject to the will of the legislature,</w:t>
      </w:r>
      <w:r w:rsidRPr="00BA191C">
        <w:rPr>
          <w:sz w:val="16"/>
        </w:rPr>
        <w:t xml:space="preserve"> rather than outside of its purview. </w:t>
      </w:r>
      <w:r w:rsidRPr="00BA191C">
        <w:rPr>
          <w:rStyle w:val="StyleUnderline"/>
        </w:rPr>
        <w:t>The idea that “internal agency regulations”61 are an adequate substitute for an inalienable right guaranteed by the Constitution should be so self-evidently flawed as to not require elaboration</w:t>
      </w:r>
      <w:r w:rsidRPr="00BA191C">
        <w:rPr>
          <w:sz w:val="16"/>
        </w:rPr>
        <w:t>. These alternatives only exist as long as Congress deems them to be wise policy, whereas recognizing the right to privacy for what it is, a fundamental right guaranteed by the Constitution since the adoption of the Bill of Rights, ensures these protections in perpetuity.</w:t>
      </w:r>
    </w:p>
    <w:p w:rsidR="008569C6" w:rsidRDefault="008569C6" w:rsidP="008569C6">
      <w:pPr>
        <w:pStyle w:val="Heading4"/>
      </w:pPr>
      <w:r>
        <w:t>Supreme court best upholds the constitution and can solve circumvention</w:t>
      </w:r>
    </w:p>
    <w:p w:rsidR="008569C6" w:rsidRDefault="008569C6" w:rsidP="008569C6">
      <w:r w:rsidRPr="006252B1">
        <w:rPr>
          <w:rStyle w:val="Style13ptBold"/>
        </w:rPr>
        <w:t>Levy 2k</w:t>
      </w:r>
      <w:r>
        <w:t xml:space="preserve"> </w:t>
      </w:r>
      <w:r w:rsidRPr="006252B1">
        <w:rPr>
          <w:rFonts w:ascii="Times New Roman" w:hAnsi="Times New Roman" w:cs="Times New Roman"/>
          <w:sz w:val="18"/>
          <w:szCs w:val="18"/>
        </w:rPr>
        <w:t>(Robert A. Levy – Robert A. Levy is chairman of the board of directors at the Cato Institute. He joined Cato as senior fellow in constitutional studies in 1997 after 25 years in business. Levy is also a director of the Institute for Justice, the Foundation for Government Accountability, and the Forum Club of Southwest Florida. He received his Ph.D. in business – “Supreme Court Upheld the Constitution” – Cato Insititute – December 18, 2000 – http://www.cato.org/publications/commentary/supreme-court-upheld-constitution)</w:t>
      </w:r>
    </w:p>
    <w:p w:rsidR="008569C6" w:rsidRDefault="008569C6" w:rsidP="008569C6">
      <w:pPr>
        <w:rPr>
          <w:rStyle w:val="StyleUnderline"/>
        </w:rPr>
      </w:pPr>
      <w:r w:rsidRPr="00B43A24">
        <w:rPr>
          <w:sz w:val="16"/>
        </w:rPr>
        <w:t xml:space="preserve">For the first time, </w:t>
      </w:r>
      <w:r w:rsidRPr="00B43A24">
        <w:rPr>
          <w:rStyle w:val="StyleUnderline"/>
        </w:rPr>
        <w:t>the Constitution acknowledged that state governments might violate constitutionally guaranteed rights</w:t>
      </w:r>
      <w:r w:rsidRPr="00B43A24">
        <w:rPr>
          <w:sz w:val="16"/>
        </w:rPr>
        <w:t xml:space="preserve">. Accordingly, </w:t>
      </w:r>
      <w:r w:rsidRPr="00B43A24">
        <w:rPr>
          <w:rStyle w:val="StyleUnderline"/>
        </w:rPr>
        <w:t>the</w:t>
      </w:r>
      <w:r w:rsidRPr="00B43A24">
        <w:rPr>
          <w:sz w:val="16"/>
        </w:rPr>
        <w:t xml:space="preserve"> legislative and </w:t>
      </w:r>
      <w:r w:rsidRPr="00B43A24">
        <w:rPr>
          <w:rStyle w:val="StyleUnderline"/>
        </w:rPr>
        <w:t>judicial branch</w:t>
      </w:r>
      <w:r w:rsidRPr="00B43A24">
        <w:rPr>
          <w:sz w:val="16"/>
        </w:rPr>
        <w:t xml:space="preserve">es </w:t>
      </w:r>
      <w:r w:rsidRPr="00B43A24">
        <w:rPr>
          <w:rStyle w:val="StyleUnderline"/>
        </w:rPr>
        <w:t>of federal government were empowered to remedy those violations.</w:t>
      </w:r>
      <w:r w:rsidRPr="00B43A24">
        <w:rPr>
          <w:sz w:val="16"/>
        </w:rPr>
        <w:t xml:space="preserve"> It is in that context that </w:t>
      </w:r>
      <w:r w:rsidRPr="00B43A24">
        <w:rPr>
          <w:rStyle w:val="StyleUnderline"/>
        </w:rPr>
        <w:t>the U.S. Supreme Court was justified</w:t>
      </w:r>
      <w:r w:rsidRPr="00B43A24">
        <w:rPr>
          <w:sz w:val="16"/>
        </w:rPr>
        <w:t xml:space="preserve"> in preventing Florida state officials from denying equal protection to voters within and without the state. That was not mere activism — at least not in the sense of fabricating entitlements never grounded in the Constitution</w:t>
      </w:r>
      <w:r w:rsidRPr="00B43A24">
        <w:rPr>
          <w:rStyle w:val="StyleUnderline"/>
        </w:rPr>
        <w:t>. Rather, it is judicial responsibility, allegiance to the law and to the Constitution, rooted securely in a theory of rights as propounded by our framers.</w:t>
      </w:r>
    </w:p>
    <w:p w:rsidR="00CA08E4" w:rsidRDefault="00CA08E4" w:rsidP="00CA08E4">
      <w:pPr>
        <w:pStyle w:val="Heading2"/>
      </w:pPr>
      <w:r>
        <w:lastRenderedPageBreak/>
        <w:t xml:space="preserve">Legitimacy </w:t>
      </w:r>
    </w:p>
    <w:p w:rsidR="00777520" w:rsidRPr="00F9374F" w:rsidRDefault="00777520" w:rsidP="00777520">
      <w:pPr>
        <w:pStyle w:val="Heading3"/>
      </w:pPr>
      <w:r w:rsidRPr="00F9374F">
        <w:lastRenderedPageBreak/>
        <w:t>UQ –</w:t>
      </w:r>
      <w:r>
        <w:t xml:space="preserve"> 2</w:t>
      </w:r>
      <w:r w:rsidRPr="00F9374F">
        <w:t xml:space="preserve">AC </w:t>
      </w:r>
    </w:p>
    <w:p w:rsidR="00777520" w:rsidRDefault="00777520" w:rsidP="00777520">
      <w:pPr>
        <w:pStyle w:val="Heading4"/>
      </w:pPr>
      <w:r>
        <w:t>Same-sex marriage decision makes the Supreme Court look illegitimate – Alabama proves</w:t>
      </w:r>
    </w:p>
    <w:p w:rsidR="00777520" w:rsidRDefault="00777520" w:rsidP="00777520">
      <w:r w:rsidRPr="0061548A">
        <w:rPr>
          <w:rStyle w:val="Style13ptBold"/>
        </w:rPr>
        <w:t>Unruh 6/5</w:t>
      </w:r>
      <w:r>
        <w:t xml:space="preserve">/15 (Bob, writer at WND, “Marriage battle to continue after Supremes' ruling”, </w:t>
      </w:r>
      <w:r w:rsidRPr="002043B7">
        <w:t>http://www.wnd.com/2015/06/marriage-battle-to-continue-after-supremes-ruling/</w:t>
      </w:r>
      <w:r>
        <w:t>)//BW</w:t>
      </w:r>
    </w:p>
    <w:p w:rsidR="00777520" w:rsidRDefault="00777520" w:rsidP="00777520">
      <w:pPr>
        <w:rPr>
          <w:rStyle w:val="StyleUnderline"/>
        </w:rPr>
      </w:pPr>
      <w:r w:rsidRPr="00EA1B5E">
        <w:rPr>
          <w:rStyle w:val="StyleUnderline"/>
        </w:rPr>
        <w:t>A legal brief in the Alabama case against a federal judge’s attempt to establish same-sex “marriage” in the state, despite the will of voters and the state Supreme Court, warns the U.S. Supreme Court’s legitimacy will be undermined if it redefines marriage.</w:t>
      </w:r>
      <w:r>
        <w:rPr>
          <w:rStyle w:val="StyleUnderline"/>
        </w:rPr>
        <w:t xml:space="preserve"> </w:t>
      </w:r>
      <w:r w:rsidRPr="002043B7">
        <w:rPr>
          <w:sz w:val="16"/>
        </w:rPr>
        <w:t xml:space="preserve">The Supreme Court, which is expected to announce its decision this month, is addressing the 6th U.S. Circuit Court of Appeals ruling that states have the right to define marriage for themselves. The brief filed with the Alabama Supreme Court said </w:t>
      </w:r>
      <w:r w:rsidRPr="00EA1B5E">
        <w:rPr>
          <w:rStyle w:val="StyleUnderline"/>
        </w:rPr>
        <w:t>that if the U.S. Supreme Court “holds that the United States Constitution requires all fifty states to redefine marriage, such a decision will not necessarily end the conflict</w:t>
      </w:r>
      <w:r w:rsidRPr="002043B7">
        <w:rPr>
          <w:sz w:val="16"/>
        </w:rPr>
        <w:t xml:space="preserve">” between federal Judge Calle Granade’s Jan. 23 ruling that Alabama’s Sanctity of Marriage Amendment, defining marriage as the union of one man and one woman, is unconstitutional and the Alabama Supreme Court’s order barring the issuance of marriage licenses to same-sex couples. “Given the self-evident reasoning” against Granade’s ruling, the brief said, </w:t>
      </w:r>
      <w:r w:rsidRPr="00EA1B5E">
        <w:rPr>
          <w:rStyle w:val="StyleUnderline"/>
        </w:rPr>
        <w:t>“such a decision by the Supreme Court would naturally and immediately raise a question of legitimacy</w:t>
      </w:r>
      <w:r w:rsidRPr="002043B7">
        <w:rPr>
          <w:sz w:val="16"/>
        </w:rPr>
        <w:t xml:space="preserve">.” The Alabama case arose when two men, James Strawser and John Humphrey, sued the state attorney general because they couldn’t get a marriage license. Granade ruled in their favor, but in Alabama only probate judges grant marriage licenses, and they are part of the judiciary, not the executive branch, to which the attorney general belongs. Granade at first changed her ruling by adding a probate judge as a defendant. Then she made it a class-action case to include all homosexuals as plaintiffs and all probate judges as defendants. Meanwhile, the state Supreme Court, in a case brought by the Alabama Policy Institute, Alabama Citizens Action Program and a probate judge, ruled that the probate judges were obligated to follow the state constitution, not the federal judge, and not issue marriage licenses to same-sex couples. The citizens groups now have returned to the state Supreme Court, asking for clarification of its ruling, because Granade “purportedly” expanded the plaintiff and defendant classes. Granade wrote: “The question common to the entire defendant class is whether their enforcement of Alabama’s laws barring same-sex couples from marriage violates the Due Process and Equal Protection Clauses of the Fourteenth Amendment. The resolution of this question will resolve the claims against all of members of the class in one stroke.” But her arguments were the same as the arguments the state Supreme Court already had ruled against, the brief argues. “Then, in the portion of the class injunction granting preliminary relief, Judge Granade brazenly purported to directly overrule this court’s Mandamus Order,” the brief explains. “As this court recognized in the Mandamus Order, </w:t>
      </w:r>
      <w:r w:rsidRPr="002043B7">
        <w:rPr>
          <w:rStyle w:val="StyleUnderline"/>
        </w:rPr>
        <w:t>neither the lower federal courts nor state courts have the authority to review the decisions of the other ‘coordinate system’ on federal questions</w:t>
      </w:r>
      <w:r w:rsidRPr="002043B7">
        <w:rPr>
          <w:sz w:val="16"/>
        </w:rPr>
        <w:t xml:space="preserve">.” The earlier state Supreme Court ruling found, “Legal principles and holdings from inferior federal courts have no controlling effect here.” The brief argues that in its order, the Alabama Supreme Court “rendered a binding judicial decision that rested on its own interpretation of the United States Constitution.” The original opinion said: “As it has done for approximately two centuries, Alabama law allows for ‘marriage’ only between one man and one woman. Alabama probate judges have a ministerial duty not to issue any marriage license contrary to this law. Nothing in the United State Constitution alters or overrides this duty.” The brief asserted </w:t>
      </w:r>
      <w:r w:rsidRPr="002043B7">
        <w:rPr>
          <w:rStyle w:val="StyleUnderline"/>
        </w:rPr>
        <w:t>there is “no legal justification for Judge Granade’s unprecedented attack upon the integrity of this court</w:t>
      </w:r>
      <w:r w:rsidRPr="002043B7">
        <w:rPr>
          <w:sz w:val="16"/>
        </w:rPr>
        <w:t>.” The motion seeks an order “reaffirming the continued effectiveness of the Mandamus Order.” “This court’s Mandamus Order, and perhaps its disposition of this motion, may well inform the United Sates Supreme Court’s sense of legitimacy, and ‘what it can get away with,’ in its impending marriage decision,” the family groups argued. According to Mat Staver, founder of Liberty Counsel, who filed the motion on behalf of the family groups, “</w:t>
      </w:r>
      <w:r w:rsidRPr="002043B7">
        <w:rPr>
          <w:rStyle w:val="StyleUnderline"/>
        </w:rPr>
        <w:t>Judge Granade has no more power to overrule the Alabama Supreme Court than she does to rewrite same-sex ‘marriage’ into the U.S. Constitution. “</w:t>
      </w:r>
      <w:r w:rsidRPr="002043B7">
        <w:rPr>
          <w:sz w:val="16"/>
        </w:rPr>
        <w:t xml:space="preserve">The Alabama Supreme Court’s prior Mandamus Order, and perhaps its disposition of this motion, should send a message that </w:t>
      </w:r>
      <w:r w:rsidRPr="00EA1B5E">
        <w:rPr>
          <w:rStyle w:val="StyleUnderline"/>
        </w:rPr>
        <w:t>any ruling by Judge Granade or even the United States Supreme Court inventing a right to same-sex ‘marriage’ under the U.S. Constitution is illegitimate.”</w:t>
      </w:r>
    </w:p>
    <w:p w:rsidR="00777520" w:rsidRPr="001B350A" w:rsidRDefault="00777520" w:rsidP="00777520">
      <w:pPr>
        <w:rPr>
          <w:rStyle w:val="StyleUnderline"/>
        </w:rPr>
      </w:pPr>
    </w:p>
    <w:p w:rsidR="00777520" w:rsidRDefault="00777520" w:rsidP="00777520">
      <w:pPr>
        <w:pStyle w:val="Heading4"/>
      </w:pPr>
      <w:r>
        <w:lastRenderedPageBreak/>
        <w:t>Legitimacy low now – ACA decision sparked conflict between the liberals and conservatives</w:t>
      </w:r>
    </w:p>
    <w:p w:rsidR="00777520" w:rsidRPr="00CB3165" w:rsidRDefault="00777520" w:rsidP="00777520">
      <w:r w:rsidRPr="001B350A">
        <w:rPr>
          <w:rStyle w:val="Style13ptBold"/>
        </w:rPr>
        <w:t>Rosenwald 7/1</w:t>
      </w:r>
      <w:r>
        <w:t>/15 (</w:t>
      </w:r>
      <w:r w:rsidRPr="001B350A">
        <w:t>Brian</w:t>
      </w:r>
      <w:r>
        <w:t xml:space="preserve">, </w:t>
      </w:r>
      <w:r w:rsidRPr="001B350A">
        <w:t>alumni research and service fellow in the University of Pennsylvania</w:t>
      </w:r>
      <w:r>
        <w:t>, “</w:t>
      </w:r>
      <w:r w:rsidRPr="001B350A">
        <w:t>Political polarization leads to bad legislation</w:t>
      </w:r>
      <w:r>
        <w:t xml:space="preserve">”, Baltimore Sun, </w:t>
      </w:r>
      <w:r w:rsidRPr="001B350A">
        <w:t>http://www.baltimoresun.com/news/opinion/oped/bs-ed-flawed-process-20150701-story.html</w:t>
      </w:r>
      <w:r>
        <w:t>)//BW</w:t>
      </w:r>
    </w:p>
    <w:p w:rsidR="00777520" w:rsidRPr="001B350A" w:rsidRDefault="00777520" w:rsidP="00777520">
      <w:pPr>
        <w:rPr>
          <w:rStyle w:val="Emphasis"/>
        </w:rPr>
      </w:pPr>
      <w:r w:rsidRPr="00CB3165">
        <w:rPr>
          <w:rStyle w:val="StyleUnderline"/>
        </w:rPr>
        <w:t>The Supreme Court's decision in King v. Burwell</w:t>
      </w:r>
      <w:r w:rsidRPr="00CB3165">
        <w:t xml:space="preserve">, permitting 6.4 million Americans to continue receiving subsidies to buy health insurance on the federal insurance exchange, </w:t>
      </w:r>
      <w:r w:rsidRPr="00CB3165">
        <w:rPr>
          <w:rStyle w:val="StyleUnderline"/>
        </w:rPr>
        <w:t>elated liberals and enraged the right.</w:t>
      </w:r>
      <w:r w:rsidRPr="00CB3165">
        <w:t xml:space="preserve"> Conservatives have already begun decrying the "traitors" who, though appointed by Republican presidents, charitably interpreted a key provision of the hated Affordable Care Act (ACA).</w:t>
      </w:r>
      <w:r>
        <w:t xml:space="preserve"> </w:t>
      </w:r>
      <w:r w:rsidRPr="00CB3165">
        <w:t xml:space="preserve">Sadly, no one will focus on what truly deserves attention: </w:t>
      </w:r>
      <w:r w:rsidRPr="00CB3165">
        <w:rPr>
          <w:rStyle w:val="Emphasis"/>
        </w:rPr>
        <w:t>King v. Burwell should never have existed. Only a deeply flawed legislative process brought the case to the Supreme Court. The result has damaged the court's legitimacy and further divided the country</w:t>
      </w:r>
      <w:r w:rsidRPr="00CB3165">
        <w:t>.</w:t>
      </w:r>
      <w:r>
        <w:t xml:space="preserve"> </w:t>
      </w:r>
      <w:r w:rsidRPr="00CB3165">
        <w:t>And that's ironic because four decades of political polarization generated this situation in the first place. Unlike the mid-to-late 20th century, when the parties often came together to draft legislation, today's policymaking is most often characterized by one party manipulating procedure to force its ideas into law while the other party obstructs. This almost guarantees drafting errors, which is precisely what produced King v. Burwell (Chief Justice Roberts' opinion lamented the ACA's sloppy draftsmanship).</w:t>
      </w:r>
      <w:r>
        <w:t xml:space="preserve"> </w:t>
      </w:r>
      <w:r w:rsidRPr="00CB3165">
        <w:rPr>
          <w:rStyle w:val="StyleUnderline"/>
        </w:rPr>
        <w:t xml:space="preserve">Lawmakers mistakenly failed to remove from the ACA the four word provision at issue in King v. Burwell </w:t>
      </w:r>
      <w:r w:rsidRPr="00CB3165">
        <w:t xml:space="preserve">as the legislation evolved to include a federal exchange. </w:t>
      </w:r>
      <w:r w:rsidRPr="001B350A">
        <w:rPr>
          <w:rStyle w:val="StyleUnderline"/>
        </w:rPr>
        <w:t>Someone might have caught this error if, as intended, the Senate and the House had held a conference where lawmakers and staffers would have scrutinized and fine-tuned the text and concepts in the bill to resolve the differences between the chambers on health care reform</w:t>
      </w:r>
      <w:r w:rsidRPr="00CB3165">
        <w:t>. (Even Republicans knowledgeable about the ACA's drafting admit that Congress intended for Americans buying insurance through the federal exchange to receive subsidies.)</w:t>
      </w:r>
      <w:r>
        <w:t xml:space="preserve"> </w:t>
      </w:r>
      <w:r w:rsidRPr="00CB3165">
        <w:t>However, the January 2010 special election victory of Scott Brown, the Massachusetts Republican, deprived Senate Democrats of the filibuster proof majority (60 senators) that they needed to approve the final product from a conference committee. This necessitated the House accepting the Senate bill (no one had anticipated the Senate bill becoming law without changes) with a few modifications made as part of the budget reconciliation process, which prohibited filibusters.</w:t>
      </w:r>
      <w:r>
        <w:t xml:space="preserve"> </w:t>
      </w:r>
      <w:r w:rsidRPr="00CB3165">
        <w:t>This predicament reflected the consequences of the Republican Party's four decade journey to the right. While it is fashionable among some to blame both sides equally for today's elite polarization, the scholarly DW Nominate data, which measures lawmakers' voting records, makes it quite clear that polarization has been asymmetric; Republicans have moved further to the right than Democrats have moved to the left.</w:t>
      </w:r>
      <w:r>
        <w:t xml:space="preserve"> </w:t>
      </w:r>
      <w:r w:rsidRPr="001B350A">
        <w:rPr>
          <w:rStyle w:val="StyleUnderline"/>
        </w:rPr>
        <w:t>The debate over the ACA offered prime evidence of this trend</w:t>
      </w:r>
      <w:r w:rsidRPr="00CB3165">
        <w:t>. Senate Finance Committee Chairman Max Baucus, a Montana Democrat, assiduously courted Republicans on his committee, provoking fury among some on the left. Yet, no Republicans supported the bill on the Senate floor in spite of its many commonalities with Senate Republicans' 1993 universal health care proposal (which had 19 Republican cosponsors, including Minority Leader Robert Dole, a Kansas Republican). Indeed, by 2009, the Republican Party's rightward drift rendered almost any universal health care proposal from Democrats unlikely to garner Republican support.</w:t>
      </w:r>
      <w:r>
        <w:t xml:space="preserve"> </w:t>
      </w:r>
      <w:r w:rsidRPr="00CB3165">
        <w:t xml:space="preserve">The ACA's circuitous path into the statute book emblematized the tortured legislative process that resulted from this asymmetric polarization. Data compiled by Political Scientist Sarah Binder demonstrates that the number of conference committees has dropped dramatically over the last 40 years (from 159 in the 95th Congress to three last Congress). Polarization explained many of the factors behind this reduction — the increasing willingness of the Senate minority to impede the appointment of conferees; the more </w:t>
      </w:r>
      <w:r w:rsidRPr="00CB3165">
        <w:lastRenderedPageBreak/>
        <w:t>partisan, leadership driven legislative process; and so on.</w:t>
      </w:r>
      <w:r>
        <w:t xml:space="preserve"> </w:t>
      </w:r>
      <w:r w:rsidRPr="00CB3165">
        <w:t>Polarization also precluded passage of a technical corrections bill to fix drafting errors and correct flaws that became evident once implementation of the ACA began. For decades, Congress routinely passed this sort of non-controversial legislation after major reforms; bills ranging from the Social Security Act to Medicare to 1986's landmark tax reform and immigration legislation all required corrections and updates in subsequent years.</w:t>
      </w:r>
      <w:r>
        <w:t xml:space="preserve"> </w:t>
      </w:r>
      <w:r w:rsidRPr="00CB3165">
        <w:t>The inability to pass a technical corrections bill foreclosed a second opportunity for Congress to fix the error in the ACA long before it reached the Supreme Court.</w:t>
      </w:r>
      <w:r>
        <w:t xml:space="preserve"> </w:t>
      </w:r>
      <w:r w:rsidRPr="001B350A">
        <w:rPr>
          <w:rStyle w:val="StyleUnderline"/>
        </w:rPr>
        <w:t>Many decry polarization because it precludes Congress from addressing critical national priorities. But we also ought to reject polarization because, as the ACA (and King v. Burwell) demonstrate, it damages the country by shifting power from the elected Congress to unelected (though well meaning) bureaucrats and the federal courts.</w:t>
      </w:r>
      <w:r>
        <w:rPr>
          <w:rStyle w:val="StyleUnderline"/>
        </w:rPr>
        <w:t xml:space="preserve"> </w:t>
      </w:r>
      <w:r w:rsidRPr="001B350A">
        <w:rPr>
          <w:rStyle w:val="Emphasis"/>
        </w:rPr>
        <w:t>The result is a less democratically accountable government and the Supreme Court unnecessarily entering the political thicket, which reduces its legitimacy and further fractures the country.</w:t>
      </w:r>
    </w:p>
    <w:p w:rsidR="00EF6F69" w:rsidRDefault="00EF6F69" w:rsidP="00EF6F69">
      <w:pPr>
        <w:pStyle w:val="Heading3"/>
      </w:pPr>
      <w:r>
        <w:lastRenderedPageBreak/>
        <w:t xml:space="preserve">Link Turn – </w:t>
      </w:r>
    </w:p>
    <w:p w:rsidR="00EF6F69" w:rsidRDefault="00EF6F69" w:rsidP="00EF6F69">
      <w:pPr>
        <w:pStyle w:val="Heading4"/>
      </w:pPr>
      <w:r>
        <w:t>Failure to modify 3PD risks court legitimacy</w:t>
      </w:r>
    </w:p>
    <w:p w:rsidR="00EF6F69" w:rsidRPr="00FB1835" w:rsidRDefault="00EF6F69" w:rsidP="00EF6F69">
      <w:r w:rsidRPr="00FB1835">
        <w:rPr>
          <w:rStyle w:val="Style13ptBold"/>
        </w:rPr>
        <w:t>Collins</w:t>
      </w:r>
      <w:r>
        <w:t xml:space="preserve"> </w:t>
      </w:r>
      <w:r w:rsidRPr="00FB1835">
        <w:rPr>
          <w:rStyle w:val="Style13ptBold"/>
        </w:rPr>
        <w:t>12</w:t>
      </w:r>
      <w:r>
        <w:rPr>
          <w:rStyle w:val="Style13ptBold"/>
        </w:rPr>
        <w:t xml:space="preserve"> </w:t>
      </w:r>
      <w:r>
        <w:t>(</w:t>
      </w:r>
      <w:r w:rsidRPr="00FB1835">
        <w:t>John P. J.D. from New York Law School, attorney at Bartlett, McDonough &amp; Monoghan LLP, “The Third Party Doctrine in the Digital Age”, Justice Action Center at New York Law School Law Review, &lt;http://www.nyls.edu/documents/justice-action-center/student_capstone_journal/cap12collins.pdf&gt;</w:t>
      </w:r>
    </w:p>
    <w:p w:rsidR="00EF6F69" w:rsidRPr="00613CDF" w:rsidRDefault="00EF6F69" w:rsidP="00EF6F69">
      <w:pPr>
        <w:rPr>
          <w:rStyle w:val="StyleUnderline"/>
        </w:rPr>
      </w:pPr>
      <w:r w:rsidRPr="00613CDF">
        <w:rPr>
          <w:sz w:val="16"/>
        </w:rPr>
        <w:t>An alternative is to reconsider the concepts of “limited purpose” and “voluntariness” addressed in Miller. 98 When Miller was decided, using a bank to conduct financial affairs may not have been voluntary, but that is simply no longer the case.99 Commercial regulation has drastically altered the landscape of society, and mandatory disclosure of all sorts of personal information is now required to receive the basic services necessary for survival. Without delving too deeply into the subject, I will simply point out that at the time the third party doctrine was invented, the government was still claiming that Social Security numbers would not be used for identification purposes. Today, Social Security numbers are the most effective tool for criminals to use to engage in identity theft, and are almost universally required for a range of both public and private services.</w:t>
      </w:r>
      <w:r w:rsidRPr="00613CDF">
        <w:rPr>
          <w:rStyle w:val="StyleUnderline"/>
        </w:rPr>
        <w:t xml:space="preserve"> It is time for the Court to acknowledge these changes, and the manner in which they undermine the logic of the holdings defining the third party doctrine.</w:t>
      </w:r>
      <w:r w:rsidRPr="00613CDF">
        <w:rPr>
          <w:sz w:val="16"/>
        </w:rPr>
        <w:t xml:space="preserve"> </w:t>
      </w:r>
      <w:r w:rsidRPr="00613CDF">
        <w:rPr>
          <w:rStyle w:val="StyleUnderline"/>
          <w:highlight w:val="green"/>
        </w:rPr>
        <w:t>Citizens routinely disclose information to third parties for a limited purpose</w:t>
      </w:r>
      <w:r w:rsidRPr="00613CDF">
        <w:rPr>
          <w:rStyle w:val="StyleUnderline"/>
        </w:rPr>
        <w:t>,</w:t>
      </w:r>
      <w:r w:rsidRPr="00613CDF">
        <w:rPr>
          <w:sz w:val="16"/>
        </w:rPr>
        <w:t xml:space="preserve"> and are often required by law to do so. </w:t>
      </w:r>
      <w:r w:rsidRPr="00613CDF">
        <w:rPr>
          <w:rStyle w:val="StyleUnderline"/>
          <w:highlight w:val="green"/>
        </w:rPr>
        <w:t>For the Court to</w:t>
      </w:r>
      <w:r w:rsidRPr="00613CDF">
        <w:rPr>
          <w:sz w:val="16"/>
        </w:rPr>
        <w:t xml:space="preserve"> continue to</w:t>
      </w:r>
      <w:r w:rsidRPr="00613CDF">
        <w:rPr>
          <w:rStyle w:val="StyleUnderline"/>
        </w:rPr>
        <w:t xml:space="preserve"> </w:t>
      </w:r>
      <w:r w:rsidRPr="00613CDF">
        <w:rPr>
          <w:rStyle w:val="StyleUnderline"/>
          <w:highlight w:val="green"/>
        </w:rPr>
        <w:t>hold that such</w:t>
      </w:r>
      <w:r w:rsidRPr="00613CDF">
        <w:rPr>
          <w:rStyle w:val="StyleUnderline"/>
        </w:rPr>
        <w:t xml:space="preserve"> mandatory, limited purpose </w:t>
      </w:r>
      <w:r w:rsidRPr="00613CDF">
        <w:rPr>
          <w:rStyle w:val="StyleUnderline"/>
          <w:highlight w:val="green"/>
        </w:rPr>
        <w:t>disclosures are voluntary in the eyes of the law</w:t>
      </w:r>
      <w:r w:rsidRPr="00613CDF">
        <w:rPr>
          <w:rStyle w:val="StyleUnderline"/>
        </w:rPr>
        <w:t xml:space="preserve"> </w:t>
      </w:r>
      <w:r w:rsidRPr="00613CDF">
        <w:rPr>
          <w:rStyle w:val="Emphasis"/>
          <w:highlight w:val="green"/>
        </w:rPr>
        <w:t>undermines the credibility of the judiciary</w:t>
      </w:r>
      <w:r w:rsidRPr="00613CDF">
        <w:rPr>
          <w:sz w:val="16"/>
          <w:highlight w:val="green"/>
        </w:rPr>
        <w:t xml:space="preserve">, </w:t>
      </w:r>
      <w:r w:rsidRPr="00613CDF">
        <w:rPr>
          <w:rStyle w:val="StyleUnderline"/>
          <w:highlight w:val="green"/>
        </w:rPr>
        <w:t>and casts</w:t>
      </w:r>
      <w:r w:rsidRPr="00613CDF">
        <w:rPr>
          <w:rStyle w:val="StyleUnderline"/>
        </w:rPr>
        <w:t xml:space="preserve"> further </w:t>
      </w:r>
      <w:r w:rsidRPr="00613CDF">
        <w:rPr>
          <w:rStyle w:val="StyleUnderline"/>
          <w:highlight w:val="green"/>
        </w:rPr>
        <w:t>doubt on the premise that the Supreme Court is competent to decide what expectations of privacy society deems reasonable.</w:t>
      </w:r>
    </w:p>
    <w:p w:rsidR="00CA08E4" w:rsidRDefault="00CA08E4" w:rsidP="00CA08E4">
      <w:pPr>
        <w:pStyle w:val="Heading3"/>
      </w:pPr>
      <w:r>
        <w:lastRenderedPageBreak/>
        <w:t xml:space="preserve">Politicized Now – 2AC </w:t>
      </w:r>
    </w:p>
    <w:p w:rsidR="00CA08E4" w:rsidRPr="00D00F74" w:rsidRDefault="00CA08E4" w:rsidP="00CA08E4">
      <w:pPr>
        <w:pStyle w:val="Heading4"/>
        <w:rPr>
          <w:rStyle w:val="Style13ptBold"/>
          <w:b/>
        </w:rPr>
      </w:pPr>
      <w:r w:rsidRPr="00D00F74">
        <w:rPr>
          <w:rStyle w:val="Style13ptBold"/>
          <w:b/>
        </w:rPr>
        <w:t xml:space="preserve">Court is partisan and politicized now – lowest approval in history </w:t>
      </w:r>
      <w:r>
        <w:rPr>
          <w:rStyle w:val="Style13ptBold"/>
          <w:b/>
        </w:rPr>
        <w:t xml:space="preserve">– </w:t>
      </w:r>
      <w:r w:rsidRPr="004E05C7">
        <w:rPr>
          <w:rStyle w:val="Style13ptBold"/>
          <w:b/>
        </w:rPr>
        <w:t>studies prove</w:t>
      </w:r>
      <w:r>
        <w:rPr>
          <w:rStyle w:val="Style13ptBold"/>
          <w:b/>
        </w:rPr>
        <w:t xml:space="preserve"> </w:t>
      </w:r>
    </w:p>
    <w:p w:rsidR="00CA08E4" w:rsidRPr="00D00F74" w:rsidRDefault="00CA08E4" w:rsidP="00CA08E4">
      <w:r w:rsidRPr="00D00F74">
        <w:rPr>
          <w:rStyle w:val="Style13ptBold"/>
        </w:rPr>
        <w:t>Winston, senior fellow in the Economic Studies program at the Brookings Institution, 15</w:t>
      </w:r>
      <w:r w:rsidR="00EF6F69">
        <w:rPr>
          <w:rStyle w:val="Style13ptBold"/>
        </w:rPr>
        <w:t xml:space="preserve"> </w:t>
      </w:r>
      <w:r w:rsidRPr="00D00F74">
        <w:t xml:space="preserve">(Clifford, “BEHAVIORAL POLITICAL ECONOMY: COMPARING THE ROBERTS AND REHNQUIST COURTS’ IDEOLOGICAL PREFERENCES TOWARD BUSINESS ACCOUNTING FOR CASE SELECTION,” </w:t>
      </w:r>
      <w:hyperlink r:id="rId148" w:history="1">
        <w:r w:rsidRPr="00D00F74">
          <w:rPr>
            <w:rStyle w:val="Hyperlink"/>
          </w:rPr>
          <w:t>http://cahnrs-cms.wsu.edu/ses/people/yan/Documents/Behavioral%20Political%20Economy.pdf</w:t>
        </w:r>
      </w:hyperlink>
      <w:r w:rsidRPr="00D00F74">
        <w:t xml:space="preserve">) </w:t>
      </w:r>
    </w:p>
    <w:p w:rsidR="00CA08E4" w:rsidRPr="00D00F74" w:rsidRDefault="00CA08E4" w:rsidP="00CA08E4">
      <w:pPr>
        <w:rPr>
          <w:sz w:val="16"/>
        </w:rPr>
      </w:pPr>
      <w:r w:rsidRPr="00D00F74">
        <w:rPr>
          <w:sz w:val="16"/>
        </w:rPr>
        <w:t xml:space="preserve">During a period when behavioral economists are seriously questioning whether consumers make rational utility maximizing decisions in all choice situations, it is appropriate to question whether Supreme Court justices make decisions only by applying the relevant law to the facts of the case. We have suggested that justices engage in a form of behavioral political economy by deviating from purely legalistic behavior and by allowing their political ideology to influence their decisions. Chief Justice Roberts has warned that such behavior raises serious concerns if it leads to extreme polarization and partisanship, although he has asserted that his court does not behave that way. Our findings challenge Justice Roberts’ characterization of his court’s behavior. </w:t>
      </w:r>
      <w:r w:rsidRPr="00D00F74">
        <w:rPr>
          <w:rStyle w:val="StyleUnderline"/>
        </w:rPr>
        <w:t xml:space="preserve">We have found that </w:t>
      </w:r>
      <w:r w:rsidRPr="00C85DBA">
        <w:rPr>
          <w:rStyle w:val="StyleUnderline"/>
          <w:highlight w:val="cyan"/>
        </w:rPr>
        <w:t>justices</w:t>
      </w:r>
      <w:r w:rsidRPr="00D00F74">
        <w:rPr>
          <w:rStyle w:val="StyleUnderline"/>
        </w:rPr>
        <w:t xml:space="preserve"> on the Roberts Court </w:t>
      </w:r>
      <w:r w:rsidRPr="00C85DBA">
        <w:rPr>
          <w:rStyle w:val="Emphasis"/>
          <w:highlight w:val="cyan"/>
        </w:rPr>
        <w:t>have strong and divided ideological preferences that affect their rulings</w:t>
      </w:r>
      <w:r w:rsidRPr="00D00F74">
        <w:rPr>
          <w:rStyle w:val="Emphasis"/>
        </w:rPr>
        <w:t xml:space="preserve"> </w:t>
      </w:r>
      <w:r w:rsidRPr="00D00F74">
        <w:rPr>
          <w:sz w:val="16"/>
        </w:rPr>
        <w:t xml:space="preserve">on business cases and mirror the polarization in Congress (McCarty, Poole, and Rosenthal (2006)) and the partisanship of the presidency. Bartels and Johnston (2013) argue that, </w:t>
      </w:r>
      <w:r w:rsidRPr="00D00F74">
        <w:rPr>
          <w:rStyle w:val="StyleUnderline"/>
        </w:rPr>
        <w:t>because the Supreme Court’s justices are unelected</w:t>
      </w:r>
      <w:r w:rsidRPr="00D00F74">
        <w:rPr>
          <w:sz w:val="16"/>
        </w:rPr>
        <w:t xml:space="preserve">, serve life terms, and are virtually free from public accountability, </w:t>
      </w:r>
      <w:r w:rsidRPr="00D00F74">
        <w:rPr>
          <w:rStyle w:val="StyleUnderline"/>
        </w:rPr>
        <w:t>it is crucial for the Court to maintain a reputation</w:t>
      </w:r>
      <w:r w:rsidRPr="00D00F74">
        <w:rPr>
          <w:sz w:val="16"/>
        </w:rPr>
        <w:t xml:space="preserve"> among the public as impartial, trustworthy, and above the unrelenting politics that characterizes and compromises the two other branches of government. </w:t>
      </w:r>
      <w:r w:rsidRPr="00D00F74">
        <w:rPr>
          <w:rStyle w:val="Emphasis"/>
        </w:rPr>
        <w:t>Unfortunately</w:t>
      </w:r>
      <w:r w:rsidRPr="00D00F74">
        <w:rPr>
          <w:sz w:val="16"/>
        </w:rPr>
        <w:t xml:space="preserve">, </w:t>
      </w:r>
      <w:r w:rsidRPr="00C85DBA">
        <w:rPr>
          <w:rStyle w:val="StyleUnderline"/>
          <w:highlight w:val="cyan"/>
        </w:rPr>
        <w:t xml:space="preserve">the </w:t>
      </w:r>
      <w:r w:rsidRPr="00C85DBA">
        <w:rPr>
          <w:rStyle w:val="Emphasis"/>
          <w:highlight w:val="cyan"/>
        </w:rPr>
        <w:t>sharp increase</w:t>
      </w:r>
      <w:r w:rsidRPr="00C85DBA">
        <w:rPr>
          <w:sz w:val="16"/>
          <w:highlight w:val="cyan"/>
        </w:rPr>
        <w:t xml:space="preserve"> </w:t>
      </w:r>
      <w:r w:rsidRPr="00C85DBA">
        <w:rPr>
          <w:rStyle w:val="StyleUnderline"/>
          <w:highlight w:val="cyan"/>
        </w:rPr>
        <w:t>in polarization</w:t>
      </w:r>
      <w:r w:rsidRPr="00D00F74">
        <w:rPr>
          <w:rStyle w:val="StyleUnderline"/>
        </w:rPr>
        <w:t xml:space="preserve"> that we documented </w:t>
      </w:r>
      <w:r w:rsidRPr="00C85DBA">
        <w:rPr>
          <w:rStyle w:val="StyleUnderline"/>
          <w:highlight w:val="cyan"/>
        </w:rPr>
        <w:t>may</w:t>
      </w:r>
      <w:r w:rsidRPr="00D00F74">
        <w:rPr>
          <w:rStyle w:val="StyleUnderline"/>
        </w:rPr>
        <w:t xml:space="preserve"> be </w:t>
      </w:r>
      <w:r w:rsidRPr="00C85DBA">
        <w:rPr>
          <w:rStyle w:val="StyleUnderline"/>
          <w:highlight w:val="cyan"/>
        </w:rPr>
        <w:t>affect</w:t>
      </w:r>
      <w:r w:rsidRPr="00D00F74">
        <w:rPr>
          <w:rStyle w:val="StyleUnderline"/>
        </w:rPr>
        <w:t xml:space="preserve">ing </w:t>
      </w:r>
      <w:r w:rsidRPr="00C85DBA">
        <w:rPr>
          <w:rStyle w:val="StyleUnderline"/>
          <w:highlight w:val="cyan"/>
        </w:rPr>
        <w:t>the Court’s reputation</w:t>
      </w:r>
      <w:r w:rsidRPr="00D00F74">
        <w:rPr>
          <w:rStyle w:val="StyleUnderline"/>
        </w:rPr>
        <w:t>,</w:t>
      </w:r>
      <w:r w:rsidRPr="00D00F74">
        <w:rPr>
          <w:sz w:val="16"/>
        </w:rPr>
        <w:t xml:space="preserve"> as suggested by a 2014 Gallup poll, </w:t>
      </w:r>
      <w:r w:rsidRPr="00D00F74">
        <w:rPr>
          <w:rStyle w:val="StyleUnderline"/>
        </w:rPr>
        <w:t xml:space="preserve">which found that </w:t>
      </w:r>
      <w:r w:rsidRPr="00C85DBA">
        <w:rPr>
          <w:rStyle w:val="StyleUnderline"/>
          <w:highlight w:val="cyan"/>
        </w:rPr>
        <w:t>61% of American</w:t>
      </w:r>
      <w:r w:rsidRPr="00D00F74">
        <w:rPr>
          <w:rStyle w:val="StyleUnderline"/>
        </w:rPr>
        <w:t xml:space="preserve">s had a </w:t>
      </w:r>
      <w:r w:rsidRPr="00D00F74">
        <w:rPr>
          <w:sz w:val="16"/>
        </w:rPr>
        <w:t>“great deal” or a “</w:t>
      </w:r>
      <w:r w:rsidRPr="00D00F74">
        <w:rPr>
          <w:rStyle w:val="StyleUnderline"/>
        </w:rPr>
        <w:t xml:space="preserve">fair amount” of </w:t>
      </w:r>
      <w:r w:rsidRPr="00C85DBA">
        <w:rPr>
          <w:rStyle w:val="StyleUnderline"/>
          <w:highlight w:val="cyan"/>
        </w:rPr>
        <w:t>faith</w:t>
      </w:r>
      <w:r w:rsidRPr="00D00F74">
        <w:rPr>
          <w:rStyle w:val="StyleUnderline"/>
        </w:rPr>
        <w:t xml:space="preserve"> in the Supreme Court</w:t>
      </w:r>
      <w:r w:rsidRPr="00D00F74">
        <w:rPr>
          <w:sz w:val="16"/>
        </w:rPr>
        <w:t>—</w:t>
      </w:r>
      <w:r w:rsidRPr="00C85DBA">
        <w:rPr>
          <w:rStyle w:val="Emphasis"/>
          <w:highlight w:val="cyan"/>
        </w:rPr>
        <w:t>the lowest share of</w:t>
      </w:r>
      <w:r w:rsidRPr="00D00F74">
        <w:rPr>
          <w:rStyle w:val="Emphasis"/>
        </w:rPr>
        <w:t xml:space="preserve"> Americans to express </w:t>
      </w:r>
      <w:r w:rsidRPr="00C85DBA">
        <w:rPr>
          <w:rStyle w:val="Emphasis"/>
          <w:highlight w:val="cyan"/>
        </w:rPr>
        <w:t>trust</w:t>
      </w:r>
      <w:r w:rsidRPr="00D00F74">
        <w:rPr>
          <w:rStyle w:val="Emphasis"/>
        </w:rPr>
        <w:t xml:space="preserve"> in the judicial branch </w:t>
      </w:r>
      <w:r w:rsidRPr="00C85DBA">
        <w:rPr>
          <w:rStyle w:val="Emphasis"/>
          <w:highlight w:val="cyan"/>
        </w:rPr>
        <w:t>since</w:t>
      </w:r>
      <w:r w:rsidRPr="00D00F74">
        <w:rPr>
          <w:rStyle w:val="Emphasis"/>
        </w:rPr>
        <w:t xml:space="preserve"> Gallup first asked the question in </w:t>
      </w:r>
      <w:r w:rsidRPr="00C85DBA">
        <w:rPr>
          <w:rStyle w:val="Emphasis"/>
          <w:highlight w:val="cyan"/>
        </w:rPr>
        <w:t>1976</w:t>
      </w:r>
      <w:r w:rsidRPr="00D00F74">
        <w:rPr>
          <w:sz w:val="16"/>
        </w:rPr>
        <w:t xml:space="preserve">. </w:t>
      </w:r>
      <w:r w:rsidRPr="00D00F74">
        <w:rPr>
          <w:rStyle w:val="StyleUnderline"/>
        </w:rPr>
        <w:t>It is admittedly difficult to quantify the adverse consequences of the Court’s polarization and partisanship in terms of its effect on the efficiency and equity of specific policies and programs</w:t>
      </w:r>
      <w:r w:rsidRPr="00D00F74">
        <w:rPr>
          <w:sz w:val="16"/>
        </w:rPr>
        <w:t xml:space="preserve">. For example, Crandall and Winston (2003) and Winston (2006) question the efficacy of antitrust policy in improving consumer welfare, including major monopolization cases that were decided by the Supreme Court; but their critique includes several decades when the Court was not considered to be polarized. Chief Justice </w:t>
      </w:r>
      <w:r w:rsidRPr="00D00F74">
        <w:rPr>
          <w:rStyle w:val="StyleUnderline"/>
        </w:rPr>
        <w:t>Roberts has indicated that the greatest danger of polarization</w:t>
      </w:r>
      <w:r w:rsidRPr="00D00F74">
        <w:rPr>
          <w:sz w:val="16"/>
        </w:rPr>
        <w:t xml:space="preserve">, </w:t>
      </w:r>
      <w:r w:rsidRPr="00D00F74">
        <w:rPr>
          <w:rStyle w:val="Emphasis"/>
        </w:rPr>
        <w:t xml:space="preserve">as </w:t>
      </w:r>
      <w:r w:rsidRPr="00C85DBA">
        <w:rPr>
          <w:rStyle w:val="Emphasis"/>
          <w:highlight w:val="cyan"/>
        </w:rPr>
        <w:t>reflected by a steady flow of 5-4 decisions</w:t>
      </w:r>
      <w:r w:rsidRPr="00D00F74">
        <w:rPr>
          <w:sz w:val="16"/>
        </w:rPr>
        <w:t xml:space="preserve">, is that it threatens the “rule of law.”32 </w:t>
      </w:r>
      <w:r w:rsidRPr="00C85DBA">
        <w:rPr>
          <w:rStyle w:val="StyleUnderline"/>
          <w:highlight w:val="cyan"/>
        </w:rPr>
        <w:t>Narrow decisions</w:t>
      </w:r>
      <w:r w:rsidRPr="00D00F74">
        <w:rPr>
          <w:rStyle w:val="StyleUnderline"/>
        </w:rPr>
        <w:t xml:space="preserve"> </w:t>
      </w:r>
      <w:r w:rsidRPr="00C85DBA">
        <w:rPr>
          <w:rStyle w:val="StyleUnderline"/>
          <w:highlight w:val="cyan"/>
        </w:rPr>
        <w:t>are</w:t>
      </w:r>
      <w:r w:rsidRPr="00D00F74">
        <w:rPr>
          <w:rStyle w:val="StyleUnderline"/>
        </w:rPr>
        <w:t xml:space="preserve"> broadly considered by Supreme Court observers to be </w:t>
      </w:r>
      <w:r w:rsidRPr="00C85DBA">
        <w:rPr>
          <w:rStyle w:val="StyleUnderline"/>
          <w:highlight w:val="cyan"/>
        </w:rPr>
        <w:t xml:space="preserve">the most political </w:t>
      </w:r>
      <w:r w:rsidRPr="00C85DBA">
        <w:rPr>
          <w:rStyle w:val="Emphasis"/>
          <w:highlight w:val="cyan"/>
        </w:rPr>
        <w:t>and therefore</w:t>
      </w:r>
      <w:r w:rsidRPr="00D00F74">
        <w:rPr>
          <w:rStyle w:val="Emphasis"/>
        </w:rPr>
        <w:t xml:space="preserve"> the most </w:t>
      </w:r>
      <w:r w:rsidRPr="00C85DBA">
        <w:rPr>
          <w:rStyle w:val="Emphasis"/>
          <w:highlight w:val="cyan"/>
        </w:rPr>
        <w:t>likely to be overturned</w:t>
      </w:r>
      <w:r w:rsidRPr="00D00F74">
        <w:rPr>
          <w:rStyle w:val="Emphasis"/>
        </w:rPr>
        <w:t xml:space="preserve"> by later Courts</w:t>
      </w:r>
      <w:r w:rsidRPr="00D00F74">
        <w:rPr>
          <w:rStyle w:val="StyleUnderline"/>
        </w:rPr>
        <w:t>.</w:t>
      </w:r>
      <w:r w:rsidRPr="00D00F74">
        <w:rPr>
          <w:sz w:val="16"/>
        </w:rPr>
        <w:t xml:space="preserve"> </w:t>
      </w:r>
      <w:r w:rsidRPr="00D00F74">
        <w:rPr>
          <w:rStyle w:val="Emphasis"/>
        </w:rPr>
        <w:t>Polarization</w:t>
      </w:r>
      <w:r w:rsidRPr="00D00F74">
        <w:rPr>
          <w:sz w:val="16"/>
        </w:rPr>
        <w:t xml:space="preserve"> </w:t>
      </w:r>
      <w:r w:rsidRPr="00D00F74">
        <w:rPr>
          <w:rStyle w:val="StyleUnderline"/>
        </w:rPr>
        <w:t>may</w:t>
      </w:r>
      <w:r w:rsidRPr="00D00F74">
        <w:rPr>
          <w:sz w:val="16"/>
        </w:rPr>
        <w:t xml:space="preserve"> also </w:t>
      </w:r>
      <w:r w:rsidRPr="00D00F74">
        <w:rPr>
          <w:rStyle w:val="StyleUnderline"/>
        </w:rPr>
        <w:t>adversely affect the behavior of the justices’ law clerks by making them reluctant to recommend certain cert-worthy petitions that would not be well-received by partisan justices</w:t>
      </w:r>
      <w:r w:rsidRPr="00D00F74">
        <w:rPr>
          <w:sz w:val="16"/>
        </w:rPr>
        <w:t xml:space="preserve">. Ultimately, it may become difficult for the Court to work out reasonable compromises and to reach durable agreements on important matters affecting the nation. It is </w:t>
      </w:r>
      <w:r w:rsidRPr="00D00F74">
        <w:rPr>
          <w:rStyle w:val="StyleUnderline"/>
        </w:rPr>
        <w:t xml:space="preserve">also difficult to explain the lack of success that Chief Justice Roberts has had in reducing polarization on the Court, </w:t>
      </w:r>
      <w:r w:rsidRPr="00D00F74">
        <w:rPr>
          <w:rStyle w:val="Emphasis"/>
        </w:rPr>
        <w:t>despite his stated ambition to do so.</w:t>
      </w:r>
      <w:r w:rsidRPr="00D00F74">
        <w:rPr>
          <w:sz w:val="16"/>
        </w:rPr>
        <w:t xml:space="preserve"> Accordingly, Chemerinsky (2014), among others, has called for judicial review and recommended serious consideration of 18 year term limits for Justices to help stem the growing political nature of the Court. Lim (forthcoming) has found that the outcomes of state courts appear to be less ideologically driven when courts are subjected to greater media coverage, which may suggest that the Supreme Court’s polarity might be reduced to some extent if it allowed television coverage of its proceedings. Such actions may be premature and even unrealistic given that they would require approval of the Court. At the same time, however, </w:t>
      </w:r>
      <w:r w:rsidRPr="00C85DBA">
        <w:rPr>
          <w:rStyle w:val="StyleUnderline"/>
          <w:highlight w:val="cyan"/>
        </w:rPr>
        <w:t>our findings amplify a growing concern</w:t>
      </w:r>
      <w:r w:rsidRPr="00D00F74">
        <w:rPr>
          <w:rStyle w:val="StyleUnderline"/>
        </w:rPr>
        <w:t xml:space="preserve"> among the public and legal specialists that </w:t>
      </w:r>
      <w:r w:rsidRPr="00C85DBA">
        <w:rPr>
          <w:rStyle w:val="StyleUnderline"/>
          <w:highlight w:val="cyan"/>
        </w:rPr>
        <w:t>the Justices’ lack of accountability</w:t>
      </w:r>
      <w:r w:rsidRPr="00D00F74">
        <w:rPr>
          <w:rStyle w:val="StyleUnderline"/>
        </w:rPr>
        <w:t xml:space="preserve"> may have </w:t>
      </w:r>
      <w:r w:rsidRPr="00C85DBA">
        <w:rPr>
          <w:rStyle w:val="StyleUnderline"/>
          <w:highlight w:val="cyan"/>
        </w:rPr>
        <w:t xml:space="preserve">created a Court whose members’ </w:t>
      </w:r>
      <w:r w:rsidRPr="00C85DBA">
        <w:rPr>
          <w:rStyle w:val="Emphasis"/>
          <w:highlight w:val="cyan"/>
        </w:rPr>
        <w:t>ideological divide mirrors that of society’</w:t>
      </w:r>
      <w:r w:rsidRPr="00C85DBA">
        <w:rPr>
          <w:sz w:val="16"/>
          <w:highlight w:val="cyan"/>
        </w:rPr>
        <w:t>s</w:t>
      </w:r>
      <w:r w:rsidRPr="00D00F74">
        <w:rPr>
          <w:sz w:val="16"/>
        </w:rPr>
        <w:t xml:space="preserve">, rather than a Court whose members provide wisdom to help guide the evolution of American society. </w:t>
      </w:r>
    </w:p>
    <w:p w:rsidR="00CA08E4" w:rsidRDefault="00CA08E4" w:rsidP="00CA08E4"/>
    <w:p w:rsidR="00CA08E4" w:rsidRDefault="00CA08E4" w:rsidP="00CA08E4">
      <w:pPr>
        <w:pStyle w:val="Heading3"/>
      </w:pPr>
      <w:r>
        <w:lastRenderedPageBreak/>
        <w:t xml:space="preserve">Nullification Thumper – 2AC </w:t>
      </w:r>
    </w:p>
    <w:p w:rsidR="00CA08E4" w:rsidRPr="006F6A37" w:rsidRDefault="00CA08E4" w:rsidP="00CA08E4">
      <w:pPr>
        <w:pStyle w:val="Heading4"/>
      </w:pPr>
      <w:r w:rsidRPr="006F6A37">
        <w:t xml:space="preserve">Nullification crisis now – that backlash outweighs the plan </w:t>
      </w:r>
    </w:p>
    <w:p w:rsidR="00CA08E4" w:rsidRDefault="00CA08E4" w:rsidP="00CA08E4">
      <w:r w:rsidRPr="006F6A37">
        <w:rPr>
          <w:rStyle w:val="Style13ptBold"/>
        </w:rPr>
        <w:t>Grahm, the atlantic, 1-21-15</w:t>
      </w:r>
      <w:r w:rsidR="00EF6F69">
        <w:rPr>
          <w:rStyle w:val="Style13ptBold"/>
        </w:rPr>
        <w:t xml:space="preserve"> </w:t>
      </w:r>
      <w:r>
        <w:t>(David, Nullification, Now Coming to the Supreme Court</w:t>
      </w:r>
      <w:proofErr w:type="gramStart"/>
      <w:r>
        <w:t>?,</w:t>
      </w:r>
      <w:proofErr w:type="gramEnd"/>
      <w:r>
        <w:t xml:space="preserve"> http://www.theatlantic.com/politics/archive/2015/01/nullification-now-coming-to-the-supreme-court/384704/)</w:t>
      </w:r>
    </w:p>
    <w:p w:rsidR="00CA08E4" w:rsidRPr="0084079A" w:rsidRDefault="00CA08E4" w:rsidP="00CA08E4">
      <w:r>
        <w:t>What unites all of these threads—</w:t>
      </w:r>
      <w:r w:rsidRPr="00C85DBA">
        <w:rPr>
          <w:rStyle w:val="StyleUnderline"/>
          <w:highlight w:val="cyan"/>
        </w:rPr>
        <w:t>nullifying Supreme Court rulings</w:t>
      </w:r>
      <w:r w:rsidRPr="006F6A37">
        <w:rPr>
          <w:rStyle w:val="StyleUnderline"/>
        </w:rPr>
        <w:t>, Congress self-nullifying, and Nullification Classic, at the state level</w:t>
      </w:r>
      <w:r>
        <w:t>—</w:t>
      </w:r>
      <w:r w:rsidRPr="00C85DBA">
        <w:rPr>
          <w:rStyle w:val="Emphasis"/>
          <w:highlight w:val="cyan"/>
        </w:rPr>
        <w:t>is a remarkable backlash against the</w:t>
      </w:r>
      <w:r w:rsidRPr="006F6A37">
        <w:rPr>
          <w:rStyle w:val="Emphasis"/>
        </w:rPr>
        <w:t xml:space="preserve"> federal </w:t>
      </w:r>
      <w:r w:rsidRPr="00C85DBA">
        <w:rPr>
          <w:rStyle w:val="Emphasis"/>
          <w:highlight w:val="cyan"/>
        </w:rPr>
        <w:t>government</w:t>
      </w:r>
      <w:r>
        <w:t xml:space="preserve">, not on specific issues but per se: </w:t>
      </w:r>
      <w:r w:rsidRPr="006F6A37">
        <w:rPr>
          <w:rStyle w:val="Emphasis"/>
        </w:rPr>
        <w:t>as a unified body with national governing authority</w:t>
      </w:r>
      <w:r>
        <w:t xml:space="preserve">. </w:t>
      </w:r>
      <w:r w:rsidRPr="00C85DBA">
        <w:rPr>
          <w:rStyle w:val="StyleUnderline"/>
          <w:highlight w:val="cyan"/>
        </w:rPr>
        <w:t>As Americans become</w:t>
      </w:r>
      <w:r w:rsidRPr="006F6A37">
        <w:rPr>
          <w:rStyle w:val="StyleUnderline"/>
        </w:rPr>
        <w:t xml:space="preserve"> more geographically sorted along </w:t>
      </w:r>
      <w:r w:rsidRPr="00C85DBA">
        <w:rPr>
          <w:rStyle w:val="StyleUnderline"/>
          <w:highlight w:val="cyan"/>
        </w:rPr>
        <w:t>ideological</w:t>
      </w:r>
      <w:r w:rsidRPr="006F6A37">
        <w:rPr>
          <w:rStyle w:val="StyleUnderline"/>
        </w:rPr>
        <w:t xml:space="preserve"> lines</w:t>
      </w:r>
      <w:r>
        <w:t xml:space="preserve">, </w:t>
      </w:r>
      <w:r w:rsidRPr="00B43206">
        <w:rPr>
          <w:rStyle w:val="Emphasis"/>
          <w:highlight w:val="cyan"/>
        </w:rPr>
        <w:t>states</w:t>
      </w:r>
      <w:r w:rsidRPr="006F6A37">
        <w:rPr>
          <w:rStyle w:val="Emphasis"/>
        </w:rPr>
        <w:t xml:space="preserve"> seem to be </w:t>
      </w:r>
      <w:r w:rsidRPr="00B43206">
        <w:rPr>
          <w:rStyle w:val="Emphasis"/>
          <w:highlight w:val="cyan"/>
        </w:rPr>
        <w:t>drift</w:t>
      </w:r>
      <w:r w:rsidRPr="006F6A37">
        <w:rPr>
          <w:rStyle w:val="Emphasis"/>
        </w:rPr>
        <w:t xml:space="preserve">ing </w:t>
      </w:r>
      <w:r w:rsidRPr="00B43206">
        <w:rPr>
          <w:rStyle w:val="Emphasis"/>
          <w:highlight w:val="cyan"/>
        </w:rPr>
        <w:t>apart</w:t>
      </w:r>
      <w:r>
        <w:t xml:space="preserve"> in many ways. </w:t>
      </w:r>
      <w:r w:rsidRPr="00B43206">
        <w:rPr>
          <w:rStyle w:val="StyleUnderline"/>
          <w:highlight w:val="cyan"/>
        </w:rPr>
        <w:t>More</w:t>
      </w:r>
      <w:r>
        <w:t xml:space="preserve"> states </w:t>
      </w:r>
      <w:r w:rsidRPr="006F6A37">
        <w:rPr>
          <w:rStyle w:val="StyleUnderline"/>
        </w:rPr>
        <w:t xml:space="preserve">have </w:t>
      </w:r>
      <w:r w:rsidRPr="00B43206">
        <w:rPr>
          <w:rStyle w:val="StyleUnderline"/>
          <w:highlight w:val="cyan"/>
        </w:rPr>
        <w:t>single-party control</w:t>
      </w:r>
      <w:r w:rsidRPr="006F6A37">
        <w:rPr>
          <w:rStyle w:val="StyleUnderline"/>
        </w:rPr>
        <w:t xml:space="preserve"> than any time in recent memory</w:t>
      </w:r>
      <w:r>
        <w:t xml:space="preserve">, and </w:t>
      </w:r>
      <w:r w:rsidRPr="006F6A37">
        <w:rPr>
          <w:rStyle w:val="StyleUnderline"/>
        </w:rPr>
        <w:t xml:space="preserve">that </w:t>
      </w:r>
      <w:r w:rsidRPr="00B43206">
        <w:rPr>
          <w:rStyle w:val="StyleUnderline"/>
          <w:highlight w:val="cyan"/>
        </w:rPr>
        <w:t xml:space="preserve">means </w:t>
      </w:r>
      <w:r w:rsidRPr="00B43206">
        <w:rPr>
          <w:rStyle w:val="Emphasis"/>
          <w:highlight w:val="cyan"/>
        </w:rPr>
        <w:t>increasingly divergent state laws</w:t>
      </w:r>
      <w:r w:rsidRPr="006F6A37">
        <w:rPr>
          <w:rStyle w:val="StyleUnderline"/>
        </w:rPr>
        <w:t>.</w:t>
      </w:r>
      <w:r>
        <w:t xml:space="preserve"> Red states pass more stringent abortion regulations, blue states pass more stringent gun controls, </w:t>
      </w:r>
      <w:proofErr w:type="gramStart"/>
      <w:r>
        <w:t>greener</w:t>
      </w:r>
      <w:proofErr w:type="gramEnd"/>
      <w:r>
        <w:t xml:space="preserve"> states pass less stringent marijuana laws. That makes (at least a bare majority of) the people in those states happy. </w:t>
      </w:r>
      <w:r w:rsidRPr="00B43206">
        <w:rPr>
          <w:rStyle w:val="StyleUnderline"/>
          <w:highlight w:val="cyan"/>
        </w:rPr>
        <w:t>The idea that state governments</w:t>
      </w:r>
      <w:r w:rsidRPr="006F6A37">
        <w:rPr>
          <w:rStyle w:val="StyleUnderline"/>
        </w:rPr>
        <w:t xml:space="preserve"> or for that matter the Congress </w:t>
      </w:r>
      <w:r w:rsidRPr="00B43206">
        <w:rPr>
          <w:rStyle w:val="StyleUnderline"/>
        </w:rPr>
        <w:t>can</w:t>
      </w:r>
      <w:r w:rsidRPr="006F6A37">
        <w:rPr>
          <w:rStyle w:val="StyleUnderline"/>
        </w:rPr>
        <w:t xml:space="preserve"> go their own way by </w:t>
      </w:r>
      <w:r w:rsidRPr="00B43206">
        <w:rPr>
          <w:rStyle w:val="StyleUnderline"/>
          <w:highlight w:val="cyan"/>
        </w:rPr>
        <w:t>ignoring</w:t>
      </w:r>
      <w:r w:rsidRPr="006F6A37">
        <w:rPr>
          <w:rStyle w:val="StyleUnderline"/>
        </w:rPr>
        <w:t xml:space="preserve"> duly passed laws and duly decided </w:t>
      </w:r>
      <w:r w:rsidRPr="00B43206">
        <w:rPr>
          <w:rStyle w:val="StyleUnderline"/>
          <w:highlight w:val="cyan"/>
        </w:rPr>
        <w:t>Court rulings</w:t>
      </w:r>
      <w:r w:rsidRPr="006F6A37">
        <w:rPr>
          <w:rStyle w:val="StyleUnderline"/>
        </w:rPr>
        <w:t xml:space="preserve"> seems like a less salubrious development</w:t>
      </w:r>
      <w:r>
        <w:t xml:space="preserve">. In fact, </w:t>
      </w:r>
      <w:r w:rsidRPr="00B43206">
        <w:rPr>
          <w:rStyle w:val="StyleUnderline"/>
          <w:highlight w:val="cyan"/>
        </w:rPr>
        <w:t>it's one</w:t>
      </w:r>
      <w:r w:rsidRPr="006F6A37">
        <w:rPr>
          <w:rStyle w:val="StyleUnderline"/>
        </w:rPr>
        <w:t xml:space="preserve"> of those </w:t>
      </w:r>
      <w:r w:rsidRPr="00B43206">
        <w:rPr>
          <w:rStyle w:val="StyleUnderline"/>
          <w:highlight w:val="cyan"/>
        </w:rPr>
        <w:t>slippery slope</w:t>
      </w:r>
      <w:r w:rsidRPr="006F6A37">
        <w:rPr>
          <w:rStyle w:val="StyleUnderline"/>
        </w:rPr>
        <w:t>s so feared by gay-marriage opponents</w:t>
      </w:r>
      <w:r>
        <w:t xml:space="preserve">. Huckabee wants conservative states that oppose gay marriage to be able to keep opposing it, but he isn't suggesting dissolving the federal government wholesale. He still wants states to generally be bound by national laws. </w:t>
      </w:r>
      <w:r w:rsidRPr="006F6A37">
        <w:rPr>
          <w:rStyle w:val="StyleUnderline"/>
        </w:rPr>
        <w:t xml:space="preserve">But </w:t>
      </w:r>
      <w:r w:rsidRPr="00B43206">
        <w:rPr>
          <w:rStyle w:val="StyleUnderline"/>
        </w:rPr>
        <w:t>if some states can pick and choose</w:t>
      </w:r>
      <w:r w:rsidRPr="006F6A37">
        <w:rPr>
          <w:rStyle w:val="StyleUnderline"/>
        </w:rPr>
        <w:t xml:space="preserve"> laws</w:t>
      </w:r>
      <w:r>
        <w:t xml:space="preserve">, others will surely do the same—and </w:t>
      </w:r>
      <w:r w:rsidRPr="006F6A37">
        <w:rPr>
          <w:rStyle w:val="StyleUnderline"/>
        </w:rPr>
        <w:t>in such a polarized national landscape</w:t>
      </w:r>
      <w:r>
        <w:t xml:space="preserve">, </w:t>
      </w:r>
      <w:r w:rsidRPr="00B43206">
        <w:rPr>
          <w:rStyle w:val="Emphasis"/>
          <w:highlight w:val="cyan"/>
        </w:rPr>
        <w:t>they'll start picking and choosing increasingly contradictory options</w:t>
      </w:r>
      <w:r w:rsidRPr="006F6A37">
        <w:rPr>
          <w:rStyle w:val="Emphasis"/>
        </w:rPr>
        <w:t>.</w:t>
      </w:r>
      <w:r>
        <w:t xml:space="preserve"> Liberals states will start refusing to enforce laws they don't like. (This happened with the Fugitive Slave Act, in fact; Wisconsin ruled the law unconstitutional; southerners who otherwise championed states' rights objected; and the Supreme Court overruled it.) </w:t>
      </w:r>
      <w:r w:rsidRPr="00B43206">
        <w:rPr>
          <w:rStyle w:val="Emphasis"/>
          <w:highlight w:val="cyan"/>
        </w:rPr>
        <w:t>It's a ticket to dissolving the union</w:t>
      </w:r>
      <w:r>
        <w:t>, all in the name of preventing same-sex unions.</w:t>
      </w:r>
    </w:p>
    <w:p w:rsidR="00CA08E4" w:rsidRPr="0084079A" w:rsidRDefault="00CA08E4" w:rsidP="00CA08E4">
      <w:pPr>
        <w:pStyle w:val="Heading3"/>
      </w:pPr>
      <w:r w:rsidRPr="0084079A">
        <w:lastRenderedPageBreak/>
        <w:t xml:space="preserve">Nullification Thumper – 1AR </w:t>
      </w:r>
    </w:p>
    <w:p w:rsidR="00CA08E4" w:rsidRPr="006F6A37" w:rsidRDefault="00CA08E4" w:rsidP="00CA08E4">
      <w:pPr>
        <w:pStyle w:val="Heading4"/>
      </w:pPr>
      <w:r w:rsidRPr="006F6A37">
        <w:t xml:space="preserve">AND – it’s spreading </w:t>
      </w:r>
    </w:p>
    <w:p w:rsidR="00CA08E4" w:rsidRPr="0084079A" w:rsidRDefault="00CA08E4" w:rsidP="00CA08E4">
      <w:r w:rsidRPr="0084079A">
        <w:rPr>
          <w:rStyle w:val="Style13ptBold"/>
        </w:rPr>
        <w:t>Salazar, SA Current, 3-11-15</w:t>
      </w:r>
      <w:r w:rsidR="00EF6F69">
        <w:rPr>
          <w:rStyle w:val="Style13ptBold"/>
        </w:rPr>
        <w:t xml:space="preserve"> </w:t>
      </w:r>
      <w:r w:rsidRPr="0084079A">
        <w:t xml:space="preserve">(Alberta, “Bill Would Allow Texas </w:t>
      </w:r>
      <w:proofErr w:type="gramStart"/>
      <w:r w:rsidRPr="0084079A">
        <w:t>To</w:t>
      </w:r>
      <w:proofErr w:type="gramEnd"/>
      <w:r w:rsidRPr="0084079A">
        <w:t xml:space="preserve"> Ignore Any Court Ruling Legalizing Same-Sex Marriage,” http://www.sacurrent.com/Blogs/archives/2015/03/11/bill-would-allow-texas-to-ignore-any-court-ruling-legalizing-same-sex-marriage)</w:t>
      </w:r>
    </w:p>
    <w:p w:rsidR="00CA08E4" w:rsidRPr="0084079A" w:rsidRDefault="00CA08E4" w:rsidP="00CA08E4">
      <w:pPr>
        <w:rPr>
          <w:sz w:val="16"/>
        </w:rPr>
      </w:pPr>
      <w:r w:rsidRPr="00B43206">
        <w:rPr>
          <w:rStyle w:val="StyleUnderline"/>
          <w:highlight w:val="cyan"/>
        </w:rPr>
        <w:t>Observers</w:t>
      </w:r>
      <w:r w:rsidRPr="0084079A">
        <w:rPr>
          <w:rStyle w:val="StyleUnderline"/>
        </w:rPr>
        <w:t xml:space="preserve"> widely expect </w:t>
      </w:r>
      <w:r w:rsidRPr="00B43206">
        <w:rPr>
          <w:rStyle w:val="StyleUnderline"/>
          <w:highlight w:val="cyan"/>
        </w:rPr>
        <w:t>the</w:t>
      </w:r>
      <w:r w:rsidRPr="0084079A">
        <w:rPr>
          <w:rStyle w:val="StyleUnderline"/>
        </w:rPr>
        <w:t xml:space="preserve"> nation's </w:t>
      </w:r>
      <w:r w:rsidRPr="00B43206">
        <w:rPr>
          <w:rStyle w:val="StyleUnderline"/>
          <w:highlight w:val="cyan"/>
        </w:rPr>
        <w:t>high court to</w:t>
      </w:r>
      <w:r w:rsidRPr="0084079A">
        <w:rPr>
          <w:rStyle w:val="StyleUnderline"/>
        </w:rPr>
        <w:t xml:space="preserve"> finally </w:t>
      </w:r>
      <w:r w:rsidRPr="00B43206">
        <w:rPr>
          <w:rStyle w:val="StyleUnderline"/>
          <w:highlight w:val="cyan"/>
        </w:rPr>
        <w:t>rule on</w:t>
      </w:r>
      <w:r w:rsidRPr="0084079A">
        <w:rPr>
          <w:rStyle w:val="StyleUnderline"/>
        </w:rPr>
        <w:t xml:space="preserve"> the constitutionality of </w:t>
      </w:r>
      <w:r w:rsidRPr="00B43206">
        <w:rPr>
          <w:rStyle w:val="StyleUnderline"/>
          <w:highlight w:val="cyan"/>
        </w:rPr>
        <w:t>gay marriage</w:t>
      </w:r>
      <w:r w:rsidRPr="0084079A">
        <w:rPr>
          <w:rStyle w:val="StyleUnderline"/>
        </w:rPr>
        <w:t xml:space="preserve"> this June</w:t>
      </w:r>
      <w:r w:rsidRPr="0084079A">
        <w:rPr>
          <w:sz w:val="16"/>
        </w:rPr>
        <w:t xml:space="preserve">. Should the justices side with LGBT couples and legalize gay marriage in all 50 states, </w:t>
      </w:r>
      <w:r w:rsidRPr="00B43206">
        <w:rPr>
          <w:rStyle w:val="Emphasis"/>
          <w:highlight w:val="cyan"/>
        </w:rPr>
        <w:t>White wants</w:t>
      </w:r>
      <w:r w:rsidRPr="0084079A">
        <w:rPr>
          <w:rStyle w:val="Emphasis"/>
        </w:rPr>
        <w:t xml:space="preserve"> to be ready. She's filed HB2555, </w:t>
      </w:r>
      <w:r w:rsidRPr="00B43206">
        <w:rPr>
          <w:rStyle w:val="Emphasis"/>
        </w:rPr>
        <w:t xml:space="preserve">a bill that </w:t>
      </w:r>
      <w:r w:rsidRPr="00B43206">
        <w:rPr>
          <w:rStyle w:val="Emphasis"/>
          <w:highlight w:val="cyan"/>
        </w:rPr>
        <w:t>would</w:t>
      </w:r>
      <w:r w:rsidRPr="0084079A">
        <w:rPr>
          <w:rStyle w:val="Emphasis"/>
        </w:rPr>
        <w:t xml:space="preserve"> essentially </w:t>
      </w:r>
      <w:r w:rsidRPr="00B43206">
        <w:rPr>
          <w:rStyle w:val="Emphasis"/>
          <w:highlight w:val="cyan"/>
        </w:rPr>
        <w:t>nullify any ruling</w:t>
      </w:r>
      <w:r w:rsidRPr="0084079A">
        <w:rPr>
          <w:rStyle w:val="Emphasis"/>
        </w:rPr>
        <w:t xml:space="preserve"> that would open up marriage to same-sex couples </w:t>
      </w:r>
      <w:r w:rsidRPr="00B43206">
        <w:rPr>
          <w:rStyle w:val="Emphasis"/>
          <w:highlight w:val="cyan"/>
        </w:rPr>
        <w:t>in Texas</w:t>
      </w:r>
      <w:r w:rsidRPr="0084079A">
        <w:rPr>
          <w:sz w:val="16"/>
        </w:rPr>
        <w:t xml:space="preserve">, according to website The New Civil Rights Movement. </w:t>
      </w:r>
      <w:r w:rsidRPr="00B43206">
        <w:rPr>
          <w:rStyle w:val="StyleUnderline"/>
          <w:highlight w:val="cyan"/>
        </w:rPr>
        <w:t>HB2555</w:t>
      </w:r>
      <w:r w:rsidRPr="0084079A">
        <w:rPr>
          <w:rStyle w:val="StyleUnderline"/>
        </w:rPr>
        <w:t xml:space="preserve"> allows Texas to uphold its constitutional ban on same-sex marriage,</w:t>
      </w:r>
      <w:r w:rsidRPr="0084079A">
        <w:rPr>
          <w:sz w:val="16"/>
        </w:rPr>
        <w:t xml:space="preserve"> </w:t>
      </w:r>
      <w:r w:rsidRPr="0084079A">
        <w:rPr>
          <w:rStyle w:val="Emphasis"/>
        </w:rPr>
        <w:t>regardless of any future law legalizing same-sex marriage or federal court ruling</w:t>
      </w:r>
      <w:r w:rsidRPr="0084079A">
        <w:rPr>
          <w:sz w:val="16"/>
        </w:rPr>
        <w:t xml:space="preserve"> declaring any bans regarding gay unions unconstitutional. As it stands, a lower federal court in San Antonio ruled last year that a ban was unconstitutional, and more recently an Austin probate court reiterated that ruling and similar rulings from other federal courts over the past year. The probate ruling empowered a federal judge in Austin to order the Travis County Clerk to issue the state's first marriage license to a same-sex couple, who were immediately married outside the county clerk's office. If HB255 were to pass, the law will allow Texas to simply ignore a favorable U.S. Supreme Court ruling in regards to same-sex marriage, even though that's not how the U.S. system of checks and balances works, according to your average middle school government textbook. Last month, Chief Justice Roy </w:t>
      </w:r>
      <w:r w:rsidRPr="00B43206">
        <w:rPr>
          <w:rStyle w:val="StyleUnderline"/>
          <w:highlight w:val="cyan"/>
        </w:rPr>
        <w:t>Moore</w:t>
      </w:r>
      <w:r w:rsidRPr="0084079A">
        <w:rPr>
          <w:sz w:val="16"/>
        </w:rPr>
        <w:t xml:space="preserve"> of the Alabama State Supreme Court </w:t>
      </w:r>
      <w:r w:rsidRPr="00B43206">
        <w:rPr>
          <w:rStyle w:val="StyleUnderline"/>
          <w:highlight w:val="cyan"/>
        </w:rPr>
        <w:t>ordered state officials and judges to</w:t>
      </w:r>
      <w:r w:rsidRPr="00F55D72">
        <w:rPr>
          <w:rStyle w:val="StyleUnderline"/>
        </w:rPr>
        <w:t xml:space="preserve"> ignore a </w:t>
      </w:r>
      <w:r w:rsidRPr="00B43206">
        <w:rPr>
          <w:rStyle w:val="StyleUnderline"/>
          <w:highlight w:val="cyan"/>
        </w:rPr>
        <w:t>federal ruling</w:t>
      </w:r>
      <w:r w:rsidRPr="00F55D72">
        <w:rPr>
          <w:rStyle w:val="StyleUnderline"/>
        </w:rPr>
        <w:t xml:space="preserve"> legalizing same-sex marriage,</w:t>
      </w:r>
      <w:r w:rsidRPr="0084079A">
        <w:rPr>
          <w:sz w:val="16"/>
        </w:rPr>
        <w:t xml:space="preserve"> claiming that they would face legal action from the governor if they were to issue marriage licenses to gay couples. </w:t>
      </w:r>
      <w:r w:rsidRPr="0084079A">
        <w:rPr>
          <w:rStyle w:val="StyleUnderline"/>
        </w:rPr>
        <w:t>The very next day the U.S. Supreme Court allowed the lower federal courts ruling to take effect</w:t>
      </w:r>
      <w:r w:rsidRPr="0084079A">
        <w:rPr>
          <w:sz w:val="16"/>
        </w:rPr>
        <w:t xml:space="preserve">, </w:t>
      </w:r>
      <w:r w:rsidRPr="0084079A">
        <w:rPr>
          <w:rStyle w:val="Emphasis"/>
        </w:rPr>
        <w:t>but Moore stood his ground</w:t>
      </w:r>
      <w:r w:rsidRPr="0084079A">
        <w:rPr>
          <w:sz w:val="16"/>
        </w:rPr>
        <w:t xml:space="preserve">, </w:t>
      </w:r>
      <w:r w:rsidRPr="00B43206">
        <w:rPr>
          <w:rStyle w:val="Emphasis"/>
          <w:highlight w:val="cyan"/>
        </w:rPr>
        <w:t>creating confusion</w:t>
      </w:r>
      <w:r w:rsidRPr="0084079A">
        <w:rPr>
          <w:rStyle w:val="Emphasis"/>
        </w:rPr>
        <w:t xml:space="preserve"> among state officials</w:t>
      </w:r>
      <w:r w:rsidRPr="0084079A">
        <w:rPr>
          <w:sz w:val="16"/>
        </w:rPr>
        <w:t xml:space="preserve">, some who disobeyed Moore and began issuing marriage licenses to same-sex couples. Moore is now the subject of a judicial ethics complaint filed by the Southern Poverty Law Center. While White's bill mirrors Moore's stance, </w:t>
      </w:r>
      <w:r w:rsidRPr="00B43206">
        <w:rPr>
          <w:rStyle w:val="StyleUnderline"/>
          <w:highlight w:val="cyan"/>
        </w:rPr>
        <w:t>it is not only bill</w:t>
      </w:r>
      <w:r w:rsidRPr="0084079A">
        <w:rPr>
          <w:rStyle w:val="StyleUnderline"/>
        </w:rPr>
        <w:t xml:space="preserve"> currently running its course in the state legislature that is </w:t>
      </w:r>
      <w:r w:rsidRPr="00B43206">
        <w:rPr>
          <w:rStyle w:val="StyleUnderline"/>
          <w:highlight w:val="cyan"/>
        </w:rPr>
        <w:t xml:space="preserve">preparing </w:t>
      </w:r>
      <w:r w:rsidRPr="00B43206">
        <w:rPr>
          <w:rStyle w:val="Emphasis"/>
          <w:highlight w:val="cyan"/>
        </w:rPr>
        <w:t xml:space="preserve">for </w:t>
      </w:r>
      <w:r w:rsidRPr="00B43206">
        <w:rPr>
          <w:rStyle w:val="Emphasis"/>
        </w:rPr>
        <w:t>the</w:t>
      </w:r>
      <w:r w:rsidRPr="0084079A">
        <w:rPr>
          <w:rStyle w:val="Emphasis"/>
        </w:rPr>
        <w:t xml:space="preserve"> possibility of </w:t>
      </w:r>
      <w:r w:rsidRPr="00B43206">
        <w:rPr>
          <w:rStyle w:val="Emphasis"/>
          <w:highlight w:val="cyan"/>
        </w:rPr>
        <w:t>legal same-sex marriage</w:t>
      </w:r>
      <w:r w:rsidRPr="0084079A">
        <w:rPr>
          <w:rStyle w:val="Emphasis"/>
        </w:rPr>
        <w:t xml:space="preserve"> in Texas.</w:t>
      </w:r>
      <w:r>
        <w:rPr>
          <w:rStyle w:val="Emphasis"/>
        </w:rPr>
        <w:t xml:space="preserve"> </w:t>
      </w:r>
      <w:r w:rsidRPr="004643E0">
        <w:rPr>
          <w:rStyle w:val="StyleUnderline"/>
          <w:highlight w:val="cyan"/>
        </w:rPr>
        <w:t>HB623</w:t>
      </w:r>
      <w:r w:rsidRPr="004643E0">
        <w:rPr>
          <w:sz w:val="16"/>
          <w:highlight w:val="cyan"/>
        </w:rPr>
        <w:t>,</w:t>
      </w:r>
      <w:r w:rsidRPr="0084079A">
        <w:rPr>
          <w:sz w:val="16"/>
        </w:rPr>
        <w:t xml:space="preserve"> which features three authors and forty co-authors will deny pay to any judge who recognizes, </w:t>
      </w:r>
      <w:r w:rsidRPr="0084079A">
        <w:rPr>
          <w:rStyle w:val="StyleUnderline"/>
        </w:rPr>
        <w:t xml:space="preserve">grants or enforces a same-sex marriage license. That bill </w:t>
      </w:r>
      <w:r w:rsidRPr="004643E0">
        <w:rPr>
          <w:rStyle w:val="StyleUnderline"/>
          <w:highlight w:val="cyan"/>
        </w:rPr>
        <w:t>is</w:t>
      </w:r>
      <w:r w:rsidRPr="0084079A">
        <w:rPr>
          <w:rStyle w:val="StyleUnderline"/>
        </w:rPr>
        <w:t xml:space="preserve"> currently being taken </w:t>
      </w:r>
      <w:r w:rsidRPr="004643E0">
        <w:rPr>
          <w:rStyle w:val="StyleUnderline"/>
          <w:highlight w:val="cyan"/>
        </w:rPr>
        <w:t>under consideration</w:t>
      </w:r>
      <w:r w:rsidRPr="0084079A">
        <w:rPr>
          <w:rStyle w:val="StyleUnderline"/>
        </w:rPr>
        <w:t xml:space="preserve"> by the House State Affair Committee. </w:t>
      </w:r>
      <w:r w:rsidRPr="0084079A">
        <w:rPr>
          <w:rStyle w:val="Emphasis"/>
        </w:rPr>
        <w:t xml:space="preserve">The bill is </w:t>
      </w:r>
      <w:r w:rsidRPr="004643E0">
        <w:rPr>
          <w:rStyle w:val="Emphasis"/>
          <w:highlight w:val="cyan"/>
        </w:rPr>
        <w:t>similar to one being considered in South Carolina</w:t>
      </w:r>
      <w:r w:rsidRPr="0084079A">
        <w:rPr>
          <w:rStyle w:val="StyleUnderline"/>
        </w:rPr>
        <w:t>.</w:t>
      </w:r>
      <w:r>
        <w:rPr>
          <w:rStyle w:val="StyleUnderline"/>
        </w:rPr>
        <w:t xml:space="preserve"> </w:t>
      </w:r>
      <w:r w:rsidRPr="0084079A">
        <w:rPr>
          <w:sz w:val="16"/>
        </w:rPr>
        <w:t xml:space="preserve">Meanwhile, </w:t>
      </w:r>
      <w:r w:rsidRPr="0084079A">
        <w:rPr>
          <w:rStyle w:val="StyleUnderline"/>
        </w:rPr>
        <w:t>White also filed HB 2553, a bill that would allow businesses to refuse service to customers on religious on conscientious grounds</w:t>
      </w:r>
      <w:r w:rsidRPr="0084079A">
        <w:rPr>
          <w:sz w:val="16"/>
        </w:rPr>
        <w:t xml:space="preserve">. Because if gay marriage were to become the law of the land, she wants to make sure you don't have to sell flowers to gay couples or make all those super gay three-tiered rainbow wedding cakes for all the gay weddings sure to gay up the Lone Star State. </w:t>
      </w:r>
    </w:p>
    <w:p w:rsidR="00CA08E4" w:rsidRPr="00F55D72" w:rsidRDefault="00CA08E4" w:rsidP="00CA08E4"/>
    <w:p w:rsidR="00CA08E4" w:rsidRPr="004D5CD1" w:rsidRDefault="00CA08E4" w:rsidP="00CA08E4">
      <w:pPr>
        <w:pStyle w:val="Heading3"/>
      </w:pPr>
      <w:r>
        <w:lastRenderedPageBreak/>
        <w:t xml:space="preserve">Legitimacy Resilient – 2AC </w:t>
      </w:r>
    </w:p>
    <w:p w:rsidR="00CA08E4" w:rsidRPr="00EE14E4" w:rsidRDefault="00CA08E4" w:rsidP="00CA08E4">
      <w:pPr>
        <w:pStyle w:val="Heading4"/>
      </w:pPr>
      <w:r>
        <w:t xml:space="preserve">Single decisions don’t cost Court Capital or legitimacy </w:t>
      </w:r>
    </w:p>
    <w:p w:rsidR="00CA08E4" w:rsidRPr="000C25AC" w:rsidRDefault="00CA08E4" w:rsidP="00CA08E4">
      <w:pPr>
        <w:rPr>
          <w:rStyle w:val="Style13ptBold"/>
        </w:rPr>
      </w:pPr>
      <w:r w:rsidRPr="000C25AC">
        <w:rPr>
          <w:rStyle w:val="Style13ptBold"/>
        </w:rPr>
        <w:t>Chemerinsky, Constitutional Law Prof @ University of California, Irvine School of Law, 14</w:t>
      </w:r>
    </w:p>
    <w:p w:rsidR="00CA08E4" w:rsidRPr="000C25AC" w:rsidRDefault="00CA08E4" w:rsidP="00CA08E4">
      <w:r>
        <w:t xml:space="preserve">(Erwin, </w:t>
      </w:r>
      <w:r w:rsidRPr="000C25AC">
        <w:t xml:space="preserve">“The Case </w:t>
      </w:r>
      <w:proofErr w:type="gramStart"/>
      <w:r w:rsidRPr="000C25AC">
        <w:t>Against</w:t>
      </w:r>
      <w:proofErr w:type="gramEnd"/>
      <w:r w:rsidRPr="000C25AC">
        <w:t xml:space="preserve"> the Supreme Court</w:t>
      </w:r>
      <w:r>
        <w:t xml:space="preserve">,” ebook) </w:t>
      </w:r>
    </w:p>
    <w:p w:rsidR="00CA08E4" w:rsidRPr="000C25AC" w:rsidRDefault="00CA08E4" w:rsidP="00CA08E4">
      <w:pPr>
        <w:rPr>
          <w:sz w:val="16"/>
        </w:rPr>
      </w:pPr>
      <w:r w:rsidRPr="000C25AC">
        <w:rPr>
          <w:sz w:val="16"/>
        </w:rPr>
        <w:t xml:space="preserve">More generally, </w:t>
      </w:r>
      <w:r w:rsidRPr="001829D3">
        <w:rPr>
          <w:rStyle w:val="StyleUnderline"/>
          <w:highlight w:val="cyan"/>
        </w:rPr>
        <w:t xml:space="preserve">I </w:t>
      </w:r>
      <w:r w:rsidRPr="001829D3">
        <w:rPr>
          <w:rStyle w:val="Emphasis"/>
          <w:highlight w:val="cyan"/>
        </w:rPr>
        <w:t>do not</w:t>
      </w:r>
      <w:r w:rsidRPr="001829D3">
        <w:rPr>
          <w:rStyle w:val="StyleUnderline"/>
          <w:highlight w:val="cyan"/>
        </w:rPr>
        <w:t xml:space="preserve"> share the premise that </w:t>
      </w:r>
      <w:r w:rsidRPr="001829D3">
        <w:rPr>
          <w:rStyle w:val="Emphasis"/>
          <w:highlight w:val="cyan"/>
        </w:rPr>
        <w:t>the Court's p</w:t>
      </w:r>
      <w:r w:rsidRPr="000C25AC">
        <w:rPr>
          <w:rStyle w:val="Emphasis"/>
        </w:rPr>
        <w:t xml:space="preserve">olitical </w:t>
      </w:r>
      <w:r w:rsidRPr="001829D3">
        <w:rPr>
          <w:rStyle w:val="Emphasis"/>
          <w:highlight w:val="cyan"/>
        </w:rPr>
        <w:t>c</w:t>
      </w:r>
      <w:r w:rsidRPr="000C25AC">
        <w:rPr>
          <w:rStyle w:val="Emphasis"/>
        </w:rPr>
        <w:t xml:space="preserve">apital </w:t>
      </w:r>
      <w:r w:rsidRPr="001829D3">
        <w:rPr>
          <w:rStyle w:val="Emphasis"/>
          <w:highlight w:val="cyan"/>
        </w:rPr>
        <w:t>is scarce</w:t>
      </w:r>
      <w:r w:rsidRPr="000C25AC">
        <w:rPr>
          <w:sz w:val="16"/>
        </w:rPr>
        <w:t xml:space="preserve"> or that this is an excuse for the Court's failure to perform its key constitutional duties throughout so much of American history. </w:t>
      </w:r>
      <w:r w:rsidRPr="000C25AC">
        <w:rPr>
          <w:rStyle w:val="StyleUnderline"/>
        </w:rPr>
        <w:t>When Bush v. Gore was decided, I was often asked whether the ruling would undermine the Court's legitimacy</w:t>
      </w:r>
      <w:r w:rsidRPr="000C25AC">
        <w:rPr>
          <w:sz w:val="16"/>
        </w:rPr>
        <w:t xml:space="preserve">. </w:t>
      </w:r>
      <w:r w:rsidRPr="000C25AC">
        <w:rPr>
          <w:rStyle w:val="Emphasis"/>
        </w:rPr>
        <w:t>I immediately said no</w:t>
      </w:r>
      <w:r w:rsidRPr="000C25AC">
        <w:rPr>
          <w:sz w:val="16"/>
        </w:rPr>
        <w:t>—</w:t>
      </w:r>
      <w:r w:rsidRPr="00897720">
        <w:rPr>
          <w:rStyle w:val="StyleUnderline"/>
          <w:highlight w:val="cyan"/>
        </w:rPr>
        <w:t>the Court's legitimacy was the product of all that it had done over two centuries</w:t>
      </w:r>
      <w:r w:rsidRPr="00897720">
        <w:rPr>
          <w:sz w:val="16"/>
          <w:highlight w:val="cyan"/>
        </w:rPr>
        <w:t xml:space="preserve">, </w:t>
      </w:r>
      <w:r w:rsidRPr="00897720">
        <w:rPr>
          <w:rStyle w:val="StyleUnderline"/>
          <w:b/>
          <w:highlight w:val="cyan"/>
        </w:rPr>
        <w:t>and no single decision or even series of decisions would undermine it</w:t>
      </w:r>
      <w:r w:rsidRPr="00897720">
        <w:rPr>
          <w:sz w:val="16"/>
          <w:highlight w:val="cyan"/>
        </w:rPr>
        <w:t>.</w:t>
      </w:r>
      <w:r w:rsidRPr="000C25AC">
        <w:rPr>
          <w:sz w:val="16"/>
        </w:rPr>
        <w:t xml:space="preserve"> </w:t>
      </w:r>
      <w:r w:rsidRPr="000C25AC">
        <w:rPr>
          <w:rStyle w:val="Emphasis"/>
        </w:rPr>
        <w:t>I was right</w:t>
      </w:r>
      <w:r w:rsidRPr="000C25AC">
        <w:rPr>
          <w:sz w:val="16"/>
        </w:rPr>
        <w:t xml:space="preserve">. According to Gallup polls, 65 percent of Americans expressed confidence in the Court as an institution in September 2000, three months before the decision, and 62 percent expressed confidence in June 2001, six months after it. One explanation of this, of course, is that </w:t>
      </w:r>
      <w:r w:rsidRPr="00897720">
        <w:rPr>
          <w:rStyle w:val="StyleUnderline"/>
          <w:highlight w:val="cyan"/>
        </w:rPr>
        <w:t xml:space="preserve">Bush v. Gore </w:t>
      </w:r>
      <w:r w:rsidRPr="00441B51">
        <w:rPr>
          <w:rStyle w:val="Emphasis"/>
          <w:highlight w:val="cyan"/>
        </w:rPr>
        <w:t>enhanced</w:t>
      </w:r>
      <w:r w:rsidRPr="00897720">
        <w:rPr>
          <w:rStyle w:val="StyleUnderline"/>
          <w:highlight w:val="cyan"/>
        </w:rPr>
        <w:t xml:space="preserve"> the Republicans' </w:t>
      </w:r>
      <w:r w:rsidRPr="00441B51">
        <w:rPr>
          <w:rStyle w:val="StyleUnderline"/>
          <w:highlight w:val="cyan"/>
        </w:rPr>
        <w:t>view of the Court</w:t>
      </w:r>
      <w:r w:rsidRPr="000C25AC">
        <w:rPr>
          <w:rStyle w:val="StyleUnderline"/>
        </w:rPr>
        <w:t xml:space="preserve"> </w:t>
      </w:r>
      <w:r w:rsidRPr="00441B51">
        <w:rPr>
          <w:rStyle w:val="StyleUnderline"/>
        </w:rPr>
        <w:t>and lessened the Democrats' confidence in the Court,</w:t>
      </w:r>
      <w:r w:rsidRPr="00897720">
        <w:rPr>
          <w:rStyle w:val="StyleUnderline"/>
          <w:highlight w:val="cyan"/>
        </w:rPr>
        <w:t xml:space="preserve"> so it evened out</w:t>
      </w:r>
      <w:r w:rsidRPr="000C25AC">
        <w:rPr>
          <w:sz w:val="16"/>
        </w:rPr>
        <w:t xml:space="preserve">. Again, the Gallup polls 60 percent in August 2000 to 70 percent after the äecision in December, while approval among Democrats shrank from 70 percent in August to 42 percent in December. More important, </w:t>
      </w:r>
      <w:r w:rsidRPr="00897720">
        <w:rPr>
          <w:rStyle w:val="Emphasis"/>
          <w:highlight w:val="cyan"/>
        </w:rPr>
        <w:t>the Supreme Court's legitimacy is not fragile</w:t>
      </w:r>
      <w:r w:rsidRPr="00897720">
        <w:rPr>
          <w:sz w:val="16"/>
          <w:highlight w:val="cyan"/>
        </w:rPr>
        <w:t xml:space="preserve">. </w:t>
      </w:r>
      <w:r w:rsidRPr="00897720">
        <w:rPr>
          <w:rStyle w:val="StyleUnderline"/>
          <w:highlight w:val="cyan"/>
        </w:rPr>
        <w:t xml:space="preserve">The </w:t>
      </w:r>
      <w:r w:rsidRPr="001829D3">
        <w:rPr>
          <w:rStyle w:val="StyleUnderline"/>
          <w:highlight w:val="cyan"/>
        </w:rPr>
        <w:t>credibility of the Court</w:t>
      </w:r>
      <w:r w:rsidRPr="000C25AC">
        <w:rPr>
          <w:rStyle w:val="StyleUnderline"/>
        </w:rPr>
        <w:t xml:space="preserve"> is the product of all that it has done over the course of American history; </w:t>
      </w:r>
      <w:r w:rsidRPr="000C25AC">
        <w:rPr>
          <w:rStyle w:val="StyleUnderline"/>
          <w:b/>
        </w:rPr>
        <w:t xml:space="preserve">it </w:t>
      </w:r>
      <w:r w:rsidRPr="001829D3">
        <w:rPr>
          <w:rStyle w:val="StyleUnderline"/>
          <w:b/>
          <w:highlight w:val="cyan"/>
        </w:rPr>
        <w:t>is the result of confidence in the Court's methods and overall decisions.</w:t>
      </w:r>
      <w:r w:rsidRPr="001829D3">
        <w:rPr>
          <w:sz w:val="16"/>
          <w:highlight w:val="cyan"/>
        </w:rPr>
        <w:t xml:space="preserve"> </w:t>
      </w:r>
      <w:r w:rsidRPr="001829D3">
        <w:rPr>
          <w:rStyle w:val="StyleUnderline"/>
          <w:highlight w:val="cyan"/>
        </w:rPr>
        <w:t xml:space="preserve">It reflects popular understanding of the </w:t>
      </w:r>
      <w:r w:rsidRPr="00441B51">
        <w:rPr>
          <w:rStyle w:val="Emphasis"/>
          <w:highlight w:val="cyan"/>
        </w:rPr>
        <w:t>desirability</w:t>
      </w:r>
      <w:r w:rsidRPr="001829D3">
        <w:rPr>
          <w:rStyle w:val="StyleUnderline"/>
          <w:highlight w:val="cyan"/>
        </w:rPr>
        <w:t xml:space="preserve"> of resolving disputed questions in the courts and under the Constitution</w:t>
      </w:r>
      <w:r w:rsidRPr="000C25AC">
        <w:rPr>
          <w:sz w:val="16"/>
        </w:rPr>
        <w:t xml:space="preserve">, even though it means that everyone knows that, at times, they will be on the losing side. </w:t>
      </w:r>
    </w:p>
    <w:p w:rsidR="00CA08E4" w:rsidRPr="00441B51" w:rsidRDefault="00CA08E4" w:rsidP="00CA08E4">
      <w:pPr>
        <w:pStyle w:val="Heading3"/>
      </w:pPr>
      <w:r w:rsidRPr="00441B51">
        <w:lastRenderedPageBreak/>
        <w:t xml:space="preserve">Legitimacy Resilient – 1AR </w:t>
      </w:r>
    </w:p>
    <w:p w:rsidR="00CA08E4" w:rsidRPr="00990D0B" w:rsidRDefault="00CA08E4" w:rsidP="00CA08E4">
      <w:pPr>
        <w:pStyle w:val="Heading4"/>
      </w:pPr>
      <w:r w:rsidRPr="00990D0B">
        <w:t xml:space="preserve">The plan is under the radar to the public – shields the link </w:t>
      </w:r>
    </w:p>
    <w:p w:rsidR="00CA08E4" w:rsidRPr="00D00F74" w:rsidRDefault="00CA08E4" w:rsidP="00CA08E4">
      <w:pPr>
        <w:rPr>
          <w:rStyle w:val="Style13ptBold"/>
        </w:rPr>
      </w:pPr>
      <w:r w:rsidRPr="00D00F74">
        <w:rPr>
          <w:rStyle w:val="Style13ptBold"/>
        </w:rPr>
        <w:t xml:space="preserve">Rosen, Professor of Law </w:t>
      </w:r>
      <w:r>
        <w:rPr>
          <w:rStyle w:val="Style13ptBold"/>
        </w:rPr>
        <w:t xml:space="preserve">@ </w:t>
      </w:r>
      <w:r w:rsidRPr="00D00F74">
        <w:rPr>
          <w:rStyle w:val="Style13ptBold"/>
        </w:rPr>
        <w:t xml:space="preserve">George Washington University Law School, 12 </w:t>
      </w:r>
    </w:p>
    <w:p w:rsidR="00CA08E4" w:rsidRPr="00D00F74" w:rsidRDefault="00CA08E4" w:rsidP="00CA08E4">
      <w:r>
        <w:t>(“</w:t>
      </w:r>
      <w:r w:rsidRPr="00D00F74">
        <w:t>Can the Judicial Branch be a Steward in a Polarized Democracy</w:t>
      </w:r>
      <w:proofErr w:type="gramStart"/>
      <w:r w:rsidRPr="00D00F74">
        <w:t>?</w:t>
      </w:r>
      <w:r>
        <w:t>,</w:t>
      </w:r>
      <w:proofErr w:type="gramEnd"/>
      <w:r>
        <w:t xml:space="preserve">” </w:t>
      </w:r>
      <w:hyperlink r:id="rId149" w:history="1">
        <w:r w:rsidRPr="00760E67">
          <w:rPr>
            <w:rStyle w:val="Hyperlink"/>
          </w:rPr>
          <w:t>https://www.amacad.org/content/publications/pubContent.aspx?d=1058</w:t>
        </w:r>
      </w:hyperlink>
      <w:r>
        <w:t xml:space="preserve">) </w:t>
      </w:r>
    </w:p>
    <w:p w:rsidR="00CA08E4" w:rsidRDefault="00CA08E4" w:rsidP="00CA08E4">
      <w:r w:rsidRPr="00D00F74">
        <w:rPr>
          <w:rStyle w:val="StyleUnderline"/>
        </w:rPr>
        <w:t xml:space="preserve">Are </w:t>
      </w:r>
      <w:r w:rsidRPr="00D00F74">
        <w:rPr>
          <w:rStyle w:val="Emphasis"/>
        </w:rPr>
        <w:t>ideologically divided decisions</w:t>
      </w:r>
      <w:r>
        <w:t xml:space="preserve"> in fact </w:t>
      </w:r>
      <w:r w:rsidRPr="00D00F74">
        <w:rPr>
          <w:rStyle w:val="StyleUnderline"/>
        </w:rPr>
        <w:t>harmful to the legitimacy of the Court</w:t>
      </w:r>
      <w:r>
        <w:t xml:space="preserve">, as Chief Justice Roberts has suggested? </w:t>
      </w:r>
      <w:r w:rsidRPr="00D00F74">
        <w:rPr>
          <w:rStyle w:val="Emphasis"/>
        </w:rPr>
        <w:t>Possibly not:</w:t>
      </w:r>
      <w:r>
        <w:t xml:space="preserve"> </w:t>
      </w:r>
      <w:r w:rsidRPr="00D00F74">
        <w:rPr>
          <w:rStyle w:val="StyleUnderline"/>
        </w:rPr>
        <w:t xml:space="preserve">the Court’s legitimacy may turn less on whether its decisions are bipartisan than on whether the </w:t>
      </w:r>
      <w:r w:rsidRPr="00D00F74">
        <w:rPr>
          <w:rStyle w:val="Emphasis"/>
        </w:rPr>
        <w:t>public generally agrees</w:t>
      </w:r>
      <w:r>
        <w:t xml:space="preserve"> </w:t>
      </w:r>
      <w:r w:rsidRPr="00D00F74">
        <w:rPr>
          <w:rStyle w:val="StyleUnderline"/>
        </w:rPr>
        <w:t>with the handful of decisions that catch its attention</w:t>
      </w:r>
      <w:r>
        <w:t xml:space="preserve">. </w:t>
      </w:r>
      <w:r w:rsidRPr="00D00F74">
        <w:rPr>
          <w:rStyle w:val="StyleUnderline"/>
        </w:rPr>
        <w:t xml:space="preserve">As long as the Roberts Court </w:t>
      </w:r>
      <w:r w:rsidRPr="00D00F74">
        <w:rPr>
          <w:rStyle w:val="Emphasis"/>
        </w:rPr>
        <w:t>remains broadly within the mainstream of public opinion</w:t>
      </w:r>
      <w:r>
        <w:t xml:space="preserve"> – </w:t>
      </w:r>
      <w:r w:rsidRPr="00D00F74">
        <w:rPr>
          <w:rStyle w:val="StyleUnderline"/>
        </w:rPr>
        <w:t>as it has done on</w:t>
      </w:r>
      <w:r>
        <w:t xml:space="preserve"> questions like </w:t>
      </w:r>
      <w:r w:rsidRPr="00D00F74">
        <w:rPr>
          <w:rStyle w:val="Emphasis"/>
        </w:rPr>
        <w:t xml:space="preserve">partial birth abortion, law and order, affirmative action, and even the health care mandate </w:t>
      </w:r>
      <w:r>
        <w:t xml:space="preserve">– then </w:t>
      </w:r>
      <w:r w:rsidRPr="00D00F74">
        <w:rPr>
          <w:rStyle w:val="StyleUnderline"/>
        </w:rPr>
        <w:t>perhaps it can issue a handful of unpopular decisions</w:t>
      </w:r>
      <w:r>
        <w:t xml:space="preserve">, such as Citizens United, </w:t>
      </w:r>
      <w:r w:rsidRPr="00D00F74">
        <w:rPr>
          <w:rStyle w:val="Emphasis"/>
        </w:rPr>
        <w:t>without significantly diminishing its legitimacy</w:t>
      </w:r>
      <w:r>
        <w:t>. Nevertheless, the Court’s approval rating seems to be falling under Chief Justice Roberts: in Gallup polls since 2000, the Court’s approval rating has fluctuated between a high of 62 percent and a low of 42 percent in 2005.16 Today that figure is 46 percent, the second lowest rating of the decade.17 This may be part of an overall decline in public confidence in institutions more generally: the Court’s institutional confidence rating rose throughout the 1990s from of a low of 39 percent in 1991 to about 50 percent in 1997, and it remained in that range until 2002, when it began to plummet. By 2007, only 34 percent of those surveyed had a “great deal” of confidence in the Court.18</w:t>
      </w:r>
    </w:p>
    <w:p w:rsidR="00CA08E4" w:rsidRPr="000A298B" w:rsidRDefault="00CA08E4" w:rsidP="00CA08E4">
      <w:pPr>
        <w:pStyle w:val="Heading4"/>
        <w:rPr>
          <w:rFonts w:asciiTheme="minorHAnsi" w:hAnsiTheme="minorHAnsi"/>
        </w:rPr>
      </w:pPr>
      <w:r w:rsidRPr="000A298B">
        <w:rPr>
          <w:rFonts w:asciiTheme="minorHAnsi" w:hAnsiTheme="minorHAnsi"/>
        </w:rPr>
        <w:t xml:space="preserve">Individual decisions won’t collapse court legitimacy </w:t>
      </w:r>
    </w:p>
    <w:p w:rsidR="00CA08E4" w:rsidRPr="000A298B" w:rsidRDefault="00CA08E4" w:rsidP="00CA08E4">
      <w:pPr>
        <w:rPr>
          <w:rFonts w:asciiTheme="minorHAnsi" w:hAnsiTheme="minorHAnsi"/>
          <w:sz w:val="16"/>
        </w:rPr>
      </w:pPr>
      <w:r w:rsidRPr="000A298B">
        <w:rPr>
          <w:rStyle w:val="Style13ptBold"/>
          <w:rFonts w:asciiTheme="minorHAnsi" w:hAnsiTheme="minorHAnsi"/>
        </w:rPr>
        <w:t xml:space="preserve">Gibson 8/12/2013 </w:t>
      </w:r>
      <w:r w:rsidRPr="000A298B">
        <w:rPr>
          <w:rFonts w:asciiTheme="minorHAnsi" w:hAnsiTheme="minorHAnsi"/>
          <w:sz w:val="16"/>
        </w:rPr>
        <w:t>(James L., Sidney W. Souers Professor of Government, Director of the Program on Citizenship and Democratic Values, Washington University in St. Louis, “IS THE U.S. SUPREME COURT’S LEGITIMACY GROUNDED IN</w:t>
      </w:r>
    </w:p>
    <w:p w:rsidR="00CA08E4" w:rsidRPr="000A298B" w:rsidRDefault="00CA08E4" w:rsidP="00CA08E4">
      <w:pPr>
        <w:rPr>
          <w:rFonts w:asciiTheme="minorHAnsi" w:hAnsiTheme="minorHAnsi"/>
        </w:rPr>
      </w:pPr>
      <w:r w:rsidRPr="000A298B">
        <w:rPr>
          <w:rFonts w:asciiTheme="minorHAnsi" w:hAnsiTheme="minorHAnsi"/>
        </w:rPr>
        <w:t>PERFORMANCE SATISFACTION AND IDEOLOGY?”)</w:t>
      </w:r>
    </w:p>
    <w:p w:rsidR="00CA08E4" w:rsidRDefault="00CA08E4" w:rsidP="00CA08E4">
      <w:pPr>
        <w:rPr>
          <w:rStyle w:val="StyleUnderline"/>
          <w:rFonts w:asciiTheme="minorHAnsi" w:hAnsiTheme="minorHAnsi"/>
        </w:rPr>
      </w:pPr>
      <w:r w:rsidRPr="002A2732">
        <w:rPr>
          <w:rStyle w:val="StyleUnderline"/>
          <w:rFonts w:asciiTheme="minorHAnsi" w:hAnsiTheme="minorHAnsi"/>
          <w:highlight w:val="cyan"/>
        </w:rPr>
        <w:t xml:space="preserve">The </w:t>
      </w:r>
      <w:r w:rsidRPr="000A298B">
        <w:rPr>
          <w:rStyle w:val="StyleUnderline"/>
          <w:rFonts w:asciiTheme="minorHAnsi" w:hAnsiTheme="minorHAnsi"/>
        </w:rPr>
        <w:t xml:space="preserve">overwhelming weight of the </w:t>
      </w:r>
      <w:r w:rsidRPr="002A2732">
        <w:rPr>
          <w:rStyle w:val="StyleUnderline"/>
          <w:rFonts w:asciiTheme="minorHAnsi" w:hAnsiTheme="minorHAnsi"/>
          <w:highlight w:val="cyan"/>
        </w:rPr>
        <w:t>evidence we present</w:t>
      </w:r>
      <w:r w:rsidRPr="000A298B">
        <w:rPr>
          <w:rFonts w:asciiTheme="minorHAnsi" w:hAnsiTheme="minorHAnsi"/>
          <w:sz w:val="16"/>
        </w:rPr>
        <w:t xml:space="preserve"> in this paper </w:t>
      </w:r>
      <w:r w:rsidRPr="002A2732">
        <w:rPr>
          <w:rStyle w:val="StyleUnderline"/>
          <w:rFonts w:asciiTheme="minorHAnsi" w:hAnsiTheme="minorHAnsi"/>
          <w:highlight w:val="cyan"/>
        </w:rPr>
        <w:t>is that the legitimacy of the U.S. Supreme Court</w:t>
      </w:r>
      <w:r w:rsidRPr="000A298B">
        <w:rPr>
          <w:rStyle w:val="StyleUnderline"/>
          <w:rFonts w:asciiTheme="minorHAnsi" w:hAnsiTheme="minorHAnsi"/>
        </w:rPr>
        <w:t xml:space="preserve"> </w:t>
      </w:r>
      <w:r w:rsidRPr="002A2732">
        <w:rPr>
          <w:rStyle w:val="StyleUnderline"/>
          <w:rFonts w:asciiTheme="minorHAnsi" w:hAnsiTheme="minorHAnsi"/>
          <w:highlight w:val="cyan"/>
        </w:rPr>
        <w:t>is not</w:t>
      </w:r>
      <w:r w:rsidRPr="000A298B">
        <w:rPr>
          <w:rFonts w:asciiTheme="minorHAnsi" w:hAnsiTheme="minorHAnsi"/>
          <w:sz w:val="16"/>
        </w:rPr>
        <w:t xml:space="preserve"> much </w:t>
      </w:r>
      <w:r w:rsidRPr="002A2732">
        <w:rPr>
          <w:rStyle w:val="StyleUnderline"/>
          <w:rFonts w:asciiTheme="minorHAnsi" w:hAnsiTheme="minorHAnsi"/>
          <w:highlight w:val="cyan"/>
        </w:rPr>
        <w:t xml:space="preserve">dependent upon </w:t>
      </w:r>
      <w:r w:rsidRPr="000A298B">
        <w:rPr>
          <w:rStyle w:val="StyleUnderline"/>
          <w:rFonts w:asciiTheme="minorHAnsi" w:hAnsiTheme="minorHAnsi"/>
        </w:rPr>
        <w:t xml:space="preserve">the Court making </w:t>
      </w:r>
      <w:r w:rsidRPr="002A2732">
        <w:rPr>
          <w:rStyle w:val="StyleUnderline"/>
          <w:rFonts w:asciiTheme="minorHAnsi" w:hAnsiTheme="minorHAnsi"/>
          <w:highlight w:val="cyan"/>
        </w:rPr>
        <w:t>decisions</w:t>
      </w:r>
      <w:r w:rsidRPr="000A298B">
        <w:rPr>
          <w:rStyle w:val="StyleUnderline"/>
          <w:rFonts w:asciiTheme="minorHAnsi" w:hAnsiTheme="minorHAnsi"/>
        </w:rPr>
        <w:t xml:space="preserve"> that are </w:t>
      </w:r>
      <w:r w:rsidRPr="002A2732">
        <w:rPr>
          <w:rStyle w:val="StyleUnderline"/>
          <w:rFonts w:asciiTheme="minorHAnsi" w:hAnsiTheme="minorHAnsi"/>
          <w:highlight w:val="cyan"/>
        </w:rPr>
        <w:t xml:space="preserve">pleasing to the </w:t>
      </w:r>
      <w:r w:rsidRPr="000A298B">
        <w:rPr>
          <w:rStyle w:val="StyleUnderline"/>
          <w:rFonts w:asciiTheme="minorHAnsi" w:hAnsiTheme="minorHAnsi"/>
        </w:rPr>
        <w:t xml:space="preserve">American </w:t>
      </w:r>
      <w:r w:rsidRPr="002A2732">
        <w:rPr>
          <w:rStyle w:val="StyleUnderline"/>
          <w:rFonts w:asciiTheme="minorHAnsi" w:hAnsiTheme="minorHAnsi"/>
          <w:highlight w:val="cyan"/>
        </w:rPr>
        <w:t>people</w:t>
      </w:r>
      <w:r w:rsidRPr="000A298B">
        <w:rPr>
          <w:rFonts w:asciiTheme="minorHAnsi" w:hAnsiTheme="minorHAnsi"/>
          <w:sz w:val="16"/>
        </w:rPr>
        <w:t xml:space="preserve">. </w:t>
      </w:r>
      <w:r w:rsidRPr="002A2732">
        <w:rPr>
          <w:rStyle w:val="Emphasis"/>
          <w:rFonts w:asciiTheme="minorHAnsi" w:hAnsiTheme="minorHAnsi"/>
          <w:highlight w:val="cyan"/>
        </w:rPr>
        <w:t>The Court’s</w:t>
      </w:r>
      <w:r w:rsidRPr="000A298B">
        <w:rPr>
          <w:rStyle w:val="Emphasis"/>
          <w:rFonts w:asciiTheme="minorHAnsi" w:hAnsiTheme="minorHAnsi"/>
        </w:rPr>
        <w:t xml:space="preserve"> </w:t>
      </w:r>
      <w:r w:rsidRPr="002A2732">
        <w:rPr>
          <w:rStyle w:val="Emphasis"/>
          <w:rFonts w:asciiTheme="minorHAnsi" w:hAnsiTheme="minorHAnsi"/>
          <w:highlight w:val="cyan"/>
        </w:rPr>
        <w:t>legitimacy seems not to</w:t>
      </w:r>
      <w:r w:rsidRPr="000A298B">
        <w:rPr>
          <w:rStyle w:val="Emphasis"/>
          <w:rFonts w:asciiTheme="minorHAnsi" w:hAnsiTheme="minorHAnsi"/>
        </w:rPr>
        <w:t xml:space="preserve"> </w:t>
      </w:r>
      <w:r w:rsidRPr="002A2732">
        <w:rPr>
          <w:rStyle w:val="Emphasis"/>
          <w:rFonts w:asciiTheme="minorHAnsi" w:hAnsiTheme="minorHAnsi"/>
          <w:highlight w:val="cyan"/>
        </w:rPr>
        <w:t>be grounded in policy agreement</w:t>
      </w:r>
      <w:r w:rsidRPr="000A298B">
        <w:rPr>
          <w:rStyle w:val="Emphasis"/>
          <w:rFonts w:asciiTheme="minorHAnsi" w:hAnsiTheme="minorHAnsi"/>
        </w:rPr>
        <w:t xml:space="preserve"> with its decisions, </w:t>
      </w:r>
      <w:r w:rsidRPr="002A2732">
        <w:rPr>
          <w:rStyle w:val="Emphasis"/>
          <w:rFonts w:asciiTheme="minorHAnsi" w:hAnsiTheme="minorHAnsi"/>
          <w:highlight w:val="cyan"/>
        </w:rPr>
        <w:t>nor</w:t>
      </w:r>
      <w:r w:rsidRPr="000A298B">
        <w:rPr>
          <w:rStyle w:val="Emphasis"/>
          <w:rFonts w:asciiTheme="minorHAnsi" w:hAnsiTheme="minorHAnsi"/>
        </w:rPr>
        <w:t xml:space="preserve"> is it connected to the </w:t>
      </w:r>
      <w:r w:rsidRPr="002A2732">
        <w:rPr>
          <w:rStyle w:val="Emphasis"/>
          <w:rFonts w:asciiTheme="minorHAnsi" w:hAnsiTheme="minorHAnsi"/>
          <w:highlight w:val="cyan"/>
        </w:rPr>
        <w:t>ideological</w:t>
      </w:r>
      <w:r w:rsidRPr="000A298B">
        <w:rPr>
          <w:rStyle w:val="Emphasis"/>
          <w:rFonts w:asciiTheme="minorHAnsi" w:hAnsiTheme="minorHAnsi"/>
        </w:rPr>
        <w:t xml:space="preserve"> and partisan </w:t>
      </w:r>
      <w:r w:rsidRPr="002A2732">
        <w:rPr>
          <w:rStyle w:val="Emphasis"/>
          <w:rFonts w:asciiTheme="minorHAnsi" w:hAnsiTheme="minorHAnsi"/>
          <w:highlight w:val="cyan"/>
        </w:rPr>
        <w:t>cross-currents that so wrack</w:t>
      </w:r>
      <w:r w:rsidRPr="000A298B">
        <w:rPr>
          <w:rStyle w:val="Emphasis"/>
          <w:rFonts w:asciiTheme="minorHAnsi" w:hAnsiTheme="minorHAnsi"/>
        </w:rPr>
        <w:t xml:space="preserve"> </w:t>
      </w:r>
      <w:r w:rsidRPr="002A2732">
        <w:rPr>
          <w:rStyle w:val="Emphasis"/>
          <w:rFonts w:asciiTheme="minorHAnsi" w:hAnsiTheme="minorHAnsi"/>
          <w:highlight w:val="cyan"/>
        </w:rPr>
        <w:t>contemporary American politics</w:t>
      </w:r>
      <w:r w:rsidRPr="000A298B">
        <w:rPr>
          <w:rStyle w:val="Emphasis"/>
          <w:rFonts w:asciiTheme="minorHAnsi" w:hAnsiTheme="minorHAnsi"/>
        </w:rPr>
        <w:t>.</w:t>
      </w:r>
      <w:r w:rsidRPr="000A298B">
        <w:rPr>
          <w:rFonts w:asciiTheme="minorHAnsi" w:hAnsiTheme="minorHAnsi"/>
          <w:sz w:val="16"/>
        </w:rPr>
        <w:t xml:space="preserve"> Whether desirable or undesirable, it seems that </w:t>
      </w:r>
      <w:r w:rsidRPr="002A2732">
        <w:rPr>
          <w:rStyle w:val="StyleUnderline"/>
          <w:rFonts w:asciiTheme="minorHAnsi" w:hAnsiTheme="minorHAnsi"/>
          <w:highlight w:val="cyan"/>
        </w:rPr>
        <w:t xml:space="preserve">the current </w:t>
      </w:r>
      <w:r w:rsidRPr="000A298B">
        <w:rPr>
          <w:rStyle w:val="StyleUnderline"/>
          <w:rFonts w:asciiTheme="minorHAnsi" w:hAnsiTheme="minorHAnsi"/>
        </w:rPr>
        <w:t xml:space="preserve">Supreme </w:t>
      </w:r>
      <w:r w:rsidRPr="002A2732">
        <w:rPr>
          <w:rStyle w:val="StyleUnderline"/>
          <w:rFonts w:asciiTheme="minorHAnsi" w:hAnsiTheme="minorHAnsi"/>
          <w:highlight w:val="cyan"/>
        </w:rPr>
        <w:t xml:space="preserve">Court has a </w:t>
      </w:r>
      <w:r w:rsidRPr="000A298B">
        <w:rPr>
          <w:rStyle w:val="StyleUnderline"/>
          <w:rFonts w:asciiTheme="minorHAnsi" w:hAnsiTheme="minorHAnsi"/>
        </w:rPr>
        <w:t xml:space="preserve">sufficiently </w:t>
      </w:r>
      <w:r w:rsidRPr="002A2732">
        <w:rPr>
          <w:rStyle w:val="StyleUnderline"/>
          <w:rFonts w:asciiTheme="minorHAnsi" w:hAnsiTheme="minorHAnsi"/>
          <w:highlight w:val="cyan"/>
        </w:rPr>
        <w:t xml:space="preserve">deep reservoir of goodwill that allows it to rise </w:t>
      </w:r>
      <w:r w:rsidRPr="000A298B">
        <w:rPr>
          <w:rStyle w:val="StyleUnderline"/>
          <w:rFonts w:asciiTheme="minorHAnsi" w:hAnsiTheme="minorHAnsi"/>
        </w:rPr>
        <w:t xml:space="preserve">above the contemporary </w:t>
      </w:r>
      <w:r w:rsidRPr="002A2732">
        <w:rPr>
          <w:rStyle w:val="StyleUnderline"/>
          <w:rFonts w:asciiTheme="minorHAnsi" w:hAnsiTheme="minorHAnsi"/>
          <w:highlight w:val="cyan"/>
        </w:rPr>
        <w:t>divisions in the American polity</w:t>
      </w:r>
      <w:r w:rsidRPr="000A298B">
        <w:rPr>
          <w:rFonts w:asciiTheme="minorHAnsi" w:hAnsiTheme="minorHAnsi"/>
          <w:sz w:val="16"/>
        </w:rPr>
        <w:t xml:space="preserve">. </w:t>
      </w:r>
      <w:r w:rsidRPr="000A298B">
        <w:rPr>
          <w:rStyle w:val="StyleUnderline"/>
          <w:rFonts w:asciiTheme="minorHAnsi" w:hAnsiTheme="minorHAnsi"/>
        </w:rPr>
        <w:t>These empirical conclusions have enormous theoretical importance</w:t>
      </w:r>
      <w:r w:rsidRPr="000A298B">
        <w:rPr>
          <w:rFonts w:asciiTheme="minorHAnsi" w:hAnsiTheme="minorHAnsi"/>
          <w:sz w:val="16"/>
        </w:rPr>
        <w:t xml:space="preserve">. It seems that </w:t>
      </w:r>
      <w:r w:rsidRPr="002A2732">
        <w:rPr>
          <w:rStyle w:val="StyleUnderline"/>
          <w:rFonts w:asciiTheme="minorHAnsi" w:hAnsiTheme="minorHAnsi"/>
          <w:highlight w:val="cyan"/>
        </w:rPr>
        <w:t>the Court</w:t>
      </w:r>
      <w:r w:rsidRPr="000A298B">
        <w:rPr>
          <w:rFonts w:asciiTheme="minorHAnsi" w:hAnsiTheme="minorHAnsi"/>
          <w:sz w:val="16"/>
        </w:rPr>
        <w:t xml:space="preserve"> as currently configured </w:t>
      </w:r>
      <w:r w:rsidRPr="002A2732">
        <w:rPr>
          <w:rStyle w:val="StyleUnderline"/>
          <w:rFonts w:asciiTheme="minorHAnsi" w:hAnsiTheme="minorHAnsi"/>
          <w:highlight w:val="cyan"/>
        </w:rPr>
        <w:t>is unlikely to consistently disappoint either the left or the right</w:t>
      </w:r>
      <w:r w:rsidRPr="002A2732">
        <w:rPr>
          <w:rFonts w:asciiTheme="minorHAnsi" w:hAnsiTheme="minorHAnsi"/>
          <w:sz w:val="16"/>
          <w:highlight w:val="cyan"/>
        </w:rPr>
        <w:t>.</w:t>
      </w:r>
      <w:r w:rsidRPr="000A298B">
        <w:rPr>
          <w:rFonts w:asciiTheme="minorHAnsi" w:hAnsiTheme="minorHAnsi"/>
          <w:sz w:val="16"/>
        </w:rPr>
        <w:t xml:space="preserve"> As we have documented above, </w:t>
      </w:r>
      <w:r w:rsidRPr="000A298B">
        <w:rPr>
          <w:rStyle w:val="StyleUnderline"/>
          <w:rFonts w:asciiTheme="minorHAnsi" w:hAnsiTheme="minorHAnsi"/>
        </w:rPr>
        <w:t>the</w:t>
      </w:r>
      <w:r w:rsidRPr="000A298B">
        <w:rPr>
          <w:rFonts w:asciiTheme="minorHAnsi" w:hAnsiTheme="minorHAnsi"/>
          <w:sz w:val="16"/>
        </w:rPr>
        <w:t xml:space="preserve"> current </w:t>
      </w:r>
      <w:r w:rsidRPr="000A298B">
        <w:rPr>
          <w:rStyle w:val="StyleUnderline"/>
          <w:rFonts w:asciiTheme="minorHAnsi" w:hAnsiTheme="minorHAnsi"/>
        </w:rPr>
        <w:t>Supreme Court makes</w:t>
      </w:r>
      <w:r w:rsidRPr="000A298B">
        <w:rPr>
          <w:rFonts w:asciiTheme="minorHAnsi" w:hAnsiTheme="minorHAnsi"/>
          <w:sz w:val="16"/>
        </w:rPr>
        <w:t xml:space="preserve"> </w:t>
      </w:r>
      <w:r w:rsidRPr="000A298B">
        <w:rPr>
          <w:rStyle w:val="StyleUnderline"/>
          <w:rFonts w:asciiTheme="minorHAnsi" w:hAnsiTheme="minorHAnsi"/>
        </w:rPr>
        <w:t>fairly</w:t>
      </w:r>
      <w:r w:rsidRPr="000A298B">
        <w:rPr>
          <w:rFonts w:asciiTheme="minorHAnsi" w:hAnsiTheme="minorHAnsi"/>
          <w:sz w:val="16"/>
        </w:rPr>
        <w:t xml:space="preserve"> </w:t>
      </w:r>
      <w:r w:rsidRPr="000A298B">
        <w:rPr>
          <w:rStyle w:val="StyleUnderline"/>
          <w:rFonts w:asciiTheme="minorHAnsi" w:hAnsiTheme="minorHAnsi"/>
        </w:rPr>
        <w:t>conservative policy, but it</w:t>
      </w:r>
      <w:r w:rsidRPr="000A298B">
        <w:rPr>
          <w:rFonts w:asciiTheme="minorHAnsi" w:hAnsiTheme="minorHAnsi"/>
          <w:sz w:val="16"/>
        </w:rPr>
        <w:t xml:space="preserve"> clearly </w:t>
      </w:r>
      <w:r w:rsidRPr="000A298B">
        <w:rPr>
          <w:rStyle w:val="StyleUnderline"/>
          <w:rFonts w:asciiTheme="minorHAnsi" w:hAnsiTheme="minorHAnsi"/>
        </w:rPr>
        <w:t>does not make uniformly conservative policy</w:t>
      </w:r>
      <w:r w:rsidRPr="000A298B">
        <w:rPr>
          <w:rFonts w:asciiTheme="minorHAnsi" w:hAnsiTheme="minorHAnsi"/>
          <w:sz w:val="16"/>
        </w:rPr>
        <w:t xml:space="preserve">. Thus, even the Rehnquist and Roberts Courts have made many decisions that should be pleasing to liberals, even if conservatives should be slightly more pleased with the Court. </w:t>
      </w:r>
      <w:r w:rsidRPr="000A298B">
        <w:rPr>
          <w:rStyle w:val="StyleUnderline"/>
          <w:rFonts w:asciiTheme="minorHAnsi" w:hAnsiTheme="minorHAnsi"/>
        </w:rPr>
        <w:t xml:space="preserve">Perhaps </w:t>
      </w:r>
      <w:r w:rsidRPr="002A2732">
        <w:rPr>
          <w:rStyle w:val="StyleUnderline"/>
          <w:rFonts w:asciiTheme="minorHAnsi" w:hAnsiTheme="minorHAnsi"/>
          <w:highlight w:val="cyan"/>
        </w:rPr>
        <w:t>a court closely divided</w:t>
      </w:r>
      <w:r w:rsidRPr="000A298B">
        <w:rPr>
          <w:rStyle w:val="StyleUnderline"/>
          <w:rFonts w:asciiTheme="minorHAnsi" w:hAnsiTheme="minorHAnsi"/>
        </w:rPr>
        <w:t xml:space="preserve"> </w:t>
      </w:r>
      <w:r w:rsidRPr="002A2732">
        <w:rPr>
          <w:rStyle w:val="StyleUnderline"/>
          <w:rFonts w:asciiTheme="minorHAnsi" w:hAnsiTheme="minorHAnsi"/>
          <w:highlight w:val="cyan"/>
        </w:rPr>
        <w:t>on ideology cannot produce the consistent decisional</w:t>
      </w:r>
      <w:r w:rsidRPr="000A298B">
        <w:rPr>
          <w:rStyle w:val="StyleUnderline"/>
          <w:rFonts w:asciiTheme="minorHAnsi" w:hAnsiTheme="minorHAnsi"/>
        </w:rPr>
        <w:t xml:space="preserve"> </w:t>
      </w:r>
      <w:r w:rsidRPr="002A2732">
        <w:rPr>
          <w:rStyle w:val="StyleUnderline"/>
          <w:rFonts w:asciiTheme="minorHAnsi" w:hAnsiTheme="minorHAnsi"/>
          <w:highlight w:val="cyan"/>
        </w:rPr>
        <w:t>fuel needed to ignite a threat to</w:t>
      </w:r>
      <w:r w:rsidRPr="000A298B">
        <w:rPr>
          <w:rStyle w:val="StyleUnderline"/>
          <w:rFonts w:asciiTheme="minorHAnsi" w:hAnsiTheme="minorHAnsi"/>
        </w:rPr>
        <w:t xml:space="preserve"> the institution’s </w:t>
      </w:r>
      <w:r w:rsidRPr="002A2732">
        <w:rPr>
          <w:rStyle w:val="StyleUnderline"/>
          <w:rFonts w:asciiTheme="minorHAnsi" w:hAnsiTheme="minorHAnsi"/>
          <w:highlight w:val="cyan"/>
        </w:rPr>
        <w:t>legitimacy</w:t>
      </w:r>
      <w:r w:rsidRPr="000A298B">
        <w:rPr>
          <w:rStyle w:val="StyleUnderline"/>
          <w:rFonts w:asciiTheme="minorHAnsi" w:hAnsiTheme="minorHAnsi"/>
        </w:rPr>
        <w:t>.</w:t>
      </w:r>
      <w:r w:rsidRPr="000A298B">
        <w:rPr>
          <w:rFonts w:asciiTheme="minorHAnsi" w:hAnsiTheme="minorHAnsi"/>
          <w:sz w:val="16"/>
        </w:rPr>
        <w:t xml:space="preserve"> Some worry that an ideologically divided Court undermines the institution’s legitimacy (e.g. Liptak 2011). Perhaps the truth is exactly the opposite: </w:t>
      </w:r>
      <w:r w:rsidRPr="000A298B">
        <w:rPr>
          <w:rStyle w:val="StyleUnderline"/>
          <w:rFonts w:asciiTheme="minorHAnsi" w:hAnsiTheme="minorHAnsi"/>
        </w:rPr>
        <w:t>an ideologically divided Court is able to please both liberals and conservatives with its decisions, and</w:t>
      </w:r>
      <w:r w:rsidRPr="000A298B">
        <w:rPr>
          <w:rFonts w:asciiTheme="minorHAnsi" w:hAnsiTheme="minorHAnsi"/>
          <w:sz w:val="16"/>
        </w:rPr>
        <w:t xml:space="preserve"> therefore </w:t>
      </w:r>
      <w:r w:rsidRPr="000A298B">
        <w:rPr>
          <w:rStyle w:val="StyleUnderline"/>
          <w:rFonts w:asciiTheme="minorHAnsi" w:hAnsiTheme="minorHAnsi"/>
        </w:rPr>
        <w:t xml:space="preserve">decisional displeasure does not build to the point of challenging the institution’s legitimacy. </w:t>
      </w:r>
      <w:r w:rsidRPr="000A298B">
        <w:rPr>
          <w:rFonts w:asciiTheme="minorHAnsi" w:hAnsiTheme="minorHAnsi"/>
          <w:sz w:val="16"/>
        </w:rPr>
        <w:t xml:space="preserve">This then takes us to the Court’s so-called countermajoritarian dilemma, a problem in which many legal scholars are currently interested. At least a portion of this rekindled interest has been stimulated by the Court’s decision in Citizens United. Pildes (2010) declares that “Citizens United is the most countermajoritarian decision invalidating national legislation on an issue of high public salience in the last quarter century” (157). The countermajoritarian nature of the decision is reflected in evidence that the American people, by a fairly substantial majority, disagree with the substance of the Court’s ruling. </w:t>
      </w:r>
      <w:r w:rsidRPr="000A298B">
        <w:rPr>
          <w:rStyle w:val="StyleUnderline"/>
          <w:rFonts w:asciiTheme="minorHAnsi" w:hAnsiTheme="minorHAnsi"/>
        </w:rPr>
        <w:lastRenderedPageBreak/>
        <w:t>Let us assume that people do not question the legitimacy of decisions made by courts when they agree with those decisions</w:t>
      </w:r>
      <w:r w:rsidRPr="000A298B">
        <w:rPr>
          <w:rFonts w:asciiTheme="minorHAnsi" w:hAnsiTheme="minorHAnsi"/>
          <w:sz w:val="16"/>
        </w:rPr>
        <w:t xml:space="preserve">. </w:t>
      </w:r>
      <w:r w:rsidRPr="000A298B">
        <w:rPr>
          <w:rStyle w:val="StyleUnderline"/>
          <w:rFonts w:asciiTheme="minorHAnsi" w:hAnsiTheme="minorHAnsi"/>
        </w:rPr>
        <w:t xml:space="preserve">Legitimacy only comes into play when there is an objection precondition. </w:t>
      </w:r>
      <w:r w:rsidRPr="000A298B">
        <w:rPr>
          <w:rFonts w:asciiTheme="minorHAnsi" w:hAnsiTheme="minorHAnsi"/>
          <w:sz w:val="16"/>
        </w:rPr>
        <w:t xml:space="preserve">So </w:t>
      </w:r>
      <w:r w:rsidRPr="000A298B">
        <w:rPr>
          <w:rStyle w:val="StyleUnderline"/>
          <w:rFonts w:asciiTheme="minorHAnsi" w:hAnsiTheme="minorHAnsi"/>
        </w:rPr>
        <w:t>we will assume that the 27 % of the American people</w:t>
      </w:r>
      <w:r w:rsidRPr="000A298B">
        <w:rPr>
          <w:rFonts w:asciiTheme="minorHAnsi" w:hAnsiTheme="minorHAnsi"/>
          <w:sz w:val="16"/>
        </w:rPr>
        <w:t xml:space="preserve"> (according to an interest group poll conducted in February 2010, cited by Pildes) </w:t>
      </w:r>
      <w:r w:rsidRPr="000A298B">
        <w:rPr>
          <w:rStyle w:val="StyleUnderline"/>
          <w:rFonts w:asciiTheme="minorHAnsi" w:hAnsiTheme="minorHAnsi"/>
        </w:rPr>
        <w:t>who agree with the Court’s decision cede legitimacy to the institution</w:t>
      </w:r>
      <w:r w:rsidRPr="000A298B">
        <w:rPr>
          <w:rFonts w:asciiTheme="minorHAnsi" w:hAnsiTheme="minorHAnsi"/>
          <w:sz w:val="16"/>
        </w:rPr>
        <w:t xml:space="preserve">. </w:t>
      </w:r>
      <w:r w:rsidRPr="000A298B">
        <w:rPr>
          <w:rStyle w:val="StyleUnderline"/>
          <w:rFonts w:asciiTheme="minorHAnsi" w:hAnsiTheme="minorHAnsi"/>
        </w:rPr>
        <w:t>Nearly two-thirds</w:t>
      </w:r>
      <w:r w:rsidRPr="000A298B">
        <w:rPr>
          <w:rFonts w:asciiTheme="minorHAnsi" w:hAnsiTheme="minorHAnsi"/>
          <w:sz w:val="16"/>
        </w:rPr>
        <w:t xml:space="preserve"> (64 %) of the American people </w:t>
      </w:r>
      <w:r w:rsidRPr="000A298B">
        <w:rPr>
          <w:rStyle w:val="StyleUnderline"/>
          <w:rFonts w:asciiTheme="minorHAnsi" w:hAnsiTheme="minorHAnsi"/>
        </w:rPr>
        <w:t>oppose the ruling. But</w:t>
      </w:r>
      <w:r w:rsidRPr="000A298B">
        <w:rPr>
          <w:rFonts w:asciiTheme="minorHAnsi" w:hAnsiTheme="minorHAnsi"/>
          <w:sz w:val="16"/>
        </w:rPr>
        <w:t xml:space="preserve"> </w:t>
      </w:r>
      <w:r w:rsidRPr="000A298B">
        <w:rPr>
          <w:rStyle w:val="StyleUnderline"/>
          <w:rFonts w:asciiTheme="minorHAnsi" w:hAnsiTheme="minorHAnsi"/>
        </w:rPr>
        <w:t>let us assume that about half of this two-thirds extends legitimacy to the</w:t>
      </w:r>
      <w:r w:rsidRPr="000A298B">
        <w:rPr>
          <w:rFonts w:asciiTheme="minorHAnsi" w:hAnsiTheme="minorHAnsi"/>
          <w:sz w:val="16"/>
        </w:rPr>
        <w:t xml:space="preserve"> Supreme </w:t>
      </w:r>
      <w:r w:rsidRPr="000A298B">
        <w:rPr>
          <w:rStyle w:val="StyleUnderline"/>
          <w:rFonts w:asciiTheme="minorHAnsi" w:hAnsiTheme="minorHAnsi"/>
        </w:rPr>
        <w:t>Court and is therefore willing to accept decisions</w:t>
      </w:r>
      <w:r w:rsidRPr="000A298B">
        <w:rPr>
          <w:rFonts w:asciiTheme="minorHAnsi" w:hAnsiTheme="minorHAnsi"/>
          <w:sz w:val="16"/>
        </w:rPr>
        <w:t xml:space="preserve"> with which they disagree. </w:t>
      </w:r>
      <w:r w:rsidRPr="000A298B">
        <w:rPr>
          <w:rStyle w:val="StyleUnderline"/>
          <w:rFonts w:asciiTheme="minorHAnsi" w:hAnsiTheme="minorHAnsi"/>
        </w:rPr>
        <w:t>If we add this 32 % to the 27 % supporting the decision, then a fairly sizeable 59 % is unlikely to be willing to support schemes to attack the Court or</w:t>
      </w:r>
      <w:r w:rsidRPr="000A298B">
        <w:rPr>
          <w:rFonts w:asciiTheme="minorHAnsi" w:hAnsiTheme="minorHAnsi"/>
          <w:sz w:val="16"/>
        </w:rPr>
        <w:t xml:space="preserve"> to try to </w:t>
      </w:r>
      <w:r w:rsidRPr="000A298B">
        <w:rPr>
          <w:rStyle w:val="StyleUnderline"/>
          <w:rFonts w:asciiTheme="minorHAnsi" w:hAnsiTheme="minorHAnsi"/>
        </w:rPr>
        <w:t>overrule its decision</w:t>
      </w:r>
      <w:r w:rsidRPr="000A298B">
        <w:rPr>
          <w:rFonts w:asciiTheme="minorHAnsi" w:hAnsiTheme="minorHAnsi"/>
          <w:sz w:val="16"/>
        </w:rPr>
        <w:t xml:space="preserve">. </w:t>
      </w:r>
      <w:r w:rsidRPr="000A298B">
        <w:rPr>
          <w:rStyle w:val="StyleUnderline"/>
          <w:rFonts w:asciiTheme="minorHAnsi" w:hAnsiTheme="minorHAnsi"/>
        </w:rPr>
        <w:t>Thus, the constituency for curbing the Court on most</w:t>
      </w:r>
      <w:r w:rsidRPr="000A298B">
        <w:rPr>
          <w:rFonts w:asciiTheme="minorHAnsi" w:hAnsiTheme="minorHAnsi"/>
          <w:sz w:val="16"/>
        </w:rPr>
        <w:t xml:space="preserve"> -35- </w:t>
      </w:r>
      <w:r w:rsidRPr="000A298B">
        <w:rPr>
          <w:rStyle w:val="StyleUnderline"/>
          <w:rFonts w:asciiTheme="minorHAnsi" w:hAnsiTheme="minorHAnsi"/>
        </w:rPr>
        <w:t>decisions is the fairly small minority who oppose the decision and who do not extend legitimacy to the Court</w:t>
      </w:r>
      <w:r w:rsidRPr="000A298B">
        <w:rPr>
          <w:rFonts w:asciiTheme="minorHAnsi" w:hAnsiTheme="minorHAnsi"/>
          <w:sz w:val="16"/>
        </w:rPr>
        <w:t xml:space="preserve">. </w:t>
      </w:r>
      <w:r w:rsidRPr="000A298B">
        <w:rPr>
          <w:rStyle w:val="StyleUnderline"/>
          <w:rFonts w:asciiTheme="minorHAnsi" w:hAnsiTheme="minorHAnsi"/>
        </w:rPr>
        <w:t>These calculations explain why a coalition for attacking the Court is difficult to assemble,</w:t>
      </w:r>
      <w:r w:rsidRPr="000A298B">
        <w:rPr>
          <w:rFonts w:asciiTheme="minorHAnsi" w:hAnsiTheme="minorHAnsi"/>
          <w:sz w:val="16"/>
        </w:rPr>
        <w:t xml:space="preserve"> and, in conjunction with the evidence that the Court today is issuing both liberal and conservative opinions, may provide a clue as to why the Court’s legitimacy is currently so stable. </w:t>
      </w:r>
      <w:r w:rsidRPr="002A2732">
        <w:rPr>
          <w:rStyle w:val="StyleUnderline"/>
          <w:rFonts w:asciiTheme="minorHAnsi" w:hAnsiTheme="minorHAnsi"/>
          <w:highlight w:val="cyan"/>
        </w:rPr>
        <w:t>The Supreme Court</w:t>
      </w:r>
      <w:r w:rsidRPr="000A298B">
        <w:rPr>
          <w:rStyle w:val="StyleUnderline"/>
          <w:rFonts w:asciiTheme="minorHAnsi" w:hAnsiTheme="minorHAnsi"/>
        </w:rPr>
        <w:t xml:space="preserve"> is a majoritarian institution</w:t>
      </w:r>
      <w:r w:rsidRPr="000A298B">
        <w:rPr>
          <w:rFonts w:asciiTheme="minorHAnsi" w:hAnsiTheme="minorHAnsi"/>
          <w:sz w:val="16"/>
        </w:rPr>
        <w:t xml:space="preserve">, not in the sense that it is typically in substantive policy agreement with its constituents, the American people, but rather </w:t>
      </w:r>
      <w:r w:rsidRPr="000A298B">
        <w:rPr>
          <w:rStyle w:val="StyleUnderline"/>
          <w:rFonts w:asciiTheme="minorHAnsi" w:hAnsiTheme="minorHAnsi"/>
        </w:rPr>
        <w:t xml:space="preserve">in the sense that it </w:t>
      </w:r>
      <w:r w:rsidRPr="002A2732">
        <w:rPr>
          <w:rStyle w:val="StyleUnderline"/>
          <w:rFonts w:asciiTheme="minorHAnsi" w:hAnsiTheme="minorHAnsi"/>
          <w:highlight w:val="cyan"/>
        </w:rPr>
        <w:t>is dependent</w:t>
      </w:r>
      <w:r w:rsidRPr="000A298B">
        <w:rPr>
          <w:rStyle w:val="StyleUnderline"/>
          <w:rFonts w:asciiTheme="minorHAnsi" w:hAnsiTheme="minorHAnsi"/>
        </w:rPr>
        <w:t xml:space="preserve"> </w:t>
      </w:r>
      <w:r w:rsidRPr="002A2732">
        <w:rPr>
          <w:rStyle w:val="StyleUnderline"/>
          <w:rFonts w:asciiTheme="minorHAnsi" w:hAnsiTheme="minorHAnsi"/>
          <w:highlight w:val="cyan"/>
        </w:rPr>
        <w:t>upon a majority granting legitimacy to the institution</w:t>
      </w:r>
      <w:r w:rsidRPr="000A298B">
        <w:rPr>
          <w:rFonts w:asciiTheme="minorHAnsi" w:hAnsiTheme="minorHAnsi"/>
          <w:sz w:val="16"/>
        </w:rPr>
        <w:t xml:space="preserve">. And, as Clark (2009; 2011) has so ably shown, </w:t>
      </w:r>
      <w:r w:rsidRPr="000A298B">
        <w:rPr>
          <w:rStyle w:val="StyleUnderline"/>
          <w:rFonts w:asciiTheme="minorHAnsi" w:hAnsiTheme="minorHAnsi"/>
        </w:rPr>
        <w:t>t</w:t>
      </w:r>
      <w:r w:rsidRPr="002A2732">
        <w:rPr>
          <w:rStyle w:val="StyleUnderline"/>
          <w:rFonts w:asciiTheme="minorHAnsi" w:hAnsiTheme="minorHAnsi"/>
          <w:highlight w:val="cyan"/>
        </w:rPr>
        <w:t>he Court seems aware of this</w:t>
      </w:r>
      <w:r w:rsidRPr="000A298B">
        <w:rPr>
          <w:rStyle w:val="StyleUnderline"/>
          <w:rFonts w:asciiTheme="minorHAnsi" w:hAnsiTheme="minorHAnsi"/>
        </w:rPr>
        <w:t xml:space="preserve"> requirement </w:t>
      </w:r>
      <w:r w:rsidRPr="002A2732">
        <w:rPr>
          <w:rStyle w:val="StyleUnderline"/>
          <w:rFonts w:asciiTheme="minorHAnsi" w:hAnsiTheme="minorHAnsi"/>
          <w:highlight w:val="cyan"/>
        </w:rPr>
        <w:t>and acts to protect its core</w:t>
      </w:r>
      <w:r w:rsidRPr="002A2732">
        <w:rPr>
          <w:rFonts w:asciiTheme="minorHAnsi" w:hAnsiTheme="minorHAnsi"/>
          <w:sz w:val="16"/>
          <w:highlight w:val="cyan"/>
        </w:rPr>
        <w:t xml:space="preserve"> </w:t>
      </w:r>
      <w:r w:rsidRPr="002A2732">
        <w:rPr>
          <w:rStyle w:val="StyleUnderline"/>
          <w:rFonts w:asciiTheme="minorHAnsi" w:hAnsiTheme="minorHAnsi"/>
          <w:highlight w:val="cyan"/>
        </w:rPr>
        <w:t>legitimacy</w:t>
      </w:r>
      <w:r w:rsidRPr="000A298B">
        <w:rPr>
          <w:rFonts w:asciiTheme="minorHAnsi" w:hAnsiTheme="minorHAnsi"/>
          <w:sz w:val="16"/>
        </w:rPr>
        <w:t xml:space="preserve">. Thus, </w:t>
      </w:r>
      <w:r w:rsidRPr="002A2732">
        <w:rPr>
          <w:rStyle w:val="StyleUnderline"/>
          <w:rFonts w:asciiTheme="minorHAnsi" w:hAnsiTheme="minorHAnsi"/>
          <w:highlight w:val="cyan"/>
        </w:rPr>
        <w:t xml:space="preserve">the Supreme Court need not make decisions pleasing to the majority </w:t>
      </w:r>
      <w:r w:rsidRPr="000A298B">
        <w:rPr>
          <w:rStyle w:val="StyleUnderline"/>
          <w:rFonts w:asciiTheme="minorHAnsi" w:hAnsiTheme="minorHAnsi"/>
        </w:rPr>
        <w:t xml:space="preserve">all or </w:t>
      </w:r>
      <w:r w:rsidRPr="002A2732">
        <w:rPr>
          <w:rStyle w:val="StyleUnderline"/>
          <w:rFonts w:asciiTheme="minorHAnsi" w:hAnsiTheme="minorHAnsi"/>
          <w:highlight w:val="cyan"/>
        </w:rPr>
        <w:t>even most of the time</w:t>
      </w:r>
      <w:r w:rsidRPr="000A298B">
        <w:rPr>
          <w:rFonts w:asciiTheme="minorHAnsi" w:hAnsiTheme="minorHAnsi"/>
          <w:sz w:val="16"/>
        </w:rPr>
        <w:t xml:space="preserve">, and in that sense it is not a majoritarian institution (unlike, for instance, a legislature). But </w:t>
      </w:r>
      <w:r w:rsidRPr="002A2732">
        <w:rPr>
          <w:rStyle w:val="StyleUnderline"/>
          <w:rFonts w:asciiTheme="minorHAnsi" w:hAnsiTheme="minorHAnsi"/>
          <w:highlight w:val="cyan"/>
        </w:rPr>
        <w:t>because the Court</w:t>
      </w:r>
      <w:r w:rsidRPr="000A298B">
        <w:rPr>
          <w:rStyle w:val="StyleUnderline"/>
          <w:rFonts w:asciiTheme="minorHAnsi" w:hAnsiTheme="minorHAnsi"/>
        </w:rPr>
        <w:t xml:space="preserve"> currently </w:t>
      </w:r>
      <w:r w:rsidRPr="002A2732">
        <w:rPr>
          <w:rStyle w:val="StyleUnderline"/>
          <w:rFonts w:asciiTheme="minorHAnsi" w:hAnsiTheme="minorHAnsi"/>
          <w:highlight w:val="cyan"/>
        </w:rPr>
        <w:t xml:space="preserve">attracts legitimacy from the majority, </w:t>
      </w:r>
      <w:r w:rsidRPr="002A2732">
        <w:rPr>
          <w:rStyle w:val="Emphasis"/>
          <w:rFonts w:asciiTheme="minorHAnsi" w:hAnsiTheme="minorHAnsi"/>
          <w:highlight w:val="cyan"/>
        </w:rPr>
        <w:t>its ability to rule against the people’s preferences</w:t>
      </w:r>
      <w:r w:rsidRPr="000A298B">
        <w:rPr>
          <w:rFonts w:asciiTheme="minorHAnsi" w:hAnsiTheme="minorHAnsi"/>
          <w:sz w:val="16"/>
        </w:rPr>
        <w:t xml:space="preserve">, even up to one-half or so of the time, </w:t>
      </w:r>
      <w:r w:rsidRPr="002A2732">
        <w:rPr>
          <w:rStyle w:val="Emphasis"/>
          <w:rFonts w:asciiTheme="minorHAnsi" w:hAnsiTheme="minorHAnsi"/>
          <w:highlight w:val="cyan"/>
        </w:rPr>
        <w:t>is secure</w:t>
      </w:r>
      <w:r w:rsidRPr="000A298B">
        <w:rPr>
          <w:rFonts w:asciiTheme="minorHAnsi" w:hAnsiTheme="minorHAnsi"/>
          <w:sz w:val="16"/>
        </w:rPr>
        <w:t xml:space="preserve">. Thus, </w:t>
      </w:r>
      <w:r w:rsidRPr="002A2732">
        <w:rPr>
          <w:rStyle w:val="StyleUnderline"/>
          <w:rFonts w:asciiTheme="minorHAnsi" w:hAnsiTheme="minorHAnsi"/>
          <w:highlight w:val="cyan"/>
        </w:rPr>
        <w:t>this “new math”</w:t>
      </w:r>
      <w:r w:rsidRPr="000A298B">
        <w:rPr>
          <w:rStyle w:val="StyleUnderline"/>
          <w:rFonts w:asciiTheme="minorHAnsi" w:hAnsiTheme="minorHAnsi"/>
        </w:rPr>
        <w:t xml:space="preserve"> of institutional legitimacy </w:t>
      </w:r>
      <w:r w:rsidRPr="002A2732">
        <w:rPr>
          <w:rStyle w:val="StyleUnderline"/>
          <w:rFonts w:asciiTheme="minorHAnsi" w:hAnsiTheme="minorHAnsi"/>
          <w:highlight w:val="cyan"/>
        </w:rPr>
        <w:t>goes some</w:t>
      </w:r>
      <w:r w:rsidRPr="000A298B">
        <w:rPr>
          <w:rFonts w:asciiTheme="minorHAnsi" w:hAnsiTheme="minorHAnsi"/>
          <w:sz w:val="16"/>
        </w:rPr>
        <w:t xml:space="preserve"> considerable </w:t>
      </w:r>
      <w:r w:rsidRPr="002A2732">
        <w:rPr>
          <w:rStyle w:val="StyleUnderline"/>
          <w:rFonts w:asciiTheme="minorHAnsi" w:hAnsiTheme="minorHAnsi"/>
          <w:highlight w:val="cyan"/>
        </w:rPr>
        <w:t>distance toward accounting for the</w:t>
      </w:r>
      <w:r w:rsidRPr="000A298B">
        <w:rPr>
          <w:rFonts w:asciiTheme="minorHAnsi" w:hAnsiTheme="minorHAnsi"/>
          <w:sz w:val="16"/>
        </w:rPr>
        <w:t xml:space="preserve"> efficacy and the seeming </w:t>
      </w:r>
      <w:r w:rsidRPr="002A2732">
        <w:rPr>
          <w:rStyle w:val="StyleUnderline"/>
          <w:rFonts w:asciiTheme="minorHAnsi" w:hAnsiTheme="minorHAnsi"/>
          <w:highlight w:val="cyan"/>
        </w:rPr>
        <w:t>invincibility of the current Supreme Court.</w:t>
      </w:r>
    </w:p>
    <w:p w:rsidR="00CA08E4" w:rsidRDefault="00CA08E4" w:rsidP="00CA08E4">
      <w:pPr>
        <w:rPr>
          <w:rStyle w:val="StyleUnderline"/>
          <w:rFonts w:asciiTheme="minorHAnsi" w:hAnsiTheme="minorHAnsi"/>
        </w:rPr>
      </w:pPr>
    </w:p>
    <w:p w:rsidR="00CA08E4" w:rsidRPr="004D5CD1" w:rsidRDefault="00CA08E4" w:rsidP="00CA08E4">
      <w:pPr>
        <w:pStyle w:val="Heading3"/>
      </w:pPr>
      <w:r w:rsidRPr="004D5CD1">
        <w:lastRenderedPageBreak/>
        <w:t xml:space="preserve">AT: Overrule Link </w:t>
      </w:r>
    </w:p>
    <w:p w:rsidR="00CA08E4" w:rsidRPr="000A298B" w:rsidRDefault="00CA08E4" w:rsidP="00CA08E4">
      <w:pPr>
        <w:pStyle w:val="Heading4"/>
        <w:rPr>
          <w:rFonts w:asciiTheme="minorHAnsi" w:hAnsiTheme="minorHAnsi"/>
        </w:rPr>
      </w:pPr>
      <w:r w:rsidRPr="000A298B">
        <w:rPr>
          <w:rFonts w:asciiTheme="minorHAnsi" w:hAnsiTheme="minorHAnsi"/>
        </w:rPr>
        <w:t>Overrules inevitable and don’t undermine the rule of law</w:t>
      </w:r>
    </w:p>
    <w:p w:rsidR="00CA08E4" w:rsidRPr="000A298B" w:rsidRDefault="00CA08E4" w:rsidP="00CA08E4">
      <w:pPr>
        <w:rPr>
          <w:rFonts w:asciiTheme="minorHAnsi" w:hAnsiTheme="minorHAnsi"/>
        </w:rPr>
      </w:pPr>
      <w:r w:rsidRPr="000A298B">
        <w:rPr>
          <w:rStyle w:val="Style13ptBold"/>
          <w:rFonts w:asciiTheme="minorHAnsi" w:hAnsiTheme="minorHAnsi"/>
        </w:rPr>
        <w:t>Greenhouse 07</w:t>
      </w:r>
      <w:r w:rsidRPr="000A298B">
        <w:rPr>
          <w:rFonts w:asciiTheme="minorHAnsi" w:hAnsiTheme="minorHAnsi"/>
        </w:rPr>
        <w:t xml:space="preserve"> (Linda, Precedents Begin to Fall for Roberts Court, June 21</w:t>
      </w:r>
      <w:proofErr w:type="gramStart"/>
      <w:r w:rsidRPr="000A298B">
        <w:rPr>
          <w:rFonts w:asciiTheme="minorHAnsi" w:hAnsiTheme="minorHAnsi"/>
        </w:rPr>
        <w:t>,  http</w:t>
      </w:r>
      <w:proofErr w:type="gramEnd"/>
      <w:r w:rsidRPr="000A298B">
        <w:rPr>
          <w:rFonts w:asciiTheme="minorHAnsi" w:hAnsiTheme="minorHAnsi"/>
        </w:rPr>
        <w:t>://www.nytimes.com/2007/06/21/washington/21memo.html)</w:t>
      </w:r>
    </w:p>
    <w:p w:rsidR="00CA08E4" w:rsidRDefault="00CA08E4" w:rsidP="00CA08E4">
      <w:pPr>
        <w:rPr>
          <w:rFonts w:asciiTheme="minorHAnsi" w:hAnsiTheme="minorHAnsi"/>
          <w:sz w:val="16"/>
        </w:rPr>
      </w:pPr>
      <w:r w:rsidRPr="000A298B">
        <w:rPr>
          <w:rFonts w:asciiTheme="minorHAnsi" w:hAnsiTheme="minorHAnsi"/>
          <w:sz w:val="16"/>
        </w:rPr>
        <w:t xml:space="preserve">No Supreme Court nominee could be confirmed these days without paying homage to the judicial doctrine of “stare decisis,” Latin for “to stand by things decided.” Yet </w:t>
      </w:r>
      <w:r w:rsidRPr="002A2732">
        <w:rPr>
          <w:rStyle w:val="StyleUnderline"/>
          <w:rFonts w:asciiTheme="minorHAnsi" w:hAnsiTheme="minorHAnsi"/>
          <w:highlight w:val="cyan"/>
        </w:rPr>
        <w:t>experienced listeners</w:t>
      </w:r>
      <w:r w:rsidRPr="000A298B">
        <w:rPr>
          <w:rStyle w:val="StyleUnderline"/>
          <w:rFonts w:asciiTheme="minorHAnsi" w:hAnsiTheme="minorHAnsi"/>
        </w:rPr>
        <w:t xml:space="preserve"> have </w:t>
      </w:r>
      <w:r w:rsidRPr="002A2732">
        <w:rPr>
          <w:rStyle w:val="StyleUnderline"/>
          <w:rFonts w:asciiTheme="minorHAnsi" w:hAnsiTheme="minorHAnsi"/>
          <w:highlight w:val="cyan"/>
        </w:rPr>
        <w:t>learned to take</w:t>
      </w:r>
      <w:r w:rsidRPr="000A298B">
        <w:rPr>
          <w:rFonts w:asciiTheme="minorHAnsi" w:hAnsiTheme="minorHAnsi"/>
          <w:sz w:val="16"/>
        </w:rPr>
        <w:t xml:space="preserve"> these </w:t>
      </w:r>
      <w:r w:rsidRPr="000A298B">
        <w:rPr>
          <w:rStyle w:val="StyleUnderline"/>
          <w:rFonts w:asciiTheme="minorHAnsi" w:hAnsiTheme="minorHAnsi"/>
        </w:rPr>
        <w:t xml:space="preserve">professions of </w:t>
      </w:r>
      <w:r w:rsidRPr="002A2732">
        <w:rPr>
          <w:rStyle w:val="StyleUnderline"/>
          <w:rFonts w:asciiTheme="minorHAnsi" w:hAnsiTheme="minorHAnsi"/>
          <w:highlight w:val="cyan"/>
        </w:rPr>
        <w:t>devotion</w:t>
      </w:r>
      <w:r w:rsidRPr="000A298B">
        <w:rPr>
          <w:rStyle w:val="StyleUnderline"/>
          <w:rFonts w:asciiTheme="minorHAnsi" w:hAnsiTheme="minorHAnsi"/>
        </w:rPr>
        <w:t xml:space="preserve"> </w:t>
      </w:r>
      <w:r w:rsidRPr="002A2732">
        <w:rPr>
          <w:rStyle w:val="StyleUnderline"/>
          <w:rFonts w:asciiTheme="minorHAnsi" w:hAnsiTheme="minorHAnsi"/>
          <w:highlight w:val="cyan"/>
        </w:rPr>
        <w:t>to</w:t>
      </w:r>
      <w:r w:rsidRPr="000A298B">
        <w:rPr>
          <w:rStyle w:val="StyleUnderline"/>
          <w:rFonts w:asciiTheme="minorHAnsi" w:hAnsiTheme="minorHAnsi"/>
        </w:rPr>
        <w:t xml:space="preserve"> </w:t>
      </w:r>
      <w:r w:rsidRPr="002A2732">
        <w:rPr>
          <w:rStyle w:val="StyleUnderline"/>
          <w:rFonts w:asciiTheme="minorHAnsi" w:hAnsiTheme="minorHAnsi"/>
          <w:highlight w:val="cyan"/>
        </w:rPr>
        <w:t>precedent</w:t>
      </w:r>
      <w:r w:rsidRPr="000A298B">
        <w:rPr>
          <w:rFonts w:asciiTheme="minorHAnsi" w:hAnsiTheme="minorHAnsi"/>
          <w:sz w:val="16"/>
        </w:rPr>
        <w:t xml:space="preserve"> “cum grano salis,” Latin for “</w:t>
      </w:r>
      <w:r w:rsidRPr="002A2732">
        <w:rPr>
          <w:rStyle w:val="Emphasis"/>
          <w:rFonts w:asciiTheme="minorHAnsi" w:hAnsiTheme="minorHAnsi"/>
          <w:highlight w:val="cyan"/>
        </w:rPr>
        <w:t>with a grain of salt</w:t>
      </w:r>
      <w:r w:rsidRPr="000A298B">
        <w:rPr>
          <w:rFonts w:asciiTheme="minorHAnsi" w:hAnsiTheme="minorHAnsi"/>
          <w:sz w:val="16"/>
        </w:rPr>
        <w:t>.”</w:t>
      </w:r>
      <w:r w:rsidRPr="000A298B">
        <w:rPr>
          <w:rFonts w:asciiTheme="minorHAnsi" w:hAnsiTheme="minorHAnsi"/>
          <w:sz w:val="12"/>
        </w:rPr>
        <w:t>¶</w:t>
      </w:r>
      <w:r w:rsidRPr="000A298B">
        <w:rPr>
          <w:rFonts w:asciiTheme="minorHAnsi" w:hAnsiTheme="minorHAnsi"/>
          <w:sz w:val="16"/>
        </w:rPr>
        <w:t xml:space="preserve"> </w:t>
      </w:r>
      <w:r w:rsidRPr="000A298B">
        <w:rPr>
          <w:rStyle w:val="StyleUnderline"/>
          <w:rFonts w:asciiTheme="minorHAnsi" w:hAnsiTheme="minorHAnsi"/>
        </w:rPr>
        <w:t>Both</w:t>
      </w:r>
      <w:r w:rsidRPr="000A298B">
        <w:rPr>
          <w:rFonts w:asciiTheme="minorHAnsi" w:hAnsiTheme="minorHAnsi"/>
          <w:sz w:val="16"/>
        </w:rPr>
        <w:t xml:space="preserve"> Chief Justice John G. </w:t>
      </w:r>
      <w:r w:rsidRPr="002A2732">
        <w:rPr>
          <w:rStyle w:val="StyleUnderline"/>
          <w:rFonts w:asciiTheme="minorHAnsi" w:hAnsiTheme="minorHAnsi"/>
          <w:highlight w:val="cyan"/>
        </w:rPr>
        <w:t>Roberts</w:t>
      </w:r>
      <w:r w:rsidRPr="000A298B">
        <w:rPr>
          <w:rFonts w:asciiTheme="minorHAnsi" w:hAnsiTheme="minorHAnsi"/>
          <w:sz w:val="16"/>
        </w:rPr>
        <w:t xml:space="preserve"> Jr. </w:t>
      </w:r>
      <w:r w:rsidRPr="002A2732">
        <w:rPr>
          <w:rStyle w:val="StyleUnderline"/>
          <w:rFonts w:asciiTheme="minorHAnsi" w:hAnsiTheme="minorHAnsi"/>
          <w:highlight w:val="cyan"/>
        </w:rPr>
        <w:t>and</w:t>
      </w:r>
      <w:r w:rsidRPr="000A298B">
        <w:rPr>
          <w:rFonts w:asciiTheme="minorHAnsi" w:hAnsiTheme="minorHAnsi"/>
          <w:sz w:val="16"/>
        </w:rPr>
        <w:t xml:space="preserve"> Justice Samuel A. </w:t>
      </w:r>
      <w:r w:rsidRPr="002A2732">
        <w:rPr>
          <w:rStyle w:val="StyleUnderline"/>
          <w:rFonts w:asciiTheme="minorHAnsi" w:hAnsiTheme="minorHAnsi"/>
          <w:highlight w:val="cyan"/>
        </w:rPr>
        <w:t>Alito</w:t>
      </w:r>
      <w:r w:rsidRPr="000A298B">
        <w:rPr>
          <w:rFonts w:asciiTheme="minorHAnsi" w:hAnsiTheme="minorHAnsi"/>
          <w:sz w:val="16"/>
        </w:rPr>
        <w:t xml:space="preserve"> Jr. </w:t>
      </w:r>
      <w:r w:rsidRPr="000A298B">
        <w:rPr>
          <w:rStyle w:val="StyleUnderline"/>
          <w:rFonts w:asciiTheme="minorHAnsi" w:hAnsiTheme="minorHAnsi"/>
        </w:rPr>
        <w:t xml:space="preserve">assured their </w:t>
      </w:r>
      <w:r w:rsidRPr="000A298B">
        <w:rPr>
          <w:rFonts w:asciiTheme="minorHAnsi" w:hAnsiTheme="minorHAnsi"/>
          <w:sz w:val="16"/>
        </w:rPr>
        <w:t xml:space="preserve">Senate questioners at their </w:t>
      </w:r>
      <w:r w:rsidRPr="000A298B">
        <w:rPr>
          <w:rStyle w:val="StyleUnderline"/>
          <w:rFonts w:asciiTheme="minorHAnsi" w:hAnsiTheme="minorHAnsi"/>
        </w:rPr>
        <w:t>confirmation hearings that they, too, respected precedent</w:t>
      </w:r>
      <w:r w:rsidRPr="000A298B">
        <w:rPr>
          <w:rFonts w:asciiTheme="minorHAnsi" w:hAnsiTheme="minorHAnsi"/>
          <w:sz w:val="16"/>
        </w:rPr>
        <w:t xml:space="preserve">. </w:t>
      </w:r>
      <w:r w:rsidRPr="000A298B">
        <w:rPr>
          <w:rStyle w:val="StyleUnderline"/>
          <w:rFonts w:asciiTheme="minorHAnsi" w:hAnsiTheme="minorHAnsi"/>
        </w:rPr>
        <w:t xml:space="preserve">So why </w:t>
      </w:r>
      <w:r w:rsidRPr="002A2732">
        <w:rPr>
          <w:rStyle w:val="StyleUnderline"/>
          <w:rFonts w:asciiTheme="minorHAnsi" w:hAnsiTheme="minorHAnsi"/>
          <w:highlight w:val="cyan"/>
        </w:rPr>
        <w:t>were they on the majority side</w:t>
      </w:r>
      <w:r w:rsidRPr="000A298B">
        <w:rPr>
          <w:rFonts w:asciiTheme="minorHAnsi" w:hAnsiTheme="minorHAnsi"/>
          <w:sz w:val="16"/>
        </w:rPr>
        <w:t xml:space="preserve"> of a 5-to-4 decision last week </w:t>
      </w:r>
      <w:r w:rsidRPr="002A2732">
        <w:rPr>
          <w:rStyle w:val="StyleUnderline"/>
          <w:rFonts w:asciiTheme="minorHAnsi" w:hAnsiTheme="minorHAnsi"/>
          <w:highlight w:val="cyan"/>
        </w:rPr>
        <w:t>declaring that a 45-year-old doctrine excusing people whose “unique circumstances</w:t>
      </w:r>
      <w:r w:rsidRPr="000A298B">
        <w:rPr>
          <w:rStyle w:val="StyleUnderline"/>
          <w:rFonts w:asciiTheme="minorHAnsi" w:hAnsiTheme="minorHAnsi"/>
        </w:rPr>
        <w:t xml:space="preserve">” </w:t>
      </w:r>
      <w:r w:rsidRPr="000A298B">
        <w:rPr>
          <w:rFonts w:asciiTheme="minorHAnsi" w:hAnsiTheme="minorHAnsi"/>
          <w:sz w:val="16"/>
        </w:rPr>
        <w:t xml:space="preserve">prevented them from meeting court filing deadlines </w:t>
      </w:r>
      <w:r w:rsidRPr="002A2732">
        <w:rPr>
          <w:rStyle w:val="StyleUnderline"/>
          <w:rFonts w:asciiTheme="minorHAnsi" w:hAnsiTheme="minorHAnsi"/>
          <w:highlight w:val="cyan"/>
        </w:rPr>
        <w:t>was now “illegitimate”</w:t>
      </w:r>
      <w:r w:rsidRPr="002A2732">
        <w:rPr>
          <w:rFonts w:asciiTheme="minorHAnsi" w:hAnsiTheme="minorHAnsi"/>
          <w:sz w:val="16"/>
          <w:highlight w:val="cyan"/>
        </w:rPr>
        <w:t>?</w:t>
      </w:r>
      <w:r w:rsidRPr="002A2732">
        <w:rPr>
          <w:rFonts w:asciiTheme="minorHAnsi" w:hAnsiTheme="minorHAnsi"/>
          <w:sz w:val="12"/>
          <w:highlight w:val="cyan"/>
        </w:rPr>
        <w:t>¶</w:t>
      </w:r>
      <w:r w:rsidRPr="002A2732">
        <w:rPr>
          <w:rFonts w:asciiTheme="minorHAnsi" w:hAnsiTheme="minorHAnsi"/>
          <w:sz w:val="16"/>
          <w:highlight w:val="cyan"/>
        </w:rPr>
        <w:t xml:space="preserve"> </w:t>
      </w:r>
      <w:r w:rsidRPr="002A2732">
        <w:rPr>
          <w:rStyle w:val="StyleUnderline"/>
          <w:rFonts w:asciiTheme="minorHAnsi" w:hAnsiTheme="minorHAnsi"/>
          <w:highlight w:val="cyan"/>
        </w:rPr>
        <w:t xml:space="preserve">It was the </w:t>
      </w:r>
      <w:r w:rsidRPr="002A2732">
        <w:rPr>
          <w:rStyle w:val="Emphasis"/>
          <w:rFonts w:asciiTheme="minorHAnsi" w:hAnsiTheme="minorHAnsi"/>
          <w:highlight w:val="cyan"/>
        </w:rPr>
        <w:t>second time</w:t>
      </w:r>
      <w:r w:rsidRPr="000A298B">
        <w:rPr>
          <w:rStyle w:val="StyleUnderline"/>
          <w:rFonts w:asciiTheme="minorHAnsi" w:hAnsiTheme="minorHAnsi"/>
        </w:rPr>
        <w:t xml:space="preserve"> </w:t>
      </w:r>
      <w:r w:rsidRPr="002A2732">
        <w:rPr>
          <w:rStyle w:val="StyleUnderline"/>
          <w:rFonts w:asciiTheme="minorHAnsi" w:hAnsiTheme="minorHAnsi"/>
          <w:highlight w:val="cyan"/>
        </w:rPr>
        <w:t>the Roberts court</w:t>
      </w:r>
      <w:r w:rsidRPr="000A298B">
        <w:rPr>
          <w:rStyle w:val="StyleUnderline"/>
          <w:rFonts w:asciiTheme="minorHAnsi" w:hAnsiTheme="minorHAnsi"/>
        </w:rPr>
        <w:t xml:space="preserve"> had </w:t>
      </w:r>
      <w:r w:rsidRPr="002A2732">
        <w:rPr>
          <w:rStyle w:val="StyleUnderline"/>
          <w:rFonts w:asciiTheme="minorHAnsi" w:hAnsiTheme="minorHAnsi"/>
          <w:highlight w:val="cyan"/>
        </w:rPr>
        <w:t>overturned</w:t>
      </w:r>
      <w:r w:rsidRPr="000A298B">
        <w:rPr>
          <w:rStyle w:val="StyleUnderline"/>
          <w:rFonts w:asciiTheme="minorHAnsi" w:hAnsiTheme="minorHAnsi"/>
        </w:rPr>
        <w:t xml:space="preserve"> a </w:t>
      </w:r>
      <w:r w:rsidRPr="002A2732">
        <w:rPr>
          <w:rStyle w:val="StyleUnderline"/>
          <w:rFonts w:asciiTheme="minorHAnsi" w:hAnsiTheme="minorHAnsi"/>
          <w:highlight w:val="cyan"/>
        </w:rPr>
        <w:t>precedent</w:t>
      </w:r>
      <w:r w:rsidRPr="000A298B">
        <w:rPr>
          <w:rFonts w:asciiTheme="minorHAnsi" w:hAnsiTheme="minorHAnsi"/>
          <w:sz w:val="16"/>
        </w:rPr>
        <w:t xml:space="preserve">, and the first in a decision with a divided vote. </w:t>
      </w:r>
      <w:r w:rsidRPr="002A2732">
        <w:rPr>
          <w:rStyle w:val="Emphasis"/>
          <w:rFonts w:asciiTheme="minorHAnsi" w:hAnsiTheme="minorHAnsi"/>
          <w:highlight w:val="cyan"/>
        </w:rPr>
        <w:t>It surely will not be the last</w:t>
      </w:r>
      <w:r w:rsidRPr="000A298B">
        <w:rPr>
          <w:rFonts w:asciiTheme="minorHAnsi" w:hAnsiTheme="minorHAnsi"/>
          <w:sz w:val="16"/>
        </w:rPr>
        <w:t>.</w:t>
      </w:r>
      <w:r w:rsidRPr="000A298B">
        <w:rPr>
          <w:rFonts w:asciiTheme="minorHAnsi" w:hAnsiTheme="minorHAnsi"/>
          <w:sz w:val="12"/>
        </w:rPr>
        <w:t>¶</w:t>
      </w:r>
      <w:r w:rsidRPr="000A298B">
        <w:rPr>
          <w:rFonts w:asciiTheme="minorHAnsi" w:hAnsiTheme="minorHAnsi"/>
          <w:sz w:val="16"/>
        </w:rPr>
        <w:t xml:space="preserve"> </w:t>
      </w:r>
      <w:proofErr w:type="gramStart"/>
      <w:r w:rsidRPr="000A298B">
        <w:rPr>
          <w:rFonts w:asciiTheme="minorHAnsi" w:hAnsiTheme="minorHAnsi"/>
          <w:sz w:val="16"/>
        </w:rPr>
        <w:t>The</w:t>
      </w:r>
      <w:proofErr w:type="gramEnd"/>
      <w:r w:rsidRPr="000A298B">
        <w:rPr>
          <w:rFonts w:asciiTheme="minorHAnsi" w:hAnsiTheme="minorHAnsi"/>
          <w:sz w:val="16"/>
        </w:rPr>
        <w:t xml:space="preserve"> fact is that </w:t>
      </w:r>
      <w:r w:rsidRPr="002A2732">
        <w:rPr>
          <w:rStyle w:val="StyleUnderline"/>
          <w:rFonts w:asciiTheme="minorHAnsi" w:hAnsiTheme="minorHAnsi"/>
          <w:highlight w:val="cyan"/>
        </w:rPr>
        <w:t xml:space="preserve">the court </w:t>
      </w:r>
      <w:r w:rsidRPr="002A2732">
        <w:rPr>
          <w:rStyle w:val="Emphasis"/>
          <w:rFonts w:asciiTheme="minorHAnsi" w:hAnsiTheme="minorHAnsi"/>
          <w:highlight w:val="cyan"/>
        </w:rPr>
        <w:t xml:space="preserve">regularly </w:t>
      </w:r>
      <w:r w:rsidRPr="002A2732">
        <w:rPr>
          <w:rStyle w:val="StyleUnderline"/>
          <w:rFonts w:asciiTheme="minorHAnsi" w:hAnsiTheme="minorHAnsi"/>
          <w:highlight w:val="cyan"/>
        </w:rPr>
        <w:t>revisits</w:t>
      </w:r>
      <w:r w:rsidRPr="000A298B">
        <w:rPr>
          <w:rStyle w:val="StyleUnderline"/>
          <w:rFonts w:asciiTheme="minorHAnsi" w:hAnsiTheme="minorHAnsi"/>
        </w:rPr>
        <w:t xml:space="preserve"> and reconsiders its </w:t>
      </w:r>
      <w:r w:rsidRPr="002A2732">
        <w:rPr>
          <w:rStyle w:val="StyleUnderline"/>
          <w:rFonts w:asciiTheme="minorHAnsi" w:hAnsiTheme="minorHAnsi"/>
          <w:highlight w:val="cyan"/>
        </w:rPr>
        <w:t>precedents</w:t>
      </w:r>
      <w:r w:rsidRPr="000A298B">
        <w:rPr>
          <w:rStyle w:val="StyleUnderline"/>
          <w:rFonts w:asciiTheme="minorHAnsi" w:hAnsiTheme="minorHAnsi"/>
        </w:rPr>
        <w:t xml:space="preserve">, </w:t>
      </w:r>
      <w:r w:rsidRPr="000A298B">
        <w:rPr>
          <w:rFonts w:asciiTheme="minorHAnsi" w:hAnsiTheme="minorHAnsi"/>
          <w:sz w:val="16"/>
        </w:rPr>
        <w:t xml:space="preserve">as Chief Justice William H. </w:t>
      </w:r>
      <w:r w:rsidRPr="000A298B">
        <w:rPr>
          <w:rStyle w:val="StyleUnderline"/>
          <w:rFonts w:asciiTheme="minorHAnsi" w:hAnsiTheme="minorHAnsi"/>
        </w:rPr>
        <w:t>Rehnquist,</w:t>
      </w:r>
      <w:r w:rsidRPr="000A298B">
        <w:rPr>
          <w:rFonts w:asciiTheme="minorHAnsi" w:hAnsiTheme="minorHAnsi"/>
          <w:sz w:val="16"/>
        </w:rPr>
        <w:t xml:space="preserve"> the current chief justice’s former boss and mentor, </w:t>
      </w:r>
      <w:r w:rsidRPr="000A298B">
        <w:rPr>
          <w:rStyle w:val="StyleUnderline"/>
          <w:rFonts w:asciiTheme="minorHAnsi" w:hAnsiTheme="minorHAnsi"/>
        </w:rPr>
        <w:t>once observed succinctly. “Stare decisis is not an inexorable command,” he said in a</w:t>
      </w:r>
      <w:r w:rsidRPr="000A298B">
        <w:rPr>
          <w:rFonts w:asciiTheme="minorHAnsi" w:hAnsiTheme="minorHAnsi"/>
          <w:sz w:val="16"/>
        </w:rPr>
        <w:t xml:space="preserve"> 1991 </w:t>
      </w:r>
      <w:r w:rsidRPr="000A298B">
        <w:rPr>
          <w:rStyle w:val="StyleUnderline"/>
          <w:rFonts w:asciiTheme="minorHAnsi" w:hAnsiTheme="minorHAnsi"/>
        </w:rPr>
        <w:t>opinion that included,</w:t>
      </w:r>
      <w:r w:rsidRPr="000A298B">
        <w:rPr>
          <w:rFonts w:asciiTheme="minorHAnsi" w:hAnsiTheme="minorHAnsi"/>
          <w:sz w:val="16"/>
        </w:rPr>
        <w:t xml:space="preserve"> in a page and a half of small type, </w:t>
      </w:r>
      <w:r w:rsidRPr="002A2732">
        <w:rPr>
          <w:rStyle w:val="StyleUnderline"/>
          <w:rFonts w:asciiTheme="minorHAnsi" w:hAnsiTheme="minorHAnsi"/>
          <w:highlight w:val="cyan"/>
        </w:rPr>
        <w:t xml:space="preserve">a list of </w:t>
      </w:r>
      <w:r w:rsidRPr="002A2732">
        <w:rPr>
          <w:rStyle w:val="Emphasis"/>
          <w:rFonts w:asciiTheme="minorHAnsi" w:hAnsiTheme="minorHAnsi"/>
          <w:highlight w:val="cyan"/>
        </w:rPr>
        <w:t xml:space="preserve">33 precedents </w:t>
      </w:r>
      <w:r w:rsidRPr="002A2732">
        <w:rPr>
          <w:rStyle w:val="StyleUnderline"/>
          <w:rFonts w:asciiTheme="minorHAnsi" w:hAnsiTheme="minorHAnsi"/>
          <w:highlight w:val="cyan"/>
        </w:rPr>
        <w:t>that the court had overturned in the previous 20 years</w:t>
      </w:r>
      <w:r w:rsidRPr="000A298B">
        <w:rPr>
          <w:rFonts w:asciiTheme="minorHAnsi" w:hAnsiTheme="minorHAnsi"/>
          <w:sz w:val="16"/>
        </w:rPr>
        <w:t>.</w:t>
      </w:r>
      <w:r w:rsidRPr="000A298B">
        <w:rPr>
          <w:rFonts w:asciiTheme="minorHAnsi" w:hAnsiTheme="minorHAnsi"/>
          <w:sz w:val="12"/>
        </w:rPr>
        <w:t>¶</w:t>
      </w:r>
      <w:r w:rsidRPr="000A298B">
        <w:rPr>
          <w:rFonts w:asciiTheme="minorHAnsi" w:hAnsiTheme="minorHAnsi"/>
          <w:sz w:val="16"/>
        </w:rPr>
        <w:t xml:space="preserve"> So </w:t>
      </w:r>
      <w:r w:rsidRPr="002A2732">
        <w:rPr>
          <w:rStyle w:val="StyleUnderline"/>
          <w:rFonts w:asciiTheme="minorHAnsi" w:hAnsiTheme="minorHAnsi"/>
          <w:highlight w:val="cyan"/>
        </w:rPr>
        <w:t xml:space="preserve">the question is </w:t>
      </w:r>
      <w:r w:rsidRPr="002A2732">
        <w:rPr>
          <w:rStyle w:val="Emphasis"/>
          <w:rFonts w:asciiTheme="minorHAnsi" w:hAnsiTheme="minorHAnsi"/>
          <w:highlight w:val="cyan"/>
        </w:rPr>
        <w:t>not whether</w:t>
      </w:r>
      <w:r w:rsidRPr="000A298B">
        <w:rPr>
          <w:rStyle w:val="StyleUnderline"/>
          <w:rFonts w:asciiTheme="minorHAnsi" w:hAnsiTheme="minorHAnsi"/>
        </w:rPr>
        <w:t xml:space="preserve"> </w:t>
      </w:r>
      <w:r w:rsidRPr="002A2732">
        <w:rPr>
          <w:rStyle w:val="StyleUnderline"/>
          <w:rFonts w:asciiTheme="minorHAnsi" w:hAnsiTheme="minorHAnsi"/>
          <w:highlight w:val="cyan"/>
        </w:rPr>
        <w:t>the</w:t>
      </w:r>
      <w:r w:rsidRPr="000A298B">
        <w:rPr>
          <w:rStyle w:val="StyleUnderline"/>
          <w:rFonts w:asciiTheme="minorHAnsi" w:hAnsiTheme="minorHAnsi"/>
        </w:rPr>
        <w:t xml:space="preserve"> Roberts </w:t>
      </w:r>
      <w:r w:rsidRPr="002A2732">
        <w:rPr>
          <w:rStyle w:val="StyleUnderline"/>
          <w:rFonts w:asciiTheme="minorHAnsi" w:hAnsiTheme="minorHAnsi"/>
          <w:highlight w:val="cyan"/>
        </w:rPr>
        <w:t>court will overturn</w:t>
      </w:r>
      <w:r w:rsidRPr="000A298B">
        <w:rPr>
          <w:rStyle w:val="StyleUnderline"/>
          <w:rFonts w:asciiTheme="minorHAnsi" w:hAnsiTheme="minorHAnsi"/>
        </w:rPr>
        <w:t xml:space="preserve"> more </w:t>
      </w:r>
      <w:r w:rsidRPr="002A2732">
        <w:rPr>
          <w:rStyle w:val="StyleUnderline"/>
          <w:rFonts w:asciiTheme="minorHAnsi" w:hAnsiTheme="minorHAnsi"/>
          <w:highlight w:val="cyan"/>
        </w:rPr>
        <w:t>precedents</w:t>
      </w:r>
      <w:r w:rsidRPr="000A298B">
        <w:rPr>
          <w:rStyle w:val="StyleUnderline"/>
          <w:rFonts w:asciiTheme="minorHAnsi" w:hAnsiTheme="minorHAnsi"/>
        </w:rPr>
        <w:t xml:space="preserve">, </w:t>
      </w:r>
      <w:r w:rsidRPr="002A2732">
        <w:rPr>
          <w:rStyle w:val="Emphasis"/>
          <w:rFonts w:asciiTheme="minorHAnsi" w:hAnsiTheme="minorHAnsi"/>
          <w:highlight w:val="cyan"/>
        </w:rPr>
        <w:t>but how often</w:t>
      </w:r>
      <w:r w:rsidRPr="000A298B">
        <w:rPr>
          <w:rStyle w:val="StyleUnderline"/>
          <w:rFonts w:asciiTheme="minorHAnsi" w:hAnsiTheme="minorHAnsi"/>
        </w:rPr>
        <w:t>, by what standard and in what terms.</w:t>
      </w:r>
      <w:r w:rsidRPr="000A298B">
        <w:rPr>
          <w:rFonts w:asciiTheme="minorHAnsi" w:hAnsiTheme="minorHAnsi"/>
          <w:sz w:val="16"/>
        </w:rPr>
        <w:t xml:space="preserve"> As to which precedents will fall next, there are several plausible candidates as the court enters the final days of its term, including the 2003 decision that upheld advertising restrictions in the McCain-Feingold </w:t>
      </w:r>
      <w:r w:rsidRPr="002A2732">
        <w:rPr>
          <w:rStyle w:val="Emphasis"/>
          <w:rFonts w:asciiTheme="minorHAnsi" w:hAnsiTheme="minorHAnsi"/>
          <w:highlight w:val="cyan"/>
        </w:rPr>
        <w:t>campaign finance</w:t>
      </w:r>
      <w:r w:rsidRPr="000A298B">
        <w:rPr>
          <w:rStyle w:val="Emphasis"/>
          <w:rFonts w:asciiTheme="minorHAnsi" w:hAnsiTheme="minorHAnsi"/>
        </w:rPr>
        <w:t xml:space="preserve"> law</w:t>
      </w:r>
      <w:r w:rsidRPr="000A298B">
        <w:rPr>
          <w:rFonts w:asciiTheme="minorHAnsi" w:hAnsiTheme="minorHAnsi"/>
          <w:sz w:val="16"/>
        </w:rPr>
        <w:t xml:space="preserve">; a 1968 decision that let taxpayers go to federal court to challenge government policies as violating the </w:t>
      </w:r>
      <w:r w:rsidRPr="002A2732">
        <w:rPr>
          <w:rStyle w:val="Emphasis"/>
          <w:rFonts w:asciiTheme="minorHAnsi" w:hAnsiTheme="minorHAnsi"/>
          <w:highlight w:val="cyan"/>
        </w:rPr>
        <w:t>separation of church and state</w:t>
      </w:r>
      <w:r w:rsidRPr="002A2732">
        <w:rPr>
          <w:rFonts w:asciiTheme="minorHAnsi" w:hAnsiTheme="minorHAnsi"/>
          <w:sz w:val="16"/>
          <w:highlight w:val="cyan"/>
        </w:rPr>
        <w:t>;</w:t>
      </w:r>
      <w:r w:rsidRPr="000A298B">
        <w:rPr>
          <w:rFonts w:asciiTheme="minorHAnsi" w:hAnsiTheme="minorHAnsi"/>
          <w:sz w:val="16"/>
        </w:rPr>
        <w:t xml:space="preserve"> and an </w:t>
      </w:r>
      <w:r w:rsidRPr="002A2732">
        <w:rPr>
          <w:rStyle w:val="Emphasis"/>
          <w:rFonts w:asciiTheme="minorHAnsi" w:hAnsiTheme="minorHAnsi"/>
          <w:highlight w:val="cyan"/>
        </w:rPr>
        <w:t>antitrust price-fixing</w:t>
      </w:r>
      <w:r w:rsidRPr="000A298B">
        <w:rPr>
          <w:rFonts w:asciiTheme="minorHAnsi" w:hAnsiTheme="minorHAnsi"/>
          <w:sz w:val="16"/>
        </w:rPr>
        <w:t xml:space="preserve"> case from 1911. (In an 8-to-0 decision last term, the court overturned a pair of antitrust precedents from the 1940s that were noticeably at odds with modern antitrust analysis.)</w:t>
      </w:r>
      <w:r w:rsidRPr="000A298B">
        <w:rPr>
          <w:rFonts w:asciiTheme="minorHAnsi" w:hAnsiTheme="minorHAnsi"/>
          <w:sz w:val="12"/>
        </w:rPr>
        <w:t>¶</w:t>
      </w:r>
      <w:r w:rsidRPr="000A298B">
        <w:rPr>
          <w:rFonts w:asciiTheme="minorHAnsi" w:hAnsiTheme="minorHAnsi"/>
          <w:sz w:val="16"/>
        </w:rPr>
        <w:t xml:space="preserve"> </w:t>
      </w:r>
      <w:proofErr w:type="gramStart"/>
      <w:r w:rsidRPr="000A298B">
        <w:rPr>
          <w:rStyle w:val="StyleUnderline"/>
          <w:rFonts w:asciiTheme="minorHAnsi" w:hAnsiTheme="minorHAnsi"/>
        </w:rPr>
        <w:t>Sometimes</w:t>
      </w:r>
      <w:proofErr w:type="gramEnd"/>
      <w:r w:rsidRPr="000A298B">
        <w:rPr>
          <w:rStyle w:val="StyleUnderline"/>
          <w:rFonts w:asciiTheme="minorHAnsi" w:hAnsiTheme="minorHAnsi"/>
        </w:rPr>
        <w:t xml:space="preserve"> the court overrules cases without actually saying so. </w:t>
      </w:r>
      <w:r w:rsidRPr="000A298B">
        <w:rPr>
          <w:rFonts w:asciiTheme="minorHAnsi" w:hAnsiTheme="minorHAnsi"/>
          <w:sz w:val="16"/>
        </w:rPr>
        <w:t>Some argue that this is what happened in April, when a 5-to-4 majority upheld the federal Partial-Birth Abortion Ban Act without making much effort to reconcile that ruling with a decision in 2000 that found a nearly identical Nebraska law unconstitutional.</w:t>
      </w:r>
      <w:r w:rsidRPr="000A298B">
        <w:rPr>
          <w:rFonts w:asciiTheme="minorHAnsi" w:hAnsiTheme="minorHAnsi"/>
          <w:sz w:val="12"/>
        </w:rPr>
        <w:t>¶</w:t>
      </w:r>
      <w:r w:rsidRPr="000A298B">
        <w:rPr>
          <w:rFonts w:asciiTheme="minorHAnsi" w:hAnsiTheme="minorHAnsi"/>
          <w:sz w:val="16"/>
        </w:rPr>
        <w:t xml:space="preserve"> As a technical matter, the new decision, Gonzales v. Carhart, left the earlier ruling still on the books, doing its overruling “by stealth, without having the grace to admit that is what they were doing,” in the words of Ronald Dworkin, the legal philosopher, who wrote a highly critical appraisal of the new decision in The New York Review of Books last month. “Justices </w:t>
      </w:r>
      <w:r w:rsidRPr="000A298B">
        <w:rPr>
          <w:rStyle w:val="StyleUnderline"/>
          <w:rFonts w:asciiTheme="minorHAnsi" w:hAnsiTheme="minorHAnsi"/>
        </w:rPr>
        <w:t>Roberts and Alito</w:t>
      </w:r>
      <w:r w:rsidRPr="000A298B">
        <w:rPr>
          <w:rFonts w:asciiTheme="minorHAnsi" w:hAnsiTheme="minorHAnsi"/>
          <w:sz w:val="16"/>
        </w:rPr>
        <w:t xml:space="preserve"> had both </w:t>
      </w:r>
      <w:r w:rsidRPr="000A298B">
        <w:rPr>
          <w:rStyle w:val="StyleUnderline"/>
          <w:rFonts w:asciiTheme="minorHAnsi" w:hAnsiTheme="minorHAnsi"/>
        </w:rPr>
        <w:t>declared their intention to respect precedent</w:t>
      </w:r>
      <w:r w:rsidRPr="000A298B">
        <w:rPr>
          <w:rFonts w:asciiTheme="minorHAnsi" w:hAnsiTheme="minorHAnsi"/>
          <w:sz w:val="16"/>
        </w:rPr>
        <w:t xml:space="preserve"> in their confirmation hearings, </w:t>
      </w:r>
      <w:r w:rsidRPr="000A298B">
        <w:rPr>
          <w:rStyle w:val="StyleUnderline"/>
          <w:rFonts w:asciiTheme="minorHAnsi" w:hAnsiTheme="minorHAnsi"/>
        </w:rPr>
        <w:t>and no doubt they were reluctant to admit so soon how little those declarations were worth</w:t>
      </w:r>
      <w:r w:rsidRPr="000A298B">
        <w:rPr>
          <w:rFonts w:asciiTheme="minorHAnsi" w:hAnsiTheme="minorHAnsi"/>
          <w:sz w:val="16"/>
        </w:rPr>
        <w:t xml:space="preserve">,” Professor </w:t>
      </w:r>
      <w:r w:rsidRPr="000A298B">
        <w:rPr>
          <w:rStyle w:val="StyleUnderline"/>
          <w:rFonts w:asciiTheme="minorHAnsi" w:hAnsiTheme="minorHAnsi"/>
        </w:rPr>
        <w:t>Dworkin said</w:t>
      </w:r>
      <w:r w:rsidRPr="000A298B">
        <w:rPr>
          <w:rFonts w:asciiTheme="minorHAnsi" w:hAnsiTheme="minorHAnsi"/>
          <w:sz w:val="16"/>
        </w:rPr>
        <w:t xml:space="preserve"> from London in an e-mail message.</w:t>
      </w:r>
      <w:r w:rsidRPr="000A298B">
        <w:rPr>
          <w:rFonts w:asciiTheme="minorHAnsi" w:hAnsiTheme="minorHAnsi"/>
          <w:sz w:val="12"/>
        </w:rPr>
        <w:t>¶</w:t>
      </w:r>
      <w:r w:rsidRPr="000A298B">
        <w:rPr>
          <w:rFonts w:asciiTheme="minorHAnsi" w:hAnsiTheme="minorHAnsi"/>
          <w:sz w:val="16"/>
        </w:rPr>
        <w:t xml:space="preserve"> Abortion, of course, is a special case. The debate over whether the court should or could overturn Roe v. Wade has been going on so long and with such intensity that it tends to pre-empt any discussion of the subtleties of stare decisis.</w:t>
      </w:r>
      <w:r w:rsidRPr="000A298B">
        <w:rPr>
          <w:rFonts w:asciiTheme="minorHAnsi" w:hAnsiTheme="minorHAnsi"/>
          <w:sz w:val="12"/>
        </w:rPr>
        <w:t>¶</w:t>
      </w:r>
      <w:r w:rsidRPr="000A298B">
        <w:rPr>
          <w:rFonts w:asciiTheme="minorHAnsi" w:hAnsiTheme="minorHAnsi"/>
          <w:sz w:val="16"/>
        </w:rPr>
        <w:t xml:space="preserve"> Senator Arlen Specter, the Pennsylvania Republican and abortion-rights supporter who at the time was chairman of the Senate Judiciary Committee, pressed Chief Justice Roberts at his confirmation hearing to agree with him that Roe v. Wade was not just a precedent, but a “super-duper precedent.”</w:t>
      </w:r>
      <w:r w:rsidRPr="000A298B">
        <w:rPr>
          <w:rFonts w:asciiTheme="minorHAnsi" w:hAnsiTheme="minorHAnsi"/>
          <w:sz w:val="12"/>
        </w:rPr>
        <w:t>¶</w:t>
      </w:r>
      <w:r w:rsidRPr="000A298B">
        <w:rPr>
          <w:rFonts w:asciiTheme="minorHAnsi" w:hAnsiTheme="minorHAnsi"/>
          <w:sz w:val="16"/>
        </w:rPr>
        <w:t xml:space="preserve"> Mr. Specter’s point was that because the court in 1992 had considered whether to overturn Roe but reaffirmed it instead, the 1973 precedent had acquired an inviolate status. His implication was that if Roe was just an ordinary precedent, it was as vulnerable as any other with which a new majority became disenchanted.</w:t>
      </w:r>
      <w:r w:rsidRPr="000A298B">
        <w:rPr>
          <w:rFonts w:asciiTheme="minorHAnsi" w:hAnsiTheme="minorHAnsi"/>
          <w:sz w:val="12"/>
        </w:rPr>
        <w:t>¶</w:t>
      </w:r>
      <w:r w:rsidRPr="000A298B">
        <w:rPr>
          <w:rFonts w:asciiTheme="minorHAnsi" w:hAnsiTheme="minorHAnsi"/>
          <w:sz w:val="16"/>
        </w:rPr>
        <w:t xml:space="preserve"> </w:t>
      </w:r>
      <w:proofErr w:type="gramStart"/>
      <w:r w:rsidRPr="000A298B">
        <w:rPr>
          <w:rFonts w:asciiTheme="minorHAnsi" w:hAnsiTheme="minorHAnsi"/>
          <w:sz w:val="16"/>
        </w:rPr>
        <w:t>The</w:t>
      </w:r>
      <w:proofErr w:type="gramEnd"/>
      <w:r w:rsidRPr="000A298B">
        <w:rPr>
          <w:rFonts w:asciiTheme="minorHAnsi" w:hAnsiTheme="minorHAnsi"/>
          <w:sz w:val="16"/>
        </w:rPr>
        <w:t xml:space="preserve"> nominee obviously knew exactly what Mr. Specter was driving at, but he gave away nothing. He acknowledged the historical accuracy of the senator’s chronology, but would not follow him to the land of “super-duper” precedents.</w:t>
      </w:r>
      <w:r w:rsidRPr="000A298B">
        <w:rPr>
          <w:rFonts w:asciiTheme="minorHAnsi" w:hAnsiTheme="minorHAnsi"/>
          <w:sz w:val="12"/>
        </w:rPr>
        <w:t>¶</w:t>
      </w:r>
      <w:r w:rsidRPr="000A298B">
        <w:rPr>
          <w:rFonts w:asciiTheme="minorHAnsi" w:hAnsiTheme="minorHAnsi"/>
          <w:sz w:val="16"/>
        </w:rPr>
        <w:t xml:space="preserve"> </w:t>
      </w:r>
      <w:r w:rsidRPr="000A298B">
        <w:rPr>
          <w:rStyle w:val="StyleUnderline"/>
          <w:rFonts w:asciiTheme="minorHAnsi" w:hAnsiTheme="minorHAnsi"/>
        </w:rPr>
        <w:t>When the court explicitly overturns precedent</w:t>
      </w:r>
      <w:r w:rsidRPr="000A298B">
        <w:rPr>
          <w:rFonts w:asciiTheme="minorHAnsi" w:hAnsiTheme="minorHAnsi"/>
          <w:sz w:val="16"/>
        </w:rPr>
        <w:t xml:space="preserve">, </w:t>
      </w:r>
      <w:r w:rsidRPr="000A298B">
        <w:rPr>
          <w:rStyle w:val="StyleUnderline"/>
          <w:rFonts w:asciiTheme="minorHAnsi" w:hAnsiTheme="minorHAnsi"/>
        </w:rPr>
        <w:t>it tends to offer a checklist of justifications: the precedent has eroded over time</w:t>
      </w:r>
      <w:r w:rsidRPr="000A298B">
        <w:rPr>
          <w:rFonts w:asciiTheme="minorHAnsi" w:hAnsiTheme="minorHAnsi"/>
          <w:sz w:val="16"/>
        </w:rPr>
        <w:t xml:space="preserve"> through disuse or disregard (this was the majority’s stated reason for discarding the “unique circumstances” precedents in last week’s decision, Bowles v. Russell), </w:t>
      </w:r>
      <w:r w:rsidRPr="000A298B">
        <w:rPr>
          <w:rStyle w:val="StyleUnderline"/>
          <w:rFonts w:asciiTheme="minorHAnsi" w:hAnsiTheme="minorHAnsi"/>
        </w:rPr>
        <w:t>or it has been a source of confusion in the law</w:t>
      </w:r>
      <w:r w:rsidRPr="000A298B">
        <w:rPr>
          <w:rFonts w:asciiTheme="minorHAnsi" w:hAnsiTheme="minorHAnsi"/>
          <w:sz w:val="16"/>
        </w:rPr>
        <w:t xml:space="preserve">, </w:t>
      </w:r>
      <w:r w:rsidRPr="000A298B">
        <w:rPr>
          <w:rStyle w:val="StyleUnderline"/>
          <w:rFonts w:asciiTheme="minorHAnsi" w:hAnsiTheme="minorHAnsi"/>
        </w:rPr>
        <w:t>or experience has proven it “unworkable.</w:t>
      </w:r>
      <w:r w:rsidRPr="000A298B">
        <w:rPr>
          <w:rFonts w:asciiTheme="minorHAnsi" w:hAnsiTheme="minorHAnsi"/>
          <w:sz w:val="16"/>
        </w:rPr>
        <w:t>”</w:t>
      </w:r>
      <w:r w:rsidRPr="000A298B">
        <w:rPr>
          <w:rFonts w:asciiTheme="minorHAnsi" w:hAnsiTheme="minorHAnsi"/>
          <w:sz w:val="12"/>
        </w:rPr>
        <w:t>¶</w:t>
      </w:r>
      <w:r w:rsidRPr="000A298B">
        <w:rPr>
          <w:rFonts w:asciiTheme="minorHAnsi" w:hAnsiTheme="minorHAnsi"/>
          <w:sz w:val="16"/>
        </w:rPr>
        <w:t xml:space="preserve"> But </w:t>
      </w:r>
      <w:r w:rsidRPr="002A2732">
        <w:rPr>
          <w:rStyle w:val="StyleUnderline"/>
          <w:rFonts w:asciiTheme="minorHAnsi" w:hAnsiTheme="minorHAnsi"/>
          <w:highlight w:val="cyan"/>
        </w:rPr>
        <w:t>the</w:t>
      </w:r>
      <w:r w:rsidRPr="000A298B">
        <w:rPr>
          <w:rStyle w:val="StyleUnderline"/>
          <w:rFonts w:asciiTheme="minorHAnsi" w:hAnsiTheme="minorHAnsi"/>
        </w:rPr>
        <w:t xml:space="preserve"> real </w:t>
      </w:r>
      <w:r w:rsidRPr="002A2732">
        <w:rPr>
          <w:rStyle w:val="StyleUnderline"/>
          <w:rFonts w:asciiTheme="minorHAnsi" w:hAnsiTheme="minorHAnsi"/>
          <w:highlight w:val="cyan"/>
        </w:rPr>
        <w:t>reason is usually that a changing court</w:t>
      </w:r>
      <w:r w:rsidRPr="000A298B">
        <w:rPr>
          <w:rStyle w:val="StyleUnderline"/>
          <w:rFonts w:asciiTheme="minorHAnsi" w:hAnsiTheme="minorHAnsi"/>
        </w:rPr>
        <w:t xml:space="preserve"> in changing times </w:t>
      </w:r>
      <w:r w:rsidRPr="002A2732">
        <w:rPr>
          <w:rStyle w:val="StyleUnderline"/>
          <w:rFonts w:asciiTheme="minorHAnsi" w:hAnsiTheme="minorHAnsi"/>
          <w:highlight w:val="cyan"/>
        </w:rPr>
        <w:t>has come to see the question in a new light</w:t>
      </w:r>
      <w:r w:rsidRPr="000A298B">
        <w:rPr>
          <w:rFonts w:asciiTheme="minorHAnsi" w:hAnsiTheme="minorHAnsi"/>
          <w:sz w:val="16"/>
        </w:rPr>
        <w:t>. In Bowers v. Hardwick in 1986, the Supreme Court dismissed as “facetious” the notion that the Constitution offered protection for gay rights. Overturning that decision 17 years later, Justice Anthony M. Kennedy declared for the majority in Lawrence v. Texas: “Bowers was not correct when it was decided, and it is not correct today.”</w:t>
      </w:r>
    </w:p>
    <w:p w:rsidR="00CA08E4" w:rsidRDefault="00CA08E4" w:rsidP="00CA08E4">
      <w:pPr>
        <w:pStyle w:val="Heading3"/>
      </w:pPr>
      <w:r>
        <w:lastRenderedPageBreak/>
        <w:t xml:space="preserve">Winners Win – 2AC </w:t>
      </w:r>
    </w:p>
    <w:p w:rsidR="00CA08E4" w:rsidRPr="00691429" w:rsidRDefault="00CA08E4" w:rsidP="00CA08E4">
      <w:pPr>
        <w:pStyle w:val="Heading4"/>
        <w:rPr>
          <w:rStyle w:val="Style13ptBold"/>
          <w:b/>
        </w:rPr>
      </w:pPr>
      <w:r w:rsidRPr="00691429">
        <w:rPr>
          <w:rStyle w:val="Style13ptBold"/>
          <w:b/>
        </w:rPr>
        <w:t xml:space="preserve">Winners win – unpopular decisions </w:t>
      </w:r>
      <w:r w:rsidRPr="00691429">
        <w:rPr>
          <w:rStyle w:val="Style13ptBold"/>
          <w:b/>
          <w:u w:val="single"/>
        </w:rPr>
        <w:t>boost</w:t>
      </w:r>
      <w:r w:rsidRPr="00691429">
        <w:rPr>
          <w:rStyle w:val="Style13ptBold"/>
          <w:b/>
        </w:rPr>
        <w:t xml:space="preserve"> </w:t>
      </w:r>
      <w:r w:rsidRPr="00691429">
        <w:rPr>
          <w:rStyle w:val="Style13ptBold"/>
          <w:b/>
          <w:u w:val="single"/>
        </w:rPr>
        <w:t>legitimacy</w:t>
      </w:r>
      <w:r w:rsidRPr="00691429">
        <w:rPr>
          <w:rStyle w:val="Style13ptBold"/>
          <w:b/>
        </w:rPr>
        <w:t xml:space="preserve"> and </w:t>
      </w:r>
      <w:r w:rsidRPr="00691429">
        <w:rPr>
          <w:rStyle w:val="Style13ptBold"/>
          <w:b/>
          <w:u w:val="single"/>
        </w:rPr>
        <w:t>compliance</w:t>
      </w:r>
      <w:r w:rsidRPr="00691429">
        <w:rPr>
          <w:rStyle w:val="Style13ptBold"/>
          <w:b/>
        </w:rPr>
        <w:t xml:space="preserve"> </w:t>
      </w:r>
    </w:p>
    <w:p w:rsidR="00CA08E4" w:rsidRPr="00354C51" w:rsidRDefault="00CA08E4" w:rsidP="00CA08E4">
      <w:pPr>
        <w:rPr>
          <w:rStyle w:val="Style13ptBold"/>
        </w:rPr>
      </w:pPr>
      <w:r w:rsidRPr="00354C51">
        <w:rPr>
          <w:rStyle w:val="Style13ptBold"/>
        </w:rPr>
        <w:t xml:space="preserve">Law, Poli Sci Prof @ Washington University in St. Louis, 9 </w:t>
      </w:r>
    </w:p>
    <w:p w:rsidR="00CA08E4" w:rsidRDefault="00CA08E4" w:rsidP="00CA08E4">
      <w:r>
        <w:t xml:space="preserve">(David, “A Theory of Judicial Power and Judicial Review,” Georgetown Law Journal, Volume 97, pp. 723-793) </w:t>
      </w:r>
    </w:p>
    <w:p w:rsidR="00CA08E4" w:rsidRPr="00354C51" w:rsidRDefault="00CA08E4" w:rsidP="00CA08E4">
      <w:pPr>
        <w:rPr>
          <w:rStyle w:val="Emphasis"/>
        </w:rPr>
      </w:pPr>
      <w:r w:rsidRPr="00354C51">
        <w:rPr>
          <w:rStyle w:val="StyleUnderline"/>
        </w:rPr>
        <w:t>The argument that compliance with judicial decisions can be explained</w:t>
      </w:r>
      <w:r w:rsidRPr="00354C51">
        <w:rPr>
          <w:sz w:val="14"/>
        </w:rPr>
        <w:t xml:space="preserve">, in many situations, </w:t>
      </w:r>
      <w:r w:rsidRPr="00354C51">
        <w:rPr>
          <w:rStyle w:val="StyleUnderline"/>
        </w:rPr>
        <w:t>as the product of judicial coordination poses a strong challenge to conventional wisdom about the nature of judicial power</w:t>
      </w:r>
      <w:r w:rsidRPr="00354C51">
        <w:rPr>
          <w:sz w:val="14"/>
        </w:rPr>
        <w:t xml:space="preserve">. A common way of explaining why people obey courts, especially in unpopular or controversial cases, is to invoke the ill-defined concept of judicial legitimacy.174 </w:t>
      </w:r>
      <w:r w:rsidRPr="00354C51">
        <w:rPr>
          <w:rStyle w:val="StyleUnderline"/>
        </w:rPr>
        <w:t>It is</w:t>
      </w:r>
      <w:r w:rsidRPr="00354C51">
        <w:rPr>
          <w:sz w:val="14"/>
        </w:rPr>
        <w:t xml:space="preserve"> often </w:t>
      </w:r>
      <w:r w:rsidRPr="00354C51">
        <w:rPr>
          <w:rStyle w:val="StyleUnderline"/>
        </w:rPr>
        <w:t xml:space="preserve">suggested that the Supreme Court enjoys a finite store of some </w:t>
      </w:r>
      <w:r w:rsidRPr="00354C51">
        <w:rPr>
          <w:rStyle w:val="Emphasis"/>
        </w:rPr>
        <w:t>intangible resource</w:t>
      </w:r>
      <w:r w:rsidRPr="00354C51">
        <w:rPr>
          <w:rStyle w:val="StyleUnderline"/>
        </w:rPr>
        <w:t xml:space="preserve"> known as </w:t>
      </w:r>
      <w:r w:rsidRPr="00354C51">
        <w:rPr>
          <w:rStyle w:val="Emphasis"/>
        </w:rPr>
        <w:t>legitimacy</w:t>
      </w:r>
      <w:r w:rsidRPr="00354C51">
        <w:rPr>
          <w:rStyle w:val="StyleUnderline"/>
        </w:rPr>
        <w:t>,</w:t>
      </w:r>
      <w:r w:rsidRPr="00354C51">
        <w:rPr>
          <w:sz w:val="14"/>
        </w:rPr>
        <w:t xml:space="preserve"> which can be cultivated over time but also depleted in a variety of ways.175 </w:t>
      </w:r>
      <w:r w:rsidRPr="00354C51">
        <w:rPr>
          <w:rStyle w:val="StyleUnderline"/>
        </w:rPr>
        <w:t>Legitimacy may be depleted</w:t>
      </w:r>
      <w:r w:rsidRPr="00354C51">
        <w:rPr>
          <w:sz w:val="14"/>
        </w:rPr>
        <w:t>, for example</w:t>
      </w:r>
      <w:r w:rsidRPr="00354C51">
        <w:rPr>
          <w:rStyle w:val="StyleUnderline"/>
        </w:rPr>
        <w:t>, by decisions that antagonize a significant portion of the population</w:t>
      </w:r>
      <w:r w:rsidRPr="00354C51">
        <w:rPr>
          <w:sz w:val="14"/>
        </w:rPr>
        <w:t xml:space="preserve">,176 </w:t>
      </w:r>
      <w:r w:rsidRPr="00354C51">
        <w:rPr>
          <w:rStyle w:val="StyleUnderline"/>
        </w:rPr>
        <w:t>smack of blatant partisanship</w:t>
      </w:r>
      <w:r w:rsidRPr="00354C51">
        <w:rPr>
          <w:sz w:val="14"/>
        </w:rPr>
        <w:t xml:space="preserve"> or unprincipled vacillation,177 </w:t>
      </w:r>
      <w:r w:rsidRPr="00354C51">
        <w:rPr>
          <w:rStyle w:val="StyleUnderline"/>
        </w:rPr>
        <w:t>or</w:t>
      </w:r>
      <w:r w:rsidRPr="00354C51">
        <w:rPr>
          <w:sz w:val="14"/>
        </w:rPr>
        <w:t xml:space="preserve"> otherwise </w:t>
      </w:r>
      <w:r w:rsidRPr="00354C51">
        <w:rPr>
          <w:rStyle w:val="StyleUnderline"/>
        </w:rPr>
        <w:t xml:space="preserve">blur the distinction between </w:t>
      </w:r>
      <w:r w:rsidRPr="00354C51">
        <w:rPr>
          <w:rStyle w:val="Emphasis"/>
        </w:rPr>
        <w:t>legal decisionmaking</w:t>
      </w:r>
      <w:r w:rsidRPr="00354C51">
        <w:rPr>
          <w:rStyle w:val="StyleUnderline"/>
        </w:rPr>
        <w:t xml:space="preserve"> and ordinary </w:t>
      </w:r>
      <w:r w:rsidRPr="00354C51">
        <w:rPr>
          <w:rStyle w:val="Emphasis"/>
        </w:rPr>
        <w:t>political decisionmaking</w:t>
      </w:r>
      <w:r w:rsidRPr="00354C51">
        <w:rPr>
          <w:rStyle w:val="StyleUnderline"/>
        </w:rPr>
        <w:t xml:space="preserve"> </w:t>
      </w:r>
      <w:r w:rsidRPr="00354C51">
        <w:rPr>
          <w:sz w:val="14"/>
        </w:rPr>
        <w:t xml:space="preserve">upon which courts stake their claim to obedience.178 From this perspective, a decision such as Bush v. Gore179 constitutes a substantial withdrawal from a hard-earned store of legitimacy,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w:t>
      </w:r>
      <w:r w:rsidRPr="00354C51">
        <w:rPr>
          <w:rStyle w:val="StyleUnderline"/>
        </w:rPr>
        <w:t>every unpopular decision that a court renders should weaken its capacity to secure compliance with later decisions</w:t>
      </w:r>
      <w:r w:rsidRPr="00354C51">
        <w:rPr>
          <w:sz w:val="14"/>
        </w:rPr>
        <w:t xml:space="preserve">. To </w:t>
      </w:r>
      <w:r w:rsidRPr="00354C51">
        <w:rPr>
          <w:rStyle w:val="StyleUnderline"/>
        </w:rPr>
        <w:t xml:space="preserve">conceive of judicial power as the power to </w:t>
      </w:r>
      <w:r w:rsidRPr="00354C51">
        <w:rPr>
          <w:rStyle w:val="Emphasis"/>
        </w:rPr>
        <w:t>coordinate behavior</w:t>
      </w:r>
      <w:r w:rsidRPr="00354C51">
        <w:rPr>
          <w:sz w:val="14"/>
        </w:rPr>
        <w:t xml:space="preserve">, however, </w:t>
      </w:r>
      <w:r w:rsidRPr="00354C51">
        <w:rPr>
          <w:rStyle w:val="StyleUnderline"/>
        </w:rPr>
        <w:t xml:space="preserve">leads to the </w:t>
      </w:r>
      <w:r w:rsidRPr="00354C51">
        <w:rPr>
          <w:rStyle w:val="Emphasis"/>
        </w:rPr>
        <w:t>opposite conclusion</w:t>
      </w:r>
      <w:r w:rsidRPr="00354C51">
        <w:rPr>
          <w:rStyle w:val="StyleUnderline"/>
        </w:rPr>
        <w:t>:</w:t>
      </w:r>
      <w:r w:rsidRPr="00354C51">
        <w:rPr>
          <w:sz w:val="14"/>
        </w:rPr>
        <w:t xml:space="preserve"> </w:t>
      </w:r>
      <w:r w:rsidRPr="00354C51">
        <w:rPr>
          <w:rStyle w:val="Emphasis"/>
        </w:rPr>
        <w:t>one need not be popular in order to be powerful</w:t>
      </w:r>
      <w:r w:rsidRPr="00354C51">
        <w:rPr>
          <w:sz w:val="14"/>
        </w:rPr>
        <w:t xml:space="preserve">. </w:t>
      </w:r>
      <w:r w:rsidRPr="00354C51">
        <w:rPr>
          <w:rStyle w:val="StyleUnderline"/>
        </w:rPr>
        <w:t>A court’s ability to coordinate need not decrease simply because it renders unpopular</w:t>
      </w:r>
      <w:r w:rsidRPr="00354C51">
        <w:rPr>
          <w:sz w:val="14"/>
        </w:rPr>
        <w:t xml:space="preserve"> (</w:t>
      </w:r>
      <w:r w:rsidRPr="00354C51">
        <w:rPr>
          <w:rStyle w:val="StyleUnderline"/>
        </w:rPr>
        <w:t>or</w:t>
      </w:r>
      <w:r w:rsidRPr="00354C51">
        <w:rPr>
          <w:sz w:val="14"/>
        </w:rPr>
        <w:t xml:space="preserve"> </w:t>
      </w:r>
      <w:r w:rsidRPr="00354C51">
        <w:rPr>
          <w:rStyle w:val="Emphasis"/>
        </w:rPr>
        <w:t>unpersuasive</w:t>
      </w:r>
      <w:r w:rsidRPr="00354C51">
        <w:rPr>
          <w:sz w:val="14"/>
        </w:rPr>
        <w:t xml:space="preserve">, </w:t>
      </w:r>
      <w:r w:rsidRPr="00354C51">
        <w:rPr>
          <w:rStyle w:val="StyleUnderline"/>
        </w:rPr>
        <w:t>or</w:t>
      </w:r>
      <w:r w:rsidRPr="00354C51">
        <w:rPr>
          <w:sz w:val="14"/>
        </w:rPr>
        <w:t xml:space="preserve"> </w:t>
      </w:r>
      <w:r w:rsidRPr="00354C51">
        <w:rPr>
          <w:rStyle w:val="Emphasis"/>
        </w:rPr>
        <w:t>unenforceable</w:t>
      </w:r>
      <w:r w:rsidRPr="00354C51">
        <w:rPr>
          <w:sz w:val="14"/>
        </w:rPr>
        <w:t xml:space="preserve">) </w:t>
      </w:r>
      <w:r w:rsidRPr="00354C51">
        <w:rPr>
          <w:rStyle w:val="Emphasis"/>
        </w:rPr>
        <w:t>decisions</w:t>
      </w:r>
      <w:r w:rsidRPr="00354C51">
        <w:rPr>
          <w:sz w:val="14"/>
        </w:rPr>
        <w:t xml:space="preserve">. </w:t>
      </w:r>
      <w:r w:rsidRPr="00354C51">
        <w:rPr>
          <w:rStyle w:val="Emphasis"/>
        </w:rPr>
        <w:t>To the contrary</w:t>
      </w:r>
      <w:r w:rsidRPr="00354C51">
        <w:rPr>
          <w:sz w:val="14"/>
        </w:rPr>
        <w:t xml:space="preserve">, </w:t>
      </w:r>
      <w:r w:rsidRPr="00354C51">
        <w:rPr>
          <w:rStyle w:val="StyleUnderline"/>
        </w:rPr>
        <w:t xml:space="preserve">the </w:t>
      </w:r>
      <w:r w:rsidRPr="00354C51">
        <w:rPr>
          <w:rStyle w:val="Emphasis"/>
        </w:rPr>
        <w:t>more</w:t>
      </w:r>
      <w:r w:rsidRPr="00354C51">
        <w:rPr>
          <w:rStyle w:val="StyleUnderline"/>
        </w:rPr>
        <w:t xml:space="preserve"> often that a court renders </w:t>
      </w:r>
      <w:r w:rsidRPr="00354C51">
        <w:rPr>
          <w:rStyle w:val="Emphasis"/>
        </w:rPr>
        <w:t>unpopular</w:t>
      </w:r>
      <w:r w:rsidRPr="00354C51">
        <w:rPr>
          <w:sz w:val="14"/>
        </w:rPr>
        <w:t xml:space="preserve"> (or unpersuasive, or unenforceable) </w:t>
      </w:r>
      <w:r w:rsidRPr="00354C51">
        <w:rPr>
          <w:rStyle w:val="StyleUnderline"/>
        </w:rPr>
        <w:t>decisions that are nevertheless obeyed</w:t>
      </w:r>
      <w:r w:rsidRPr="00354C51">
        <w:rPr>
          <w:sz w:val="14"/>
        </w:rPr>
        <w:t xml:space="preserve">, </w:t>
      </w:r>
      <w:r w:rsidRPr="00354C51">
        <w:rPr>
          <w:rStyle w:val="Emphasis"/>
        </w:rPr>
        <w:t>the greater the court’s power to coordinate may become</w:t>
      </w:r>
      <w:r w:rsidRPr="00354C51">
        <w:rPr>
          <w:sz w:val="14"/>
        </w:rPr>
        <w:t xml:space="preserve">. In the hypothetical case of George v. Albert, 181 for example, a controversial or unpersuasive decision in favor of George does not necessarily undermine the Court’s power to secure voluntary obedience to future decisions. Rather, </w:t>
      </w:r>
      <w:r w:rsidRPr="00354C51">
        <w:rPr>
          <w:rStyle w:val="StyleUnderline"/>
        </w:rPr>
        <w:t>if George successfully assumes the Presidency without overt resistance</w:t>
      </w:r>
      <w:r w:rsidRPr="00354C51">
        <w:rPr>
          <w:sz w:val="14"/>
        </w:rPr>
        <w:t xml:space="preserve">, </w:t>
      </w:r>
      <w:r w:rsidRPr="00354C51">
        <w:rPr>
          <w:rStyle w:val="StyleUnderline"/>
        </w:rPr>
        <w:t>the Court’s decision has instead reinforced the Court’s power</w:t>
      </w:r>
      <w:r w:rsidRPr="00354C51">
        <w:rPr>
          <w:sz w:val="14"/>
        </w:rPr>
        <w:t xml:space="preserve">. Mass compliance with the decision in favor of George is a brute demonstration of the Court’s ability to coordinate behavior on the outcomes that it announces. The effectiveness of this demonstration is only enhanced if the Court’s decision is unpersuasive on the merits, unenforceable as a practical matter, or opposed by a large segment of the population. Coordination upon a given focal point—be it a traffic light or a judicial ruling—depends entirely upon the existence of a widespread belief that others are coordinating upon that focal point. </w:t>
      </w:r>
      <w:r w:rsidRPr="00354C51">
        <w:rPr>
          <w:rStyle w:val="StyleUnderline"/>
        </w:rPr>
        <w:t>To observe countless people obeying a decision that they dislike, and that cannot easily be enforced, instills precisely this belief; it leads us to believe that people coordinate upon the Court’s rulings</w:t>
      </w:r>
      <w:r w:rsidRPr="00354C51">
        <w:rPr>
          <w:sz w:val="14"/>
        </w:rPr>
        <w:t xml:space="preserve">, and the existence of this belief, in turn, </w:t>
      </w:r>
      <w:r w:rsidRPr="00354C51">
        <w:rPr>
          <w:rStyle w:val="StyleUnderline"/>
        </w:rPr>
        <w:t xml:space="preserve">ensures that </w:t>
      </w:r>
      <w:r w:rsidRPr="00354C51">
        <w:rPr>
          <w:rStyle w:val="Emphasis"/>
        </w:rPr>
        <w:t>people will in fact coordinate</w:t>
      </w:r>
      <w:r w:rsidRPr="00354C51">
        <w:rPr>
          <w:rStyle w:val="StyleUnderline"/>
        </w:rPr>
        <w:t xml:space="preserve"> upon the Court’s rulings.</w:t>
      </w:r>
      <w:r w:rsidRPr="00354C51">
        <w:rPr>
          <w:sz w:val="14"/>
        </w:rPr>
        <w:t xml:space="preserve"> There are various ways to explain why people might obey such a decision: it might be normatively persuasive; it might be backed by a meaningful threat of enforcement; or it might simply ordain the outcome that people prefer. If we are forced to rule out these explanations, however, it becomes harder to resist the conclu-sion that people are coordinating upon the Court’s rulings. And once we conclude that others are coordinating upon a given focal point, our own best response is to coordinate upon the same focal point: </w:t>
      </w:r>
      <w:r w:rsidRPr="00354C51">
        <w:rPr>
          <w:rStyle w:val="StyleUnderline"/>
        </w:rPr>
        <w:t xml:space="preserve">it is costly to be the only person who rebels against the government, or ignores the traffic light, </w:t>
      </w:r>
      <w:r w:rsidRPr="00354C51">
        <w:rPr>
          <w:rStyle w:val="Emphasis"/>
        </w:rPr>
        <w:t>or defies the Court</w:t>
      </w:r>
      <w:r w:rsidRPr="00354C51">
        <w:rPr>
          <w:sz w:val="14"/>
        </w:rPr>
        <w:t xml:space="preserve">. To say that a decision the likes of George v. Albert only increases a court’s capacity to coordinate behavior upon the outcomes it chooses is not to say, however, that courts are incapable of self-inflicted injury. It is very simple for a court to undermine its own ability to coordinate: it need only render decisions that are visibly the object of disobedience. </w:t>
      </w:r>
      <w:r w:rsidRPr="00354C51">
        <w:rPr>
          <w:rStyle w:val="StyleUnderline"/>
        </w:rPr>
        <w:t xml:space="preserve">If courts secure </w:t>
      </w:r>
      <w:r w:rsidRPr="00354C51">
        <w:rPr>
          <w:sz w:val="14"/>
        </w:rPr>
        <w:t xml:space="preserve">obedience by cultivating and sustaining a certain set of expectations about how others will behave, then the worst thing that can happen to a court is to allow events to prove that those expectations are wrong. A court cannot afford to allow people to observe behavior that is off the equilibrium path—namely, defiance of the court that meets with no adverse consequences. Just as a traffic light ceases to coordinate behavior if it becomes known that everyone ignores the traffic light, </w:t>
      </w:r>
      <w:r w:rsidRPr="00354C51">
        <w:rPr>
          <w:rStyle w:val="StyleUnderline"/>
        </w:rPr>
        <w:t xml:space="preserve">the court’s ability to </w:t>
      </w:r>
      <w:r w:rsidRPr="00354C51">
        <w:rPr>
          <w:rStyle w:val="Emphasis"/>
        </w:rPr>
        <w:t>coordinate</w:t>
      </w:r>
      <w:r w:rsidRPr="00354C51">
        <w:rPr>
          <w:rStyle w:val="StyleUnderline"/>
        </w:rPr>
        <w:t xml:space="preserve"> behavior </w:t>
      </w:r>
      <w:r w:rsidRPr="00354C51">
        <w:rPr>
          <w:rStyle w:val="Emphasis"/>
        </w:rPr>
        <w:t>collapses</w:t>
      </w:r>
      <w:r w:rsidRPr="00354C51">
        <w:rPr>
          <w:rStyle w:val="StyleUnderline"/>
        </w:rPr>
        <w:t xml:space="preserve"> if people learn that their beliefs about </w:t>
      </w:r>
      <w:r w:rsidRPr="00354C51">
        <w:rPr>
          <w:rStyle w:val="Emphasis"/>
        </w:rPr>
        <w:t>how others react to judicial decisions are wrong.</w:t>
      </w:r>
      <w:r w:rsidRPr="00354C51">
        <w:rPr>
          <w:sz w:val="14"/>
        </w:rPr>
        <w:t xml:space="preserve"> </w:t>
      </w:r>
      <w:r w:rsidRPr="00354C51">
        <w:rPr>
          <w:rStyle w:val="StyleUnderline"/>
        </w:rPr>
        <w:t>Once the belief spreads that there are no consequences to disobeying the court</w:t>
      </w:r>
      <w:r w:rsidRPr="00354C51">
        <w:rPr>
          <w:sz w:val="14"/>
        </w:rPr>
        <w:t xml:space="preserve">, </w:t>
      </w:r>
      <w:r w:rsidRPr="00354C51">
        <w:rPr>
          <w:rStyle w:val="StyleUnderline"/>
        </w:rPr>
        <w:t xml:space="preserve">the court will find it difficult to </w:t>
      </w:r>
      <w:r w:rsidRPr="00354C51">
        <w:rPr>
          <w:rStyle w:val="Emphasis"/>
        </w:rPr>
        <w:t>command obedience again</w:t>
      </w:r>
      <w:r w:rsidRPr="00354C51">
        <w:rPr>
          <w:sz w:val="14"/>
        </w:rPr>
        <w:t xml:space="preserve">. Imagine, by way of analogy, the plight of an aspiring socialite who wishes to cement her status by hosting parties that are well attended by the cream of society. The fickle glitterati whom the socialite needs most to attract share an interest in attending successful parties and avoiding unsuccessful ones, where a successful party may be defined as one that is well attended by their rarefied peers. From their perspective, failure to attend a successful party is costly: they lose an opportunity to see and to be seen, to accrue further social status, and perhaps even to enjoy themselves. But attendance at an unsuccessful party is also costly: not only have they wasted their time, but they also risk appearing desperate and suffer the ignominy of association with a failed </w:t>
      </w:r>
      <w:r w:rsidRPr="00354C51">
        <w:rPr>
          <w:sz w:val="14"/>
        </w:rPr>
        <w:lastRenderedPageBreak/>
        <w:t xml:space="preserve">event. Thus, whether elite guests attend her parties depends upon whether they believe that other elite guests will attend her parties. To host a successful party is, in other words, to coordinate the behavior of potential guests. The socialite’s challenge, therefore, is to promote a widespread belief that her parties are successful ones. If each of her potential guests believes that other elite guests will attend her parties, then everyone will, in fact, attend her parties. There are various strategies by which the socialite can cultivate this belief. She may signal that friendly paparazzi will be present; she may obtain commitments from elite guests and then publicize these commitments; she may publicize her lavish catering and entertainment arrangements. To a substantial extent, however, the beliefs that people hold about a given host’s parties are likely to depend upon the host’s record of success or failure. If the socialite hosts a party that fails miserably, people will update their beliefs about her parties for the worse. And if these doubts about attendance at her parties are allowed to grow, they will ultimately be self-fulfilling: people who doubt the attendance of others will cease to attend, which will only give people even greater cause to doubt the attendance of others. The result will be coordination upon a new equilibrium— namely, non-attendance at her parties. </w:t>
      </w:r>
      <w:r w:rsidRPr="00354C51">
        <w:rPr>
          <w:rStyle w:val="StyleUnderline"/>
        </w:rPr>
        <w:t>The ability of a court to coordinate behavior is a form of judicial power,</w:t>
      </w:r>
      <w:r>
        <w:rPr>
          <w:rStyle w:val="StyleUnderline"/>
        </w:rPr>
        <w:t xml:space="preserve"> </w:t>
      </w:r>
      <w:r w:rsidRPr="00354C51">
        <w:rPr>
          <w:sz w:val="14"/>
        </w:rPr>
        <w:t xml:space="preserve">while the ability of a host to coordinate behavior is a form of social popularity (although it might fairly be called a form of power as well). But both capacities for coordination are won, and lost, in similar fashion. To the extent that social popularity is a function of one’s ability to coordinate the behavior of others, a popular host is one who preserves the appearance and reputation of being popular. Likewise, to the extent that judicial power inheres in the ability to coordinate the behavior of others, </w:t>
      </w:r>
      <w:r w:rsidRPr="00354C51">
        <w:rPr>
          <w:rStyle w:val="StyleUnderline"/>
        </w:rPr>
        <w:t>a powerful court is one that preserves the</w:t>
      </w:r>
      <w:r>
        <w:rPr>
          <w:rStyle w:val="StyleUnderline"/>
        </w:rPr>
        <w:t xml:space="preserve"> </w:t>
      </w:r>
      <w:r w:rsidRPr="00354C51">
        <w:rPr>
          <w:rStyle w:val="Emphasis"/>
        </w:rPr>
        <w:t>appearance and reputation of being powerful</w:t>
      </w:r>
      <w:r w:rsidRPr="00354C51">
        <w:rPr>
          <w:rStyle w:val="StyleUnderline"/>
        </w:rPr>
        <w:t>.</w:t>
      </w:r>
      <w:r w:rsidRPr="00354C51">
        <w:rPr>
          <w:sz w:val="14"/>
        </w:rPr>
        <w:t xml:space="preserve"> Conversely, </w:t>
      </w:r>
      <w:r w:rsidRPr="00354C51">
        <w:rPr>
          <w:rStyle w:val="StyleUnderline"/>
        </w:rPr>
        <w:t>a court jeopardizes its</w:t>
      </w:r>
      <w:r>
        <w:rPr>
          <w:rStyle w:val="StyleUnderline"/>
        </w:rPr>
        <w:t xml:space="preserve"> </w:t>
      </w:r>
      <w:r w:rsidRPr="00354C51">
        <w:rPr>
          <w:rStyle w:val="StyleUnderline"/>
        </w:rPr>
        <w:t xml:space="preserve">power </w:t>
      </w:r>
      <w:r w:rsidRPr="00354C51">
        <w:rPr>
          <w:rStyle w:val="Emphasis"/>
        </w:rPr>
        <w:t>by allowing people to observe that it is not obeyed</w:t>
      </w:r>
      <w:r w:rsidRPr="00354C51">
        <w:rPr>
          <w:sz w:val="14"/>
        </w:rPr>
        <w:t xml:space="preserve">.182 </w:t>
      </w:r>
      <w:r w:rsidRPr="00354C51">
        <w:rPr>
          <w:rStyle w:val="StyleUnderline"/>
        </w:rPr>
        <w:t>Public demonstration</w:t>
      </w:r>
      <w:r>
        <w:rPr>
          <w:rStyle w:val="StyleUnderline"/>
        </w:rPr>
        <w:t xml:space="preserve"> </w:t>
      </w:r>
      <w:r w:rsidRPr="00354C51">
        <w:rPr>
          <w:rStyle w:val="StyleUnderline"/>
        </w:rPr>
        <w:t>of a court’s inability to coordinate behavior encourages a belief that the</w:t>
      </w:r>
      <w:r>
        <w:rPr>
          <w:rStyle w:val="StyleUnderline"/>
        </w:rPr>
        <w:t xml:space="preserve"> </w:t>
      </w:r>
      <w:r w:rsidRPr="00354C51">
        <w:rPr>
          <w:rStyle w:val="StyleUnderline"/>
        </w:rPr>
        <w:t xml:space="preserve">court will be unable to coordinate </w:t>
      </w:r>
      <w:r w:rsidRPr="00354C51">
        <w:rPr>
          <w:sz w:val="14"/>
        </w:rPr>
        <w:t xml:space="preserve">behavior </w:t>
      </w:r>
      <w:r w:rsidRPr="00354C51">
        <w:rPr>
          <w:rStyle w:val="Emphasis"/>
        </w:rPr>
        <w:t>in future cases</w:t>
      </w:r>
      <w:r w:rsidRPr="00354C51">
        <w:rPr>
          <w:sz w:val="14"/>
        </w:rPr>
        <w:t xml:space="preserve">, and </w:t>
      </w:r>
      <w:r w:rsidRPr="00354C51">
        <w:rPr>
          <w:rStyle w:val="StyleUnderline"/>
        </w:rPr>
        <w:t>this belief</w:t>
      </w:r>
      <w:r w:rsidRPr="00354C51">
        <w:rPr>
          <w:sz w:val="14"/>
        </w:rPr>
        <w:t xml:space="preserve">, if allowed to grow unchecked, </w:t>
      </w:r>
      <w:r w:rsidRPr="00354C51">
        <w:rPr>
          <w:rStyle w:val="Emphasis"/>
        </w:rPr>
        <w:t>will become self-fulfilling</w:t>
      </w:r>
      <w:r w:rsidRPr="00354C51">
        <w:rPr>
          <w:sz w:val="14"/>
        </w:rPr>
        <w:t xml:space="preserve">. A court that seeks to preserve its capacity to coordinate behavior must therefore avoid such demonstrations of impotency. In sum, to the extent that courts derive their power from their ability to coordinate behavior, </w:t>
      </w:r>
      <w:r w:rsidRPr="00354C51">
        <w:rPr>
          <w:rStyle w:val="StyleUnderline"/>
        </w:rPr>
        <w:t>the impact of a given decision on the power of a court will</w:t>
      </w:r>
      <w:r>
        <w:rPr>
          <w:rStyle w:val="StyleUnderline"/>
        </w:rPr>
        <w:t xml:space="preserve"> </w:t>
      </w:r>
      <w:r w:rsidRPr="00354C51">
        <w:rPr>
          <w:rStyle w:val="StyleUnderline"/>
        </w:rPr>
        <w:t xml:space="preserve">be a function not of the </w:t>
      </w:r>
      <w:r w:rsidRPr="00354C51">
        <w:rPr>
          <w:rStyle w:val="Emphasis"/>
        </w:rPr>
        <w:t>decision’s popularity</w:t>
      </w:r>
      <w:r w:rsidRPr="00354C51">
        <w:rPr>
          <w:sz w:val="14"/>
        </w:rPr>
        <w:t xml:space="preserve"> or persuasiveness, </w:t>
      </w:r>
      <w:r w:rsidRPr="00354C51">
        <w:rPr>
          <w:rStyle w:val="StyleUnderline"/>
        </w:rPr>
        <w:t>but</w:t>
      </w:r>
      <w:r w:rsidRPr="00354C51">
        <w:rPr>
          <w:sz w:val="14"/>
        </w:rPr>
        <w:t xml:space="preserve"> rather of </w:t>
      </w:r>
      <w:r w:rsidRPr="00354C51">
        <w:rPr>
          <w:rStyle w:val="StyleUnderline"/>
        </w:rPr>
        <w:t>the</w:t>
      </w:r>
      <w:r>
        <w:rPr>
          <w:rStyle w:val="StyleUnderline"/>
        </w:rPr>
        <w:t xml:space="preserve"> </w:t>
      </w:r>
      <w:r w:rsidRPr="00354C51">
        <w:rPr>
          <w:rStyle w:val="StyleUnderline"/>
        </w:rPr>
        <w:t xml:space="preserve">extent to which people </w:t>
      </w:r>
      <w:r w:rsidRPr="00354C51">
        <w:rPr>
          <w:rStyle w:val="Emphasis"/>
        </w:rPr>
        <w:t>comply</w:t>
      </w:r>
      <w:r w:rsidRPr="00354C51">
        <w:rPr>
          <w:sz w:val="14"/>
        </w:rPr>
        <w:t xml:space="preserve"> with it. Thus, for example, although Bush v. Gore may not have endeared itself to many people</w:t>
      </w:r>
      <w:proofErr w:type="gramStart"/>
      <w:r w:rsidRPr="00354C51">
        <w:rPr>
          <w:sz w:val="14"/>
        </w:rPr>
        <w:t>,183</w:t>
      </w:r>
      <w:proofErr w:type="gramEnd"/>
      <w:r w:rsidRPr="00354C51">
        <w:rPr>
          <w:sz w:val="14"/>
        </w:rPr>
        <w:t xml:space="preserve"> it marked an increase of judicial power and was, in this sense, a victory for the Court: in the face of intense criticism and wide opposition, </w:t>
      </w:r>
      <w:r w:rsidRPr="00354C51">
        <w:rPr>
          <w:rStyle w:val="StyleUnderline"/>
        </w:rPr>
        <w:t>the Court coordinated a peaceful regime</w:t>
      </w:r>
      <w:r>
        <w:rPr>
          <w:rStyle w:val="StyleUnderline"/>
        </w:rPr>
        <w:t xml:space="preserve"> </w:t>
      </w:r>
      <w:r w:rsidRPr="00354C51">
        <w:rPr>
          <w:rStyle w:val="StyleUnderline"/>
        </w:rPr>
        <w:t>change and</w:t>
      </w:r>
      <w:r w:rsidRPr="00354C51">
        <w:rPr>
          <w:sz w:val="14"/>
        </w:rPr>
        <w:t xml:space="preserve">, in so doing, </w:t>
      </w:r>
      <w:r w:rsidRPr="00354C51">
        <w:rPr>
          <w:rStyle w:val="Emphasis"/>
        </w:rPr>
        <w:t>generated a widespread belief that it could do so again</w:t>
      </w:r>
      <w:r w:rsidRPr="00354C51">
        <w:rPr>
          <w:sz w:val="14"/>
        </w:rPr>
        <w:t xml:space="preserve"> in the future. In intuitive terms, it is not difficult to grasp how the decision actually increased the power of the Court. Prior to Bush v. Gore, one might reasonably have doubted the ability of the Supreme Court to settle the result of a presidential election against the preferences of a majority of the nation’s voters. After Bush v. Gore, such doubts are harder to sustain. In the same manner that a successful party increases the likelihood that the socialite’s next party will be successful as well, Bush </w:t>
      </w:r>
      <w:r w:rsidRPr="00354C51">
        <w:rPr>
          <w:rStyle w:val="StyleUnderline"/>
        </w:rPr>
        <w:t>v. Gore fosters a widely held belief that</w:t>
      </w:r>
      <w:r>
        <w:rPr>
          <w:rStyle w:val="StyleUnderline"/>
        </w:rPr>
        <w:t xml:space="preserve"> </w:t>
      </w:r>
      <w:r w:rsidRPr="00354C51">
        <w:rPr>
          <w:rStyle w:val="StyleUnderline"/>
        </w:rPr>
        <w:t>everyone will comply with a similar decision in a similar case and thus</w:t>
      </w:r>
      <w:r>
        <w:rPr>
          <w:rStyle w:val="StyleUnderline"/>
        </w:rPr>
        <w:t xml:space="preserve"> </w:t>
      </w:r>
      <w:r w:rsidRPr="00354C51">
        <w:rPr>
          <w:rStyle w:val="StyleUnderline"/>
        </w:rPr>
        <w:t xml:space="preserve">enhances </w:t>
      </w:r>
      <w:r w:rsidRPr="00354C51">
        <w:rPr>
          <w:rStyle w:val="Emphasis"/>
        </w:rPr>
        <w:t>the actual likelihood of compliance</w:t>
      </w:r>
      <w:r w:rsidRPr="00354C51">
        <w:rPr>
          <w:sz w:val="14"/>
        </w:rPr>
        <w:t xml:space="preserve"> with such a decision. This belief is only strengthened by the fact that the Court achieved compliance with its ruling in the face of both political opposition and intellectual obstacles.184 If the Court were to be called upon to determine the result of another presidential election, the likelihood of widespread compliance is higher as a result of the Court’s earlier realpolitik victory in Bush v. Gore. And if it were indeed to manage the same feat a second time, </w:t>
      </w:r>
      <w:r w:rsidRPr="00354C51">
        <w:rPr>
          <w:rStyle w:val="Emphasis"/>
        </w:rPr>
        <w:t>it would only increase its power to do so a third time.</w:t>
      </w:r>
      <w:r>
        <w:rPr>
          <w:rStyle w:val="Emphasis"/>
        </w:rPr>
        <w:t xml:space="preserve"> </w:t>
      </w:r>
      <w:r w:rsidRPr="00354C51">
        <w:rPr>
          <w:rStyle w:val="Emphasis"/>
        </w:rPr>
        <w:t>And so forth.</w:t>
      </w:r>
    </w:p>
    <w:p w:rsidR="00CA08E4" w:rsidRPr="00354C51" w:rsidRDefault="00CA08E4" w:rsidP="00CA08E4"/>
    <w:p w:rsidR="00CA08E4" w:rsidRDefault="00CA08E4" w:rsidP="00CA08E4">
      <w:pPr>
        <w:pStyle w:val="Heading3"/>
      </w:pPr>
      <w:r>
        <w:lastRenderedPageBreak/>
        <w:t xml:space="preserve">Winners Win – 1AR </w:t>
      </w:r>
    </w:p>
    <w:p w:rsidR="00CA08E4" w:rsidRDefault="00CA08E4" w:rsidP="00CA08E4">
      <w:pPr>
        <w:rPr>
          <w:rStyle w:val="Style13ptBold"/>
          <w:rFonts w:asciiTheme="minorHAnsi" w:hAnsiTheme="minorHAnsi"/>
        </w:rPr>
      </w:pPr>
      <w:r>
        <w:rPr>
          <w:rStyle w:val="Style13ptBold"/>
          <w:rFonts w:asciiTheme="minorHAnsi" w:hAnsiTheme="minorHAnsi"/>
        </w:rPr>
        <w:t xml:space="preserve">Unpop decisions boost legitimacy </w:t>
      </w:r>
    </w:p>
    <w:p w:rsidR="00CA08E4" w:rsidRPr="000A298B" w:rsidRDefault="00CA08E4" w:rsidP="00CA08E4">
      <w:pPr>
        <w:rPr>
          <w:rStyle w:val="Style13ptBold"/>
          <w:rFonts w:asciiTheme="minorHAnsi" w:hAnsiTheme="minorHAnsi"/>
        </w:rPr>
      </w:pPr>
      <w:r w:rsidRPr="000A298B">
        <w:rPr>
          <w:rStyle w:val="Style13ptBold"/>
          <w:rFonts w:asciiTheme="minorHAnsi" w:hAnsiTheme="minorHAnsi"/>
        </w:rPr>
        <w:t>Gibson 2012</w:t>
      </w:r>
    </w:p>
    <w:p w:rsidR="00CA08E4" w:rsidRPr="000A298B" w:rsidRDefault="00CA08E4" w:rsidP="00CA08E4">
      <w:pPr>
        <w:rPr>
          <w:rFonts w:asciiTheme="minorHAnsi" w:hAnsiTheme="minorHAnsi"/>
        </w:rPr>
      </w:pPr>
      <w:r w:rsidRPr="000A298B">
        <w:rPr>
          <w:rFonts w:asciiTheme="minorHAnsi" w:hAnsiTheme="minorHAnsi"/>
        </w:rPr>
        <w:t>James, Professor of African American Studies, Professor of Government, Director, Program on Citizenship and Democratic Values Weidenbaum Center on the Economy, Government, and Public Policy Washington University in St. Louis, Public Reverence for the United States Supreme Court: Is the Court Invincible? http://www.utexas.edu/law/conferences/countermajoritarian/wp/wp-content/uploads/countermajoritarian/Gibson-paper3.pdf</w:t>
      </w:r>
    </w:p>
    <w:p w:rsidR="00CA08E4" w:rsidRDefault="00CA08E4" w:rsidP="00CA08E4">
      <w:pPr>
        <w:rPr>
          <w:rFonts w:asciiTheme="minorHAnsi" w:hAnsiTheme="minorHAnsi"/>
          <w:sz w:val="16"/>
        </w:rPr>
      </w:pPr>
      <w:r w:rsidRPr="000A298B">
        <w:rPr>
          <w:rStyle w:val="StyleUnderline"/>
          <w:rFonts w:asciiTheme="minorHAnsi" w:hAnsiTheme="minorHAnsi"/>
        </w:rPr>
        <w:t>The</w:t>
      </w:r>
      <w:r w:rsidRPr="000A298B">
        <w:rPr>
          <w:rFonts w:asciiTheme="minorHAnsi" w:hAnsiTheme="minorHAnsi"/>
          <w:sz w:val="16"/>
        </w:rPr>
        <w:t xml:space="preserve"> underlying </w:t>
      </w:r>
      <w:r w:rsidRPr="000A298B">
        <w:rPr>
          <w:rStyle w:val="StyleUnderline"/>
          <w:rFonts w:asciiTheme="minorHAnsi" w:hAnsiTheme="minorHAnsi"/>
        </w:rPr>
        <w:t>assumption of</w:t>
      </w:r>
      <w:r w:rsidRPr="000A298B">
        <w:rPr>
          <w:rFonts w:asciiTheme="minorHAnsi" w:hAnsiTheme="minorHAnsi"/>
          <w:sz w:val="16"/>
        </w:rPr>
        <w:t xml:space="preserve"> these </w:t>
      </w:r>
      <w:r w:rsidRPr="000A298B">
        <w:rPr>
          <w:rStyle w:val="StyleUnderline"/>
          <w:rFonts w:asciiTheme="minorHAnsi" w:hAnsiTheme="minorHAnsi"/>
        </w:rPr>
        <w:t>worries about the Supreme Court’s legitimacy is that dissatisfaction with the Court’s decisions leads to the withdrawal</w:t>
      </w:r>
      <w:r w:rsidRPr="000A298B">
        <w:rPr>
          <w:rFonts w:asciiTheme="minorHAnsi" w:hAnsiTheme="minorHAnsi"/>
          <w:sz w:val="16"/>
        </w:rPr>
        <w:t xml:space="preserve">, or at least diminution, </w:t>
      </w:r>
      <w:r w:rsidRPr="000A298B">
        <w:rPr>
          <w:rStyle w:val="StyleUnderline"/>
          <w:rFonts w:asciiTheme="minorHAnsi" w:hAnsiTheme="minorHAnsi"/>
        </w:rPr>
        <w:t>of support for the institution</w:t>
      </w:r>
      <w:r w:rsidRPr="000A298B">
        <w:rPr>
          <w:rFonts w:asciiTheme="minorHAnsi" w:hAnsiTheme="minorHAnsi"/>
          <w:sz w:val="16"/>
        </w:rPr>
        <w:t xml:space="preserve">. So when the Court decides a high profile case like Citizens United in a widely unpopular direction, it is logical to assume that the Court’s legitimacy suffers. Again, </w:t>
      </w:r>
      <w:r w:rsidRPr="002A2732">
        <w:rPr>
          <w:rStyle w:val="StyleUnderline"/>
          <w:rFonts w:asciiTheme="minorHAnsi" w:hAnsiTheme="minorHAnsi"/>
          <w:highlight w:val="cyan"/>
        </w:rPr>
        <w:t>the assumption is that legitimacy</w:t>
      </w:r>
      <w:r w:rsidRPr="000A298B">
        <w:rPr>
          <w:rStyle w:val="StyleUnderline"/>
          <w:rFonts w:asciiTheme="minorHAnsi" w:hAnsiTheme="minorHAnsi"/>
        </w:rPr>
        <w:t xml:space="preserve"> flows from pleasing decisions, but it </w:t>
      </w:r>
      <w:r w:rsidRPr="002A2732">
        <w:rPr>
          <w:rStyle w:val="StyleUnderline"/>
          <w:rFonts w:asciiTheme="minorHAnsi" w:hAnsiTheme="minorHAnsi"/>
          <w:highlight w:val="cyan"/>
        </w:rPr>
        <w:t>is undermined by displeasing decisions</w:t>
      </w:r>
      <w:r w:rsidRPr="000A298B">
        <w:rPr>
          <w:rFonts w:asciiTheme="minorHAnsi" w:hAnsiTheme="minorHAnsi"/>
          <w:sz w:val="16"/>
        </w:rPr>
        <w:t xml:space="preserve">. At least some </w:t>
      </w:r>
      <w:r w:rsidRPr="002A2732">
        <w:rPr>
          <w:rStyle w:val="Emphasis"/>
          <w:rFonts w:asciiTheme="minorHAnsi" w:hAnsiTheme="minorHAnsi"/>
          <w:highlight w:val="cyan"/>
        </w:rPr>
        <w:t>empirical evidence directly contradicts this assumption</w:t>
      </w:r>
      <w:r w:rsidRPr="000A298B">
        <w:rPr>
          <w:rFonts w:asciiTheme="minorHAnsi" w:hAnsiTheme="minorHAnsi"/>
          <w:sz w:val="16"/>
        </w:rPr>
        <w:t xml:space="preserve">. In what is perhaps the most salient and politically significant decision of the last few decades, </w:t>
      </w:r>
      <w:r w:rsidRPr="000A298B">
        <w:rPr>
          <w:rStyle w:val="StyleUnderline"/>
          <w:rFonts w:asciiTheme="minorHAnsi" w:hAnsiTheme="minorHAnsi"/>
        </w:rPr>
        <w:t>the Supreme Court’s decision</w:t>
      </w:r>
      <w:r w:rsidRPr="000A298B">
        <w:rPr>
          <w:rFonts w:asciiTheme="minorHAnsi" w:hAnsiTheme="minorHAnsi"/>
          <w:sz w:val="16"/>
        </w:rPr>
        <w:t xml:space="preserve"> in Bush v. Gore3 effectively </w:t>
      </w:r>
      <w:r w:rsidRPr="000A298B">
        <w:rPr>
          <w:rStyle w:val="StyleUnderline"/>
          <w:rFonts w:asciiTheme="minorHAnsi" w:hAnsiTheme="minorHAnsi"/>
        </w:rPr>
        <w:t>awarded the presidency to George W. Bush. One might have expected that this decision would undermine the Court’s legitimacy</w:t>
      </w:r>
      <w:r w:rsidRPr="000A298B">
        <w:rPr>
          <w:rFonts w:asciiTheme="minorHAnsi" w:hAnsiTheme="minorHAnsi"/>
          <w:sz w:val="16"/>
        </w:rPr>
        <w:t xml:space="preserve">, at least with Democrats and probably with African-Americans as well. </w:t>
      </w:r>
      <w:r w:rsidRPr="000A298B">
        <w:rPr>
          <w:rStyle w:val="StyleUnderline"/>
          <w:rFonts w:asciiTheme="minorHAnsi" w:hAnsiTheme="minorHAnsi"/>
        </w:rPr>
        <w:t xml:space="preserve">Yet </w:t>
      </w:r>
      <w:r w:rsidRPr="002A2732">
        <w:rPr>
          <w:rStyle w:val="StyleUnderline"/>
          <w:rFonts w:asciiTheme="minorHAnsi" w:hAnsiTheme="minorHAnsi"/>
          <w:highlight w:val="cyan"/>
        </w:rPr>
        <w:t>several empirical research projects have indicated that</w:t>
      </w:r>
      <w:r w:rsidRPr="000A298B">
        <w:rPr>
          <w:rStyle w:val="StyleUnderline"/>
          <w:rFonts w:asciiTheme="minorHAnsi" w:hAnsiTheme="minorHAnsi"/>
        </w:rPr>
        <w:t xml:space="preserve">, if anything, </w:t>
      </w:r>
      <w:r w:rsidRPr="002A2732">
        <w:rPr>
          <w:rStyle w:val="StyleUnderline"/>
          <w:rFonts w:asciiTheme="minorHAnsi" w:hAnsiTheme="minorHAnsi"/>
          <w:highlight w:val="cyan"/>
        </w:rPr>
        <w:t>the Court’s legitimacy was boosted by</w:t>
      </w:r>
      <w:r w:rsidRPr="000A298B">
        <w:rPr>
          <w:rStyle w:val="StyleUnderline"/>
          <w:rFonts w:asciiTheme="minorHAnsi" w:hAnsiTheme="minorHAnsi"/>
        </w:rPr>
        <w:t xml:space="preserve"> this decision, even among Democrats</w:t>
      </w:r>
      <w:r w:rsidRPr="000A298B">
        <w:rPr>
          <w:rFonts w:asciiTheme="minorHAnsi" w:hAnsiTheme="minorHAnsi"/>
          <w:sz w:val="16"/>
        </w:rPr>
        <w:t xml:space="preserve"> and African-Americans.4 </w:t>
      </w:r>
      <w:r w:rsidRPr="002A2732">
        <w:rPr>
          <w:rStyle w:val="StyleUnderline"/>
          <w:rFonts w:asciiTheme="minorHAnsi" w:hAnsiTheme="minorHAnsi"/>
          <w:highlight w:val="cyan"/>
        </w:rPr>
        <w:t>Bush v. Gore</w:t>
      </w:r>
      <w:r w:rsidRPr="000A298B">
        <w:rPr>
          <w:rStyle w:val="StyleUnderline"/>
          <w:rFonts w:asciiTheme="minorHAnsi" w:hAnsiTheme="minorHAnsi"/>
        </w:rPr>
        <w:t xml:space="preserve"> had great potential to chip away at the Court’s legitimacy</w:t>
      </w:r>
      <w:r w:rsidRPr="000A298B">
        <w:rPr>
          <w:rFonts w:asciiTheme="minorHAnsi" w:hAnsiTheme="minorHAnsi"/>
          <w:sz w:val="16"/>
        </w:rPr>
        <w:t xml:space="preserve">—it was a deeply divided 5-4 decision; divided by the justices’ partisanships as well; </w:t>
      </w:r>
      <w:r w:rsidRPr="000A298B">
        <w:rPr>
          <w:rStyle w:val="StyleUnderline"/>
          <w:rFonts w:asciiTheme="minorHAnsi" w:hAnsiTheme="minorHAnsi"/>
        </w:rPr>
        <w:t>it extended the Court’s authority into an area of law in which the Court had generally deferred to the states</w:t>
      </w:r>
      <w:r w:rsidRPr="000A298B">
        <w:rPr>
          <w:rFonts w:asciiTheme="minorHAnsi" w:hAnsiTheme="minorHAnsi"/>
          <w:sz w:val="16"/>
        </w:rPr>
        <w:t xml:space="preserve">; the decision was severely criticized by some, with many in the legal academy describing the decision as a “self-inflicted wound”;5 and, of course, it was a decision of immense political importance. </w:t>
      </w:r>
      <w:r w:rsidRPr="002A2732">
        <w:rPr>
          <w:rStyle w:val="Emphasis"/>
          <w:rFonts w:asciiTheme="minorHAnsi" w:hAnsiTheme="minorHAnsi"/>
          <w:highlight w:val="cyan"/>
        </w:rPr>
        <w:t xml:space="preserve">If Bush v. Gore did not subtract from the Court’s </w:t>
      </w:r>
      <w:r w:rsidRPr="000A298B">
        <w:rPr>
          <w:rStyle w:val="Emphasis"/>
          <w:rFonts w:asciiTheme="minorHAnsi" w:hAnsiTheme="minorHAnsi"/>
        </w:rPr>
        <w:t xml:space="preserve">institutional </w:t>
      </w:r>
      <w:r w:rsidRPr="002A2732">
        <w:rPr>
          <w:rStyle w:val="Emphasis"/>
          <w:rFonts w:asciiTheme="minorHAnsi" w:hAnsiTheme="minorHAnsi"/>
          <w:highlight w:val="cyan"/>
        </w:rPr>
        <w:t>legitimacy, it is difficult to imagine less momentous decisions undermining judicial legitimacy</w:t>
      </w:r>
      <w:r w:rsidRPr="000A298B">
        <w:rPr>
          <w:rFonts w:asciiTheme="minorHAnsi" w:hAnsiTheme="minorHAnsi"/>
          <w:sz w:val="16"/>
        </w:rPr>
        <w:t xml:space="preserve">. Political scientists have been studying the legitimacy of the Supreme Court for decades now, and several well-established empirical findings have emerged. The findings relevant to the countermajoritarian dilemma can be summarized in a series of nutshells: ● </w:t>
      </w:r>
      <w:r w:rsidRPr="000A298B">
        <w:rPr>
          <w:rStyle w:val="StyleUnderline"/>
          <w:rFonts w:asciiTheme="minorHAnsi" w:hAnsiTheme="minorHAnsi"/>
        </w:rPr>
        <w:t>The Supreme Court is the most legitimate political institution within the</w:t>
      </w:r>
      <w:r w:rsidRPr="000A298B">
        <w:rPr>
          <w:rFonts w:asciiTheme="minorHAnsi" w:hAnsiTheme="minorHAnsi"/>
          <w:sz w:val="16"/>
        </w:rPr>
        <w:t xml:space="preserve"> contemporary </w:t>
      </w:r>
      <w:r w:rsidRPr="000A298B">
        <w:rPr>
          <w:rStyle w:val="StyleUnderline"/>
          <w:rFonts w:asciiTheme="minorHAnsi" w:hAnsiTheme="minorHAnsi"/>
        </w:rPr>
        <w:t>U</w:t>
      </w:r>
      <w:r w:rsidRPr="000A298B">
        <w:rPr>
          <w:rFonts w:asciiTheme="minorHAnsi" w:hAnsiTheme="minorHAnsi"/>
          <w:sz w:val="16"/>
        </w:rPr>
        <w:t xml:space="preserve">nited </w:t>
      </w:r>
      <w:r w:rsidRPr="000A298B">
        <w:rPr>
          <w:rStyle w:val="StyleUnderline"/>
          <w:rFonts w:asciiTheme="minorHAnsi" w:hAnsiTheme="minorHAnsi"/>
        </w:rPr>
        <w:t>S</w:t>
      </w:r>
      <w:r w:rsidRPr="000A298B">
        <w:rPr>
          <w:rFonts w:asciiTheme="minorHAnsi" w:hAnsiTheme="minorHAnsi"/>
          <w:sz w:val="16"/>
        </w:rPr>
        <w:t xml:space="preserve">tates. </w:t>
      </w:r>
      <w:r w:rsidRPr="000A298B">
        <w:rPr>
          <w:rStyle w:val="StyleUnderline"/>
          <w:rFonts w:asciiTheme="minorHAnsi" w:hAnsiTheme="minorHAnsi"/>
        </w:rPr>
        <w:t>Numerous studies have shown that the American mass public extends great legitimacy to the Court</w:t>
      </w:r>
      <w:r w:rsidRPr="000A298B">
        <w:rPr>
          <w:rFonts w:asciiTheme="minorHAnsi" w:hAnsiTheme="minorHAnsi"/>
          <w:sz w:val="16"/>
        </w:rPr>
        <w:t xml:space="preserve">; typically, Congress is depicted as being dramatically less legitimate than the Supreme Court. Indeed, </w:t>
      </w:r>
      <w:r w:rsidRPr="000A298B">
        <w:rPr>
          <w:rStyle w:val="StyleUnderline"/>
          <w:rFonts w:asciiTheme="minorHAnsi" w:hAnsiTheme="minorHAnsi"/>
        </w:rPr>
        <w:t>some</w:t>
      </w:r>
      <w:r w:rsidRPr="000A298B">
        <w:rPr>
          <w:rFonts w:asciiTheme="minorHAnsi" w:hAnsiTheme="minorHAnsi"/>
          <w:sz w:val="16"/>
        </w:rPr>
        <w:t xml:space="preserve"> have gone so far as to </w:t>
      </w:r>
      <w:r w:rsidRPr="000A298B">
        <w:rPr>
          <w:rStyle w:val="StyleUnderline"/>
          <w:rFonts w:asciiTheme="minorHAnsi" w:hAnsiTheme="minorHAnsi"/>
        </w:rPr>
        <w:t>describe the Supreme Court as “bulletproof,”</w:t>
      </w:r>
      <w:r w:rsidRPr="000A298B">
        <w:rPr>
          <w:rFonts w:asciiTheme="minorHAnsi" w:hAnsiTheme="minorHAnsi"/>
          <w:sz w:val="16"/>
        </w:rPr>
        <w:t xml:space="preserve"> and therefore </w:t>
      </w:r>
      <w:r w:rsidRPr="000A298B">
        <w:rPr>
          <w:rStyle w:val="StyleUnderline"/>
          <w:rFonts w:asciiTheme="minorHAnsi" w:hAnsiTheme="minorHAnsi"/>
        </w:rPr>
        <w:t>able to get away with just about any ruling, no matter how unpopular</w:t>
      </w:r>
      <w:r w:rsidRPr="000A298B">
        <w:rPr>
          <w:rFonts w:asciiTheme="minorHAnsi" w:hAnsiTheme="minorHAnsi"/>
          <w:sz w:val="16"/>
        </w:rPr>
        <w:t xml:space="preserve">. And indeed, the United States Supreme Court may be one of the most legitimate high courts in the world. ● </w:t>
      </w:r>
      <w:proofErr w:type="gramStart"/>
      <w:r w:rsidRPr="000A298B">
        <w:rPr>
          <w:rFonts w:asciiTheme="minorHAnsi" w:hAnsiTheme="minorHAnsi"/>
          <w:sz w:val="16"/>
        </w:rPr>
        <w:t>The</w:t>
      </w:r>
      <w:proofErr w:type="gramEnd"/>
      <w:r w:rsidRPr="000A298B">
        <w:rPr>
          <w:rFonts w:asciiTheme="minorHAnsi" w:hAnsiTheme="minorHAnsi"/>
          <w:sz w:val="16"/>
        </w:rPr>
        <w:t xml:space="preserve"> degree of legitimacy of political institutions is extremely consequential. For better or for worse, the decisions of legitimate institutions tend to “stick”—to draw the acquiescence of citizens, even those citizens who disagree with the institution’s policy decisions. No political institution could succeed were it dependent upon always pleasing its constituents with its policy decisions. For courts—tasked with a countermajoritarian function in the American political system—displeasing the majority is a regular occurrence. The Supreme Court’s current level of legitimacy contributes mightily to making the Court truly the court of last resort on the policy issues it decides.</w:t>
      </w:r>
    </w:p>
    <w:p w:rsidR="00CA08E4" w:rsidRPr="00990D0B" w:rsidRDefault="00CA08E4" w:rsidP="00CA08E4">
      <w:pPr>
        <w:pStyle w:val="Heading4"/>
        <w:rPr>
          <w:rStyle w:val="Style13ptBold"/>
          <w:b/>
        </w:rPr>
      </w:pPr>
      <w:r w:rsidRPr="00990D0B">
        <w:rPr>
          <w:rStyle w:val="Style13ptBold"/>
          <w:b/>
        </w:rPr>
        <w:t xml:space="preserve">Ruling against political branches builds capital </w:t>
      </w:r>
    </w:p>
    <w:p w:rsidR="00CA08E4" w:rsidRPr="00685891" w:rsidRDefault="00CA08E4" w:rsidP="00CA08E4">
      <w:pPr>
        <w:rPr>
          <w:rStyle w:val="Style13ptBold"/>
        </w:rPr>
      </w:pPr>
      <w:r w:rsidRPr="00685891">
        <w:rPr>
          <w:rStyle w:val="Style13ptBold"/>
        </w:rPr>
        <w:t xml:space="preserve">Shane, Law Prof @ University of Iowa, 88 </w:t>
      </w:r>
    </w:p>
    <w:p w:rsidR="00CA08E4" w:rsidRDefault="00CA08E4" w:rsidP="00CA08E4">
      <w:r>
        <w:t xml:space="preserve">(Peter, “Rights, Remedies and Restraint,” Chi.-Kent. L. Rev. 531, </w:t>
      </w:r>
      <w:hyperlink r:id="rId150" w:history="1">
        <w:r w:rsidRPr="00760E67">
          <w:rPr>
            <w:rStyle w:val="Hyperlink"/>
          </w:rPr>
          <w:t>http://scholarship.kentlaw.iit.edu/cgi/viewcontent.cgi?article=2731&amp;context=cklawreview</w:t>
        </w:r>
      </w:hyperlink>
      <w:r>
        <w:t xml:space="preserve">) </w:t>
      </w:r>
    </w:p>
    <w:p w:rsidR="00CA08E4" w:rsidRDefault="00CA08E4" w:rsidP="00CA08E4">
      <w:r>
        <w:t xml:space="preserve">This argument, I believe, may be wrong empirically and is dangerous philosophically. On the empirical side, Peter </w:t>
      </w:r>
      <w:r w:rsidRPr="00685891">
        <w:rPr>
          <w:rStyle w:val="StyleUnderline"/>
        </w:rPr>
        <w:t>Schuck</w:t>
      </w:r>
      <w:r>
        <w:t xml:space="preserve"> has </w:t>
      </w:r>
      <w:r w:rsidRPr="00685891">
        <w:rPr>
          <w:rStyle w:val="Emphasis"/>
        </w:rPr>
        <w:t>correctly observed</w:t>
      </w:r>
      <w:r>
        <w:t xml:space="preserve">, in a thoughtful recent article on the Supreme Court's review of partisan gerrymandering, that </w:t>
      </w:r>
      <w:r w:rsidRPr="00685891">
        <w:rPr>
          <w:rStyle w:val="StyleUnderline"/>
        </w:rPr>
        <w:t>the Supreme Court's "</w:t>
      </w:r>
      <w:r w:rsidRPr="00685891">
        <w:rPr>
          <w:rStyle w:val="Emphasis"/>
        </w:rPr>
        <w:t xml:space="preserve">capital" seems only to have gone up because of </w:t>
      </w:r>
      <w:r w:rsidRPr="00685891">
        <w:rPr>
          <w:rStyle w:val="Emphasis"/>
        </w:rPr>
        <w:lastRenderedPageBreak/>
        <w:t>its willingness to intervene</w:t>
      </w:r>
      <w:r>
        <w:t xml:space="preserve">, on grounds however questionable, in a wide range of state and federal legislative decisions concerning the structure of political processes: </w:t>
      </w:r>
      <w:r w:rsidRPr="00685891">
        <w:rPr>
          <w:rStyle w:val="StyleUnderline"/>
        </w:rPr>
        <w:t>By almost any standard,</w:t>
      </w:r>
      <w:r>
        <w:t xml:space="preserve"> especially a pragmatic political one, </w:t>
      </w:r>
      <w:r w:rsidRPr="00685891">
        <w:rPr>
          <w:rStyle w:val="Emphasis"/>
        </w:rPr>
        <w:t>the Court has been extraordinarily successful as a governing institution in the public mind.</w:t>
      </w:r>
      <w:r>
        <w:t xml:space="preserve"> It </w:t>
      </w:r>
      <w:r w:rsidRPr="00685891">
        <w:rPr>
          <w:rStyle w:val="StyleUnderline"/>
        </w:rPr>
        <w:t xml:space="preserve">has managed to turn even the most parlous undertakings to good institutional account and to earn a high return on its precious </w:t>
      </w:r>
      <w:r w:rsidRPr="00685891">
        <w:rPr>
          <w:rStyle w:val="Emphasis"/>
        </w:rPr>
        <w:t>endowment of moral capital</w:t>
      </w:r>
      <w:r w:rsidRPr="00685891">
        <w:rPr>
          <w:rStyle w:val="StyleUnderline"/>
        </w:rPr>
        <w:t>.</w:t>
      </w:r>
      <w:r>
        <w:t xml:space="preserve"> 6° </w:t>
      </w:r>
      <w:proofErr w:type="gramStart"/>
      <w:r w:rsidRPr="00685891">
        <w:rPr>
          <w:rStyle w:val="StyleUnderline"/>
        </w:rPr>
        <w:t>It</w:t>
      </w:r>
      <w:proofErr w:type="gramEnd"/>
      <w:r w:rsidRPr="00685891">
        <w:rPr>
          <w:rStyle w:val="StyleUnderline"/>
        </w:rPr>
        <w:t xml:space="preserve"> may thus be</w:t>
      </w:r>
      <w:r>
        <w:t xml:space="preserve"> that, contra Posner, </w:t>
      </w:r>
      <w:r w:rsidRPr="00685891">
        <w:rPr>
          <w:rStyle w:val="StyleUnderline"/>
        </w:rPr>
        <w:t xml:space="preserve">the Court </w:t>
      </w:r>
      <w:r w:rsidRPr="00685891">
        <w:rPr>
          <w:rStyle w:val="Emphasis"/>
        </w:rPr>
        <w:t>enhances its political power</w:t>
      </w:r>
      <w:r>
        <w:t xml:space="preserve"> </w:t>
      </w:r>
      <w:r w:rsidRPr="00685891">
        <w:rPr>
          <w:rStyle w:val="StyleUnderline"/>
        </w:rPr>
        <w:t xml:space="preserve">by deciding at least some doubtful cases against </w:t>
      </w:r>
      <w:r w:rsidRPr="00685891">
        <w:rPr>
          <w:rStyle w:val="Emphasis"/>
        </w:rPr>
        <w:t>"the politicians</w:t>
      </w:r>
      <w:r w:rsidRPr="00685891">
        <w:rPr>
          <w:rStyle w:val="StyleUnderline"/>
        </w:rPr>
        <w:t xml:space="preserve"> </w:t>
      </w:r>
      <w:r>
        <w:t>and the bureaucrats." 6 1</w:t>
      </w:r>
    </w:p>
    <w:p w:rsidR="00CA08E4" w:rsidRPr="004D5CD1" w:rsidRDefault="00CA08E4" w:rsidP="00CA08E4"/>
    <w:p w:rsidR="00CA08E4" w:rsidRPr="000A298B" w:rsidRDefault="00CA08E4" w:rsidP="00CA08E4">
      <w:pPr>
        <w:pStyle w:val="Heading4"/>
        <w:rPr>
          <w:rFonts w:asciiTheme="minorHAnsi" w:hAnsiTheme="minorHAnsi"/>
        </w:rPr>
      </w:pPr>
      <w:r w:rsidRPr="000A298B">
        <w:rPr>
          <w:rFonts w:asciiTheme="minorHAnsi" w:hAnsiTheme="minorHAnsi"/>
        </w:rPr>
        <w:t>Exercising judicial review is key to court legitimacy, independence, and the rule of law.</w:t>
      </w:r>
    </w:p>
    <w:p w:rsidR="00CA08E4" w:rsidRPr="000A298B" w:rsidRDefault="00CA08E4" w:rsidP="00CA08E4">
      <w:pPr>
        <w:rPr>
          <w:rFonts w:asciiTheme="minorHAnsi" w:hAnsiTheme="minorHAnsi"/>
          <w:sz w:val="16"/>
        </w:rPr>
      </w:pPr>
      <w:r w:rsidRPr="000A298B">
        <w:rPr>
          <w:rStyle w:val="Style13ptBold"/>
          <w:rFonts w:asciiTheme="minorHAnsi" w:hAnsiTheme="minorHAnsi"/>
        </w:rPr>
        <w:t>Shestack 98</w:t>
      </w:r>
      <w:r w:rsidRPr="000A298B">
        <w:rPr>
          <w:rFonts w:asciiTheme="minorHAnsi" w:hAnsiTheme="minorHAnsi"/>
          <w:sz w:val="16"/>
        </w:rPr>
        <w:t xml:space="preserve"> (Jerome, former American Bar Association President, The Risks to Judicial Independence, ABA Journal, June, google books)</w:t>
      </w:r>
    </w:p>
    <w:p w:rsidR="00CA08E4" w:rsidRDefault="00CA08E4" w:rsidP="00CA08E4">
      <w:pPr>
        <w:rPr>
          <w:rStyle w:val="Emphasis"/>
          <w:rFonts w:asciiTheme="minorHAnsi" w:hAnsiTheme="minorHAnsi"/>
        </w:rPr>
      </w:pPr>
      <w:r w:rsidRPr="002A2732">
        <w:rPr>
          <w:rStyle w:val="StyleUnderline"/>
          <w:rFonts w:asciiTheme="minorHAnsi" w:hAnsiTheme="minorHAnsi"/>
          <w:highlight w:val="cyan"/>
        </w:rPr>
        <w:t>Our Founders created an indepen-dent judiciary as part of our constitutional system</w:t>
      </w:r>
      <w:r w:rsidRPr="000A298B">
        <w:rPr>
          <w:rStyle w:val="StyleUnderline"/>
          <w:rFonts w:asciiTheme="minorHAnsi" w:hAnsiTheme="minorHAnsi"/>
        </w:rPr>
        <w:t xml:space="preserve"> of checks and balances</w:t>
      </w:r>
      <w:r w:rsidRPr="000A298B">
        <w:rPr>
          <w:rFonts w:asciiTheme="minorHAnsi" w:hAnsiTheme="minorHAnsi"/>
          <w:sz w:val="16"/>
        </w:rPr>
        <w:t xml:space="preserve"> for good reason. Power, they knew, tends to expand. </w:t>
      </w:r>
      <w:r w:rsidRPr="002A2732">
        <w:rPr>
          <w:rStyle w:val="StyleUnderline"/>
          <w:rFonts w:asciiTheme="minorHAnsi" w:hAnsiTheme="minorHAnsi"/>
          <w:highlight w:val="cyan"/>
        </w:rPr>
        <w:t>It is the</w:t>
      </w:r>
      <w:r w:rsidRPr="000A298B">
        <w:rPr>
          <w:rStyle w:val="StyleUnderline"/>
          <w:rFonts w:asciiTheme="minorHAnsi" w:hAnsiTheme="minorHAnsi"/>
        </w:rPr>
        <w:t xml:space="preserve"> very </w:t>
      </w:r>
      <w:r w:rsidRPr="002A2732">
        <w:rPr>
          <w:rStyle w:val="StyleUnderline"/>
          <w:rFonts w:asciiTheme="minorHAnsi" w:hAnsiTheme="minorHAnsi"/>
          <w:highlight w:val="cyan"/>
        </w:rPr>
        <w:t>nature of the executive</w:t>
      </w:r>
      <w:r w:rsidRPr="000A298B">
        <w:rPr>
          <w:rStyle w:val="StyleUnderline"/>
          <w:rFonts w:asciiTheme="minorHAnsi" w:hAnsiTheme="minorHAnsi"/>
        </w:rPr>
        <w:t xml:space="preserve"> branch </w:t>
      </w:r>
      <w:r w:rsidRPr="002A2732">
        <w:rPr>
          <w:rStyle w:val="StyleUnderline"/>
          <w:rFonts w:asciiTheme="minorHAnsi" w:hAnsiTheme="minorHAnsi"/>
          <w:highlight w:val="cyan"/>
        </w:rPr>
        <w:t>to extend</w:t>
      </w:r>
      <w:r w:rsidRPr="000A298B">
        <w:rPr>
          <w:rStyle w:val="StyleUnderline"/>
          <w:rFonts w:asciiTheme="minorHAnsi" w:hAnsiTheme="minorHAnsi"/>
        </w:rPr>
        <w:t xml:space="preserve"> its </w:t>
      </w:r>
      <w:r w:rsidRPr="002A2732">
        <w:rPr>
          <w:rStyle w:val="StyleUnderline"/>
          <w:rFonts w:asciiTheme="minorHAnsi" w:hAnsiTheme="minorHAnsi"/>
          <w:highlight w:val="cyan"/>
        </w:rPr>
        <w:t>authority</w:t>
      </w:r>
      <w:r w:rsidRPr="000A298B">
        <w:rPr>
          <w:rStyle w:val="StyleUnderline"/>
          <w:rFonts w:asciiTheme="minorHAnsi" w:hAnsiTheme="minorHAnsi"/>
        </w:rPr>
        <w:t>.</w:t>
      </w:r>
      <w:r w:rsidRPr="000A298B">
        <w:rPr>
          <w:rFonts w:asciiTheme="minorHAnsi" w:hAnsiTheme="minorHAnsi"/>
          <w:sz w:val="16"/>
        </w:rPr>
        <w:t xml:space="preserve"> And legislatures invariably seek to enlarge power in the name of the majority. With brilliant insight</w:t>
      </w:r>
      <w:r w:rsidRPr="000A298B">
        <w:rPr>
          <w:rStyle w:val="StyleUnderline"/>
          <w:rFonts w:asciiTheme="minorHAnsi" w:hAnsiTheme="minorHAnsi"/>
        </w:rPr>
        <w:t xml:space="preserve">, </w:t>
      </w:r>
      <w:r w:rsidRPr="002A2732">
        <w:rPr>
          <w:rStyle w:val="StyleUnderline"/>
          <w:rFonts w:asciiTheme="minorHAnsi" w:hAnsiTheme="minorHAnsi"/>
          <w:highlight w:val="cyan"/>
        </w:rPr>
        <w:t>the framers</w:t>
      </w:r>
      <w:r w:rsidRPr="000A298B">
        <w:rPr>
          <w:rStyle w:val="StyleUnderline"/>
          <w:rFonts w:asciiTheme="minorHAnsi" w:hAnsiTheme="minorHAnsi"/>
        </w:rPr>
        <w:t xml:space="preserve"> of the Constitution </w:t>
      </w:r>
      <w:r w:rsidRPr="002A2732">
        <w:rPr>
          <w:rStyle w:val="StyleUnderline"/>
          <w:rFonts w:asciiTheme="minorHAnsi" w:hAnsiTheme="minorHAnsi"/>
          <w:highlight w:val="cyan"/>
        </w:rPr>
        <w:t>saw the judiciary as a check</w:t>
      </w:r>
      <w:r w:rsidRPr="000A298B">
        <w:rPr>
          <w:rStyle w:val="StyleUnderline"/>
          <w:rFonts w:asciiTheme="minorHAnsi" w:hAnsiTheme="minorHAnsi"/>
        </w:rPr>
        <w:t xml:space="preserve"> on the powers of the executive </w:t>
      </w:r>
      <w:r w:rsidRPr="000A298B">
        <w:rPr>
          <w:rFonts w:asciiTheme="minorHAnsi" w:hAnsiTheme="minorHAnsi"/>
          <w:sz w:val="16"/>
        </w:rPr>
        <w:t xml:space="preserve">and legislative branches. Though the judiciary is the weakest branch of government, </w:t>
      </w:r>
      <w:r w:rsidRPr="002A2732">
        <w:rPr>
          <w:rStyle w:val="StyleUnderline"/>
          <w:rFonts w:asciiTheme="minorHAnsi" w:hAnsiTheme="minorHAnsi"/>
          <w:highlight w:val="cyan"/>
        </w:rPr>
        <w:t>its authority comes from</w:t>
      </w:r>
      <w:r w:rsidRPr="000A298B">
        <w:rPr>
          <w:rStyle w:val="StyleUnderline"/>
          <w:rFonts w:asciiTheme="minorHAnsi" w:hAnsiTheme="minorHAnsi"/>
        </w:rPr>
        <w:t xml:space="preserve"> its independence and </w:t>
      </w:r>
      <w:r w:rsidRPr="002A2732">
        <w:rPr>
          <w:rStyle w:val="StyleUnderline"/>
          <w:rFonts w:asciiTheme="minorHAnsi" w:hAnsiTheme="minorHAnsi"/>
          <w:highlight w:val="cyan"/>
        </w:rPr>
        <w:t xml:space="preserve">its </w:t>
      </w:r>
      <w:r w:rsidRPr="002A2732">
        <w:rPr>
          <w:rStyle w:val="Emphasis"/>
          <w:rFonts w:asciiTheme="minorHAnsi" w:hAnsiTheme="minorHAnsi"/>
          <w:highlight w:val="cyan"/>
        </w:rPr>
        <w:t>power of judicial review</w:t>
      </w:r>
      <w:r w:rsidRPr="000A298B">
        <w:rPr>
          <w:rStyle w:val="StyleUnderline"/>
          <w:rFonts w:asciiTheme="minorHAnsi" w:hAnsiTheme="minorHAnsi"/>
        </w:rPr>
        <w:t>.</w:t>
      </w:r>
      <w:r w:rsidRPr="000A298B">
        <w:rPr>
          <w:rFonts w:asciiTheme="minorHAnsi" w:hAnsiTheme="minorHAnsi"/>
          <w:sz w:val="16"/>
        </w:rPr>
        <w:t xml:space="preserve"> Put succinctly, </w:t>
      </w:r>
      <w:r w:rsidRPr="002A2732">
        <w:rPr>
          <w:rStyle w:val="StyleUnderline"/>
          <w:rFonts w:asciiTheme="minorHAnsi" w:hAnsiTheme="minorHAnsi"/>
          <w:highlight w:val="cyan"/>
        </w:rPr>
        <w:t>an independent judiciary is the measure of</w:t>
      </w:r>
      <w:r w:rsidRPr="000A298B">
        <w:rPr>
          <w:rStyle w:val="StyleUnderline"/>
          <w:rFonts w:asciiTheme="minorHAnsi" w:hAnsiTheme="minorHAnsi"/>
        </w:rPr>
        <w:t xml:space="preserve"> an </w:t>
      </w:r>
      <w:r w:rsidRPr="002A2732">
        <w:rPr>
          <w:rStyle w:val="StyleUnderline"/>
          <w:rFonts w:asciiTheme="minorHAnsi" w:hAnsiTheme="minorHAnsi"/>
          <w:highlight w:val="cyan"/>
        </w:rPr>
        <w:t>effective separation of powers</w:t>
      </w:r>
      <w:r w:rsidRPr="000A298B">
        <w:rPr>
          <w:rFonts w:asciiTheme="minorHAnsi" w:hAnsiTheme="minorHAnsi"/>
          <w:sz w:val="16"/>
        </w:rPr>
        <w:t xml:space="preserve"> in our democracy. </w:t>
      </w:r>
      <w:r w:rsidRPr="000A298B">
        <w:rPr>
          <w:rStyle w:val="StyleUnderline"/>
          <w:rFonts w:asciiTheme="minorHAnsi" w:hAnsiTheme="minorHAnsi"/>
        </w:rPr>
        <w:t>It stands as the ultimate protector of our constitutional rights</w:t>
      </w:r>
      <w:r w:rsidRPr="000A298B">
        <w:rPr>
          <w:rFonts w:asciiTheme="minorHAnsi" w:hAnsiTheme="minorHAnsi"/>
          <w:sz w:val="16"/>
        </w:rPr>
        <w:t xml:space="preserve"> and liberties </w:t>
      </w:r>
      <w:r w:rsidRPr="000A298B">
        <w:rPr>
          <w:rStyle w:val="StyleUnderline"/>
          <w:rFonts w:asciiTheme="minorHAnsi" w:hAnsiTheme="minorHAnsi"/>
        </w:rPr>
        <w:t>against the power of the executive</w:t>
      </w:r>
      <w:r w:rsidRPr="000A298B">
        <w:rPr>
          <w:rFonts w:asciiTheme="minorHAnsi" w:hAnsiTheme="minorHAnsi"/>
          <w:sz w:val="16"/>
        </w:rPr>
        <w:t xml:space="preserve"> or the will of the legislature. </w:t>
      </w:r>
      <w:r w:rsidRPr="002A2732">
        <w:rPr>
          <w:rStyle w:val="StyleUnderline"/>
          <w:rFonts w:asciiTheme="minorHAnsi" w:hAnsiTheme="minorHAnsi"/>
          <w:highlight w:val="cyan"/>
        </w:rPr>
        <w:t xml:space="preserve">It is the </w:t>
      </w:r>
      <w:r w:rsidRPr="002A2732">
        <w:rPr>
          <w:rStyle w:val="Emphasis"/>
          <w:rFonts w:asciiTheme="minorHAnsi" w:hAnsiTheme="minorHAnsi"/>
          <w:highlight w:val="cyan"/>
        </w:rPr>
        <w:t>foundation that underlies a rule of law.</w:t>
      </w:r>
    </w:p>
    <w:p w:rsidR="00CA08E4" w:rsidRDefault="00CA08E4" w:rsidP="00CA08E4">
      <w:pPr>
        <w:rPr>
          <w:rStyle w:val="Emphasis"/>
          <w:rFonts w:asciiTheme="minorHAnsi" w:hAnsiTheme="minorHAnsi"/>
        </w:rPr>
      </w:pPr>
    </w:p>
    <w:p w:rsidR="00CA08E4" w:rsidRDefault="00CA08E4" w:rsidP="00CA08E4">
      <w:pPr>
        <w:pStyle w:val="Heading3"/>
      </w:pPr>
      <w:r w:rsidRPr="003E7B81">
        <w:lastRenderedPageBreak/>
        <w:t xml:space="preserve">Amendment CP Links </w:t>
      </w:r>
      <w:r>
        <w:t xml:space="preserve">– 2AC </w:t>
      </w:r>
    </w:p>
    <w:p w:rsidR="00CA08E4" w:rsidRPr="003E7B81" w:rsidRDefault="00CA08E4" w:rsidP="00CA08E4">
      <w:pPr>
        <w:pStyle w:val="Heading4"/>
        <w:rPr>
          <w:rStyle w:val="Style13ptBold"/>
          <w:rFonts w:asciiTheme="minorHAnsi" w:hAnsiTheme="minorHAnsi"/>
          <w:b/>
        </w:rPr>
      </w:pPr>
      <w:r w:rsidRPr="003E7B81">
        <w:rPr>
          <w:rStyle w:val="Style13ptBold"/>
          <w:rFonts w:asciiTheme="minorHAnsi" w:hAnsiTheme="minorHAnsi"/>
          <w:b/>
        </w:rPr>
        <w:t xml:space="preserve">Amendments </w:t>
      </w:r>
      <w:r w:rsidRPr="003E7B81">
        <w:rPr>
          <w:rStyle w:val="Style13ptBold"/>
          <w:rFonts w:asciiTheme="minorHAnsi" w:hAnsiTheme="minorHAnsi"/>
          <w:b/>
          <w:u w:val="single"/>
        </w:rPr>
        <w:t>undermine</w:t>
      </w:r>
      <w:r w:rsidRPr="003E7B81">
        <w:rPr>
          <w:rStyle w:val="Style13ptBold"/>
          <w:rFonts w:asciiTheme="minorHAnsi" w:hAnsiTheme="minorHAnsi"/>
          <w:b/>
        </w:rPr>
        <w:t xml:space="preserve"> Court legitimacy – they appear </w:t>
      </w:r>
      <w:r w:rsidRPr="003E7B81">
        <w:rPr>
          <w:rStyle w:val="Style13ptBold"/>
          <w:rFonts w:asciiTheme="minorHAnsi" w:hAnsiTheme="minorHAnsi"/>
          <w:b/>
          <w:u w:val="single"/>
        </w:rPr>
        <w:t>ineffective</w:t>
      </w:r>
      <w:r w:rsidRPr="003E7B81">
        <w:rPr>
          <w:rStyle w:val="Style13ptBold"/>
          <w:rFonts w:asciiTheme="minorHAnsi" w:hAnsiTheme="minorHAnsi"/>
          <w:b/>
        </w:rPr>
        <w:t xml:space="preserve">  </w:t>
      </w:r>
    </w:p>
    <w:p w:rsidR="00CA08E4" w:rsidRPr="000A298B" w:rsidRDefault="00CA08E4" w:rsidP="00CA08E4">
      <w:pPr>
        <w:rPr>
          <w:rStyle w:val="Style13ptBold"/>
          <w:rFonts w:asciiTheme="minorHAnsi" w:hAnsiTheme="minorHAnsi"/>
        </w:rPr>
      </w:pPr>
      <w:r w:rsidRPr="000A298B">
        <w:rPr>
          <w:rStyle w:val="Style13ptBold"/>
          <w:rFonts w:asciiTheme="minorHAnsi" w:hAnsiTheme="minorHAnsi"/>
        </w:rPr>
        <w:t>Sullivan 96, Professor of Law</w:t>
      </w:r>
    </w:p>
    <w:p w:rsidR="00CA08E4" w:rsidRPr="000A298B" w:rsidRDefault="00CA08E4" w:rsidP="00CA08E4">
      <w:pPr>
        <w:rPr>
          <w:rFonts w:asciiTheme="minorHAnsi" w:hAnsiTheme="minorHAnsi"/>
        </w:rPr>
      </w:pPr>
      <w:r w:rsidRPr="000A298B">
        <w:rPr>
          <w:rFonts w:asciiTheme="minorHAnsi" w:hAnsiTheme="minorHAnsi"/>
        </w:rPr>
        <w:t>[January, 1996, Kathleen M. Sullivan, Professor of Law, Stanford University, “CONSTITUTIONAL CONSTANCY: WHY CONGRESS SHOULD CURE ITSELF OF AMENDMENT FEVER”, 17 Cardozo L. Rev. 691]</w:t>
      </w:r>
    </w:p>
    <w:p w:rsidR="00CA08E4" w:rsidRDefault="00CA08E4" w:rsidP="00CA08E4">
      <w:pPr>
        <w:rPr>
          <w:rFonts w:asciiTheme="minorHAnsi" w:hAnsiTheme="minorHAnsi"/>
          <w:sz w:val="16"/>
        </w:rPr>
      </w:pPr>
      <w:r w:rsidRPr="000A298B">
        <w:rPr>
          <w:rStyle w:val="StyleUnderline"/>
          <w:rFonts w:asciiTheme="minorHAnsi" w:hAnsiTheme="minorHAnsi"/>
        </w:rPr>
        <w:t>How have we managed to survive over two hundred years</w:t>
      </w:r>
      <w:r w:rsidRPr="000A298B">
        <w:rPr>
          <w:rFonts w:asciiTheme="minorHAnsi" w:hAnsiTheme="minorHAnsi"/>
          <w:sz w:val="16"/>
        </w:rPr>
        <w:t xml:space="preserve"> of social and technological change </w:t>
      </w:r>
      <w:r w:rsidRPr="000A298B">
        <w:rPr>
          <w:rStyle w:val="StyleUnderline"/>
          <w:rFonts w:asciiTheme="minorHAnsi" w:hAnsiTheme="minorHAnsi"/>
        </w:rPr>
        <w:t>with only twenty-seven constitutional amendments</w:t>
      </w:r>
      <w:r w:rsidRPr="000A298B">
        <w:rPr>
          <w:rFonts w:asciiTheme="minorHAnsi" w:hAnsiTheme="minorHAnsi"/>
          <w:sz w:val="16"/>
        </w:rPr>
        <w:t xml:space="preserve">? </w:t>
      </w:r>
      <w:r w:rsidRPr="000A298B">
        <w:rPr>
          <w:rStyle w:val="StyleUnderline"/>
          <w:rFonts w:asciiTheme="minorHAnsi" w:hAnsiTheme="minorHAnsi"/>
        </w:rPr>
        <w:t xml:space="preserve">The answer is that </w:t>
      </w:r>
      <w:r w:rsidRPr="000A298B">
        <w:rPr>
          <w:rStyle w:val="StyleUnderline"/>
          <w:rFonts w:asciiTheme="minorHAnsi" w:hAnsiTheme="minorHAnsi"/>
          <w:highlight w:val="cyan"/>
        </w:rPr>
        <w:t xml:space="preserve">we have </w:t>
      </w:r>
      <w:r w:rsidRPr="000A298B">
        <w:rPr>
          <w:rStyle w:val="Emphasis"/>
          <w:rFonts w:asciiTheme="minorHAnsi" w:hAnsiTheme="minorHAnsi"/>
          <w:highlight w:val="cyan"/>
        </w:rPr>
        <w:t>granted broad interpretive latitude to the Supreme Court.</w:t>
      </w:r>
      <w:r w:rsidRPr="000A298B">
        <w:rPr>
          <w:rFonts w:asciiTheme="minorHAnsi" w:hAnsiTheme="minorHAnsi"/>
          <w:sz w:val="16"/>
        </w:rPr>
        <w:t xml:space="preserve"> </w:t>
      </w:r>
      <w:r w:rsidRPr="000A298B">
        <w:rPr>
          <w:rStyle w:val="StyleUnderline"/>
          <w:rFonts w:asciiTheme="minorHAnsi" w:hAnsiTheme="minorHAnsi"/>
          <w:highlight w:val="cyan"/>
        </w:rPr>
        <w:t>Narrow construction would necessitate more frequent resort to formal constitutional amendments</w:t>
      </w:r>
      <w:r w:rsidRPr="000A298B">
        <w:rPr>
          <w:rFonts w:asciiTheme="minorHAnsi" w:hAnsiTheme="minorHAnsi"/>
          <w:sz w:val="16"/>
          <w:highlight w:val="cyan"/>
        </w:rPr>
        <w:t xml:space="preserve">. </w:t>
      </w:r>
      <w:r w:rsidRPr="000A298B">
        <w:rPr>
          <w:rStyle w:val="StyleUnderline"/>
          <w:rFonts w:asciiTheme="minorHAnsi" w:hAnsiTheme="minorHAnsi"/>
          <w:highlight w:val="cyan"/>
        </w:rPr>
        <w:t>Broad construction eliminates the need</w:t>
      </w:r>
      <w:r w:rsidRPr="000A298B">
        <w:rPr>
          <w:rFonts w:asciiTheme="minorHAnsi" w:hAnsiTheme="minorHAnsi"/>
          <w:sz w:val="16"/>
        </w:rPr>
        <w:t xml:space="preserve">. Thus, the Court has determined that eighteenth century restrictions on searches of our "papers and effects" apply to our twentieth century telephone calls, and that the command of equal protection forbids racially segregated schools even though such segregation was known to the Fourteenth Amendment's framers. Neither of these decisions - Katz v. United States and Brown v. Board of Education - 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bearing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0A298B">
        <w:rPr>
          <w:rStyle w:val="Emphasis"/>
          <w:rFonts w:asciiTheme="minorHAnsi" w:hAnsiTheme="minorHAnsi"/>
          <w:highlight w:val="cyan"/>
        </w:rPr>
        <w:t>Increasing the frequency of constitutional amendment would undermine the respect and legitimacy the Court</w:t>
      </w:r>
      <w:r w:rsidRPr="000A298B">
        <w:rPr>
          <w:rStyle w:val="Emphasis"/>
          <w:rFonts w:asciiTheme="minorHAnsi" w:hAnsiTheme="minorHAnsi"/>
        </w:rPr>
        <w:t xml:space="preserve"> now enjoys in this interpretive role</w:t>
      </w:r>
      <w:r w:rsidRPr="000A298B">
        <w:rPr>
          <w:rFonts w:asciiTheme="minorHAnsi" w:hAnsiTheme="minorHAnsi"/>
          <w:sz w:val="16"/>
        </w:rPr>
        <w:t xml:space="preserve">. </w:t>
      </w:r>
      <w:r w:rsidRPr="000A298B">
        <w:rPr>
          <w:rStyle w:val="StyleUnderline"/>
          <w:rFonts w:asciiTheme="minorHAnsi" w:hAnsiTheme="minorHAnsi"/>
          <w:highlight w:val="cyan"/>
        </w:rPr>
        <w:t>This danger is</w:t>
      </w:r>
      <w:r w:rsidRPr="000A298B">
        <w:rPr>
          <w:rStyle w:val="StyleUnderline"/>
          <w:rFonts w:asciiTheme="minorHAnsi" w:hAnsiTheme="minorHAnsi"/>
        </w:rPr>
        <w:t xml:space="preserve"> </w:t>
      </w:r>
      <w:r w:rsidRPr="000A298B">
        <w:rPr>
          <w:rStyle w:val="Emphasis"/>
          <w:rFonts w:asciiTheme="minorHAnsi" w:hAnsiTheme="minorHAnsi"/>
        </w:rPr>
        <w:t xml:space="preserve">especially </w:t>
      </w:r>
      <w:r w:rsidRPr="000A298B">
        <w:rPr>
          <w:rStyle w:val="Emphasis"/>
          <w:rFonts w:asciiTheme="minorHAnsi" w:hAnsiTheme="minorHAnsi"/>
          <w:highlight w:val="cyan"/>
        </w:rPr>
        <w:t>acute in the case of proposed constitutional amendments that would</w:t>
      </w:r>
      <w:r w:rsidRPr="000A298B">
        <w:rPr>
          <w:rStyle w:val="Emphasis"/>
          <w:rFonts w:asciiTheme="minorHAnsi" w:hAnsiTheme="minorHAnsi"/>
        </w:rPr>
        <w:t xml:space="preserve"> literally </w:t>
      </w:r>
      <w:r w:rsidRPr="000A298B">
        <w:rPr>
          <w:rStyle w:val="Emphasis"/>
          <w:rFonts w:asciiTheme="minorHAnsi" w:hAnsiTheme="minorHAnsi"/>
          <w:highlight w:val="cyan"/>
        </w:rPr>
        <w:t>overturn Supreme Court decisions</w:t>
      </w:r>
      <w:r w:rsidRPr="000A298B">
        <w:rPr>
          <w:rFonts w:asciiTheme="minorHAnsi" w:hAnsiTheme="minorHAnsi"/>
          <w:sz w:val="16"/>
        </w:rPr>
        <w:t xml:space="preserve">, such as amendments that would declare a fetus a person with a right to life, permit punishment of flag-burning, or authorize school prayer. </w:t>
      </w:r>
      <w:r w:rsidRPr="000A298B">
        <w:rPr>
          <w:rStyle w:val="StyleUnderline"/>
          <w:rFonts w:asciiTheme="minorHAnsi" w:hAnsiTheme="minorHAnsi"/>
        </w:rPr>
        <w:t>Such amendments suggest that if you don't like a Court decision, you mobilize to overturn it</w:t>
      </w:r>
      <w:r w:rsidRPr="000A298B">
        <w:rPr>
          <w:rFonts w:asciiTheme="minorHAnsi" w:hAnsiTheme="minorHAnsi"/>
          <w:sz w:val="16"/>
        </w:rPr>
        <w:t xml:space="preserve">. Justice Jackson once quipped that </w:t>
      </w:r>
      <w:r w:rsidRPr="000A298B">
        <w:rPr>
          <w:rStyle w:val="StyleUnderline"/>
          <w:rFonts w:asciiTheme="minorHAnsi" w:hAnsiTheme="minorHAnsi"/>
        </w:rPr>
        <w:t>the Court's word is not final because it is infallible, but is infallible because it is final.</w:t>
      </w:r>
      <w:r w:rsidRPr="000A298B">
        <w:rPr>
          <w:rFonts w:asciiTheme="minorHAnsi" w:hAnsiTheme="minorHAnsi"/>
          <w:sz w:val="16"/>
        </w:rPr>
        <w:t xml:space="preserve"> That finality, though, has many salutary social benefits. For example, it allows us to treat abortion clinic bombers as terrorists rather than protesters. </w:t>
      </w:r>
      <w:r w:rsidRPr="000A298B">
        <w:rPr>
          <w:rStyle w:val="StyleUnderline"/>
          <w:rFonts w:asciiTheme="minorHAnsi" w:hAnsiTheme="minorHAnsi"/>
        </w:rPr>
        <w:t>If every controversial Supreme Court decision resulted in plebiscitary overruling in the form of a constitutional amend- [*703] ment, surely the finality of its word would be undermined, and with it the social benefits of peaceful conflict resolution</w:t>
      </w:r>
      <w:r w:rsidRPr="000A298B">
        <w:rPr>
          <w:rFonts w:asciiTheme="minorHAnsi" w:hAnsiTheme="minorHAnsi"/>
          <w:sz w:val="16"/>
        </w:rPr>
        <w:t>. The fact that we have amended the Constitution only four times in order to overrule the Supreme Court is worth remembering.</w:t>
      </w:r>
    </w:p>
    <w:p w:rsidR="00CA08E4" w:rsidRDefault="00CA08E4" w:rsidP="00CA08E4">
      <w:pPr>
        <w:rPr>
          <w:rFonts w:asciiTheme="minorHAnsi" w:hAnsiTheme="minorHAnsi"/>
          <w:sz w:val="16"/>
        </w:rPr>
      </w:pPr>
    </w:p>
    <w:p w:rsidR="00CA08E4" w:rsidRPr="000A298B" w:rsidRDefault="00CA08E4" w:rsidP="00CA08E4">
      <w:pPr>
        <w:pStyle w:val="Heading3"/>
      </w:pPr>
      <w:r>
        <w:lastRenderedPageBreak/>
        <w:t xml:space="preserve">AT: Latin America </w:t>
      </w:r>
    </w:p>
    <w:p w:rsidR="00CA08E4" w:rsidRDefault="00CA08E4" w:rsidP="00CA08E4">
      <w:pPr>
        <w:pStyle w:val="Heading4"/>
      </w:pPr>
      <w:r w:rsidRPr="000F28A9">
        <w:t>No impact to Latin American instability – no nukes</w:t>
      </w:r>
    </w:p>
    <w:p w:rsidR="00CA08E4" w:rsidRPr="000F28A9" w:rsidRDefault="00CA08E4" w:rsidP="00CA08E4">
      <w:pPr>
        <w:rPr>
          <w:b/>
          <w:sz w:val="24"/>
        </w:rPr>
      </w:pPr>
      <w:r w:rsidRPr="000F28A9">
        <w:rPr>
          <w:b/>
          <w:sz w:val="24"/>
        </w:rPr>
        <w:t>Cardenas, Brookings Latin America Initiative senior fellow, 2011</w:t>
      </w:r>
    </w:p>
    <w:p w:rsidR="00CA08E4" w:rsidRDefault="00CA08E4" w:rsidP="00CA08E4">
      <w:r>
        <w:t xml:space="preserve">(Mauricio, “Think Again Latin America”, 3-17, </w:t>
      </w:r>
      <w:hyperlink r:id="rId151" w:history="1">
        <w:r w:rsidRPr="00F11680">
          <w:rPr>
            <w:rStyle w:val="Hyperlink"/>
          </w:rPr>
          <w:t>http://www.foreignpolicy.com/articles/2011/03/17/think_again_latin_america?page=full</w:t>
        </w:r>
      </w:hyperlink>
      <w:r>
        <w:t>, ldg)</w:t>
      </w:r>
    </w:p>
    <w:p w:rsidR="00CA08E4" w:rsidRPr="000F28A9" w:rsidRDefault="00CA08E4" w:rsidP="00CA08E4"/>
    <w:p w:rsidR="00CA08E4" w:rsidRDefault="00CA08E4" w:rsidP="00CA08E4">
      <w:pPr>
        <w:rPr>
          <w:sz w:val="14"/>
        </w:rPr>
      </w:pPr>
      <w:r w:rsidRPr="000F28A9">
        <w:rPr>
          <w:rStyle w:val="StyleUnderline"/>
        </w:rPr>
        <w:t>"</w:t>
      </w:r>
      <w:r w:rsidRPr="00B60531">
        <w:rPr>
          <w:rStyle w:val="StyleUnderline"/>
          <w:highlight w:val="cyan"/>
        </w:rPr>
        <w:t>Latin America is violent</w:t>
      </w:r>
      <w:r w:rsidRPr="000F28A9">
        <w:rPr>
          <w:rStyle w:val="StyleUnderline"/>
        </w:rPr>
        <w:t xml:space="preserve"> and dangerous." Yes, </w:t>
      </w:r>
      <w:r w:rsidRPr="00B60531">
        <w:rPr>
          <w:rStyle w:val="StyleUnderline"/>
          <w:highlight w:val="cyan"/>
        </w:rPr>
        <w:t>but not unstable</w:t>
      </w:r>
      <w:r w:rsidRPr="000F28A9">
        <w:rPr>
          <w:sz w:val="14"/>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Although some fear the Mexican drug violence could spill over into the southern United States, </w:t>
      </w:r>
      <w:r w:rsidRPr="00B60531">
        <w:rPr>
          <w:rStyle w:val="Emphasis"/>
          <w:highlight w:val="cyan"/>
        </w:rPr>
        <w:t>Latin America poses little to no threat to international peace or stability</w:t>
      </w:r>
      <w:r w:rsidRPr="00B60531">
        <w:rPr>
          <w:sz w:val="14"/>
          <w:highlight w:val="cyan"/>
        </w:rPr>
        <w:t>.</w:t>
      </w:r>
      <w:r w:rsidRPr="000F28A9">
        <w:rPr>
          <w:sz w:val="14"/>
        </w:rPr>
        <w:t xml:space="preserve"> </w:t>
      </w:r>
      <w:r w:rsidRPr="000F28A9">
        <w:rPr>
          <w:rStyle w:val="StyleUnderline"/>
        </w:rPr>
        <w:t>The major global security concerns today are the proliferation of nuclear weapons and terrorism</w:t>
      </w:r>
      <w:r w:rsidRPr="000F28A9">
        <w:rPr>
          <w:sz w:val="14"/>
        </w:rPr>
        <w:t xml:space="preserve">. </w:t>
      </w:r>
      <w:r w:rsidRPr="00B60531">
        <w:rPr>
          <w:rStyle w:val="StyleUnderline"/>
          <w:highlight w:val="cyan"/>
        </w:rPr>
        <w:t>No country in the region is in possession of nuclear weapons -- nor has expressed an interest in having them</w:t>
      </w:r>
      <w:r w:rsidRPr="00B60531">
        <w:rPr>
          <w:sz w:val="14"/>
          <w:highlight w:val="cyan"/>
        </w:rPr>
        <w:t xml:space="preserve">. </w:t>
      </w:r>
      <w:r w:rsidRPr="00B60531">
        <w:rPr>
          <w:rStyle w:val="StyleUnderline"/>
          <w:highlight w:val="cyan"/>
        </w:rPr>
        <w:t>Latin American countries</w:t>
      </w:r>
      <w:r w:rsidRPr="000F28A9">
        <w:rPr>
          <w:rStyle w:val="StyleUnderline"/>
        </w:rPr>
        <w:t>,</w:t>
      </w:r>
      <w:r w:rsidRPr="000F28A9">
        <w:rPr>
          <w:sz w:val="14"/>
        </w:rPr>
        <w:t xml:space="preserve"> on the whole, </w:t>
      </w:r>
      <w:r w:rsidRPr="00B60531">
        <w:rPr>
          <w:rStyle w:val="StyleUnderline"/>
          <w:highlight w:val="cyan"/>
        </w:rPr>
        <w:t>do</w:t>
      </w:r>
      <w:r w:rsidRPr="00B60531">
        <w:rPr>
          <w:sz w:val="14"/>
          <w:highlight w:val="cyan"/>
        </w:rPr>
        <w:t xml:space="preserve"> </w:t>
      </w:r>
      <w:r w:rsidRPr="00B60531">
        <w:rPr>
          <w:rStyle w:val="StyleUnderline"/>
          <w:highlight w:val="cyan"/>
        </w:rPr>
        <w:t>not</w:t>
      </w:r>
      <w:r w:rsidRPr="000F28A9">
        <w:rPr>
          <w:rStyle w:val="StyleUnderline"/>
        </w:rPr>
        <w:t xml:space="preserve"> have much history of </w:t>
      </w:r>
      <w:r w:rsidRPr="00B60531">
        <w:rPr>
          <w:rStyle w:val="StyleUnderline"/>
          <w:highlight w:val="cyan"/>
        </w:rPr>
        <w:t>engag</w:t>
      </w:r>
      <w:r w:rsidRPr="000F28A9">
        <w:rPr>
          <w:rStyle w:val="StyleUnderline"/>
        </w:rPr>
        <w:t xml:space="preserve">ing </w:t>
      </w:r>
      <w:r w:rsidRPr="00B60531">
        <w:rPr>
          <w:rStyle w:val="StyleUnderline"/>
          <w:highlight w:val="cyan"/>
        </w:rPr>
        <w:t>in cross-border wars.</w:t>
      </w:r>
      <w:r w:rsidRPr="000F28A9">
        <w:rPr>
          <w:rStyle w:val="StyleUnderline"/>
        </w:rPr>
        <w:t xml:space="preserve"> </w:t>
      </w:r>
      <w:r w:rsidRPr="000F28A9">
        <w:rPr>
          <w:sz w:val="14"/>
        </w:rPr>
        <w:t xml:space="preserve">Despite the recent tensions on the Venezuela-Colombia border, it should be pointed out that </w:t>
      </w:r>
      <w:r w:rsidRPr="000F28A9">
        <w:rPr>
          <w:rStyle w:val="StyleUnderline"/>
        </w:rPr>
        <w:t>Venezuela has never taken part in an international armed conflict</w:t>
      </w:r>
      <w:r w:rsidRPr="000F28A9">
        <w:rPr>
          <w:sz w:val="14"/>
        </w:rPr>
        <w:t xml:space="preserve">. </w:t>
      </w:r>
      <w:r w:rsidRPr="00B60531">
        <w:rPr>
          <w:rStyle w:val="StyleUnderline"/>
          <w:highlight w:val="cyan"/>
        </w:rPr>
        <w:t>Ethnic and religious conflicts are very uncommon</w:t>
      </w:r>
      <w:r w:rsidRPr="000F28A9">
        <w:rPr>
          <w:rStyle w:val="StyleUnderline"/>
        </w:rPr>
        <w:t xml:space="preserve"> in Latin America</w:t>
      </w:r>
      <w:r w:rsidRPr="000F28A9">
        <w:rPr>
          <w:sz w:val="14"/>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rsidR="00CA08E4" w:rsidRPr="00D55136" w:rsidRDefault="00CA08E4" w:rsidP="00CA08E4"/>
    <w:p w:rsidR="00CA08E4" w:rsidRDefault="00CA08E4" w:rsidP="00CA08E4">
      <w:pPr>
        <w:pStyle w:val="Heading4"/>
      </w:pPr>
      <w:r>
        <w:t>No wars in Latin America</w:t>
      </w:r>
    </w:p>
    <w:p w:rsidR="00CA08E4" w:rsidRPr="003C5CBB" w:rsidRDefault="00CA08E4" w:rsidP="00CA08E4">
      <w:pPr>
        <w:rPr>
          <w:b/>
          <w:sz w:val="24"/>
        </w:rPr>
      </w:pPr>
      <w:r w:rsidRPr="003C5CBB">
        <w:rPr>
          <w:b/>
          <w:sz w:val="24"/>
        </w:rPr>
        <w:t>Tokatlian, Universidad Di Tella political science department director, 2013</w:t>
      </w:r>
    </w:p>
    <w:p w:rsidR="00CA08E4" w:rsidRDefault="00CA08E4" w:rsidP="00CA08E4">
      <w:r>
        <w:t xml:space="preserve">(Juan, “The State Of Argentine-Brazilian Nuclear Relations”, 4-26, </w:t>
      </w:r>
      <w:hyperlink r:id="rId152" w:history="1">
        <w:r w:rsidRPr="00876452">
          <w:rPr>
            <w:rStyle w:val="Hyperlink"/>
          </w:rPr>
          <w:t>http://jia.sipa.columbia.edu/state-of-argentine-brazilian-nuclear-relations</w:t>
        </w:r>
      </w:hyperlink>
      <w:r>
        <w:t>, ldg)</w:t>
      </w:r>
    </w:p>
    <w:p w:rsidR="00CA08E4" w:rsidRDefault="00CA08E4" w:rsidP="00CA08E4"/>
    <w:p w:rsidR="00CA08E4" w:rsidRPr="00AE02A6" w:rsidRDefault="00CA08E4" w:rsidP="00CA08E4">
      <w:pPr>
        <w:rPr>
          <w:sz w:val="14"/>
        </w:rPr>
      </w:pPr>
      <w:r w:rsidRPr="00AE02A6">
        <w:rPr>
          <w:sz w:val="14"/>
        </w:rPr>
        <w:t xml:space="preserve">In contrast to the global landscape, the Latin American region is highly positive concerning the nuclear question. </w:t>
      </w:r>
      <w:r w:rsidRPr="00923C0E">
        <w:rPr>
          <w:rStyle w:val="StyleUnderline"/>
        </w:rPr>
        <w:t>The region is witnessing a nonviolent, non-nuclear weapons-based distribution of power</w:t>
      </w:r>
      <w:r w:rsidRPr="00AE02A6">
        <w:rPr>
          <w:sz w:val="14"/>
        </w:rPr>
        <w:t xml:space="preserve"> where an emerging power—Brazil—several lesser and regional powers—Argentina, Mexico, Colombia, Peru, and Venezuela—and a few smaller powers—Cuba, Chile, and Costa Rica—coexist with a superpower—the United States—that feels secure, due to the absence of any real countervailing actor or coalition of nations against Washington. The region has underlying and localized balance of threat relationships, e.g. between Colombia and Venezuela, but </w:t>
      </w:r>
      <w:r w:rsidRPr="00923C0E">
        <w:rPr>
          <w:rStyle w:val="StyleUnderline"/>
        </w:rPr>
        <w:t xml:space="preserve">the fact that Latin America has no weapons of mass destruction, and has been arguably the least aggressive in terms of resorting to war between states, </w:t>
      </w:r>
      <w:r w:rsidRPr="00923C0E">
        <w:rPr>
          <w:rStyle w:val="Emphasis"/>
        </w:rPr>
        <w:t>contributes to ameliorate the actual tensions and potential confrontation in the area</w:t>
      </w:r>
      <w:r w:rsidRPr="00AE02A6">
        <w:rPr>
          <w:sz w:val="14"/>
        </w:rPr>
        <w:t xml:space="preserve">. </w:t>
      </w:r>
      <w:r w:rsidRPr="00923C0E">
        <w:rPr>
          <w:rStyle w:val="StyleUnderline"/>
        </w:rPr>
        <w:t>It is characterized by certain ideas and institutions, which support commitment to the principle of</w:t>
      </w:r>
      <w:r w:rsidRPr="00AE02A6">
        <w:rPr>
          <w:sz w:val="14"/>
        </w:rPr>
        <w:t xml:space="preserve"> uti possidetis—may </w:t>
      </w:r>
      <w:r w:rsidRPr="00923C0E">
        <w:rPr>
          <w:rStyle w:val="StyleUnderline"/>
        </w:rPr>
        <w:t>you continue to possess such as you do possess—the adherence to international as well as inter-American regimes</w:t>
      </w:r>
      <w:r w:rsidRPr="00AE02A6">
        <w:rPr>
          <w:sz w:val="14"/>
        </w:rPr>
        <w:t xml:space="preserve">, the </w:t>
      </w:r>
      <w:r w:rsidRPr="00923C0E">
        <w:rPr>
          <w:rStyle w:val="Emphasis"/>
        </w:rPr>
        <w:t>peaceful resolution of conflicts, and non-proliferation.</w:t>
      </w:r>
      <w:r>
        <w:rPr>
          <w:rStyle w:val="Emphasis"/>
        </w:rPr>
        <w:t xml:space="preserve"> </w:t>
      </w:r>
      <w:r w:rsidRPr="00AE02A6">
        <w:rPr>
          <w:sz w:val="14"/>
        </w:rPr>
        <w:t xml:space="preserve">Within this context, </w:t>
      </w:r>
      <w:r w:rsidRPr="00AE02A6">
        <w:rPr>
          <w:rStyle w:val="StyleUnderline"/>
        </w:rPr>
        <w:t>a key stabilizing attribute of Latin America since the mid-1980s has been the cessation of the security dilemma between Brazil and Argentina</w:t>
      </w:r>
      <w:r w:rsidRPr="00AE02A6">
        <w:rPr>
          <w:sz w:val="14"/>
        </w:rPr>
        <w:t xml:space="preserve">. </w:t>
      </w:r>
      <w:r w:rsidRPr="00AE02A6">
        <w:rPr>
          <w:rStyle w:val="StyleUnderline"/>
        </w:rPr>
        <w:t>The pacifying effect of this bilateral achievement—under the impulse of democracy, interdependence, and integratio</w:t>
      </w:r>
      <w:r w:rsidRPr="00AE02A6">
        <w:rPr>
          <w:sz w:val="14"/>
        </w:rPr>
        <w:t>n—</w:t>
      </w:r>
      <w:r w:rsidRPr="00AE02A6">
        <w:rPr>
          <w:rStyle w:val="StyleUnderline"/>
        </w:rPr>
        <w:t>was reinforced by the establishment</w:t>
      </w:r>
      <w:r w:rsidRPr="00AE02A6">
        <w:rPr>
          <w:sz w:val="14"/>
        </w:rPr>
        <w:t xml:space="preserve"> in 1991 </w:t>
      </w:r>
      <w:r w:rsidRPr="00AE02A6">
        <w:rPr>
          <w:rStyle w:val="StyleUnderline"/>
        </w:rPr>
        <w:t>of</w:t>
      </w:r>
      <w:r w:rsidRPr="00AE02A6">
        <w:rPr>
          <w:sz w:val="14"/>
        </w:rPr>
        <w:t xml:space="preserve"> the Agency for Accounting and Control of Nuclear Materials (</w:t>
      </w:r>
      <w:r w:rsidRPr="00AE02A6">
        <w:rPr>
          <w:rStyle w:val="StyleUnderline"/>
        </w:rPr>
        <w:t>ABACC</w:t>
      </w:r>
      <w:r w:rsidRPr="00AE02A6">
        <w:rPr>
          <w:sz w:val="14"/>
        </w:rPr>
        <w:t xml:space="preserve">), the only one of its type in the world. In addition, according to the Nuclear Threat Initiative’s Nuclear Materials Security Index, Argentina ranks sixteenth—just below the United States at thirteenth and before France at nineteenth—due to its strengths, among inter </w:t>
      </w:r>
      <w:r w:rsidRPr="00AE02A6">
        <w:rPr>
          <w:sz w:val="14"/>
        </w:rPr>
        <w:lastRenderedPageBreak/>
        <w:t>alia material production and elimination trends, on-site physical protection, control and accounting procedures, response capabilities, domestic nuclear materials security legislation, independent regulatory agency, and voluntary commitments.[xi] Thus, from the Argentine opinion, Brazil should not fear a return to the past when both countries maneuvered for influence and advantage in South America using the nuclear issue as a critical component of their mutual geopolitical ambitions. This opinion is not a sign of weakness but of responsibility on the part of Buenos Aires. The organizational interest of key domestic actors linked to the nuclear issue has been in Argentina to guarantee its fundamental aim of developing peaceful nuclear capabilities with the greatest possible autonomy and within the context of legitimate constitutive and regulative rules.</w:t>
      </w:r>
    </w:p>
    <w:p w:rsidR="00CA08E4" w:rsidRDefault="00CA08E4" w:rsidP="00CA08E4"/>
    <w:p w:rsidR="00CA08E4" w:rsidRPr="003E7B81" w:rsidRDefault="00CA08E4" w:rsidP="00CA08E4"/>
    <w:p w:rsidR="00CA08E4" w:rsidRDefault="00CA08E4" w:rsidP="00CA08E4">
      <w:pPr>
        <w:pStyle w:val="Heading2"/>
      </w:pPr>
      <w:r>
        <w:lastRenderedPageBreak/>
        <w:br/>
        <w:t xml:space="preserve">Agenda </w:t>
      </w:r>
      <w:r w:rsidR="00EF6F69">
        <w:t>Politics</w:t>
      </w:r>
    </w:p>
    <w:p w:rsidR="00CA08E4" w:rsidRPr="00007D5B" w:rsidRDefault="00CA08E4" w:rsidP="00CA08E4">
      <w:pPr>
        <w:pStyle w:val="Heading3"/>
      </w:pPr>
      <w:r w:rsidRPr="00007D5B">
        <w:lastRenderedPageBreak/>
        <w:t xml:space="preserve">Courts Shield – 2AC </w:t>
      </w:r>
    </w:p>
    <w:p w:rsidR="00CA08E4" w:rsidRPr="00AC5D17" w:rsidRDefault="00CA08E4" w:rsidP="00CA08E4">
      <w:pPr>
        <w:pStyle w:val="Heading4"/>
      </w:pPr>
      <w:r>
        <w:t>SCOTUS shields the link</w:t>
      </w:r>
    </w:p>
    <w:p w:rsidR="00CA08E4" w:rsidRPr="00AC5D17" w:rsidRDefault="00CA08E4" w:rsidP="00CA08E4">
      <w:r w:rsidRPr="00AC5D17">
        <w:rPr>
          <w:rStyle w:val="Style13ptBold"/>
        </w:rPr>
        <w:t>Owens et al 2013</w:t>
      </w:r>
      <w:r>
        <w:t xml:space="preserve"> Assistant Professor in the Department of Political Science, University of Wisconsin, Madison, "How the Supreme Court Alters Opinion Language to Evade Congressional Review." Journal of Law and Courts 1.1 (2013): 35-59. http://www.uky.edu/~jpwede2/JLC.pdf</w:t>
      </w:r>
    </w:p>
    <w:p w:rsidR="00CA08E4" w:rsidRDefault="00CA08E4" w:rsidP="00CA08E4">
      <w:pPr>
        <w:rPr>
          <w:sz w:val="16"/>
        </w:rPr>
      </w:pPr>
      <w:r w:rsidRPr="00AC5D17">
        <w:rPr>
          <w:sz w:val="16"/>
        </w:rPr>
        <w:t xml:space="preserve">Taking our cue from these studies, we suggest that </w:t>
      </w:r>
      <w:r w:rsidRPr="00AC5D17">
        <w:rPr>
          <w:rStyle w:val="StyleUnderline"/>
        </w:rPr>
        <w:t xml:space="preserve">justices use opinion language as an instrument to protect their decisions from hostile legislative actors. </w:t>
      </w:r>
      <w:r w:rsidRPr="003977E2">
        <w:rPr>
          <w:rStyle w:val="StyleUnderline"/>
          <w:highlight w:val="cyan"/>
        </w:rPr>
        <w:t>Justices</w:t>
      </w:r>
      <w:r w:rsidRPr="00AC5D17">
        <w:rPr>
          <w:sz w:val="16"/>
        </w:rPr>
        <w:t xml:space="preserve"> are policyseeking actors who want their opinions to reflect their personal policy preferences. They therefore must </w:t>
      </w:r>
      <w:r w:rsidRPr="00AC5D17">
        <w:rPr>
          <w:rStyle w:val="StyleUnderline"/>
        </w:rPr>
        <w:t xml:space="preserve">predict and </w:t>
      </w:r>
      <w:r w:rsidRPr="003977E2">
        <w:rPr>
          <w:rStyle w:val="StyleUnderline"/>
          <w:highlight w:val="cyan"/>
        </w:rPr>
        <w:t xml:space="preserve">anticipate how </w:t>
      </w:r>
      <w:r w:rsidRPr="00D33754">
        <w:rPr>
          <w:rStyle w:val="StyleUnderline"/>
        </w:rPr>
        <w:t xml:space="preserve">the </w:t>
      </w:r>
      <w:r w:rsidRPr="003977E2">
        <w:rPr>
          <w:rStyle w:val="StyleUnderline"/>
          <w:highlight w:val="cyan"/>
        </w:rPr>
        <w:t xml:space="preserve">political branches will react </w:t>
      </w:r>
      <w:r w:rsidRPr="00D33754">
        <w:rPr>
          <w:rStyle w:val="StyleUnderline"/>
        </w:rPr>
        <w:t>to their rulings, and attempt to protect those rulings from legislative rebuke.</w:t>
      </w:r>
      <w:r w:rsidRPr="00AC5D17">
        <w:rPr>
          <w:rStyle w:val="StyleUnderline"/>
        </w:rPr>
        <w:t xml:space="preserve"> </w:t>
      </w:r>
      <w:r w:rsidRPr="003977E2">
        <w:rPr>
          <w:rStyle w:val="StyleUnderline"/>
          <w:highlight w:val="cyan"/>
        </w:rPr>
        <w:t>Obfuscation</w:t>
      </w:r>
      <w:r w:rsidRPr="00AC5D17">
        <w:rPr>
          <w:rStyle w:val="StyleUnderline"/>
        </w:rPr>
        <w:t xml:space="preserve"> in Court opinions </w:t>
      </w:r>
      <w:r w:rsidRPr="003977E2">
        <w:rPr>
          <w:rStyle w:val="StyleUnderline"/>
          <w:highlight w:val="cyan"/>
        </w:rPr>
        <w:t xml:space="preserve">can depress </w:t>
      </w:r>
      <w:r w:rsidRPr="00D33754">
        <w:rPr>
          <w:rStyle w:val="StyleUnderline"/>
        </w:rPr>
        <w:t xml:space="preserve">the probability of </w:t>
      </w:r>
      <w:r w:rsidRPr="003977E2">
        <w:rPr>
          <w:rStyle w:val="StyleUnderline"/>
          <w:highlight w:val="cyan"/>
        </w:rPr>
        <w:t>legislative rebuke by deterring Congress from pursuing</w:t>
      </w:r>
      <w:r w:rsidRPr="00AC5D17">
        <w:rPr>
          <w:rStyle w:val="StyleUnderline"/>
        </w:rPr>
        <w:t xml:space="preserve"> (costly) </w:t>
      </w:r>
      <w:r w:rsidRPr="00D33754">
        <w:rPr>
          <w:rStyle w:val="StyleUnderline"/>
          <w:highlight w:val="cyan"/>
        </w:rPr>
        <w:t xml:space="preserve">review and, thereby, </w:t>
      </w:r>
      <w:r w:rsidRPr="00D33754">
        <w:rPr>
          <w:rStyle w:val="Emphasis"/>
          <w:highlight w:val="cyan"/>
        </w:rPr>
        <w:t xml:space="preserve">shield </w:t>
      </w:r>
      <w:r w:rsidRPr="003977E2">
        <w:rPr>
          <w:rStyle w:val="Emphasis"/>
          <w:highlight w:val="cyan"/>
        </w:rPr>
        <w:t>the Court’s decisions</w:t>
      </w:r>
      <w:r w:rsidRPr="00AC5D17">
        <w:rPr>
          <w:sz w:val="16"/>
        </w:rPr>
        <w:t xml:space="preserve">. Obfuscating the Court’s opinions by making them less readable may expose some of Congress’s weakness, such as members’ scarcity of time and resources and their collective action </w:t>
      </w:r>
      <w:r w:rsidRPr="00D33754">
        <w:rPr>
          <w:sz w:val="16"/>
        </w:rPr>
        <w:t xml:space="preserve">problems. </w:t>
      </w:r>
      <w:r w:rsidRPr="00D33754">
        <w:rPr>
          <w:rStyle w:val="StyleUnderline"/>
        </w:rPr>
        <w:t>Congress has finite resources and time. Members, therefore, must make tradeoffs in the legislative process—tradeoffs that generally lead them to pursue simple measures that produce immediate electoral payoffs</w:t>
      </w:r>
      <w:r w:rsidRPr="00D33754">
        <w:rPr>
          <w:sz w:val="16"/>
        </w:rPr>
        <w:t xml:space="preserve">. Members of Congress are elected with broad political platforms and general policy goals. But once they arrive in Washington, they find themselves seeking answers to complex questions. </w:t>
      </w:r>
      <w:r w:rsidRPr="00D33754">
        <w:rPr>
          <w:rStyle w:val="StyleUnderline"/>
        </w:rPr>
        <w:t>Even the simplest problems require information and resources that members may not have</w:t>
      </w:r>
      <w:r w:rsidRPr="00D33754">
        <w:rPr>
          <w:sz w:val="16"/>
        </w:rPr>
        <w:t xml:space="preserve">. Hall and Deardorff (2006), for example, show that interest groups are necessary for Congress to operate. They provide policy information to otherwise information-starved members, helping to fill the void for a Congress that has neither the policy information to do its job effectively nor the time to collect such information. Likewise, Cox and McCubbins (1993) explain how members must use parties to overcome their collective constraints. And, while interest groups and party leaders can help members overcome some constraints, they do not always lead them to obtain their goals. </w:t>
      </w:r>
      <w:r w:rsidRPr="00D33754">
        <w:rPr>
          <w:rStyle w:val="StyleUnderline"/>
        </w:rPr>
        <w:t xml:space="preserve">Put plainly, Congress has scarce time and resources to accomplish what all 535 </w:t>
      </w:r>
      <w:proofErr w:type="gramStart"/>
      <w:r w:rsidRPr="00D33754">
        <w:rPr>
          <w:rStyle w:val="StyleUnderline"/>
        </w:rPr>
        <w:t>members</w:t>
      </w:r>
      <w:proofErr w:type="gramEnd"/>
      <w:r w:rsidRPr="00D33754">
        <w:rPr>
          <w:rStyle w:val="StyleUnderline"/>
        </w:rPr>
        <w:t xml:space="preserve"> desire. The significant costs imposed on members to pass legislation </w:t>
      </w:r>
      <w:r w:rsidRPr="00D33754">
        <w:rPr>
          <w:rStyle w:val="Emphasis"/>
        </w:rPr>
        <w:t>often lead them to avoid difficult issues</w:t>
      </w:r>
      <w:r w:rsidRPr="00D33754">
        <w:rPr>
          <w:sz w:val="16"/>
        </w:rPr>
        <w:t xml:space="preserve">. For example, </w:t>
      </w:r>
      <w:r w:rsidRPr="00D33754">
        <w:rPr>
          <w:rStyle w:val="StyleUnderline"/>
        </w:rPr>
        <w:t>action in the Senate is often stymied by opportunity costs</w:t>
      </w:r>
      <w:r w:rsidRPr="00D33754">
        <w:rPr>
          <w:sz w:val="16"/>
        </w:rPr>
        <w:t xml:space="preserve">. Reflecting on these costs, Senate Majority Leader Harry </w:t>
      </w:r>
      <w:r w:rsidRPr="00D33754">
        <w:rPr>
          <w:rStyle w:val="StyleUnderline"/>
        </w:rPr>
        <w:t>Reid</w:t>
      </w:r>
      <w:r w:rsidRPr="00D33754">
        <w:rPr>
          <w:sz w:val="16"/>
        </w:rPr>
        <w:t xml:space="preserve"> (D-NM) once </w:t>
      </w:r>
      <w:r w:rsidRPr="00D33754">
        <w:rPr>
          <w:rStyle w:val="StyleUnderline"/>
        </w:rPr>
        <w:t>stated: “there isn’t enough time in the world – the Senate world, at least – to move cloture on every one of these [filibustered issues]”</w:t>
      </w:r>
      <w:r w:rsidRPr="00D33754">
        <w:rPr>
          <w:sz w:val="16"/>
        </w:rPr>
        <w:t xml:space="preserve"> (Wilson and Murray 2010). Similarly, scholars emphasizing the role of party organization in the House have argued that scarce time for floor debate and the need to overcome collective action problems is a persistent problem (Cox and</w:t>
      </w:r>
      <w:r w:rsidRPr="00AC5D17">
        <w:rPr>
          <w:sz w:val="16"/>
        </w:rPr>
        <w:t xml:space="preserve"> McCubbins 2005). </w:t>
      </w:r>
      <w:r w:rsidRPr="003977E2">
        <w:rPr>
          <w:rStyle w:val="StyleUnderline"/>
        </w:rPr>
        <w:t>Combined with the ubiquitous need to generate benefits for constituents and to claim legislative successes, there is a premium on the time and resources of House members. Furthermore, across both chambers, the shrinking numbers of committee staffers makes it harder for Congress to gain substantive knowledge over matters that require expertise, thus further degrading Congress’s ability and desire to understand effectively and legislate on complex issues</w:t>
      </w:r>
      <w:r w:rsidRPr="00AC5D17">
        <w:rPr>
          <w:sz w:val="16"/>
        </w:rPr>
        <w:t xml:space="preserve">. As Lee (2010) explains, “over the last two decades there has been a decline of committee staffing levels. . . A significant share of the new leadership office staff has been dedicated to ‘war room,’ political, and ‘message’ activities rather than to substantive policy expertise” (228). </w:t>
      </w:r>
      <w:r w:rsidRPr="00AC5D17">
        <w:rPr>
          <w:rStyle w:val="StyleUnderline"/>
        </w:rPr>
        <w:t>This reduction in staff, coupled with other changes, has made Congress “less serious and substantive as a policymaking institution”</w:t>
      </w:r>
      <w:r w:rsidRPr="00AC5D17">
        <w:rPr>
          <w:sz w:val="16"/>
        </w:rPr>
        <w:t xml:space="preserve"> (228).4 </w:t>
      </w:r>
      <w:proofErr w:type="gramStart"/>
      <w:r w:rsidRPr="00D33754">
        <w:rPr>
          <w:rStyle w:val="StyleUnderline"/>
        </w:rPr>
        <w:t>The</w:t>
      </w:r>
      <w:proofErr w:type="gramEnd"/>
      <w:r w:rsidRPr="00D33754">
        <w:rPr>
          <w:rStyle w:val="StyleUnderline"/>
        </w:rPr>
        <w:t xml:space="preserve"> combination of </w:t>
      </w:r>
      <w:r w:rsidRPr="003977E2">
        <w:rPr>
          <w:rStyle w:val="StyleUnderline"/>
          <w:highlight w:val="cyan"/>
        </w:rPr>
        <w:t xml:space="preserve">scarce resources </w:t>
      </w:r>
      <w:r w:rsidRPr="00D33754">
        <w:rPr>
          <w:rStyle w:val="StyleUnderline"/>
        </w:rPr>
        <w:t xml:space="preserve">and time, </w:t>
      </w:r>
      <w:r w:rsidRPr="003977E2">
        <w:rPr>
          <w:rStyle w:val="StyleUnderline"/>
          <w:highlight w:val="cyan"/>
        </w:rPr>
        <w:t xml:space="preserve">the need to obtain immediate benefits, and collective action problems leaves members little choice but to focus </w:t>
      </w:r>
      <w:r w:rsidRPr="00D33754">
        <w:rPr>
          <w:rStyle w:val="StyleUnderline"/>
        </w:rPr>
        <w:t xml:space="preserve">predominately </w:t>
      </w:r>
      <w:r w:rsidRPr="003977E2">
        <w:rPr>
          <w:rStyle w:val="StyleUnderline"/>
          <w:highlight w:val="cyan"/>
        </w:rPr>
        <w:t xml:space="preserve">on </w:t>
      </w:r>
      <w:r w:rsidRPr="00D33754">
        <w:rPr>
          <w:rStyle w:val="StyleUnderline"/>
        </w:rPr>
        <w:t xml:space="preserve">the simplest </w:t>
      </w:r>
      <w:r w:rsidRPr="003977E2">
        <w:rPr>
          <w:rStyle w:val="StyleUnderline"/>
          <w:highlight w:val="cyan"/>
        </w:rPr>
        <w:t>legislative issues</w:t>
      </w:r>
      <w:r w:rsidRPr="00D33754">
        <w:rPr>
          <w:rStyle w:val="StyleUnderline"/>
        </w:rPr>
        <w:t>. Obfuscated Court opinions can generate heightened review costs and thereby deter congressional responses</w:t>
      </w:r>
      <w:r w:rsidRPr="00D33754">
        <w:rPr>
          <w:sz w:val="16"/>
        </w:rPr>
        <w:t>. To understand complex and obscure Court decisions, Congress</w:t>
      </w:r>
      <w:r w:rsidRPr="00AC5D17">
        <w:rPr>
          <w:sz w:val="16"/>
        </w:rPr>
        <w:t xml:space="preserve"> must expend additional—and scarce—resources. A member who wishes to alter the Court’s policies or otherwise punish the Court must examine the central logic and tenets of the Court’s opinions and may even need to examine how the opinion compares to others written in the past by the Court. In some cases, the Court’s opinion may be clear. In those cases, members may easily internalize the degree to which they favor the political content of the majority opinion. Yet, </w:t>
      </w:r>
      <w:r w:rsidRPr="00AC5D17">
        <w:rPr>
          <w:rStyle w:val="StyleUnderline"/>
        </w:rPr>
        <w:t>the Court</w:t>
      </w:r>
      <w:r w:rsidRPr="00AC5D17">
        <w:rPr>
          <w:sz w:val="16"/>
        </w:rPr>
        <w:t xml:space="preserve"> also </w:t>
      </w:r>
      <w:r w:rsidRPr="00AC5D17">
        <w:rPr>
          <w:rStyle w:val="StyleUnderline"/>
        </w:rPr>
        <w:t>has the ability to obfuscate opinions by making them less readable. In those instances, the heightened legislative costs required to address the opinion may increase. By writing a less readable opinion, justices might craft a desired judicial policy while simultaneously deterring a legislative response by making it more difficult for Congress to address it</w:t>
      </w:r>
      <w:r w:rsidRPr="00AC5D17">
        <w:rPr>
          <w:sz w:val="16"/>
        </w:rPr>
        <w:t xml:space="preserve">. To be clear, we are not arguing that Congress can never override obfuscated Supreme Court decisions. There are certainly examples in which </w:t>
      </w:r>
      <w:r w:rsidRPr="00AC5D17">
        <w:rPr>
          <w:sz w:val="16"/>
        </w:rPr>
        <w:lastRenderedPageBreak/>
        <w:t xml:space="preserve">Congress reversed such Court decisions (Eskridge 1991). Rather, we argue that </w:t>
      </w:r>
      <w:r w:rsidRPr="00AC5D17">
        <w:rPr>
          <w:rStyle w:val="StyleUnderline"/>
        </w:rPr>
        <w:t>op</w:t>
      </w:r>
      <w:r w:rsidRPr="003977E2">
        <w:rPr>
          <w:rStyle w:val="StyleUnderline"/>
        </w:rPr>
        <w:t>i</w:t>
      </w:r>
      <w:r w:rsidRPr="00AC5D17">
        <w:rPr>
          <w:rStyle w:val="StyleUnderline"/>
        </w:rPr>
        <w:t xml:space="preserve">nion obfuscation affects the costs necessary for Congress to take up the issue and undo the Court’s decisions. By writing </w:t>
      </w:r>
      <w:r w:rsidRPr="003977E2">
        <w:rPr>
          <w:rStyle w:val="StyleUnderline"/>
        </w:rPr>
        <w:t>such</w:t>
      </w:r>
      <w:r w:rsidRPr="00AC5D17">
        <w:rPr>
          <w:rStyle w:val="StyleUnderline"/>
        </w:rPr>
        <w:t xml:space="preserve"> opinions, </w:t>
      </w:r>
      <w:r w:rsidRPr="003977E2">
        <w:rPr>
          <w:rStyle w:val="StyleUnderline"/>
          <w:highlight w:val="cyan"/>
        </w:rPr>
        <w:t>the Court may dull the edges of their decisions, making the</w:t>
      </w:r>
      <w:r w:rsidRPr="00AC5D17">
        <w:rPr>
          <w:rStyle w:val="StyleUnderline"/>
        </w:rPr>
        <w:t xml:space="preserve"> public presentation of the </w:t>
      </w:r>
      <w:r w:rsidRPr="003977E2">
        <w:rPr>
          <w:rStyle w:val="StyleUnderline"/>
          <w:highlight w:val="cyan"/>
        </w:rPr>
        <w:t>outcome less transparent and</w:t>
      </w:r>
      <w:r w:rsidRPr="00AC5D17">
        <w:rPr>
          <w:rStyle w:val="StyleUnderline"/>
        </w:rPr>
        <w:t xml:space="preserve">, therefore, </w:t>
      </w:r>
      <w:r w:rsidRPr="003977E2">
        <w:rPr>
          <w:rStyle w:val="StyleUnderline"/>
          <w:highlight w:val="cyan"/>
        </w:rPr>
        <w:t>more difficult for members to understand, frame, and attack</w:t>
      </w:r>
      <w:r w:rsidRPr="00AC5D17">
        <w:rPr>
          <w:rStyle w:val="StyleUnderline"/>
        </w:rPr>
        <w:t>. And, while Congress can rely on outside groups to learn about the Court’s decisions, those groups must first obtain access to members, no easy task in itself. They also must overcome similar information constraints and then convince a majority of members in each chamber.</w:t>
      </w:r>
      <w:r w:rsidRPr="00AC5D17">
        <w:rPr>
          <w:sz w:val="16"/>
        </w:rPr>
        <w:t xml:space="preserve"> Simply put, even when interest groups participate, hurdles still arise.</w:t>
      </w:r>
    </w:p>
    <w:p w:rsidR="00CA08E4" w:rsidRDefault="00CA08E4" w:rsidP="00CA08E4">
      <w:pPr>
        <w:rPr>
          <w:sz w:val="16"/>
        </w:rPr>
      </w:pPr>
    </w:p>
    <w:p w:rsidR="00CA08E4" w:rsidRDefault="00CA08E4" w:rsidP="00CA08E4">
      <w:pPr>
        <w:pStyle w:val="Heading3"/>
      </w:pPr>
      <w:r>
        <w:lastRenderedPageBreak/>
        <w:t xml:space="preserve">Courts Shield – 1AR </w:t>
      </w:r>
    </w:p>
    <w:p w:rsidR="00CA08E4" w:rsidRDefault="00CA08E4" w:rsidP="00CA08E4">
      <w:pPr>
        <w:pStyle w:val="Heading4"/>
      </w:pPr>
      <w:r>
        <w:t>Courts shield</w:t>
      </w:r>
    </w:p>
    <w:p w:rsidR="00CA08E4" w:rsidRDefault="00CA08E4" w:rsidP="00CA08E4">
      <w:r>
        <w:t xml:space="preserve">Keith </w:t>
      </w:r>
      <w:r w:rsidRPr="00266B2C">
        <w:rPr>
          <w:rStyle w:val="Style13ptBold"/>
        </w:rPr>
        <w:t>WHITTINGTON</w:t>
      </w:r>
      <w:r>
        <w:t>, Cromwell Professor of Politics</w:t>
      </w:r>
      <w:r w:rsidRPr="00266B2C">
        <w:t>, Princeton University</w:t>
      </w:r>
      <w:r>
        <w:t xml:space="preserve">, </w:t>
      </w:r>
      <w:r w:rsidRPr="00266B2C">
        <w:rPr>
          <w:rStyle w:val="Style13ptBold"/>
        </w:rPr>
        <w:t>‘5</w:t>
      </w:r>
      <w:r>
        <w:t xml:space="preserve"> [“‘Interpose Your Friendly Hand’: Political Supports for the Exercise of Judicial Review by the United States Supreme Court,” </w:t>
      </w:r>
      <w:r w:rsidRPr="00266B2C">
        <w:rPr>
          <w:i/>
        </w:rPr>
        <w:t>The American Political Science Review</w:t>
      </w:r>
      <w:r>
        <w:t>, Vol. 99, Issue 4 (Nov 2005), p. 583-596]</w:t>
      </w:r>
    </w:p>
    <w:p w:rsidR="00CA08E4" w:rsidRPr="00394B42" w:rsidRDefault="00CA08E4" w:rsidP="00CA08E4"/>
    <w:p w:rsidR="00CA08E4" w:rsidRPr="00266B2C" w:rsidRDefault="00CA08E4" w:rsidP="00CA08E4">
      <w:pPr>
        <w:rPr>
          <w:rFonts w:cs="TimesTen-Roman"/>
          <w:sz w:val="16"/>
        </w:rPr>
      </w:pPr>
      <w:r w:rsidRPr="00266B2C">
        <w:rPr>
          <w:rStyle w:val="StyleUnderline"/>
        </w:rPr>
        <w:t>Political leaders</w:t>
      </w:r>
      <w:r w:rsidRPr="00266B2C">
        <w:rPr>
          <w:rFonts w:cs="TimesTen-Roman"/>
          <w:sz w:val="16"/>
        </w:rPr>
        <w:t xml:space="preserve"> in such a situation will have reason to </w:t>
      </w:r>
      <w:r w:rsidRPr="00266B2C">
        <w:rPr>
          <w:rStyle w:val="StyleUnderline"/>
        </w:rPr>
        <w:t>support</w:t>
      </w:r>
      <w:r w:rsidRPr="00266B2C">
        <w:rPr>
          <w:rFonts w:cs="TimesTen-Roman"/>
          <w:sz w:val="16"/>
        </w:rPr>
        <w:t xml:space="preserve"> or, at minimum, tolerate </w:t>
      </w:r>
      <w:r w:rsidRPr="00266B2C">
        <w:rPr>
          <w:rStyle w:val="StyleUnderline"/>
        </w:rPr>
        <w:t>the active exercise of judicial review.</w:t>
      </w:r>
      <w:r w:rsidRPr="00266B2C">
        <w:rPr>
          <w:rFonts w:cs="TimesTen-Roman"/>
          <w:sz w:val="16"/>
        </w:rPr>
        <w:t xml:space="preserve"> In the American context, the presidency is a particularly useful site for locating such behavior. The Constitution gives the president a powerful role in selecting and speaking to federal judges. As national party leaders, </w:t>
      </w:r>
      <w:r w:rsidRPr="00266B2C">
        <w:rPr>
          <w:rStyle w:val="StyleUnderline"/>
        </w:rPr>
        <w:t>presidents</w:t>
      </w:r>
      <w:r w:rsidRPr="00266B2C">
        <w:rPr>
          <w:rFonts w:cs="TimesTen-Roman"/>
          <w:sz w:val="16"/>
        </w:rPr>
        <w:t xml:space="preserve"> and presidential candidates </w:t>
      </w:r>
      <w:r w:rsidRPr="00266B2C">
        <w:rPr>
          <w:rStyle w:val="StyleUnderline"/>
        </w:rPr>
        <w:t>are</w:t>
      </w:r>
      <w:r w:rsidRPr="00266B2C">
        <w:rPr>
          <w:rFonts w:cs="TimesTen-Roman"/>
          <w:sz w:val="16"/>
        </w:rPr>
        <w:t xml:space="preserve"> both conscious of the fragmented nature of American political parties and </w:t>
      </w:r>
      <w:r w:rsidRPr="00266B2C">
        <w:rPr>
          <w:rStyle w:val="StyleUnderline"/>
        </w:rPr>
        <w:t>sensitive to policy goals that will not be shared by all</w:t>
      </w:r>
      <w:r w:rsidRPr="00266B2C">
        <w:rPr>
          <w:rFonts w:cs="TimesTen-Roman"/>
          <w:sz w:val="16"/>
        </w:rPr>
        <w:t xml:space="preserve"> of the president’s putative </w:t>
      </w:r>
      <w:r w:rsidRPr="00266B2C">
        <w:rPr>
          <w:rStyle w:val="StyleUnderline"/>
        </w:rPr>
        <w:t xml:space="preserve">partisan allies in Congress. </w:t>
      </w:r>
      <w:r w:rsidRPr="00B13B50">
        <w:rPr>
          <w:rStyle w:val="StyleUnderline"/>
          <w:highlight w:val="yellow"/>
        </w:rPr>
        <w:t>We</w:t>
      </w:r>
      <w:r w:rsidRPr="00266B2C">
        <w:rPr>
          <w:rFonts w:cs="TimesTen-Roman"/>
          <w:sz w:val="16"/>
        </w:rPr>
        <w:t xml:space="preserve"> would </w:t>
      </w:r>
      <w:r w:rsidRPr="00B13B50">
        <w:rPr>
          <w:rStyle w:val="StyleUnderline"/>
          <w:highlight w:val="yellow"/>
        </w:rPr>
        <w:t>expect political support for judicial review</w:t>
      </w:r>
      <w:r w:rsidRPr="00266B2C">
        <w:rPr>
          <w:rFonts w:cs="TimesTen-Roman"/>
          <w:sz w:val="16"/>
        </w:rPr>
        <w:t xml:space="preserve"> to make itself </w:t>
      </w:r>
      <w:r w:rsidRPr="00B13B50">
        <w:rPr>
          <w:rStyle w:val="StyleUnderline"/>
          <w:highlight w:val="yellow"/>
        </w:rPr>
        <w:t>apparent in</w:t>
      </w:r>
      <w:r w:rsidRPr="00266B2C">
        <w:rPr>
          <w:rFonts w:cs="TimesTen-Roman"/>
          <w:sz w:val="16"/>
        </w:rPr>
        <w:t xml:space="preserve"> any of four fields of activity: (1) in the selection of “activist” judges, (2) in the encouragement of specific judicial action consistent with the political needs of coalition leaders, (3) </w:t>
      </w:r>
      <w:r w:rsidRPr="00266B2C">
        <w:rPr>
          <w:sz w:val="16"/>
        </w:rPr>
        <w:t xml:space="preserve">in </w:t>
      </w:r>
      <w:r w:rsidRPr="00B13B50">
        <w:rPr>
          <w:rStyle w:val="StyleUnderline"/>
          <w:highlight w:val="yellow"/>
        </w:rPr>
        <w:t>the</w:t>
      </w:r>
      <w:r w:rsidRPr="00266B2C">
        <w:rPr>
          <w:rStyle w:val="StyleUnderline"/>
        </w:rPr>
        <w:t xml:space="preserve"> </w:t>
      </w:r>
      <w:r w:rsidRPr="00266B2C">
        <w:rPr>
          <w:rStyle w:val="Emphasis"/>
        </w:rPr>
        <w:t xml:space="preserve">congenial </w:t>
      </w:r>
      <w:r w:rsidRPr="00B13B50">
        <w:rPr>
          <w:rStyle w:val="Emphasis"/>
          <w:highlight w:val="yellow"/>
        </w:rPr>
        <w:t>reception</w:t>
      </w:r>
      <w:r w:rsidRPr="00B13B50">
        <w:rPr>
          <w:rStyle w:val="StyleUnderline"/>
          <w:highlight w:val="yellow"/>
        </w:rPr>
        <w:t xml:space="preserve"> of judicial action</w:t>
      </w:r>
      <w:r w:rsidRPr="00266B2C">
        <w:rPr>
          <w:rStyle w:val="StyleUnderline"/>
        </w:rPr>
        <w:t xml:space="preserve"> after it has been taken</w:t>
      </w:r>
      <w:r w:rsidRPr="00266B2C">
        <w:rPr>
          <w:rFonts w:cs="TimesTen-Roman"/>
          <w:sz w:val="16"/>
        </w:rPr>
        <w:t>, and (4) in the public expression of generalized support for judicial supremacy in the articulation of constitutional commitments.</w:t>
      </w:r>
    </w:p>
    <w:p w:rsidR="00CA08E4" w:rsidRPr="00F44528" w:rsidRDefault="00CA08E4" w:rsidP="00CA08E4">
      <w:pPr>
        <w:rPr>
          <w:sz w:val="16"/>
        </w:rPr>
      </w:pPr>
      <w:r w:rsidRPr="00266B2C">
        <w:rPr>
          <w:rFonts w:cs="TimesTen-Roman"/>
          <w:sz w:val="16"/>
        </w:rPr>
        <w:t xml:space="preserve">Although it might sometimes be the case that </w:t>
      </w:r>
      <w:r w:rsidRPr="00266B2C">
        <w:rPr>
          <w:rStyle w:val="StyleUnderline"/>
        </w:rPr>
        <w:t xml:space="preserve">judges and elected </w:t>
      </w:r>
      <w:r w:rsidRPr="00B13B50">
        <w:rPr>
          <w:rStyle w:val="StyleUnderline"/>
          <w:highlight w:val="yellow"/>
        </w:rPr>
        <w:t xml:space="preserve">officials </w:t>
      </w:r>
      <w:r w:rsidRPr="00B13B50">
        <w:rPr>
          <w:rStyle w:val="Emphasis"/>
          <w:highlight w:val="yellow"/>
        </w:rPr>
        <w:t>act in</w:t>
      </w:r>
      <w:r w:rsidRPr="00266B2C">
        <w:rPr>
          <w:rFonts w:cs="TimesTen-Roman"/>
          <w:sz w:val="16"/>
        </w:rPr>
        <w:t xml:space="preserve"> more-or-less </w:t>
      </w:r>
      <w:r w:rsidRPr="00B13B50">
        <w:rPr>
          <w:rStyle w:val="Emphasis"/>
          <w:highlight w:val="yellow"/>
        </w:rPr>
        <w:t>explicit concert</w:t>
      </w:r>
      <w:r w:rsidRPr="00B13B50">
        <w:rPr>
          <w:rStyle w:val="StyleUnderline"/>
          <w:highlight w:val="yellow"/>
        </w:rPr>
        <w:t xml:space="preserve"> to shift</w:t>
      </w:r>
      <w:r w:rsidRPr="00266B2C">
        <w:rPr>
          <w:rStyle w:val="StyleUnderline"/>
        </w:rPr>
        <w:t xml:space="preserve"> the politically appropriate </w:t>
      </w:r>
      <w:r w:rsidRPr="00B13B50">
        <w:rPr>
          <w:rStyle w:val="StyleUnderline"/>
          <w:highlight w:val="yellow"/>
        </w:rPr>
        <w:t>decisions into the judicial arena</w:t>
      </w:r>
      <w:r w:rsidRPr="00266B2C">
        <w:rPr>
          <w:rStyle w:val="StyleUnderline"/>
        </w:rPr>
        <w:t xml:space="preserve"> for resolution</w:t>
      </w:r>
      <w:r w:rsidRPr="00266B2C">
        <w:rPr>
          <w:rFonts w:cs="TimesTen-Roman"/>
          <w:sz w:val="16"/>
        </w:rPr>
        <w:t>, it is also the case that</w:t>
      </w:r>
      <w:r w:rsidRPr="00266B2C">
        <w:rPr>
          <w:rStyle w:val="StyleUnderline"/>
        </w:rPr>
        <w:t xml:space="preserve"> judges</w:t>
      </w:r>
      <w:r w:rsidRPr="00266B2C">
        <w:rPr>
          <w:rFonts w:cs="TimesTen-Roman"/>
          <w:sz w:val="16"/>
        </w:rPr>
        <w:t xml:space="preserve"> might </w:t>
      </w:r>
      <w:r w:rsidRPr="00266B2C">
        <w:rPr>
          <w:rStyle w:val="StyleUnderline"/>
        </w:rPr>
        <w:t>act</w:t>
      </w:r>
      <w:r w:rsidRPr="00266B2C">
        <w:rPr>
          <w:rFonts w:cs="TimesTen-Roman"/>
          <w:sz w:val="16"/>
        </w:rPr>
        <w:t xml:space="preserve"> independently of elected officials but nonetheless </w:t>
      </w:r>
      <w:r w:rsidRPr="00B13B50">
        <w:rPr>
          <w:rStyle w:val="StyleUnderline"/>
          <w:highlight w:val="yellow"/>
        </w:rPr>
        <w:t>in ways</w:t>
      </w:r>
      <w:r w:rsidRPr="00266B2C">
        <w:rPr>
          <w:rStyle w:val="StyleUnderline"/>
        </w:rPr>
        <w:t xml:space="preserve"> that </w:t>
      </w:r>
      <w:r w:rsidRPr="00B13B50">
        <w:rPr>
          <w:rStyle w:val="StyleUnderline"/>
          <w:highlight w:val="yellow"/>
        </w:rPr>
        <w:t>elected officials</w:t>
      </w:r>
      <w:r w:rsidRPr="00266B2C">
        <w:rPr>
          <w:rStyle w:val="StyleUnderline"/>
        </w:rPr>
        <w:t xml:space="preserve"> find congenial</w:t>
      </w:r>
      <w:r w:rsidRPr="00266B2C">
        <w:rPr>
          <w:rFonts w:cs="TimesTen-Roman"/>
          <w:sz w:val="16"/>
        </w:rPr>
        <w:t xml:space="preserve"> to their own interests </w:t>
      </w:r>
      <w:r w:rsidRPr="00266B2C">
        <w:rPr>
          <w:rStyle w:val="StyleUnderline"/>
        </w:rPr>
        <w:t xml:space="preserve">and are </w:t>
      </w:r>
      <w:r w:rsidRPr="00266B2C">
        <w:rPr>
          <w:rStyle w:val="Emphasis"/>
        </w:rPr>
        <w:t>willing</w:t>
      </w:r>
      <w:r w:rsidRPr="00266B2C">
        <w:rPr>
          <w:rFonts w:cs="TimesTen-Roman"/>
          <w:sz w:val="16"/>
        </w:rPr>
        <w:t xml:space="preserve"> and able </w:t>
      </w:r>
      <w:r w:rsidRPr="00266B2C">
        <w:rPr>
          <w:rStyle w:val="Emphasis"/>
        </w:rPr>
        <w:t xml:space="preserve">to </w:t>
      </w:r>
      <w:r w:rsidRPr="00B13B50">
        <w:rPr>
          <w:rStyle w:val="Emphasis"/>
          <w:highlight w:val="yellow"/>
        </w:rPr>
        <w:t>accommodate</w:t>
      </w:r>
      <w:r w:rsidRPr="00266B2C">
        <w:rPr>
          <w:rFonts w:cs="TimesTen-Roman"/>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B13B50">
        <w:rPr>
          <w:rStyle w:val="StyleUnderline"/>
          <w:highlight w:val="yellow"/>
        </w:rPr>
        <w:t>judges</w:t>
      </w:r>
      <w:r w:rsidRPr="00266B2C">
        <w:rPr>
          <w:rStyle w:val="StyleUnderline"/>
        </w:rPr>
        <w:t xml:space="preserve"> might </w:t>
      </w:r>
      <w:r w:rsidRPr="00B13B50">
        <w:rPr>
          <w:rStyle w:val="StyleUnderline"/>
          <w:highlight w:val="yellow"/>
        </w:rPr>
        <w:t>exploit the political space</w:t>
      </w:r>
      <w:r w:rsidRPr="00266B2C">
        <w:rPr>
          <w:rStyle w:val="StyleUnderline"/>
        </w:rPr>
        <w:t xml:space="preserve"> open to them </w:t>
      </w:r>
      <w:r w:rsidRPr="00B13B50">
        <w:rPr>
          <w:rStyle w:val="StyleUnderline"/>
          <w:highlight w:val="yellow"/>
        </w:rPr>
        <w:t xml:space="preserve">to render </w:t>
      </w:r>
      <w:r w:rsidRPr="00B13B50">
        <w:rPr>
          <w:rStyle w:val="Emphasis"/>
          <w:highlight w:val="yellow"/>
        </w:rPr>
        <w:t>controversial decisions</w:t>
      </w:r>
      <w:r w:rsidRPr="00266B2C">
        <w:rPr>
          <w:rFonts w:cs="TimesTen-Roman"/>
          <w:sz w:val="16"/>
        </w:rPr>
        <w:t xml:space="preserve"> and in how elected officials might anticipate the utility of future acts of judicial review to their own interests.</w:t>
      </w:r>
    </w:p>
    <w:p w:rsidR="00CA08E4" w:rsidRPr="00F44528" w:rsidRDefault="00CA08E4" w:rsidP="00CA08E4">
      <w:pPr>
        <w:rPr>
          <w:sz w:val="16"/>
          <w:szCs w:val="16"/>
        </w:rPr>
      </w:pPr>
      <w:r w:rsidRPr="00F44528">
        <w:rPr>
          <w:sz w:val="16"/>
          <w:szCs w:val="16"/>
        </w:rPr>
        <w:t>It should be emphasized that the possibility of friendly judicial review does not mean that the Court will simply do the bidding of political leaders. Politicians do not know with certainty what the justices will do if presented with a given piece of legislation. Although presidents may hope that the Court will act in a given case, they may well be disappointed. When signing campaign finance reform, President George W. Bush virtually drew a roadmap of the statutory provisions that he hoped the Court would strike down, but a majority of the justices imposed only modest constraints on the congressional authority to regulate political campaigns (Bush 2002, 517; McConnell v. Federal Election Commission 2003). Striking down that statute might have won favor from the president who had signed it, but the Court merely behaved in the politically conventional manner by lending its legitimacy to the law.</w:t>
      </w:r>
    </w:p>
    <w:p w:rsidR="00CA08E4" w:rsidRPr="00F44528" w:rsidRDefault="00CA08E4" w:rsidP="00CA08E4">
      <w:pPr>
        <w:rPr>
          <w:sz w:val="16"/>
        </w:rPr>
      </w:pPr>
      <w:r w:rsidRPr="00F44528">
        <w:rPr>
          <w:sz w:val="16"/>
        </w:rPr>
        <w:t xml:space="preserve">At other times, </w:t>
      </w:r>
      <w:r w:rsidRPr="00F44528">
        <w:rPr>
          <w:rStyle w:val="StyleUnderline"/>
        </w:rPr>
        <w:t>the justices might</w:t>
      </w:r>
      <w:r w:rsidRPr="00F44528">
        <w:rPr>
          <w:sz w:val="16"/>
        </w:rPr>
        <w:t xml:space="preserve"> well </w:t>
      </w:r>
      <w:r w:rsidRPr="00F44528">
        <w:rPr>
          <w:rStyle w:val="StyleUnderline"/>
        </w:rPr>
        <w:t>act on their own constitutional understandings even when those understandings are not shared by political leaders</w:t>
      </w:r>
      <w:r w:rsidRPr="00F44528">
        <w:rPr>
          <w:sz w:val="16"/>
        </w:rPr>
        <w:t xml:space="preserve"> or when their expression is not desired. The political logic for such instances of unfriendly and unwelcome judicial review will have to be rather different from those described here. </w:t>
      </w:r>
      <w:r w:rsidRPr="00F44528">
        <w:rPr>
          <w:rStyle w:val="StyleUnderline"/>
        </w:rPr>
        <w:t>If the obstruction is relatively minor</w:t>
      </w:r>
      <w:r w:rsidRPr="00F44528">
        <w:rPr>
          <w:sz w:val="16"/>
        </w:rPr>
        <w:t xml:space="preserve">, as when the Court struck down Theodore Roosevelt's Employers' Liability Act as being drafted too broadly while indicating that the law's aims were constitutionally legitimate, </w:t>
      </w:r>
      <w:r w:rsidRPr="00F44528">
        <w:rPr>
          <w:rStyle w:val="StyleUnderline"/>
        </w:rPr>
        <w:t>then the Court</w:t>
      </w:r>
      <w:r w:rsidRPr="00F44528">
        <w:rPr>
          <w:sz w:val="16"/>
        </w:rPr>
        <w:t xml:space="preserve">'s accumulated political capital </w:t>
      </w:r>
      <w:r w:rsidRPr="00F44528">
        <w:rPr>
          <w:rStyle w:val="StyleUnderline"/>
        </w:rPr>
        <w:t>might encourage leaders to simply yield to or work around the Court's rules</w:t>
      </w:r>
      <w:r w:rsidRPr="00F44528">
        <w:rPr>
          <w:sz w:val="16"/>
        </w:rPr>
        <w:t xml:space="preserve"> (Employers' Liability Cases 1907; Pickerill 2004). </w:t>
      </w:r>
      <w:r w:rsidRPr="00F44528">
        <w:rPr>
          <w:rStyle w:val="StyleUnderline"/>
        </w:rPr>
        <w:t>If the obstruction is more serious</w:t>
      </w:r>
      <w:r w:rsidRPr="00F44528">
        <w:rPr>
          <w:sz w:val="16"/>
        </w:rPr>
        <w:t xml:space="preserve">, as when the Hughes Court blocked major components of the New Deal or when the early Warren Court extended the constitutional protections of suspected Communists, </w:t>
      </w:r>
      <w:r w:rsidRPr="00F44528">
        <w:rPr>
          <w:rStyle w:val="StyleUnderline"/>
        </w:rPr>
        <w:t>then the political reaction might be more severe</w:t>
      </w:r>
      <w:r w:rsidRPr="00F44528">
        <w:rPr>
          <w:sz w:val="16"/>
        </w:rPr>
        <w:t xml:space="preserve"> and the strength of the Court's diffuse support might be tested. Not all episodes of judicial review take the collaborative form described here. </w:t>
      </w:r>
      <w:r w:rsidRPr="00B13B50">
        <w:rPr>
          <w:rStyle w:val="StyleUnderline"/>
          <w:highlight w:val="yellow"/>
        </w:rPr>
        <w:t xml:space="preserve">The </w:t>
      </w:r>
      <w:r w:rsidRPr="00B13B50">
        <w:rPr>
          <w:rStyle w:val="Emphasis"/>
          <w:highlight w:val="yellow"/>
        </w:rPr>
        <w:t>possibility of friendly judicial review</w:t>
      </w:r>
      <w:r w:rsidRPr="00F44528">
        <w:rPr>
          <w:rStyle w:val="Emphasis"/>
        </w:rPr>
        <w:t xml:space="preserve">, however, </w:t>
      </w:r>
      <w:r w:rsidRPr="00B13B50">
        <w:rPr>
          <w:rStyle w:val="Emphasis"/>
          <w:highlight w:val="yellow"/>
        </w:rPr>
        <w:t>gives political leaders</w:t>
      </w:r>
      <w:r w:rsidRPr="00B13B50">
        <w:rPr>
          <w:rStyle w:val="StyleUnderline"/>
          <w:highlight w:val="yellow"/>
        </w:rPr>
        <w:t xml:space="preserve"> reason not only to </w:t>
      </w:r>
      <w:r w:rsidRPr="00B13B50">
        <w:rPr>
          <w:rStyle w:val="Emphasis"/>
          <w:highlight w:val="yellow"/>
        </w:rPr>
        <w:t>tolerate</w:t>
      </w:r>
      <w:r w:rsidRPr="00B13B50">
        <w:rPr>
          <w:rStyle w:val="StyleUnderline"/>
          <w:highlight w:val="yellow"/>
        </w:rPr>
        <w:t xml:space="preserve"> the Court when it behaves in politically difficult ways but</w:t>
      </w:r>
      <w:r w:rsidRPr="00F44528">
        <w:rPr>
          <w:rStyle w:val="StyleUnderline"/>
        </w:rPr>
        <w:t xml:space="preserve"> also </w:t>
      </w:r>
      <w:r w:rsidRPr="00B13B50">
        <w:rPr>
          <w:rStyle w:val="StyleUnderline"/>
          <w:highlight w:val="yellow"/>
        </w:rPr>
        <w:t xml:space="preserve">to </w:t>
      </w:r>
      <w:r w:rsidRPr="00B13B50">
        <w:rPr>
          <w:rStyle w:val="Emphasis"/>
          <w:highlight w:val="yellow"/>
        </w:rPr>
        <w:t>actively support the Court</w:t>
      </w:r>
      <w:r w:rsidRPr="00B13B50">
        <w:rPr>
          <w:rStyle w:val="StyleUnderline"/>
          <w:highlight w:val="yellow"/>
        </w:rPr>
        <w:t xml:space="preserve"> and</w:t>
      </w:r>
      <w:r w:rsidRPr="00F44528">
        <w:rPr>
          <w:rStyle w:val="StyleUnderline"/>
        </w:rPr>
        <w:t xml:space="preserve"> help </w:t>
      </w:r>
      <w:r w:rsidRPr="00B13B50">
        <w:rPr>
          <w:rStyle w:val="StyleUnderline"/>
          <w:highlight w:val="yellow"/>
        </w:rPr>
        <w:t>build a reservoir of</w:t>
      </w:r>
      <w:r w:rsidRPr="00F44528">
        <w:rPr>
          <w:rStyle w:val="StyleUnderline"/>
        </w:rPr>
        <w:t xml:space="preserve"> public </w:t>
      </w:r>
      <w:r w:rsidRPr="00B13B50">
        <w:rPr>
          <w:rStyle w:val="StyleUnderline"/>
          <w:highlight w:val="yellow"/>
        </w:rPr>
        <w:t>goodwill</w:t>
      </w:r>
      <w:r w:rsidRPr="00F44528">
        <w:rPr>
          <w:sz w:val="16"/>
        </w:rPr>
        <w:t xml:space="preserve"> when it behaves in politically useful ways (Whittington Forthcoming).</w:t>
      </w:r>
    </w:p>
    <w:p w:rsidR="00CA08E4" w:rsidRPr="00F44528" w:rsidRDefault="00CA08E4" w:rsidP="00CA08E4">
      <w:pPr>
        <w:rPr>
          <w:sz w:val="16"/>
        </w:rPr>
      </w:pPr>
      <w:r w:rsidRPr="00F44528">
        <w:rPr>
          <w:sz w:val="16"/>
        </w:rPr>
        <w:lastRenderedPageBreak/>
        <w:t xml:space="preserve">I consider here three common barriers to successful action on ideological agenda items for political coalitions in American politics: federalism, entrenched interests, and coalitional heterogeneity. It should be noted that particular instances of judicial review may often involve more than one political logic. An instance of judicial review may well involve state action, for example, even when the structural obstacle of federalism is not the central political dynamic involved in the case. In each case, the central logic of the obstacle and how the exercise of judicial review may be useful for overcoming it is sketched out. In each instance, </w:t>
      </w:r>
      <w:r w:rsidRPr="00B13B50">
        <w:rPr>
          <w:rStyle w:val="StyleUnderline"/>
          <w:highlight w:val="yellow"/>
        </w:rPr>
        <w:t>the Court is able to do what</w:t>
      </w:r>
      <w:r w:rsidRPr="00F44528">
        <w:rPr>
          <w:rStyle w:val="StyleUnderline"/>
        </w:rPr>
        <w:t xml:space="preserve"> national </w:t>
      </w:r>
      <w:r w:rsidRPr="00B13B50">
        <w:rPr>
          <w:rStyle w:val="StyleUnderline"/>
          <w:highlight w:val="yellow"/>
        </w:rPr>
        <w:t>political leaders are</w:t>
      </w:r>
      <w:r w:rsidRPr="00F44528">
        <w:rPr>
          <w:rStyle w:val="StyleUnderline"/>
        </w:rPr>
        <w:t xml:space="preserve"> either constitutionally incapable of doing or </w:t>
      </w:r>
      <w:r w:rsidRPr="00B13B50">
        <w:rPr>
          <w:rStyle w:val="StyleUnderline"/>
          <w:highlight w:val="yellow"/>
        </w:rPr>
        <w:t>politically unwilling to do</w:t>
      </w:r>
      <w:r w:rsidRPr="00F44528">
        <w:rPr>
          <w:rStyle w:val="StyleUnderline"/>
        </w:rPr>
        <w:t xml:space="preserve"> themselves</w:t>
      </w:r>
      <w:r w:rsidRPr="00F44528">
        <w:rPr>
          <w:sz w:val="16"/>
        </w:rPr>
        <w:t>, and in doing so the Court runs with rather than against the interests of powerful political officials. An empirical illustration of this dynamic at work in significant episodes in American history is then provided. These cases are clearly not sufficient to indicate how much of the Supreme Court's exercise of judicial review can be explained in these terms, but they are sufficient to suggest that this dynamic has been a notable component of the political support for judicial review in the United States and has been relevant to substantively important episodes of activism by the Court, thus expanding our conceptual toolkit for understanding the politics of judicial review.</w:t>
      </w:r>
    </w:p>
    <w:p w:rsidR="00CA08E4" w:rsidRPr="007E7231" w:rsidRDefault="00CA08E4" w:rsidP="00CA08E4"/>
    <w:p w:rsidR="00CA08E4" w:rsidRPr="00E071A9" w:rsidRDefault="00CA08E4" w:rsidP="00CA08E4"/>
    <w:p w:rsidR="00CA08E4" w:rsidRPr="001212D7" w:rsidRDefault="00CA08E4" w:rsidP="00CA08E4">
      <w:pPr>
        <w:pStyle w:val="Heading4"/>
      </w:pPr>
      <w:r w:rsidRPr="001212D7">
        <w:t>Politicians can deflect blame</w:t>
      </w:r>
    </w:p>
    <w:p w:rsidR="00CA08E4" w:rsidRDefault="00CA08E4" w:rsidP="00CA08E4">
      <w:r w:rsidRPr="001212D7">
        <w:t>Alison M. </w:t>
      </w:r>
      <w:r w:rsidRPr="00573ACE">
        <w:rPr>
          <w:rStyle w:val="Style13ptBold"/>
        </w:rPr>
        <w:t>MARTENS</w:t>
      </w:r>
      <w:r w:rsidRPr="001212D7">
        <w:t xml:space="preserve">, </w:t>
      </w:r>
      <w:r>
        <w:t>P</w:t>
      </w:r>
      <w:r w:rsidRPr="001212D7">
        <w:t xml:space="preserve">olitical </w:t>
      </w:r>
      <w:r>
        <w:t>S</w:t>
      </w:r>
      <w:r w:rsidRPr="001212D7">
        <w:t>cience at University of Louisville</w:t>
      </w:r>
      <w:r>
        <w:t xml:space="preserve">, </w:t>
      </w:r>
      <w:r w:rsidRPr="00573ACE">
        <w:rPr>
          <w:rStyle w:val="Style13ptBold"/>
        </w:rPr>
        <w:t>‘7</w:t>
      </w:r>
      <w:r>
        <w:t xml:space="preserve"> [“Reconsidering Judicial Supremacy: From the Counter-Majoritarian Difficulty to Constitutional Transformations,” </w:t>
      </w:r>
      <w:r w:rsidRPr="00573ACE">
        <w:rPr>
          <w:i/>
        </w:rPr>
        <w:t>Perspectives on Politics</w:t>
      </w:r>
      <w:r>
        <w:t>, 2007, Vol. 5, Issue 3, p. 447-</w:t>
      </w:r>
      <w:r w:rsidRPr="00573ACE">
        <w:t>459</w:t>
      </w:r>
      <w:r>
        <w:t>]</w:t>
      </w:r>
    </w:p>
    <w:p w:rsidR="00CA08E4" w:rsidRPr="001212D7" w:rsidRDefault="00CA08E4" w:rsidP="00CA08E4"/>
    <w:p w:rsidR="00CA08E4" w:rsidRPr="00573ACE" w:rsidRDefault="00CA08E4" w:rsidP="00CA08E4">
      <w:pPr>
        <w:rPr>
          <w:sz w:val="16"/>
        </w:rPr>
      </w:pPr>
      <w:r w:rsidRPr="00573ACE">
        <w:rPr>
          <w:sz w:val="16"/>
        </w:rPr>
        <w:t xml:space="preserve">The outline of this revised research agenda, begins by looking at a 1993 article written by Mark Graber challenging the countermajoritarian difficulty paradigm. Graber's observations point to the importance of studying systemic transformations, such as the evolution of judicial supremacy. </w:t>
      </w:r>
      <w:r w:rsidRPr="004A151A">
        <w:rPr>
          <w:rStyle w:val="StyleUnderline"/>
          <w:highlight w:val="yellow"/>
        </w:rPr>
        <w:t>Using</w:t>
      </w:r>
      <w:r w:rsidRPr="00573ACE">
        <w:rPr>
          <w:rStyle w:val="StyleUnderline"/>
        </w:rPr>
        <w:t xml:space="preserve"> historical </w:t>
      </w:r>
      <w:r w:rsidRPr="004A151A">
        <w:rPr>
          <w:rStyle w:val="StyleUnderline"/>
          <w:highlight w:val="yellow"/>
        </w:rPr>
        <w:t>case studies on abortion</w:t>
      </w:r>
      <w:r w:rsidRPr="00573ACE">
        <w:rPr>
          <w:rStyle w:val="StyleUnderline"/>
        </w:rPr>
        <w:t>, the </w:t>
      </w:r>
      <w:r w:rsidRPr="004A151A">
        <w:rPr>
          <w:rStyle w:val="StyleUnderline"/>
          <w:highlight w:val="yellow"/>
        </w:rPr>
        <w:t>Dred Scott</w:t>
      </w:r>
      <w:r w:rsidRPr="00573ACE">
        <w:rPr>
          <w:rStyle w:val="StyleUnderline"/>
        </w:rPr>
        <w:t xml:space="preserve"> controversy, </w:t>
      </w:r>
      <w:r w:rsidRPr="004A151A">
        <w:rPr>
          <w:rStyle w:val="StyleUnderline"/>
          <w:highlight w:val="yellow"/>
        </w:rPr>
        <w:t>and anti-trust issues</w:t>
      </w:r>
      <w:r w:rsidRPr="00573ACE">
        <w:rPr>
          <w:rStyle w:val="StyleUnderline"/>
        </w:rPr>
        <w:t xml:space="preserve"> to study</w:t>
      </w:r>
      <w:r w:rsidRPr="00573ACE">
        <w:rPr>
          <w:sz w:val="16"/>
        </w:rPr>
        <w:t xml:space="preserve"> perceived incidents of </w:t>
      </w:r>
      <w:r w:rsidRPr="00573ACE">
        <w:rPr>
          <w:rStyle w:val="StyleUnderline"/>
        </w:rPr>
        <w:t xml:space="preserve">judicial independence, </w:t>
      </w:r>
      <w:r w:rsidRPr="004A151A">
        <w:rPr>
          <w:rStyle w:val="StyleUnderline"/>
          <w:highlight w:val="yellow"/>
        </w:rPr>
        <w:t>he contends</w:t>
      </w:r>
      <w:r w:rsidRPr="00573ACE">
        <w:rPr>
          <w:sz w:val="16"/>
        </w:rPr>
        <w:t xml:space="preserve"> that scholars who seek to justify independent judicial policymaking, even in the face of believed democratic deficiencies, misunderstand and inaccurately represent the relationships between justices and elected officials. By looking at the dialogues between these parties it becomes apparent that </w:t>
      </w:r>
      <w:r w:rsidRPr="004A151A">
        <w:rPr>
          <w:rStyle w:val="StyleUnderline"/>
          <w:highlight w:val="yellow"/>
        </w:rPr>
        <w:t>judicial independence</w:t>
      </w:r>
      <w:r w:rsidRPr="00573ACE">
        <w:rPr>
          <w:sz w:val="16"/>
        </w:rPr>
        <w:t>, when it actually occurs, </w:t>
      </w:r>
      <w:r w:rsidRPr="004A151A">
        <w:rPr>
          <w:rStyle w:val="StyleUnderline"/>
          <w:highlight w:val="yellow"/>
        </w:rPr>
        <w:t>is</w:t>
      </w:r>
      <w:r w:rsidRPr="00573ACE">
        <w:rPr>
          <w:rStyle w:val="StyleUnderline"/>
        </w:rPr>
        <w:t> often </w:t>
      </w:r>
      <w:r w:rsidRPr="004A151A">
        <w:rPr>
          <w:rStyle w:val="StyleUnderline"/>
          <w:highlight w:val="yellow"/>
        </w:rPr>
        <w:t>exercised at the invitation of elected officials</w:t>
      </w:r>
      <w:r w:rsidRPr="00573ACE">
        <w:rPr>
          <w:sz w:val="16"/>
        </w:rPr>
        <w:t xml:space="preserve">, and in the absence of any expressed majoritarian choice, </w:t>
      </w:r>
      <w:r w:rsidRPr="00573ACE">
        <w:rPr>
          <w:rStyle w:val="StyleUnderline"/>
        </w:rPr>
        <w:t>in order </w:t>
      </w:r>
      <w:r w:rsidRPr="004A151A">
        <w:rPr>
          <w:rStyle w:val="StyleUnderline"/>
          <w:highlight w:val="yellow"/>
        </w:rPr>
        <w:t xml:space="preserve">to </w:t>
      </w:r>
      <w:r w:rsidRPr="004A151A">
        <w:rPr>
          <w:rStyle w:val="Emphasis"/>
          <w:highlight w:val="yellow"/>
        </w:rPr>
        <w:t>resolve political controversies</w:t>
      </w:r>
      <w:r w:rsidRPr="00573ACE">
        <w:rPr>
          <w:rStyle w:val="StyleUnderline"/>
        </w:rPr>
        <w:t xml:space="preserve"> that elected officials </w:t>
      </w:r>
      <w:r w:rsidRPr="00573ACE">
        <w:rPr>
          <w:rStyle w:val="Emphasis"/>
        </w:rPr>
        <w:t>cannot or do not want to resolve themselves</w:t>
      </w:r>
      <w:r w:rsidRPr="00573ACE">
        <w:rPr>
          <w:sz w:val="16"/>
        </w:rPr>
        <w:t>. Hence the counter-majoritarian difficulty can be more appropriately characterized as the “non-majoritarian difficulty.”33</w:t>
      </w:r>
    </w:p>
    <w:p w:rsidR="00CA08E4" w:rsidRPr="00573ACE" w:rsidRDefault="00CA08E4" w:rsidP="00CA08E4">
      <w:pPr>
        <w:rPr>
          <w:b/>
          <w:iCs/>
          <w:u w:val="single"/>
          <w:bdr w:val="single" w:sz="18" w:space="0" w:color="auto"/>
        </w:rPr>
      </w:pPr>
      <w:r w:rsidRPr="00573ACE">
        <w:rPr>
          <w:sz w:val="16"/>
        </w:rPr>
        <w:t>According to Graber, </w:t>
      </w:r>
      <w:r w:rsidRPr="00573ACE">
        <w:rPr>
          <w:rStyle w:val="StyleUnderline"/>
        </w:rPr>
        <w:t>where</w:t>
      </w:r>
      <w:r w:rsidRPr="00573ACE">
        <w:rPr>
          <w:sz w:val="16"/>
        </w:rPr>
        <w:t xml:space="preserve"> crosscutting </w:t>
      </w:r>
      <w:r w:rsidRPr="00573ACE">
        <w:rPr>
          <w:rStyle w:val="StyleUnderline"/>
        </w:rPr>
        <w:t>issues divide a lawmaking majority </w:t>
      </w:r>
      <w:r w:rsidRPr="004A151A">
        <w:rPr>
          <w:rStyle w:val="StyleUnderline"/>
          <w:highlight w:val="yellow"/>
        </w:rPr>
        <w:t>an invitation is</w:t>
      </w:r>
      <w:r w:rsidRPr="00573ACE">
        <w:rPr>
          <w:sz w:val="16"/>
        </w:rPr>
        <w:t xml:space="preserve"> often tacitly but </w:t>
      </w:r>
      <w:r w:rsidRPr="00573ACE">
        <w:rPr>
          <w:rStyle w:val="StyleUnderline"/>
        </w:rPr>
        <w:t>consciously </w:t>
      </w:r>
      <w:r w:rsidRPr="004A151A">
        <w:rPr>
          <w:rStyle w:val="StyleUnderline"/>
          <w:highlight w:val="yellow"/>
        </w:rPr>
        <w:t>issued to the Court by political elites to resolve</w:t>
      </w:r>
      <w:r w:rsidRPr="00573ACE">
        <w:rPr>
          <w:rStyle w:val="StyleUnderline"/>
        </w:rPr>
        <w:t xml:space="preserve"> the </w:t>
      </w:r>
      <w:r w:rsidRPr="004A151A">
        <w:rPr>
          <w:rStyle w:val="StyleUnderline"/>
          <w:highlight w:val="yellow"/>
        </w:rPr>
        <w:t>political controversy</w:t>
      </w:r>
      <w:r w:rsidRPr="00573ACE">
        <w:rPr>
          <w:sz w:val="16"/>
        </w:rPr>
        <w:t xml:space="preserve"> that </w:t>
      </w:r>
      <w:r w:rsidRPr="00573ACE">
        <w:rPr>
          <w:rStyle w:val="StyleUnderline"/>
        </w:rPr>
        <w:t>they themselves are unwilling or unable to address</w:t>
      </w:r>
      <w:r w:rsidRPr="00573ACE">
        <w:rPr>
          <w:sz w:val="16"/>
        </w:rPr>
        <w:t>, thereby “</w:t>
      </w:r>
      <w:r w:rsidRPr="004A151A">
        <w:rPr>
          <w:rStyle w:val="Emphasis"/>
          <w:highlight w:val="yellow"/>
        </w:rPr>
        <w:t>foisting disruptive political debates off on the Supreme Court</w:t>
      </w:r>
      <w:r w:rsidRPr="00573ACE">
        <w:rPr>
          <w:sz w:val="16"/>
        </w:rPr>
        <w:t>.”34 Graber writes that “</w:t>
      </w:r>
      <w:r w:rsidRPr="004A151A">
        <w:rPr>
          <w:rStyle w:val="StyleUnderline"/>
          <w:highlight w:val="yellow"/>
        </w:rPr>
        <w:t>elected officials </w:t>
      </w:r>
      <w:r w:rsidRPr="004A151A">
        <w:rPr>
          <w:rStyle w:val="Emphasis"/>
          <w:highlight w:val="yellow"/>
        </w:rPr>
        <w:t>encourage</w:t>
      </w:r>
      <w:r w:rsidRPr="00573ACE">
        <w:rPr>
          <w:sz w:val="16"/>
        </w:rPr>
        <w:t xml:space="preserve"> or tacitly support </w:t>
      </w:r>
      <w:r w:rsidRPr="004A151A">
        <w:rPr>
          <w:rStyle w:val="Emphasis"/>
          <w:highlight w:val="yellow"/>
        </w:rPr>
        <w:t>judicial policymaking</w:t>
      </w:r>
      <w:r w:rsidRPr="00573ACE">
        <w:rPr>
          <w:sz w:val="16"/>
        </w:rPr>
        <w:t xml:space="preserve"> both </w:t>
      </w:r>
      <w:r w:rsidRPr="004A151A">
        <w:rPr>
          <w:rStyle w:val="StyleUnderline"/>
          <w:highlight w:val="yellow"/>
        </w:rPr>
        <w:t>as a means of </w:t>
      </w:r>
      <w:r w:rsidRPr="004A151A">
        <w:rPr>
          <w:rStyle w:val="Emphasis"/>
          <w:highlight w:val="yellow"/>
        </w:rPr>
        <w:t>avoiding political responsibility</w:t>
      </w:r>
      <w:r w:rsidRPr="004A151A">
        <w:rPr>
          <w:rStyle w:val="StyleUnderline"/>
          <w:highlight w:val="yellow"/>
        </w:rPr>
        <w:t> for</w:t>
      </w:r>
      <w:r w:rsidRPr="00573ACE">
        <w:rPr>
          <w:rStyle w:val="StyleUnderline"/>
        </w:rPr>
        <w:t xml:space="preserve"> making </w:t>
      </w:r>
      <w:r w:rsidRPr="004A151A">
        <w:rPr>
          <w:rStyle w:val="StyleUnderline"/>
          <w:highlight w:val="yellow"/>
        </w:rPr>
        <w:t>tough decisions and as a means of pursuing</w:t>
      </w:r>
      <w:r w:rsidRPr="00573ACE">
        <w:rPr>
          <w:rStyle w:val="StyleUnderline"/>
        </w:rPr>
        <w:t xml:space="preserve"> controversial </w:t>
      </w:r>
      <w:r w:rsidRPr="004A151A">
        <w:rPr>
          <w:rStyle w:val="StyleUnderline"/>
          <w:highlight w:val="yellow"/>
        </w:rPr>
        <w:t>policy goals</w:t>
      </w:r>
      <w:r w:rsidRPr="00573ACE">
        <w:rPr>
          <w:sz w:val="16"/>
        </w:rPr>
        <w:t> that </w:t>
      </w:r>
      <w:r w:rsidRPr="004A151A">
        <w:rPr>
          <w:rStyle w:val="StyleUnderline"/>
          <w:highlight w:val="yellow"/>
        </w:rPr>
        <w:t>they cannot</w:t>
      </w:r>
      <w:r w:rsidRPr="00573ACE">
        <w:rPr>
          <w:rStyle w:val="StyleUnderline"/>
        </w:rPr>
        <w:t xml:space="preserve"> publicly </w:t>
      </w:r>
      <w:r w:rsidRPr="004A151A">
        <w:rPr>
          <w:rStyle w:val="StyleUnderline"/>
          <w:highlight w:val="yellow"/>
        </w:rPr>
        <w:t>advance through</w:t>
      </w:r>
      <w:r w:rsidRPr="00573ACE">
        <w:rPr>
          <w:sz w:val="16"/>
        </w:rPr>
        <w:t xml:space="preserve"> open </w:t>
      </w:r>
      <w:r w:rsidRPr="004A151A">
        <w:rPr>
          <w:rStyle w:val="StyleUnderline"/>
          <w:highlight w:val="yellow"/>
        </w:rPr>
        <w:t>legislative</w:t>
      </w:r>
      <w:r w:rsidRPr="00573ACE">
        <w:rPr>
          <w:rStyle w:val="StyleUnderline"/>
        </w:rPr>
        <w:t> </w:t>
      </w:r>
      <w:r w:rsidRPr="00573ACE">
        <w:rPr>
          <w:sz w:val="16"/>
        </w:rPr>
        <w:t>and electoral </w:t>
      </w:r>
      <w:r w:rsidRPr="004A151A">
        <w:rPr>
          <w:rStyle w:val="StyleUnderline"/>
          <w:highlight w:val="yellow"/>
        </w:rPr>
        <w:t>politics</w:t>
      </w:r>
      <w:r w:rsidRPr="00573ACE">
        <w:rPr>
          <w:sz w:val="16"/>
        </w:rPr>
        <w:t>.” 35 Furthermore, political and electoral advantages can accrue by ducking these tough questions and sending them on to be settled by the Court. Graber explains that elites (</w:t>
      </w:r>
      <w:r w:rsidRPr="002D1767">
        <w:rPr>
          <w:sz w:val="16"/>
        </w:rPr>
        <w:t>including </w:t>
      </w:r>
      <w:r w:rsidRPr="002D1767">
        <w:rPr>
          <w:rStyle w:val="StyleUnderline"/>
        </w:rPr>
        <w:t>the executive</w:t>
      </w:r>
      <w:r w:rsidRPr="002D1767">
        <w:rPr>
          <w:sz w:val="16"/>
        </w:rPr>
        <w:t xml:space="preserve">) can </w:t>
      </w:r>
      <w:r w:rsidRPr="002D1767">
        <w:rPr>
          <w:rStyle w:val="StyleUnderline"/>
        </w:rPr>
        <w:t xml:space="preserve">benefit from </w:t>
      </w:r>
      <w:r w:rsidRPr="004A151A">
        <w:rPr>
          <w:rStyle w:val="StyleUnderline"/>
          <w:highlight w:val="yellow"/>
        </w:rPr>
        <w:t>passing the political buck to the Court</w:t>
      </w:r>
      <w:r w:rsidRPr="00573ACE">
        <w:rPr>
          <w:sz w:val="16"/>
        </w:rPr>
        <w:t xml:space="preserve"> in multiple ways. </w:t>
      </w:r>
      <w:r w:rsidRPr="00573ACE">
        <w:rPr>
          <w:rStyle w:val="StyleUnderline"/>
        </w:rPr>
        <w:t xml:space="preserve">Party </w:t>
      </w:r>
      <w:r w:rsidRPr="004A151A">
        <w:rPr>
          <w:rStyle w:val="StyleUnderline"/>
          <w:highlight w:val="yellow"/>
        </w:rPr>
        <w:t>activists</w:t>
      </w:r>
      <w:r w:rsidRPr="00573ACE">
        <w:rPr>
          <w:sz w:val="16"/>
        </w:rPr>
        <w:t xml:space="preserve"> can be redirected to </w:t>
      </w:r>
      <w:r w:rsidRPr="004A151A">
        <w:rPr>
          <w:rStyle w:val="StyleUnderline"/>
          <w:highlight w:val="yellow"/>
        </w:rPr>
        <w:t>focus on legal action</w:t>
      </w:r>
      <w:r w:rsidRPr="00573ACE">
        <w:rPr>
          <w:rStyle w:val="StyleUnderline"/>
        </w:rPr>
        <w:t xml:space="preserve"> in the courts</w:t>
      </w:r>
      <w:r w:rsidRPr="00573ACE">
        <w:rPr>
          <w:sz w:val="16"/>
        </w:rPr>
        <w:t xml:space="preserve">, thereby </w:t>
      </w:r>
      <w:r w:rsidRPr="004A151A">
        <w:rPr>
          <w:rStyle w:val="StyleUnderline"/>
          <w:highlight w:val="yellow"/>
        </w:rPr>
        <w:t>reducing pressure on</w:t>
      </w:r>
      <w:r w:rsidRPr="00573ACE">
        <w:rPr>
          <w:rStyle w:val="StyleUnderline"/>
        </w:rPr>
        <w:t xml:space="preserve"> mainstream </w:t>
      </w:r>
      <w:r w:rsidRPr="004A151A">
        <w:rPr>
          <w:rStyle w:val="StyleUnderline"/>
          <w:highlight w:val="yellow"/>
        </w:rPr>
        <w:t>politicians</w:t>
      </w:r>
      <w:r w:rsidRPr="00573ACE">
        <w:rPr>
          <w:rStyle w:val="StyleUnderline"/>
        </w:rPr>
        <w:t xml:space="preserve"> who wish to maintain a more politically viable moderate stance. Voters</w:t>
      </w:r>
      <w:r w:rsidRPr="00573ACE">
        <w:rPr>
          <w:sz w:val="16"/>
        </w:rPr>
        <w:t xml:space="preserve"> can be redirected to </w:t>
      </w:r>
      <w:r w:rsidRPr="00573ACE">
        <w:rPr>
          <w:rStyle w:val="StyleUnderline"/>
        </w:rPr>
        <w:t>focus</w:t>
      </w:r>
      <w:r w:rsidRPr="00573ACE">
        <w:rPr>
          <w:sz w:val="16"/>
        </w:rPr>
        <w:t xml:space="preserve"> any </w:t>
      </w:r>
      <w:r w:rsidRPr="00573ACE">
        <w:rPr>
          <w:rStyle w:val="StyleUnderline"/>
        </w:rPr>
        <w:t>ire</w:t>
      </w:r>
      <w:r w:rsidRPr="00573ACE">
        <w:rPr>
          <w:sz w:val="16"/>
        </w:rPr>
        <w:t xml:space="preserve"> they might have </w:t>
      </w:r>
      <w:r w:rsidRPr="00573ACE">
        <w:rPr>
          <w:rStyle w:val="StyleUnderline"/>
        </w:rPr>
        <w:t>over policy outcomes on the Court. </w:t>
      </w:r>
      <w:r w:rsidRPr="004A151A">
        <w:rPr>
          <w:rStyle w:val="StyleUnderline"/>
          <w:highlight w:val="yellow"/>
        </w:rPr>
        <w:t>Politicians</w:t>
      </w:r>
      <w:r w:rsidRPr="00573ACE">
        <w:rPr>
          <w:sz w:val="16"/>
        </w:rPr>
        <w:t xml:space="preserve"> can </w:t>
      </w:r>
      <w:r w:rsidRPr="004A151A">
        <w:rPr>
          <w:rStyle w:val="StyleUnderline"/>
          <w:highlight w:val="yellow"/>
        </w:rPr>
        <w:t>take responsive positions</w:t>
      </w:r>
      <w:r w:rsidRPr="00573ACE">
        <w:rPr>
          <w:rStyle w:val="StyleUnderline"/>
        </w:rPr>
        <w:t xml:space="preserve"> on judicial decisions </w:t>
      </w:r>
      <w:r w:rsidRPr="004A151A">
        <w:rPr>
          <w:rStyle w:val="StyleUnderline"/>
          <w:highlight w:val="yellow"/>
        </w:rPr>
        <w:t>that</w:t>
      </w:r>
      <w:r w:rsidRPr="00573ACE">
        <w:rPr>
          <w:rStyle w:val="StyleUnderline"/>
        </w:rPr>
        <w:t> may </w:t>
      </w:r>
      <w:r w:rsidRPr="004A151A">
        <w:rPr>
          <w:rStyle w:val="StyleUnderline"/>
          <w:highlight w:val="yellow"/>
        </w:rPr>
        <w:t>make for a good sound bite but</w:t>
      </w:r>
      <w:r w:rsidRPr="00573ACE">
        <w:rPr>
          <w:sz w:val="16"/>
        </w:rPr>
        <w:t> really </w:t>
      </w:r>
      <w:r w:rsidRPr="004A151A">
        <w:rPr>
          <w:rStyle w:val="StyleUnderline"/>
          <w:highlight w:val="yellow"/>
        </w:rPr>
        <w:t>require no</w:t>
      </w:r>
      <w:r w:rsidRPr="00573ACE">
        <w:rPr>
          <w:rStyle w:val="StyleUnderline"/>
        </w:rPr>
        <w:t> politically accountable </w:t>
      </w:r>
      <w:r w:rsidRPr="004A151A">
        <w:rPr>
          <w:rStyle w:val="StyleUnderline"/>
          <w:highlight w:val="yellow"/>
        </w:rPr>
        <w:t>action</w:t>
      </w:r>
      <w:r w:rsidRPr="00573ACE">
        <w:rPr>
          <w:rStyle w:val="StyleUnderline"/>
        </w:rPr>
        <w:t> on their part</w:t>
      </w:r>
      <w:r w:rsidRPr="00573ACE">
        <w:rPr>
          <w:sz w:val="16"/>
        </w:rPr>
        <w:t>. Finally, political compromise between the legislature and the executive might be had under the table of Court policymaking. 36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accepts and expects interpretive authority to reside with the courts.</w:t>
      </w:r>
    </w:p>
    <w:p w:rsidR="00CA08E4" w:rsidRDefault="00CA08E4" w:rsidP="00CA08E4">
      <w:pPr>
        <w:pStyle w:val="Heading4"/>
      </w:pPr>
      <w:r>
        <w:lastRenderedPageBreak/>
        <w:t>Courts action preserves PC</w:t>
      </w:r>
    </w:p>
    <w:p w:rsidR="00CA08E4" w:rsidRDefault="00CA08E4" w:rsidP="00CA08E4">
      <w:r>
        <w:t xml:space="preserve">Mark </w:t>
      </w:r>
      <w:r w:rsidRPr="00930D78">
        <w:rPr>
          <w:rStyle w:val="Style13ptBold"/>
        </w:rPr>
        <w:t>TUSHNET</w:t>
      </w:r>
      <w:r>
        <w:t xml:space="preserve">, </w:t>
      </w:r>
      <w:r w:rsidRPr="00930D78">
        <w:t>William Nelson Cromwell Professor of Law, Harvard Law School</w:t>
      </w:r>
      <w:r>
        <w:t xml:space="preserve">, </w:t>
      </w:r>
      <w:r w:rsidRPr="00930D78">
        <w:rPr>
          <w:rStyle w:val="Style13ptBold"/>
        </w:rPr>
        <w:t>‘8</w:t>
      </w:r>
      <w:r>
        <w:t xml:space="preserve"> [“Book Review: The Obama Presidency and </w:t>
      </w:r>
      <w:proofErr w:type="gramStart"/>
      <w:r>
        <w:t>The</w:t>
      </w:r>
      <w:proofErr w:type="gramEnd"/>
      <w:r>
        <w:t xml:space="preserve"> Roberts Court: Some Hints from Political Science,” </w:t>
      </w:r>
      <w:r w:rsidRPr="00930D78">
        <w:rPr>
          <w:i/>
        </w:rPr>
        <w:t>Constitutional Commentary</w:t>
      </w:r>
      <w:r>
        <w:t>, Summer 2008, 25 Const. Commentary 343, Lexis]</w:t>
      </w:r>
    </w:p>
    <w:p w:rsidR="00CA08E4" w:rsidRPr="00934629" w:rsidRDefault="00CA08E4" w:rsidP="00CA08E4"/>
    <w:p w:rsidR="00CA08E4" w:rsidRPr="001B0316" w:rsidRDefault="00CA08E4" w:rsidP="00CA08E4">
      <w:pPr>
        <w:rPr>
          <w:sz w:val="16"/>
        </w:rPr>
      </w:pPr>
      <w:r w:rsidRPr="001B0316">
        <w:rPr>
          <w:sz w:val="16"/>
        </w:rPr>
        <w:t xml:space="preserve">What can the courts do for a resilient regime? </w:t>
      </w:r>
      <w:r w:rsidRPr="00E071A9">
        <w:rPr>
          <w:rStyle w:val="StyleUnderline"/>
        </w:rPr>
        <w:t>Presidents and Congress have limited time and political energy. They will spend them on</w:t>
      </w:r>
      <w:r w:rsidRPr="00E071A9">
        <w:rPr>
          <w:sz w:val="16"/>
        </w:rPr>
        <w:t xml:space="preserve"> what they regard as </w:t>
      </w:r>
      <w:r w:rsidRPr="00E071A9">
        <w:rPr>
          <w:rStyle w:val="StyleUnderline"/>
        </w:rPr>
        <w:t>central</w:t>
      </w:r>
      <w:r w:rsidRPr="001B0316">
        <w:rPr>
          <w:rStyle w:val="StyleUnderline"/>
        </w:rPr>
        <w:t xml:space="preserve"> issues. But at any time there will be "outliers"</w:t>
      </w:r>
      <w:r w:rsidRPr="001B0316">
        <w:rPr>
          <w:sz w:val="16"/>
        </w:rPr>
        <w:t xml:space="preserve"> - </w:t>
      </w:r>
      <w:r w:rsidRPr="001B0316">
        <w:rPr>
          <w:rStyle w:val="StyleUnderline"/>
        </w:rPr>
        <w:t>geographic regions</w:t>
      </w:r>
      <w:r w:rsidRPr="001B0316">
        <w:rPr>
          <w:sz w:val="16"/>
        </w:rPr>
        <w:t xml:space="preserve"> as yet </w:t>
      </w:r>
      <w:r w:rsidRPr="001B0316">
        <w:rPr>
          <w:rStyle w:val="StyleUnderline"/>
        </w:rPr>
        <w:t>uncommitted to the regime's constitutional understandings</w:t>
      </w:r>
      <w:r w:rsidRPr="001B0316">
        <w:rPr>
          <w:sz w:val="16"/>
        </w:rPr>
        <w:t xml:space="preserve">, or substantive areas that plainly require change if those understandings are to become deeply implanted in society, </w:t>
      </w:r>
      <w:r w:rsidRPr="001B0316">
        <w:rPr>
          <w:rStyle w:val="StyleUnderline"/>
        </w:rPr>
        <w:t>yet politically too touchy</w:t>
      </w:r>
      <w:r w:rsidRPr="001B0316">
        <w:rPr>
          <w:sz w:val="16"/>
        </w:rPr>
        <w:t xml:space="preserve">  [*347]  or relatively unimportant </w:t>
      </w:r>
      <w:r w:rsidRPr="001B0316">
        <w:rPr>
          <w:rStyle w:val="StyleUnderline"/>
        </w:rPr>
        <w:t>to Congress</w:t>
      </w:r>
      <w:r w:rsidRPr="001B0316">
        <w:rPr>
          <w:sz w:val="16"/>
        </w:rPr>
        <w:t xml:space="preserve">. "For the affiliated leader, enhancing </w:t>
      </w:r>
      <w:r w:rsidRPr="001B0316">
        <w:rPr>
          <w:rStyle w:val="StyleUnderline"/>
        </w:rPr>
        <w:t>judicial authority to</w:t>
      </w:r>
      <w:r w:rsidRPr="001B0316">
        <w:rPr>
          <w:sz w:val="16"/>
        </w:rPr>
        <w:t xml:space="preserve"> define and </w:t>
      </w:r>
      <w:r w:rsidRPr="001B0316">
        <w:rPr>
          <w:rStyle w:val="StyleUnderline"/>
        </w:rPr>
        <w:t>enforce constitutional meaning provides an efficient mechanism for</w:t>
      </w:r>
      <w:r w:rsidRPr="001B0316">
        <w:rPr>
          <w:sz w:val="16"/>
        </w:rPr>
        <w:t xml:space="preserve"> supervising and </w:t>
      </w:r>
      <w:r w:rsidRPr="001B0316">
        <w:rPr>
          <w:rStyle w:val="StyleUnderline"/>
        </w:rPr>
        <w:t>correcting those who might fail to adhere to the</w:t>
      </w:r>
      <w:r w:rsidRPr="001B0316">
        <w:rPr>
          <w:sz w:val="16"/>
        </w:rPr>
        <w:t xml:space="preserve"> politically </w:t>
      </w:r>
      <w:r w:rsidRPr="001B0316">
        <w:rPr>
          <w:rStyle w:val="StyleUnderline"/>
        </w:rPr>
        <w:t>preferred constitutional vision</w:t>
      </w:r>
      <w:r w:rsidRPr="001B0316">
        <w:rPr>
          <w:sz w:val="16"/>
        </w:rPr>
        <w:t xml:space="preserve">" (pp. 105-06). </w:t>
      </w:r>
      <w:r w:rsidRPr="001B0316">
        <w:rPr>
          <w:rStyle w:val="StyleUnderline"/>
        </w:rPr>
        <w:t xml:space="preserve">The </w:t>
      </w:r>
      <w:r w:rsidRPr="00E071A9">
        <w:rPr>
          <w:rStyle w:val="StyleUnderline"/>
        </w:rPr>
        <w:t>courts</w:t>
      </w:r>
      <w:r w:rsidRPr="001B0316">
        <w:rPr>
          <w:rStyle w:val="StyleUnderline"/>
        </w:rPr>
        <w:t xml:space="preserve"> can serve as a convenient but</w:t>
      </w:r>
      <w:r w:rsidRPr="001B0316">
        <w:rPr>
          <w:sz w:val="16"/>
        </w:rPr>
        <w:t xml:space="preserve"> essentially </w:t>
      </w:r>
      <w:r w:rsidRPr="001B0316">
        <w:rPr>
          <w:rStyle w:val="StyleUnderline"/>
        </w:rPr>
        <w:t>administrative mechanism for bringing these outliers into the constitutional order</w:t>
      </w:r>
      <w:r w:rsidRPr="001B0316">
        <w:rPr>
          <w:sz w:val="16"/>
        </w:rPr>
        <w:t>. n16</w:t>
      </w:r>
    </w:p>
    <w:p w:rsidR="00CA08E4" w:rsidRPr="001B0316" w:rsidRDefault="00CA08E4" w:rsidP="00CA08E4">
      <w:pPr>
        <w:rPr>
          <w:sz w:val="16"/>
        </w:rPr>
      </w:pPr>
      <w:r w:rsidRPr="001B0316">
        <w:rPr>
          <w:sz w:val="16"/>
        </w:rPr>
        <w:t xml:space="preserve">In addition, </w:t>
      </w:r>
      <w:r w:rsidRPr="001B0316">
        <w:rPr>
          <w:rStyle w:val="StyleUnderline"/>
        </w:rPr>
        <w:t xml:space="preserve">the </w:t>
      </w:r>
      <w:r w:rsidRPr="00E071A9">
        <w:rPr>
          <w:rStyle w:val="StyleUnderline"/>
        </w:rPr>
        <w:t>courts may have rhetorical resources unavailable to presidents. Their obligation to explain their decisions, and the fact that they make decision after decision, means that they have an opportunity to develop a reasonably general account of</w:t>
      </w:r>
      <w:r w:rsidRPr="001B0316">
        <w:rPr>
          <w:rStyle w:val="StyleUnderline"/>
        </w:rPr>
        <w:t xml:space="preserve"> the resilient regime's constitutional understandings</w:t>
      </w:r>
      <w:r w:rsidRPr="001B0316">
        <w:rPr>
          <w:sz w:val="16"/>
        </w:rPr>
        <w:t xml:space="preserve">. In Whittington's words, "It is the classic task of judges within the Anglo-American tradition ... to render new decisions and lay down new rules that can be explicated as a mere working out of previously established legal principles" (p. 84). </w:t>
      </w:r>
      <w:r w:rsidRPr="001B0316">
        <w:rPr>
          <w:rStyle w:val="StyleUnderline"/>
        </w:rPr>
        <w:t>Presidents</w:t>
      </w:r>
      <w:r w:rsidRPr="001B0316">
        <w:rPr>
          <w:sz w:val="16"/>
        </w:rPr>
        <w:t xml:space="preserve">, in contrast, </w:t>
      </w:r>
      <w:r w:rsidRPr="001B0316">
        <w:rPr>
          <w:rStyle w:val="StyleUnderline"/>
        </w:rPr>
        <w:t>only sporadically make speeches</w:t>
      </w:r>
      <w:r w:rsidRPr="001B0316">
        <w:rPr>
          <w:sz w:val="16"/>
        </w:rPr>
        <w:t xml:space="preserve"> illuminating those understandings.</w:t>
      </w:r>
    </w:p>
    <w:p w:rsidR="00CA08E4" w:rsidRPr="001B0316" w:rsidRDefault="00CA08E4" w:rsidP="00CA08E4">
      <w:pPr>
        <w:rPr>
          <w:sz w:val="16"/>
        </w:rPr>
      </w:pPr>
      <w:r w:rsidRPr="001B0316">
        <w:rPr>
          <w:sz w:val="16"/>
        </w:rPr>
        <w:t xml:space="preserve">More boldly, </w:t>
      </w:r>
      <w:r w:rsidRPr="001B0316">
        <w:rPr>
          <w:rStyle w:val="StyleUnderline"/>
        </w:rPr>
        <w:t xml:space="preserve">affiliated </w:t>
      </w:r>
      <w:r w:rsidRPr="004A151A">
        <w:rPr>
          <w:rStyle w:val="StyleUnderline"/>
          <w:highlight w:val="yellow"/>
        </w:rPr>
        <w:t>presidents</w:t>
      </w:r>
      <w:r w:rsidRPr="001B0316">
        <w:rPr>
          <w:rStyle w:val="StyleUnderline"/>
        </w:rPr>
        <w:t xml:space="preserve"> may try to </w:t>
      </w:r>
      <w:r w:rsidRPr="004A151A">
        <w:rPr>
          <w:rStyle w:val="Emphasis"/>
          <w:highlight w:val="yellow"/>
        </w:rPr>
        <w:t>use the courts to "overcomee gridlock"</w:t>
      </w:r>
      <w:r w:rsidRPr="001B0316">
        <w:rPr>
          <w:sz w:val="16"/>
        </w:rPr>
        <w:t xml:space="preserve"> (p. 124) </w:t>
      </w:r>
      <w:r w:rsidRPr="004A151A">
        <w:rPr>
          <w:rStyle w:val="StyleUnderline"/>
          <w:highlight w:val="yellow"/>
        </w:rPr>
        <w:t>caused by</w:t>
      </w:r>
      <w:r w:rsidRPr="001B0316">
        <w:rPr>
          <w:sz w:val="16"/>
        </w:rPr>
        <w:t xml:space="preserve"> the strategic positions</w:t>
      </w:r>
      <w:r w:rsidRPr="001B0316">
        <w:rPr>
          <w:rStyle w:val="StyleUnderline"/>
        </w:rPr>
        <w:t xml:space="preserve"> </w:t>
      </w:r>
      <w:r w:rsidRPr="004A151A">
        <w:rPr>
          <w:rStyle w:val="StyleUnderline"/>
          <w:highlight w:val="yellow"/>
        </w:rPr>
        <w:t>recalcitrant opponents</w:t>
      </w:r>
      <w:r w:rsidRPr="001B0316">
        <w:rPr>
          <w:sz w:val="16"/>
        </w:rPr>
        <w:t xml:space="preserve"> of the new constitutional regime may occupy. And, </w:t>
      </w:r>
      <w:r w:rsidRPr="004A151A">
        <w:rPr>
          <w:rStyle w:val="StyleUnderline"/>
          <w:highlight w:val="yellow"/>
        </w:rPr>
        <w:t>if not "use</w:t>
      </w:r>
      <w:r w:rsidRPr="001B0316">
        <w:rPr>
          <w:rStyle w:val="StyleUnderline"/>
        </w:rPr>
        <w:t xml:space="preserve"> the courts," </w:t>
      </w:r>
      <w:r w:rsidRPr="004A151A">
        <w:rPr>
          <w:rStyle w:val="StyleUnderline"/>
          <w:highlight w:val="yellow"/>
        </w:rPr>
        <w:t xml:space="preserve">at least </w:t>
      </w:r>
      <w:r w:rsidRPr="004A151A">
        <w:rPr>
          <w:rStyle w:val="Emphasis"/>
          <w:highlight w:val="yellow"/>
        </w:rPr>
        <w:t>rely on the courts to take the initiative</w:t>
      </w:r>
      <w:r w:rsidRPr="001B0316">
        <w:rPr>
          <w:rStyle w:val="StyleUnderline"/>
        </w:rPr>
        <w:t>, because "</w:t>
      </w:r>
      <w:r w:rsidRPr="004A151A">
        <w:rPr>
          <w:rStyle w:val="StyleUnderline"/>
          <w:highlight w:val="yellow"/>
        </w:rPr>
        <w:t>the Court can</w:t>
      </w:r>
      <w:r w:rsidRPr="001B0316">
        <w:rPr>
          <w:sz w:val="16"/>
        </w:rPr>
        <w:t xml:space="preserve"> sometimes </w:t>
      </w:r>
      <w:r w:rsidRPr="004A151A">
        <w:rPr>
          <w:rStyle w:val="StyleUnderline"/>
          <w:highlight w:val="yellow"/>
        </w:rPr>
        <w:t>move forward on the</w:t>
      </w:r>
      <w:r w:rsidRPr="001B0316">
        <w:rPr>
          <w:rStyle w:val="StyleUnderline"/>
        </w:rPr>
        <w:t xml:space="preserve"> constitutional </w:t>
      </w:r>
      <w:r w:rsidRPr="004A151A">
        <w:rPr>
          <w:rStyle w:val="StyleUnderline"/>
          <w:highlight w:val="yellow"/>
        </w:rPr>
        <w:t>agenda where</w:t>
      </w:r>
      <w:r w:rsidRPr="001B0316">
        <w:rPr>
          <w:rStyle w:val="StyleUnderline"/>
        </w:rPr>
        <w:t xml:space="preserve"> other </w:t>
      </w:r>
      <w:r w:rsidRPr="004A151A">
        <w:rPr>
          <w:rStyle w:val="StyleUnderline"/>
          <w:highlight w:val="yellow"/>
        </w:rPr>
        <w:t>political officials cannot</w:t>
      </w:r>
      <w:r w:rsidRPr="001B0316">
        <w:rPr>
          <w:rStyle w:val="StyleUnderline"/>
        </w:rPr>
        <w:t>"</w:t>
      </w:r>
      <w:r w:rsidRPr="001B0316">
        <w:rPr>
          <w:sz w:val="16"/>
        </w:rPr>
        <w:t xml:space="preserve"> (p. 125). "Coalition leaders might be constrained by the needs of coalition maintenance," but "</w:t>
      </w:r>
      <w:r w:rsidRPr="001B0316">
        <w:rPr>
          <w:rStyle w:val="StyleUnderline"/>
        </w:rPr>
        <w:t>judges have a relatively free hand</w:t>
      </w:r>
      <w:r w:rsidRPr="001B0316">
        <w:rPr>
          <w:sz w:val="16"/>
        </w:rPr>
        <w:t>" (p.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w:t>
      </w:r>
    </w:p>
    <w:p w:rsidR="00CA08E4" w:rsidRPr="001B0316" w:rsidRDefault="00CA08E4" w:rsidP="00CA08E4">
      <w:pPr>
        <w:rPr>
          <w:sz w:val="16"/>
        </w:rPr>
      </w:pPr>
      <w:r w:rsidRPr="001B0316">
        <w:rPr>
          <w:sz w:val="16"/>
        </w:rPr>
        <w:t xml:space="preserve">[*348]  Preemptive </w:t>
      </w:r>
      <w:r w:rsidRPr="001B0316">
        <w:rPr>
          <w:rStyle w:val="StyleUnderline"/>
        </w:rPr>
        <w:t>presidents</w:t>
      </w:r>
      <w:r w:rsidRPr="001B0316">
        <w:rPr>
          <w:sz w:val="16"/>
        </w:rPr>
        <w:t xml:space="preserve"> face a special strategic problem. Sometimes they take office because they manage to persuade the public that they remain committed to a resilient regime's constitutional vision even if in their hearts they want to transform the regime. </w:t>
      </w:r>
      <w:proofErr w:type="gramStart"/>
      <w:r w:rsidRPr="001B0316">
        <w:rPr>
          <w:sz w:val="16"/>
        </w:rPr>
        <w:t>n18</w:t>
      </w:r>
      <w:proofErr w:type="gramEnd"/>
      <w:r w:rsidRPr="001B0316">
        <w:rPr>
          <w:sz w:val="16"/>
        </w:rPr>
        <w:t xml:space="preserve"> At other times they take office as a regime becomes vulnerable, but do not themselves have the program, vision, or charisma to be reconstructive presidents themselves. </w:t>
      </w:r>
      <w:proofErr w:type="gramStart"/>
      <w:r w:rsidRPr="001B0316">
        <w:rPr>
          <w:sz w:val="16"/>
        </w:rPr>
        <w:t>n19</w:t>
      </w:r>
      <w:proofErr w:type="gramEnd"/>
      <w:r w:rsidRPr="001B0316">
        <w:rPr>
          <w:sz w:val="16"/>
        </w:rPr>
        <w:t xml:space="preserve"> They are likely to </w:t>
      </w:r>
      <w:r w:rsidRPr="001B0316">
        <w:rPr>
          <w:rStyle w:val="StyleUnderline"/>
        </w:rPr>
        <w:t>face opposition in Congress</w:t>
      </w:r>
      <w:r w:rsidRPr="001B0316">
        <w:rPr>
          <w:sz w:val="16"/>
        </w:rPr>
        <w:t xml:space="preserve"> and to some degree in the courts. </w:t>
      </w:r>
      <w:r w:rsidRPr="001B0316">
        <w:rPr>
          <w:rStyle w:val="StyleUnderline"/>
        </w:rPr>
        <w:t>But they can turn divided government to their advantage by seeking judicial confirmation of executive prerogative</w:t>
      </w:r>
      <w:r w:rsidRPr="001B0316">
        <w:rPr>
          <w:sz w:val="16"/>
        </w:rPr>
        <w:t xml:space="preser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w:t>
      </w:r>
      <w:r w:rsidRPr="001B0316">
        <w:rPr>
          <w:rStyle w:val="StyleUnderline"/>
        </w:rPr>
        <w:t xml:space="preserve">preemptive </w:t>
      </w:r>
      <w:r w:rsidRPr="004A151A">
        <w:rPr>
          <w:rStyle w:val="StyleUnderline"/>
          <w:highlight w:val="yellow"/>
        </w:rPr>
        <w:t>presidents</w:t>
      </w:r>
      <w:r w:rsidRPr="001B0316">
        <w:rPr>
          <w:rStyle w:val="StyleUnderline"/>
        </w:rPr>
        <w:t xml:space="preserve"> need to get their authority from somewhere when they face congressional opposition</w:t>
      </w:r>
      <w:r w:rsidRPr="001B0316">
        <w:rPr>
          <w:sz w:val="16"/>
        </w:rPr>
        <w:t xml:space="preserve">, as they will. They don't have much of their own, but </w:t>
      </w:r>
      <w:r w:rsidRPr="001B0316">
        <w:rPr>
          <w:rStyle w:val="StyleUnderline"/>
        </w:rPr>
        <w:t xml:space="preserve">they </w:t>
      </w:r>
      <w:r w:rsidRPr="004A151A">
        <w:rPr>
          <w:rStyle w:val="StyleUnderline"/>
          <w:highlight w:val="yellow"/>
        </w:rPr>
        <w:t>can</w:t>
      </w:r>
      <w:r w:rsidRPr="001B0316">
        <w:rPr>
          <w:rStyle w:val="StyleUnderline"/>
        </w:rPr>
        <w:t xml:space="preserve"> try "to </w:t>
      </w:r>
      <w:r w:rsidRPr="004A151A">
        <w:rPr>
          <w:rStyle w:val="StyleUnderline"/>
          <w:highlight w:val="yellow"/>
        </w:rPr>
        <w:t>borrow from the authority of the courts</w:t>
      </w:r>
      <w:r w:rsidRPr="001B0316">
        <w:rPr>
          <w:rStyle w:val="StyleUnderline"/>
        </w:rPr>
        <w:t xml:space="preserve"> in order </w:t>
      </w:r>
      <w:r w:rsidRPr="004A151A">
        <w:rPr>
          <w:rStyle w:val="StyleUnderline"/>
          <w:highlight w:val="yellow"/>
        </w:rPr>
        <w:t>to hold off</w:t>
      </w:r>
      <w:r w:rsidRPr="001B0316">
        <w:rPr>
          <w:rStyle w:val="StyleUnderline"/>
        </w:rPr>
        <w:t xml:space="preserve"> their </w:t>
      </w:r>
      <w:r w:rsidRPr="004A151A">
        <w:rPr>
          <w:rStyle w:val="StyleUnderline"/>
          <w:highlight w:val="yellow"/>
        </w:rPr>
        <w:t>political adversaries</w:t>
      </w:r>
      <w:r w:rsidRPr="001B0316">
        <w:rPr>
          <w:rStyle w:val="StyleUnderline"/>
        </w:rPr>
        <w:t>"</w:t>
      </w:r>
      <w:r w:rsidRPr="001B0316">
        <w:rPr>
          <w:sz w:val="16"/>
        </w:rPr>
        <w:t xml:space="preserve"> (p. 195).</w:t>
      </w:r>
    </w:p>
    <w:p w:rsidR="00CA08E4" w:rsidRDefault="00CA08E4" w:rsidP="00CA08E4">
      <w:pPr>
        <w:rPr>
          <w:sz w:val="16"/>
        </w:rPr>
      </w:pPr>
      <w:r w:rsidRPr="001B0316">
        <w:rPr>
          <w:sz w:val="16"/>
        </w:rPr>
        <w:t xml:space="preserve">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He suggests that </w:t>
      </w:r>
      <w:r w:rsidRPr="004A151A">
        <w:rPr>
          <w:rStyle w:val="StyleUnderline"/>
          <w:highlight w:val="yellow"/>
        </w:rPr>
        <w:t>politicians have</w:t>
      </w:r>
      <w:r w:rsidRPr="001B0316">
        <w:rPr>
          <w:rStyle w:val="StyleUnderline"/>
        </w:rPr>
        <w:t xml:space="preserve"> had increasingly </w:t>
      </w:r>
      <w:r w:rsidRPr="004A151A">
        <w:rPr>
          <w:rStyle w:val="StyleUnderline"/>
          <w:highlight w:val="yellow"/>
        </w:rPr>
        <w:t>strong reasons to support the</w:t>
      </w:r>
      <w:r w:rsidRPr="001B0316">
        <w:rPr>
          <w:rStyle w:val="StyleUnderline"/>
        </w:rPr>
        <w:t xml:space="preserve"> Supreme </w:t>
      </w:r>
      <w:r w:rsidRPr="004A151A">
        <w:rPr>
          <w:rStyle w:val="StyleUnderline"/>
          <w:highlight w:val="yellow"/>
        </w:rPr>
        <w:t>Court</w:t>
      </w:r>
      <w:r w:rsidRPr="001B0316">
        <w:rPr>
          <w:sz w:val="16"/>
        </w:rPr>
        <w:t xml:space="preserve">. The reconstructive presidency of Ronald Reagan was less ambitious than that of Franklin Roosevelt (p. 232), assuring the American people that Reagan's policies would strengthen rather than destroy the social safety nets that Roosevelt and Lyndon Johnson's regimes had created. Even a reconstructive president could hope that the Supreme Court would assist in articulating regime </w:t>
      </w:r>
      <w:r w:rsidRPr="001B0316">
        <w:rPr>
          <w:sz w:val="16"/>
        </w:rPr>
        <w:lastRenderedPageBreak/>
        <w:t xml:space="preserve">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w:t>
      </w:r>
      <w:proofErr w:type="gramStart"/>
      <w:r w:rsidRPr="001B0316">
        <w:rPr>
          <w:sz w:val="16"/>
        </w:rPr>
        <w:t>n20</w:t>
      </w:r>
      <w:proofErr w:type="gramEnd"/>
      <w:r w:rsidRPr="001B0316">
        <w:rPr>
          <w:sz w:val="16"/>
        </w:rPr>
        <w:t xml:space="preserve"> So, for the future, we might expect Presidents to have increasingly ambivalent views about the Supreme Court. In the twenty-first century, </w:t>
      </w:r>
      <w:r w:rsidRPr="001B0316">
        <w:rPr>
          <w:rStyle w:val="StyleUnderline"/>
        </w:rPr>
        <w:t>the Supreme Court will be useful</w:t>
      </w:r>
      <w:r w:rsidRPr="001B0316">
        <w:rPr>
          <w:sz w:val="16"/>
        </w:rPr>
        <w:t xml:space="preserve"> and annoying </w:t>
      </w:r>
      <w:r w:rsidRPr="001B0316">
        <w:rPr>
          <w:rStyle w:val="StyleUnderline"/>
        </w:rPr>
        <w:t>to every President</w:t>
      </w:r>
      <w:r w:rsidRPr="001B0316">
        <w:rPr>
          <w:sz w:val="16"/>
        </w:rPr>
        <w:t xml:space="preserve"> - useful </w:t>
      </w:r>
      <w:r w:rsidRPr="001B0316">
        <w:rPr>
          <w:rStyle w:val="StyleUnderline"/>
        </w:rPr>
        <w:t xml:space="preserve">because </w:t>
      </w:r>
      <w:r w:rsidRPr="004A151A">
        <w:rPr>
          <w:rStyle w:val="StyleUnderline"/>
          <w:highlight w:val="yellow"/>
        </w:rPr>
        <w:t>the Court</w:t>
      </w:r>
      <w:r w:rsidRPr="001B0316">
        <w:rPr>
          <w:rStyle w:val="StyleUnderline"/>
        </w:rPr>
        <w:t xml:space="preserve"> can serve to </w:t>
      </w:r>
      <w:r w:rsidRPr="00E071A9">
        <w:rPr>
          <w:rStyle w:val="StyleUnderline"/>
        </w:rPr>
        <w:t>articulate</w:t>
      </w:r>
      <w:r w:rsidRPr="001B0316">
        <w:rPr>
          <w:rStyle w:val="StyleUnderline"/>
        </w:rPr>
        <w:t xml:space="preserve"> regime principles and </w:t>
      </w:r>
      <w:r w:rsidRPr="004A151A">
        <w:rPr>
          <w:rStyle w:val="StyleUnderline"/>
          <w:highlight w:val="yellow"/>
        </w:rPr>
        <w:t>can do</w:t>
      </w:r>
      <w:r w:rsidRPr="001B0316">
        <w:rPr>
          <w:rStyle w:val="StyleUnderline"/>
        </w:rPr>
        <w:t xml:space="preserve"> some </w:t>
      </w:r>
      <w:r w:rsidRPr="004A151A">
        <w:rPr>
          <w:rStyle w:val="StyleUnderline"/>
          <w:highlight w:val="yellow"/>
        </w:rPr>
        <w:t>policy work</w:t>
      </w:r>
      <w:r w:rsidRPr="001B0316">
        <w:rPr>
          <w:rStyle w:val="StyleUnderline"/>
        </w:rPr>
        <w:t xml:space="preserve"> that </w:t>
      </w:r>
      <w:r w:rsidRPr="004A151A">
        <w:rPr>
          <w:rStyle w:val="StyleUnderline"/>
          <w:highlight w:val="yellow"/>
        </w:rPr>
        <w:t xml:space="preserve">Presidents would </w:t>
      </w:r>
      <w:r w:rsidRPr="004A151A">
        <w:rPr>
          <w:rStyle w:val="Emphasis"/>
          <w:highlight w:val="yellow"/>
        </w:rPr>
        <w:t>rather not expend time and political capital on</w:t>
      </w:r>
      <w:r w:rsidRPr="001B0316">
        <w:rPr>
          <w:sz w:val="16"/>
        </w:rPr>
        <w:t>, and annoying because the Court's failure to satisfy all the demands emanating from a President's political supporters will put pressure on the President to do something about the Court.</w:t>
      </w:r>
    </w:p>
    <w:p w:rsidR="00CA08E4" w:rsidRDefault="00CA08E4" w:rsidP="00CA08E4">
      <w:pPr>
        <w:rPr>
          <w:sz w:val="16"/>
        </w:rPr>
      </w:pPr>
    </w:p>
    <w:p w:rsidR="00CA08E4" w:rsidRPr="00E31934" w:rsidRDefault="00CA08E4" w:rsidP="00CA08E4">
      <w:pPr>
        <w:pStyle w:val="Heading4"/>
      </w:pPr>
      <w:r>
        <w:t>Courts will take the blame, not Obama.</w:t>
      </w:r>
    </w:p>
    <w:p w:rsidR="00CA08E4" w:rsidRPr="00001368" w:rsidRDefault="00CA08E4" w:rsidP="00CA08E4">
      <w:r w:rsidRPr="001115DA">
        <w:rPr>
          <w:rStyle w:val="Style13ptBold"/>
        </w:rPr>
        <w:t>Ward 2009</w:t>
      </w:r>
      <w:r w:rsidRPr="00001368">
        <w:t xml:space="preserve"> </w:t>
      </w:r>
      <w:r>
        <w:t xml:space="preserve">(Artemus Ward, </w:t>
      </w:r>
      <w:r w:rsidRPr="00001368">
        <w:t xml:space="preserve">Professor </w:t>
      </w:r>
      <w:r>
        <w:t>at</w:t>
      </w:r>
      <w:r w:rsidRPr="00001368">
        <w:t xml:space="preserve"> NIU, Political Foundations of Judicial Supremacy, Congress and </w:t>
      </w:r>
      <w:proofErr w:type="gramStart"/>
      <w:r w:rsidRPr="00001368">
        <w:t>The</w:t>
      </w:r>
      <w:proofErr w:type="gramEnd"/>
      <w:r w:rsidRPr="00001368">
        <w:t xml:space="preserve"> Presidency, pg. 119</w:t>
      </w:r>
      <w:r>
        <w:t>)</w:t>
      </w:r>
    </w:p>
    <w:p w:rsidR="00CA08E4" w:rsidRDefault="00CA08E4" w:rsidP="00CA08E4">
      <w:pPr>
        <w:pStyle w:val="HotRoute"/>
      </w:pPr>
      <w:r w:rsidRPr="00C2566D">
        <w:rPr>
          <w:lang w:bidi="en-US"/>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1115DA">
        <w:rPr>
          <w:rStyle w:val="HotRouteChar"/>
        </w:rPr>
        <w:t>affiliated political actors - including presidents - encourage Courts to exercise vetoes and operate in issue areas</w:t>
      </w:r>
      <w:r w:rsidRPr="00C2566D">
        <w:rPr>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C2566D">
        <w:rPr>
          <w:rFonts w:cs="Arial"/>
          <w:bCs/>
          <w:u w:val="single"/>
          <w:lang w:bidi="en-US"/>
        </w:rPr>
        <w:t xml:space="preserve"> </w:t>
      </w:r>
      <w:r w:rsidRPr="00C069B1">
        <w:rPr>
          <w:rStyle w:val="StyleUnderline"/>
          <w:highlight w:val="cyan"/>
        </w:rPr>
        <w:t>it</w:t>
      </w:r>
      <w:r w:rsidRPr="00B12766">
        <w:rPr>
          <w:rStyle w:val="StyleUnderline"/>
        </w:rPr>
        <w:t xml:space="preserve"> </w:t>
      </w:r>
      <w:r w:rsidRPr="00C069B1">
        <w:rPr>
          <w:rStyle w:val="StyleUnderline"/>
          <w:highlight w:val="cyan"/>
        </w:rPr>
        <w:t>is easier for</w:t>
      </w:r>
      <w:r w:rsidRPr="001115DA">
        <w:rPr>
          <w:rStyle w:val="HotRouteChar"/>
        </w:rPr>
        <w:t xml:space="preserve"> affilitated </w:t>
      </w:r>
      <w:r w:rsidRPr="00C069B1">
        <w:rPr>
          <w:rStyle w:val="StyleUnderline"/>
          <w:highlight w:val="cyan"/>
        </w:rPr>
        <w:t>judges, rather than</w:t>
      </w:r>
      <w:r w:rsidRPr="001115DA">
        <w:rPr>
          <w:rStyle w:val="HotRouteChar"/>
        </w:rPr>
        <w:t xml:space="preserve"> affiliated </w:t>
      </w:r>
      <w:r w:rsidRPr="00C069B1">
        <w:rPr>
          <w:rStyle w:val="StyleUnderline"/>
          <w:highlight w:val="cyan"/>
        </w:rPr>
        <w:t>presidents, to rein in</w:t>
      </w:r>
      <w:r w:rsidRPr="00B12766">
        <w:rPr>
          <w:rStyle w:val="StyleUnderline"/>
        </w:rPr>
        <w:t xml:space="preserve"> </w:t>
      </w:r>
      <w:r w:rsidRPr="00C069B1">
        <w:rPr>
          <w:rStyle w:val="StyleUnderline"/>
          <w:highlight w:val="cyan"/>
        </w:rPr>
        <w:t>outliers and conduct constitutional maintenance. The latter are saddled with</w:t>
      </w:r>
      <w:r w:rsidRPr="001115DA">
        <w:rPr>
          <w:rStyle w:val="HotRouteChar"/>
        </w:rPr>
        <w:t xml:space="preserve"> controlling opposition political figures, satisfying </w:t>
      </w:r>
      <w:r w:rsidRPr="00C069B1">
        <w:rPr>
          <w:rStyle w:val="StyleUnderline"/>
          <w:highlight w:val="cyan"/>
        </w:rPr>
        <w:t>short-term political demands</w:t>
      </w:r>
      <w:r w:rsidRPr="001115DA">
        <w:rPr>
          <w:rStyle w:val="HotRouteChar"/>
        </w:rPr>
        <w:t>, and navigating intraregime gridlock and political thickets</w:t>
      </w:r>
      <w:r w:rsidRPr="00C2566D">
        <w:rPr>
          <w:rFonts w:cs="Arial"/>
          <w:bCs/>
          <w:u w:val="single"/>
          <w:lang w:bidi="en-US"/>
        </w:rPr>
        <w:t>.</w:t>
      </w:r>
      <w:r w:rsidRPr="00C2566D">
        <w:rPr>
          <w:lang w:bidi="en-US"/>
        </w:rPr>
        <w:t xml:space="preserve"> Furthermore, because of their electoral accountability, </w:t>
      </w:r>
      <w:r w:rsidRPr="00C069B1">
        <w:rPr>
          <w:rStyle w:val="StyleUnderline"/>
          <w:highlight w:val="cyan"/>
        </w:rPr>
        <w:t>politicians engage in position-taking</w:t>
      </w:r>
      <w:r w:rsidRPr="00B12766">
        <w:rPr>
          <w:rStyle w:val="StyleUnderline"/>
        </w:rPr>
        <w:t xml:space="preserve">, </w:t>
      </w:r>
      <w:r w:rsidRPr="00C069B1">
        <w:rPr>
          <w:rStyle w:val="StyleUnderline"/>
          <w:highlight w:val="cyan"/>
        </w:rPr>
        <w:t>credit-claiming, and blame-avoidance</w:t>
      </w:r>
      <w:r w:rsidRPr="00B12766">
        <w:rPr>
          <w:rStyle w:val="StyleUnderline"/>
        </w:rPr>
        <w:t xml:space="preserve"> behavior</w:t>
      </w:r>
      <w:r w:rsidRPr="00C2566D">
        <w:rPr>
          <w:lang w:bidi="en-US"/>
        </w:rPr>
        <w:t xml:space="preserve">. By contrast, their </w:t>
      </w:r>
      <w:r w:rsidRPr="00B12766">
        <w:rPr>
          <w:rStyle w:val="StyleUnderline"/>
        </w:rPr>
        <w:t>judicial counterparts are relatively sheltered from political pressures</w:t>
      </w:r>
      <w:r w:rsidRPr="001115DA">
        <w:rPr>
          <w:rStyle w:val="HotRouteChar"/>
        </w:rPr>
        <w:t xml:space="preserve"> and have more straightforward decisional processes</w:t>
      </w:r>
      <w:r w:rsidRPr="00C2566D">
        <w:rPr>
          <w:lang w:bidi="en-US"/>
        </w:rPr>
        <w:t xml:space="preserve">. Activist </w:t>
      </w:r>
      <w:r w:rsidRPr="00C069B1">
        <w:rPr>
          <w:rStyle w:val="StyleUnderline"/>
          <w:highlight w:val="cyan"/>
        </w:rPr>
        <w:t xml:space="preserve">Courts can </w:t>
      </w:r>
      <w:r w:rsidRPr="00C069B1">
        <w:rPr>
          <w:rStyle w:val="Emphasis"/>
          <w:highlight w:val="cyan"/>
        </w:rPr>
        <w:t>take the blame</w:t>
      </w:r>
      <w:r w:rsidRPr="00C069B1">
        <w:rPr>
          <w:rStyle w:val="StyleUnderline"/>
          <w:highlight w:val="cyan"/>
        </w:rPr>
        <w:t xml:space="preserve"> for</w:t>
      </w:r>
      <w:r w:rsidRPr="00B12766">
        <w:rPr>
          <w:rStyle w:val="StyleUnderline"/>
        </w:rPr>
        <w:t xml:space="preserve"> advancing and </w:t>
      </w:r>
      <w:r w:rsidRPr="00C069B1">
        <w:rPr>
          <w:rStyle w:val="StyleUnderline"/>
          <w:highlight w:val="cyan"/>
        </w:rPr>
        <w:t>legitimizing constitutional commitments</w:t>
      </w:r>
      <w:r w:rsidRPr="00B12766">
        <w:rPr>
          <w:rStyle w:val="StyleUnderline"/>
        </w:rPr>
        <w:t xml:space="preserve"> </w:t>
      </w:r>
      <w:r w:rsidRPr="00C069B1">
        <w:rPr>
          <w:rStyle w:val="StyleUnderline"/>
          <w:highlight w:val="cyan"/>
        </w:rPr>
        <w:t>that might have</w:t>
      </w:r>
      <w:r w:rsidRPr="00B12766">
        <w:rPr>
          <w:rStyle w:val="StyleUnderline"/>
        </w:rPr>
        <w:t xml:space="preserve"> electoral </w:t>
      </w:r>
      <w:r w:rsidRPr="00C069B1">
        <w:rPr>
          <w:rStyle w:val="StyleUnderline"/>
          <w:highlight w:val="cyan"/>
        </w:rPr>
        <w:t>costs</w:t>
      </w:r>
      <w:r w:rsidRPr="00C2566D">
        <w:rPr>
          <w:lang w:bidi="en-US"/>
        </w:rPr>
        <w:t>. In short, a division of labor exists between politicians and judges affiliated with the dominant regime.</w:t>
      </w:r>
      <w:r>
        <w:t xml:space="preserve"> </w:t>
      </w:r>
    </w:p>
    <w:p w:rsidR="00CA08E4" w:rsidRDefault="00CA08E4" w:rsidP="00CA08E4"/>
    <w:p w:rsidR="00CA08E4" w:rsidRDefault="00CA08E4" w:rsidP="00CA08E4"/>
    <w:p w:rsidR="00CA08E4" w:rsidRPr="003E7B81" w:rsidRDefault="00CA08E4" w:rsidP="00CA08E4"/>
    <w:p w:rsidR="00CA08E4" w:rsidRPr="00007D5B" w:rsidRDefault="00CA08E4" w:rsidP="00CA08E4">
      <w:pPr>
        <w:pStyle w:val="Heading3"/>
      </w:pPr>
      <w:r w:rsidRPr="00007D5B">
        <w:lastRenderedPageBreak/>
        <w:t>AT: Obama Velcro</w:t>
      </w:r>
    </w:p>
    <w:p w:rsidR="00CA08E4" w:rsidRPr="00E62C47" w:rsidRDefault="00CA08E4" w:rsidP="00CA08E4">
      <w:pPr>
        <w:pStyle w:val="Heading4"/>
        <w:rPr>
          <w:rStyle w:val="Style13ptBold"/>
          <w:b/>
        </w:rPr>
      </w:pPr>
      <w:r w:rsidRPr="00E62C47">
        <w:rPr>
          <w:rStyle w:val="Style13ptBold"/>
          <w:b/>
        </w:rPr>
        <w:t xml:space="preserve">Obama is Teflon – GOP attempts to tie Obama to the plan will backfire </w:t>
      </w:r>
    </w:p>
    <w:p w:rsidR="00CA08E4" w:rsidRPr="00A636DF" w:rsidRDefault="00CA08E4" w:rsidP="00CA08E4">
      <w:pPr>
        <w:rPr>
          <w:rStyle w:val="Style13ptBold"/>
        </w:rPr>
      </w:pPr>
      <w:r w:rsidRPr="00CA384B">
        <w:rPr>
          <w:rStyle w:val="Style13ptBold"/>
        </w:rPr>
        <w:t>Weigant, political writer and blogger, 13</w:t>
      </w:r>
    </w:p>
    <w:p w:rsidR="00CA08E4" w:rsidRDefault="00CA08E4" w:rsidP="00CA08E4">
      <w:r>
        <w:t>(Chris, “Obama's Teflon Presidency</w:t>
      </w:r>
      <w:proofErr w:type="gramStart"/>
      <w:r>
        <w:t>?,</w:t>
      </w:r>
      <w:proofErr w:type="gramEnd"/>
      <w:r>
        <w:t xml:space="preserve">” </w:t>
      </w:r>
      <w:hyperlink r:id="rId153" w:history="1">
        <w:r w:rsidRPr="005F10E4">
          <w:rPr>
            <w:rStyle w:val="Hyperlink"/>
          </w:rPr>
          <w:t>http://www.huffingtonpost.com/chris-weigant/obamas-teflon-presidency_b_3309293.html</w:t>
        </w:r>
      </w:hyperlink>
      <w:r>
        <w:t>, ava)</w:t>
      </w:r>
    </w:p>
    <w:p w:rsidR="00CA08E4" w:rsidRDefault="00CA08E4" w:rsidP="00CA08E4">
      <w:pPr>
        <w:rPr>
          <w:rStyle w:val="StyleUnderline"/>
        </w:rPr>
      </w:pPr>
      <w:r>
        <w:t>Even with all of these caveats</w:t>
      </w:r>
      <w:r w:rsidRPr="00BF4D76">
        <w:rPr>
          <w:rStyle w:val="StyleUnderline"/>
        </w:rPr>
        <w:t>, if the CNN poll does turn out to be indicative of the public's true feelings, it is pretty remarkable</w:t>
      </w:r>
      <w:r>
        <w:t xml:space="preserve">. Which leads to the Reagan comparison. Ronald </w:t>
      </w:r>
      <w:r w:rsidRPr="00BF4D76">
        <w:rPr>
          <w:rStyle w:val="StyleUnderline"/>
        </w:rPr>
        <w:t>Reagan</w:t>
      </w:r>
      <w:r>
        <w:t xml:space="preserve"> (at least, up until the Iran-Contra scandal) </w:t>
      </w:r>
      <w:r w:rsidRPr="00BF4D76">
        <w:rPr>
          <w:rStyle w:val="StyleUnderline"/>
        </w:rPr>
        <w:t>was</w:t>
      </w:r>
      <w:r>
        <w:t xml:space="preserve"> the first to be </w:t>
      </w:r>
      <w:r w:rsidRPr="00BF4D76">
        <w:rPr>
          <w:rStyle w:val="StyleUnderline"/>
        </w:rPr>
        <w:t>called a "Teflon president</w:t>
      </w:r>
      <w:r>
        <w:t xml:space="preserve">" </w:t>
      </w:r>
      <w:r w:rsidRPr="00BF4D76">
        <w:rPr>
          <w:rStyle w:val="StyleUnderline"/>
        </w:rPr>
        <w:t>because no matter what</w:t>
      </w:r>
      <w:r>
        <w:t xml:space="preserve"> scandals popped up on his watch, </w:t>
      </w:r>
      <w:r w:rsidRPr="00BF4D76">
        <w:rPr>
          <w:rStyle w:val="StyleUnderline"/>
        </w:rPr>
        <w:t>he appeared to float above them all.</w:t>
      </w:r>
      <w:r>
        <w:t xml:space="preserve"> Nothing stuck, hence the Teflon label. Barack Obama has long admired the transformational nature of Reagan's presidency (which has often been mischaracterized as Obama supporting or approving of Reagan's actual agenda, which is a completely different thing and not true). But </w:t>
      </w:r>
      <w:r w:rsidRPr="00BF4D76">
        <w:rPr>
          <w:rStyle w:val="StyleUnderline"/>
        </w:rPr>
        <w:t>the comparison in the two men's political skills seems to be</w:t>
      </w:r>
      <w:r>
        <w:t xml:space="preserve">coming </w:t>
      </w:r>
      <w:r w:rsidRPr="00BF4D76">
        <w:rPr>
          <w:rStyle w:val="StyleUnderline"/>
        </w:rPr>
        <w:t xml:space="preserve">more and more apt. </w:t>
      </w:r>
      <w:r w:rsidRPr="00B64D8C">
        <w:rPr>
          <w:rStyle w:val="StyleUnderline"/>
          <w:highlight w:val="yellow"/>
        </w:rPr>
        <w:t>Scandal after scandal</w:t>
      </w:r>
      <w:r>
        <w:t xml:space="preserve"> (or, at least, what his opponents label "scandal," at any rate) </w:t>
      </w:r>
      <w:r w:rsidRPr="00B64D8C">
        <w:rPr>
          <w:rStyle w:val="StyleUnderline"/>
          <w:highlight w:val="yellow"/>
        </w:rPr>
        <w:t>is thrown at Obama</w:t>
      </w:r>
      <w:r>
        <w:t xml:space="preserve">, and </w:t>
      </w:r>
      <w:r w:rsidRPr="00B64D8C">
        <w:rPr>
          <w:rStyle w:val="StyleUnderline"/>
          <w:highlight w:val="yellow"/>
        </w:rPr>
        <w:t>not much of it gains any traction</w:t>
      </w:r>
      <w:r>
        <w:t xml:space="preserve"> with the public, </w:t>
      </w:r>
      <w:r w:rsidRPr="00B64D8C">
        <w:rPr>
          <w:rStyle w:val="StyleUnderline"/>
          <w:highlight w:val="yellow"/>
        </w:rPr>
        <w:t>outside of people who already don't</w:t>
      </w:r>
      <w:r w:rsidRPr="00B64D8C">
        <w:rPr>
          <w:highlight w:val="yellow"/>
        </w:rPr>
        <w:t xml:space="preserve"> </w:t>
      </w:r>
      <w:r w:rsidRPr="00B64D8C">
        <w:rPr>
          <w:rStyle w:val="StyleUnderline"/>
          <w:highlight w:val="yellow"/>
        </w:rPr>
        <w:t>approve of Obama and never will.</w:t>
      </w:r>
      <w:r>
        <w:rPr>
          <w:rStyle w:val="StyleUnderline"/>
        </w:rPr>
        <w:t xml:space="preserve"> </w:t>
      </w:r>
    </w:p>
    <w:p w:rsidR="00CA08E4" w:rsidRDefault="00CA08E4" w:rsidP="00CA08E4">
      <w:r w:rsidRPr="00B64D8C">
        <w:rPr>
          <w:rStyle w:val="StyleUnderline"/>
          <w:highlight w:val="yellow"/>
        </w:rPr>
        <w:t>Take a look at a comparison chart of job approval numbers</w:t>
      </w:r>
      <w:r>
        <w:rPr>
          <w:rStyle w:val="StyleUnderline"/>
        </w:rPr>
        <w:t xml:space="preserve"> for Barack Obama and Ronald Reagan (and please note, this is a chart of monthly averages which doesn't include any Obama numbers for this month, yet):</w:t>
      </w:r>
      <w:r w:rsidRPr="00BF4D76">
        <w:t xml:space="preserve"> [Chart Omitted] </w:t>
      </w:r>
      <w:proofErr w:type="gramStart"/>
      <w:r>
        <w:t>The</w:t>
      </w:r>
      <w:proofErr w:type="gramEnd"/>
      <w:r>
        <w:t xml:space="preserve"> blue and brown lines show Ronald Reagan's approval and disapproval. The green and red lines show Obama's. Reagan, by this point in his term (and excluding the first year's "honeymoon period"), had experienced higher highs and lower lows than Obama has. Reagan spent a whole 10 months with a lower job approval rating than the lowest number Obama has ever charted, and Reagan dipped well below 40 percent in his worst month. By comparison, Obama (also excluding the initial honeymoon) has kept his approval rating almost exclusively between 45 and 55 percent. That's amazingly stable. </w:t>
      </w:r>
      <w:r w:rsidRPr="00B64D8C">
        <w:rPr>
          <w:rStyle w:val="StyleUnderline"/>
          <w:highlight w:val="yellow"/>
        </w:rPr>
        <w:t>Obama</w:t>
      </w:r>
      <w:r>
        <w:t xml:space="preserve"> did spend four months below 45 percent and hit a low of 43.4 percent in the middle of the debt ceiling budget fight in 2011. But other than that, </w:t>
      </w:r>
      <w:r w:rsidRPr="00BF4D76">
        <w:rPr>
          <w:rStyle w:val="StyleUnderline"/>
        </w:rPr>
        <w:t xml:space="preserve">his </w:t>
      </w:r>
      <w:r w:rsidRPr="00B64D8C">
        <w:rPr>
          <w:rStyle w:val="StyleUnderline"/>
          <w:highlight w:val="yellow"/>
        </w:rPr>
        <w:t>numbers</w:t>
      </w:r>
      <w:r w:rsidRPr="00BF4D76">
        <w:rPr>
          <w:rStyle w:val="StyleUnderline"/>
        </w:rPr>
        <w:t xml:space="preserve"> </w:t>
      </w:r>
      <w:r w:rsidRPr="00B64D8C">
        <w:rPr>
          <w:rStyle w:val="StyleUnderline"/>
          <w:highlight w:val="yellow"/>
        </w:rPr>
        <w:t>don't change</w:t>
      </w:r>
      <w:r w:rsidRPr="00BF4D76">
        <w:rPr>
          <w:rStyle w:val="StyleUnderline"/>
        </w:rPr>
        <w:t xml:space="preserve"> all that </w:t>
      </w:r>
      <w:r w:rsidRPr="00B64D8C">
        <w:rPr>
          <w:rStyle w:val="StyleUnderline"/>
          <w:highlight w:val="yellow"/>
        </w:rPr>
        <w:t>much</w:t>
      </w:r>
      <w:r w:rsidRPr="00BF4D76">
        <w:rPr>
          <w:rStyle w:val="StyleUnderline"/>
        </w:rPr>
        <w:t>, no matter what story is breaking</w:t>
      </w:r>
      <w:r>
        <w:t xml:space="preserve">. Even the death of Osama bin Laden didn't push Obama much above 50 percent approval, and if you remove that data point and his second post-election "honeymoon," his approval has stayed within the 45-50 percent range for over three years. </w:t>
      </w:r>
      <w:r w:rsidRPr="00B64D8C">
        <w:rPr>
          <w:rStyle w:val="StyleUnderline"/>
          <w:highlight w:val="yellow"/>
        </w:rPr>
        <w:t>That's a</w:t>
      </w:r>
      <w:r w:rsidRPr="00BF4D76">
        <w:rPr>
          <w:rStyle w:val="StyleUnderline"/>
        </w:rPr>
        <w:t xml:space="preserve"> much </w:t>
      </w:r>
      <w:r w:rsidRPr="00B64D8C">
        <w:rPr>
          <w:rStyle w:val="StyleUnderline"/>
          <w:highlight w:val="yellow"/>
        </w:rPr>
        <w:t>tighter range</w:t>
      </w:r>
      <w:r w:rsidRPr="00BF4D76">
        <w:rPr>
          <w:rStyle w:val="StyleUnderline"/>
        </w:rPr>
        <w:t xml:space="preserve"> </w:t>
      </w:r>
      <w:r w:rsidRPr="00B64D8C">
        <w:rPr>
          <w:rStyle w:val="StyleUnderline"/>
          <w:highlight w:val="yellow"/>
        </w:rPr>
        <w:t>than</w:t>
      </w:r>
      <w:r w:rsidRPr="00BF4D76">
        <w:rPr>
          <w:rStyle w:val="StyleUnderline"/>
        </w:rPr>
        <w:t xml:space="preserve"> even Mr. Teflon himself</w:t>
      </w:r>
      <w:r>
        <w:t xml:space="preserve">, Ronald </w:t>
      </w:r>
      <w:r w:rsidRPr="00B64D8C">
        <w:rPr>
          <w:rStyle w:val="StyleUnderline"/>
          <w:highlight w:val="yellow"/>
        </w:rPr>
        <w:t>Reagan</w:t>
      </w:r>
      <w:r w:rsidRPr="00BF4D76">
        <w:rPr>
          <w:rStyle w:val="StyleUnderline"/>
        </w:rPr>
        <w:t>, could manage</w:t>
      </w:r>
      <w:r>
        <w:t>.</w:t>
      </w:r>
    </w:p>
    <w:p w:rsidR="00CA08E4" w:rsidRPr="00A636DF" w:rsidRDefault="00CA08E4" w:rsidP="00CA08E4">
      <w:pPr>
        <w:rPr>
          <w:rStyle w:val="Emphasis"/>
        </w:rPr>
      </w:pPr>
      <w:r>
        <w:t xml:space="preserve">During this period, the </w:t>
      </w:r>
      <w:r w:rsidRPr="00B64D8C">
        <w:rPr>
          <w:rStyle w:val="Emphasis"/>
          <w:highlight w:val="yellow"/>
        </w:rPr>
        <w:t>Republicans have thrown everything but the kitchen sink</w:t>
      </w:r>
      <w:r>
        <w:t xml:space="preserve"> at him. </w:t>
      </w:r>
      <w:r w:rsidRPr="00B64D8C">
        <w:rPr>
          <w:rStyle w:val="StyleUnderline"/>
          <w:highlight w:val="yellow"/>
        </w:rPr>
        <w:t>They have made it their party's highest priority to tear down Obama</w:t>
      </w:r>
      <w:r w:rsidRPr="00BF4D76">
        <w:rPr>
          <w:rStyle w:val="StyleUnderline"/>
        </w:rPr>
        <w:t>, and they have stunningly failed to convince the public to change their mind about the man all that much</w:t>
      </w:r>
      <w:r>
        <w:t xml:space="preserve">. Perhaps </w:t>
      </w:r>
      <w:r w:rsidRPr="00B64D8C">
        <w:rPr>
          <w:rStyle w:val="Emphasis"/>
          <w:highlight w:val="yellow"/>
        </w:rPr>
        <w:t>this is a big part of the problem</w:t>
      </w:r>
      <w:r>
        <w:t xml:space="preserve">. Perhaps </w:t>
      </w:r>
      <w:r w:rsidRPr="00BF4D76">
        <w:rPr>
          <w:rStyle w:val="StyleUnderline"/>
        </w:rPr>
        <w:t>crying</w:t>
      </w:r>
      <w:r>
        <w:t xml:space="preserve"> "Kenyan!" </w:t>
      </w:r>
      <w:r w:rsidRPr="00BF4D76">
        <w:rPr>
          <w:rStyle w:val="StyleUnderline"/>
        </w:rPr>
        <w:t>too often has discredited their alarms</w:t>
      </w:r>
      <w:r>
        <w:t xml:space="preserve">, to put this another way. </w:t>
      </w:r>
      <w:r w:rsidRPr="00B64D8C">
        <w:rPr>
          <w:rStyle w:val="StyleUnderline"/>
          <w:highlight w:val="yellow"/>
        </w:rPr>
        <w:t>The populace hears</w:t>
      </w:r>
      <w:r>
        <w:t xml:space="preserve"> that </w:t>
      </w:r>
      <w:r w:rsidRPr="00B64D8C">
        <w:rPr>
          <w:rStyle w:val="StyleUnderline"/>
          <w:highlight w:val="yellow"/>
        </w:rPr>
        <w:t>Obama</w:t>
      </w:r>
      <w:r>
        <w:t xml:space="preserve"> is a socialist or </w:t>
      </w:r>
      <w:r w:rsidRPr="00B64D8C">
        <w:rPr>
          <w:rStyle w:val="StyleUnderline"/>
          <w:highlight w:val="yellow"/>
        </w:rPr>
        <w:t>hates A</w:t>
      </w:r>
      <w:r w:rsidRPr="00B64D8C">
        <w:rPr>
          <w:highlight w:val="yellow"/>
        </w:rPr>
        <w:t>merica</w:t>
      </w:r>
      <w:r>
        <w:t xml:space="preserve"> or is trying to destroy this or that aspect of American life -- </w:t>
      </w:r>
      <w:r w:rsidRPr="00BF4D76">
        <w:rPr>
          <w:rStyle w:val="StyleUnderline"/>
        </w:rPr>
        <w:t>and</w:t>
      </w:r>
      <w:r>
        <w:t xml:space="preserve"> </w:t>
      </w:r>
      <w:r w:rsidRPr="00B64D8C">
        <w:rPr>
          <w:rStyle w:val="StyleUnderline"/>
          <w:highlight w:val="yellow"/>
        </w:rPr>
        <w:t>they collectively yawn</w:t>
      </w:r>
      <w:r>
        <w:t xml:space="preserve">, because they are considering the source. </w:t>
      </w:r>
      <w:r w:rsidRPr="00B64D8C">
        <w:rPr>
          <w:rStyle w:val="Emphasis"/>
          <w:highlight w:val="yellow"/>
        </w:rPr>
        <w:t>Republican</w:t>
      </w:r>
      <w:r w:rsidRPr="00A636DF">
        <w:rPr>
          <w:rStyle w:val="Emphasis"/>
        </w:rPr>
        <w:t xml:space="preserve"> </w:t>
      </w:r>
      <w:r w:rsidRPr="00B64D8C">
        <w:rPr>
          <w:rStyle w:val="Emphasis"/>
          <w:highlight w:val="yellow"/>
        </w:rPr>
        <w:t>scandal</w:t>
      </w:r>
      <w:r w:rsidRPr="00A636DF">
        <w:rPr>
          <w:rStyle w:val="Emphasis"/>
        </w:rPr>
        <w:t xml:space="preserve"> </w:t>
      </w:r>
      <w:r w:rsidRPr="00B64D8C">
        <w:rPr>
          <w:rStyle w:val="Emphasis"/>
          <w:highlight w:val="yellow"/>
        </w:rPr>
        <w:t>overreach may be</w:t>
      </w:r>
      <w:r w:rsidRPr="00A636DF">
        <w:rPr>
          <w:rStyle w:val="Emphasis"/>
        </w:rPr>
        <w:t xml:space="preserve"> </w:t>
      </w:r>
      <w:r w:rsidRPr="00B64D8C">
        <w:rPr>
          <w:rStyle w:val="Emphasis"/>
          <w:highlight w:val="yellow"/>
        </w:rPr>
        <w:t>coming home to roost</w:t>
      </w:r>
      <w:r w:rsidRPr="00A636DF">
        <w:rPr>
          <w:rStyle w:val="Emphasis"/>
        </w:rPr>
        <w:t>, to mix the metaphors a bit.</w:t>
      </w:r>
    </w:p>
    <w:p w:rsidR="00CA08E4" w:rsidRDefault="00CA08E4" w:rsidP="00CA08E4">
      <w:r>
        <w:t xml:space="preserve">Perhaps the CNN poll will indeed prove to be an outlier. Perhaps </w:t>
      </w:r>
      <w:r w:rsidRPr="00F7182B">
        <w:rPr>
          <w:rStyle w:val="StyleUnderline"/>
        </w:rPr>
        <w:t>Obama's numbers aren't actually going up even after the trifecta of scandals last week</w:t>
      </w:r>
      <w:r>
        <w:t xml:space="preserve">. It is really too early to identify that trend, and we'll have to wait a week or so to see some other polls to figure out what's really going on out there. But I would be willing to bet that even if Obama's numbers do go down, they won't go down all that much. It seems that roughly 45 percent of the public will approve of Obama no matter what the other side throws at </w:t>
      </w:r>
      <w:r>
        <w:lastRenderedPageBreak/>
        <w:t>him, and roughly 45 percent of the public will never approve of the job Obama's doing (even killing bin Laden didn't convince them, remember) no matter what happens. The 10 percent in the middle will fluctuate by a few points, but on the whole, remain within a tight range.</w:t>
      </w:r>
    </w:p>
    <w:p w:rsidR="00CA08E4" w:rsidRPr="008B035E" w:rsidRDefault="00CA08E4" w:rsidP="00CA08E4">
      <w:pPr>
        <w:rPr>
          <w:b/>
          <w:iCs/>
          <w:u w:val="single"/>
          <w:bdr w:val="single" w:sz="12" w:space="0" w:color="auto"/>
        </w:rPr>
      </w:pPr>
      <w:r w:rsidRPr="00B64D8C">
        <w:rPr>
          <w:rStyle w:val="Emphasis"/>
          <w:highlight w:val="yellow"/>
        </w:rPr>
        <w:t>I don't know what else to call that but Teflon.</w:t>
      </w:r>
    </w:p>
    <w:p w:rsidR="00CA08E4" w:rsidRPr="00B55AD5" w:rsidRDefault="00CA08E4" w:rsidP="00CA08E4"/>
    <w:p w:rsidR="00A32B63" w:rsidRDefault="00A32B63" w:rsidP="00CA08E4">
      <w:pPr>
        <w:pStyle w:val="Heading3"/>
      </w:pPr>
      <w:r>
        <w:lastRenderedPageBreak/>
        <w:t>No Link</w:t>
      </w:r>
    </w:p>
    <w:p w:rsidR="00A32B63" w:rsidRDefault="00A32B63" w:rsidP="00A32B63">
      <w:pPr>
        <w:pStyle w:val="Heading4"/>
      </w:pPr>
      <w:r w:rsidRPr="00281412">
        <w:t xml:space="preserve">Wyden </w:t>
      </w:r>
      <w:r>
        <w:t>doesn’t like the Third Party Doctrine – his speech proves</w:t>
      </w:r>
    </w:p>
    <w:p w:rsidR="00A32B63" w:rsidRPr="00281412" w:rsidRDefault="00A32B63" w:rsidP="00A32B63">
      <w:pPr>
        <w:rPr>
          <w:rFonts w:ascii="Times New Roman" w:hAnsi="Times New Roman"/>
          <w:sz w:val="18"/>
        </w:rPr>
      </w:pPr>
      <w:r w:rsidRPr="00281412">
        <w:rPr>
          <w:rStyle w:val="Style13ptBold"/>
        </w:rPr>
        <w:t>Masnick 14</w:t>
      </w:r>
      <w:r>
        <w:t xml:space="preserve"> </w:t>
      </w:r>
      <w:r w:rsidRPr="00281412">
        <w:rPr>
          <w:rFonts w:ascii="Times New Roman" w:hAnsi="Times New Roman"/>
          <w:sz w:val="18"/>
        </w:rPr>
        <w:t>(Mike Masnick – Mike is the founder and CEO of Floor64 and editor of the Techdirt blog. – “Ron Wyden: It's Time to Kill the Third Party Doctrine and Go Back to Respecting Privacy” – Tech Dirt – Aug 18, 2014 – https://www.techdirt.com/articles/20140816/06282828233/ron-wyden-its-time-to-kill-third-party-doctrine-go-back-to-respecting-privacy.shtml)</w:t>
      </w:r>
    </w:p>
    <w:p w:rsidR="00A32B63" w:rsidRDefault="00A32B63" w:rsidP="00A32B63">
      <w:pPr>
        <w:rPr>
          <w:sz w:val="16"/>
        </w:rPr>
      </w:pPr>
      <w:r w:rsidRPr="00281412">
        <w:rPr>
          <w:sz w:val="16"/>
        </w:rPr>
        <w:t xml:space="preserve">So it's good to see that </w:t>
      </w:r>
      <w:r w:rsidRPr="00281412">
        <w:rPr>
          <w:rStyle w:val="StyleUnderline"/>
        </w:rPr>
        <w:t>S</w:t>
      </w:r>
      <w:r w:rsidRPr="006E3228">
        <w:rPr>
          <w:rStyle w:val="StyleUnderline"/>
        </w:rPr>
        <w:t>enator Ron Wyden is actually speaking out about why the third party doctrine needs to go. The speech is a good one, talking about oppressive governments and surveillance,</w:t>
      </w:r>
      <w:r w:rsidRPr="00281412">
        <w:rPr>
          <w:sz w:val="16"/>
        </w:rPr>
        <w:t xml:space="preserve"> and the rise of technology -- and how our laws have not kept pace when it comes to protecting our privacy against government intrusion. </w:t>
      </w:r>
      <w:r w:rsidRPr="006E3228">
        <w:rPr>
          <w:rStyle w:val="StyleUnderline"/>
        </w:rPr>
        <w:t>Then he digs in on the third party doctrine, noting that it was established by "judges who did not fully understand 20th Century technology, much less anticipate the technology we have today"</w:t>
      </w:r>
      <w:r w:rsidRPr="00281412">
        <w:rPr>
          <w:sz w:val="16"/>
        </w:rPr>
        <w:t xml:space="preserve"> and that it makes little sense considering the way we use technology today: </w:t>
      </w:r>
      <w:r w:rsidRPr="006E3228">
        <w:rPr>
          <w:rStyle w:val="StyleUnderline"/>
        </w:rPr>
        <w:t>Some will still argue that by sharing data freely with Facebook, Google</w:t>
      </w:r>
      <w:r w:rsidRPr="00281412">
        <w:rPr>
          <w:sz w:val="16"/>
        </w:rPr>
        <w:t xml:space="preserve">, Mint, Uber, Twitter, </w:t>
      </w:r>
      <w:r w:rsidRPr="006E3228">
        <w:rPr>
          <w:rStyle w:val="StyleUnderline"/>
        </w:rPr>
        <w:t>Fitbit, or Instagram</w:t>
      </w:r>
      <w:r w:rsidRPr="00281412">
        <w:rPr>
          <w:sz w:val="16"/>
        </w:rPr>
        <w:t xml:space="preserve">, </w:t>
      </w:r>
      <w:r w:rsidRPr="006E3228">
        <w:rPr>
          <w:rStyle w:val="StyleUnderline"/>
        </w:rPr>
        <w:t>Americans are choosing to make that data public. But that is simply not the case</w:t>
      </w:r>
      <w:r w:rsidRPr="00281412">
        <w:rPr>
          <w:sz w:val="16"/>
        </w:rPr>
        <w:t xml:space="preserve">. I might not have any expectation of privacy when I post a handsome new profile picture on Facebook, or when I send out a tweet to tell people I’ll be at the Tech Northwest conference. But </w:t>
      </w:r>
      <w:r w:rsidRPr="006E3228">
        <w:rPr>
          <w:rStyle w:val="StyleUnderline"/>
        </w:rPr>
        <w:t>when I send an email to my wife, or store a document in the cloud so I can review it later, my service provider and I have an agreement that my information will stay private</w:t>
      </w:r>
      <w:r w:rsidRPr="00281412">
        <w:rPr>
          <w:sz w:val="16"/>
        </w:rPr>
        <w:t xml:space="preserve">. </w:t>
      </w:r>
      <w:r w:rsidRPr="006E3228">
        <w:rPr>
          <w:rStyle w:val="StyleUnderline"/>
        </w:rPr>
        <w:t>Neither of us have invited the government to have a peek</w:t>
      </w:r>
      <w:r w:rsidRPr="00281412">
        <w:rPr>
          <w:sz w:val="16"/>
        </w:rPr>
        <w:t xml:space="preserve">. Basically, I think sharing this information with Google is like putting property in a safety deposit box, </w:t>
      </w:r>
      <w:r w:rsidRPr="006E3228">
        <w:rPr>
          <w:rStyle w:val="StyleUnderline"/>
        </w:rPr>
        <w:t>but the government thinks I’m posting it on a billboard out on I-5. Citizens have agreed to a contract with Google or Mint that keeps their email or financial data private.</w:t>
      </w:r>
      <w:r w:rsidRPr="00281412">
        <w:rPr>
          <w:sz w:val="16"/>
        </w:rPr>
        <w:t xml:space="preserve"> In many cases these companies don’t even know what information they’re holding for you. </w:t>
      </w:r>
      <w:r w:rsidRPr="006E3228">
        <w:rPr>
          <w:rStyle w:val="StyleUnderline"/>
        </w:rPr>
        <w:t>Making information available to a service provider for a limited business purpose</w:t>
      </w:r>
      <w:r w:rsidRPr="00281412">
        <w:rPr>
          <w:sz w:val="16"/>
        </w:rPr>
        <w:t xml:space="preserve"> - so that they can give you a new app, or provide targeted ads, or do any other kind of business with you - </w:t>
      </w:r>
      <w:r w:rsidRPr="006E3228">
        <w:rPr>
          <w:rStyle w:val="StyleUnderline"/>
        </w:rPr>
        <w:t>is simply not the same as broadcasting that information to the public. In the view of the law this data should be as secure to your person as if it were sitting in a locked filing cabinet in your home office</w:t>
      </w:r>
      <w:r w:rsidRPr="00281412">
        <w:rPr>
          <w:sz w:val="16"/>
        </w:rPr>
        <w:t>.</w:t>
      </w:r>
    </w:p>
    <w:p w:rsidR="00A32B63" w:rsidRDefault="00A32B63" w:rsidP="00A32B63">
      <w:pPr>
        <w:pStyle w:val="Heading4"/>
      </w:pPr>
      <w:r>
        <w:t>Wyden wants the 3PD gone</w:t>
      </w:r>
    </w:p>
    <w:p w:rsidR="00A32B63" w:rsidRPr="00CF51F2" w:rsidRDefault="00A32B63" w:rsidP="00A32B63">
      <w:pPr>
        <w:rPr>
          <w:rFonts w:ascii="Times New Roman" w:hAnsi="Times New Roman"/>
          <w:sz w:val="18"/>
        </w:rPr>
      </w:pPr>
      <w:r w:rsidRPr="00CF51F2">
        <w:rPr>
          <w:rStyle w:val="Style13ptBold"/>
        </w:rPr>
        <w:t>DUARA 14</w:t>
      </w:r>
      <w:r>
        <w:t xml:space="preserve"> </w:t>
      </w:r>
      <w:r w:rsidRPr="00CF51F2">
        <w:rPr>
          <w:rFonts w:ascii="Times New Roman" w:hAnsi="Times New Roman"/>
          <w:sz w:val="18"/>
        </w:rPr>
        <w:t>(NIGEL DUARA – Associated Press, The Des Moines Register, Montgomery Advertiser – “Sen. Ron Wyden calls for surveillance policy shift” – The Seattle Times – August 18, 2014 – http://www.seattletimes.com/nation-world/sen-ron-wyden-calls-for-surveillance-policy-shift/)</w:t>
      </w:r>
    </w:p>
    <w:p w:rsidR="00A32B63" w:rsidRPr="00BF3520" w:rsidRDefault="00A32B63" w:rsidP="00A32B63">
      <w:pPr>
        <w:rPr>
          <w:sz w:val="16"/>
        </w:rPr>
      </w:pPr>
      <w:r w:rsidRPr="00BF3520">
        <w:rPr>
          <w:sz w:val="16"/>
        </w:rPr>
        <w:t xml:space="preserve">When it comes to searches by law enforcement, </w:t>
      </w:r>
      <w:r w:rsidRPr="00954E0D">
        <w:rPr>
          <w:rStyle w:val="StyleUnderline"/>
        </w:rPr>
        <w:t>U.S. Sen. Ron Wyden believes people’s online communication should have just as much protection as their homes and property.</w:t>
      </w:r>
      <w:r w:rsidRPr="00BF3520">
        <w:rPr>
          <w:sz w:val="16"/>
        </w:rPr>
        <w:t xml:space="preserve"> </w:t>
      </w:r>
      <w:r w:rsidRPr="00954E0D">
        <w:rPr>
          <w:rStyle w:val="StyleUnderline"/>
        </w:rPr>
        <w:t>In a speech Friday at a Portland tech conference, the Oregon Democrat called for updates to the rules by which intelligence agencies operate</w:t>
      </w:r>
      <w:r w:rsidRPr="00BF3520">
        <w:rPr>
          <w:sz w:val="16"/>
        </w:rPr>
        <w:t xml:space="preserve">, and said </w:t>
      </w:r>
      <w:r w:rsidRPr="00954E0D">
        <w:rPr>
          <w:rStyle w:val="StyleUnderline"/>
        </w:rPr>
        <w:t>he plans new legislation aimed at ending bulk electronic surveillance</w:t>
      </w:r>
      <w:r w:rsidRPr="00BF3520">
        <w:rPr>
          <w:sz w:val="16"/>
        </w:rPr>
        <w:t xml:space="preserve">. </w:t>
      </w:r>
      <w:r w:rsidRPr="00954E0D">
        <w:rPr>
          <w:rStyle w:val="StyleUnderline"/>
        </w:rPr>
        <w:t>“If you would defend a society built on the principle of individual liberty, you need to recognize that you can no longer rely on the fact that mass surveillance is hard</w:t>
      </w:r>
      <w:r w:rsidRPr="00BF3520">
        <w:rPr>
          <w:sz w:val="16"/>
        </w:rPr>
        <w:t xml:space="preserve">. Folks, in the 21st century, mass surveillance is easy,” Wyden said. </w:t>
      </w:r>
      <w:r w:rsidRPr="00954E0D">
        <w:rPr>
          <w:rStyle w:val="StyleUnderline"/>
        </w:rPr>
        <w:t>The senator is challenging the so-called Third Party Doctrine.</w:t>
      </w:r>
      <w:r w:rsidRPr="00BF3520">
        <w:rPr>
          <w:sz w:val="16"/>
        </w:rPr>
        <w:t xml:space="preserve"> It holds that citizens’ information in the hands of third parties, like phone companies, becomes busine</w:t>
      </w:r>
      <w:r w:rsidRPr="00954E0D">
        <w:rPr>
          <w:rStyle w:val="StyleUnderline"/>
        </w:rPr>
        <w:t>s</w:t>
      </w:r>
      <w:r w:rsidRPr="00BF3520">
        <w:rPr>
          <w:sz w:val="16"/>
        </w:rPr>
        <w:t xml:space="preserve">s records and is not subject to the same rigorous search-warrant process as other personal effects. </w:t>
      </w:r>
      <w:r w:rsidRPr="00954E0D">
        <w:rPr>
          <w:rStyle w:val="StyleUnderline"/>
        </w:rPr>
        <w:t xml:space="preserve">Job cuts, write-off tag Microsoft purchase of Nokia as a $7.6B mistake Innovative project would be </w:t>
      </w:r>
      <w:proofErr w:type="gramStart"/>
      <w:r w:rsidRPr="00954E0D">
        <w:rPr>
          <w:rStyle w:val="StyleUnderline"/>
        </w:rPr>
        <w:t>Get</w:t>
      </w:r>
      <w:proofErr w:type="gramEnd"/>
      <w:r w:rsidRPr="00954E0D">
        <w:rPr>
          <w:rStyle w:val="StyleUnderline"/>
        </w:rPr>
        <w:t xml:space="preserve"> rid of single-family zoning</w:t>
      </w:r>
      <w:r w:rsidRPr="00BF3520">
        <w:rPr>
          <w:sz w:val="16"/>
        </w:rPr>
        <w:t>? These conversations shouldn’t be secret Suspect in housesitter slaying also accused of killing Rethink single-family zoning? Seattle officials open to some changes Wyden said such information should be protected by the Fourth Amendment, which requires police to obtain warrants to search people’s houses, papers, property and pockets. Federal court rulings made long before Gmail and electronic bank transfers have held that phone calls, deposits and other exchanges that involve commercial transactions are business records, and not constitutionally protected. But recent decisions have pointed to a new understanding among the judiciary of the shifting nature of electronic communication, including a U.S. Supreme Court ruling that said information contained in a cellphone is protected by the Fourth Amendment</w:t>
      </w:r>
      <w:r w:rsidRPr="00954E0D">
        <w:rPr>
          <w:rStyle w:val="StyleUnderline"/>
        </w:rPr>
        <w:t xml:space="preserve">. “The task before us is to figure out how to ensure these principles are upheld in the digital world,” </w:t>
      </w:r>
      <w:r w:rsidRPr="00954E0D">
        <w:rPr>
          <w:rStyle w:val="StyleUnderline"/>
        </w:rPr>
        <w:lastRenderedPageBreak/>
        <w:t>Wyden said. “The same protections that apply to your personal papers, conversations and correspondence in the physical world must, by default, protect your privacy in the online world.”</w:t>
      </w:r>
      <w:r w:rsidRPr="00BF3520">
        <w:rPr>
          <w:sz w:val="16"/>
        </w:rPr>
        <w:t xml:space="preserve"> As he has before, </w:t>
      </w:r>
      <w:r w:rsidRPr="00954E0D">
        <w:rPr>
          <w:rStyle w:val="StyleUnderline"/>
        </w:rPr>
        <w:t>Wyden called for overhauling the rules for America’s intelligence agencies, ending bulk warrantless surveillance, adding a public advocate to the court that oversees foreign surveillance</w:t>
      </w:r>
      <w:r w:rsidRPr="00BF3520">
        <w:rPr>
          <w:sz w:val="16"/>
        </w:rPr>
        <w:t xml:space="preserve">, </w:t>
      </w:r>
      <w:r w:rsidRPr="00CF51F2">
        <w:rPr>
          <w:b/>
          <w:u w:val="single"/>
        </w:rPr>
        <w:t>and allowing private companies to disclose more about the kinds of requests they get from intelligence agencies.</w:t>
      </w:r>
      <w:r w:rsidRPr="00BF3520">
        <w:rPr>
          <w:sz w:val="16"/>
        </w:rPr>
        <w:t xml:space="preserve"> </w:t>
      </w:r>
    </w:p>
    <w:p w:rsidR="00A32B63" w:rsidRPr="00A32B63" w:rsidRDefault="00A32B63" w:rsidP="00A32B63"/>
    <w:p w:rsidR="008569C6" w:rsidRDefault="002310FF" w:rsidP="002310FF">
      <w:pPr>
        <w:pStyle w:val="Heading1"/>
      </w:pPr>
      <w:r>
        <w:lastRenderedPageBreak/>
        <w:t>Ks</w:t>
      </w:r>
    </w:p>
    <w:p w:rsidR="002310FF" w:rsidRDefault="002310FF" w:rsidP="002310FF">
      <w:pPr>
        <w:pStyle w:val="Heading3"/>
      </w:pPr>
      <w:r>
        <w:lastRenderedPageBreak/>
        <w:t>Legalism Rights K - Perm</w:t>
      </w:r>
    </w:p>
    <w:p w:rsidR="002310FF" w:rsidRPr="00760632" w:rsidRDefault="002310FF" w:rsidP="002310FF">
      <w:pPr>
        <w:pStyle w:val="Heading4"/>
      </w:pPr>
      <w:r>
        <w:t xml:space="preserve">Perm: Do Both - </w:t>
      </w:r>
      <w:r w:rsidRPr="00760632">
        <w:t xml:space="preserve">Legal granting of rights provides a springboard for social change </w:t>
      </w:r>
    </w:p>
    <w:p w:rsidR="002310FF" w:rsidRPr="00760632" w:rsidRDefault="002310FF" w:rsidP="002310FF">
      <w:r w:rsidRPr="001A717C">
        <w:rPr>
          <w:rStyle w:val="Style13ptBold"/>
        </w:rPr>
        <w:t>Polletta 2000</w:t>
      </w:r>
      <w:r>
        <w:t xml:space="preserve"> (</w:t>
      </w:r>
      <w:r w:rsidRPr="00760632">
        <w:t>Francesca, “The Structural Context of Novel Rights Claims: Southern Civil Rights Organizing, 1961-1966,”,</w:t>
      </w:r>
      <w:r>
        <w:t xml:space="preserve"> 34 Law &amp; Soc'y Rev. 367, Lexis)</w:t>
      </w:r>
    </w:p>
    <w:p w:rsidR="002310FF" w:rsidRPr="00760632" w:rsidRDefault="002310FF" w:rsidP="002310FF">
      <w:pPr>
        <w:rPr>
          <w:sz w:val="20"/>
        </w:rPr>
      </w:pPr>
      <w:r w:rsidRPr="00760632">
        <w:rPr>
          <w:sz w:val="20"/>
          <w:u w:val="single"/>
        </w:rPr>
        <w:t xml:space="preserve">The formality of legal processes can make visible, and contestable, actions that have been insulated from critique by their status as traditional, informal, personal, or idiosyncratic. More broadly, the way to avoid the reified conceptions both of rights and social movements that underpin Gabel's scheme is to </w:t>
      </w:r>
      <w:proofErr w:type="gramStart"/>
      <w:r w:rsidRPr="00760632">
        <w:rPr>
          <w:sz w:val="20"/>
          <w:u w:val="single"/>
        </w:rPr>
        <w:t>pay</w:t>
      </w:r>
      <w:r w:rsidRPr="00760632">
        <w:rPr>
          <w:sz w:val="20"/>
        </w:rPr>
        <w:t xml:space="preserve">  [</w:t>
      </w:r>
      <w:proofErr w:type="gramEnd"/>
      <w:r w:rsidRPr="00760632">
        <w:rPr>
          <w:sz w:val="20"/>
        </w:rPr>
        <w:t xml:space="preserve">*377] </w:t>
      </w:r>
      <w:r w:rsidRPr="00760632">
        <w:rPr>
          <w:sz w:val="20"/>
          <w:u w:val="single"/>
        </w:rPr>
        <w:t>closer attention to how rights claims and strategies figure in actual movements</w:t>
      </w:r>
      <w:r w:rsidRPr="00760632">
        <w:rPr>
          <w:sz w:val="20"/>
        </w:rPr>
        <w:t xml:space="preserve">. Among the possibilities not considered by Gabel or CLS generally are that some rights are more amenable to communal rather than individualist interpretations (Lynd 1984), that some kinds of movements are more likely to privilege litigation over other strategies, that litigation may have different costs and benefits at different points in a movement trajectory (McCann 1994), and, most importantly, that the meanings of rights are defined and modified in interaction with the state, opponents, and competitors, rather than defined solely by judges.  The latter insight informs a group of linked perspectives on legality in everyday settings (Ewick &amp; Silbey 1998; Merry 1990; Yngvesson 1989). </w:t>
      </w:r>
      <w:r w:rsidRPr="00760632">
        <w:rPr>
          <w:sz w:val="20"/>
          <w:u w:val="single"/>
        </w:rPr>
        <w:t>Such work has shown the extent to which people's understandings of self and social interaction are informed by legal concepts such as "fairness," "property," and "entitlement"</w:t>
      </w:r>
      <w:r w:rsidRPr="00760632">
        <w:rPr>
          <w:sz w:val="20"/>
        </w:rPr>
        <w:t xml:space="preserve"> before they have any formal contact with the state, but concepts defined in ways that are quite often at odds with those currently acceptable in a court of law.  </w:t>
      </w:r>
      <w:r w:rsidRPr="00760632">
        <w:rPr>
          <w:sz w:val="20"/>
          <w:u w:val="single"/>
        </w:rPr>
        <w:t>Legal discourse affords possibilities for negotiating the limits of the law in novel ways</w:t>
      </w:r>
      <w:r w:rsidRPr="00760632">
        <w:rPr>
          <w:sz w:val="20"/>
        </w:rPr>
        <w:t xml:space="preserve">. Sally Engle Merry writes that </w:t>
      </w:r>
      <w:proofErr w:type="gramStart"/>
      <w:r w:rsidRPr="00760632">
        <w:rPr>
          <w:sz w:val="20"/>
        </w:rPr>
        <w:t>its</w:t>
      </w:r>
      <w:proofErr w:type="gramEnd"/>
      <w:r w:rsidRPr="00760632">
        <w:rPr>
          <w:sz w:val="20"/>
        </w:rPr>
        <w:t xml:space="preserve"> "ambiguities, inconsistencies, and contradictions provide multiple opportunities for interpretation and contest" (1990:9). When this view of the law is extended into the realm of collective action, it suggests that rights-talk can serve as a springboard to envisioning change beyond legal reform (Hunt 1990; McCann 1994; Schneider 1986; Villmoare 1985). "'Rights' can give rise to 'rights consciousness,'" Martha Minow argues, "so that individuals and groups may imagine and act in light of rights that have not been formally recognized or enforced by officials" (Minow 1987:1867).  </w:t>
      </w:r>
      <w:r w:rsidRPr="00760632">
        <w:rPr>
          <w:sz w:val="20"/>
          <w:u w:val="single"/>
        </w:rPr>
        <w:t>People can widen the scope of rights to encompass new institutional domains, subjects, and enforcement mechanisms. They can supplement a legal idiom with that of another normative system (religion, say, or the moral responsibilities of parenthood). Critical legal theorists' view of the hegemonic function of rights is thus simultaneously too weak and too strong. It is too weak in maintaining that people's political consciousness is non-legal before they come into direct contact with the state. It is too strong in assuming that relying on rights-talk necessarily limits challengers' capacity to envision alternatives</w:t>
      </w:r>
      <w:r w:rsidRPr="00760632">
        <w:rPr>
          <w:sz w:val="20"/>
        </w:rPr>
        <w:t>.</w:t>
      </w:r>
    </w:p>
    <w:p w:rsidR="002310FF" w:rsidRPr="00760632" w:rsidRDefault="002310FF" w:rsidP="002310FF">
      <w:pPr>
        <w:pStyle w:val="Heading4"/>
      </w:pPr>
      <w:r w:rsidRPr="00760632">
        <w:t xml:space="preserve">Gabel’s ambiguity about which rights claims should be rejected proves we can embrace legal liberalism </w:t>
      </w:r>
    </w:p>
    <w:p w:rsidR="002310FF" w:rsidRPr="00760632" w:rsidRDefault="002310FF" w:rsidP="002310FF">
      <w:r w:rsidRPr="001A717C">
        <w:rPr>
          <w:rStyle w:val="Style13ptBold"/>
        </w:rPr>
        <w:t>Polletta 2000</w:t>
      </w:r>
      <w:r>
        <w:t xml:space="preserve"> (</w:t>
      </w:r>
      <w:r w:rsidRPr="00760632">
        <w:t>Francesca, “The Structural Context of Novel Rights Claims: Southern Civil Rights Organizing, 1961-1966,”,</w:t>
      </w:r>
      <w:r>
        <w:t xml:space="preserve"> 34 Law &amp; Soc'y Rev. 367, Lexis)</w:t>
      </w:r>
    </w:p>
    <w:p w:rsidR="002310FF" w:rsidRDefault="002310FF" w:rsidP="002310FF">
      <w:pPr>
        <w:rPr>
          <w:sz w:val="20"/>
        </w:rPr>
      </w:pPr>
      <w:r w:rsidRPr="00760632">
        <w:rPr>
          <w:sz w:val="20"/>
        </w:rPr>
        <w:t xml:space="preserve">Gabel and other CLS writers are also ambiguous about whether they intend their critique to extend to all rights claims or whether certain rights are exempted. Are rights to political participation a basic and worthy goal? Gabel criticizes the reified character of voting: </w:t>
      </w:r>
      <w:r w:rsidRPr="00760632">
        <w:rPr>
          <w:sz w:val="20"/>
          <w:u w:val="single"/>
        </w:rPr>
        <w:t>"In voting we each designate ourselves as 'Someone for a Day.' We pretend to emerge from our anonymity by 'going out into public' and becoming 'one of the People'</w:t>
      </w:r>
      <w:r w:rsidRPr="00760632">
        <w:rPr>
          <w:sz w:val="20"/>
        </w:rPr>
        <w:t xml:space="preserve"> (although, by virtue of our anonymity, there is really no 'People' to be 'one of') ... we arrange to see each other act as if 'everyone' believed in the State as the authentic repository of our collective will (although this 'will' turns out to be a mere statistical object that can be 'added up' via the anonymity of numerical methods)" (1984:1575). </w:t>
      </w:r>
      <w:r w:rsidRPr="00760632">
        <w:rPr>
          <w:sz w:val="20"/>
          <w:u w:val="single"/>
        </w:rPr>
        <w:t xml:space="preserve">But he goes on to say that "none of this is </w:t>
      </w:r>
      <w:proofErr w:type="gramStart"/>
      <w:r w:rsidRPr="00760632">
        <w:rPr>
          <w:sz w:val="20"/>
          <w:u w:val="single"/>
        </w:rPr>
        <w:t>to  [</w:t>
      </w:r>
      <w:proofErr w:type="gramEnd"/>
      <w:r w:rsidRPr="00760632">
        <w:rPr>
          <w:sz w:val="20"/>
          <w:u w:val="single"/>
        </w:rPr>
        <w:t>*375]  deny that voting-rights struggles have significant popular importance, or that voting is a source of some power through which we can affect events"</w:t>
      </w:r>
      <w:r w:rsidRPr="00760632">
        <w:rPr>
          <w:sz w:val="20"/>
        </w:rPr>
        <w:t xml:space="preserve"> (1575). Alan Freeman makes a similarly equivocal assessment. He argues that "membership rights ... seem especially powerful" in our culture, and that for a people such as black Americans, "so solemnly ruled 'other,'" the Fourteenth Amendment "remains a statement </w:t>
      </w:r>
      <w:r w:rsidRPr="00760632">
        <w:rPr>
          <w:sz w:val="20"/>
        </w:rPr>
        <w:lastRenderedPageBreak/>
        <w:t xml:space="preserve">of liberation that gives sustenance and aspiration to the culture and struggles of the oppressed" (1988:333). </w:t>
      </w:r>
      <w:r w:rsidRPr="00760632">
        <w:rPr>
          <w:sz w:val="20"/>
          <w:u w:val="single"/>
        </w:rPr>
        <w:t>He does not, however, indicate how such rights sustain and inspire collective struggles. His chronology of the civil rights movement moves from the narrow legalism of the 1950s to the direct action of the early 1960s to Black Power, whose challenge, he says, was substantive but too late. This chronology misses the questioning of rights, formal equality, and political representation that occurred in the context of southern civil rights organizing in the mid-1960s. The latter, I argue, points to the possibility of alternatives both to a full embrace of legal liberalism and its outright rejection</w:t>
      </w:r>
      <w:r w:rsidRPr="00760632">
        <w:rPr>
          <w:sz w:val="20"/>
        </w:rPr>
        <w:t xml:space="preserve">. </w:t>
      </w:r>
    </w:p>
    <w:p w:rsidR="002310FF" w:rsidRDefault="002310FF" w:rsidP="002310FF">
      <w:pPr>
        <w:pStyle w:val="Heading3"/>
      </w:pPr>
      <w:r>
        <w:lastRenderedPageBreak/>
        <w:t>Legalism K – Alt Offense</w:t>
      </w:r>
    </w:p>
    <w:p w:rsidR="002310FF" w:rsidRPr="00760632" w:rsidRDefault="002310FF" w:rsidP="002310FF">
      <w:pPr>
        <w:pStyle w:val="Heading4"/>
      </w:pPr>
      <w:r w:rsidRPr="00760632">
        <w:t xml:space="preserve">The </w:t>
      </w:r>
      <w:r>
        <w:t>alt</w:t>
      </w:r>
      <w:r w:rsidRPr="00760632">
        <w:t xml:space="preserve"> intensifies discrimination—informality only provides a gentler face to domination while formal legal procedures can provide redress against discrimination </w:t>
      </w:r>
    </w:p>
    <w:p w:rsidR="002310FF" w:rsidRPr="00760632" w:rsidRDefault="002310FF" w:rsidP="002310FF">
      <w:r w:rsidRPr="001A717C">
        <w:rPr>
          <w:rStyle w:val="Style13ptBold"/>
        </w:rPr>
        <w:t>Polletta 2000</w:t>
      </w:r>
      <w:r>
        <w:t xml:space="preserve"> (</w:t>
      </w:r>
      <w:r w:rsidRPr="00760632">
        <w:t>Francesca, “The Structural Context of Novel Rights Claims: Southern Civil Rights Organizing, 1961-1966,”,</w:t>
      </w:r>
      <w:r>
        <w:t xml:space="preserve"> 34 Law &amp; Soc'y Rev. 367, Lexis)</w:t>
      </w:r>
    </w:p>
    <w:p w:rsidR="002310FF" w:rsidRPr="00760632" w:rsidRDefault="002310FF" w:rsidP="002310FF">
      <w:pPr>
        <w:rPr>
          <w:sz w:val="20"/>
        </w:rPr>
      </w:pPr>
      <w:r w:rsidRPr="00760632">
        <w:rPr>
          <w:sz w:val="20"/>
        </w:rPr>
        <w:t xml:space="preserve">Another analytical liability of Gabel's view of social movements as directed "fundamentally" to forging new experiences of authentic sociability is revealed in his preferences for informality over formality and appeals to empathy over appeals to legal justiciability. If progressive movements by definition seek to expose the illusoriness of the state's claim to authority, and if that exposure is seen as adequate to the task of political transformation, then challenging rituals of formality makes eminent sense. But </w:t>
      </w:r>
      <w:r w:rsidRPr="00760632">
        <w:rPr>
          <w:sz w:val="20"/>
          <w:u w:val="single"/>
        </w:rPr>
        <w:t>for people who have been without power, appeals to formal procedures and standards are not so easily dismissed. Informality, like tradition and discretion, is often just the gentler face of domination</w:t>
      </w:r>
      <w:r w:rsidRPr="00760632">
        <w:rPr>
          <w:sz w:val="20"/>
        </w:rPr>
        <w:t xml:space="preserve"> (Rollins 1985; Merry 1990).  Patricia Williams (1987) makes this point in describing her and Gabel's experiences looking for apartments in New York. Gabel found a sublet and, after a brief conversation with its tenants, handed over $ 900 in cash, with no lease, receipt, or keys. "The handshake and good vibes were for him indicators of trust more binding than a distancing formal contract" (406). Williams secured an apartment in a building owned by friends and "signed a detailed, lengthily negotiated, finely printed lease firmly establishing me as the ideal arm's length transactor" (407). As a white man, Gabel could afford the informality of relations that had historically provided license for African Americans' exploitation by whites, Williams argues. Where she grew up, landlords had often rented flats to poor black tenants without leases and with rent paid in cash, but those arrangements were demands on the part of landlords and signaled distrust not trust. </w:t>
      </w:r>
      <w:r w:rsidRPr="00760632">
        <w:rPr>
          <w:sz w:val="20"/>
          <w:u w:val="single"/>
        </w:rPr>
        <w:t xml:space="preserve">To engage in formal, legal transactions was for Williams to assert her worth as a legal person. "As a black, I have been given by this society a </w:t>
      </w:r>
      <w:proofErr w:type="gramStart"/>
      <w:r w:rsidRPr="00760632">
        <w:rPr>
          <w:sz w:val="20"/>
          <w:u w:val="single"/>
        </w:rPr>
        <w:t>strong  [</w:t>
      </w:r>
      <w:proofErr w:type="gramEnd"/>
      <w:r w:rsidRPr="00760632">
        <w:rPr>
          <w:sz w:val="20"/>
          <w:u w:val="single"/>
        </w:rPr>
        <w:t>*376]  sense of myself as already too familiar, too personal, too subordinate to white people" (407).  We can assume that Gabel recognizes a distinction between good informality and bad informality</w:t>
      </w:r>
      <w:r w:rsidRPr="00760632">
        <w:rPr>
          <w:sz w:val="20"/>
        </w:rPr>
        <w:t xml:space="preserve">. Indeed, </w:t>
      </w:r>
      <w:r w:rsidRPr="00760632">
        <w:rPr>
          <w:sz w:val="20"/>
          <w:u w:val="single"/>
        </w:rPr>
        <w:t>he argues that "an alternative approach to politics based on resolving difference through compassion and empathy would presuppose that people can engage in political discussion and action that is founded upon a felt recognition of one another as human beings, instead of conceiving of the political realm as a context where one abstract 'legal subject' confronts another"</w:t>
      </w:r>
      <w:r w:rsidRPr="00760632">
        <w:rPr>
          <w:sz w:val="20"/>
        </w:rPr>
        <w:t xml:space="preserve"> (Gabel &amp; Harris, 1982-83:377, my emphasis). But the set of oppositions on which his definition of effective politics rests elides it with informality in a way that obscures that point. </w:t>
      </w:r>
      <w:r w:rsidRPr="00760632">
        <w:rPr>
          <w:sz w:val="20"/>
          <w:u w:val="single"/>
        </w:rPr>
        <w:t xml:space="preserve">Without denying that the formality of the courtroom can buttress the state's authority and inscrutability at the same time as it discourages expressions, and experiences, of compassion and empathy, we should be aware that formality can also make visible discriminatory and exploitative practices that were previously unscrutinized </w:t>
      </w:r>
      <w:r w:rsidRPr="00760632">
        <w:rPr>
          <w:sz w:val="20"/>
        </w:rPr>
        <w:t xml:space="preserve">(see Massaro 1989 on empathy). </w:t>
      </w:r>
      <w:r w:rsidRPr="00760632">
        <w:rPr>
          <w:sz w:val="20"/>
          <w:u w:val="single"/>
        </w:rPr>
        <w:t>And we should be aware that informality may conceal not illusory but very real power</w:t>
      </w:r>
      <w:r w:rsidRPr="00760632">
        <w:rPr>
          <w:sz w:val="20"/>
        </w:rPr>
        <w:t xml:space="preserve">. </w:t>
      </w:r>
    </w:p>
    <w:p w:rsidR="002310FF" w:rsidRPr="001A717C" w:rsidRDefault="002310FF" w:rsidP="002310FF"/>
    <w:p w:rsidR="002310FF" w:rsidRDefault="002310FF" w:rsidP="002310FF">
      <w:pPr>
        <w:pStyle w:val="Heading3"/>
      </w:pPr>
      <w:r>
        <w:lastRenderedPageBreak/>
        <w:t>Neolib/Cap – Perm</w:t>
      </w:r>
    </w:p>
    <w:p w:rsidR="002310FF" w:rsidRPr="00E634CD" w:rsidRDefault="002310FF" w:rsidP="002310FF">
      <w:pPr>
        <w:pStyle w:val="Heading4"/>
      </w:pPr>
      <w:r>
        <w:t>Legal strategies around third party doctrine necessary to revitalize government check on corporate capitalism</w:t>
      </w:r>
    </w:p>
    <w:p w:rsidR="002310FF" w:rsidRDefault="002310FF" w:rsidP="002310FF">
      <w:r w:rsidRPr="00E634CD">
        <w:rPr>
          <w:rStyle w:val="Style13ptBold"/>
        </w:rPr>
        <w:t>Chong 13</w:t>
      </w:r>
      <w:r>
        <w:t xml:space="preserve"> (Jane, “When Data Is Currency: Thoughts in Response to Jack and Evgeny Morozov”, Dec 29, Lawfare, http://www.lawfareblog.com/when-data-currency-thoughts-response-jack-and-evgeny-morozov)</w:t>
      </w:r>
    </w:p>
    <w:p w:rsidR="002310FF" w:rsidRPr="00E634CD" w:rsidRDefault="002310FF" w:rsidP="002310FF">
      <w:pPr>
        <w:rPr>
          <w:rStyle w:val="StyleUnderline"/>
        </w:rPr>
      </w:pPr>
      <w:r w:rsidRPr="00E634CD">
        <w:rPr>
          <w:sz w:val="12"/>
        </w:rPr>
        <w:t xml:space="preserve">On Friday Jack offered some thoughts on Evgeny Morozov's piece in the Financial Times about the broader implications of the Snowden revelations, overlooked by those intent on fitting each new leak into a one-dimensional picture of NSA overreach. </w:t>
      </w:r>
      <w:r w:rsidRPr="00E634CD">
        <w:rPr>
          <w:rStyle w:val="StyleUnderline"/>
        </w:rPr>
        <w:t>Morozov writes, "[W]e might be living through a transformation in how capitalism works, with personal data emerging as an alternative payment regime . . . . [T]o remain relevant and have some political teeth, the surveillance debate must be linked to debates about capitalism</w:t>
      </w:r>
      <w:r w:rsidRPr="00E634CD">
        <w:rPr>
          <w:sz w:val="12"/>
        </w:rPr>
        <w:t xml:space="preserve">---or risk obscurity in the highly legalistic ghetto of the privacy debate." Jack agrees with Morozov on two points: personal data is replacing cash as the currency for many services (and, I would add, products), and data-mining and state surveillance are enabled by individual decisions to voluntarily give up personal data possibly to the detriment of the collective interest. But Jack also points out that </w:t>
      </w:r>
      <w:r w:rsidRPr="00E634CD">
        <w:rPr>
          <w:rStyle w:val="StyleUnderline"/>
        </w:rPr>
        <w:t>there may be no way to halt what Morozov describes as the “disturbing trend whereby our personal information---rather than money---becomes the chief way in which we pay for services</w:t>
      </w:r>
      <w:r w:rsidRPr="00E634CD">
        <w:rPr>
          <w:sz w:val="12"/>
        </w:rPr>
        <w:t xml:space="preserve">." I think Jack's right. We probably have to accept the trend for what it is and figure out how to deal with it. This is different from the position staked out by Morozov, who a) largely dismisses the value of measures that fall short of actually countering the trend and b) asserts that "[n]o laws and tools will protect citizens who, inspired by the empowerment fairy tales of Silicon Valley, are rushing to become data entrepreneurs, always on the lookout for new, quicker, more profitable ways to monetise their own data." I disagree on both fronts. It doesn't make sense to expect users to stop using their data as currency; people will continue to engage in what essentially amounts to privately contracting with companies (data for services) for the foreseeable future. But this need not herald digital doom. One small example of what we can do to protect the citizenry, legally speaking: change how we construe such contracts. Present construction favors not consumers but companies, which wield almost all the power when it comes to creating and changing the terms of their privacy policies and license agreements (think Facebook) and tend to retain the upper hand even when they harm consumers by mishandling or misusing data. This power imbalance should not be overlooked when discussing the problems with a data-as-currency world. I wrote briefly on how the law figures into this dynamic back in October as part of my series on how to hold software makers liable for insecure code: [C]ourts will not hold software providers liable for harms brought about for products or services for which users did not offer some form of payment---or what lawyers call “consideration.” This is the basic rule underlying Bruce Schneier’s observation that “[f]ree software wouldn’t fall under a liability regime because the writer and the user have no business relationship; they are not seller and buyer.” Schneier is correct—as long as we’re talking about a private ordering regime. A different legal framework, however, might make for a different rule. For example, providers of free software generate revenue not by extracting money from the users, but rather by extracting data that they are then able to monetize. A statute that creates a duty for software providers to institute safeguards to secure this data or restrict its use might allow users to bring suit in the event of a security breach under tort theories of negligence or misrepresentation. But in the absence of such a statute, the fact that much software and many Internet services are free will remain a sticking point for users seeking compensation for security-related injuries. Last year the social networking service LinkedIn was hit with a high-profile class action suit after hackers breached the company server and posted 6.5 million hashes corresponding to LinkedIn accounts on a forum. Sixty percent of these hashes were later cracked. The plaintiffs alleged that LinkedIn had failed to utilize industry standard protocols and technology to protect its customers’ personally identifiable information, in violation of its own User Agreement and Privacy Policy. A federal court in California threw out the case this spring in part on the grounds that the policy was the same for users of the free and premium versions of the service. Specifically, the court found that the complaint “fails to sufficiently allege that Plaintiffs actually provided consideration for the security services which they claim were not provided.” As Morozov observes, personal data has become part of an alternative payment regime in practice. But as the above excerpt suggests, </w:t>
      </w:r>
      <w:r w:rsidRPr="00E634CD">
        <w:rPr>
          <w:rStyle w:val="StyleUnderline"/>
        </w:rPr>
        <w:t>it is critical to recognize that our legal institutions have not yet evolved to acknowledge this shift</w:t>
      </w:r>
      <w:r w:rsidRPr="00E634CD">
        <w:rPr>
          <w:sz w:val="12"/>
        </w:rPr>
        <w:t>. As far as the courts are concerned, consumers are using Facebook and (basic) LinkedIn for free</w:t>
      </w:r>
      <w:r w:rsidRPr="00E634CD">
        <w:rPr>
          <w:rStyle w:val="StyleUnderline"/>
        </w:rPr>
        <w:t>. If we want to be serious about privacy and the broader repercussions of digital capitalism moving forward, we will need to change this cramped legal understanding of what consumers are giving up</w:t>
      </w:r>
      <w:r w:rsidRPr="00E634CD">
        <w:rPr>
          <w:sz w:val="12"/>
        </w:rPr>
        <w:t xml:space="preserve"> in exchange for "freebies"---and of what consumers are owed when that exchange turns out to be unconscionable at a macro level</w:t>
      </w:r>
      <w:r w:rsidRPr="00E634CD">
        <w:rPr>
          <w:rStyle w:val="StyleUnderline"/>
        </w:rPr>
        <w:t xml:space="preserve">. Tweaking the terms under which private companies get to collect, store and use our data will </w:t>
      </w:r>
      <w:proofErr w:type="gramStart"/>
      <w:r w:rsidRPr="00E634CD">
        <w:rPr>
          <w:rStyle w:val="StyleUnderline"/>
        </w:rPr>
        <w:t>of</w:t>
      </w:r>
      <w:proofErr w:type="gramEnd"/>
      <w:r w:rsidRPr="00E634CD">
        <w:rPr>
          <w:rStyle w:val="StyleUnderline"/>
        </w:rPr>
        <w:t xml:space="preserve"> course have implications for government access to our data. But there are other ways to begin resolving what Morozov describes as a new and foundational tension between capitalism and democracy</w:t>
      </w:r>
      <w:r w:rsidRPr="00E634CD">
        <w:rPr>
          <w:sz w:val="12"/>
        </w:rPr>
        <w:t xml:space="preserve">. As others have already observed, </w:t>
      </w:r>
      <w:r w:rsidRPr="00E634CD">
        <w:rPr>
          <w:rStyle w:val="StyleUnderline"/>
        </w:rPr>
        <w:t>the time is ripe to reexamine the third-party doctrine, which allows the government to obtain personal data from private companies without triggering Fourth Amendment protections. The problem with the third-party doctrine is that it makes for nefarious bedfellows. The government should have a vested interest in protecting me from predatory big-data companies, not giving those companies unbridled access to my information.</w:t>
      </w:r>
    </w:p>
    <w:p w:rsidR="002310FF" w:rsidRPr="002310FF" w:rsidRDefault="002310FF" w:rsidP="002310FF"/>
    <w:sectPr w:rsidR="002310FF" w:rsidRPr="00231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Ten-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093695"/>
    <w:multiLevelType w:val="hybridMultilevel"/>
    <w:tmpl w:val="ACD029E4"/>
    <w:lvl w:ilvl="0" w:tplc="7E48213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4A3291"/>
    <w:multiLevelType w:val="hybridMultilevel"/>
    <w:tmpl w:val="031C9F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6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3481700"/>
    <w:docVar w:name="VerbatimVersion" w:val="5.1"/>
  </w:docVars>
  <w:rsids>
    <w:rsidRoot w:val="001270D9"/>
    <w:rsid w:val="000139A3"/>
    <w:rsid w:val="00022D82"/>
    <w:rsid w:val="0004386F"/>
    <w:rsid w:val="00057966"/>
    <w:rsid w:val="00095185"/>
    <w:rsid w:val="000B0173"/>
    <w:rsid w:val="00100833"/>
    <w:rsid w:val="00104529"/>
    <w:rsid w:val="00105942"/>
    <w:rsid w:val="00107396"/>
    <w:rsid w:val="00110541"/>
    <w:rsid w:val="001270D9"/>
    <w:rsid w:val="00134E2A"/>
    <w:rsid w:val="00143AF5"/>
    <w:rsid w:val="00144A4C"/>
    <w:rsid w:val="00176AB0"/>
    <w:rsid w:val="00177B7D"/>
    <w:rsid w:val="0018322D"/>
    <w:rsid w:val="00194AFE"/>
    <w:rsid w:val="001A4F8E"/>
    <w:rsid w:val="001B5776"/>
    <w:rsid w:val="001E527A"/>
    <w:rsid w:val="001F78CE"/>
    <w:rsid w:val="00205D2C"/>
    <w:rsid w:val="002310FF"/>
    <w:rsid w:val="00246830"/>
    <w:rsid w:val="00251FC7"/>
    <w:rsid w:val="002568D9"/>
    <w:rsid w:val="002602E5"/>
    <w:rsid w:val="002855A7"/>
    <w:rsid w:val="002B146A"/>
    <w:rsid w:val="002B5E17"/>
    <w:rsid w:val="002C33EF"/>
    <w:rsid w:val="002E2380"/>
    <w:rsid w:val="002F0C16"/>
    <w:rsid w:val="002F3A93"/>
    <w:rsid w:val="002F7F5A"/>
    <w:rsid w:val="00315690"/>
    <w:rsid w:val="003167B7"/>
    <w:rsid w:val="00316B75"/>
    <w:rsid w:val="003234D7"/>
    <w:rsid w:val="00323F33"/>
    <w:rsid w:val="00325646"/>
    <w:rsid w:val="003460F2"/>
    <w:rsid w:val="00361062"/>
    <w:rsid w:val="003613D6"/>
    <w:rsid w:val="003803B3"/>
    <w:rsid w:val="0038158C"/>
    <w:rsid w:val="003902BA"/>
    <w:rsid w:val="0039380C"/>
    <w:rsid w:val="003A09E2"/>
    <w:rsid w:val="003C5A74"/>
    <w:rsid w:val="003D7961"/>
    <w:rsid w:val="003E65FD"/>
    <w:rsid w:val="003F58A1"/>
    <w:rsid w:val="00407037"/>
    <w:rsid w:val="00422B82"/>
    <w:rsid w:val="0043634B"/>
    <w:rsid w:val="004605D6"/>
    <w:rsid w:val="00472AB3"/>
    <w:rsid w:val="00476384"/>
    <w:rsid w:val="004C60E8"/>
    <w:rsid w:val="004E3579"/>
    <w:rsid w:val="004E728B"/>
    <w:rsid w:val="004F39E0"/>
    <w:rsid w:val="005330BD"/>
    <w:rsid w:val="00537BD5"/>
    <w:rsid w:val="005615B0"/>
    <w:rsid w:val="005719F8"/>
    <w:rsid w:val="0057268A"/>
    <w:rsid w:val="00574AF3"/>
    <w:rsid w:val="005751E3"/>
    <w:rsid w:val="005D10CC"/>
    <w:rsid w:val="005D2912"/>
    <w:rsid w:val="006065BD"/>
    <w:rsid w:val="00613CDF"/>
    <w:rsid w:val="00645FA9"/>
    <w:rsid w:val="00647866"/>
    <w:rsid w:val="00665003"/>
    <w:rsid w:val="00697436"/>
    <w:rsid w:val="006A2AD0"/>
    <w:rsid w:val="006B7AD7"/>
    <w:rsid w:val="006C2375"/>
    <w:rsid w:val="006C79AB"/>
    <w:rsid w:val="006D4ECC"/>
    <w:rsid w:val="00704701"/>
    <w:rsid w:val="00722258"/>
    <w:rsid w:val="007243E5"/>
    <w:rsid w:val="00726B87"/>
    <w:rsid w:val="00730DAC"/>
    <w:rsid w:val="00734FB8"/>
    <w:rsid w:val="007368FB"/>
    <w:rsid w:val="007458FA"/>
    <w:rsid w:val="00766EA0"/>
    <w:rsid w:val="00773373"/>
    <w:rsid w:val="0077388C"/>
    <w:rsid w:val="00777520"/>
    <w:rsid w:val="00792657"/>
    <w:rsid w:val="00797C02"/>
    <w:rsid w:val="007A2226"/>
    <w:rsid w:val="007B7E91"/>
    <w:rsid w:val="007F5B66"/>
    <w:rsid w:val="007F6147"/>
    <w:rsid w:val="00813467"/>
    <w:rsid w:val="00816AB0"/>
    <w:rsid w:val="00820B8B"/>
    <w:rsid w:val="00823A1C"/>
    <w:rsid w:val="008455DB"/>
    <w:rsid w:val="00845B9D"/>
    <w:rsid w:val="008569C6"/>
    <w:rsid w:val="008573F4"/>
    <w:rsid w:val="00860984"/>
    <w:rsid w:val="00887FFE"/>
    <w:rsid w:val="008A519E"/>
    <w:rsid w:val="008B3ECB"/>
    <w:rsid w:val="008B4E85"/>
    <w:rsid w:val="008C1B2E"/>
    <w:rsid w:val="008D4280"/>
    <w:rsid w:val="008E5B05"/>
    <w:rsid w:val="008F7F4B"/>
    <w:rsid w:val="0091627E"/>
    <w:rsid w:val="00924551"/>
    <w:rsid w:val="0097032B"/>
    <w:rsid w:val="0099632C"/>
    <w:rsid w:val="009B2508"/>
    <w:rsid w:val="009B6E59"/>
    <w:rsid w:val="009D1B52"/>
    <w:rsid w:val="009D2EAD"/>
    <w:rsid w:val="009D54B2"/>
    <w:rsid w:val="009E1922"/>
    <w:rsid w:val="009E1C0E"/>
    <w:rsid w:val="009F5422"/>
    <w:rsid w:val="009F7ED2"/>
    <w:rsid w:val="00A32B63"/>
    <w:rsid w:val="00A478FB"/>
    <w:rsid w:val="00A75EBD"/>
    <w:rsid w:val="00A76043"/>
    <w:rsid w:val="00A93661"/>
    <w:rsid w:val="00A95652"/>
    <w:rsid w:val="00AC0AB8"/>
    <w:rsid w:val="00AD739E"/>
    <w:rsid w:val="00B33C6D"/>
    <w:rsid w:val="00B4508F"/>
    <w:rsid w:val="00B4669F"/>
    <w:rsid w:val="00B55AD5"/>
    <w:rsid w:val="00B8057C"/>
    <w:rsid w:val="00B826AF"/>
    <w:rsid w:val="00B92E21"/>
    <w:rsid w:val="00BB655B"/>
    <w:rsid w:val="00BD4CF5"/>
    <w:rsid w:val="00BD6238"/>
    <w:rsid w:val="00BF593B"/>
    <w:rsid w:val="00BF773A"/>
    <w:rsid w:val="00BF7E81"/>
    <w:rsid w:val="00C13773"/>
    <w:rsid w:val="00C17CC8"/>
    <w:rsid w:val="00C22756"/>
    <w:rsid w:val="00C83417"/>
    <w:rsid w:val="00C9604F"/>
    <w:rsid w:val="00CA08E4"/>
    <w:rsid w:val="00CA19AA"/>
    <w:rsid w:val="00CC5298"/>
    <w:rsid w:val="00CD736E"/>
    <w:rsid w:val="00CD798D"/>
    <w:rsid w:val="00CE161E"/>
    <w:rsid w:val="00CF59A8"/>
    <w:rsid w:val="00D17002"/>
    <w:rsid w:val="00D26ACE"/>
    <w:rsid w:val="00D325A9"/>
    <w:rsid w:val="00D36A8A"/>
    <w:rsid w:val="00D56E88"/>
    <w:rsid w:val="00D61409"/>
    <w:rsid w:val="00D6691E"/>
    <w:rsid w:val="00D71170"/>
    <w:rsid w:val="00D76D9A"/>
    <w:rsid w:val="00DA1C92"/>
    <w:rsid w:val="00DA25D4"/>
    <w:rsid w:val="00DA6538"/>
    <w:rsid w:val="00DD6671"/>
    <w:rsid w:val="00E15E75"/>
    <w:rsid w:val="00E4026F"/>
    <w:rsid w:val="00E5262C"/>
    <w:rsid w:val="00E8491D"/>
    <w:rsid w:val="00EA1129"/>
    <w:rsid w:val="00EC7DC4"/>
    <w:rsid w:val="00ED30CF"/>
    <w:rsid w:val="00EF48C3"/>
    <w:rsid w:val="00EF6F69"/>
    <w:rsid w:val="00F06F01"/>
    <w:rsid w:val="00F176EF"/>
    <w:rsid w:val="00F43AAB"/>
    <w:rsid w:val="00F45E10"/>
    <w:rsid w:val="00F6364A"/>
    <w:rsid w:val="00F9113A"/>
    <w:rsid w:val="00FA2D3B"/>
    <w:rsid w:val="00FB1AEC"/>
    <w:rsid w:val="00FB783A"/>
    <w:rsid w:val="00FD0709"/>
    <w:rsid w:val="00FD0711"/>
    <w:rsid w:val="00FE2546"/>
    <w:rsid w:val="00FE6C51"/>
    <w:rsid w:val="00FF152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0A6C4E-583D-40C0-A4CB-11922EF9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602E5"/>
    <w:rPr>
      <w:rFonts w:ascii="Calibri" w:hAnsi="Calibri"/>
    </w:rPr>
  </w:style>
  <w:style w:type="paragraph" w:styleId="Heading1">
    <w:name w:val="heading 1"/>
    <w:aliases w:val="Pocket"/>
    <w:basedOn w:val="Normal"/>
    <w:next w:val="Normal"/>
    <w:link w:val="Heading1Char"/>
    <w:qFormat/>
    <w:rsid w:val="002602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02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2602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Ch"/>
    <w:basedOn w:val="Normal"/>
    <w:next w:val="Normal"/>
    <w:link w:val="Heading4Char"/>
    <w:uiPriority w:val="3"/>
    <w:unhideWhenUsed/>
    <w:qFormat/>
    <w:rsid w:val="002602E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02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02E5"/>
  </w:style>
  <w:style w:type="character" w:customStyle="1" w:styleId="Heading1Char">
    <w:name w:val="Heading 1 Char"/>
    <w:aliases w:val="Pocket Char"/>
    <w:basedOn w:val="DefaultParagraphFont"/>
    <w:link w:val="Heading1"/>
    <w:rsid w:val="002602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02E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2602E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3"/>
    <w:rsid w:val="002602E5"/>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2602E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DefaultParagraphFont"/>
    <w:uiPriority w:val="5"/>
    <w:qFormat/>
    <w:rsid w:val="002602E5"/>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B"/>
    <w:basedOn w:val="DefaultParagraphFont"/>
    <w:uiPriority w:val="6"/>
    <w:qFormat/>
    <w:rsid w:val="002602E5"/>
    <w:rPr>
      <w:b w:val="0"/>
      <w:sz w:val="22"/>
      <w:u w:val="single"/>
    </w:rPr>
  </w:style>
  <w:style w:type="character" w:styleId="Hyperlink">
    <w:name w:val="Hyperlink"/>
    <w:aliases w:val="heading 1 (block title),Important,Read,Card Text,Internet Link,Analytic Text"/>
    <w:basedOn w:val="DefaultParagraphFont"/>
    <w:uiPriority w:val="99"/>
    <w:unhideWhenUsed/>
    <w:rsid w:val="002602E5"/>
    <w:rPr>
      <w:color w:val="auto"/>
      <w:u w:val="none"/>
    </w:rPr>
  </w:style>
  <w:style w:type="character" w:styleId="FollowedHyperlink">
    <w:name w:val="FollowedHyperlink"/>
    <w:basedOn w:val="DefaultParagraphFont"/>
    <w:uiPriority w:val="99"/>
    <w:semiHidden/>
    <w:unhideWhenUsed/>
    <w:rsid w:val="002602E5"/>
    <w:rPr>
      <w:color w:val="auto"/>
      <w:u w:val="none"/>
    </w:rPr>
  </w:style>
  <w:style w:type="paragraph" w:customStyle="1" w:styleId="Cards">
    <w:name w:val="Cards"/>
    <w:next w:val="Normal"/>
    <w:link w:val="CardsChar"/>
    <w:qFormat/>
    <w:rsid w:val="0081346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813467"/>
    <w:rPr>
      <w:rFonts w:ascii="Times New Roman" w:eastAsia="Times New Roman" w:hAnsi="Times New Roman" w:cs="Times New Roman"/>
      <w:sz w:val="20"/>
      <w:szCs w:val="24"/>
    </w:rPr>
  </w:style>
  <w:style w:type="character" w:customStyle="1" w:styleId="apple-converted-space">
    <w:name w:val="apple-converted-space"/>
    <w:basedOn w:val="DefaultParagraphFont"/>
    <w:rsid w:val="00813467"/>
  </w:style>
  <w:style w:type="paragraph" w:customStyle="1" w:styleId="selectionshareable">
    <w:name w:val="selectionshareable"/>
    <w:basedOn w:val="Normal"/>
    <w:rsid w:val="00813467"/>
    <w:pPr>
      <w:spacing w:before="100" w:beforeAutospacing="1" w:after="100" w:afterAutospacing="1" w:line="240" w:lineRule="auto"/>
    </w:pPr>
    <w:rPr>
      <w:rFonts w:ascii="Times" w:hAnsi="Times"/>
      <w:sz w:val="20"/>
      <w:szCs w:val="20"/>
    </w:rPr>
  </w:style>
  <w:style w:type="paragraph" w:styleId="NormalWeb">
    <w:name w:val="Normal (Web)"/>
    <w:basedOn w:val="Normal"/>
    <w:uiPriority w:val="99"/>
    <w:unhideWhenUsed/>
    <w:rsid w:val="00422B82"/>
    <w:pPr>
      <w:spacing w:before="100" w:beforeAutospacing="1" w:after="100" w:afterAutospacing="1" w:line="240" w:lineRule="auto"/>
    </w:pPr>
    <w:rPr>
      <w:rFonts w:ascii="Times" w:hAnsi="Times"/>
      <w:sz w:val="20"/>
      <w:szCs w:val="20"/>
    </w:rPr>
  </w:style>
  <w:style w:type="character" w:customStyle="1" w:styleId="tickerwrap">
    <w:name w:val="ticker_wrap"/>
    <w:basedOn w:val="DefaultParagraphFont"/>
    <w:rsid w:val="00194AFE"/>
  </w:style>
  <w:style w:type="paragraph" w:customStyle="1" w:styleId="textbold">
    <w:name w:val="text bold"/>
    <w:basedOn w:val="Normal"/>
    <w:link w:val="Emphasis"/>
    <w:uiPriority w:val="7"/>
    <w:qFormat/>
    <w:rsid w:val="00B4669F"/>
    <w:pPr>
      <w:ind w:left="720"/>
      <w:jc w:val="both"/>
    </w:pPr>
    <w:rPr>
      <w:b/>
      <w:iCs/>
      <w:u w:val="single"/>
    </w:rPr>
  </w:style>
  <w:style w:type="character" w:customStyle="1" w:styleId="StyleStyleBoldUnderlineUnderlineLatinBodyCalibri">
    <w:name w:val="Style Style Bold UnderlineUnderline + (Latin) +Body (Calibri)"/>
    <w:basedOn w:val="DefaultParagraphFont"/>
    <w:rsid w:val="00B4669F"/>
    <w:rPr>
      <w:rFonts w:asciiTheme="minorHAnsi" w:hAnsiTheme="minorHAnsi"/>
      <w:b/>
      <w:bCs/>
      <w:sz w:val="24"/>
      <w:u w:val="single"/>
    </w:rPr>
  </w:style>
  <w:style w:type="paragraph" w:customStyle="1" w:styleId="Nothing">
    <w:name w:val="Nothing"/>
    <w:link w:val="NothingChar"/>
    <w:rsid w:val="00B4669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B4669F"/>
    <w:rPr>
      <w:rFonts w:ascii="Times New Roman" w:eastAsia="Times New Roman" w:hAnsi="Times New Roman" w:cs="Times New Roman"/>
      <w:sz w:val="20"/>
      <w:szCs w:val="24"/>
    </w:rPr>
  </w:style>
  <w:style w:type="character" w:customStyle="1" w:styleId="Author-Date">
    <w:name w:val="Author-Date"/>
    <w:rsid w:val="00B4669F"/>
    <w:rPr>
      <w:b/>
      <w:sz w:val="24"/>
    </w:rPr>
  </w:style>
  <w:style w:type="paragraph" w:styleId="BalloonText">
    <w:name w:val="Balloon Text"/>
    <w:basedOn w:val="Normal"/>
    <w:link w:val="BalloonTextChar"/>
    <w:uiPriority w:val="99"/>
    <w:semiHidden/>
    <w:unhideWhenUsed/>
    <w:rsid w:val="00B46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669F"/>
    <w:rPr>
      <w:rFonts w:ascii="Segoe UI" w:hAnsi="Segoe UI" w:cs="Segoe UI"/>
      <w:sz w:val="18"/>
      <w:szCs w:val="18"/>
    </w:rPr>
  </w:style>
  <w:style w:type="character" w:customStyle="1" w:styleId="DebateUnderline">
    <w:name w:val="Debate Underline"/>
    <w:rsid w:val="00F06F01"/>
    <w:rPr>
      <w:rFonts w:ascii="Times New Roman" w:hAnsi="Times New Roman"/>
      <w:sz w:val="24"/>
      <w:u w:val="thick"/>
    </w:rPr>
  </w:style>
  <w:style w:type="character" w:styleId="Strong">
    <w:name w:val="Strong"/>
    <w:basedOn w:val="DefaultParagraphFont"/>
    <w:uiPriority w:val="99"/>
    <w:qFormat/>
    <w:rsid w:val="003234D7"/>
    <w:rPr>
      <w:rFonts w:cs="Times New Roman"/>
      <w:b/>
    </w:rPr>
  </w:style>
  <w:style w:type="character" w:customStyle="1" w:styleId="underlinedChar">
    <w:name w:val="underlined Char"/>
    <w:rsid w:val="003234D7"/>
    <w:rPr>
      <w:sz w:val="21"/>
      <w:szCs w:val="24"/>
      <w:u w:val="single"/>
      <w:lang w:val="en-US" w:eastAsia="en-US" w:bidi="ar-SA"/>
    </w:rPr>
  </w:style>
  <w:style w:type="paragraph" w:customStyle="1" w:styleId="Style3">
    <w:name w:val="Style3"/>
    <w:basedOn w:val="Normal"/>
    <w:rsid w:val="003234D7"/>
    <w:pPr>
      <w:spacing w:after="0" w:line="240" w:lineRule="auto"/>
    </w:pPr>
    <w:rPr>
      <w:rFonts w:ascii="Arial Narrow" w:eastAsia="Times New Roman" w:hAnsi="Arial Narrow" w:cs="Times New Roman"/>
      <w:b/>
      <w:szCs w:val="24"/>
      <w:lang w:val="x-none"/>
    </w:rPr>
  </w:style>
  <w:style w:type="character" w:customStyle="1" w:styleId="UnderlineCharChar">
    <w:name w:val="Underline Char Char"/>
    <w:rsid w:val="003234D7"/>
    <w:rPr>
      <w:rFonts w:ascii="Arial Narrow" w:hAnsi="Arial Narrow"/>
      <w:szCs w:val="24"/>
      <w:u w:val="single"/>
      <w:lang w:val="en-US" w:eastAsia="en-US" w:bidi="ar-SA"/>
    </w:rPr>
  </w:style>
  <w:style w:type="character" w:customStyle="1" w:styleId="Heading2Char1">
    <w:name w:val="Heading 2 Char1"/>
    <w:aliases w:val="Heading 2 Char Char Char1,Heading 2 Char Char Char Char,Heading 2 Char1 Char,Heading 2 Char1 Char Char Char Char Char Char Char Char Char Char,Char Char Char Char Char Char,Heading 2 Char1 Char Char Char Char Char Char,tag Char,TAG Char1"/>
    <w:semiHidden/>
    <w:locked/>
    <w:rsid w:val="003234D7"/>
    <w:rPr>
      <w:rFonts w:eastAsia="Times New Roman" w:cs="Arial"/>
      <w:iCs/>
      <w:szCs w:val="28"/>
      <w:lang w:eastAsia="en-US"/>
    </w:rPr>
  </w:style>
  <w:style w:type="paragraph" w:styleId="ListParagraph">
    <w:name w:val="List Paragraph"/>
    <w:basedOn w:val="Normal"/>
    <w:uiPriority w:val="99"/>
    <w:unhideWhenUsed/>
    <w:qFormat/>
    <w:rsid w:val="00792657"/>
    <w:pPr>
      <w:ind w:left="720"/>
      <w:contextualSpacing/>
    </w:pPr>
  </w:style>
  <w:style w:type="character" w:customStyle="1" w:styleId="BoldUnderlineChar">
    <w:name w:val="Bold Underline Char"/>
    <w:locked/>
    <w:rsid w:val="002F3A93"/>
    <w:rPr>
      <w:rFonts w:ascii="Times New Roman" w:eastAsia="Times New Roman" w:hAnsi="Times New Roman"/>
      <w:b/>
      <w:bCs/>
      <w:szCs w:val="24"/>
      <w:u w:val="single"/>
    </w:rPr>
  </w:style>
  <w:style w:type="paragraph" w:customStyle="1" w:styleId="HotRoute">
    <w:name w:val="Hot Route"/>
    <w:basedOn w:val="Normal"/>
    <w:link w:val="HotRouteChar"/>
    <w:qFormat/>
    <w:rsid w:val="00CA08E4"/>
    <w:pPr>
      <w:ind w:left="144"/>
    </w:pPr>
    <w:rPr>
      <w:rFonts w:eastAsia="Calibri"/>
    </w:rPr>
  </w:style>
  <w:style w:type="character" w:customStyle="1" w:styleId="HotRouteChar">
    <w:name w:val="Hot Route Char"/>
    <w:link w:val="HotRoute"/>
    <w:rsid w:val="00CA08E4"/>
    <w:rPr>
      <w:rFonts w:ascii="Calibri" w:eastAsia="Calibri" w:hAnsi="Calibri"/>
    </w:rPr>
  </w:style>
  <w:style w:type="character" w:customStyle="1" w:styleId="underline">
    <w:name w:val="underline"/>
    <w:basedOn w:val="DefaultParagraphFont"/>
    <w:rsid w:val="00CA08E4"/>
    <w:rPr>
      <w:u w:val="single"/>
    </w:rPr>
  </w:style>
  <w:style w:type="character" w:customStyle="1" w:styleId="TitleChar">
    <w:name w:val="Title Char"/>
    <w:aliases w:val="UNDERLINE Char,Cites and Cards Char,Bold Underlined Char,title Char,Block Heading Char"/>
    <w:basedOn w:val="DefaultParagraphFont"/>
    <w:link w:val="Title"/>
    <w:uiPriority w:val="5"/>
    <w:qFormat/>
    <w:rsid w:val="00CA08E4"/>
    <w:rPr>
      <w:sz w:val="20"/>
      <w:u w:val="single"/>
    </w:rPr>
  </w:style>
  <w:style w:type="paragraph" w:styleId="Title">
    <w:name w:val="Title"/>
    <w:aliases w:val="UNDERLINE,Cites and Cards,Bold Underlined,title,Block Heading"/>
    <w:basedOn w:val="Normal"/>
    <w:next w:val="Normal"/>
    <w:link w:val="TitleChar"/>
    <w:uiPriority w:val="5"/>
    <w:qFormat/>
    <w:rsid w:val="00CA08E4"/>
    <w:pPr>
      <w:pBdr>
        <w:bottom w:val="single" w:sz="8" w:space="4" w:color="4F81BD"/>
      </w:pBdr>
      <w:spacing w:after="300"/>
      <w:contextualSpacing/>
    </w:pPr>
    <w:rPr>
      <w:rFonts w:asciiTheme="minorHAnsi" w:hAnsiTheme="minorHAnsi"/>
      <w:sz w:val="20"/>
      <w:u w:val="single"/>
    </w:rPr>
  </w:style>
  <w:style w:type="character" w:customStyle="1" w:styleId="TitleChar1">
    <w:name w:val="Title Char1"/>
    <w:basedOn w:val="DefaultParagraphFont"/>
    <w:uiPriority w:val="99"/>
    <w:semiHidden/>
    <w:rsid w:val="00CA08E4"/>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uiPriority w:val="6"/>
    <w:qFormat/>
    <w:rsid w:val="00CA08E4"/>
    <w:pPr>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sj.com/articles/rackspace-hosting-profit-rises-12-1431377614" TargetMode="External"/><Relationship Id="rId117" Type="http://schemas.openxmlformats.org/officeDocument/2006/relationships/hyperlink" Target="http://nobelprize.org/nobel_prizes/peace/articles/doyle/index.html" TargetMode="External"/><Relationship Id="rId21" Type="http://schemas.openxmlformats.org/officeDocument/2006/relationships/hyperlink" Target="http://online.wsj.com/public/quotes/main.html?type=djn&amp;symbol=MSFT" TargetMode="External"/><Relationship Id="rId42" Type="http://schemas.openxmlformats.org/officeDocument/2006/relationships/hyperlink" Target="http://www.zdnet.com/article/huawei-were-not-leaving-us-market/" TargetMode="External"/><Relationship Id="rId47" Type="http://schemas.openxmlformats.org/officeDocument/2006/relationships/hyperlink" Target="http://www.ibtimes.com/reddit-mozilla-others-protest-nsa-spying-honor-aaron-swartz-day-we-fight-back-1538148" TargetMode="External"/><Relationship Id="rId63" Type="http://schemas.openxmlformats.org/officeDocument/2006/relationships/hyperlink" Target="http://ksgnotes1.harvard.edu/BCSIA/Library.nsf/wwwdocsname/ISP_AmerDem" TargetMode="External"/><Relationship Id="rId68" Type="http://schemas.openxmlformats.org/officeDocument/2006/relationships/hyperlink" Target="http://ksgnotes1.harvard.edu/BCSIA/Library.nsf/wwwdocsname/ISP_AmerDem" TargetMode="External"/><Relationship Id="rId84" Type="http://schemas.openxmlformats.org/officeDocument/2006/relationships/hyperlink" Target="http://ksgnotes1.harvard.edu/BCSIA/Library.nsf/wwwdocsname/ISP_AmerDem" TargetMode="External"/><Relationship Id="rId89" Type="http://schemas.openxmlformats.org/officeDocument/2006/relationships/hyperlink" Target="http://ksgnotes1.harvard.edu/BCSIA/Library.nsf/wwwdocsname/ISP_AmerDem" TargetMode="External"/><Relationship Id="rId112" Type="http://schemas.openxmlformats.org/officeDocument/2006/relationships/hyperlink" Target="http://content.healthaffairs.org/content/28/2/416.full" TargetMode="External"/><Relationship Id="rId133" Type="http://schemas.openxmlformats.org/officeDocument/2006/relationships/hyperlink" Target="http://pierreghz.legtux.org/streisand/autoblogs/frglobalvoicesonlineorg_0e319138ab63237c2d2aeff84b4cb506d936eab8/media/e1982452.Bergen_NAF_NSA20Surveillance_1_0.pdf" TargetMode="External"/><Relationship Id="rId138" Type="http://schemas.openxmlformats.org/officeDocument/2006/relationships/hyperlink" Target="http://fcw.com/blogs/fcw-insider/2014/05/alexander-at-moc.aspx" TargetMode="External"/><Relationship Id="rId154" Type="http://schemas.openxmlformats.org/officeDocument/2006/relationships/fontTable" Target="fontTable.xml"/><Relationship Id="rId16" Type="http://schemas.openxmlformats.org/officeDocument/2006/relationships/hyperlink" Target="http://www.csmonitor.com/tags/topic/Edward+Snowden" TargetMode="External"/><Relationship Id="rId107" Type="http://schemas.openxmlformats.org/officeDocument/2006/relationships/hyperlink" Target="https://www.aclu.org/technology-and-liberty/oregon-prescription-drug-monitoring-program-v-drug-enforcement-administrat-19" TargetMode="External"/><Relationship Id="rId11" Type="http://schemas.openxmlformats.org/officeDocument/2006/relationships/hyperlink" Target="http://jnslp.com/wp-content/uploads/2015/06/Rethinking-Privacy.pdf" TargetMode="External"/><Relationship Id="rId32" Type="http://schemas.openxmlformats.org/officeDocument/2006/relationships/hyperlink" Target="http://www.csmonitor.com/tags/topic/Information+Technology+%26+Innovation+Foundation" TargetMode="External"/><Relationship Id="rId37" Type="http://schemas.openxmlformats.org/officeDocument/2006/relationships/hyperlink" Target="http://www.zdnet.com/article/u-s-cloud-industry-stands-to-lose-35-billion-amid-prism-fallout/" TargetMode="External"/><Relationship Id="rId53" Type="http://schemas.openxmlformats.org/officeDocument/2006/relationships/hyperlink" Target="http://ksgnotes1.harvard.edu/BCSIA/Library.nsf/wwwdocsname/ISP_AmerDem" TargetMode="External"/><Relationship Id="rId58" Type="http://schemas.openxmlformats.org/officeDocument/2006/relationships/hyperlink" Target="http://ksgnotes1.harvard.edu/BCSIA/Library.nsf/wwwdocsname/ISP_AmerDem" TargetMode="External"/><Relationship Id="rId74" Type="http://schemas.openxmlformats.org/officeDocument/2006/relationships/hyperlink" Target="http://ksgnotes1.harvard.edu/BCSIA/Library.nsf/wwwdocsname/ISP_AmerDem" TargetMode="External"/><Relationship Id="rId79" Type="http://schemas.openxmlformats.org/officeDocument/2006/relationships/hyperlink" Target="http://ksgnotes1.harvard.edu/BCSIA/Library.nsf/wwwdocsname/ISP_AmerDem" TargetMode="External"/><Relationship Id="rId102" Type="http://schemas.openxmlformats.org/officeDocument/2006/relationships/hyperlink" Target="https://www.aclu.org/technology-and-liberty/oregon-prescription-drug-monitoring-program-v-drug-enforcement-administration" TargetMode="External"/><Relationship Id="rId123" Type="http://schemas.openxmlformats.org/officeDocument/2006/relationships/hyperlink" Target="http://abcnews.go.com/topics/news/us/white-house.htm" TargetMode="External"/><Relationship Id="rId128" Type="http://schemas.openxmlformats.org/officeDocument/2006/relationships/hyperlink" Target="http://jnslp.com/wp-content/uploads/2015/06/Rethinking-Privacy.pdf" TargetMode="External"/><Relationship Id="rId144" Type="http://schemas.openxmlformats.org/officeDocument/2006/relationships/hyperlink" Target="http://www.abc.net.au/news/2015-05-08/us-appeals-court-rules-nsa-phone-surveillance-illegal/6453968" TargetMode="External"/><Relationship Id="rId149" Type="http://schemas.openxmlformats.org/officeDocument/2006/relationships/hyperlink" Target="https://www.amacad.org/content/publications/pubContent.aspx?d=1058" TargetMode="External"/><Relationship Id="rId5" Type="http://schemas.openxmlformats.org/officeDocument/2006/relationships/webSettings" Target="webSettings.xml"/><Relationship Id="rId90" Type="http://schemas.openxmlformats.org/officeDocument/2006/relationships/hyperlink" Target="http://ksgnotes1.harvard.edu/BCSIA/Library.nsf/wwwdocsname/ISP_AmerDem" TargetMode="External"/><Relationship Id="rId95" Type="http://schemas.openxmlformats.org/officeDocument/2006/relationships/hyperlink" Target="http://www.mma.org.my/current_topic/sept.htm" TargetMode="External"/><Relationship Id="rId22" Type="http://schemas.openxmlformats.org/officeDocument/2006/relationships/hyperlink" Target="http://online.wsj.com/public/quotes/main.html?type=djn&amp;symbol=AMZN" TargetMode="External"/><Relationship Id="rId27" Type="http://schemas.openxmlformats.org/officeDocument/2006/relationships/hyperlink" Target="http://online.wsj.com/public/quotes/main.html?type=djn&amp;symbol=RAX" TargetMode="External"/><Relationship Id="rId43" Type="http://schemas.openxmlformats.org/officeDocument/2006/relationships/hyperlink" Target="http://www.zdnet.com/article/cisco-ceo-warns-obama-nsa-load-stations-threaten-the-entire-tech-industry/" TargetMode="External"/><Relationship Id="rId48" Type="http://schemas.openxmlformats.org/officeDocument/2006/relationships/hyperlink" Target="http://papers.ssrn.com/sol3/papers.cfm?abstract_id=313301" TargetMode="External"/><Relationship Id="rId64" Type="http://schemas.openxmlformats.org/officeDocument/2006/relationships/hyperlink" Target="http://ksgnotes1.harvard.edu/BCSIA/Library.nsf/wwwdocsname/ISP_AmerDem" TargetMode="External"/><Relationship Id="rId69" Type="http://schemas.openxmlformats.org/officeDocument/2006/relationships/hyperlink" Target="http://ksgnotes1.harvard.edu/BCSIA/Library.nsf/wwwdocsname/ISP_AmerDem" TargetMode="External"/><Relationship Id="rId113" Type="http://schemas.openxmlformats.org/officeDocument/2006/relationships/hyperlink" Target="http://content.healthaffairs.org/content/28/2/416.full" TargetMode="External"/><Relationship Id="rId118" Type="http://schemas.openxmlformats.org/officeDocument/2006/relationships/hyperlink" Target="http://weblaw.haifa.ac.il/he/Research/ResearchCenters/cyberforum/cyberblog/Lists/Posts/Post.aspx?ID=13" TargetMode="External"/><Relationship Id="rId134" Type="http://schemas.openxmlformats.org/officeDocument/2006/relationships/hyperlink" Target="http://pierreghz.legtux.org/streisand/autoblogs/frglobalvoicesonlineorg_0e319138ab63237c2d2aeff84b4cb506d936eab8/media/e1982452.Bergen_NAF_NSA20Surveillance_1_0.pdf" TargetMode="External"/><Relationship Id="rId139" Type="http://schemas.openxmlformats.org/officeDocument/2006/relationships/hyperlink" Target="http://www.ft.com/cms/s/0/77c73f3c-9cc2-11e4-a730-00144feabdc0.html" TargetMode="External"/><Relationship Id="rId80" Type="http://schemas.openxmlformats.org/officeDocument/2006/relationships/hyperlink" Target="http://ksgnotes1.harvard.edu/BCSIA/Library.nsf/wwwdocsname/ISP_AmerDem" TargetMode="External"/><Relationship Id="rId85" Type="http://schemas.openxmlformats.org/officeDocument/2006/relationships/hyperlink" Target="http://ksgnotes1.harvard.edu/BCSIA/Library.nsf/wwwdocsname/ISP_AmerDem" TargetMode="External"/><Relationship Id="rId150" Type="http://schemas.openxmlformats.org/officeDocument/2006/relationships/hyperlink" Target="http://scholarship.kentlaw.iit.edu/cgi/viewcontent.cgi?article=2731&amp;context=cklawreview" TargetMode="External"/><Relationship Id="rId155" Type="http://schemas.openxmlformats.org/officeDocument/2006/relationships/theme" Target="theme/theme1.xml"/><Relationship Id="rId12" Type="http://schemas.openxmlformats.org/officeDocument/2006/relationships/hyperlink" Target="http://www.ibtimes.com/nsa-surveillance-could-cost-billions-us-internet-companies-after-edward-snowden-1959737" TargetMode="External"/><Relationship Id="rId17" Type="http://schemas.openxmlformats.org/officeDocument/2006/relationships/hyperlink" Target="http://www.csmonitor.com/tags/topic/United+States" TargetMode="External"/><Relationship Id="rId25" Type="http://schemas.openxmlformats.org/officeDocument/2006/relationships/hyperlink" Target="http://blogs.wsj.com/cio/2015/05/05/russia-law-salesforce-com-cloud-add-to-belkin-cio-data-challenges/" TargetMode="External"/><Relationship Id="rId33" Type="http://schemas.openxmlformats.org/officeDocument/2006/relationships/hyperlink" Target="http://www.csmonitor.com/tags/topic/Barack+Obama" TargetMode="External"/><Relationship Id="rId38" Type="http://schemas.openxmlformats.org/officeDocument/2006/relationships/hyperlink" Target="http://www.zdnet.com/article/meet-the-shadowy-tech-brokers-that-deliver-your-data-to-the-nsa/" TargetMode="External"/><Relationship Id="rId46" Type="http://schemas.openxmlformats.org/officeDocument/2006/relationships/hyperlink" Target="http://www.researchgate.net/profile/Jennifer_Betts/publication/263013766_Ethics_and_Privacy_in_National_Security_and_Critical_Infrastructure_Protection/links/02e7e539963e847cdb000000.pdf" TargetMode="External"/><Relationship Id="rId59" Type="http://schemas.openxmlformats.org/officeDocument/2006/relationships/hyperlink" Target="http://ksgnotes1.harvard.edu/BCSIA/Library.nsf/wwwdocsname/ISP_AmerDem" TargetMode="External"/><Relationship Id="rId67" Type="http://schemas.openxmlformats.org/officeDocument/2006/relationships/hyperlink" Target="http://ksgnotes1.harvard.edu/BCSIA/Library.nsf/wwwdocsname/ISP_AmerDem" TargetMode="External"/><Relationship Id="rId103" Type="http://schemas.openxmlformats.org/officeDocument/2006/relationships/hyperlink" Target="https://www.aclu.org/technology-and-liberty/oregon-prescription-drug-monitoring-program-v-drug-enforcement-administrat-27" TargetMode="External"/><Relationship Id="rId108" Type="http://schemas.openxmlformats.org/officeDocument/2006/relationships/hyperlink" Target="http://www.reuters.com/article/2013/08/05/us-dea-sod-idUSBRE97409R20130805" TargetMode="External"/><Relationship Id="rId116" Type="http://schemas.openxmlformats.org/officeDocument/2006/relationships/hyperlink" Target="http://content.healthaffairs.org/content/28/2/416.full" TargetMode="External"/><Relationship Id="rId124" Type="http://schemas.openxmlformats.org/officeDocument/2006/relationships/hyperlink" Target="http://abcnews.go.com/topics/lifestyle/health/ebola-virus.htm" TargetMode="External"/><Relationship Id="rId129" Type="http://schemas.openxmlformats.org/officeDocument/2006/relationships/hyperlink" Target="http://journal.frontiersin.org/article/10.3389/fpubh.2014.00115/full" TargetMode="External"/><Relationship Id="rId137" Type="http://schemas.openxmlformats.org/officeDocument/2006/relationships/hyperlink" Target="http://www.newamerica.net/sites/newamerica.net/files/policydocs/Bergen_NAF_NSA%20Surveillance_1_0.pdf" TargetMode="External"/><Relationship Id="rId20" Type="http://schemas.openxmlformats.org/officeDocument/2006/relationships/hyperlink" Target="http://online.wsj.com/public/quotes/main.html?type=djn&amp;symbol=INTC" TargetMode="External"/><Relationship Id="rId41" Type="http://schemas.openxmlformats.org/officeDocument/2006/relationships/hyperlink" Target="http://www.zdnet.com/article/us-slams-new-chinese-rules-for-tech-firms/" TargetMode="External"/><Relationship Id="rId54" Type="http://schemas.openxmlformats.org/officeDocument/2006/relationships/hyperlink" Target="http://ksgnotes1.harvard.edu/BCSIA/Library.nsf/wwwdocsname/ISP_AmerDem" TargetMode="External"/><Relationship Id="rId62" Type="http://schemas.openxmlformats.org/officeDocument/2006/relationships/hyperlink" Target="http://ksgnotes1.harvard.edu/BCSIA/Library.nsf/wwwdocsname/ISP_AmerDem" TargetMode="External"/><Relationship Id="rId70" Type="http://schemas.openxmlformats.org/officeDocument/2006/relationships/hyperlink" Target="http://ksgnotes1.harvard.edu/BCSIA/Library.nsf/wwwdocsname/ISP_AmerDem" TargetMode="External"/><Relationship Id="rId75" Type="http://schemas.openxmlformats.org/officeDocument/2006/relationships/hyperlink" Target="http://ksgnotes1.harvard.edu/BCSIA/Library.nsf/wwwdocsname/ISP_AmerDem" TargetMode="External"/><Relationship Id="rId83" Type="http://schemas.openxmlformats.org/officeDocument/2006/relationships/hyperlink" Target="http://ksgnotes1.harvard.edu/BCSIA/Library.nsf/wwwdocsname/ISP_AmerDem" TargetMode="External"/><Relationship Id="rId88" Type="http://schemas.openxmlformats.org/officeDocument/2006/relationships/hyperlink" Target="http://ksgnotes1.harvard.edu/BCSIA/Library.nsf/wwwdocsname/ISP_AmerDem" TargetMode="External"/><Relationship Id="rId91" Type="http://schemas.openxmlformats.org/officeDocument/2006/relationships/hyperlink" Target="http://ksgnotes1.harvard.edu/BCSIA/Library.nsf/wwwdocsname/ISP_AmerDem" TargetMode="External"/><Relationship Id="rId96" Type="http://schemas.openxmlformats.org/officeDocument/2006/relationships/hyperlink" Target="http://www.theguardian.com/world/2014/oct/15/internet-surveillance-report-edward-snowden-leaks" TargetMode="External"/><Relationship Id="rId111" Type="http://schemas.openxmlformats.org/officeDocument/2006/relationships/hyperlink" Target="http://content.healthaffairs.org/content/28/2/416.full" TargetMode="External"/><Relationship Id="rId132" Type="http://schemas.openxmlformats.org/officeDocument/2006/relationships/hyperlink" Target="http://natsec.newamerica.net/nsa/analysis" TargetMode="External"/><Relationship Id="rId140" Type="http://schemas.openxmlformats.org/officeDocument/2006/relationships/hyperlink" Target="http://www.ft.com/cms/s/0/8f79d08e-68b8-11e3-996a-00144feabdc0.html" TargetMode="External"/><Relationship Id="rId145" Type="http://schemas.openxmlformats.org/officeDocument/2006/relationships/hyperlink" Target="http://www.washingtonsblog.com/2013/09/youre-68-times-more-likely-to-be-hit-and-killed-by-lightning-than-murdered-by-a-terrorist.html" TargetMode="External"/><Relationship Id="rId153" Type="http://schemas.openxmlformats.org/officeDocument/2006/relationships/hyperlink" Target="http://www.huffingtonpost.com/chris-weigant/obamas-teflon-presidency_b_3309293.html" TargetMode="External"/><Relationship Id="rId1" Type="http://schemas.openxmlformats.org/officeDocument/2006/relationships/customXml" Target="../customXml/item1.xml"/><Relationship Id="rId6" Type="http://schemas.openxmlformats.org/officeDocument/2006/relationships/hyperlink" Target="https://www.fas.org/sgp/crs/misc/R43586.pdf" TargetMode="External"/><Relationship Id="rId15" Type="http://schemas.openxmlformats.org/officeDocument/2006/relationships/hyperlink" Target="http://www.csmonitor.com/tags/topic/National+Security+Agency" TargetMode="External"/><Relationship Id="rId23" Type="http://schemas.openxmlformats.org/officeDocument/2006/relationships/hyperlink" Target="http://www.wsj.com/articles/SB10001424052702303983904579096082938662594" TargetMode="External"/><Relationship Id="rId28" Type="http://schemas.openxmlformats.org/officeDocument/2006/relationships/hyperlink" Target="http://investing.businessweek.com/research/stocks/snapshot/snapshot.asp?ticker=GOOG" TargetMode="External"/><Relationship Id="rId36" Type="http://schemas.openxmlformats.org/officeDocument/2006/relationships/hyperlink" Target="http://www.reuters.com/article/2015/02/25/us-china-tech-exclusive-idUSKBN0LT1B020150225" TargetMode="External"/><Relationship Id="rId49" Type="http://schemas.openxmlformats.org/officeDocument/2006/relationships/hyperlink" Target="http://papers.ssrn.com/sol3/papers.cfm?abstract_id=1093392" TargetMode="External"/><Relationship Id="rId57" Type="http://schemas.openxmlformats.org/officeDocument/2006/relationships/hyperlink" Target="http://ksgnotes1.harvard.edu/BCSIA/Library.nsf/wwwdocsname/ISP_AmerDem" TargetMode="External"/><Relationship Id="rId106" Type="http://schemas.openxmlformats.org/officeDocument/2006/relationships/hyperlink" Target="https://www.aclu.org/technology-and-liberty/oregon-prescription-drug-monitoring-program-v-drug-enforcement-administrat-20" TargetMode="External"/><Relationship Id="rId114" Type="http://schemas.openxmlformats.org/officeDocument/2006/relationships/hyperlink" Target="http://content.healthaffairs.org/content/28/2/416.full" TargetMode="External"/><Relationship Id="rId119" Type="http://schemas.openxmlformats.org/officeDocument/2006/relationships/hyperlink" Target="http://www.theverge.com/2013/11/8/5080554/nsa-backlash-brazil-germany-raises-fears-of-internet-balkanization" TargetMode="External"/><Relationship Id="rId127" Type="http://schemas.openxmlformats.org/officeDocument/2006/relationships/hyperlink" Target="http://www.supremecourt.gov/opinions/09pdf/08-861.pdf" TargetMode="External"/><Relationship Id="rId10" Type="http://schemas.openxmlformats.org/officeDocument/2006/relationships/hyperlink" Target="http://jnslp.com/wp-content/uploads/2015/06/Rethinking-Privacy.pdf" TargetMode="External"/><Relationship Id="rId31" Type="http://schemas.openxmlformats.org/officeDocument/2006/relationships/hyperlink" Target="http://www.csmonitor.com/tags/topic/Google+Inc." TargetMode="External"/><Relationship Id="rId44" Type="http://schemas.openxmlformats.org/officeDocument/2006/relationships/hyperlink" Target="http://jnslp.com/wp-content/uploads/2015/06/Rethinking-Privacy.pdf" TargetMode="External"/><Relationship Id="rId52" Type="http://schemas.openxmlformats.org/officeDocument/2006/relationships/hyperlink" Target="http://ksgnotes1.harvard.edu/BCSIA/Library.nsf/wwwdocsname/ISP_AmerDem" TargetMode="External"/><Relationship Id="rId60" Type="http://schemas.openxmlformats.org/officeDocument/2006/relationships/hyperlink" Target="http://ksgnotes1.harvard.edu/BCSIA/Library.nsf/wwwdocsname/ISP_AmerDem" TargetMode="External"/><Relationship Id="rId65" Type="http://schemas.openxmlformats.org/officeDocument/2006/relationships/hyperlink" Target="http://ksgnotes1.harvard.edu/BCSIA/Library.nsf/wwwdocsname/ISP_AmerDem" TargetMode="External"/><Relationship Id="rId73" Type="http://schemas.openxmlformats.org/officeDocument/2006/relationships/hyperlink" Target="http://ksgnotes1.harvard.edu/BCSIA/Library.nsf/wwwdocsname/ISP_AmerDem" TargetMode="External"/><Relationship Id="rId78" Type="http://schemas.openxmlformats.org/officeDocument/2006/relationships/hyperlink" Target="http://ksgnotes1.harvard.edu/BCSIA/Library.nsf/wwwdocsname/ISP_AmerDem" TargetMode="External"/><Relationship Id="rId81" Type="http://schemas.openxmlformats.org/officeDocument/2006/relationships/hyperlink" Target="http://ksgnotes1.harvard.edu/BCSIA/Library.nsf/wwwdocsname/ISP_AmerDem" TargetMode="External"/><Relationship Id="rId86" Type="http://schemas.openxmlformats.org/officeDocument/2006/relationships/hyperlink" Target="http://ksgnotes1.harvard.edu/BCSIA/Library.nsf/wwwdocsname/ISP_AmerDem" TargetMode="External"/><Relationship Id="rId94" Type="http://schemas.openxmlformats.org/officeDocument/2006/relationships/hyperlink" Target="https://www.aclu.org/blog/nsa-surveillance-unravels-international-law" TargetMode="External"/><Relationship Id="rId99" Type="http://schemas.openxmlformats.org/officeDocument/2006/relationships/hyperlink" Target="http://www.lexisnexis.com.turing.library.northwestern.edu/hottopics/lnacademic/" TargetMode="External"/><Relationship Id="rId101" Type="http://schemas.openxmlformats.org/officeDocument/2006/relationships/hyperlink" Target="https://www.aclu.org/technology-and-liberty/oregon-prescription-drug-monitoring-program-v-drug-enforcement-administrat-26" TargetMode="External"/><Relationship Id="rId122" Type="http://schemas.openxmlformats.org/officeDocument/2006/relationships/hyperlink" Target="http://abcnews.go.com/topics/news/us/john-kerry.htm" TargetMode="External"/><Relationship Id="rId130" Type="http://schemas.openxmlformats.org/officeDocument/2006/relationships/hyperlink" Target="http://www.newyorker.com/news/daily-comment/ebola-cost-fear" TargetMode="External"/><Relationship Id="rId135" Type="http://schemas.openxmlformats.org/officeDocument/2006/relationships/hyperlink" Target="http://pierreghz.legtux.org/streisand/autoblogs/frglobalvoicesonlineorg_0e319138ab63237c2d2aeff84b4cb506d936eab8/media/e1982452.Bergen_NAF_NSA20Surveillance_1_0.pdf" TargetMode="External"/><Relationship Id="rId143" Type="http://schemas.openxmlformats.org/officeDocument/2006/relationships/hyperlink" Target="http://www.abc.net.au/news/2015-05-08/snowden-slams-metadata-laws/6457006" TargetMode="External"/><Relationship Id="rId148" Type="http://schemas.openxmlformats.org/officeDocument/2006/relationships/hyperlink" Target="http://cahnrs-cms.wsu.edu/ses/people/yan/Documents/Behavioral%20Political%20Economy.pdf" TargetMode="External"/><Relationship Id="rId151" Type="http://schemas.openxmlformats.org/officeDocument/2006/relationships/hyperlink" Target="http://www.foreignpolicy.com/articles/2011/03/17/think_again_latin_america?page=full" TargetMode="External"/><Relationship Id="rId4" Type="http://schemas.openxmlformats.org/officeDocument/2006/relationships/settings" Target="settings.xml"/><Relationship Id="rId9" Type="http://schemas.openxmlformats.org/officeDocument/2006/relationships/hyperlink" Target="http://jnslp.com/wp-content/uploads/2015/06/Rethinking-Privacy.pdf" TargetMode="External"/><Relationship Id="rId13" Type="http://schemas.openxmlformats.org/officeDocument/2006/relationships/hyperlink" Target="https://www.aclu.org/blog/sen-dianne-feinsteins-nsa-reforms-bad-privacy-bad-business" TargetMode="External"/><Relationship Id="rId18" Type="http://schemas.openxmlformats.org/officeDocument/2006/relationships/hyperlink" Target="http://www.csmonitor.com/tags/topic/China" TargetMode="External"/><Relationship Id="rId39" Type="http://schemas.openxmlformats.org/officeDocument/2006/relationships/hyperlink" Target="http://www.zdnet.com/article/merkel-wasnt-alone-nsa-tapped-calls-of-35-world-leaders/" TargetMode="External"/><Relationship Id="rId109" Type="http://schemas.openxmlformats.org/officeDocument/2006/relationships/hyperlink" Target="http://birdflubook.com/a.php?id=111" TargetMode="External"/><Relationship Id="rId34" Type="http://schemas.openxmlformats.org/officeDocument/2006/relationships/hyperlink" Target="http://www.dtic.mil/dtic/tr/fulltext/u2/a263615.pdf" TargetMode="External"/><Relationship Id="rId50" Type="http://schemas.openxmlformats.org/officeDocument/2006/relationships/hyperlink" Target="http://www.nist.gov/director/speeches/innovation-summit.cfm" TargetMode="External"/><Relationship Id="rId55" Type="http://schemas.openxmlformats.org/officeDocument/2006/relationships/hyperlink" Target="http://ksgnotes1.harvard.edu/BCSIA/Library.nsf/wwwdocsname/ISP_AmerDem" TargetMode="External"/><Relationship Id="rId76" Type="http://schemas.openxmlformats.org/officeDocument/2006/relationships/hyperlink" Target="http://ksgnotes1.harvard.edu/BCSIA/Library.nsf/wwwdocsname/ISP_AmerDem" TargetMode="External"/><Relationship Id="rId97" Type="http://schemas.openxmlformats.org/officeDocument/2006/relationships/hyperlink" Target="http://www.nytimes.com/2014/05/18/technology/never-forgetting-a-face.html" TargetMode="External"/><Relationship Id="rId104" Type="http://schemas.openxmlformats.org/officeDocument/2006/relationships/hyperlink" Target="https://www.aclu.org/technology-and-liberty/oregon-prescription-drug-monitoring-program-v-drug-enforcement-administrat-15" TargetMode="External"/><Relationship Id="rId120" Type="http://schemas.openxmlformats.org/officeDocument/2006/relationships/hyperlink" Target="http://www.oecd.org/cfe/tourism/34267902.pdf" TargetMode="External"/><Relationship Id="rId125" Type="http://schemas.openxmlformats.org/officeDocument/2006/relationships/hyperlink" Target="https://www.law.cornell.edu/supremecourt/text/10-1259" TargetMode="External"/><Relationship Id="rId141" Type="http://schemas.openxmlformats.org/officeDocument/2006/relationships/hyperlink" Target="https://b1cba9b3-a-5e6631fd-s-sites.googlegroups.com/a/independent.gov.uk/isc/files/20141125_ISC_Woolwich_Report%28website%29.pdf?attachauth=ANoY7cr8BsIzCfM2ogSu_UHUxhMoAXwG4sgwee0vkSTc1fwy5OztK2Rj5qub0ejniscUEfWka8gYD4dOzeXGLGMS7XdMBHkOhf7VtzbIY1wBYMvijXjB3AdhqFGT4kCE-77woREoxmRwbwcq4JpQu0KBgTc7ba8yWcOOwB_F5I3_WH9-kBGB0Q4gwl9YdhcLcslvfUIBJq8krDHz7uKvEj_qyvRQSKdtabi4Xlsw1pHgVQJmrlcrf2N5BGQysfUNXcJLZCbvprL2&amp;attredirects=0" TargetMode="External"/><Relationship Id="rId146" Type="http://schemas.openxmlformats.org/officeDocument/2006/relationships/hyperlink" Target="http://socialistproject.ca/theory/venezuela_praksis.pdf" TargetMode="External"/><Relationship Id="rId7" Type="http://schemas.openxmlformats.org/officeDocument/2006/relationships/hyperlink" Target="http://jnslp.com/wp-content/uploads/2015/06/Rethinking-Privacy.pdf" TargetMode="External"/><Relationship Id="rId71" Type="http://schemas.openxmlformats.org/officeDocument/2006/relationships/hyperlink" Target="http://ksgnotes1.harvard.edu/BCSIA/Library.nsf/wwwdocsname/ISP_AmerDem" TargetMode="External"/><Relationship Id="rId92" Type="http://schemas.openxmlformats.org/officeDocument/2006/relationships/hyperlink" Target="http://chicago.ssrn.com/delivery.php?ID=573003097124109029102029016098067102004031054052030066103127096126126084090027070007006034063101028059032066026096001115071101046016071077042069001093089074121080062080082111081031006095068083010080116069127086094030119029006028028126077097016104&amp;EXT=pdf&amp;TYPE=2" TargetMode="External"/><Relationship Id="rId2" Type="http://schemas.openxmlformats.org/officeDocument/2006/relationships/numbering" Target="numbering.xml"/><Relationship Id="rId29" Type="http://schemas.openxmlformats.org/officeDocument/2006/relationships/hyperlink" Target="http://investing.businessweek.com/research/stocks/snapshot/snapshot.asp?ticker=FB" TargetMode="External"/><Relationship Id="rId24" Type="http://schemas.openxmlformats.org/officeDocument/2006/relationships/hyperlink" Target="http://online.wsj.com/public/quotes/main.html?type=djn&amp;symbol=AVT" TargetMode="External"/><Relationship Id="rId40" Type="http://schemas.openxmlformats.org/officeDocument/2006/relationships/hyperlink" Target="http://www.zdnet.com/article/china-sets-new-regulations-for-foreign-tech-companies/" TargetMode="External"/><Relationship Id="rId45" Type="http://schemas.openxmlformats.org/officeDocument/2006/relationships/hyperlink" Target="http://jnslp.com/wp-content/uploads/2015/06/Rethinking-Privacy.pdf" TargetMode="External"/><Relationship Id="rId66" Type="http://schemas.openxmlformats.org/officeDocument/2006/relationships/hyperlink" Target="http://ksgnotes1.harvard.edu/BCSIA/Library.nsf/wwwdocsname/ISP_AmerDem" TargetMode="External"/><Relationship Id="rId87" Type="http://schemas.openxmlformats.org/officeDocument/2006/relationships/hyperlink" Target="http://ksgnotes1.harvard.edu/BCSIA/Library.nsf/wwwdocsname/ISP_AmerDem" TargetMode="External"/><Relationship Id="rId110" Type="http://schemas.openxmlformats.org/officeDocument/2006/relationships/hyperlink" Target="http://papers.ssrn.com/sol3/papers.cfm?abstract_id=313301" TargetMode="External"/><Relationship Id="rId115" Type="http://schemas.openxmlformats.org/officeDocument/2006/relationships/hyperlink" Target="http://content.healthaffairs.org/content/28/2/416.full" TargetMode="External"/><Relationship Id="rId131" Type="http://schemas.openxmlformats.org/officeDocument/2006/relationships/hyperlink" Target="http://pierreghz.legtux.org/streisand/autoblogs/frglobalvoicesonlineorg_0e319138ab63237c2d2aeff84b4cb506d936eab8/media/e1982452.Bergen_NAF_NSA20Surveillance_1_0.pdf" TargetMode="External"/><Relationship Id="rId136" Type="http://schemas.openxmlformats.org/officeDocument/2006/relationships/hyperlink" Target="http://www.newamerica.net/sites/newamerica.net/files/policydocs/Bergen_NAF_NSA%20Surveillance_1_0.pdf" TargetMode="External"/><Relationship Id="rId61" Type="http://schemas.openxmlformats.org/officeDocument/2006/relationships/hyperlink" Target="http://ksgnotes1.harvard.edu/BCSIA/Library.nsf/wwwdocsname/ISP_AmerDem" TargetMode="External"/><Relationship Id="rId82" Type="http://schemas.openxmlformats.org/officeDocument/2006/relationships/hyperlink" Target="http://ksgnotes1.harvard.edu/BCSIA/Library.nsf/wwwdocsname/ISP_AmerDem" TargetMode="External"/><Relationship Id="rId152" Type="http://schemas.openxmlformats.org/officeDocument/2006/relationships/hyperlink" Target="http://jia.sipa.columbia.edu/state-of-argentine-brazilian-nuclear-relations" TargetMode="External"/><Relationship Id="rId19" Type="http://schemas.openxmlformats.org/officeDocument/2006/relationships/hyperlink" Target="http://blogs.wsj.com/cio/2013/08/16/nsas-prism-could-cost-it-service-market-180-billion/" TargetMode="External"/><Relationship Id="rId14" Type="http://schemas.openxmlformats.org/officeDocument/2006/relationships/hyperlink" Target="http://www.mercurynews.com/opinion/ci_24665551/aclu-diane-feinsteins-nsa-reforms-bad-privacy-bad" TargetMode="External"/><Relationship Id="rId30" Type="http://schemas.openxmlformats.org/officeDocument/2006/relationships/hyperlink" Target="http://www.csmonitor.com/tags/topic/Yahoo!+Inc." TargetMode="External"/><Relationship Id="rId35" Type="http://schemas.openxmlformats.org/officeDocument/2006/relationships/hyperlink" Target="http://www.zdnet.com/article/another-reason-to-hate-the-nsa-china-is-backing-away-from-us-tech-brands/" TargetMode="External"/><Relationship Id="rId56" Type="http://schemas.openxmlformats.org/officeDocument/2006/relationships/hyperlink" Target="http://ksgnotes1.harvard.edu/BCSIA/Library.nsf/wwwdocsname/ISP_AmerDem" TargetMode="External"/><Relationship Id="rId77" Type="http://schemas.openxmlformats.org/officeDocument/2006/relationships/hyperlink" Target="http://ksgnotes1.harvard.edu/BCSIA/Library.nsf/wwwdocsname/ISP_AmerDem" TargetMode="External"/><Relationship Id="rId100" Type="http://schemas.openxmlformats.org/officeDocument/2006/relationships/hyperlink" Target="https://www.aclu.org/blog/dea-thinks-you-have-no-constitutionally-protected-privacy-interest-your-confidential" TargetMode="External"/><Relationship Id="rId105" Type="http://schemas.openxmlformats.org/officeDocument/2006/relationships/hyperlink" Target="https://www.aclu.org/technology-and-liberty/oregon-prescription-drug-monitoring-program-v-drug-enforcement-administrat-18" TargetMode="External"/><Relationship Id="rId126" Type="http://schemas.openxmlformats.org/officeDocument/2006/relationships/hyperlink" Target="http://jnslp.com/wp-content/uploads/2015/06/Rethinking-Privacy.pdf" TargetMode="External"/><Relationship Id="rId147" Type="http://schemas.openxmlformats.org/officeDocument/2006/relationships/hyperlink" Target="http://jnslp.com/wp-content/uploads/2015/06/Rethinking-Privacy.pdf" TargetMode="External"/><Relationship Id="rId8" Type="http://schemas.openxmlformats.org/officeDocument/2006/relationships/hyperlink" Target="http://jnslp.com/wp-content/uploads/2015/06/Rethinking-Privacy.pdf" TargetMode="External"/><Relationship Id="rId51" Type="http://schemas.openxmlformats.org/officeDocument/2006/relationships/hyperlink" Target="http://belfercenter.ksg.harvard.edu/experts/146/sean_m_lynnjones.html?back_url=%2Fpublication%2F2830%2Fwhy_the_united_states_should_spread_democracy.html&amp;back_text=Back%20to%20publication" TargetMode="External"/><Relationship Id="rId72" Type="http://schemas.openxmlformats.org/officeDocument/2006/relationships/hyperlink" Target="http://ksgnotes1.harvard.edu/BCSIA/Library.nsf/wwwdocsname/ISP_AmerDem" TargetMode="External"/><Relationship Id="rId93" Type="http://schemas.openxmlformats.org/officeDocument/2006/relationships/hyperlink" Target="http://www.oecd.org/cfe/tourism/34267902.pdf" TargetMode="External"/><Relationship Id="rId98" Type="http://schemas.openxmlformats.org/officeDocument/2006/relationships/hyperlink" Target="http://www.scientificamerican.com/article/biometric-security-poses-huge-privacy-risks/" TargetMode="External"/><Relationship Id="rId121" Type="http://schemas.openxmlformats.org/officeDocument/2006/relationships/hyperlink" Target="http://online.wsj.com/articles/william-galston-secular-stagnation-may-be-for-real-1409095263" TargetMode="External"/><Relationship Id="rId142" Type="http://schemas.openxmlformats.org/officeDocument/2006/relationships/hyperlink" Target="http://www.ft.com/cms/s/0/2e01225e-748c-11e4-8321-00144feabdc0.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D65A0-A99F-4D3E-9DDE-F5D632103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187</Pages>
  <Words>90991</Words>
  <Characters>518652</Characters>
  <Application>Microsoft Office Word</Application>
  <DocSecurity>0</DocSecurity>
  <Lines>4322</Lines>
  <Paragraphs>1216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keywords>5.1.1</cp:keywords>
  <cp:lastModifiedBy>Sarah Lundeen</cp:lastModifiedBy>
  <cp:revision>5</cp:revision>
  <dcterms:created xsi:type="dcterms:W3CDTF">2015-07-10T04:55:00Z</dcterms:created>
  <dcterms:modified xsi:type="dcterms:W3CDTF">2015-07-10T05:42:00Z</dcterms:modified>
</cp:coreProperties>
</file>