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62CC" w:rsidRDefault="00D33BAE" w:rsidP="004B3211">
      <w:pPr>
        <w:pStyle w:val="Heading1"/>
        <w:rPr>
          <w:rFonts w:eastAsia="Times New Roman"/>
        </w:rPr>
      </w:pPr>
      <w:r>
        <w:rPr>
          <w:rFonts w:eastAsia="Times New Roman"/>
        </w:rPr>
        <w:t xml:space="preserve">FW: </w:t>
      </w:r>
      <w:r w:rsidR="0071552F">
        <w:rPr>
          <w:rFonts w:eastAsia="Times New Roman"/>
        </w:rPr>
        <w:t>P</w:t>
      </w:r>
      <w:r w:rsidR="00CC20A3">
        <w:rPr>
          <w:rFonts w:eastAsia="Times New Roman"/>
        </w:rPr>
        <w:t>ublic Debate on Surveillance Good</w:t>
      </w:r>
    </w:p>
    <w:p w:rsidR="004B3211" w:rsidRDefault="004B3211" w:rsidP="004B3211">
      <w:pPr>
        <w:pStyle w:val="Heading2"/>
        <w:rPr>
          <w:rFonts w:eastAsia="Times New Roman"/>
        </w:rPr>
      </w:pPr>
      <w:r>
        <w:rPr>
          <w:rFonts w:eastAsia="Times New Roman"/>
        </w:rPr>
        <w:t>Public Debate Works</w:t>
      </w:r>
    </w:p>
    <w:p w:rsidR="004B3211" w:rsidRDefault="004B3211" w:rsidP="004B3211">
      <w:pPr>
        <w:pStyle w:val="Heading4"/>
        <w:rPr>
          <w:rFonts w:eastAsia="Times New Roman"/>
        </w:rPr>
      </w:pPr>
      <w:r>
        <w:rPr>
          <w:rFonts w:eastAsia="Times New Roman"/>
        </w:rPr>
        <w:t>Public Debate is influential in enacting real change with USFG surveillance policy</w:t>
      </w:r>
    </w:p>
    <w:p w:rsidR="004B3211" w:rsidRPr="006B5444" w:rsidRDefault="004B3211" w:rsidP="004B3211">
      <w:r>
        <w:t xml:space="preserve">Michael </w:t>
      </w:r>
      <w:r w:rsidRPr="00EB6EA7">
        <w:rPr>
          <w:rStyle w:val="Style13ptBold"/>
        </w:rPr>
        <w:t>Mimoso</w:t>
      </w:r>
      <w:r>
        <w:t xml:space="preserve"> 20</w:t>
      </w:r>
      <w:r w:rsidRPr="00EB6EA7">
        <w:rPr>
          <w:rStyle w:val="Style13ptBold"/>
        </w:rPr>
        <w:t>14</w:t>
      </w:r>
      <w:r>
        <w:t xml:space="preserve">, </w:t>
      </w:r>
      <w:r w:rsidRPr="00EB6EA7">
        <w:t>is the former Editorial Director of TechTarget's Security media group and former editor of Information Security magazine. He is an award-winning journalist and former Editor of Information Security magazine, a two-time finalist for national magazine of the year. He has been writing for business-to-business IT websites and magazines for over 10 years, with a primar</w:t>
      </w:r>
      <w:r>
        <w:t xml:space="preserve">y focus on information security, “NSA Reforms present value of Public Debate”, </w:t>
      </w:r>
      <w:r w:rsidRPr="00EB6EA7">
        <w:t>https://threatpost.com/nsa-reforms-demonstrate-value-of-public-debate/105052</w:t>
      </w:r>
    </w:p>
    <w:p w:rsidR="004B3211" w:rsidRDefault="004B3211" w:rsidP="004B3211">
      <w:pPr>
        <w:shd w:val="clear" w:color="auto" w:fill="FFFFFF"/>
        <w:spacing w:line="210" w:lineRule="atLeast"/>
        <w:textAlignment w:val="baseline"/>
        <w:rPr>
          <w:rFonts w:asciiTheme="minorHAnsi" w:eastAsia="Times New Roman" w:hAnsiTheme="minorHAnsi" w:cs="Arial"/>
        </w:rPr>
      </w:pPr>
      <w:r w:rsidRPr="006B5444">
        <w:rPr>
          <w:rFonts w:asciiTheme="minorHAnsi" w:eastAsia="Times New Roman" w:hAnsiTheme="minorHAnsi" w:cs="Arial"/>
        </w:rPr>
        <w:t>Two nights ago, the </w:t>
      </w:r>
      <w:hyperlink r:id="rId7" w:history="1">
        <w:r w:rsidRPr="006B5444">
          <w:rPr>
            <w:rFonts w:asciiTheme="minorHAnsi" w:eastAsia="Times New Roman" w:hAnsiTheme="minorHAnsi" w:cs="Arial"/>
            <w:i/>
            <w:iCs/>
            <w:bdr w:val="none" w:sz="0" w:space="0" w:color="auto" w:frame="1"/>
          </w:rPr>
          <w:t>New York Times</w:t>
        </w:r>
      </w:hyperlink>
      <w:r w:rsidRPr="006B5444">
        <w:rPr>
          <w:rFonts w:asciiTheme="minorHAnsi" w:eastAsia="Times New Roman" w:hAnsiTheme="minorHAnsi" w:cs="Arial"/>
        </w:rPr>
        <w:t> reported that President Obama responded to those calls and would soon reveal a new legislative proposal that would </w:t>
      </w:r>
      <w:hyperlink r:id="rId8" w:history="1">
        <w:r w:rsidRPr="006B5444">
          <w:rPr>
            <w:rFonts w:asciiTheme="minorHAnsi" w:eastAsia="Times New Roman" w:hAnsiTheme="minorHAnsi" w:cs="Arial"/>
            <w:bdr w:val="none" w:sz="0" w:space="0" w:color="auto" w:frame="1"/>
          </w:rPr>
          <w:t>end the agency’s bulk collection of phone call records</w:t>
        </w:r>
      </w:hyperlink>
      <w:r w:rsidRPr="006B5444">
        <w:rPr>
          <w:rFonts w:asciiTheme="minorHAnsi" w:eastAsia="Times New Roman" w:hAnsiTheme="minorHAnsi" w:cs="Arial"/>
        </w:rPr>
        <w:t xml:space="preserve">. </w:t>
      </w:r>
      <w:r w:rsidRPr="006B5444">
        <w:rPr>
          <w:rStyle w:val="StyleUnderline"/>
          <w:highlight w:val="green"/>
        </w:rPr>
        <w:t>While shy on</w:t>
      </w:r>
      <w:r w:rsidRPr="006B5444">
        <w:rPr>
          <w:rStyle w:val="StyleUnderline"/>
        </w:rPr>
        <w:t xml:space="preserve"> many important </w:t>
      </w:r>
      <w:r w:rsidRPr="006B5444">
        <w:rPr>
          <w:rStyle w:val="StyleUnderline"/>
          <w:highlight w:val="green"/>
        </w:rPr>
        <w:t>details,</w:t>
      </w:r>
      <w:r w:rsidRPr="006B5444">
        <w:rPr>
          <w:rStyle w:val="StyleUnderline"/>
        </w:rPr>
        <w:t xml:space="preserve"> </w:t>
      </w:r>
      <w:r w:rsidRPr="006B5444">
        <w:rPr>
          <w:rStyle w:val="StyleUnderline"/>
          <w:highlight w:val="green"/>
        </w:rPr>
        <w:t xml:space="preserve">the move demonstrates that </w:t>
      </w:r>
      <w:r w:rsidRPr="006B5444">
        <w:rPr>
          <w:rStyle w:val="Emphasis"/>
          <w:highlight w:val="green"/>
        </w:rPr>
        <w:t>public debate still holds some sway with policy makers</w:t>
      </w:r>
      <w:r w:rsidRPr="006B5444">
        <w:rPr>
          <w:rStyle w:val="StyleUnderline"/>
        </w:rPr>
        <w:t>.  “The only [turning point] was disclosure of the program</w:t>
      </w:r>
      <w:r w:rsidRPr="006B5444">
        <w:rPr>
          <w:rFonts w:asciiTheme="minorHAnsi" w:eastAsia="Times New Roman" w:hAnsiTheme="minorHAnsi" w:cs="Arial"/>
        </w:rPr>
        <w:t>,” said Brett Max Kaufman, National Security Fellow and attorney with the American Civil Liberties Union. “</w:t>
      </w:r>
      <w:r w:rsidRPr="006B5444">
        <w:rPr>
          <w:rStyle w:val="StyleUnderline"/>
        </w:rPr>
        <w:t xml:space="preserve">Since that day, </w:t>
      </w:r>
      <w:r w:rsidRPr="006B5444">
        <w:rPr>
          <w:rStyle w:val="StyleUnderline"/>
          <w:highlight w:val="green"/>
        </w:rPr>
        <w:t>this has almost been inevitable because the claims the government made in secret to FISC</w:t>
      </w:r>
      <w:r w:rsidRPr="006B5444">
        <w:rPr>
          <w:rStyle w:val="StyleUnderline"/>
        </w:rPr>
        <w:t xml:space="preserve"> [Foreign Intelligence Surveillance Court] </w:t>
      </w:r>
      <w:r w:rsidRPr="006B5444">
        <w:rPr>
          <w:rStyle w:val="StyleUnderline"/>
          <w:highlight w:val="green"/>
        </w:rPr>
        <w:t>and to Congress were never given a fair hearing from the other side</w:t>
      </w:r>
      <w:r w:rsidRPr="006B5444">
        <w:rPr>
          <w:rFonts w:asciiTheme="minorHAnsi" w:eastAsia="Times New Roman" w:hAnsiTheme="minorHAnsi" w:cs="Arial"/>
        </w:rPr>
        <w:t xml:space="preserve">. </w:t>
      </w:r>
      <w:r w:rsidRPr="006B5444">
        <w:rPr>
          <w:rStyle w:val="StyleUnderline"/>
        </w:rPr>
        <w:t>Once these programs became public and the government had to defend them in a court of law and in the court of public opinion</w:t>
      </w:r>
      <w:r w:rsidRPr="006B5444">
        <w:rPr>
          <w:rFonts w:asciiTheme="minorHAnsi" w:eastAsia="Times New Roman" w:hAnsiTheme="minorHAnsi" w:cs="Arial"/>
        </w:rPr>
        <w:t>, it was clear that these claims made in secret could not withstand arguments from civil libertarians and the public at large.”</w:t>
      </w:r>
      <w:r>
        <w:rPr>
          <w:rFonts w:asciiTheme="minorHAnsi" w:eastAsia="Times New Roman" w:hAnsiTheme="minorHAnsi" w:cs="Arial"/>
        </w:rPr>
        <w:t xml:space="preserve"> </w:t>
      </w:r>
      <w:r w:rsidRPr="006B5444">
        <w:rPr>
          <w:rStyle w:val="StyleUnderline"/>
        </w:rPr>
        <w:t>While the president’s proposal carries the weight of the White House</w:t>
      </w:r>
      <w:r w:rsidRPr="006B5444">
        <w:rPr>
          <w:rStyle w:val="StyleUnderline"/>
          <w:highlight w:val="green"/>
        </w:rPr>
        <w:t>, it addresses only the NSA’s collection of phone metadata, and none of the other alleged surveillance activities made public by the Snowden documents</w:t>
      </w:r>
      <w:r w:rsidRPr="006B5444">
        <w:rPr>
          <w:rFonts w:asciiTheme="minorHAnsi" w:eastAsia="Times New Roman" w:hAnsiTheme="minorHAnsi" w:cs="Arial"/>
        </w:rPr>
        <w:t>. Other bills, such as the </w:t>
      </w:r>
      <w:hyperlink r:id="rId9" w:history="1">
        <w:r w:rsidRPr="006B5444">
          <w:rPr>
            <w:rFonts w:asciiTheme="minorHAnsi" w:eastAsia="Times New Roman" w:hAnsiTheme="minorHAnsi" w:cs="Arial"/>
            <w:bdr w:val="none" w:sz="0" w:space="0" w:color="auto" w:frame="1"/>
          </w:rPr>
          <w:t>USA FREEDOM Act</w:t>
        </w:r>
      </w:hyperlink>
      <w:r w:rsidRPr="006B5444">
        <w:rPr>
          <w:rFonts w:asciiTheme="minorHAnsi" w:eastAsia="Times New Roman" w:hAnsiTheme="minorHAnsi" w:cs="Arial"/>
        </w:rPr>
        <w:t>, extend beyond phone records to digital information collected through what’s known as the PRISM program under section 702 of the Foreign Intelligence Surveillance Act (FISA) and provide for enhanced oversight over intelligence gathering.</w:t>
      </w:r>
    </w:p>
    <w:p w:rsidR="004B3211" w:rsidRDefault="004B3211" w:rsidP="004B3211">
      <w:pPr>
        <w:shd w:val="clear" w:color="auto" w:fill="FFFFFF"/>
        <w:spacing w:line="210" w:lineRule="atLeast"/>
        <w:textAlignment w:val="baseline"/>
        <w:rPr>
          <w:rFonts w:asciiTheme="minorHAnsi" w:eastAsia="Times New Roman" w:hAnsiTheme="minorHAnsi" w:cs="Arial"/>
        </w:rPr>
      </w:pPr>
    </w:p>
    <w:p w:rsidR="004B3211" w:rsidRDefault="004B3211" w:rsidP="004B3211">
      <w:pPr>
        <w:pStyle w:val="Heading4"/>
        <w:rPr>
          <w:rStyle w:val="StyleUnderline"/>
          <w:sz w:val="26"/>
          <w:szCs w:val="26"/>
          <w:u w:val="none"/>
        </w:rPr>
      </w:pPr>
      <w:r w:rsidRPr="007F3F48">
        <w:rPr>
          <w:rStyle w:val="StyleUnderline"/>
          <w:sz w:val="26"/>
          <w:szCs w:val="26"/>
          <w:u w:val="none"/>
        </w:rPr>
        <w:t>The time is now for surveillance debates, with disclosures on government procedures debate is key to maintain public security and freedom</w:t>
      </w:r>
    </w:p>
    <w:p w:rsidR="004B3211" w:rsidRPr="007F3F48" w:rsidRDefault="004B3211" w:rsidP="004B3211">
      <w:r>
        <w:t xml:space="preserve">Gigi </w:t>
      </w:r>
      <w:r w:rsidRPr="007955E9">
        <w:rPr>
          <w:rStyle w:val="Style13ptBold"/>
        </w:rPr>
        <w:t>Alford and</w:t>
      </w:r>
      <w:r>
        <w:t xml:space="preserve"> Llana </w:t>
      </w:r>
      <w:r w:rsidRPr="007955E9">
        <w:rPr>
          <w:rStyle w:val="Style13ptBold"/>
        </w:rPr>
        <w:t>Ulman</w:t>
      </w:r>
      <w:r>
        <w:t xml:space="preserve"> 20</w:t>
      </w:r>
      <w:r w:rsidRPr="007955E9">
        <w:rPr>
          <w:rStyle w:val="Style13ptBold"/>
        </w:rPr>
        <w:t>13</w:t>
      </w:r>
      <w:r>
        <w:t>, Senior Program Officer and Advisor at the Freedom House, Human Rights Organization, “</w:t>
      </w:r>
      <w:r w:rsidRPr="007955E9">
        <w:t>Private Data, Secret Surveillance, and the Need for Public Debate</w:t>
      </w:r>
      <w:r>
        <w:t xml:space="preserve">”, </w:t>
      </w:r>
      <w:r w:rsidRPr="007955E9">
        <w:t>https://freedomhouse.org/blog/private-data-secret-surveillance-and-need-public-debate#.VbuO2PlVikp</w:t>
      </w:r>
    </w:p>
    <w:p w:rsidR="004B3211" w:rsidRDefault="004B3211" w:rsidP="004B3211">
      <w:pPr>
        <w:rPr>
          <w:rStyle w:val="StyleUnderline"/>
        </w:rPr>
      </w:pPr>
      <w:r w:rsidRPr="007F3F48">
        <w:rPr>
          <w:rStyle w:val="StyleUnderline"/>
          <w:highlight w:val="green"/>
        </w:rPr>
        <w:t>It is time for a serious, open, and public debate on government surveillance</w:t>
      </w:r>
      <w:r>
        <w:t xml:space="preserve"> that goes beyond pat assurances and partial revelations. </w:t>
      </w:r>
      <w:r w:rsidRPr="007F3F48">
        <w:rPr>
          <w:rStyle w:val="StyleUnderline"/>
          <w:highlight w:val="green"/>
        </w:rPr>
        <w:t>The only way for this debate to</w:t>
      </w:r>
      <w:r w:rsidRPr="007F3F48">
        <w:rPr>
          <w:rStyle w:val="StyleUnderline"/>
        </w:rPr>
        <w:t xml:space="preserve"> lead to transparent and </w:t>
      </w:r>
      <w:r w:rsidRPr="007F3F48">
        <w:rPr>
          <w:rStyle w:val="StyleUnderline"/>
          <w:highlight w:val="green"/>
        </w:rPr>
        <w:t>effective lawmaking is for the U.S. government to officially disclose to the public the existing laws</w:t>
      </w:r>
      <w:r>
        <w:t xml:space="preserve"> and procedures surrounding its surveillance programs. </w:t>
      </w:r>
      <w:r w:rsidRPr="007F3F48">
        <w:rPr>
          <w:rStyle w:val="StyleUnderline"/>
          <w:highlight w:val="green"/>
        </w:rPr>
        <w:t>A free country does not need to become a surveillance state to maintain public safety</w:t>
      </w:r>
      <w:r w:rsidRPr="007F3F48">
        <w:rPr>
          <w:rStyle w:val="StyleUnderline"/>
        </w:rPr>
        <w:t xml:space="preserve"> and carry out legitimate investigations of criminals online. President Obama and Congress must </w:t>
      </w:r>
      <w:r w:rsidRPr="007F3F48">
        <w:rPr>
          <w:rStyle w:val="StyleUnderline"/>
          <w:highlight w:val="green"/>
        </w:rPr>
        <w:t>take a principled stand and heed public calls for a frank and unfettered conversation about what has happened and how to move forward</w:t>
      </w:r>
      <w:r w:rsidRPr="007F3F48">
        <w:rPr>
          <w:rStyle w:val="StyleUnderline"/>
        </w:rPr>
        <w:t>.</w:t>
      </w:r>
    </w:p>
    <w:p w:rsidR="004B3211" w:rsidRDefault="004B3211" w:rsidP="004B3211">
      <w:pPr>
        <w:rPr>
          <w:rStyle w:val="StyleUnderline"/>
        </w:rPr>
      </w:pPr>
    </w:p>
    <w:p w:rsidR="004B3211" w:rsidRDefault="004B3211" w:rsidP="004B3211">
      <w:pPr>
        <w:pStyle w:val="Heading4"/>
        <w:rPr>
          <w:rFonts w:eastAsia="Times New Roman"/>
        </w:rPr>
      </w:pPr>
      <w:r>
        <w:rPr>
          <w:rFonts w:eastAsia="Times New Roman"/>
        </w:rPr>
        <w:t>Public Surveillance Debate answers SO many questions on government policy regarding liberty, transparency, and law</w:t>
      </w:r>
    </w:p>
    <w:p w:rsidR="004B3211" w:rsidRPr="00EA359C" w:rsidRDefault="004B3211" w:rsidP="004B3211">
      <w:r>
        <w:t xml:space="preserve">David </w:t>
      </w:r>
      <w:r w:rsidRPr="00EA359C">
        <w:rPr>
          <w:rStyle w:val="Style13ptBold"/>
        </w:rPr>
        <w:t>Shipler</w:t>
      </w:r>
      <w:r>
        <w:t xml:space="preserve"> June 17</w:t>
      </w:r>
      <w:r w:rsidRPr="00EA359C">
        <w:rPr>
          <w:vertAlign w:val="superscript"/>
        </w:rPr>
        <w:t>th</w:t>
      </w:r>
      <w:r>
        <w:t>, 20</w:t>
      </w:r>
      <w:r w:rsidRPr="00EA359C">
        <w:rPr>
          <w:rStyle w:val="Style13ptBold"/>
        </w:rPr>
        <w:t>13</w:t>
      </w:r>
      <w:r>
        <w:t xml:space="preserve">, Graduate of Dartmouth college, Former fellow at the Brookings Institute, Author of </w:t>
      </w:r>
      <w:r w:rsidRPr="00EA359C">
        <w:t>latest books are two companion volumes on civil liberties, The Rights of the People: How Our Search for Safety Invades Our Liberties and Rights at Risk: The Limi</w:t>
      </w:r>
      <w:r>
        <w:t>ts of Liberty in Modern America, winner of the Pullitzer, “</w:t>
      </w:r>
      <w:r w:rsidRPr="00EA359C">
        <w:t>It’s Time for a 21st Century Debate on Privacy and Surveillance</w:t>
      </w:r>
      <w:r>
        <w:t>”,</w:t>
      </w:r>
      <w:r w:rsidRPr="00EA359C">
        <w:t xml:space="preserve"> http://www.thenation.com/article/its-time-21st-century-debate-privacy-and-surveillance/</w:t>
      </w:r>
      <w:r>
        <w:t xml:space="preserve"> </w:t>
      </w:r>
    </w:p>
    <w:p w:rsidR="004B3211" w:rsidRDefault="004B3211" w:rsidP="004B3211">
      <w:pPr>
        <w:shd w:val="clear" w:color="auto" w:fill="FFFFFF"/>
        <w:spacing w:line="210" w:lineRule="atLeast"/>
        <w:textAlignment w:val="baseline"/>
        <w:rPr>
          <w:rStyle w:val="StyleUnderline"/>
        </w:rPr>
      </w:pPr>
      <w:r w:rsidRPr="00B215D2">
        <w:rPr>
          <w:rFonts w:asciiTheme="minorHAnsi" w:eastAsia="Times New Roman" w:hAnsiTheme="minorHAnsi" w:cs="Arial"/>
        </w:rPr>
        <w:t xml:space="preserve">If this sounds absurd, </w:t>
      </w:r>
      <w:r w:rsidRPr="00EA359C">
        <w:rPr>
          <w:rStyle w:val="StyleUnderline"/>
          <w:highlight w:val="green"/>
        </w:rPr>
        <w:t>we can hope that today’s arguments on the forfeiture of privacy in a digital age will someday sound equally ridiculous</w:t>
      </w:r>
      <w:r w:rsidRPr="00EA359C">
        <w:rPr>
          <w:rFonts w:asciiTheme="minorHAnsi" w:eastAsia="Times New Roman" w:hAnsiTheme="minorHAnsi" w:cs="Arial"/>
          <w:highlight w:val="green"/>
        </w:rPr>
        <w:t>.</w:t>
      </w:r>
      <w:r w:rsidRPr="00B215D2">
        <w:rPr>
          <w:rFonts w:asciiTheme="minorHAnsi" w:eastAsia="Times New Roman" w:hAnsiTheme="minorHAnsi" w:cs="Arial"/>
        </w:rPr>
        <w:t xml:space="preserve"> The telephone was still a relatively new technology in 1928, as cellphones and the Internet are today, and the law had not yet adjusted to its use. </w:t>
      </w:r>
      <w:r w:rsidRPr="00EA359C">
        <w:rPr>
          <w:rStyle w:val="StyleUnderline"/>
          <w:highlight w:val="green"/>
        </w:rPr>
        <w:t>It took thirty-nine years for the Supreme Court to catch up with the times</w:t>
      </w:r>
      <w:r w:rsidRPr="00B215D2">
        <w:rPr>
          <w:rFonts w:asciiTheme="minorHAnsi" w:eastAsia="Times New Roman" w:hAnsiTheme="minorHAnsi" w:cs="Arial"/>
        </w:rPr>
        <w:t xml:space="preserve"> and reverse Olmstead. In Katz v. United States, the Court devised a new test to determine </w:t>
      </w:r>
      <w:r w:rsidRPr="00B215D2">
        <w:rPr>
          <w:rFonts w:asciiTheme="minorHAnsi" w:eastAsia="Times New Roman" w:hAnsiTheme="minorHAnsi" w:cs="Arial"/>
        </w:rPr>
        <w:lastRenderedPageBreak/>
        <w:t>the Fourth Amendment’s jurisdiction—“first that a person have exhibited an actual (subjective) expectation of privacy and, second, that the expectation be one that society is prepared to recognize as ‘reasonable,’” as Justice John Marshall Harlan wrote in a concurring opinion. Thereaft</w:t>
      </w:r>
      <w:r>
        <w:rPr>
          <w:rFonts w:asciiTheme="minorHAnsi" w:eastAsia="Times New Roman" w:hAnsiTheme="minorHAnsi" w:cs="Arial"/>
        </w:rPr>
        <w:t xml:space="preserve">er, wiretaps required warrants. </w:t>
      </w:r>
      <w:r w:rsidRPr="00B215D2">
        <w:rPr>
          <w:rFonts w:asciiTheme="minorHAnsi" w:eastAsia="Times New Roman" w:hAnsiTheme="minorHAnsi" w:cs="Arial"/>
        </w:rPr>
        <w:t xml:space="preserve">So </w:t>
      </w:r>
      <w:r w:rsidRPr="00EA359C">
        <w:rPr>
          <w:rStyle w:val="StyleUnderline"/>
          <w:highlight w:val="green"/>
        </w:rPr>
        <w:t>it may eventually be for the massive collection of cellphone locations,</w:t>
      </w:r>
      <w:r w:rsidRPr="00834DA3">
        <w:rPr>
          <w:rStyle w:val="StyleUnderline"/>
        </w:rPr>
        <w:t xml:space="preserve"> numbers called </w:t>
      </w:r>
      <w:r w:rsidRPr="00EA359C">
        <w:rPr>
          <w:rStyle w:val="StyleUnderline"/>
          <w:highlight w:val="green"/>
        </w:rPr>
        <w:t>and received and e-mail addresses</w:t>
      </w:r>
      <w:r w:rsidRPr="00B215D2">
        <w:rPr>
          <w:rFonts w:asciiTheme="minorHAnsi" w:eastAsia="Times New Roman" w:hAnsiTheme="minorHAnsi" w:cs="Arial"/>
        </w:rPr>
        <w:t xml:space="preserve"> (including subject lines</w:t>
      </w:r>
      <w:r w:rsidRPr="00834DA3">
        <w:rPr>
          <w:rStyle w:val="StyleUnderline"/>
        </w:rPr>
        <w:t>)—</w:t>
      </w:r>
      <w:r w:rsidRPr="00EA359C">
        <w:rPr>
          <w:rStyle w:val="StyleUnderline"/>
          <w:highlight w:val="green"/>
        </w:rPr>
        <w:t>all of which the N</w:t>
      </w:r>
      <w:r w:rsidRPr="00834DA3">
        <w:rPr>
          <w:rStyle w:val="StyleUnderline"/>
        </w:rPr>
        <w:t xml:space="preserve">ational </w:t>
      </w:r>
      <w:r w:rsidRPr="00EA359C">
        <w:rPr>
          <w:rStyle w:val="StyleUnderline"/>
          <w:highlight w:val="green"/>
        </w:rPr>
        <w:t>S</w:t>
      </w:r>
      <w:r w:rsidRPr="00834DA3">
        <w:rPr>
          <w:rStyle w:val="StyleUnderline"/>
        </w:rPr>
        <w:t xml:space="preserve">ecurity </w:t>
      </w:r>
      <w:r w:rsidRPr="00EA359C">
        <w:rPr>
          <w:rStyle w:val="StyleUnderline"/>
          <w:highlight w:val="green"/>
        </w:rPr>
        <w:t>A</w:t>
      </w:r>
      <w:r w:rsidRPr="00834DA3">
        <w:rPr>
          <w:rStyle w:val="StyleUnderline"/>
        </w:rPr>
        <w:t xml:space="preserve">gency </w:t>
      </w:r>
      <w:r w:rsidRPr="00EA359C">
        <w:rPr>
          <w:rStyle w:val="StyleUnderline"/>
          <w:highlight w:val="green"/>
        </w:rPr>
        <w:t>has been sweeping up in an effort to map interconnections among the suspicious and the innocent alike</w:t>
      </w:r>
      <w:r w:rsidRPr="00B215D2">
        <w:rPr>
          <w:rFonts w:asciiTheme="minorHAnsi" w:eastAsia="Times New Roman" w:hAnsiTheme="minorHAnsi" w:cs="Arial"/>
        </w:rPr>
        <w:t>—just in case. This “metadata,” as it’s called, may actually provide a more complete picture of a person’s private life than the transcript</w:t>
      </w:r>
      <w:r>
        <w:rPr>
          <w:rFonts w:asciiTheme="minorHAnsi" w:eastAsia="Times New Roman" w:hAnsiTheme="minorHAnsi" w:cs="Arial"/>
        </w:rPr>
        <w:t xml:space="preserve">s of a few phone conversations. </w:t>
      </w:r>
      <w:r w:rsidRPr="00B215D2">
        <w:rPr>
          <w:rFonts w:asciiTheme="minorHAnsi" w:eastAsia="Times New Roman" w:hAnsiTheme="minorHAnsi" w:cs="Arial"/>
        </w:rPr>
        <w:t xml:space="preserve">President </w:t>
      </w:r>
      <w:r w:rsidRPr="00EA359C">
        <w:rPr>
          <w:rStyle w:val="StyleUnderline"/>
          <w:highlight w:val="green"/>
        </w:rPr>
        <w:t>Obama dismissed the collection as a minor intrusion, but it’s worth recalling the words of the federal appeals court in the District of Columbia</w:t>
      </w:r>
      <w:r w:rsidRPr="00834DA3">
        <w:rPr>
          <w:rStyle w:val="StyleUnderline"/>
        </w:rPr>
        <w:t>, which was upheld by the Supreme Court in ruling that police had to get a warrant before attaching a GPS device to a vehicle</w:t>
      </w:r>
      <w:r w:rsidRPr="00B215D2">
        <w:rPr>
          <w:rFonts w:asciiTheme="minorHAnsi" w:eastAsia="Times New Roman" w:hAnsiTheme="minorHAnsi" w:cs="Arial"/>
        </w:rPr>
        <w:t>. “A person who knows all of another’s travels,” the appeals court observed, “can deduce whether he is a weekly church goer, a heavy drinker, a regular at the gym, an unfaithful husband, an outpatient receiving medical treatment, an associate of particular individuals or political groups—and not just one such fact about</w:t>
      </w:r>
      <w:r>
        <w:rPr>
          <w:rFonts w:asciiTheme="minorHAnsi" w:eastAsia="Times New Roman" w:hAnsiTheme="minorHAnsi" w:cs="Arial"/>
        </w:rPr>
        <w:t xml:space="preserve"> a person, but all such facts.” </w:t>
      </w:r>
      <w:r w:rsidRPr="00B215D2">
        <w:rPr>
          <w:rFonts w:asciiTheme="minorHAnsi" w:eastAsia="Times New Roman" w:hAnsiTheme="minorHAnsi" w:cs="Arial"/>
        </w:rPr>
        <w:t xml:space="preserve">Indeed, in 2011, Democratic Senator Ron Wyden of Oregon rose on the Senate floor to </w:t>
      </w:r>
      <w:r w:rsidRPr="00834DA3">
        <w:rPr>
          <w:rStyle w:val="StyleUnderline"/>
        </w:rPr>
        <w:t>d</w:t>
      </w:r>
      <w:r w:rsidRPr="00EA359C">
        <w:rPr>
          <w:rStyle w:val="StyleUnderline"/>
          <w:highlight w:val="green"/>
        </w:rPr>
        <w:t>enounce the NSA’s collection, which he could not describe because it was classified,</w:t>
      </w:r>
      <w:r w:rsidRPr="00834DA3">
        <w:rPr>
          <w:rStyle w:val="StyleUnderline"/>
        </w:rPr>
        <w:t xml:space="preserve"> by insisting that “when the American people find out how their government has secretly </w:t>
      </w:r>
    </w:p>
    <w:p w:rsidR="004B3211" w:rsidRPr="00834DA3" w:rsidRDefault="004B3211" w:rsidP="004B3211">
      <w:pPr>
        <w:shd w:val="clear" w:color="auto" w:fill="FFFFFF"/>
        <w:spacing w:line="210" w:lineRule="atLeast"/>
        <w:textAlignment w:val="baseline"/>
        <w:rPr>
          <w:rStyle w:val="StyleUnderline"/>
        </w:rPr>
      </w:pPr>
      <w:r w:rsidRPr="00834DA3">
        <w:rPr>
          <w:rStyle w:val="StyleUnderline"/>
        </w:rPr>
        <w:t>interpreted the Patriot Act, they will be stunned and they will be angry</w:t>
      </w:r>
      <w:r w:rsidRPr="00B215D2">
        <w:rPr>
          <w:rFonts w:asciiTheme="minorHAnsi" w:eastAsia="Times New Roman" w:hAnsiTheme="minorHAnsi" w:cs="Arial"/>
        </w:rPr>
        <w:t>.” Judging by the polls and the debate, it seems that he overe</w:t>
      </w:r>
      <w:r>
        <w:rPr>
          <w:rFonts w:asciiTheme="minorHAnsi" w:eastAsia="Times New Roman" w:hAnsiTheme="minorHAnsi" w:cs="Arial"/>
        </w:rPr>
        <w:t xml:space="preserve">stimated the American people. </w:t>
      </w:r>
      <w:r w:rsidRPr="00B215D2">
        <w:rPr>
          <w:rFonts w:asciiTheme="minorHAnsi" w:eastAsia="Times New Roman" w:hAnsiTheme="minorHAnsi" w:cs="Arial"/>
        </w:rPr>
        <w:t xml:space="preserve">The future judgment about the program—both its constitutionality and cultural acceptance—will turn on how the “expectation of privacy” is defined, for that remains the main test of where the Fourth Amendment’s protection begins and ends. </w:t>
      </w:r>
      <w:r w:rsidRPr="00EA359C">
        <w:rPr>
          <w:rStyle w:val="StyleUnderline"/>
          <w:highlight w:val="green"/>
        </w:rPr>
        <w:t>The boundaries of privacy have grown very blurry</w:t>
      </w:r>
      <w:r w:rsidRPr="00834DA3">
        <w:rPr>
          <w:rStyle w:val="StyleUnderline"/>
        </w:rPr>
        <w:t xml:space="preserve"> in an age when we practically disrobe at airports, share our inner torments on Facebook and Twitter, don’t mind advertisers’ following us from website to website and happily allow weather and traffic apps to know where we are at all times</w:t>
      </w:r>
      <w:r>
        <w:rPr>
          <w:rFonts w:asciiTheme="minorHAnsi" w:eastAsia="Times New Roman" w:hAnsiTheme="minorHAnsi" w:cs="Arial"/>
        </w:rPr>
        <w:t xml:space="preserve">. </w:t>
      </w:r>
      <w:r w:rsidRPr="00EA359C">
        <w:rPr>
          <w:rStyle w:val="StyleUnderline"/>
          <w:highlight w:val="green"/>
        </w:rPr>
        <w:t>So how do we draw the line between what we want known and what we don’t, or whom we want to know it</w:t>
      </w:r>
      <w:r w:rsidRPr="00834DA3">
        <w:rPr>
          <w:rStyle w:val="StyleUnderline"/>
        </w:rPr>
        <w:t xml:space="preserve">? </w:t>
      </w:r>
      <w:r w:rsidRPr="00EA359C">
        <w:rPr>
          <w:rStyle w:val="StyleUnderline"/>
          <w:highlight w:val="green"/>
        </w:rPr>
        <w:t>Is there a difference between giving information to our bank and to the FB</w:t>
      </w:r>
      <w:r w:rsidRPr="00834DA3">
        <w:rPr>
          <w:rStyle w:val="StyleUnderline"/>
        </w:rPr>
        <w:t xml:space="preserve">I? Between Verizon and the National Security Agency? And </w:t>
      </w:r>
      <w:r w:rsidRPr="00EA359C">
        <w:rPr>
          <w:rStyle w:val="StyleUnderline"/>
          <w:highlight w:val="green"/>
        </w:rPr>
        <w:t>if so, what firewalls should be placed between them</w:t>
      </w:r>
      <w:r w:rsidRPr="00834DA3">
        <w:rPr>
          <w:rStyle w:val="StyleUnderline"/>
        </w:rPr>
        <w:t>? What tests should government have to meet to obtain and use information that we find convenient to provide to third parties?</w:t>
      </w:r>
    </w:p>
    <w:p w:rsidR="004B3211" w:rsidRDefault="004B3211" w:rsidP="004B3211">
      <w:pPr>
        <w:pStyle w:val="Heading2"/>
      </w:pPr>
      <w:r>
        <w:t>Surveillance Education Key</w:t>
      </w:r>
    </w:p>
    <w:p w:rsidR="00330469" w:rsidRDefault="00330469" w:rsidP="00330469">
      <w:pPr>
        <w:pStyle w:val="Heading4"/>
      </w:pPr>
      <w:r>
        <w:t>Surveillance directly affects “all of us”, not just one person, debate is key to prove that curtailment is needed and to bring issues to light</w:t>
      </w:r>
    </w:p>
    <w:p w:rsidR="00330469" w:rsidRDefault="00330469" w:rsidP="00330469">
      <w:r w:rsidRPr="00CD630F">
        <w:t xml:space="preserve">Virginia </w:t>
      </w:r>
      <w:r w:rsidRPr="00CD630F">
        <w:rPr>
          <w:rStyle w:val="Style13ptBold"/>
        </w:rPr>
        <w:t>Eubanks</w:t>
      </w:r>
      <w:r w:rsidRPr="00CD630F">
        <w:t xml:space="preserve"> January 15</w:t>
      </w:r>
      <w:r w:rsidRPr="00CD630F">
        <w:rPr>
          <w:vertAlign w:val="superscript"/>
        </w:rPr>
        <w:t>th</w:t>
      </w:r>
      <w:r w:rsidRPr="00CD630F">
        <w:t>, 20</w:t>
      </w:r>
      <w:r w:rsidRPr="00CD630F">
        <w:rPr>
          <w:rStyle w:val="Style13ptBold"/>
        </w:rPr>
        <w:t>15</w:t>
      </w:r>
      <w:r w:rsidRPr="00CD630F">
        <w:t>, author of Digital Dead End: Fighting for Social Justice in the Information Age and co-editor with Alethia Jones and Barbara Smith of Ain’t Gonna Let Nobody Turn Me Around: Forty Years of Movement Building with Barbara Smith. She teaches in the Department of Women’s, Gender and Sexuality Studies at the University at Albany, SUNY, and is a fellow at the Rockefeller Institute of Government</w:t>
      </w:r>
      <w:r>
        <w:t>, “</w:t>
      </w:r>
      <w:r w:rsidRPr="00CD630F">
        <w:t>Want to Predict the Future of Surveillance? Ask Poor Communities</w:t>
      </w:r>
      <w:r>
        <w:t xml:space="preserve">”, </w:t>
      </w:r>
      <w:hyperlink r:id="rId10" w:history="1">
        <w:r w:rsidRPr="00142C7D">
          <w:rPr>
            <w:rStyle w:val="Hyperlink"/>
          </w:rPr>
          <w:t>http://prospect.org/article/want-predict-future-surveillance-ask-poor-communities</w:t>
        </w:r>
      </w:hyperlink>
    </w:p>
    <w:p w:rsidR="00330469" w:rsidRPr="00C962AD" w:rsidRDefault="00330469" w:rsidP="00330469">
      <w:pPr>
        <w:rPr>
          <w:rStyle w:val="StyleUnderline"/>
          <w:highlight w:val="green"/>
          <w:u w:val="none"/>
        </w:rPr>
      </w:pPr>
      <w:r w:rsidRPr="00CD630F">
        <w:rPr>
          <w:rFonts w:asciiTheme="minorHAnsi" w:hAnsiTheme="minorHAnsi"/>
          <w:color w:val="333333"/>
        </w:rPr>
        <w:t xml:space="preserve">Counterintuitive as it may seem, </w:t>
      </w:r>
      <w:r w:rsidRPr="00C962AD">
        <w:rPr>
          <w:rStyle w:val="StyleUnderline"/>
          <w:highlight w:val="green"/>
        </w:rPr>
        <w:t>we are targeted for digital surveillance as groups and communities</w:t>
      </w:r>
      <w:r w:rsidRPr="00CD630F">
        <w:rPr>
          <w:rFonts w:asciiTheme="minorHAnsi" w:hAnsiTheme="minorHAnsi"/>
          <w:color w:val="333333"/>
        </w:rPr>
        <w:t xml:space="preserve">, not as individuals. </w:t>
      </w:r>
      <w:r w:rsidRPr="00C962AD">
        <w:rPr>
          <w:rStyle w:val="StyleUnderline"/>
          <w:highlight w:val="green"/>
        </w:rPr>
        <w:t>Big Brother is watching us</w:t>
      </w:r>
      <w:r w:rsidRPr="00CD630F">
        <w:rPr>
          <w:rStyle w:val="StyleUnderline"/>
        </w:rPr>
        <w:t>, not you</w:t>
      </w:r>
      <w:r w:rsidRPr="00CD630F">
        <w:rPr>
          <w:rFonts w:asciiTheme="minorHAnsi" w:hAnsiTheme="minorHAnsi"/>
          <w:color w:val="333333"/>
        </w:rPr>
        <w:t xml:space="preserve">. The </w:t>
      </w:r>
      <w:r w:rsidRPr="00C962AD">
        <w:rPr>
          <w:rStyle w:val="StyleUnderline"/>
        </w:rPr>
        <w:t>NSA looks for</w:t>
      </w:r>
      <w:r w:rsidRPr="00CD630F">
        <w:rPr>
          <w:rFonts w:asciiTheme="minorHAnsi" w:hAnsiTheme="minorHAnsi"/>
          <w:color w:val="333333"/>
        </w:rPr>
        <w:t xml:space="preserve"> what they </w:t>
      </w:r>
      <w:r w:rsidRPr="00C962AD">
        <w:rPr>
          <w:rStyle w:val="StyleUnderline"/>
        </w:rPr>
        <w:t>call a “pattern of life,” homing in on networks of people associated</w:t>
      </w:r>
      <w:r w:rsidRPr="00CD630F">
        <w:rPr>
          <w:rFonts w:asciiTheme="minorHAnsi" w:hAnsiTheme="minorHAnsi"/>
          <w:color w:val="333333"/>
        </w:rPr>
        <w:t xml:space="preserve"> with a target. But </w:t>
      </w:r>
      <w:r w:rsidRPr="00C962AD">
        <w:rPr>
          <w:rStyle w:val="StyleUnderline"/>
          <w:highlight w:val="green"/>
        </w:rPr>
        <w:t>networks of association are not random, and who we know online is affected by offline forms of residential</w:t>
      </w:r>
      <w:r w:rsidRPr="00C962AD">
        <w:rPr>
          <w:rStyle w:val="StyleUnderline"/>
        </w:rPr>
        <w:t xml:space="preserve">, </w:t>
      </w:r>
      <w:r w:rsidRPr="00C962AD">
        <w:rPr>
          <w:rStyle w:val="StyleUnderline"/>
          <w:highlight w:val="green"/>
        </w:rPr>
        <w:t>educational, and occupational</w:t>
      </w:r>
      <w:r w:rsidRPr="00C962AD">
        <w:rPr>
          <w:rStyle w:val="StyleUnderline"/>
        </w:rPr>
        <w:t xml:space="preserve"> s</w:t>
      </w:r>
      <w:r w:rsidRPr="00C962AD">
        <w:rPr>
          <w:rStyle w:val="StyleUnderline"/>
          <w:highlight w:val="green"/>
        </w:rPr>
        <w:t>egregation</w:t>
      </w:r>
      <w:r w:rsidRPr="00CD630F">
        <w:rPr>
          <w:rFonts w:asciiTheme="minorHAnsi" w:hAnsiTheme="minorHAnsi"/>
          <w:color w:val="333333"/>
        </w:rPr>
        <w:t>. This year, for example, UC San Diego sociologist Kevin Lewis found that online dating leads to fewer interracial connections, compared to offline ways of meeting. Pepper Miller has reported that sometimes, African Americans will temporarily block white Facebook friends so that they can have “open, honest discussions” about race with black friends. Because of the persistence of segregation in our offline and online lives, algorithms and search strings that filter big data looking for patterns, that begin as neutral code, nevertheless end up producing race, clas</w:t>
      </w:r>
      <w:r>
        <w:rPr>
          <w:rFonts w:asciiTheme="minorHAnsi" w:hAnsiTheme="minorHAnsi"/>
          <w:color w:val="333333"/>
        </w:rPr>
        <w:t xml:space="preserve">s, and gender-specific results. </w:t>
      </w:r>
      <w:r w:rsidRPr="00C962AD">
        <w:rPr>
          <w:rStyle w:val="StyleUnderline"/>
          <w:highlight w:val="green"/>
        </w:rPr>
        <w:t>Groups of “like” subjects are then targeted for different</w:t>
      </w:r>
      <w:r w:rsidRPr="00C962AD">
        <w:rPr>
          <w:rStyle w:val="StyleUnderline"/>
        </w:rPr>
        <w:t xml:space="preserve">, and often unequal, </w:t>
      </w:r>
      <w:r w:rsidRPr="00C962AD">
        <w:rPr>
          <w:rStyle w:val="StyleUnderline"/>
          <w:highlight w:val="green"/>
        </w:rPr>
        <w:t>forms of supervision</w:t>
      </w:r>
      <w:r w:rsidRPr="00C962AD">
        <w:rPr>
          <w:rStyle w:val="StyleUnderline"/>
        </w:rPr>
        <w:t xml:space="preserve">, </w:t>
      </w:r>
      <w:r w:rsidRPr="00C962AD">
        <w:rPr>
          <w:rStyle w:val="StyleUnderline"/>
          <w:highlight w:val="green"/>
        </w:rPr>
        <w:t>discipline and surveillance</w:t>
      </w:r>
      <w:r w:rsidRPr="00C962AD">
        <w:rPr>
          <w:rStyle w:val="StyleUnderline"/>
        </w:rPr>
        <w:t>, with marginalized communities singled out for more aggressive scrutiny.</w:t>
      </w:r>
      <w:r w:rsidRPr="00CD630F">
        <w:rPr>
          <w:rFonts w:asciiTheme="minorHAnsi" w:hAnsiTheme="minorHAnsi"/>
          <w:color w:val="333333"/>
        </w:rPr>
        <w:t xml:space="preserve"> </w:t>
      </w:r>
      <w:r w:rsidRPr="00C962AD">
        <w:rPr>
          <w:rStyle w:val="StyleUnderline"/>
        </w:rPr>
        <w:t>Welfare recipients</w:t>
      </w:r>
      <w:r w:rsidRPr="00CD630F">
        <w:rPr>
          <w:rFonts w:asciiTheme="minorHAnsi" w:hAnsiTheme="minorHAnsi"/>
          <w:color w:val="333333"/>
        </w:rPr>
        <w:t xml:space="preserve"> like Dorothy </w:t>
      </w:r>
      <w:r w:rsidRPr="00C962AD">
        <w:rPr>
          <w:rStyle w:val="StyleUnderline"/>
        </w:rPr>
        <w:t>are more vulnerable to surveillance because they are members of a group that is seen as an appropriate target for intrusive programs</w:t>
      </w:r>
      <w:r w:rsidRPr="00CD630F">
        <w:rPr>
          <w:rFonts w:asciiTheme="minorHAnsi" w:hAnsiTheme="minorHAnsi"/>
          <w:color w:val="333333"/>
        </w:rPr>
        <w:t xml:space="preserve">. </w:t>
      </w:r>
      <w:r w:rsidRPr="00C962AD">
        <w:rPr>
          <w:rStyle w:val="StyleUnderline"/>
        </w:rPr>
        <w:t>Persistent stereotypes of poor women, especially women of color, as inherently suspicious, fraudulent, and wasteful</w:t>
      </w:r>
      <w:r w:rsidRPr="00CD630F">
        <w:rPr>
          <w:rFonts w:asciiTheme="minorHAnsi" w:hAnsiTheme="minorHAnsi"/>
          <w:color w:val="333333"/>
        </w:rPr>
        <w:t xml:space="preserve"> provide ideological support for invasive welfare programs that track their financial and social behavior. </w:t>
      </w:r>
      <w:r w:rsidRPr="00C962AD">
        <w:rPr>
          <w:rStyle w:val="StyleUnderline"/>
          <w:highlight w:val="green"/>
        </w:rPr>
        <w:t>Immigrant communities are more likely to be the site of biometric data collection than native-born communities because they have less political power</w:t>
      </w:r>
      <w:r w:rsidRPr="00CD630F">
        <w:rPr>
          <w:rFonts w:asciiTheme="minorHAnsi" w:hAnsiTheme="minorHAnsi"/>
          <w:color w:val="333333"/>
        </w:rPr>
        <w:t xml:space="preserve"> to resist it. </w:t>
      </w:r>
      <w:r w:rsidRPr="00C962AD">
        <w:rPr>
          <w:rStyle w:val="StyleUnderline"/>
        </w:rPr>
        <w:t xml:space="preserve">As panicked as mainstream America is </w:t>
      </w:r>
      <w:r w:rsidRPr="00C962AD">
        <w:rPr>
          <w:rStyle w:val="StyleUnderline"/>
        </w:rPr>
        <w:lastRenderedPageBreak/>
        <w:t>about the government collecting cellphone meta-data, imagine the hue and cry if police officers scanned the fingerprints of white, middle-class Americans on the street</w:t>
      </w:r>
      <w:r w:rsidRPr="00CD630F">
        <w:rPr>
          <w:rFonts w:asciiTheme="minorHAnsi" w:hAnsiTheme="minorHAnsi"/>
          <w:color w:val="333333"/>
        </w:rPr>
        <w:t xml:space="preserve">, as has happened to day laborers in Los Angeles, according to the </w:t>
      </w:r>
      <w:r>
        <w:rPr>
          <w:rFonts w:asciiTheme="minorHAnsi" w:hAnsiTheme="minorHAnsi"/>
          <w:color w:val="333333"/>
        </w:rPr>
        <w:t xml:space="preserve">Electronic Frontier Foundation. </w:t>
      </w:r>
      <w:r w:rsidRPr="00C962AD">
        <w:rPr>
          <w:rStyle w:val="StyleUnderline"/>
          <w:highlight w:val="green"/>
        </w:rPr>
        <w:t>Marginalized people are in the dubious position of being both on the cutting edge of surveillance, and stuck in its backwaters</w:t>
      </w:r>
      <w:r w:rsidRPr="00CD630F">
        <w:rPr>
          <w:rFonts w:asciiTheme="minorHAnsi" w:hAnsiTheme="minorHAnsi"/>
          <w:color w:val="333333"/>
        </w:rPr>
        <w:t xml:space="preserve">. </w:t>
      </w:r>
      <w:r w:rsidRPr="00C962AD">
        <w:rPr>
          <w:rStyle w:val="StyleUnderline"/>
          <w:highlight w:val="green"/>
        </w:rPr>
        <w:t>Some forms of surveillance</w:t>
      </w:r>
      <w:r w:rsidRPr="00CD630F">
        <w:rPr>
          <w:rFonts w:asciiTheme="minorHAnsi" w:hAnsiTheme="minorHAnsi"/>
          <w:color w:val="333333"/>
        </w:rPr>
        <w:t xml:space="preserve">, like filmed police interrogations, </w:t>
      </w:r>
      <w:r w:rsidRPr="00C962AD">
        <w:rPr>
          <w:rStyle w:val="StyleUnderline"/>
          <w:highlight w:val="green"/>
        </w:rPr>
        <w:t>are undoubtedly positive for poor and working-class communities and racial minorities. But marginalized people are subject to</w:t>
      </w:r>
      <w:r w:rsidRPr="00C962AD">
        <w:rPr>
          <w:rStyle w:val="StyleUnderline"/>
        </w:rPr>
        <w:t xml:space="preserve"> some of </w:t>
      </w:r>
      <w:r w:rsidRPr="00C962AD">
        <w:rPr>
          <w:rStyle w:val="StyleUnderline"/>
          <w:highlight w:val="green"/>
        </w:rPr>
        <w:t>the most tech</w:t>
      </w:r>
      <w:r w:rsidRPr="00C962AD">
        <w:rPr>
          <w:rStyle w:val="StyleUnderline"/>
        </w:rPr>
        <w:t xml:space="preserve">nologically </w:t>
      </w:r>
      <w:r w:rsidRPr="00C962AD">
        <w:rPr>
          <w:rStyle w:val="StyleUnderline"/>
          <w:highlight w:val="green"/>
        </w:rPr>
        <w:t>sophisticated</w:t>
      </w:r>
      <w:r w:rsidRPr="00C962AD">
        <w:rPr>
          <w:rStyle w:val="StyleUnderline"/>
        </w:rPr>
        <w:t xml:space="preserve"> and comprehensive </w:t>
      </w:r>
      <w:r w:rsidRPr="00C962AD">
        <w:rPr>
          <w:rStyle w:val="StyleUnderline"/>
          <w:highlight w:val="green"/>
        </w:rPr>
        <w:t>forms of scrutiny</w:t>
      </w:r>
      <w:r w:rsidRPr="00CD630F">
        <w:rPr>
          <w:rFonts w:asciiTheme="minorHAnsi" w:hAnsiTheme="minorHAnsi"/>
          <w:color w:val="333333"/>
        </w:rPr>
        <w:t xml:space="preserve"> and observation in law enforcement, the welfare system, and the low-wage workplace. </w:t>
      </w:r>
      <w:r w:rsidRPr="00C962AD">
        <w:rPr>
          <w:rStyle w:val="StyleUnderline"/>
        </w:rPr>
        <w:t>They also endure higher levels of direct forms of surveillance, such as stop-and-frisk</w:t>
      </w:r>
      <w:r>
        <w:rPr>
          <w:rFonts w:asciiTheme="minorHAnsi" w:hAnsiTheme="minorHAnsi"/>
          <w:color w:val="333333"/>
        </w:rPr>
        <w:t xml:space="preserve"> in New York City. </w:t>
      </w:r>
      <w:r w:rsidRPr="00CD630F">
        <w:rPr>
          <w:rFonts w:asciiTheme="minorHAnsi" w:hAnsiTheme="minorHAnsi"/>
          <w:color w:val="333333"/>
        </w:rPr>
        <w:t xml:space="preserve">The practice of surveillance is both separate and unequal. Acknowledging this reality allows us to challenge mass surveillance based on the 14th Amendment, which provides for equal protection under the law, not just on the 4th Amendment, which protects citizens against unwarranted search and seizure. </w:t>
      </w:r>
      <w:r w:rsidRPr="00C962AD">
        <w:rPr>
          <w:rStyle w:val="StyleUnderline"/>
          <w:highlight w:val="green"/>
        </w:rPr>
        <w:t>Surveillance should be seen as a collective issue</w:t>
      </w:r>
      <w:r w:rsidRPr="00C962AD">
        <w:rPr>
          <w:rStyle w:val="StyleUnderline"/>
        </w:rPr>
        <w:t xml:space="preserve">, a civil rights issue, </w:t>
      </w:r>
      <w:r w:rsidRPr="00C962AD">
        <w:rPr>
          <w:rStyle w:val="StyleUnderline"/>
          <w:highlight w:val="green"/>
        </w:rPr>
        <w:t>not just an invasion of privacy</w:t>
      </w:r>
      <w:r w:rsidRPr="00C962AD">
        <w:rPr>
          <w:rStyle w:val="StyleUnderline"/>
        </w:rPr>
        <w:t>.</w:t>
      </w:r>
    </w:p>
    <w:p w:rsidR="004B3211" w:rsidRDefault="004B3211" w:rsidP="004B3211">
      <w:pPr>
        <w:pStyle w:val="Heading4"/>
        <w:rPr>
          <w:rFonts w:eastAsia="Times New Roman"/>
        </w:rPr>
      </w:pPr>
      <w:r>
        <w:rPr>
          <w:rFonts w:eastAsia="Times New Roman"/>
        </w:rPr>
        <w:t>Surveillance debates are key to discuss not only privacy but also human rights as a whole</w:t>
      </w:r>
    </w:p>
    <w:p w:rsidR="004B3211" w:rsidRPr="0003468B" w:rsidRDefault="004B3211" w:rsidP="004B3211">
      <w:r w:rsidRPr="00CD630F">
        <w:t xml:space="preserve">Virginia </w:t>
      </w:r>
      <w:r w:rsidRPr="00CD630F">
        <w:rPr>
          <w:rStyle w:val="Style13ptBold"/>
        </w:rPr>
        <w:t>Eubanks</w:t>
      </w:r>
      <w:r w:rsidRPr="00CD630F">
        <w:t xml:space="preserve"> January 15</w:t>
      </w:r>
      <w:r w:rsidRPr="00CD630F">
        <w:rPr>
          <w:vertAlign w:val="superscript"/>
        </w:rPr>
        <w:t>th</w:t>
      </w:r>
      <w:r w:rsidRPr="00CD630F">
        <w:t>, 20</w:t>
      </w:r>
      <w:r w:rsidRPr="00CD630F">
        <w:rPr>
          <w:rStyle w:val="Style13ptBold"/>
        </w:rPr>
        <w:t>15</w:t>
      </w:r>
      <w:r w:rsidRPr="00CD630F">
        <w:t>, author of Digital Dead End: Fighting for Social Justice in the Information Age and co-editor with Alethia Jones and Barbara Smith of Ain’t Gonna Let Nobody Turn Me Around: Forty Years of Movement Building with Barbara Smith. She teaches in the Department of Women’s, Gender and Sexuality Studies at the University at Albany, SUNY, and is a fellow at the Rockefeller Institute of Government</w:t>
      </w:r>
      <w:r>
        <w:t>, “</w:t>
      </w:r>
      <w:r w:rsidRPr="00CD630F">
        <w:t>Want to Predict the Future of Surveillance? Ask Poor Communities</w:t>
      </w:r>
      <w:r>
        <w:t xml:space="preserve">”, </w:t>
      </w:r>
      <w:hyperlink r:id="rId11" w:history="1">
        <w:r w:rsidRPr="00142C7D">
          <w:rPr>
            <w:rStyle w:val="Hyperlink"/>
          </w:rPr>
          <w:t>http://prospect.org/article/want-predict-future-surveillance-ask-poor-communities</w:t>
        </w:r>
      </w:hyperlink>
    </w:p>
    <w:p w:rsidR="004B3211" w:rsidRDefault="004B3211" w:rsidP="00D5616E">
      <w:pPr>
        <w:rPr>
          <w:rStyle w:val="StyleUnderline"/>
        </w:rPr>
      </w:pPr>
      <w:r w:rsidRPr="0003468B">
        <w:t>In his Christmas Day address on the U.K.’s Channel 4, Edward Snowden trotted out the hoary old clichés about George Orwell, Big Brother, and the end of privacy. But for most people</w:t>
      </w:r>
      <w:r w:rsidRPr="0003468B">
        <w:rPr>
          <w:rStyle w:val="StyleUnderline"/>
        </w:rPr>
        <w:t xml:space="preserve">, </w:t>
      </w:r>
      <w:r w:rsidRPr="0003468B">
        <w:rPr>
          <w:rStyle w:val="StyleUnderline"/>
          <w:highlight w:val="green"/>
        </w:rPr>
        <w:t>privacy is a pipedream. Living in dense urban neighborhoods, public housing, favellas, prisons, or subject to home visits by caseworkers, poor and working people might wish for more personal space, but they don’t make Snowden’s mistake of assuming that privacy is “what allows us to determine who we are and who we want to be</w:t>
      </w:r>
      <w:r w:rsidRPr="0003468B">
        <w:rPr>
          <w:rStyle w:val="StyleUnderline"/>
        </w:rPr>
        <w:t xml:space="preserve">.” </w:t>
      </w:r>
      <w:r w:rsidRPr="0003468B">
        <w:rPr>
          <w:rStyle w:val="StyleUnderline"/>
          <w:highlight w:val="green"/>
        </w:rPr>
        <w:t>We need to move away our fixation on privacy and towards a future based on digital human rights</w:t>
      </w:r>
      <w:r w:rsidRPr="0003468B">
        <w:rPr>
          <w:highlight w:val="green"/>
        </w:rPr>
        <w:t>.</w:t>
      </w:r>
      <w:r w:rsidRPr="0003468B">
        <w:t xml:space="preserve"> We can take some cues from Brazil, </w:t>
      </w:r>
      <w:r w:rsidRPr="0003468B">
        <w:rPr>
          <w:rStyle w:val="StyleUnderline"/>
          <w:highlight w:val="green"/>
        </w:rPr>
        <w:t>which</w:t>
      </w:r>
      <w:r w:rsidRPr="0003468B">
        <w:rPr>
          <w:rStyle w:val="StyleUnderline"/>
        </w:rPr>
        <w:t xml:space="preserve"> is currently creating a collaborative, multi-stakeholder “Internet Constitution,” the Marco Civil da Internet. The Marco </w:t>
      </w:r>
      <w:r w:rsidRPr="0003468B">
        <w:rPr>
          <w:rStyle w:val="StyleUnderline"/>
          <w:highlight w:val="green"/>
        </w:rPr>
        <w:t>connects digital communication to deeply held democratic values:</w:t>
      </w:r>
      <w:r w:rsidRPr="0003468B">
        <w:rPr>
          <w:rStyle w:val="StyleUnderline"/>
        </w:rPr>
        <w:t xml:space="preserve"> internationalism, active citizenship, access to information, freedom of expression, democratic governance, civic participation, multilateralism, inclusivity and non-discrimination, plurality, cultural diversity, freedom of speech</w:t>
      </w:r>
      <w:r w:rsidRPr="0003468B">
        <w:t xml:space="preserve">. The Marco also addresses network neutrality, personal data protection, and, yes, even privacy. But it is not the central issue. </w:t>
      </w:r>
      <w:r w:rsidRPr="0003468B">
        <w:rPr>
          <w:rStyle w:val="StyleUnderline"/>
          <w:highlight w:val="green"/>
        </w:rPr>
        <w:t>Seeing privacy as the cornerstone for democracy is a kind of naiveté we can no longer</w:t>
      </w:r>
      <w:r w:rsidRPr="0003468B">
        <w:rPr>
          <w:rStyle w:val="StyleUnderline"/>
        </w:rPr>
        <w:t xml:space="preserve"> excuse nor </w:t>
      </w:r>
      <w:r w:rsidRPr="0003468B">
        <w:rPr>
          <w:rStyle w:val="StyleUnderline"/>
          <w:highlight w:val="green"/>
        </w:rPr>
        <w:t>afford</w:t>
      </w:r>
      <w:r>
        <w:t xml:space="preserve">. </w:t>
      </w:r>
      <w:r w:rsidRPr="0003468B">
        <w:rPr>
          <w:rStyle w:val="StyleUnderline"/>
        </w:rPr>
        <w:t>We should care when national governments engage in surveillance of any kind, not just when they spy on us</w:t>
      </w:r>
      <w:r w:rsidRPr="0003468B">
        <w:t xml:space="preserve">. Shock and outrage are callow luxuries, and the Snowden leaks eliminated our last justification for ignorance. Software designed for authoritarian political aims spawns repressive political environments wherever it is used. </w:t>
      </w:r>
      <w:r w:rsidRPr="0003468B">
        <w:rPr>
          <w:rStyle w:val="StyleUnderline"/>
          <w:highlight w:val="green"/>
        </w:rPr>
        <w:t>Systems tested</w:t>
      </w:r>
      <w:r w:rsidRPr="0003468B">
        <w:rPr>
          <w:rStyle w:val="StyleUnderline"/>
        </w:rPr>
        <w:t xml:space="preserve"> in low rights environments </w:t>
      </w:r>
      <w:r w:rsidRPr="0003468B">
        <w:rPr>
          <w:rStyle w:val="StyleUnderline"/>
          <w:highlight w:val="green"/>
        </w:rPr>
        <w:t>will</w:t>
      </w:r>
      <w:r w:rsidRPr="0003468B">
        <w:rPr>
          <w:rStyle w:val="StyleUnderline"/>
        </w:rPr>
        <w:t xml:space="preserve">, as Dorothy informed me a decade ago, </w:t>
      </w:r>
      <w:r w:rsidRPr="0003468B">
        <w:rPr>
          <w:rStyle w:val="StyleUnderline"/>
          <w:highlight w:val="green"/>
        </w:rPr>
        <w:t>eventually be used on everyone.</w:t>
      </w:r>
    </w:p>
    <w:p w:rsidR="00330469" w:rsidRPr="00CD630F" w:rsidRDefault="00330469" w:rsidP="00330469">
      <w:pPr>
        <w:pStyle w:val="Heading4"/>
        <w:rPr>
          <w:rStyle w:val="StyleUnderline"/>
          <w:sz w:val="26"/>
          <w:szCs w:val="26"/>
          <w:u w:val="none"/>
        </w:rPr>
      </w:pPr>
      <w:r w:rsidRPr="00CD630F">
        <w:rPr>
          <w:rStyle w:val="StyleUnderline"/>
          <w:sz w:val="26"/>
          <w:szCs w:val="26"/>
          <w:u w:val="none"/>
        </w:rPr>
        <w:t>We must discuss curtailing surveillance, and “pay attention” to the increasing surveillance occurring now</w:t>
      </w:r>
    </w:p>
    <w:p w:rsidR="00330469" w:rsidRPr="00CD630F" w:rsidRDefault="00330469" w:rsidP="00330469">
      <w:pPr>
        <w:rPr>
          <w:highlight w:val="green"/>
        </w:rPr>
      </w:pPr>
      <w:r w:rsidRPr="00CD630F">
        <w:t xml:space="preserve">Virginia </w:t>
      </w:r>
      <w:r w:rsidRPr="00CD630F">
        <w:rPr>
          <w:rStyle w:val="Style13ptBold"/>
        </w:rPr>
        <w:t>Eubanks</w:t>
      </w:r>
      <w:r w:rsidRPr="00CD630F">
        <w:t xml:space="preserve"> January 15</w:t>
      </w:r>
      <w:r w:rsidRPr="00CD630F">
        <w:rPr>
          <w:vertAlign w:val="superscript"/>
        </w:rPr>
        <w:t>th</w:t>
      </w:r>
      <w:r w:rsidRPr="00CD630F">
        <w:t>, 20</w:t>
      </w:r>
      <w:r w:rsidRPr="00CD630F">
        <w:rPr>
          <w:rStyle w:val="Style13ptBold"/>
        </w:rPr>
        <w:t>15</w:t>
      </w:r>
      <w:r w:rsidRPr="00CD630F">
        <w:t>, author of Digital Dead End: Fighting for Social Justice in the Information Age and co-editor with Alethia Jones and Barbara Smith of Ain’t Gonna Let Nobody Turn Me Around: Forty Years of Movement Building with Barbara Smith. She teaches in the Department of Women’s, Gender and Sexuality Studies at the University at Albany, SUNY, and is a fellow at the Rockefeller Institute of Government</w:t>
      </w:r>
      <w:r>
        <w:t>, “</w:t>
      </w:r>
      <w:r w:rsidRPr="00CD630F">
        <w:t>Want to Predict the Future of Surveillance? Ask Poor Communities</w:t>
      </w:r>
      <w:r>
        <w:t xml:space="preserve">”, </w:t>
      </w:r>
      <w:r w:rsidRPr="00CD630F">
        <w:t>http://prospect.org/article/want-predict-future-surveillance-ask-poor-communities</w:t>
      </w:r>
    </w:p>
    <w:p w:rsidR="00330469" w:rsidRDefault="00330469" w:rsidP="00D5616E">
      <w:pPr>
        <w:rPr>
          <w:rFonts w:asciiTheme="minorHAnsi" w:hAnsiTheme="minorHAnsi"/>
          <w:color w:val="333333"/>
          <w:sz w:val="22"/>
          <w:bdr w:val="none" w:sz="0" w:space="0" w:color="auto" w:frame="1"/>
        </w:rPr>
      </w:pPr>
      <w:r w:rsidRPr="00CD630F">
        <w:rPr>
          <w:rStyle w:val="StyleUnderline"/>
          <w:highlight w:val="green"/>
        </w:rPr>
        <w:t>Since</w:t>
      </w:r>
      <w:r w:rsidRPr="00CD630F">
        <w:rPr>
          <w:rStyle w:val="StyleUnderline"/>
        </w:rPr>
        <w:t xml:space="preserve"> Edward </w:t>
      </w:r>
      <w:r w:rsidRPr="00CD630F">
        <w:rPr>
          <w:rStyle w:val="StyleUnderline"/>
          <w:highlight w:val="green"/>
        </w:rPr>
        <w:t>Snowden</w:t>
      </w:r>
      <w:r w:rsidRPr="00CD630F">
        <w:rPr>
          <w:rStyle w:val="StyleUnderline"/>
        </w:rPr>
        <w:t xml:space="preserve"> </w:t>
      </w:r>
      <w:r w:rsidRPr="00CD630F">
        <w:rPr>
          <w:rStyle w:val="StyleUnderline"/>
          <w:highlight w:val="green"/>
        </w:rPr>
        <w:t>started disclosing millions of</w:t>
      </w:r>
      <w:r w:rsidRPr="00CD630F">
        <w:rPr>
          <w:rStyle w:val="StyleUnderline"/>
        </w:rPr>
        <w:t xml:space="preserve"> classified </w:t>
      </w:r>
      <w:r w:rsidRPr="00CD630F">
        <w:rPr>
          <w:rStyle w:val="StyleUnderline"/>
          <w:highlight w:val="green"/>
        </w:rPr>
        <w:t>NSA documents</w:t>
      </w:r>
      <w:r w:rsidRPr="00CD630F">
        <w:rPr>
          <w:rFonts w:asciiTheme="minorHAnsi" w:hAnsiTheme="minorHAnsi"/>
          <w:color w:val="333333"/>
          <w:sz w:val="22"/>
        </w:rPr>
        <w:t xml:space="preserve"> in June, </w:t>
      </w:r>
      <w:r w:rsidRPr="00CD630F">
        <w:rPr>
          <w:rStyle w:val="StyleUnderline"/>
          <w:highlight w:val="green"/>
        </w:rPr>
        <w:t>terms like metadat</w:t>
      </w:r>
      <w:r w:rsidRPr="00CD630F">
        <w:rPr>
          <w:rFonts w:asciiTheme="minorHAnsi" w:hAnsiTheme="minorHAnsi"/>
          <w:color w:val="333333"/>
          <w:sz w:val="22"/>
          <w:highlight w:val="green"/>
        </w:rPr>
        <w:t>a</w:t>
      </w:r>
      <w:r w:rsidRPr="00CD630F">
        <w:rPr>
          <w:rFonts w:asciiTheme="minorHAnsi" w:hAnsiTheme="minorHAnsi"/>
          <w:color w:val="333333"/>
          <w:sz w:val="22"/>
        </w:rPr>
        <w:t xml:space="preserve">, software </w:t>
      </w:r>
      <w:r w:rsidRPr="00CD630F">
        <w:rPr>
          <w:rStyle w:val="StyleUnderline"/>
          <w:highlight w:val="green"/>
        </w:rPr>
        <w:t>backdoors, and cybervulnerability</w:t>
      </w:r>
      <w:r w:rsidRPr="00CD630F">
        <w:rPr>
          <w:rStyle w:val="StyleUnderline"/>
        </w:rPr>
        <w:t xml:space="preserve"> </w:t>
      </w:r>
      <w:r w:rsidRPr="00CD630F">
        <w:rPr>
          <w:rStyle w:val="StyleUnderline"/>
          <w:highlight w:val="green"/>
        </w:rPr>
        <w:t>have appeared</w:t>
      </w:r>
      <w:r w:rsidRPr="00CD630F">
        <w:rPr>
          <w:rStyle w:val="StyleUnderline"/>
        </w:rPr>
        <w:t xml:space="preserve"> regularly</w:t>
      </w:r>
      <w:r w:rsidRPr="00CD630F">
        <w:rPr>
          <w:rFonts w:asciiTheme="minorHAnsi" w:hAnsiTheme="minorHAnsi"/>
          <w:color w:val="333333"/>
          <w:sz w:val="22"/>
        </w:rPr>
        <w:t xml:space="preserve"> in headlines and sound bites. Many </w:t>
      </w:r>
      <w:r w:rsidRPr="00CD630F">
        <w:rPr>
          <w:rStyle w:val="StyleUnderline"/>
          <w:highlight w:val="green"/>
        </w:rPr>
        <w:t>Americans were astonished</w:t>
      </w:r>
      <w:r w:rsidRPr="00CD630F">
        <w:rPr>
          <w:rFonts w:asciiTheme="minorHAnsi" w:hAnsiTheme="minorHAnsi"/>
          <w:color w:val="333333"/>
          <w:sz w:val="22"/>
        </w:rPr>
        <w:t xml:space="preserve"> when these stories broke. In blogs, comment sections, and op-ed pages, they expressed disbelief and outrage.</w:t>
      </w:r>
      <w:r>
        <w:rPr>
          <w:rFonts w:asciiTheme="minorHAnsi" w:hAnsiTheme="minorHAnsi"/>
          <w:color w:val="333333"/>
          <w:sz w:val="22"/>
        </w:rPr>
        <w:t xml:space="preserve"> </w:t>
      </w:r>
      <w:r w:rsidRPr="00CD630F">
        <w:rPr>
          <w:rStyle w:val="StyleUnderline"/>
        </w:rPr>
        <w:t xml:space="preserve">But </w:t>
      </w:r>
      <w:r w:rsidRPr="00CD630F">
        <w:rPr>
          <w:rStyle w:val="StyleUnderline"/>
          <w:highlight w:val="green"/>
        </w:rPr>
        <w:t>I wasn’t surprised</w:t>
      </w:r>
      <w:r w:rsidRPr="00CD630F">
        <w:rPr>
          <w:rFonts w:asciiTheme="minorHAnsi" w:hAnsiTheme="minorHAnsi"/>
          <w:color w:val="333333"/>
          <w:sz w:val="22"/>
          <w:bdr w:val="none" w:sz="0" w:space="0" w:color="auto" w:frame="1"/>
        </w:rPr>
        <w:t xml:space="preserve">. </w:t>
      </w:r>
      <w:r w:rsidRPr="00CD630F">
        <w:rPr>
          <w:rStyle w:val="StyleUnderline"/>
        </w:rPr>
        <w:t>A decade ago,</w:t>
      </w:r>
      <w:r w:rsidRPr="00CD630F">
        <w:rPr>
          <w:rFonts w:asciiTheme="minorHAnsi" w:hAnsiTheme="minorHAnsi"/>
          <w:color w:val="333333"/>
          <w:sz w:val="22"/>
          <w:bdr w:val="none" w:sz="0" w:space="0" w:color="auto" w:frame="1"/>
        </w:rPr>
        <w:t xml:space="preserve"> I sat </w:t>
      </w:r>
      <w:r w:rsidRPr="00CD630F">
        <w:rPr>
          <w:rStyle w:val="StyleUnderline"/>
          <w:highlight w:val="green"/>
        </w:rPr>
        <w:t>talking to a young mother on welfare about her experiences with tech</w:t>
      </w:r>
      <w:r w:rsidRPr="00CD630F">
        <w:rPr>
          <w:rFonts w:asciiTheme="minorHAnsi" w:hAnsiTheme="minorHAnsi"/>
          <w:color w:val="333333"/>
          <w:sz w:val="22"/>
          <w:bdr w:val="none" w:sz="0" w:space="0" w:color="auto" w:frame="1"/>
        </w:rPr>
        <w:t xml:space="preserve">nology. When </w:t>
      </w:r>
      <w:r w:rsidRPr="00CD630F">
        <w:rPr>
          <w:rStyle w:val="StyleUnderline"/>
          <w:highlight w:val="green"/>
        </w:rPr>
        <w:t>our conversation turned to</w:t>
      </w:r>
      <w:r w:rsidRPr="00CD630F">
        <w:rPr>
          <w:rStyle w:val="StyleUnderline"/>
        </w:rPr>
        <w:t xml:space="preserve"> Electronic Benefit Transfer cards (</w:t>
      </w:r>
      <w:r w:rsidRPr="00CD630F">
        <w:rPr>
          <w:rStyle w:val="StyleUnderline"/>
          <w:highlight w:val="green"/>
        </w:rPr>
        <w:t>EBT</w:t>
      </w:r>
      <w:r w:rsidRPr="00CD630F">
        <w:rPr>
          <w:rStyle w:val="StyleUnderline"/>
        </w:rPr>
        <w:t xml:space="preserve">), </w:t>
      </w:r>
      <w:r w:rsidRPr="00CD630F">
        <w:rPr>
          <w:rFonts w:asciiTheme="minorHAnsi" w:hAnsiTheme="minorHAnsi"/>
          <w:color w:val="333333"/>
          <w:sz w:val="22"/>
          <w:bdr w:val="none" w:sz="0" w:space="0" w:color="auto" w:frame="1"/>
        </w:rPr>
        <w:t>Dorothy* said, “</w:t>
      </w:r>
      <w:r w:rsidRPr="00CD630F">
        <w:rPr>
          <w:rStyle w:val="StyleUnderline"/>
          <w:highlight w:val="green"/>
        </w:rPr>
        <w:t>They’re great</w:t>
      </w:r>
      <w:r w:rsidRPr="00CD630F">
        <w:rPr>
          <w:rStyle w:val="StyleUnderline"/>
        </w:rPr>
        <w:t>. Except [</w:t>
      </w:r>
      <w:r w:rsidRPr="00CD630F">
        <w:rPr>
          <w:rStyle w:val="StyleUnderline"/>
          <w:highlight w:val="green"/>
        </w:rPr>
        <w:t>Social Services] uses them as a tracking device</w:t>
      </w:r>
      <w:r w:rsidRPr="00CD630F">
        <w:rPr>
          <w:rFonts w:asciiTheme="minorHAnsi" w:hAnsiTheme="minorHAnsi"/>
          <w:color w:val="333333"/>
          <w:sz w:val="22"/>
          <w:bdr w:val="none" w:sz="0" w:space="0" w:color="auto" w:frame="1"/>
        </w:rPr>
        <w:t>.” I must have looked shocked, because she explained that her caseworker routinely looked at her EBT purchase records</w:t>
      </w:r>
      <w:r w:rsidRPr="00CD630F">
        <w:rPr>
          <w:rStyle w:val="StyleUnderline"/>
        </w:rPr>
        <w:t xml:space="preserve">. </w:t>
      </w:r>
      <w:r w:rsidRPr="00CD630F">
        <w:rPr>
          <w:rStyle w:val="StyleUnderline"/>
          <w:highlight w:val="green"/>
        </w:rPr>
        <w:t>Poor women are the test subjects for surveillance technology</w:t>
      </w:r>
      <w:r w:rsidRPr="00CD630F">
        <w:rPr>
          <w:rFonts w:asciiTheme="minorHAnsi" w:hAnsiTheme="minorHAnsi"/>
          <w:color w:val="333333"/>
          <w:sz w:val="22"/>
          <w:bdr w:val="none" w:sz="0" w:space="0" w:color="auto" w:frame="1"/>
        </w:rPr>
        <w:t xml:space="preserve">, Dorothy told me ruefully, and </w:t>
      </w:r>
      <w:r w:rsidRPr="00CD630F">
        <w:rPr>
          <w:rStyle w:val="StyleUnderline"/>
        </w:rPr>
        <w:t xml:space="preserve">you should </w:t>
      </w:r>
      <w:r w:rsidRPr="00CD630F">
        <w:rPr>
          <w:rStyle w:val="StyleUnderline"/>
          <w:highlight w:val="green"/>
        </w:rPr>
        <w:t>pay attention to what happens</w:t>
      </w:r>
      <w:r w:rsidRPr="00CD630F">
        <w:rPr>
          <w:rStyle w:val="StyleUnderline"/>
        </w:rPr>
        <w:t xml:space="preserve"> to us. </w:t>
      </w:r>
      <w:r w:rsidRPr="00CD630F">
        <w:rPr>
          <w:rStyle w:val="StyleUnderline"/>
          <w:highlight w:val="green"/>
        </w:rPr>
        <w:t>You’re next</w:t>
      </w:r>
      <w:r w:rsidRPr="00CD630F">
        <w:rPr>
          <w:rStyle w:val="StyleUnderline"/>
        </w:rPr>
        <w:t xml:space="preserve">. </w:t>
      </w:r>
      <w:r w:rsidRPr="00CD630F">
        <w:rPr>
          <w:rStyle w:val="StyleUnderline"/>
          <w:highlight w:val="green"/>
        </w:rPr>
        <w:t>Poor and working-class Americans already live in the surveillance future.</w:t>
      </w:r>
      <w:r w:rsidRPr="00CD630F">
        <w:rPr>
          <w:rFonts w:asciiTheme="minorHAnsi" w:hAnsiTheme="minorHAnsi"/>
          <w:color w:val="333333"/>
          <w:sz w:val="22"/>
          <w:bdr w:val="none" w:sz="0" w:space="0" w:color="auto" w:frame="1"/>
        </w:rPr>
        <w:t xml:space="preserve"> </w:t>
      </w:r>
      <w:r w:rsidRPr="00CD630F">
        <w:rPr>
          <w:rStyle w:val="StyleUnderline"/>
        </w:rPr>
        <w:t xml:space="preserve">The </w:t>
      </w:r>
      <w:r w:rsidRPr="00CD630F">
        <w:rPr>
          <w:rStyle w:val="StyleUnderline"/>
          <w:highlight w:val="green"/>
        </w:rPr>
        <w:t>revelations</w:t>
      </w:r>
      <w:r w:rsidRPr="00CD630F">
        <w:rPr>
          <w:rStyle w:val="StyleUnderline"/>
        </w:rPr>
        <w:t xml:space="preserve"> </w:t>
      </w:r>
      <w:r w:rsidRPr="00CD630F">
        <w:rPr>
          <w:rStyle w:val="StyleUnderline"/>
          <w:highlight w:val="green"/>
        </w:rPr>
        <w:t>that are</w:t>
      </w:r>
      <w:r w:rsidRPr="00CD630F">
        <w:rPr>
          <w:rStyle w:val="StyleUnderline"/>
        </w:rPr>
        <w:t xml:space="preserve"> so </w:t>
      </w:r>
      <w:r w:rsidRPr="00CD630F">
        <w:rPr>
          <w:rStyle w:val="StyleUnderline"/>
          <w:highlight w:val="green"/>
        </w:rPr>
        <w:t>scandalous to the middle-class data profiling</w:t>
      </w:r>
      <w:r w:rsidRPr="00CD630F">
        <w:rPr>
          <w:rFonts w:asciiTheme="minorHAnsi" w:hAnsiTheme="minorHAnsi"/>
          <w:color w:val="333333"/>
          <w:sz w:val="22"/>
          <w:bdr w:val="none" w:sz="0" w:space="0" w:color="auto" w:frame="1"/>
        </w:rPr>
        <w:t xml:space="preserve">, </w:t>
      </w:r>
      <w:r w:rsidRPr="00CD630F">
        <w:rPr>
          <w:rStyle w:val="StyleUnderline"/>
        </w:rPr>
        <w:t xml:space="preserve">PRISM, </w:t>
      </w:r>
      <w:r w:rsidRPr="00CD630F">
        <w:rPr>
          <w:rStyle w:val="StyleUnderline"/>
          <w:highlight w:val="green"/>
        </w:rPr>
        <w:t xml:space="preserve">tapped cellphones–are old </w:t>
      </w:r>
      <w:r w:rsidRPr="00CD630F">
        <w:rPr>
          <w:rStyle w:val="StyleUnderline"/>
          <w:highlight w:val="green"/>
        </w:rPr>
        <w:lastRenderedPageBreak/>
        <w:t xml:space="preserve">news </w:t>
      </w:r>
      <w:r w:rsidRPr="00CD630F">
        <w:rPr>
          <w:rStyle w:val="StyleUnderline"/>
        </w:rPr>
        <w:t xml:space="preserve">to millions of low-income Americans, </w:t>
      </w:r>
      <w:r w:rsidRPr="00CD630F">
        <w:rPr>
          <w:rStyle w:val="StyleUnderline"/>
          <w:highlight w:val="green"/>
        </w:rPr>
        <w:t>immigrants, and communities of color.</w:t>
      </w:r>
      <w:r w:rsidRPr="00CD630F">
        <w:rPr>
          <w:rFonts w:asciiTheme="minorHAnsi" w:hAnsiTheme="minorHAnsi"/>
          <w:color w:val="333333"/>
          <w:sz w:val="22"/>
          <w:bdr w:val="none" w:sz="0" w:space="0" w:color="auto" w:frame="1"/>
        </w:rPr>
        <w:t xml:space="preserve"> To be smart about surveillance in the New Year, </w:t>
      </w:r>
      <w:r w:rsidRPr="00CD630F">
        <w:rPr>
          <w:rStyle w:val="StyleUnderline"/>
          <w:highlight w:val="green"/>
        </w:rPr>
        <w:t>we must learn from the experiences of marginalized people in the U.S</w:t>
      </w:r>
      <w:r w:rsidRPr="00CD630F">
        <w:rPr>
          <w:rStyle w:val="StyleUnderline"/>
        </w:rPr>
        <w:t>. and in developing countries the world over.</w:t>
      </w:r>
      <w:r w:rsidRPr="00CD630F">
        <w:rPr>
          <w:rFonts w:asciiTheme="minorHAnsi" w:hAnsiTheme="minorHAnsi"/>
          <w:color w:val="333333"/>
          <w:sz w:val="22"/>
          <w:bdr w:val="none" w:sz="0" w:space="0" w:color="auto" w:frame="1"/>
        </w:rPr>
        <w:t xml:space="preserve"> Here are four lessons we might learn if we do.</w:t>
      </w:r>
    </w:p>
    <w:p w:rsidR="004B3211" w:rsidRDefault="004B3211" w:rsidP="004B3211">
      <w:pPr>
        <w:pStyle w:val="Heading4"/>
      </w:pPr>
      <w:r>
        <w:t>We have a unique opportunity to debate surveillance in a democratic setting which is necessary to discuss our civil liberties and privacy rights</w:t>
      </w:r>
    </w:p>
    <w:p w:rsidR="004B3211" w:rsidRPr="000A604A" w:rsidRDefault="004B3211" w:rsidP="004B3211">
      <w:r>
        <w:t xml:space="preserve">David </w:t>
      </w:r>
      <w:r w:rsidRPr="000A604A">
        <w:rPr>
          <w:rStyle w:val="Style13ptBold"/>
        </w:rPr>
        <w:t>Madine</w:t>
      </w:r>
      <w:r>
        <w:t xml:space="preserve"> March 31</w:t>
      </w:r>
      <w:r w:rsidRPr="000A604A">
        <w:rPr>
          <w:vertAlign w:val="superscript"/>
        </w:rPr>
        <w:t>st</w:t>
      </w:r>
      <w:r>
        <w:t>, 20</w:t>
      </w:r>
      <w:r w:rsidRPr="000A604A">
        <w:rPr>
          <w:rStyle w:val="Style13ptBold"/>
        </w:rPr>
        <w:t>15</w:t>
      </w:r>
      <w:r>
        <w:t xml:space="preserve">, Writer at The Hill, The Hill, </w:t>
      </w:r>
      <w:r w:rsidRPr="001F58EC">
        <w:t>premier source for policy and political coverage, reporting on every aspect of the business of Washington and the campaign trail</w:t>
      </w:r>
      <w:r>
        <w:t>, “</w:t>
      </w:r>
      <w:r w:rsidRPr="000A604A">
        <w:t>Window to debate surveillance policy is closing</w:t>
      </w:r>
      <w:r>
        <w:t xml:space="preserve">”, </w:t>
      </w:r>
      <w:r w:rsidRPr="000A604A">
        <w:t>http://thehill.com/blogs/congress-blog/civil-rights/237407-window-to-debate-surveillance-policy-is-closing</w:t>
      </w:r>
    </w:p>
    <w:p w:rsidR="004B3211" w:rsidRDefault="004B3211" w:rsidP="00D5616E">
      <w:r>
        <w:t xml:space="preserve">Third, </w:t>
      </w:r>
      <w:r w:rsidRPr="000A604A">
        <w:rPr>
          <w:rStyle w:val="StyleUnderline"/>
          <w:highlight w:val="green"/>
        </w:rPr>
        <w:t>Congress could hastily pass a bill</w:t>
      </w:r>
      <w:r w:rsidRPr="000A604A">
        <w:rPr>
          <w:rStyle w:val="StyleUnderline"/>
        </w:rPr>
        <w:t xml:space="preserve"> </w:t>
      </w:r>
      <w:r w:rsidRPr="000A604A">
        <w:rPr>
          <w:rStyle w:val="StyleUnderline"/>
          <w:highlight w:val="green"/>
        </w:rPr>
        <w:t>to</w:t>
      </w:r>
      <w:r w:rsidRPr="000A604A">
        <w:rPr>
          <w:rStyle w:val="StyleUnderline"/>
        </w:rPr>
        <w:t xml:space="preserve"> </w:t>
      </w:r>
      <w:r w:rsidRPr="000A604A">
        <w:rPr>
          <w:rStyle w:val="StyleUnderline"/>
          <w:highlight w:val="green"/>
        </w:rPr>
        <w:t>reform</w:t>
      </w:r>
      <w:r w:rsidRPr="000A604A">
        <w:rPr>
          <w:rStyle w:val="StyleUnderline"/>
        </w:rPr>
        <w:t xml:space="preserve"> </w:t>
      </w:r>
      <w:r w:rsidRPr="000A604A">
        <w:rPr>
          <w:rStyle w:val="StyleUnderline"/>
          <w:highlight w:val="green"/>
        </w:rPr>
        <w:t>or</w:t>
      </w:r>
      <w:r w:rsidRPr="000A604A">
        <w:rPr>
          <w:rStyle w:val="StyleUnderline"/>
        </w:rPr>
        <w:t xml:space="preserve"> </w:t>
      </w:r>
      <w:r w:rsidRPr="000A604A">
        <w:rPr>
          <w:rStyle w:val="StyleUnderline"/>
          <w:highlight w:val="green"/>
        </w:rPr>
        <w:t>replace</w:t>
      </w:r>
      <w:r w:rsidRPr="000A604A">
        <w:rPr>
          <w:rStyle w:val="StyleUnderline"/>
        </w:rPr>
        <w:t xml:space="preserve"> </w:t>
      </w:r>
      <w:r w:rsidRPr="000A604A">
        <w:rPr>
          <w:rStyle w:val="StyleUnderline"/>
          <w:highlight w:val="green"/>
        </w:rPr>
        <w:t>Section</w:t>
      </w:r>
      <w:r w:rsidRPr="000A604A">
        <w:rPr>
          <w:rStyle w:val="StyleUnderline"/>
        </w:rPr>
        <w:t xml:space="preserve"> </w:t>
      </w:r>
      <w:r w:rsidRPr="000A604A">
        <w:rPr>
          <w:rStyle w:val="StyleUnderline"/>
          <w:highlight w:val="green"/>
        </w:rPr>
        <w:t>215</w:t>
      </w:r>
      <w:r w:rsidRPr="000A604A">
        <w:rPr>
          <w:rStyle w:val="StyleUnderline"/>
        </w:rPr>
        <w:t xml:space="preserve">. </w:t>
      </w:r>
      <w:r w:rsidRPr="000A604A">
        <w:rPr>
          <w:rStyle w:val="StyleUnderline"/>
          <w:highlight w:val="green"/>
        </w:rPr>
        <w:t xml:space="preserve">Without a </w:t>
      </w:r>
      <w:r w:rsidRPr="000A604A">
        <w:rPr>
          <w:rStyle w:val="StyleUnderline"/>
        </w:rPr>
        <w:t xml:space="preserve">robust drafting process and </w:t>
      </w:r>
      <w:r w:rsidRPr="000A604A">
        <w:rPr>
          <w:rStyle w:val="StyleUnderline"/>
          <w:highlight w:val="green"/>
        </w:rPr>
        <w:t>public debate</w:t>
      </w:r>
      <w:r>
        <w:t xml:space="preserve">, </w:t>
      </w:r>
      <w:r w:rsidRPr="000A604A">
        <w:rPr>
          <w:rStyle w:val="StyleUnderline"/>
          <w:highlight w:val="green"/>
        </w:rPr>
        <w:t>this sort of legislation</w:t>
      </w:r>
      <w:r w:rsidRPr="000A604A">
        <w:rPr>
          <w:rStyle w:val="StyleUnderline"/>
        </w:rPr>
        <w:t xml:space="preserve">, </w:t>
      </w:r>
      <w:r w:rsidRPr="000A604A">
        <w:rPr>
          <w:rStyle w:val="StyleUnderline"/>
          <w:highlight w:val="green"/>
        </w:rPr>
        <w:t>would</w:t>
      </w:r>
      <w:r w:rsidRPr="000A604A">
        <w:rPr>
          <w:rStyle w:val="StyleUnderline"/>
        </w:rPr>
        <w:t xml:space="preserve"> likely </w:t>
      </w:r>
      <w:r w:rsidRPr="000A604A">
        <w:rPr>
          <w:rStyle w:val="StyleUnderline"/>
          <w:highlight w:val="green"/>
        </w:rPr>
        <w:t>have legal and practical implications</w:t>
      </w:r>
      <w:r w:rsidRPr="000A604A">
        <w:rPr>
          <w:highlight w:val="green"/>
        </w:rPr>
        <w:t xml:space="preserve"> that neither Congress nor the public would</w:t>
      </w:r>
      <w:r>
        <w:t xml:space="preserve"> fully </w:t>
      </w:r>
      <w:r w:rsidRPr="000A604A">
        <w:rPr>
          <w:highlight w:val="green"/>
        </w:rPr>
        <w:t>understand</w:t>
      </w:r>
      <w:r>
        <w:t xml:space="preserve"> until they were too late to fix. Experience with Section 215 tells us that when </w:t>
      </w:r>
      <w:r w:rsidRPr="000A604A">
        <w:rPr>
          <w:rStyle w:val="StyleUnderline"/>
          <w:highlight w:val="green"/>
        </w:rPr>
        <w:t>Congress legislates in the dark, bad policy follows</w:t>
      </w:r>
      <w:r w:rsidRPr="000A604A">
        <w:rPr>
          <w:rStyle w:val="StyleUnderline"/>
        </w:rPr>
        <w:t xml:space="preserve">.  If Congress acts now, </w:t>
      </w:r>
      <w:r w:rsidRPr="000A604A">
        <w:rPr>
          <w:rStyle w:val="StyleUnderline"/>
          <w:highlight w:val="green"/>
        </w:rPr>
        <w:t>the American people</w:t>
      </w:r>
      <w:r w:rsidRPr="000A604A">
        <w:rPr>
          <w:rStyle w:val="StyleUnderline"/>
        </w:rPr>
        <w:t xml:space="preserve"> and their representatives </w:t>
      </w:r>
      <w:r w:rsidRPr="000A604A">
        <w:rPr>
          <w:rStyle w:val="StyleUnderline"/>
          <w:highlight w:val="green"/>
        </w:rPr>
        <w:t>can undertake the public debate that is necessary to craft a new and sensible law tha</w:t>
      </w:r>
      <w:r w:rsidRPr="000A604A">
        <w:rPr>
          <w:rStyle w:val="StyleUnderline"/>
        </w:rPr>
        <w:t xml:space="preserve">t </w:t>
      </w:r>
      <w:r w:rsidRPr="000A604A">
        <w:rPr>
          <w:rStyle w:val="StyleUnderline"/>
          <w:highlight w:val="green"/>
        </w:rPr>
        <w:t>ends</w:t>
      </w:r>
      <w:r w:rsidRPr="000A604A">
        <w:rPr>
          <w:rStyle w:val="StyleUnderline"/>
        </w:rPr>
        <w:t xml:space="preserve"> the telephony metadata bulk collection program</w:t>
      </w:r>
      <w:r>
        <w:t xml:space="preserve"> but permits the government to collect the same information – </w:t>
      </w:r>
      <w:r w:rsidRPr="000A604A">
        <w:rPr>
          <w:rStyle w:val="StyleUnderline"/>
        </w:rPr>
        <w:t xml:space="preserve">but on a case-by-case basis from the telephone companies – with far less </w:t>
      </w:r>
      <w:r w:rsidRPr="000A604A">
        <w:rPr>
          <w:rStyle w:val="StyleUnderline"/>
          <w:highlight w:val="green"/>
        </w:rPr>
        <w:t>infringement of privacy and civil liberties</w:t>
      </w:r>
      <w:r>
        <w:t>.</w:t>
      </w:r>
      <w:r w:rsidRPr="000A604A">
        <w:rPr>
          <w:rStyle w:val="StyleUnderline"/>
        </w:rPr>
        <w:t xml:space="preserve"> </w:t>
      </w:r>
      <w:r w:rsidRPr="000A604A">
        <w:rPr>
          <w:rStyle w:val="StyleUnderline"/>
          <w:highlight w:val="green"/>
        </w:rPr>
        <w:t>It would be a shame</w:t>
      </w:r>
      <w:r w:rsidRPr="000A604A">
        <w:rPr>
          <w:rStyle w:val="StyleUnderline"/>
        </w:rPr>
        <w:t xml:space="preserve"> for Congress </w:t>
      </w:r>
      <w:r w:rsidRPr="000A604A">
        <w:rPr>
          <w:rStyle w:val="StyleUnderline"/>
          <w:highlight w:val="green"/>
        </w:rPr>
        <w:t>to squander the opportunity</w:t>
      </w:r>
      <w:r w:rsidRPr="000A604A">
        <w:rPr>
          <w:rStyle w:val="StyleUnderline"/>
        </w:rPr>
        <w:t xml:space="preserve"> to apply a strong dose </w:t>
      </w:r>
      <w:r w:rsidRPr="000A604A">
        <w:rPr>
          <w:rStyle w:val="StyleUnderline"/>
          <w:highlight w:val="green"/>
        </w:rPr>
        <w:t>of democracy</w:t>
      </w:r>
      <w:r w:rsidRPr="000A604A">
        <w:rPr>
          <w:rStyle w:val="StyleUnderline"/>
        </w:rPr>
        <w:t xml:space="preserve"> </w:t>
      </w:r>
      <w:r w:rsidRPr="000A604A">
        <w:rPr>
          <w:rStyle w:val="StyleUnderline"/>
          <w:highlight w:val="green"/>
        </w:rPr>
        <w:t>to our country’s surveillance efforts</w:t>
      </w:r>
      <w:r w:rsidRPr="000A604A">
        <w:rPr>
          <w:highlight w:val="green"/>
        </w:rPr>
        <w:t>.</w:t>
      </w:r>
    </w:p>
    <w:p w:rsidR="004B3211" w:rsidRDefault="004B3211" w:rsidP="004B3211"/>
    <w:p w:rsidR="004B3211" w:rsidRDefault="004B3211" w:rsidP="004B3211"/>
    <w:p w:rsidR="004B3211" w:rsidRDefault="004B3211" w:rsidP="004B3211"/>
    <w:p w:rsidR="004B3211" w:rsidRDefault="004B3211" w:rsidP="004B3211"/>
    <w:p w:rsidR="004B3211" w:rsidRDefault="004B3211" w:rsidP="004B3211"/>
    <w:p w:rsidR="004B3211" w:rsidRDefault="004B3211" w:rsidP="004B3211">
      <w:pPr>
        <w:pStyle w:val="Heading2"/>
        <w:rPr>
          <w:rStyle w:val="StyleUnderline"/>
          <w:sz w:val="26"/>
          <w:u w:val="none"/>
        </w:rPr>
      </w:pPr>
      <w:r>
        <w:rPr>
          <w:rStyle w:val="StyleUnderline"/>
          <w:sz w:val="26"/>
          <w:u w:val="none"/>
        </w:rPr>
        <w:t>Debate key to Deter Surveillance</w:t>
      </w:r>
    </w:p>
    <w:p w:rsidR="004B3211" w:rsidRPr="0003468B" w:rsidRDefault="004B3211" w:rsidP="004B3211">
      <w:pPr>
        <w:pStyle w:val="Heading4"/>
        <w:rPr>
          <w:rStyle w:val="StyleUnderline"/>
          <w:sz w:val="26"/>
          <w:szCs w:val="26"/>
          <w:highlight w:val="green"/>
          <w:u w:val="none"/>
        </w:rPr>
      </w:pPr>
      <w:r w:rsidRPr="0003468B">
        <w:rPr>
          <w:rStyle w:val="StyleUnderline"/>
          <w:sz w:val="26"/>
          <w:szCs w:val="26"/>
          <w:u w:val="none"/>
        </w:rPr>
        <w:t>This debate round is a form of resistance calling for a decrease in oppressive government surveillance</w:t>
      </w:r>
    </w:p>
    <w:p w:rsidR="004B3211" w:rsidRPr="0003468B" w:rsidRDefault="004B3211" w:rsidP="004B3211">
      <w:r w:rsidRPr="00CD630F">
        <w:t xml:space="preserve">Virginia </w:t>
      </w:r>
      <w:r w:rsidRPr="00CD630F">
        <w:rPr>
          <w:rStyle w:val="Style13ptBold"/>
        </w:rPr>
        <w:t>Eubanks</w:t>
      </w:r>
      <w:r w:rsidRPr="00CD630F">
        <w:t xml:space="preserve"> January 15</w:t>
      </w:r>
      <w:r w:rsidRPr="00CD630F">
        <w:rPr>
          <w:vertAlign w:val="superscript"/>
        </w:rPr>
        <w:t>th</w:t>
      </w:r>
      <w:r w:rsidRPr="00CD630F">
        <w:t>, 20</w:t>
      </w:r>
      <w:r w:rsidRPr="00CD630F">
        <w:rPr>
          <w:rStyle w:val="Style13ptBold"/>
        </w:rPr>
        <w:t>15</w:t>
      </w:r>
      <w:r w:rsidRPr="00CD630F">
        <w:t>, author of Digital Dead End: Fighting for Social Justice in the Information Age and co-editor with Alethia Jones and Barbara Smith of Ain’t Gonna Let Nobody Turn Me Around: Forty Years of Movement Building with Barbara Smith. She teaches in the Department of Women’s, Gender and Sexuality Studies at the University at Albany, SUNY, and is a fellow at the Rockefeller Institute of Government</w:t>
      </w:r>
      <w:r>
        <w:t>, “</w:t>
      </w:r>
      <w:r w:rsidRPr="00CD630F">
        <w:t>Want to Predict the Future of Surveillance? Ask Poor Communities</w:t>
      </w:r>
      <w:r>
        <w:t xml:space="preserve">”, </w:t>
      </w:r>
      <w:hyperlink r:id="rId12" w:history="1">
        <w:r w:rsidRPr="00142C7D">
          <w:rPr>
            <w:rStyle w:val="Hyperlink"/>
          </w:rPr>
          <w:t>http://prospect.org/article/want-predict-future-surveillance-ask-poor-communities</w:t>
        </w:r>
      </w:hyperlink>
    </w:p>
    <w:p w:rsidR="004B3211" w:rsidRPr="0003468B" w:rsidRDefault="004B3211" w:rsidP="00D5616E">
      <w:r w:rsidRPr="0003468B">
        <w:rPr>
          <w:rStyle w:val="StyleUnderline"/>
          <w:highlight w:val="green"/>
        </w:rPr>
        <w:t>Resistance to surveillance is as common as surveillance itself</w:t>
      </w:r>
      <w:r w:rsidRPr="0003468B">
        <w:t>. “There is always a cross-section of the population working to trick the system,” explains John Gilliom, co-author of </w:t>
      </w:r>
      <w:r w:rsidRPr="0003468B">
        <w:rPr>
          <w:i/>
          <w:iCs/>
          <w:bdr w:val="none" w:sz="0" w:space="0" w:color="auto" w:frame="1"/>
        </w:rPr>
        <w:t>SuperVision: An Introduction to the Surveillance</w:t>
      </w:r>
      <w:r w:rsidRPr="0003468B">
        <w:t xml:space="preserve">. “Whether it's a college kid getting a fake ID, or the middle class family hiding a little bit of cash income to lower its tax bill, or the food-stamp recipient hiding an extra roommate. </w:t>
      </w:r>
      <w:r w:rsidRPr="0003468B">
        <w:rPr>
          <w:rStyle w:val="StyleUnderline"/>
        </w:rPr>
        <w:t xml:space="preserve">We often call this fraud or cheating, but something </w:t>
      </w:r>
      <w:r w:rsidRPr="0003468B">
        <w:rPr>
          <w:rStyle w:val="StyleUnderline"/>
          <w:highlight w:val="green"/>
        </w:rPr>
        <w:t>this widespread is more than misbehavior. It is resistance</w:t>
      </w:r>
      <w:r w:rsidRPr="0003468B">
        <w:t>.”</w:t>
      </w:r>
    </w:p>
    <w:p w:rsidR="004B3211" w:rsidRPr="0003468B" w:rsidRDefault="004B3211" w:rsidP="00D5616E">
      <w:r w:rsidRPr="0003468B">
        <w:rPr>
          <w:bdr w:val="none" w:sz="0" w:space="0" w:color="auto" w:frame="1"/>
        </w:rPr>
        <w:t>“</w:t>
      </w:r>
      <w:r w:rsidRPr="0003468B">
        <w:rPr>
          <w:rStyle w:val="StyleUnderline"/>
          <w:highlight w:val="green"/>
        </w:rPr>
        <w:t>Data is the new oil</w:t>
      </w:r>
      <w:r w:rsidRPr="0003468B">
        <w:rPr>
          <w:highlight w:val="green"/>
          <w:bdr w:val="none" w:sz="0" w:space="0" w:color="auto" w:frame="1"/>
        </w:rPr>
        <w:t>.</w:t>
      </w:r>
      <w:r w:rsidRPr="0003468B">
        <w:rPr>
          <w:bdr w:val="none" w:sz="0" w:space="0" w:color="auto" w:frame="1"/>
        </w:rPr>
        <w:t xml:space="preserve"> Beyond collecting information, it also means gathering power,” argues Joana Varon Ferraz, researcher from the </w:t>
      </w:r>
      <w:hyperlink r:id="rId13" w:history="1">
        <w:r w:rsidRPr="0003468B">
          <w:rPr>
            <w:bCs/>
            <w:bdr w:val="none" w:sz="0" w:space="0" w:color="auto" w:frame="1"/>
          </w:rPr>
          <w:t>Center of Technology and Society at Fundação Getúlio Vargas</w:t>
        </w:r>
      </w:hyperlink>
      <w:r w:rsidRPr="0003468B">
        <w:rPr>
          <w:bdr w:val="none" w:sz="0" w:space="0" w:color="auto" w:frame="1"/>
        </w:rPr>
        <w:t> in Rio de Janeiro, Brazil, “</w:t>
      </w:r>
      <w:r w:rsidRPr="0003468B">
        <w:rPr>
          <w:rStyle w:val="StyleUnderline"/>
          <w:highlight w:val="green"/>
        </w:rPr>
        <w:t>Every government has become dataholic</w:t>
      </w:r>
      <w:r w:rsidRPr="0003468B">
        <w:rPr>
          <w:rStyle w:val="StyleUnderline"/>
        </w:rPr>
        <w:t>.” Dataholic political and commercial systems foster defiance</w:t>
      </w:r>
      <w:r w:rsidRPr="0003468B">
        <w:rPr>
          <w:bdr w:val="none" w:sz="0" w:space="0" w:color="auto" w:frame="1"/>
        </w:rPr>
        <w:t>. We don’t necessarily resist because we’ve done something wrong</w:t>
      </w:r>
      <w:r w:rsidRPr="0003468B">
        <w:rPr>
          <w:highlight w:val="green"/>
          <w:bdr w:val="none" w:sz="0" w:space="0" w:color="auto" w:frame="1"/>
        </w:rPr>
        <w:t xml:space="preserve">. </w:t>
      </w:r>
      <w:r w:rsidRPr="0003468B">
        <w:rPr>
          <w:rStyle w:val="StyleUnderline"/>
          <w:highlight w:val="green"/>
        </w:rPr>
        <w:t>We resist because surveillance is not just about privacy; it is about power, control, self-determination and autonomy.</w:t>
      </w:r>
    </w:p>
    <w:p w:rsidR="004B3211" w:rsidRPr="0003468B" w:rsidRDefault="004B3211" w:rsidP="00D5616E">
      <w:r w:rsidRPr="0003468B">
        <w:rPr>
          <w:bdr w:val="none" w:sz="0" w:space="0" w:color="auto" w:frame="1"/>
        </w:rPr>
        <w:t>If people remain concerned about the impact of surveillance on their lives they may voluntarily withdraw from the digital world. Gilliom suggests we might even see “</w:t>
      </w:r>
      <w:r w:rsidRPr="0003468B">
        <w:rPr>
          <w:rStyle w:val="StyleUnderline"/>
        </w:rPr>
        <w:t>a hipster social trend where disengagement becomes a form of cache.</w:t>
      </w:r>
      <w:r w:rsidRPr="0003468B">
        <w:rPr>
          <w:bdr w:val="none" w:sz="0" w:space="0" w:color="auto" w:frame="1"/>
        </w:rPr>
        <w:t xml:space="preserve">” But digital disconnection can simply be an excuse for maintaining ignorance; many people don’t have the option to disengage. For example, </w:t>
      </w:r>
      <w:r w:rsidRPr="0003468B">
        <w:rPr>
          <w:rStyle w:val="StyleUnderline"/>
          <w:highlight w:val="green"/>
        </w:rPr>
        <w:t>public assistance applicants must sign a personal information disclosure statement to permit social services to share their social security number, criminal history, personal, financial, medical and family information</w:t>
      </w:r>
      <w:r w:rsidRPr="0003468B">
        <w:rPr>
          <w:rStyle w:val="StyleUnderline"/>
        </w:rPr>
        <w:t xml:space="preserve"> with other public agencies and private companies</w:t>
      </w:r>
      <w:r w:rsidRPr="0003468B">
        <w:rPr>
          <w:bdr w:val="none" w:sz="0" w:space="0" w:color="auto" w:frame="1"/>
        </w:rPr>
        <w:t xml:space="preserve">. Technically, </w:t>
      </w:r>
      <w:r w:rsidRPr="0003468B">
        <w:rPr>
          <w:rStyle w:val="StyleUnderline"/>
          <w:highlight w:val="green"/>
        </w:rPr>
        <w:t>you can refuse to sign</w:t>
      </w:r>
      <w:r w:rsidRPr="0003468B">
        <w:rPr>
          <w:rStyle w:val="StyleUnderline"/>
        </w:rPr>
        <w:t xml:space="preserve"> and withhold </w:t>
      </w:r>
      <w:r w:rsidRPr="0003468B">
        <w:rPr>
          <w:rStyle w:val="StyleUnderline"/>
          <w:highlight w:val="green"/>
        </w:rPr>
        <w:t>your social security number</w:t>
      </w:r>
      <w:r w:rsidRPr="0003468B">
        <w:rPr>
          <w:rStyle w:val="StyleUnderline"/>
        </w:rPr>
        <w:t xml:space="preserve">. But </w:t>
      </w:r>
      <w:r w:rsidRPr="0003468B">
        <w:rPr>
          <w:rStyle w:val="StyleUnderline"/>
          <w:highlight w:val="green"/>
        </w:rPr>
        <w:t>if you do not sign, you cannot access food stamps, transportation vouchers, cash assistance, childcare, emergency housing assistance</w:t>
      </w:r>
      <w:r w:rsidRPr="0003468B">
        <w:rPr>
          <w:rStyle w:val="StyleUnderline"/>
        </w:rPr>
        <w:t>, and other basic necessities for survival,</w:t>
      </w:r>
      <w:r w:rsidRPr="0003468B">
        <w:rPr>
          <w:bdr w:val="none" w:sz="0" w:space="0" w:color="auto" w:frame="1"/>
        </w:rPr>
        <w:t xml:space="preserve"> or even talk to a caseworker about available community resources.</w:t>
      </w:r>
    </w:p>
    <w:p w:rsidR="004B3211" w:rsidRPr="0003468B" w:rsidRDefault="004B3211" w:rsidP="00D5616E">
      <w:pPr>
        <w:rPr>
          <w:rFonts w:asciiTheme="minorHAnsi" w:eastAsia="Times New Roman" w:hAnsiTheme="minorHAnsi"/>
        </w:rPr>
      </w:pPr>
      <w:r w:rsidRPr="0003468B">
        <w:rPr>
          <w:rFonts w:asciiTheme="minorHAnsi" w:eastAsia="Times New Roman" w:hAnsiTheme="minorHAnsi"/>
          <w:bdr w:val="none" w:sz="0" w:space="0" w:color="auto" w:frame="1"/>
        </w:rPr>
        <w:lastRenderedPageBreak/>
        <w:t xml:space="preserve">There are alternatives to disengagement. </w:t>
      </w:r>
      <w:r w:rsidRPr="0003468B">
        <w:rPr>
          <w:rStyle w:val="StyleUnderline"/>
        </w:rPr>
        <w:t>Brazil and Germany introduced a </w:t>
      </w:r>
      <w:hyperlink r:id="rId14" w:history="1">
        <w:r w:rsidRPr="0003468B">
          <w:rPr>
            <w:rStyle w:val="StyleUnderline"/>
          </w:rPr>
          <w:t>joint resolution</w:t>
        </w:r>
      </w:hyperlink>
      <w:r w:rsidRPr="0003468B">
        <w:rPr>
          <w:rStyle w:val="StyleUnderline"/>
        </w:rPr>
        <w:t> to the UN condemning the member countries of what is unofficially known as the Five Eyes Alliance</w:t>
      </w:r>
      <w:r w:rsidRPr="0003468B">
        <w:rPr>
          <w:rFonts w:asciiTheme="minorHAnsi" w:eastAsia="Times New Roman" w:hAnsiTheme="minorHAnsi"/>
          <w:bdr w:val="none" w:sz="0" w:space="0" w:color="auto" w:frame="1"/>
        </w:rPr>
        <w:t>—the U.S., U.K., New Zealand, Canada, and Australia—for massive electronic surveillance and infringement of human rights. The EU is developing a </w:t>
      </w:r>
      <w:hyperlink r:id="rId15" w:history="1">
        <w:r w:rsidRPr="0003468B">
          <w:rPr>
            <w:rFonts w:asciiTheme="minorHAnsi" w:eastAsia="Times New Roman" w:hAnsiTheme="minorHAnsi"/>
            <w:bCs/>
            <w:bdr w:val="none" w:sz="0" w:space="0" w:color="auto" w:frame="1"/>
          </w:rPr>
          <w:t>General Data Protection Regulation</w:t>
        </w:r>
      </w:hyperlink>
      <w:r w:rsidRPr="0003468B">
        <w:rPr>
          <w:rFonts w:asciiTheme="minorHAnsi" w:eastAsia="Times New Roman" w:hAnsiTheme="minorHAnsi"/>
          <w:bdr w:val="none" w:sz="0" w:space="0" w:color="auto" w:frame="1"/>
        </w:rPr>
        <w:t> that would unify data protection under a single European law. The </w:t>
      </w:r>
      <w:hyperlink r:id="rId16" w:history="1">
        <w:r w:rsidRPr="0003468B">
          <w:rPr>
            <w:rFonts w:asciiTheme="minorHAnsi" w:eastAsia="Times New Roman" w:hAnsiTheme="minorHAnsi"/>
            <w:bCs/>
            <w:bdr w:val="none" w:sz="0" w:space="0" w:color="auto" w:frame="1"/>
          </w:rPr>
          <w:t>BRICS cable</w:t>
        </w:r>
      </w:hyperlink>
      <w:r w:rsidRPr="0003468B">
        <w:rPr>
          <w:rFonts w:asciiTheme="minorHAnsi" w:eastAsia="Times New Roman" w:hAnsiTheme="minorHAnsi"/>
          <w:bdr w:val="none" w:sz="0" w:space="0" w:color="auto" w:frame="1"/>
        </w:rPr>
        <w:t>, a 21,000 mile, 12.8 Terabyte per second fiber system connecting Brazil, Russia, India, China, South Africa, and Miami—is creating an alternative data pipeline to lower the cost of communication among major economies of the global south and provide non-U.S. routes for world communications.</w:t>
      </w:r>
    </w:p>
    <w:p w:rsidR="004B3211" w:rsidRDefault="004B3211" w:rsidP="00D5616E">
      <w:pPr>
        <w:rPr>
          <w:bdr w:val="none" w:sz="0" w:space="0" w:color="auto" w:frame="1"/>
        </w:rPr>
      </w:pPr>
      <w:r w:rsidRPr="0003468B">
        <w:rPr>
          <w:bdr w:val="none" w:sz="0" w:space="0" w:color="auto" w:frame="1"/>
        </w:rPr>
        <w:t>Answers to the dilemmas we face in the surveillance society are not likely to come from Silicon Valley or Washington. This year, the Obama administration was put in the position of defending the National Security Administration’s snooping while stumping for a </w:t>
      </w:r>
      <w:hyperlink r:id="rId17" w:history="1">
        <w:r w:rsidRPr="0003468B">
          <w:rPr>
            <w:bCs/>
            <w:bdr w:val="none" w:sz="0" w:space="0" w:color="auto" w:frame="1"/>
          </w:rPr>
          <w:t>Consumer Privacy Bill of Rights</w:t>
        </w:r>
      </w:hyperlink>
      <w:r w:rsidRPr="0003468B">
        <w:rPr>
          <w:bdr w:val="none" w:sz="0" w:space="0" w:color="auto" w:frame="1"/>
        </w:rPr>
        <w:t xml:space="preserve"> that boosts security for online shoppers. </w:t>
      </w:r>
      <w:r w:rsidRPr="0003468B">
        <w:rPr>
          <w:rStyle w:val="StyleUnderline"/>
        </w:rPr>
        <w:t>It is still unclear how President Obama will respond to his Review Group on Intelligence and Communications Technologies’ </w:t>
      </w:r>
      <w:hyperlink r:id="rId18" w:history="1">
        <w:r w:rsidRPr="0003468B">
          <w:rPr>
            <w:rStyle w:val="StyleUnderline"/>
          </w:rPr>
          <w:t>report</w:t>
        </w:r>
      </w:hyperlink>
      <w:r w:rsidRPr="0003468B">
        <w:rPr>
          <w:rStyle w:val="StyleUnderline"/>
        </w:rPr>
        <w:t> calling to terminate the storage of bulk data</w:t>
      </w:r>
      <w:r w:rsidRPr="0003468B">
        <w:rPr>
          <w:bdr w:val="none" w:sz="0" w:space="0" w:color="auto" w:frame="1"/>
        </w:rPr>
        <w:t xml:space="preserve"> collected under the Foreign Intelligence Surveillance Act.</w:t>
      </w:r>
    </w:p>
    <w:p w:rsidR="004B3211" w:rsidRDefault="004B3211" w:rsidP="004B3211">
      <w:pPr>
        <w:spacing w:line="390" w:lineRule="atLeast"/>
        <w:textAlignment w:val="baseline"/>
        <w:rPr>
          <w:rFonts w:asciiTheme="minorHAnsi" w:eastAsia="Times New Roman" w:hAnsiTheme="minorHAnsi"/>
          <w:bdr w:val="none" w:sz="0" w:space="0" w:color="auto" w:frame="1"/>
        </w:rPr>
      </w:pPr>
    </w:p>
    <w:p w:rsidR="0071552F" w:rsidRDefault="00CC20A3" w:rsidP="0071552F">
      <w:pPr>
        <w:pStyle w:val="Heading4"/>
      </w:pPr>
      <w:r>
        <w:t xml:space="preserve">We need </w:t>
      </w:r>
      <w:r w:rsidR="0071552F">
        <w:t>Debates about Government surveillance</w:t>
      </w:r>
      <w:r>
        <w:t xml:space="preserve"> because they</w:t>
      </w:r>
      <w:r w:rsidR="0071552F">
        <w:t xml:space="preserve"> are necessary to address concerns about current and future uses of surveillance technology</w:t>
      </w:r>
    </w:p>
    <w:p w:rsidR="0071552F" w:rsidRPr="0071552F" w:rsidRDefault="0071552F" w:rsidP="0071552F">
      <w:r>
        <w:t xml:space="preserve">Doug </w:t>
      </w:r>
      <w:r w:rsidRPr="0071552F">
        <w:rPr>
          <w:rStyle w:val="Style13ptBold"/>
        </w:rPr>
        <w:t>Mataconis</w:t>
      </w:r>
      <w:r>
        <w:t>, April 20</w:t>
      </w:r>
      <w:r w:rsidRPr="0071552F">
        <w:rPr>
          <w:rStyle w:val="Style13ptBold"/>
        </w:rPr>
        <w:t>13</w:t>
      </w:r>
      <w:r>
        <w:t xml:space="preserve">, </w:t>
      </w:r>
      <w:r w:rsidRPr="0071552F">
        <w:t>B.A. in Political Science from Rutgers University and  J.D. from George Mason University School of Law</w:t>
      </w:r>
      <w:r>
        <w:t xml:space="preserve">, </w:t>
      </w:r>
      <w:r w:rsidRPr="0071552F">
        <w:t>http://www.outsidethebeltway.com/a-camera-on-every-corner-the-surveillance-debate-after-boston/</w:t>
      </w:r>
    </w:p>
    <w:p w:rsidR="0071552F" w:rsidRPr="0071552F" w:rsidRDefault="0071552F" w:rsidP="0071552F">
      <w:r>
        <w:t>Additionally</w:t>
      </w:r>
      <w:r w:rsidRPr="0071552F">
        <w:rPr>
          <w:rStyle w:val="StyleUnderline"/>
        </w:rPr>
        <w:t xml:space="preserve">, it’s important to note that </w:t>
      </w:r>
      <w:r w:rsidRPr="0071552F">
        <w:rPr>
          <w:rStyle w:val="StyleUnderline"/>
          <w:highlight w:val="green"/>
        </w:rPr>
        <w:t>there are virtually no Constitutional issues raised by the use of surveillance cameras in public places, whether they are maintained by the government or</w:t>
      </w:r>
      <w:r w:rsidRPr="0071552F">
        <w:rPr>
          <w:rStyle w:val="StyleUnderline"/>
        </w:rPr>
        <w:t xml:space="preserve"> by </w:t>
      </w:r>
      <w:r w:rsidRPr="0071552F">
        <w:rPr>
          <w:rStyle w:val="StyleUnderline"/>
          <w:highlight w:val="green"/>
        </w:rPr>
        <w:t>private entities</w:t>
      </w:r>
      <w:r w:rsidRPr="0071552F">
        <w:rPr>
          <w:rStyle w:val="StyleUnderline"/>
        </w:rPr>
        <w:t xml:space="preserve"> (although private entities are not covered by the Bill of Rights). </w:t>
      </w:r>
      <w:r w:rsidRPr="0071552F">
        <w:rPr>
          <w:rStyle w:val="StyleUnderline"/>
          <w:highlight w:val="green"/>
        </w:rPr>
        <w:t>Courts have</w:t>
      </w:r>
      <w:r w:rsidRPr="0071552F">
        <w:rPr>
          <w:rStyle w:val="StyleUnderline"/>
        </w:rPr>
        <w:t xml:space="preserve"> long </w:t>
      </w:r>
      <w:r w:rsidRPr="0071552F">
        <w:rPr>
          <w:rStyle w:val="StyleUnderline"/>
          <w:highlight w:val="green"/>
        </w:rPr>
        <w:t>held that there is  no reasonable expectation of privacy in a public place</w:t>
      </w:r>
      <w:r w:rsidRPr="0071552F">
        <w:rPr>
          <w:rStyle w:val="StyleUnderline"/>
        </w:rPr>
        <w:t>, which makes sense when you think about</w:t>
      </w:r>
      <w:r>
        <w:t xml:space="preserve"> it. If a police officer observes you committing a crime in public, they have a right to arrest you on the spot so it makes sense that video evidence of that crime captured by a surveillance camera would be accepted as evidence in court, so long as the cameras proper operation and related matters are sufficiently established in court. </w:t>
      </w:r>
      <w:r w:rsidRPr="0071552F">
        <w:rPr>
          <w:rStyle w:val="StyleUnderline"/>
          <w:highlight w:val="green"/>
        </w:rPr>
        <w:t>The concern about surveillance cameras, though, isn’t so much about the fact that they exist, there’s nothing we can do about that now</w:t>
      </w:r>
      <w:r w:rsidRPr="0071552F">
        <w:rPr>
          <w:rStyle w:val="StyleUnderline"/>
        </w:rPr>
        <w:t xml:space="preserve">, </w:t>
      </w:r>
      <w:r>
        <w:t xml:space="preserve">or the way they are used in cases such as the one now pending in Boston where they are used to crack cases, it’s about how they are used or may be used in the future. For example, as the linked article notes there are about 150 cameras operated by government authorities in Boston, by contrast there are more than 3,000 such cameras in New York City, most of them in the downtown/midtown area of Manhattan where attacks are believed to be most likely. According to some reports, many of those cameras are part of a system that is so advanced that it can detect when someone in Times Square leaves a package unattended and walks away and independently notifies law enforcement of the potential threat.  </w:t>
      </w:r>
      <w:r w:rsidRPr="0071552F">
        <w:rPr>
          <w:rStyle w:val="StyleUnderline"/>
        </w:rPr>
        <w:t>Admittedly, that’s actually a very useful piece of technology if the reports are true.</w:t>
      </w:r>
      <w:r>
        <w:t xml:space="preserve"> However, the question that remains unanswered is what else these cameras can do. Can they track individual people as they go about their day in public, for example? Have they ever been used for that purpose outside of the context of a specific criminal investigation? And, most importantly, how will this technology be used in the future when things like facial recognition technology become far more accurate? </w:t>
      </w:r>
      <w:r w:rsidRPr="0071552F">
        <w:rPr>
          <w:rStyle w:val="StyleUnderline"/>
        </w:rPr>
        <w:t xml:space="preserve">As I said above, </w:t>
      </w:r>
      <w:r w:rsidRPr="0071552F">
        <w:rPr>
          <w:rStyle w:val="StyleUnderline"/>
          <w:highlight w:val="green"/>
        </w:rPr>
        <w:t>there aren’t any specific Constitutional issues that are raised</w:t>
      </w:r>
      <w:r w:rsidRPr="0071552F">
        <w:rPr>
          <w:rStyle w:val="StyleUnderline"/>
        </w:rPr>
        <w:t xml:space="preserve"> by the presence of surveillance cameras, be they public or private. </w:t>
      </w:r>
      <w:r w:rsidRPr="0071552F">
        <w:rPr>
          <w:rStyle w:val="StyleUnderline"/>
          <w:highlight w:val="green"/>
        </w:rPr>
        <w:t xml:space="preserve">However, </w:t>
      </w:r>
      <w:r w:rsidRPr="0071552F">
        <w:rPr>
          <w:rStyle w:val="Emphasis"/>
          <w:highlight w:val="green"/>
        </w:rPr>
        <w:t>the uses that</w:t>
      </w:r>
      <w:r w:rsidRPr="0071552F">
        <w:rPr>
          <w:rStyle w:val="Emphasis"/>
        </w:rPr>
        <w:t xml:space="preserve"> this </w:t>
      </w:r>
      <w:r w:rsidRPr="0071552F">
        <w:rPr>
          <w:rStyle w:val="Emphasis"/>
          <w:highlight w:val="green"/>
        </w:rPr>
        <w:t>technology could be put to in the future should raise concern</w:t>
      </w:r>
      <w:r w:rsidRPr="0071552F">
        <w:rPr>
          <w:rStyle w:val="StyleUnderline"/>
          <w:highlight w:val="green"/>
        </w:rPr>
        <w:t>s</w:t>
      </w:r>
      <w:r w:rsidRPr="0071552F">
        <w:rPr>
          <w:rStyle w:val="StyleUnderline"/>
        </w:rPr>
        <w:t xml:space="preserve"> for all of us. T</w:t>
      </w:r>
      <w:r w:rsidRPr="0071552F">
        <w:rPr>
          <w:rStyle w:val="StyleUnderline"/>
          <w:highlight w:val="green"/>
        </w:rPr>
        <w:t xml:space="preserve">here was a time when one could walk the streets </w:t>
      </w:r>
      <w:r w:rsidRPr="0071552F">
        <w:rPr>
          <w:rStyle w:val="StyleUnderline"/>
        </w:rPr>
        <w:t xml:space="preserve">of a major American city </w:t>
      </w:r>
      <w:r w:rsidRPr="0071552F">
        <w:rPr>
          <w:rStyle w:val="StyleUnderline"/>
          <w:highlight w:val="green"/>
        </w:rPr>
        <w:t xml:space="preserve">with </w:t>
      </w:r>
      <w:r w:rsidRPr="0071552F">
        <w:rPr>
          <w:rStyle w:val="StyleUnderline"/>
        </w:rPr>
        <w:t xml:space="preserve">some degree of </w:t>
      </w:r>
      <w:r w:rsidRPr="0071552F">
        <w:rPr>
          <w:rStyle w:val="StyleUnderline"/>
          <w:highlight w:val="green"/>
        </w:rPr>
        <w:t>anonymity. Those times are vanishing quickly, and I’m not sure that’s a good thin</w:t>
      </w:r>
      <w:r w:rsidRPr="0071552F">
        <w:rPr>
          <w:highlight w:val="green"/>
        </w:rPr>
        <w:t>g</w:t>
      </w:r>
      <w:r>
        <w:t>.</w:t>
      </w:r>
    </w:p>
    <w:p w:rsidR="001F58EC" w:rsidRDefault="001F58EC" w:rsidP="001F58EC">
      <w:pPr>
        <w:pStyle w:val="Heading4"/>
      </w:pPr>
      <w:r>
        <w:t>Discussion is needed to decide whether or not the USFG’s surveillance programs are intrusive or useful</w:t>
      </w:r>
    </w:p>
    <w:p w:rsidR="001F58EC" w:rsidRPr="001F58EC" w:rsidRDefault="001F58EC" w:rsidP="001F58EC">
      <w:r>
        <w:t xml:space="preserve">Rebecca </w:t>
      </w:r>
      <w:r>
        <w:rPr>
          <w:rStyle w:val="Style13ptBold"/>
        </w:rPr>
        <w:t>Shab</w:t>
      </w:r>
      <w:r w:rsidRPr="001F58EC">
        <w:rPr>
          <w:rStyle w:val="Style13ptBold"/>
        </w:rPr>
        <w:t>ad</w:t>
      </w:r>
      <w:r>
        <w:t xml:space="preserve"> 20</w:t>
      </w:r>
      <w:r w:rsidRPr="001F58EC">
        <w:rPr>
          <w:rStyle w:val="Style13ptBold"/>
        </w:rPr>
        <w:t>13</w:t>
      </w:r>
      <w:r>
        <w:t xml:space="preserve">, The Hill, </w:t>
      </w:r>
      <w:r w:rsidRPr="001F58EC">
        <w:t>premier source for policy and political coverage, reporting on every aspect of the business of Washington and the campaign trail</w:t>
      </w:r>
      <w:r>
        <w:t>, “</w:t>
      </w:r>
      <w:r w:rsidRPr="001F58EC">
        <w:t>Hillary Clinton urges a 'comprehensive discussion' about NSA surveillance</w:t>
      </w:r>
      <w:r>
        <w:t xml:space="preserve">”, </w:t>
      </w:r>
      <w:r w:rsidRPr="001F58EC">
        <w:t>http://thehill.com/policy/technology/188130-hillary-clinton-urges-comprehensive-discussion-about-nsa</w:t>
      </w:r>
    </w:p>
    <w:p w:rsidR="00E03451" w:rsidRDefault="001F58EC" w:rsidP="001F58EC">
      <w:r>
        <w:t xml:space="preserve">Hillary Clinton says </w:t>
      </w:r>
      <w:r w:rsidRPr="001F58EC">
        <w:rPr>
          <w:rStyle w:val="StyleUnderline"/>
          <w:highlight w:val="green"/>
        </w:rPr>
        <w:t>the U.S</w:t>
      </w:r>
      <w:r w:rsidRPr="001F58EC">
        <w:rPr>
          <w:rStyle w:val="StyleUnderline"/>
        </w:rPr>
        <w:t xml:space="preserve">. government </w:t>
      </w:r>
      <w:r w:rsidRPr="001F58EC">
        <w:rPr>
          <w:rStyle w:val="StyleUnderline"/>
          <w:highlight w:val="green"/>
        </w:rPr>
        <w:t>needs to have a ‘comprehensive discussion’ about the scope of the N</w:t>
      </w:r>
      <w:r w:rsidRPr="001F58EC">
        <w:rPr>
          <w:rStyle w:val="StyleUnderline"/>
        </w:rPr>
        <w:t xml:space="preserve">ational </w:t>
      </w:r>
      <w:r w:rsidRPr="001F58EC">
        <w:rPr>
          <w:rStyle w:val="StyleUnderline"/>
          <w:highlight w:val="green"/>
        </w:rPr>
        <w:t>S</w:t>
      </w:r>
      <w:r w:rsidRPr="001F58EC">
        <w:rPr>
          <w:rStyle w:val="StyleUnderline"/>
        </w:rPr>
        <w:t xml:space="preserve">ecurity </w:t>
      </w:r>
      <w:r w:rsidRPr="001F58EC">
        <w:rPr>
          <w:rStyle w:val="StyleUnderline"/>
          <w:highlight w:val="green"/>
        </w:rPr>
        <w:t>A</w:t>
      </w:r>
      <w:r w:rsidRPr="001F58EC">
        <w:rPr>
          <w:rStyle w:val="StyleUnderline"/>
        </w:rPr>
        <w:t xml:space="preserve">gency’s </w:t>
      </w:r>
      <w:r w:rsidRPr="001F58EC">
        <w:rPr>
          <w:rStyle w:val="StyleUnderline"/>
          <w:highlight w:val="green"/>
        </w:rPr>
        <w:t>surveillance program</w:t>
      </w:r>
      <w:r>
        <w:t>.  “</w:t>
      </w:r>
      <w:r w:rsidRPr="001F58EC">
        <w:rPr>
          <w:rStyle w:val="StyleUnderline"/>
        </w:rPr>
        <w:t xml:space="preserve">Trying to </w:t>
      </w:r>
      <w:r w:rsidRPr="001F58EC">
        <w:rPr>
          <w:rStyle w:val="StyleUnderline"/>
          <w:highlight w:val="green"/>
        </w:rPr>
        <w:t xml:space="preserve">go up to the line of what is appropriate surveillance and security measures, and not over the line is </w:t>
      </w:r>
      <w:r w:rsidRPr="001F58EC">
        <w:rPr>
          <w:rStyle w:val="StyleUnderline"/>
        </w:rPr>
        <w:t xml:space="preserve">something </w:t>
      </w:r>
      <w:r w:rsidRPr="001F58EC">
        <w:rPr>
          <w:rStyle w:val="StyleUnderline"/>
          <w:highlight w:val="green"/>
        </w:rPr>
        <w:t>we need to have</w:t>
      </w:r>
      <w:r w:rsidRPr="001F58EC">
        <w:rPr>
          <w:rStyle w:val="StyleUnderline"/>
        </w:rPr>
        <w:t xml:space="preserve"> </w:t>
      </w:r>
      <w:r w:rsidRPr="001F58EC">
        <w:rPr>
          <w:rStyle w:val="StyleUnderline"/>
          <w:highlight w:val="green"/>
        </w:rPr>
        <w:t>a</w:t>
      </w:r>
      <w:r w:rsidRPr="001F58EC">
        <w:rPr>
          <w:rStyle w:val="StyleUnderline"/>
        </w:rPr>
        <w:t xml:space="preserve"> full comprehensive </w:t>
      </w:r>
      <w:r w:rsidRPr="001F58EC">
        <w:rPr>
          <w:rStyle w:val="StyleUnderline"/>
          <w:highlight w:val="green"/>
        </w:rPr>
        <w:t>discussion about</w:t>
      </w:r>
      <w:r w:rsidRPr="001F58EC">
        <w:rPr>
          <w:rStyle w:val="StyleUnderline"/>
        </w:rPr>
        <w:t>,”</w:t>
      </w:r>
      <w:r>
        <w:t xml:space="preserve"> the former secretary of state said at Colgate University in Upstate New York Friday evening.  Her comments come at the end of a week consumed in reports claiming the NSA spied on American allies abroad.  </w:t>
      </w:r>
      <w:r w:rsidRPr="001F58EC">
        <w:rPr>
          <w:rStyle w:val="StyleUnderline"/>
          <w:highlight w:val="green"/>
        </w:rPr>
        <w:t xml:space="preserve">Stories </w:t>
      </w:r>
      <w:r w:rsidRPr="001F58EC">
        <w:rPr>
          <w:rStyle w:val="StyleUnderline"/>
        </w:rPr>
        <w:t xml:space="preserve">largely </w:t>
      </w:r>
      <w:r w:rsidRPr="001F58EC">
        <w:rPr>
          <w:rStyle w:val="StyleUnderline"/>
          <w:highlight w:val="green"/>
        </w:rPr>
        <w:t>based</w:t>
      </w:r>
      <w:r w:rsidRPr="001F58EC">
        <w:rPr>
          <w:rStyle w:val="StyleUnderline"/>
        </w:rPr>
        <w:t xml:space="preserve"> </w:t>
      </w:r>
      <w:r w:rsidRPr="001F58EC">
        <w:rPr>
          <w:rStyle w:val="StyleUnderline"/>
          <w:highlight w:val="green"/>
        </w:rPr>
        <w:t>on</w:t>
      </w:r>
      <w:r w:rsidRPr="001F58EC">
        <w:rPr>
          <w:rStyle w:val="StyleUnderline"/>
        </w:rPr>
        <w:t xml:space="preserve"> documents NSA leaker Edward </w:t>
      </w:r>
      <w:r w:rsidRPr="001F58EC">
        <w:rPr>
          <w:rStyle w:val="StyleUnderline"/>
          <w:highlight w:val="green"/>
        </w:rPr>
        <w:t>Snowden</w:t>
      </w:r>
      <w:r w:rsidRPr="001F58EC">
        <w:rPr>
          <w:rStyle w:val="StyleUnderline"/>
        </w:rPr>
        <w:t xml:space="preserve"> provided to journalists </w:t>
      </w:r>
      <w:r w:rsidRPr="001F58EC">
        <w:rPr>
          <w:rStyle w:val="StyleUnderline"/>
          <w:highlight w:val="green"/>
        </w:rPr>
        <w:t>said</w:t>
      </w:r>
      <w:r w:rsidRPr="001F58EC">
        <w:rPr>
          <w:rStyle w:val="StyleUnderline"/>
        </w:rPr>
        <w:t xml:space="preserve"> </w:t>
      </w:r>
      <w:r w:rsidRPr="001F58EC">
        <w:rPr>
          <w:rStyle w:val="StyleUnderline"/>
          <w:highlight w:val="green"/>
        </w:rPr>
        <w:t>the</w:t>
      </w:r>
      <w:r w:rsidRPr="001F58EC">
        <w:rPr>
          <w:rStyle w:val="StyleUnderline"/>
        </w:rPr>
        <w:t xml:space="preserve"> </w:t>
      </w:r>
      <w:r w:rsidRPr="001F58EC">
        <w:rPr>
          <w:rStyle w:val="StyleUnderline"/>
          <w:highlight w:val="green"/>
        </w:rPr>
        <w:t>U.S</w:t>
      </w:r>
      <w:r w:rsidRPr="001F58EC">
        <w:rPr>
          <w:rStyle w:val="StyleUnderline"/>
        </w:rPr>
        <w:t xml:space="preserve">. </w:t>
      </w:r>
      <w:r w:rsidRPr="001F58EC">
        <w:rPr>
          <w:rStyle w:val="StyleUnderline"/>
          <w:highlight w:val="green"/>
        </w:rPr>
        <w:t>has</w:t>
      </w:r>
      <w:r w:rsidRPr="001F58EC">
        <w:rPr>
          <w:rStyle w:val="StyleUnderline"/>
        </w:rPr>
        <w:t xml:space="preserve"> </w:t>
      </w:r>
      <w:r w:rsidRPr="001F58EC">
        <w:rPr>
          <w:rStyle w:val="StyleUnderline"/>
          <w:highlight w:val="green"/>
        </w:rPr>
        <w:t>monitored phone calls</w:t>
      </w:r>
      <w:r w:rsidRPr="001F58EC">
        <w:rPr>
          <w:rStyle w:val="StyleUnderline"/>
        </w:rPr>
        <w:t xml:space="preserve"> of </w:t>
      </w:r>
      <w:r w:rsidRPr="001F58EC">
        <w:rPr>
          <w:rStyle w:val="StyleUnderline"/>
        </w:rPr>
        <w:lastRenderedPageBreak/>
        <w:t xml:space="preserve">French citizens </w:t>
      </w:r>
      <w:r w:rsidRPr="001F58EC">
        <w:rPr>
          <w:rStyle w:val="StyleUnderline"/>
          <w:highlight w:val="green"/>
        </w:rPr>
        <w:t>and</w:t>
      </w:r>
      <w:r w:rsidRPr="001F58EC">
        <w:rPr>
          <w:rStyle w:val="StyleUnderline"/>
        </w:rPr>
        <w:t xml:space="preserve"> may </w:t>
      </w:r>
      <w:r w:rsidRPr="001F58EC">
        <w:rPr>
          <w:rStyle w:val="StyleUnderline"/>
          <w:highlight w:val="green"/>
        </w:rPr>
        <w:t>have tapped</w:t>
      </w:r>
      <w:r w:rsidRPr="001F58EC">
        <w:rPr>
          <w:rStyle w:val="StyleUnderline"/>
        </w:rPr>
        <w:t xml:space="preserve"> German Chancellor Angela Merkel’s cell phone.</w:t>
      </w:r>
      <w:r>
        <w:t xml:space="preserve">  The White House, however, denied the report regarding France and said the U.S. isn’t and will not monitor Merkel’s communications. Officials did not say whether such activity previously happened.  </w:t>
      </w:r>
      <w:r w:rsidRPr="001F58EC">
        <w:rPr>
          <w:rStyle w:val="StyleUnderline"/>
        </w:rPr>
        <w:t xml:space="preserve">“I think </w:t>
      </w:r>
      <w:r w:rsidRPr="001F58EC">
        <w:rPr>
          <w:rStyle w:val="StyleUnderline"/>
          <w:highlight w:val="green"/>
        </w:rPr>
        <w:t>people have a right to complain</w:t>
      </w:r>
      <w:r w:rsidRPr="001F58EC">
        <w:rPr>
          <w:rStyle w:val="StyleUnderline"/>
        </w:rPr>
        <w:t xml:space="preserve"> if they’ve gone over the line,” Clinton said, while adding NSA’s activities have proven useful in intelligence gathering.  </w:t>
      </w:r>
      <w:r w:rsidRPr="001F58EC">
        <w:rPr>
          <w:rStyle w:val="StyleUnderline"/>
          <w:highlight w:val="green"/>
        </w:rPr>
        <w:t>The public should have the right to know about those operations</w:t>
      </w:r>
      <w:r w:rsidRPr="001F58EC">
        <w:rPr>
          <w:rStyle w:val="StyleUnderline"/>
        </w:rPr>
        <w:t xml:space="preserve">, she said, but she also warned the U.S. doesn’t want to reveal enough that would alert its enemies.  "I think everybody now says, 'We have to make sure we're not going too far,' and </w:t>
      </w:r>
      <w:r w:rsidRPr="001F58EC">
        <w:rPr>
          <w:rStyle w:val="StyleUnderline"/>
          <w:highlight w:val="green"/>
        </w:rPr>
        <w:t>that's a discussion that has to happen in a calm atmosphere</w:t>
      </w:r>
      <w:r>
        <w:t>,” she said.  In addition to Clinton’s Colgate lecture, she recently spoke at the University of Buffalo this week, and at Hamilton College—both of which are also based in Upstate New York.</w:t>
      </w:r>
    </w:p>
    <w:p w:rsidR="001F58EC" w:rsidRDefault="001F58EC" w:rsidP="001F58EC">
      <w:pPr>
        <w:pStyle w:val="Heading4"/>
        <w:rPr>
          <w:rStyle w:val="Style13ptBold"/>
        </w:rPr>
      </w:pPr>
      <w:r w:rsidRPr="001F58EC">
        <w:rPr>
          <w:rStyle w:val="StyleUnderline"/>
          <w:sz w:val="26"/>
          <w:szCs w:val="26"/>
          <w:u w:val="none"/>
        </w:rPr>
        <w:t>Debates on surveillance are needed to grasp the concepts of whether or not the Federal government is correct, and to understand the meaning of privacy in our ag</w:t>
      </w:r>
      <w:r>
        <w:rPr>
          <w:rStyle w:val="Style13ptBold"/>
        </w:rPr>
        <w:t>e</w:t>
      </w:r>
    </w:p>
    <w:p w:rsidR="001F58EC" w:rsidRPr="001F58EC" w:rsidRDefault="00CC20A3" w:rsidP="001F58EC">
      <w:pPr>
        <w:rPr>
          <w:rStyle w:val="Style13ptBold"/>
        </w:rPr>
      </w:pPr>
      <w:r>
        <w:rPr>
          <w:rStyle w:val="Style13ptBold"/>
        </w:rPr>
        <w:t>Washingt</w:t>
      </w:r>
      <w:r w:rsidR="001F58EC">
        <w:rPr>
          <w:rStyle w:val="Style13ptBold"/>
        </w:rPr>
        <w:t xml:space="preserve">on University </w:t>
      </w:r>
      <w:r w:rsidR="001F58EC" w:rsidRPr="00CC20A3">
        <w:rPr>
          <w:rStyle w:val="Style13ptBold"/>
          <w:b w:val="0"/>
          <w:sz w:val="22"/>
        </w:rPr>
        <w:t>20</w:t>
      </w:r>
      <w:r w:rsidR="001F58EC">
        <w:rPr>
          <w:rStyle w:val="Style13ptBold"/>
        </w:rPr>
        <w:t xml:space="preserve">13, </w:t>
      </w:r>
      <w:r w:rsidRPr="00CC20A3">
        <w:rPr>
          <w:rStyle w:val="Style13ptBold"/>
          <w:b w:val="0"/>
          <w:sz w:val="22"/>
        </w:rPr>
        <w:t>University in St. Louis,</w:t>
      </w:r>
      <w:r>
        <w:rPr>
          <w:rStyle w:val="Style13ptBold"/>
        </w:rPr>
        <w:t xml:space="preserve"> </w:t>
      </w:r>
      <w:r w:rsidRPr="00CC20A3">
        <w:rPr>
          <w:rStyle w:val="Style13ptBold"/>
          <w:b w:val="0"/>
          <w:sz w:val="22"/>
        </w:rPr>
        <w:t>Privacy and Surveillance’ roundtable discussion to address history, meaning of privacy</w:t>
      </w:r>
      <w:r>
        <w:rPr>
          <w:rStyle w:val="Style13ptBold"/>
          <w:b w:val="0"/>
          <w:sz w:val="22"/>
        </w:rPr>
        <w:t>,</w:t>
      </w:r>
      <w:r w:rsidRPr="00CC20A3">
        <w:t xml:space="preserve"> </w:t>
      </w:r>
      <w:r w:rsidRPr="00CC20A3">
        <w:rPr>
          <w:rStyle w:val="Style13ptBold"/>
          <w:b w:val="0"/>
          <w:sz w:val="22"/>
        </w:rPr>
        <w:t>http://news.wustl.edu/news/Pages/26147.aspx</w:t>
      </w:r>
      <w:r>
        <w:rPr>
          <w:rStyle w:val="Style13ptBold"/>
          <w:b w:val="0"/>
          <w:sz w:val="22"/>
        </w:rPr>
        <w:t xml:space="preserve"> </w:t>
      </w:r>
    </w:p>
    <w:p w:rsidR="001F58EC" w:rsidRPr="001F58EC" w:rsidRDefault="001F58EC" w:rsidP="001F58EC">
      <w:r w:rsidRPr="001F58EC">
        <w:rPr>
          <w:rStyle w:val="StyleUnderline"/>
          <w:highlight w:val="green"/>
        </w:rPr>
        <w:t>When</w:t>
      </w:r>
      <w:r w:rsidRPr="001F58EC">
        <w:t xml:space="preserve"> former </w:t>
      </w:r>
      <w:r w:rsidRPr="001F58EC">
        <w:rPr>
          <w:rStyle w:val="StyleUnderline"/>
          <w:highlight w:val="green"/>
        </w:rPr>
        <w:t>N</w:t>
      </w:r>
      <w:r w:rsidRPr="001F58EC">
        <w:rPr>
          <w:rStyle w:val="StyleUnderline"/>
        </w:rPr>
        <w:t xml:space="preserve">ational </w:t>
      </w:r>
      <w:r w:rsidRPr="001F58EC">
        <w:rPr>
          <w:rStyle w:val="StyleUnderline"/>
          <w:highlight w:val="green"/>
        </w:rPr>
        <w:t>S</w:t>
      </w:r>
      <w:r w:rsidRPr="001F58EC">
        <w:rPr>
          <w:rStyle w:val="StyleUnderline"/>
        </w:rPr>
        <w:t xml:space="preserve">ecurity </w:t>
      </w:r>
      <w:r w:rsidRPr="001F58EC">
        <w:rPr>
          <w:rStyle w:val="StyleUnderline"/>
          <w:highlight w:val="green"/>
        </w:rPr>
        <w:t>A</w:t>
      </w:r>
      <w:r w:rsidRPr="001F58EC">
        <w:rPr>
          <w:rStyle w:val="StyleUnderline"/>
        </w:rPr>
        <w:t xml:space="preserve">gency </w:t>
      </w:r>
      <w:r w:rsidRPr="001F58EC">
        <w:rPr>
          <w:rStyle w:val="StyleUnderline"/>
          <w:highlight w:val="green"/>
        </w:rPr>
        <w:t>contractor</w:t>
      </w:r>
      <w:r w:rsidRPr="001F58EC">
        <w:rPr>
          <w:rStyle w:val="StyleUnderline"/>
        </w:rPr>
        <w:t xml:space="preserve"> Edward </w:t>
      </w:r>
      <w:r w:rsidRPr="001F58EC">
        <w:rPr>
          <w:rStyle w:val="StyleUnderline"/>
          <w:highlight w:val="green"/>
        </w:rPr>
        <w:t>Snowden exposed classified information about</w:t>
      </w:r>
      <w:r w:rsidRPr="001F58EC">
        <w:rPr>
          <w:rStyle w:val="StyleUnderline"/>
        </w:rPr>
        <w:t xml:space="preserve"> widespread </w:t>
      </w:r>
      <w:r w:rsidRPr="001F58EC">
        <w:rPr>
          <w:rStyle w:val="StyleUnderline"/>
          <w:highlight w:val="green"/>
        </w:rPr>
        <w:t>government surveillance programs</w:t>
      </w:r>
      <w:r w:rsidRPr="001F58EC">
        <w:rPr>
          <w:rStyle w:val="StyleUnderline"/>
        </w:rPr>
        <w:t xml:space="preserve">, </w:t>
      </w:r>
      <w:r w:rsidRPr="001F58EC">
        <w:rPr>
          <w:rStyle w:val="StyleUnderline"/>
          <w:highlight w:val="green"/>
        </w:rPr>
        <w:t>he launched</w:t>
      </w:r>
      <w:r w:rsidRPr="001F58EC">
        <w:rPr>
          <w:rStyle w:val="StyleUnderline"/>
        </w:rPr>
        <w:t xml:space="preserve"> a </w:t>
      </w:r>
      <w:r w:rsidRPr="001F58EC">
        <w:rPr>
          <w:rStyle w:val="StyleUnderline"/>
          <w:highlight w:val="green"/>
        </w:rPr>
        <w:t>public debate about privacy in the digital age</w:t>
      </w:r>
      <w:r w:rsidRPr="001F58EC">
        <w:rPr>
          <w:rStyle w:val="StyleUnderline"/>
        </w:rPr>
        <w:t xml:space="preserve">. </w:t>
      </w:r>
      <w:r w:rsidRPr="001F58EC">
        <w:rPr>
          <w:rStyle w:val="StyleUnderline"/>
          <w:highlight w:val="green"/>
        </w:rPr>
        <w:t>Is privacy a “right</w:t>
      </w:r>
      <w:r w:rsidRPr="001F58EC">
        <w:rPr>
          <w:rStyle w:val="StyleUnderline"/>
        </w:rPr>
        <w:t xml:space="preserve">”? </w:t>
      </w:r>
      <w:r w:rsidRPr="001F58EC">
        <w:rPr>
          <w:rStyle w:val="StyleUnderline"/>
          <w:highlight w:val="green"/>
        </w:rPr>
        <w:t>What are we willing to sacrifice</w:t>
      </w:r>
      <w:r w:rsidRPr="001F58EC">
        <w:rPr>
          <w:rStyle w:val="StyleUnderline"/>
        </w:rPr>
        <w:t xml:space="preserve"> for privacy? How consistent are our beliefs about privacy and how consistently do we “practice” it</w:t>
      </w:r>
      <w:r w:rsidRPr="001F58EC">
        <w:t>.</w:t>
      </w:r>
      <w:r>
        <w:t xml:space="preserve"> </w:t>
      </w:r>
      <w:r w:rsidRPr="001F58EC">
        <w:rPr>
          <w:rStyle w:val="StyleUnderline"/>
          <w:highlight w:val="green"/>
        </w:rPr>
        <w:t>In response to these types of questions</w:t>
      </w:r>
      <w:r w:rsidRPr="001F58EC">
        <w:t xml:space="preserve">, Washington University in St. </w:t>
      </w:r>
      <w:r w:rsidRPr="001F58EC">
        <w:rPr>
          <w:rStyle w:val="StyleUnderline"/>
        </w:rPr>
        <w:t xml:space="preserve">Louis </w:t>
      </w:r>
      <w:r w:rsidRPr="00CC20A3">
        <w:rPr>
          <w:rStyle w:val="Emphasis"/>
          <w:highlight w:val="green"/>
        </w:rPr>
        <w:t>experts on privacy issues, ranging from the history of privacy to privacy law, will participate in a roundtable discussion</w:t>
      </w:r>
      <w:r w:rsidRPr="001F58EC">
        <w:t>, titled “Privacy and Surveillance,” from noon to 2 p.m. Wednesday, Nov. 20, in Anheuser-Busch Hall, Bryan Cave Moot Courtroom.</w:t>
      </w:r>
      <w:r>
        <w:t xml:space="preserve"> </w:t>
      </w:r>
      <w:r w:rsidRPr="001F58EC">
        <w:t>The Interdisciplinary Project in the Humanities (IPH) in Arts &amp; Sciences and Arts &amp; Sciences are co-sponsoring the discussion, which is free and open to the public.</w:t>
      </w:r>
      <w:r>
        <w:t xml:space="preserve"> </w:t>
      </w:r>
      <w:r w:rsidRPr="001F58EC">
        <w:t>Joe Loewenstein, PhD, director of IPH and professor of English, believes the humanities are especially suited to address the complex issues surrounding privacy and surveillance.</w:t>
      </w:r>
      <w:r>
        <w:t xml:space="preserve"> </w:t>
      </w:r>
      <w:r w:rsidRPr="001F58EC">
        <w:t xml:space="preserve">“The </w:t>
      </w:r>
      <w:r w:rsidRPr="001F58EC">
        <w:rPr>
          <w:rStyle w:val="StyleUnderline"/>
          <w:highlight w:val="green"/>
        </w:rPr>
        <w:t>humanities have a real grip on what’s vivid</w:t>
      </w:r>
      <w:r w:rsidRPr="001F58EC">
        <w:rPr>
          <w:rStyle w:val="StyleUnderline"/>
        </w:rPr>
        <w:t xml:space="preserve"> and, well, dangerous in life around us; privacy is very much our topic,</w:t>
      </w:r>
      <w:r w:rsidRPr="001F58EC">
        <w:t>” Loewenstein said. “</w:t>
      </w:r>
      <w:r w:rsidRPr="001F58EC">
        <w:rPr>
          <w:rStyle w:val="StyleUnderline"/>
          <w:highlight w:val="green"/>
        </w:rPr>
        <w:t>This discussion is a good opportunity to remind</w:t>
      </w:r>
      <w:r w:rsidRPr="001F58EC">
        <w:t xml:space="preserve"> the St. Louis community, our university colleagues, and, especially, our students </w:t>
      </w:r>
      <w:r w:rsidRPr="001F58EC">
        <w:rPr>
          <w:rStyle w:val="StyleUnderline"/>
          <w:highlight w:val="green"/>
        </w:rPr>
        <w:t>that there’s a long history of meditation on privacy, that the tradition of thinking on this topic is long, volatile and complicated</w:t>
      </w:r>
      <w:r w:rsidRPr="001F58EC">
        <w:rPr>
          <w:rStyle w:val="StyleUnderline"/>
        </w:rPr>
        <w:t>.”</w:t>
      </w:r>
      <w:r>
        <w:t xml:space="preserve"> </w:t>
      </w:r>
      <w:r w:rsidRPr="001F58EC">
        <w:rPr>
          <w:rStyle w:val="StyleUnderline"/>
        </w:rPr>
        <w:t>The discussion will begin with the political and theoretical beginnings of thinking about privacy and move to contemporary questions surrounding Internet surveillance</w:t>
      </w:r>
      <w:r w:rsidRPr="001F58EC">
        <w:t>. In addition to discussing the negative aspects of privacy violation, experts will offer perspectives on the potential benefits of surveillance. </w:t>
      </w:r>
      <w:r>
        <w:t xml:space="preserve"> </w:t>
      </w:r>
      <w:r w:rsidRPr="001F58EC">
        <w:t xml:space="preserve">For example, faculty will describe literary studies </w:t>
      </w:r>
      <w:r w:rsidRPr="001F58EC">
        <w:rPr>
          <w:rStyle w:val="StyleUnderline"/>
        </w:rPr>
        <w:t xml:space="preserve">suggesting that repressive situations often spur rather than inhibit creativity. Other topics to be discussed include feminist critiques of certain types of privacy and the ethics of scholarship. “I think </w:t>
      </w:r>
      <w:r w:rsidRPr="001F58EC">
        <w:rPr>
          <w:rStyle w:val="StyleUnderline"/>
          <w:highlight w:val="green"/>
        </w:rPr>
        <w:t>it’s important that</w:t>
      </w:r>
      <w:r w:rsidRPr="001F58EC">
        <w:rPr>
          <w:rStyle w:val="StyleUnderline"/>
        </w:rPr>
        <w:t xml:space="preserve"> serious intellectual </w:t>
      </w:r>
      <w:r w:rsidRPr="001F58EC">
        <w:rPr>
          <w:rStyle w:val="StyleUnderline"/>
          <w:highlight w:val="green"/>
        </w:rPr>
        <w:t>communities like ours</w:t>
      </w:r>
      <w:r w:rsidRPr="001F58EC">
        <w:rPr>
          <w:rStyle w:val="StyleUnderline"/>
        </w:rPr>
        <w:t xml:space="preserve"> should </w:t>
      </w:r>
      <w:r w:rsidRPr="001F58EC">
        <w:rPr>
          <w:rStyle w:val="StyleUnderline"/>
          <w:highlight w:val="green"/>
        </w:rPr>
        <w:t>not treat a complex concept like privacy as simple</w:t>
      </w:r>
      <w:r w:rsidRPr="001F58EC">
        <w:rPr>
          <w:rStyle w:val="StyleUnderline"/>
        </w:rPr>
        <w:t xml:space="preserve"> or stable. </w:t>
      </w:r>
      <w:r w:rsidRPr="001F58EC">
        <w:rPr>
          <w:rStyle w:val="StyleUnderline"/>
          <w:highlight w:val="green"/>
        </w:rPr>
        <w:t>We can’t assume that when I speak of privacy</w:t>
      </w:r>
      <w:r w:rsidRPr="001F58EC">
        <w:rPr>
          <w:rStyle w:val="StyleUnderline"/>
        </w:rPr>
        <w:t xml:space="preserve">, what you hear </w:t>
      </w:r>
      <w:r w:rsidRPr="001F58EC">
        <w:rPr>
          <w:rStyle w:val="StyleUnderline"/>
          <w:highlight w:val="green"/>
        </w:rPr>
        <w:t>is what I mean</w:t>
      </w:r>
      <w:r w:rsidRPr="001F58EC">
        <w:rPr>
          <w:rStyle w:val="StyleUnderline"/>
        </w:rPr>
        <w:t xml:space="preserve">. Above all, </w:t>
      </w:r>
      <w:r w:rsidRPr="001F58EC">
        <w:rPr>
          <w:rStyle w:val="StyleUnderline"/>
          <w:highlight w:val="green"/>
        </w:rPr>
        <w:t>we need to recognize that privacy is not an unmitigated and simple goo</w:t>
      </w:r>
      <w:r w:rsidRPr="001F58EC">
        <w:rPr>
          <w:rStyle w:val="StyleUnderline"/>
        </w:rPr>
        <w:t>d</w:t>
      </w:r>
      <w:r w:rsidRPr="001F58EC">
        <w:t>,” Lowenstein said. “One of the pleasures of being at a university is that we don’t have to deal in sound bites.”</w:t>
      </w:r>
    </w:p>
    <w:p w:rsidR="00896397" w:rsidRDefault="00896397" w:rsidP="001F58EC"/>
    <w:p w:rsidR="00896397" w:rsidRDefault="00896397" w:rsidP="001F58EC">
      <w:pPr>
        <w:rPr>
          <w:rStyle w:val="StyleUnderline"/>
        </w:rPr>
      </w:pPr>
    </w:p>
    <w:p w:rsidR="0003468B" w:rsidRDefault="0003468B" w:rsidP="0003468B">
      <w:pPr>
        <w:pStyle w:val="Heading4"/>
        <w:rPr>
          <w:rStyle w:val="StyleUnderline"/>
          <w:sz w:val="26"/>
          <w:szCs w:val="26"/>
          <w:u w:val="none"/>
        </w:rPr>
      </w:pPr>
      <w:r w:rsidRPr="00896397">
        <w:rPr>
          <w:rStyle w:val="StyleUnderline"/>
          <w:sz w:val="26"/>
          <w:szCs w:val="26"/>
          <w:u w:val="none"/>
        </w:rPr>
        <w:t xml:space="preserve">Surveillance Debates are needed to address the effects that government surveillance has on everyday </w:t>
      </w:r>
      <w:r>
        <w:rPr>
          <w:rStyle w:val="StyleUnderline"/>
          <w:sz w:val="26"/>
          <w:szCs w:val="26"/>
          <w:u w:val="none"/>
        </w:rPr>
        <w:t xml:space="preserve">life, public space </w:t>
      </w:r>
      <w:r w:rsidRPr="00896397">
        <w:rPr>
          <w:rStyle w:val="StyleUnderline"/>
          <w:sz w:val="26"/>
          <w:szCs w:val="26"/>
          <w:u w:val="none"/>
        </w:rPr>
        <w:t>and to be educated on that</w:t>
      </w:r>
    </w:p>
    <w:p w:rsidR="0003468B" w:rsidRPr="00896397" w:rsidRDefault="0003468B" w:rsidP="0003468B">
      <w:r>
        <w:t xml:space="preserve">Jason W. </w:t>
      </w:r>
      <w:r w:rsidRPr="00896397">
        <w:rPr>
          <w:rStyle w:val="Style13ptBold"/>
        </w:rPr>
        <w:t>Patton 2000</w:t>
      </w:r>
      <w:r>
        <w:t xml:space="preserve">, </w:t>
      </w:r>
      <w:r w:rsidRPr="00896397">
        <w:t>Department of Science and Technology Studies, Rensselaer Polytechnic Institute</w:t>
      </w:r>
      <w:r>
        <w:t>,</w:t>
      </w:r>
      <w:r w:rsidRPr="00896397">
        <w:t xml:space="preserve"> </w:t>
      </w:r>
      <w:r>
        <w:t xml:space="preserve">“Protecting privacy in public? Surveillance technologies and the value of public places”, </w:t>
      </w:r>
      <w:r w:rsidRPr="00896397">
        <w:t>http://www.its.ohiou.edu/bernt/ITS351/protecting%20privacy%20in%20public%20spaces.pdf</w:t>
      </w:r>
    </w:p>
    <w:p w:rsidR="0003468B" w:rsidRDefault="0003468B" w:rsidP="0003468B">
      <w:r w:rsidRPr="00896397">
        <w:rPr>
          <w:rStyle w:val="StyleUnderline"/>
        </w:rPr>
        <w:t xml:space="preserve">While </w:t>
      </w:r>
      <w:r w:rsidRPr="00896397">
        <w:rPr>
          <w:rStyle w:val="StyleUnderline"/>
          <w:highlight w:val="green"/>
        </w:rPr>
        <w:t>maintaining the importance of privacy for critical evaluations of surveillance technologies</w:t>
      </w:r>
      <w:r w:rsidRPr="00896397">
        <w:rPr>
          <w:rStyle w:val="StyleUnderline"/>
        </w:rPr>
        <w:t xml:space="preserve">, I </w:t>
      </w:r>
      <w:r w:rsidRPr="00896397">
        <w:rPr>
          <w:rStyle w:val="StyleUnderline"/>
          <w:highlight w:val="green"/>
        </w:rPr>
        <w:t>suggest that privacy also constrains the debate by framing analyses in terms of the individual</w:t>
      </w:r>
      <w:r w:rsidRPr="00896397">
        <w:rPr>
          <w:rStyle w:val="StyleUnderline"/>
        </w:rPr>
        <w:t xml:space="preserve">. </w:t>
      </w:r>
      <w:r w:rsidRPr="00896397">
        <w:rPr>
          <w:rStyle w:val="StyleUnderline"/>
          <w:highlight w:val="green"/>
        </w:rPr>
        <w:t>Public space provides a site for considering what is at stake</w:t>
      </w:r>
      <w:r w:rsidRPr="00896397">
        <w:rPr>
          <w:rStyle w:val="StyleUnderline"/>
        </w:rPr>
        <w:t xml:space="preserve"> with surveillance technologies besides privacy</w:t>
      </w:r>
      <w:r w:rsidRPr="00896397">
        <w:t xml:space="preserve">. After describing </w:t>
      </w:r>
      <w:r w:rsidRPr="00896397">
        <w:rPr>
          <w:rStyle w:val="StyleUnderline"/>
        </w:rPr>
        <w:t xml:space="preserve">two accounts of privacy and one of public space, I argue that surveillance technologies simultaneously add an ambiguity and a specificity to public places that are detrimental to the social, cultural, and civic importance of these places. </w:t>
      </w:r>
      <w:r w:rsidRPr="00896397">
        <w:rPr>
          <w:rStyle w:val="StyleUnderline"/>
          <w:highlight w:val="green"/>
        </w:rPr>
        <w:t>By making public places accessible to</w:t>
      </w:r>
      <w:r w:rsidRPr="00896397">
        <w:t xml:space="preserve"> other places and/or times, </w:t>
      </w:r>
      <w:r w:rsidRPr="00896397">
        <w:rPr>
          <w:rStyle w:val="StyleUnderline"/>
          <w:highlight w:val="green"/>
        </w:rPr>
        <w:t>surveillance tech</w:t>
      </w:r>
      <w:r w:rsidRPr="00896397">
        <w:rPr>
          <w:rStyle w:val="StyleUnderline"/>
        </w:rPr>
        <w:t xml:space="preserve">nologies </w:t>
      </w:r>
      <w:r w:rsidRPr="00896397">
        <w:rPr>
          <w:rStyle w:val="StyleUnderline"/>
          <w:highlight w:val="green"/>
        </w:rPr>
        <w:t>make these social contexts ambiguous by blurring their spatial and temporal bounds</w:t>
      </w:r>
      <w:r w:rsidRPr="00896397">
        <w:rPr>
          <w:rStyle w:val="StyleUnderline"/>
        </w:rPr>
        <w:t xml:space="preserve">. </w:t>
      </w:r>
      <w:r w:rsidRPr="00896397">
        <w:t xml:space="preserve">At the same time, </w:t>
      </w:r>
      <w:r w:rsidRPr="00896397">
        <w:rPr>
          <w:rStyle w:val="StyleUnderline"/>
          <w:highlight w:val="green"/>
        </w:rPr>
        <w:t>surveillance technologies valence public places in functionally specific ways that are detrimental to informal civic life</w:t>
      </w:r>
      <w:r w:rsidRPr="00896397">
        <w:t xml:space="preserve">. To complement defensive approaches to surveillance technologies based on individual privacy, I conclude by suggesting how </w:t>
      </w:r>
      <w:r w:rsidRPr="00896397">
        <w:rPr>
          <w:rStyle w:val="StyleUnderline"/>
          <w:highlight w:val="green"/>
        </w:rPr>
        <w:t>sociality as a relational value or an ethics of place</w:t>
      </w:r>
      <w:r w:rsidRPr="00896397">
        <w:rPr>
          <w:rStyle w:val="StyleUnderline"/>
        </w:rPr>
        <w:t xml:space="preserve"> as a contextual value could </w:t>
      </w:r>
      <w:r w:rsidRPr="00896397">
        <w:rPr>
          <w:rStyle w:val="StyleUnderline"/>
          <w:highlight w:val="green"/>
        </w:rPr>
        <w:t>provide a proactive line of reasoning for affirming the value of that which is between people and places</w:t>
      </w:r>
      <w:r w:rsidRPr="00896397">
        <w:rPr>
          <w:highlight w:val="green"/>
        </w:rPr>
        <w:t>.</w:t>
      </w:r>
    </w:p>
    <w:p w:rsidR="0003468B" w:rsidRDefault="0003468B" w:rsidP="0003468B"/>
    <w:p w:rsidR="007955E9" w:rsidRDefault="007955E9" w:rsidP="007955E9">
      <w:pPr>
        <w:pStyle w:val="Heading4"/>
      </w:pPr>
      <w:r>
        <w:lastRenderedPageBreak/>
        <w:t>With a changing world new debate is needed to determine how the government should honor citizens’ constitutional rights, while still protecting the country</w:t>
      </w:r>
    </w:p>
    <w:p w:rsidR="007955E9" w:rsidRPr="007955E9" w:rsidRDefault="007955E9" w:rsidP="007955E9">
      <w:r>
        <w:t xml:space="preserve">Gigi </w:t>
      </w:r>
      <w:r w:rsidRPr="007955E9">
        <w:rPr>
          <w:rStyle w:val="Style13ptBold"/>
        </w:rPr>
        <w:t>Alford and</w:t>
      </w:r>
      <w:r>
        <w:t xml:space="preserve"> Llana </w:t>
      </w:r>
      <w:r w:rsidRPr="007955E9">
        <w:rPr>
          <w:rStyle w:val="Style13ptBold"/>
        </w:rPr>
        <w:t>Ulman</w:t>
      </w:r>
      <w:r>
        <w:t xml:space="preserve"> 20</w:t>
      </w:r>
      <w:r w:rsidRPr="007955E9">
        <w:rPr>
          <w:rStyle w:val="Style13ptBold"/>
        </w:rPr>
        <w:t>13</w:t>
      </w:r>
      <w:r>
        <w:t>, Senior Program Officer and Advisor at the Freedom House, Human Rights Organization, “</w:t>
      </w:r>
      <w:r w:rsidRPr="007955E9">
        <w:t>Private Data, Secret Surveillance, and the Need for Public Debate</w:t>
      </w:r>
      <w:r>
        <w:t xml:space="preserve">”, </w:t>
      </w:r>
      <w:r w:rsidRPr="007955E9">
        <w:t>https://freedomhouse.org/blog/private-data-secret-surveillance-and-need-public-debate#.VbuO2PlVikp</w:t>
      </w:r>
    </w:p>
    <w:p w:rsidR="000A604A" w:rsidRDefault="007955E9" w:rsidP="007955E9">
      <w:r>
        <w:t xml:space="preserve">Almost </w:t>
      </w:r>
      <w:r w:rsidRPr="007955E9">
        <w:rPr>
          <w:rStyle w:val="StyleUnderline"/>
        </w:rPr>
        <w:t>as</w:t>
      </w:r>
      <w:r w:rsidRPr="007955E9">
        <w:rPr>
          <w:rStyle w:val="StyleUnderline"/>
          <w:highlight w:val="green"/>
        </w:rPr>
        <w:t xml:space="preserve"> troubling </w:t>
      </w:r>
      <w:r w:rsidRPr="007955E9">
        <w:rPr>
          <w:rStyle w:val="StyleUnderline"/>
        </w:rPr>
        <w:t>as</w:t>
      </w:r>
      <w:r w:rsidRPr="007955E9">
        <w:rPr>
          <w:rStyle w:val="StyleUnderline"/>
          <w:highlight w:val="green"/>
        </w:rPr>
        <w:t xml:space="preserve"> </w:t>
      </w:r>
      <w:r w:rsidRPr="007955E9">
        <w:rPr>
          <w:rStyle w:val="StyleUnderline"/>
        </w:rPr>
        <w:t>the recent</w:t>
      </w:r>
      <w:r w:rsidRPr="007955E9">
        <w:rPr>
          <w:rStyle w:val="StyleUnderline"/>
          <w:highlight w:val="green"/>
        </w:rPr>
        <w:t xml:space="preserve"> revelations</w:t>
      </w:r>
      <w:r w:rsidRPr="007955E9">
        <w:rPr>
          <w:rStyle w:val="StyleUnderline"/>
        </w:rPr>
        <w:t xml:space="preserve"> </w:t>
      </w:r>
      <w:r w:rsidRPr="007955E9">
        <w:rPr>
          <w:rStyle w:val="StyleUnderline"/>
          <w:highlight w:val="green"/>
        </w:rPr>
        <w:t xml:space="preserve">about </w:t>
      </w:r>
      <w:r w:rsidRPr="007955E9">
        <w:rPr>
          <w:rStyle w:val="StyleUnderline"/>
        </w:rPr>
        <w:t xml:space="preserve">the </w:t>
      </w:r>
      <w:r w:rsidRPr="007955E9">
        <w:rPr>
          <w:rStyle w:val="StyleUnderline"/>
          <w:highlight w:val="green"/>
        </w:rPr>
        <w:t>U.S.</w:t>
      </w:r>
      <w:r w:rsidRPr="007955E9">
        <w:rPr>
          <w:rStyle w:val="StyleUnderline"/>
        </w:rPr>
        <w:t xml:space="preserve"> </w:t>
      </w:r>
      <w:r w:rsidRPr="007955E9">
        <w:rPr>
          <w:rStyle w:val="StyleUnderline"/>
          <w:highlight w:val="green"/>
        </w:rPr>
        <w:t>government’s</w:t>
      </w:r>
      <w:r w:rsidRPr="007955E9">
        <w:rPr>
          <w:rStyle w:val="StyleUnderline"/>
        </w:rPr>
        <w:t xml:space="preserve"> </w:t>
      </w:r>
      <w:r w:rsidRPr="007955E9">
        <w:rPr>
          <w:rStyle w:val="StyleUnderline"/>
          <w:highlight w:val="green"/>
        </w:rPr>
        <w:t>sweeping</w:t>
      </w:r>
      <w:r w:rsidRPr="007955E9">
        <w:rPr>
          <w:rStyle w:val="StyleUnderline"/>
        </w:rPr>
        <w:t xml:space="preserve"> </w:t>
      </w:r>
      <w:r w:rsidRPr="007955E9">
        <w:rPr>
          <w:rStyle w:val="StyleUnderline"/>
          <w:highlight w:val="green"/>
        </w:rPr>
        <w:t>collection</w:t>
      </w:r>
      <w:r w:rsidRPr="007955E9">
        <w:rPr>
          <w:rStyle w:val="StyleUnderline"/>
        </w:rPr>
        <w:t xml:space="preserve"> </w:t>
      </w:r>
      <w:r w:rsidRPr="007955E9">
        <w:rPr>
          <w:rStyle w:val="StyleUnderline"/>
          <w:highlight w:val="green"/>
        </w:rPr>
        <w:t>and analysis of the personal</w:t>
      </w:r>
      <w:r w:rsidRPr="007955E9">
        <w:rPr>
          <w:rStyle w:val="StyleUnderline"/>
        </w:rPr>
        <w:t xml:space="preserve"> i</w:t>
      </w:r>
      <w:r w:rsidRPr="007955E9">
        <w:rPr>
          <w:rStyle w:val="StyleUnderline"/>
          <w:highlight w:val="green"/>
        </w:rPr>
        <w:t>nformatio</w:t>
      </w:r>
      <w:r w:rsidRPr="007955E9">
        <w:rPr>
          <w:rStyle w:val="StyleUnderline"/>
        </w:rPr>
        <w:t>n o</w:t>
      </w:r>
      <w:r w:rsidRPr="007955E9">
        <w:rPr>
          <w:rStyle w:val="StyleUnderline"/>
          <w:highlight w:val="green"/>
        </w:rPr>
        <w:t>f law-abiding internet and phone users are the inadequate “just trust us</w:t>
      </w:r>
      <w:r w:rsidRPr="007955E9">
        <w:rPr>
          <w:highlight w:val="green"/>
        </w:rPr>
        <w:t>” r</w:t>
      </w:r>
      <w:r w:rsidRPr="007955E9">
        <w:rPr>
          <w:rStyle w:val="StyleUnderline"/>
          <w:highlight w:val="green"/>
        </w:rPr>
        <w:t>esponse to the outrage and the administration’s lack of decisive action to regain the faith of a tense American public</w:t>
      </w:r>
      <w:r>
        <w:t xml:space="preserve"> and wary netizens abroad</w:t>
      </w:r>
      <w:r w:rsidRPr="007955E9">
        <w:rPr>
          <w:highlight w:val="green"/>
        </w:rPr>
        <w:t>.</w:t>
      </w:r>
      <w:r w:rsidRPr="007955E9">
        <w:rPr>
          <w:rStyle w:val="StyleUnderline"/>
          <w:highlight w:val="green"/>
        </w:rPr>
        <w:t xml:space="preserve"> Under the</w:t>
      </w:r>
      <w:r w:rsidRPr="007955E9">
        <w:rPr>
          <w:rStyle w:val="StyleUnderline"/>
        </w:rPr>
        <w:t xml:space="preserve"> U.S. </w:t>
      </w:r>
      <w:r w:rsidRPr="007955E9">
        <w:rPr>
          <w:rStyle w:val="StyleUnderline"/>
          <w:highlight w:val="green"/>
        </w:rPr>
        <w:t>constitution,</w:t>
      </w:r>
      <w:r w:rsidRPr="007955E9">
        <w:rPr>
          <w:rStyle w:val="StyleUnderline"/>
        </w:rPr>
        <w:t xml:space="preserve"> </w:t>
      </w:r>
      <w:r w:rsidRPr="007955E9">
        <w:rPr>
          <w:rStyle w:val="StyleUnderline"/>
          <w:highlight w:val="green"/>
        </w:rPr>
        <w:t>citizens</w:t>
      </w:r>
      <w:r w:rsidRPr="007955E9">
        <w:rPr>
          <w:rStyle w:val="StyleUnderline"/>
        </w:rPr>
        <w:t xml:space="preserve"> </w:t>
      </w:r>
      <w:r w:rsidRPr="007955E9">
        <w:rPr>
          <w:rStyle w:val="StyleUnderline"/>
          <w:highlight w:val="green"/>
        </w:rPr>
        <w:t>are</w:t>
      </w:r>
      <w:r w:rsidRPr="007955E9">
        <w:rPr>
          <w:rStyle w:val="StyleUnderline"/>
        </w:rPr>
        <w:t xml:space="preserve"> </w:t>
      </w:r>
      <w:r w:rsidRPr="007955E9">
        <w:rPr>
          <w:rStyle w:val="StyleUnderline"/>
          <w:highlight w:val="green"/>
        </w:rPr>
        <w:t>guaranteed</w:t>
      </w:r>
      <w:r w:rsidRPr="007955E9">
        <w:rPr>
          <w:rStyle w:val="StyleUnderline"/>
        </w:rPr>
        <w:t xml:space="preserve"> </w:t>
      </w:r>
      <w:r w:rsidRPr="007955E9">
        <w:rPr>
          <w:rStyle w:val="StyleUnderline"/>
          <w:highlight w:val="green"/>
        </w:rPr>
        <w:t>protection</w:t>
      </w:r>
      <w:r w:rsidRPr="007955E9">
        <w:rPr>
          <w:rStyle w:val="StyleUnderline"/>
        </w:rPr>
        <w:t xml:space="preserve"> </w:t>
      </w:r>
      <w:r w:rsidRPr="007955E9">
        <w:rPr>
          <w:rStyle w:val="StyleUnderline"/>
          <w:highlight w:val="green"/>
        </w:rPr>
        <w:t>from</w:t>
      </w:r>
      <w:r w:rsidRPr="007955E9">
        <w:rPr>
          <w:rStyle w:val="StyleUnderline"/>
        </w:rPr>
        <w:t xml:space="preserve"> </w:t>
      </w:r>
      <w:r w:rsidRPr="007955E9">
        <w:rPr>
          <w:rStyle w:val="StyleUnderline"/>
          <w:highlight w:val="green"/>
        </w:rPr>
        <w:t>unreasonable</w:t>
      </w:r>
      <w:r w:rsidRPr="007955E9">
        <w:rPr>
          <w:rStyle w:val="StyleUnderline"/>
        </w:rPr>
        <w:t xml:space="preserve"> </w:t>
      </w:r>
      <w:r w:rsidRPr="007955E9">
        <w:rPr>
          <w:rStyle w:val="StyleUnderline"/>
          <w:highlight w:val="green"/>
        </w:rPr>
        <w:t>searches</w:t>
      </w:r>
      <w:r w:rsidRPr="007955E9">
        <w:rPr>
          <w:rStyle w:val="StyleUnderline"/>
        </w:rPr>
        <w:t xml:space="preserve"> </w:t>
      </w:r>
      <w:r w:rsidRPr="007955E9">
        <w:rPr>
          <w:rStyle w:val="StyleUnderline"/>
          <w:highlight w:val="green"/>
        </w:rPr>
        <w:t>and</w:t>
      </w:r>
      <w:r w:rsidRPr="007955E9">
        <w:rPr>
          <w:rStyle w:val="StyleUnderline"/>
        </w:rPr>
        <w:t xml:space="preserve"> </w:t>
      </w:r>
      <w:r w:rsidRPr="007955E9">
        <w:rPr>
          <w:rStyle w:val="StyleUnderline"/>
          <w:highlight w:val="green"/>
        </w:rPr>
        <w:t>seizures</w:t>
      </w:r>
      <w:r w:rsidRPr="007955E9">
        <w:rPr>
          <w:rStyle w:val="StyleUnderline"/>
        </w:rPr>
        <w:t xml:space="preserve"> by their government</w:t>
      </w:r>
      <w:r>
        <w:t xml:space="preserve">. Violent events, such as the Boston Marathon bombings, leave no question about the serious need for strong security measures. However, maintaining an appropriate balance between security and privacy requires constant public vigilance. </w:t>
      </w:r>
      <w:r w:rsidRPr="007955E9">
        <w:rPr>
          <w:rStyle w:val="StyleUnderline"/>
          <w:highlight w:val="green"/>
        </w:rPr>
        <w:t>Any</w:t>
      </w:r>
      <w:r w:rsidRPr="007955E9">
        <w:rPr>
          <w:rStyle w:val="StyleUnderline"/>
        </w:rPr>
        <w:t xml:space="preserve"> </w:t>
      </w:r>
      <w:r w:rsidRPr="007955E9">
        <w:rPr>
          <w:rStyle w:val="StyleUnderline"/>
          <w:highlight w:val="green"/>
        </w:rPr>
        <w:t>state</w:t>
      </w:r>
      <w:r w:rsidRPr="007955E9">
        <w:rPr>
          <w:rStyle w:val="StyleUnderline"/>
        </w:rPr>
        <w:t xml:space="preserve"> </w:t>
      </w:r>
      <w:r w:rsidRPr="007955E9">
        <w:rPr>
          <w:rStyle w:val="StyleUnderline"/>
          <w:highlight w:val="green"/>
        </w:rPr>
        <w:t>surveillance</w:t>
      </w:r>
      <w:r w:rsidRPr="007955E9">
        <w:rPr>
          <w:rStyle w:val="StyleUnderline"/>
        </w:rPr>
        <w:t xml:space="preserve"> </w:t>
      </w:r>
      <w:r w:rsidRPr="007955E9">
        <w:rPr>
          <w:rStyle w:val="StyleUnderline"/>
          <w:highlight w:val="green"/>
        </w:rPr>
        <w:t>of</w:t>
      </w:r>
      <w:r w:rsidRPr="007955E9">
        <w:rPr>
          <w:rStyle w:val="StyleUnderline"/>
        </w:rPr>
        <w:t xml:space="preserve"> </w:t>
      </w:r>
      <w:r w:rsidRPr="007955E9">
        <w:rPr>
          <w:rStyle w:val="StyleUnderline"/>
          <w:highlight w:val="green"/>
        </w:rPr>
        <w:t>personal</w:t>
      </w:r>
      <w:r w:rsidRPr="007955E9">
        <w:rPr>
          <w:rStyle w:val="StyleUnderline"/>
        </w:rPr>
        <w:t xml:space="preserve"> </w:t>
      </w:r>
      <w:r w:rsidRPr="007955E9">
        <w:rPr>
          <w:rStyle w:val="StyleUnderline"/>
          <w:highlight w:val="green"/>
        </w:rPr>
        <w:t>communications</w:t>
      </w:r>
      <w:r w:rsidRPr="007955E9">
        <w:rPr>
          <w:rStyle w:val="StyleUnderline"/>
        </w:rPr>
        <w:t xml:space="preserve"> </w:t>
      </w:r>
      <w:r w:rsidRPr="007955E9">
        <w:rPr>
          <w:rStyle w:val="StyleUnderline"/>
          <w:highlight w:val="green"/>
        </w:rPr>
        <w:t>is</w:t>
      </w:r>
      <w:r w:rsidRPr="007955E9">
        <w:rPr>
          <w:rStyle w:val="StyleUnderline"/>
        </w:rPr>
        <w:t xml:space="preserve"> an </w:t>
      </w:r>
      <w:r w:rsidRPr="007955E9">
        <w:rPr>
          <w:rStyle w:val="StyleUnderline"/>
          <w:highlight w:val="green"/>
        </w:rPr>
        <w:t>intrusion</w:t>
      </w:r>
      <w:r w:rsidRPr="007955E9">
        <w:rPr>
          <w:rStyle w:val="StyleUnderline"/>
        </w:rPr>
        <w:t xml:space="preserve"> </w:t>
      </w:r>
      <w:r w:rsidRPr="007955E9">
        <w:rPr>
          <w:rStyle w:val="StyleUnderline"/>
          <w:highlight w:val="green"/>
        </w:rPr>
        <w:t>into</w:t>
      </w:r>
      <w:r w:rsidRPr="007955E9">
        <w:rPr>
          <w:rStyle w:val="StyleUnderline"/>
        </w:rPr>
        <w:t xml:space="preserve"> the </w:t>
      </w:r>
      <w:r w:rsidRPr="007955E9">
        <w:rPr>
          <w:rStyle w:val="StyleUnderline"/>
          <w:highlight w:val="green"/>
        </w:rPr>
        <w:t>private</w:t>
      </w:r>
      <w:r w:rsidRPr="007955E9">
        <w:rPr>
          <w:rStyle w:val="StyleUnderline"/>
        </w:rPr>
        <w:t xml:space="preserve"> </w:t>
      </w:r>
      <w:r w:rsidRPr="007955E9">
        <w:rPr>
          <w:rStyle w:val="StyleUnderline"/>
          <w:highlight w:val="green"/>
        </w:rPr>
        <w:t>domain</w:t>
      </w:r>
      <w:r>
        <w:t xml:space="preserve">. </w:t>
      </w:r>
      <w:r w:rsidRPr="007955E9">
        <w:rPr>
          <w:rStyle w:val="StyleUnderline"/>
          <w:highlight w:val="green"/>
        </w:rPr>
        <w:t>While exceptional</w:t>
      </w:r>
      <w:r w:rsidRPr="007955E9">
        <w:rPr>
          <w:rStyle w:val="StyleUnderline"/>
        </w:rPr>
        <w:t xml:space="preserve"> </w:t>
      </w:r>
      <w:r w:rsidRPr="007955E9">
        <w:rPr>
          <w:rStyle w:val="StyleUnderline"/>
          <w:highlight w:val="green"/>
        </w:rPr>
        <w:t>circumstances</w:t>
      </w:r>
      <w:r w:rsidRPr="007955E9">
        <w:rPr>
          <w:rStyle w:val="StyleUnderline"/>
        </w:rPr>
        <w:t xml:space="preserve"> may </w:t>
      </w:r>
      <w:r w:rsidRPr="007955E9">
        <w:rPr>
          <w:rStyle w:val="StyleUnderline"/>
          <w:highlight w:val="green"/>
        </w:rPr>
        <w:t>render this intrusion</w:t>
      </w:r>
      <w:r w:rsidRPr="007955E9">
        <w:rPr>
          <w:rStyle w:val="StyleUnderline"/>
        </w:rPr>
        <w:t xml:space="preserve"> necessary and </w:t>
      </w:r>
      <w:r w:rsidRPr="007955E9">
        <w:rPr>
          <w:rStyle w:val="StyleUnderline"/>
          <w:highlight w:val="green"/>
        </w:rPr>
        <w:t>justified</w:t>
      </w:r>
      <w:r w:rsidRPr="007955E9">
        <w:rPr>
          <w:rStyle w:val="StyleUnderline"/>
        </w:rPr>
        <w:t xml:space="preserve">, </w:t>
      </w:r>
      <w:r w:rsidRPr="007955E9">
        <w:rPr>
          <w:rStyle w:val="StyleUnderline"/>
          <w:highlight w:val="green"/>
        </w:rPr>
        <w:t>it is only permissible when associated with a targeted investigation</w:t>
      </w:r>
      <w:r w:rsidRPr="007955E9">
        <w:rPr>
          <w:rStyle w:val="StyleUnderline"/>
        </w:rPr>
        <w:t>, conducted according to a court-supervised and transparent process,</w:t>
      </w:r>
      <w:r>
        <w:t xml:space="preserve"> and guided by fundamental human rights principles. Freedom House outlined its views on this subject last week in its oral statement at the UN Human Rights Council session on freedom of expression. Unfortunately, </w:t>
      </w:r>
      <w:r w:rsidRPr="007955E9">
        <w:rPr>
          <w:rStyle w:val="StyleUnderline"/>
          <w:highlight w:val="green"/>
        </w:rPr>
        <w:t>it appears that the requirements for permissible surveillance were not met in the instances of secret U.S. court orders</w:t>
      </w:r>
      <w:r>
        <w:t xml:space="preserve"> that have recently come to light—both the large-scale seizure of Verizon customers’ metadata and the secret internet data collection operation code-named PRISM—which appear to involve incredibly broad data gathering and storage by the National Security Agency (NSA) and the Federal Bureau of Investigation (FBI). </w:t>
      </w:r>
      <w:r w:rsidRPr="007955E9">
        <w:rPr>
          <w:rStyle w:val="StyleUnderline"/>
          <w:highlight w:val="green"/>
        </w:rPr>
        <w:t>These examples raise concerns that current legal and judicial protections are no longer sufficient to prevent government spying</w:t>
      </w:r>
      <w:r w:rsidRPr="007955E9">
        <w:rPr>
          <w:rStyle w:val="StyleUnderline"/>
        </w:rPr>
        <w:t xml:space="preserve"> from creeping into the private lives of law-abiding individuals</w:t>
      </w:r>
      <w:r w:rsidRPr="007955E9">
        <w:rPr>
          <w:highlight w:val="green"/>
        </w:rPr>
        <w:t xml:space="preserve">. </w:t>
      </w:r>
      <w:r w:rsidRPr="007955E9">
        <w:rPr>
          <w:rStyle w:val="StyleUnderline"/>
          <w:highlight w:val="green"/>
        </w:rPr>
        <w:t>Tech</w:t>
      </w:r>
      <w:r w:rsidRPr="007955E9">
        <w:rPr>
          <w:rStyle w:val="StyleUnderline"/>
        </w:rPr>
        <w:t xml:space="preserve">nology </w:t>
      </w:r>
      <w:r w:rsidRPr="007955E9">
        <w:rPr>
          <w:rStyle w:val="StyleUnderline"/>
          <w:highlight w:val="green"/>
        </w:rPr>
        <w:t>has evolved significantly</w:t>
      </w:r>
      <w:r w:rsidRPr="007955E9">
        <w:rPr>
          <w:rStyle w:val="StyleUnderline"/>
        </w:rPr>
        <w:t xml:space="preserve">, with new applications and means of communication being developed on an almost daily basis, </w:t>
      </w:r>
      <w:r>
        <w:t xml:space="preserve">including new modalities for surveillance. </w:t>
      </w:r>
      <w:r w:rsidRPr="007955E9">
        <w:rPr>
          <w:rStyle w:val="StyleUnderline"/>
          <w:highlight w:val="green"/>
        </w:rPr>
        <w:t>These changes demand public debate</w:t>
      </w:r>
      <w:r>
        <w:t xml:space="preserve"> and consensus on new limits and laws to prevent the abuse of novel technologies.</w:t>
      </w:r>
    </w:p>
    <w:p w:rsidR="004B3211" w:rsidRDefault="004B3211" w:rsidP="004B3211">
      <w:pPr>
        <w:pStyle w:val="Heading4"/>
        <w:rPr>
          <w:rFonts w:eastAsia="Times New Roman"/>
        </w:rPr>
      </w:pPr>
      <w:r>
        <w:rPr>
          <w:rFonts w:eastAsia="Times New Roman"/>
        </w:rPr>
        <w:t>Strong debate is key to find the best solution in surveillance policy, and to determine the truth of government surveillance (spill the beans on the USFG policies)</w:t>
      </w:r>
    </w:p>
    <w:p w:rsidR="004B3211" w:rsidRPr="00B215D2" w:rsidRDefault="004B3211" w:rsidP="004B3211">
      <w:r>
        <w:t xml:space="preserve">Michael </w:t>
      </w:r>
      <w:r w:rsidRPr="00EB6EA7">
        <w:rPr>
          <w:rStyle w:val="Style13ptBold"/>
        </w:rPr>
        <w:t>Mimoso</w:t>
      </w:r>
      <w:r>
        <w:t xml:space="preserve"> 20</w:t>
      </w:r>
      <w:r w:rsidRPr="00EB6EA7">
        <w:rPr>
          <w:rStyle w:val="Style13ptBold"/>
        </w:rPr>
        <w:t>14</w:t>
      </w:r>
      <w:r>
        <w:t xml:space="preserve">, </w:t>
      </w:r>
      <w:r w:rsidRPr="00EB6EA7">
        <w:t>is the former Editorial Director of TechTarget's Security media group and former editor of Information Security magazine. He is an award-winning journalist and former Editor of Information Security magazine, a two-time finalist for national magazine of the year. He has been writing for business-to-business IT websites and magazines for over 10 years, with a primar</w:t>
      </w:r>
      <w:r>
        <w:t xml:space="preserve">y focus on information security, “NSA Reforms present value of Public Debate”, </w:t>
      </w:r>
      <w:r w:rsidRPr="00EB6EA7">
        <w:t>https://threatpost.com/nsa-reforms-demonstrate-value-of-public-debate/105052</w:t>
      </w:r>
    </w:p>
    <w:p w:rsidR="004B3211" w:rsidRPr="00EB6EA7" w:rsidRDefault="004B3211" w:rsidP="004B3211">
      <w:pPr>
        <w:shd w:val="clear" w:color="auto" w:fill="FFFFFF"/>
        <w:spacing w:after="150" w:line="210" w:lineRule="atLeast"/>
        <w:textAlignment w:val="baseline"/>
        <w:rPr>
          <w:rFonts w:eastAsia="Times New Roman" w:cs="Arial"/>
        </w:rPr>
      </w:pPr>
      <w:r w:rsidRPr="00EB6EA7">
        <w:rPr>
          <w:rFonts w:eastAsia="Times New Roman" w:cs="Arial"/>
        </w:rPr>
        <w:t>The Electronic Frontier Foundation, one of the most vocal advocacy groups opposing government surveillance of Americans, applauded the White House proposal yesterday, but endorsed the FREEDOM Act. The EFF called it “a giant step forward” and said it was a more favorable proposal than the president’s or another introduced by the House Intelligence Committee yesterday.</w:t>
      </w:r>
      <w:r>
        <w:rPr>
          <w:rFonts w:eastAsia="Times New Roman" w:cs="Arial"/>
        </w:rPr>
        <w:t xml:space="preserve"> </w:t>
      </w:r>
      <w:r w:rsidRPr="00EB6EA7">
        <w:rPr>
          <w:rFonts w:eastAsia="Times New Roman" w:cs="Arial"/>
        </w:rPr>
        <w:t>“Or better still</w:t>
      </w:r>
      <w:r w:rsidRPr="009104BB">
        <w:rPr>
          <w:rStyle w:val="StyleUnderline"/>
        </w:rPr>
        <w:t xml:space="preserve">, </w:t>
      </w:r>
      <w:r w:rsidRPr="00B215D2">
        <w:rPr>
          <w:rStyle w:val="StyleUnderline"/>
          <w:highlight w:val="green"/>
        </w:rPr>
        <w:t>we urge the Administration to simply decide that it will stop misusing</w:t>
      </w:r>
      <w:r w:rsidRPr="009104BB">
        <w:rPr>
          <w:rStyle w:val="StyleUnderline"/>
        </w:rPr>
        <w:t xml:space="preserve"> section 215 of </w:t>
      </w:r>
      <w:r w:rsidRPr="00B215D2">
        <w:rPr>
          <w:rStyle w:val="StyleUnderline"/>
          <w:highlight w:val="green"/>
        </w:rPr>
        <w:t>the Patriot Act and</w:t>
      </w:r>
      <w:r w:rsidRPr="009104BB">
        <w:rPr>
          <w:rStyle w:val="StyleUnderline"/>
        </w:rPr>
        <w:t xml:space="preserve"> section 702 of the </w:t>
      </w:r>
      <w:r w:rsidRPr="00B215D2">
        <w:rPr>
          <w:rStyle w:val="StyleUnderline"/>
          <w:highlight w:val="green"/>
        </w:rPr>
        <w:t>FISA Amendments Act and Executive Order 12333</w:t>
      </w:r>
      <w:r w:rsidRPr="009104BB">
        <w:rPr>
          <w:rStyle w:val="StyleUnderline"/>
        </w:rPr>
        <w:t xml:space="preserve"> and whatever else it is secretly relying on to stop mass spying</w:t>
      </w:r>
      <w:r w:rsidRPr="00EB6EA7">
        <w:rPr>
          <w:rFonts w:eastAsia="Times New Roman" w:cs="Arial"/>
        </w:rPr>
        <w:t xml:space="preserve">,” said EFF legal director Cindy Cohn and EFF legislative analyst Mark M. Jaycox. “The executive branch does not need congressional approval to stop the spying; nothing Congress has done compels it to engage in bulk collection.  </w:t>
      </w:r>
      <w:r w:rsidRPr="00B215D2">
        <w:rPr>
          <w:rStyle w:val="StyleUnderline"/>
          <w:highlight w:val="green"/>
        </w:rPr>
        <w:t>It could simply issue a new Executive Order requiring the NSA to stop</w:t>
      </w:r>
      <w:r w:rsidRPr="00EB6EA7">
        <w:rPr>
          <w:rFonts w:eastAsia="Times New Roman" w:cs="Arial"/>
        </w:rPr>
        <w:t>.”</w:t>
      </w:r>
      <w:r>
        <w:rPr>
          <w:rFonts w:eastAsia="Times New Roman" w:cs="Arial"/>
        </w:rPr>
        <w:t xml:space="preserve"> </w:t>
      </w:r>
      <w:r w:rsidRPr="00EB6EA7">
        <w:rPr>
          <w:rFonts w:eastAsia="Times New Roman" w:cs="Arial"/>
        </w:rPr>
        <w:t>The president’s proposal would end the NSA’s collection and storage of phone data; those records would remain with the providers and the NSA would require judicial permission under a new court order to access those records. The House bill, however, requires no prior judicial approval; a judge would rule on the request after the FBI submits it to the telecommunications company.</w:t>
      </w:r>
      <w:r>
        <w:rPr>
          <w:rFonts w:eastAsia="Times New Roman" w:cs="Arial"/>
        </w:rPr>
        <w:t xml:space="preserve">  </w:t>
      </w:r>
      <w:r w:rsidRPr="009104BB">
        <w:rPr>
          <w:rStyle w:val="StyleUnderline"/>
        </w:rPr>
        <w:t>“</w:t>
      </w:r>
      <w:r w:rsidRPr="00B215D2">
        <w:rPr>
          <w:rStyle w:val="StyleUnderline"/>
          <w:highlight w:val="green"/>
        </w:rPr>
        <w:t>It’s absolutely crucial to understand the details of how these things will work</w:t>
      </w:r>
      <w:r w:rsidRPr="00EB6EA7">
        <w:rPr>
          <w:rFonts w:eastAsia="Times New Roman" w:cs="Arial"/>
        </w:rPr>
        <w:t>,” the ACLU’s Kaufman said in reference to the “new court order” mentioned in the New York Times report. “</w:t>
      </w:r>
      <w:r w:rsidRPr="00B215D2">
        <w:rPr>
          <w:rStyle w:val="StyleUnderline"/>
          <w:highlight w:val="green"/>
        </w:rPr>
        <w:t>There is no substitute for robust Democratic debate</w:t>
      </w:r>
      <w:r w:rsidRPr="009104BB">
        <w:rPr>
          <w:rStyle w:val="StyleUnderline"/>
        </w:rPr>
        <w:t xml:space="preserve"> in the court of public opinion and in the courts. The system of oversight is broke and issues like these need to be debated in public</w:t>
      </w:r>
      <w:r w:rsidRPr="00EB6EA7">
        <w:rPr>
          <w:rFonts w:eastAsia="Times New Roman" w:cs="Arial"/>
        </w:rPr>
        <w:t>.”</w:t>
      </w:r>
      <w:r>
        <w:rPr>
          <w:rFonts w:eastAsia="Times New Roman" w:cs="Arial"/>
        </w:rPr>
        <w:t xml:space="preserve"> </w:t>
      </w:r>
      <w:r w:rsidRPr="00EB6EA7">
        <w:rPr>
          <w:rFonts w:eastAsia="Times New Roman" w:cs="Arial"/>
        </w:rPr>
        <w:t xml:space="preserve">Phone metadata and dragnet collection of digital data from Internet providers and other technology companies is supposed to be used to map connections between foreigners suspected of terrorism and threatening the national security of the U.S. The NSA’s dragnet, however, also swept up communication involving Americans that is supposed to be collected and accessed only with a court order. </w:t>
      </w:r>
      <w:r w:rsidRPr="00B215D2">
        <w:rPr>
          <w:rStyle w:val="StyleUnderline"/>
          <w:highlight w:val="green"/>
        </w:rPr>
        <w:t>The NSA stood by claims that the program was effective in stopping hundreds of terror plots against U.S. interests domestic and foreign</w:t>
      </w:r>
      <w:r w:rsidRPr="00B215D2">
        <w:rPr>
          <w:rStyle w:val="StyleUnderline"/>
        </w:rPr>
        <w:t>. Those numbers, however, quickly were lowered as they were challenged by Congressional committees and public scrutiny. “The president said the effectiveness of this program was one of the reasons it was in plac</w:t>
      </w:r>
      <w:r w:rsidRPr="00EB6EA7">
        <w:rPr>
          <w:rFonts w:eastAsia="Times New Roman" w:cs="Arial"/>
        </w:rPr>
        <w:t xml:space="preserve">e,” Kaufman said. “But as soon as these claims were made public, journalists, advocates and the courts pushed back and it could not withstand the scrutiny. It’s remarkable how </w:t>
      </w:r>
      <w:r w:rsidRPr="00EB6EA7">
        <w:rPr>
          <w:rFonts w:eastAsia="Times New Roman" w:cs="Arial"/>
        </w:rPr>
        <w:lastRenderedPageBreak/>
        <w:t xml:space="preserve">quickly [the number of] plots turned into small numbers. </w:t>
      </w:r>
      <w:r w:rsidRPr="00B215D2">
        <w:rPr>
          <w:rStyle w:val="StyleUnderline"/>
        </w:rPr>
        <w:t>Th</w:t>
      </w:r>
      <w:r w:rsidRPr="00B215D2">
        <w:rPr>
          <w:rStyle w:val="StyleUnderline"/>
          <w:highlight w:val="green"/>
        </w:rPr>
        <w:t>e NSA was telling FISC the program was absolutely necessary to national security, but the government would not go nearly that far in defending the program</w:t>
      </w:r>
      <w:r w:rsidRPr="00B215D2">
        <w:rPr>
          <w:rStyle w:val="StyleUnderline"/>
        </w:rPr>
        <w:t xml:space="preserve">. </w:t>
      </w:r>
      <w:r w:rsidRPr="00B215D2">
        <w:rPr>
          <w:rStyle w:val="StyleUnderline"/>
          <w:highlight w:val="green"/>
        </w:rPr>
        <w:t>That shows the value of public debate and an adversarial process in courts</w:t>
      </w:r>
      <w:r w:rsidRPr="00EB6EA7">
        <w:rPr>
          <w:rFonts w:eastAsia="Times New Roman" w:cs="Arial"/>
        </w:rPr>
        <w:t>.”</w:t>
      </w:r>
    </w:p>
    <w:p w:rsidR="004B3211" w:rsidRDefault="004B3211" w:rsidP="004B3211">
      <w:pPr>
        <w:shd w:val="clear" w:color="auto" w:fill="FFFFFF"/>
        <w:spacing w:line="210" w:lineRule="atLeast"/>
        <w:textAlignment w:val="baseline"/>
        <w:rPr>
          <w:rFonts w:asciiTheme="minorHAnsi" w:eastAsia="Times New Roman" w:hAnsiTheme="minorHAnsi" w:cs="Arial"/>
        </w:rPr>
      </w:pPr>
    </w:p>
    <w:p w:rsidR="004B3211" w:rsidRDefault="004B3211" w:rsidP="004B3211">
      <w:pPr>
        <w:pStyle w:val="Heading4"/>
        <w:rPr>
          <w:rStyle w:val="StyleUnderline"/>
          <w:sz w:val="26"/>
          <w:szCs w:val="26"/>
          <w:u w:val="none"/>
        </w:rPr>
      </w:pPr>
      <w:r w:rsidRPr="0003468B">
        <w:rPr>
          <w:rStyle w:val="StyleUnderline"/>
          <w:sz w:val="26"/>
          <w:szCs w:val="26"/>
          <w:u w:val="none"/>
        </w:rPr>
        <w:t>Debate is needed to reduce the large amount of abusive surveillance occurring in this country</w:t>
      </w:r>
    </w:p>
    <w:p w:rsidR="004B3211" w:rsidRPr="0003468B" w:rsidRDefault="004B3211" w:rsidP="004B3211">
      <w:r w:rsidRPr="00CD630F">
        <w:t xml:space="preserve">Virginia </w:t>
      </w:r>
      <w:r w:rsidRPr="00CD630F">
        <w:rPr>
          <w:rStyle w:val="Style13ptBold"/>
        </w:rPr>
        <w:t>Eubanks</w:t>
      </w:r>
      <w:r w:rsidRPr="00CD630F">
        <w:t xml:space="preserve"> January 15</w:t>
      </w:r>
      <w:r w:rsidRPr="00CD630F">
        <w:rPr>
          <w:vertAlign w:val="superscript"/>
        </w:rPr>
        <w:t>th</w:t>
      </w:r>
      <w:r w:rsidRPr="00CD630F">
        <w:t>, 20</w:t>
      </w:r>
      <w:r w:rsidRPr="00CD630F">
        <w:rPr>
          <w:rStyle w:val="Style13ptBold"/>
        </w:rPr>
        <w:t>15</w:t>
      </w:r>
      <w:r w:rsidRPr="00CD630F">
        <w:t>, author of Digital Dead End: Fighting for Social Justice in the Information Age and co-editor with Alethia Jones and Barbara Smith of Ain’t Gonna Let Nobody Turn Me Around: Forty Years of Movement Building with Barbara Smith. She teaches in the Department of Women’s, Gender and Sexuality Studies at the University at Albany, SUNY, and is a fellow at the Rockefeller Institute of Government</w:t>
      </w:r>
      <w:r>
        <w:t>, “</w:t>
      </w:r>
      <w:r w:rsidRPr="00CD630F">
        <w:t>Want to Predict the Future of Surveillance? Ask Poor Communities</w:t>
      </w:r>
      <w:r>
        <w:t xml:space="preserve">”, </w:t>
      </w:r>
      <w:hyperlink r:id="rId19" w:history="1">
        <w:r w:rsidRPr="00142C7D">
          <w:rPr>
            <w:rStyle w:val="Hyperlink"/>
          </w:rPr>
          <w:t>http://prospect.org/article/want-predict-future-surveillance-ask-poor-communities</w:t>
        </w:r>
      </w:hyperlink>
    </w:p>
    <w:p w:rsidR="004B3211" w:rsidRDefault="004B3211" w:rsidP="004B3211">
      <w:pPr>
        <w:rPr>
          <w:rFonts w:asciiTheme="minorHAnsi" w:hAnsiTheme="minorHAnsi"/>
        </w:rPr>
      </w:pPr>
      <w:r w:rsidRPr="00C962AD">
        <w:rPr>
          <w:rStyle w:val="StyleUnderline"/>
        </w:rPr>
        <w:t>We can intuit the shape of surveillance-to-come by keeping an eye on developing countries, as well as exploring its impacts on marginalized communities here in the United States.</w:t>
      </w:r>
      <w:r w:rsidRPr="00C962AD">
        <w:rPr>
          <w:rFonts w:asciiTheme="minorHAnsi" w:hAnsiTheme="minorHAnsi"/>
        </w:rPr>
        <w:t xml:space="preserve"> </w:t>
      </w:r>
      <w:r w:rsidRPr="00C962AD">
        <w:rPr>
          <w:rStyle w:val="StyleUnderline"/>
          <w:highlight w:val="green"/>
        </w:rPr>
        <w:t>The most sweeping digital surveillance tech</w:t>
      </w:r>
      <w:r w:rsidRPr="00C962AD">
        <w:rPr>
          <w:rStyle w:val="StyleUnderline"/>
        </w:rPr>
        <w:t xml:space="preserve">nologies </w:t>
      </w:r>
      <w:r w:rsidRPr="00C962AD">
        <w:rPr>
          <w:rStyle w:val="StyleUnderline"/>
          <w:highlight w:val="green"/>
        </w:rPr>
        <w:t>are designed</w:t>
      </w:r>
      <w:r w:rsidRPr="00C962AD">
        <w:rPr>
          <w:rStyle w:val="StyleUnderline"/>
        </w:rPr>
        <w:t xml:space="preserve"> and tested </w:t>
      </w:r>
      <w:r w:rsidRPr="00C962AD">
        <w:rPr>
          <w:rStyle w:val="StyleUnderline"/>
          <w:highlight w:val="green"/>
        </w:rPr>
        <w:t>in</w:t>
      </w:r>
      <w:r w:rsidRPr="00C962AD">
        <w:rPr>
          <w:rStyle w:val="StyleUnderline"/>
        </w:rPr>
        <w:t xml:space="preserve"> what could be called “</w:t>
      </w:r>
      <w:r w:rsidRPr="00C962AD">
        <w:rPr>
          <w:rStyle w:val="StyleUnderline"/>
          <w:highlight w:val="green"/>
        </w:rPr>
        <w:t>low rights environments”—poor communities, repressive social programs, dictatorial regimes</w:t>
      </w:r>
      <w:r w:rsidRPr="00C962AD">
        <w:rPr>
          <w:rStyle w:val="StyleUnderline"/>
        </w:rPr>
        <w:t>, and military and intelligence operations</w:t>
      </w:r>
      <w:r w:rsidRPr="00C962AD">
        <w:rPr>
          <w:rFonts w:asciiTheme="minorHAnsi" w:hAnsiTheme="minorHAnsi"/>
        </w:rPr>
        <w:t>—</w:t>
      </w:r>
      <w:r w:rsidRPr="00C962AD">
        <w:rPr>
          <w:rStyle w:val="StyleUnderline"/>
          <w:highlight w:val="green"/>
        </w:rPr>
        <w:t>where there are low expectations of political accountability and transparency</w:t>
      </w:r>
      <w:r w:rsidRPr="00C962AD">
        <w:rPr>
          <w:rFonts w:asciiTheme="minorHAnsi" w:hAnsiTheme="minorHAnsi"/>
        </w:rPr>
        <w:t xml:space="preserve">. </w:t>
      </w:r>
      <w:r w:rsidRPr="00C962AD">
        <w:rPr>
          <w:rStyle w:val="StyleUnderline"/>
          <w:highlight w:val="green"/>
        </w:rPr>
        <w:t>Drones</w:t>
      </w:r>
      <w:r w:rsidRPr="00C962AD">
        <w:rPr>
          <w:rStyle w:val="StyleUnderline"/>
        </w:rPr>
        <w:t xml:space="preserve"> that deliver Hellfire missiles, Long Range Acoustic Devices (</w:t>
      </w:r>
      <w:r w:rsidRPr="00C962AD">
        <w:rPr>
          <w:rStyle w:val="StyleUnderline"/>
          <w:highlight w:val="green"/>
        </w:rPr>
        <w:t>LRADs</w:t>
      </w:r>
      <w:r w:rsidRPr="00C962AD">
        <w:rPr>
          <w:rStyle w:val="StyleUnderline"/>
        </w:rPr>
        <w:t xml:space="preserve">) that send pain-inducing tones over long distances, </w:t>
      </w:r>
      <w:r w:rsidRPr="00C962AD">
        <w:rPr>
          <w:rStyle w:val="StyleUnderline"/>
          <w:highlight w:val="green"/>
        </w:rPr>
        <w:t>and stun cuffs</w:t>
      </w:r>
      <w:r w:rsidRPr="00C962AD">
        <w:rPr>
          <w:rStyle w:val="StyleUnderline"/>
        </w:rPr>
        <w:t xml:space="preserve"> that deliver 80,000 volts to detainees via remote control allow users to avoid direct responsibility for the human suffering they cause. Many of these </w:t>
      </w:r>
      <w:r w:rsidRPr="00C962AD">
        <w:rPr>
          <w:rStyle w:val="StyleUnderline"/>
          <w:highlight w:val="green"/>
        </w:rPr>
        <w:t>technologies are first developed for the U.S. military</w:t>
      </w:r>
      <w:r w:rsidRPr="00C962AD">
        <w:rPr>
          <w:rStyle w:val="StyleUnderline"/>
        </w:rPr>
        <w:t xml:space="preserve"> to deploy in the global south, </w:t>
      </w:r>
      <w:r w:rsidRPr="00C962AD">
        <w:rPr>
          <w:rStyle w:val="StyleUnderline"/>
          <w:highlight w:val="green"/>
        </w:rPr>
        <w:t>and later tested for civilian purposes on marginal communities</w:t>
      </w:r>
      <w:r w:rsidRPr="00C962AD">
        <w:rPr>
          <w:rStyle w:val="StyleUnderline"/>
        </w:rPr>
        <w:t xml:space="preserve"> in the United States</w:t>
      </w:r>
      <w:r w:rsidRPr="00C962AD">
        <w:rPr>
          <w:rFonts w:asciiTheme="minorHAnsi" w:hAnsiTheme="minorHAnsi"/>
        </w:rPr>
        <w:t xml:space="preserve">. LRADs, for example, were developed by San Diego-based military contractor American Technology Corporation in response to the bombing of the USS Cole in Yemen in 2000, and then famously used to disburse G20 protestors in Pittsburgh in 2009. </w:t>
      </w:r>
      <w:r w:rsidRPr="00C962AD">
        <w:rPr>
          <w:rStyle w:val="StyleUnderline"/>
        </w:rPr>
        <w:t>Technologies designed for the military carry expectations about the dangerousness of the public, and can be used over-aggressively in community policing and crowd control.</w:t>
      </w:r>
      <w:r w:rsidRPr="00C962AD">
        <w:rPr>
          <w:rFonts w:asciiTheme="minorHAnsi" w:hAnsiTheme="minorHAnsi"/>
        </w:rPr>
        <w:t xml:space="preserve"> To a technology designed for counter-terrorism,</w:t>
      </w:r>
      <w:r>
        <w:rPr>
          <w:rFonts w:asciiTheme="minorHAnsi" w:hAnsiTheme="minorHAnsi"/>
        </w:rPr>
        <w:t xml:space="preserve"> everyone looks like a bad guy</w:t>
      </w:r>
      <w:r w:rsidRPr="00C962AD">
        <w:rPr>
          <w:rStyle w:val="StyleUnderline"/>
        </w:rPr>
        <w:t>. Then there is the digital side of things. “</w:t>
      </w:r>
      <w:r w:rsidRPr="00C962AD">
        <w:rPr>
          <w:rStyle w:val="StyleUnderline"/>
          <w:highlight w:val="green"/>
        </w:rPr>
        <w:t>Law enforcement agencies, intelligence agencies, and militaries invest in</w:t>
      </w:r>
      <w:r w:rsidRPr="00C962AD">
        <w:rPr>
          <w:rFonts w:asciiTheme="minorHAnsi" w:hAnsiTheme="minorHAnsi"/>
        </w:rPr>
        <w:t xml:space="preserve"> Trojans</w:t>
      </w:r>
      <w:r w:rsidRPr="00C962AD">
        <w:rPr>
          <w:rStyle w:val="StyleUnderline"/>
        </w:rPr>
        <w:t xml:space="preserve">, </w:t>
      </w:r>
      <w:r w:rsidRPr="00C962AD">
        <w:rPr>
          <w:rStyle w:val="StyleUnderline"/>
          <w:highlight w:val="green"/>
        </w:rPr>
        <w:t>bad software</w:t>
      </w:r>
      <w:r w:rsidRPr="00C962AD">
        <w:rPr>
          <w:rFonts w:asciiTheme="minorHAnsi" w:hAnsiTheme="minorHAnsi"/>
        </w:rPr>
        <w:t xml:space="preserve">, malicious network attacks and other things that we normally associate with heavy criminality,” says Amelia Andersdotter, member of the European Parliament and the Swedish Pirate Party, which is dedicated to reforming copyright and patent laws. </w:t>
      </w:r>
      <w:r w:rsidRPr="00C962AD">
        <w:rPr>
          <w:rStyle w:val="StyleUnderline"/>
        </w:rPr>
        <w:t>“No one is obliged to inform users of security flaws</w:t>
      </w:r>
      <w:r w:rsidRPr="00C962AD">
        <w:rPr>
          <w:rFonts w:asciiTheme="minorHAnsi" w:hAnsiTheme="minorHAnsi"/>
        </w:rPr>
        <w:t xml:space="preserve"> or to fix vulnerabilities.” In fact, as the Guardian and The New York Times  reported in September, the NSA spends $250 million a year to work with technology companies to make commercial software—</w:t>
      </w:r>
      <w:r w:rsidRPr="00C962AD">
        <w:rPr>
          <w:rStyle w:val="StyleUnderline"/>
        </w:rPr>
        <w:t>including encryption software—more “exploitable.” Insecure by design, this software is passed on to business and the public sector</w:t>
      </w:r>
      <w:r>
        <w:rPr>
          <w:rFonts w:asciiTheme="minorHAnsi" w:hAnsiTheme="minorHAnsi"/>
        </w:rPr>
        <w:t xml:space="preserve">. </w:t>
      </w:r>
      <w:r w:rsidRPr="00C962AD">
        <w:rPr>
          <w:rFonts w:asciiTheme="minorHAnsi" w:hAnsiTheme="minorHAnsi"/>
        </w:rPr>
        <w:t xml:space="preserve">A standard of design liability—already common for architects—might work to hold software producers accountable. Presently, </w:t>
      </w:r>
      <w:r w:rsidRPr="00C962AD">
        <w:rPr>
          <w:rStyle w:val="StyleUnderline"/>
          <w:highlight w:val="green"/>
        </w:rPr>
        <w:t>we mandate penalties for vendors that fail to security test their software in the airline and shipping industries, but not in other crucial areas</w:t>
      </w:r>
      <w:r w:rsidRPr="00C962AD">
        <w:rPr>
          <w:rStyle w:val="StyleUnderline"/>
        </w:rPr>
        <w:t>: healthcare, nuclear plants, electricity grids</w:t>
      </w:r>
      <w:r w:rsidRPr="00C962AD">
        <w:rPr>
          <w:rFonts w:asciiTheme="minorHAnsi" w:hAnsiTheme="minorHAnsi"/>
        </w:rPr>
        <w:t xml:space="preserve">. Andersdotter suggests that </w:t>
      </w:r>
      <w:r w:rsidRPr="00C962AD">
        <w:rPr>
          <w:rStyle w:val="StyleUnderline"/>
        </w:rPr>
        <w:t>design liability regulations could hold software companies liable for not disclosing security flaws, responsible for damages they cause, and obliged to help users fix problems</w:t>
      </w:r>
      <w:r w:rsidRPr="00C962AD">
        <w:rPr>
          <w:rFonts w:asciiTheme="minorHAnsi" w:hAnsiTheme="minorHAnsi"/>
        </w:rPr>
        <w:t xml:space="preserve">. But </w:t>
      </w:r>
      <w:r w:rsidRPr="00C962AD">
        <w:rPr>
          <w:rStyle w:val="StyleUnderline"/>
        </w:rPr>
        <w:t>this solution may pose more questions than it settles: W</w:t>
      </w:r>
      <w:r w:rsidRPr="00C962AD">
        <w:rPr>
          <w:rStyle w:val="StyleUnderline"/>
          <w:highlight w:val="green"/>
        </w:rPr>
        <w:t>ho will administer the standards if software vendors and national governments are already subverting data-security requirements? How much transparency is possible when data holdings are centralized by commercial entities</w:t>
      </w:r>
      <w:r w:rsidRPr="00C962AD">
        <w:rPr>
          <w:rStyle w:val="StyleUnderline"/>
        </w:rPr>
        <w:t xml:space="preserve"> </w:t>
      </w:r>
      <w:r w:rsidRPr="00C962AD">
        <w:rPr>
          <w:rFonts w:asciiTheme="minorHAnsi" w:hAnsiTheme="minorHAnsi"/>
        </w:rPr>
        <w:t>like Google, or by state entities, as in Brazil’s proposed national data centers?</w:t>
      </w:r>
    </w:p>
    <w:p w:rsidR="004B3211" w:rsidRDefault="004B3211" w:rsidP="004B3211">
      <w:pPr>
        <w:pStyle w:val="Heading4"/>
        <w:rPr>
          <w:rStyle w:val="StyleUnderline"/>
          <w:sz w:val="26"/>
          <w:szCs w:val="26"/>
          <w:u w:val="none"/>
        </w:rPr>
      </w:pPr>
      <w:r>
        <w:rPr>
          <w:rStyle w:val="StyleUnderline"/>
          <w:sz w:val="26"/>
          <w:szCs w:val="26"/>
          <w:u w:val="none"/>
        </w:rPr>
        <w:t>The USFG is tracking your every movement, debate is needed to become aware of this and to deter surveillance of the future</w:t>
      </w:r>
    </w:p>
    <w:p w:rsidR="004B3211" w:rsidRPr="00330469" w:rsidRDefault="004B3211" w:rsidP="004B3211">
      <w:r>
        <w:t xml:space="preserve">Paul </w:t>
      </w:r>
      <w:r w:rsidRPr="00330469">
        <w:rPr>
          <w:rStyle w:val="Style13ptBold"/>
        </w:rPr>
        <w:t>Weldman</w:t>
      </w:r>
      <w:r>
        <w:t xml:space="preserve"> January 17</w:t>
      </w:r>
      <w:r w:rsidRPr="00330469">
        <w:rPr>
          <w:vertAlign w:val="superscript"/>
        </w:rPr>
        <w:t>th</w:t>
      </w:r>
      <w:r>
        <w:t>, 20</w:t>
      </w:r>
      <w:r w:rsidRPr="00330469">
        <w:rPr>
          <w:rStyle w:val="Style13ptBold"/>
        </w:rPr>
        <w:t>14</w:t>
      </w:r>
      <w:r>
        <w:t xml:space="preserve">, </w:t>
      </w:r>
      <w:r w:rsidRPr="00330469">
        <w:t xml:space="preserve">is a weekly columnist and senior writer for The American Prospect. He also writes for the Plum Line blog at The Washington Post and The Week and is the author of Being Right is Not Enough: What Progressives Must </w:t>
      </w:r>
      <w:r>
        <w:t xml:space="preserve">Learn From Conservative Success, “The Surveillance State of Tomorrow”, </w:t>
      </w:r>
      <w:r w:rsidRPr="00330469">
        <w:t>http://prospect.org/article/surveillance-state-tomorrow</w:t>
      </w:r>
    </w:p>
    <w:p w:rsidR="004B3211" w:rsidRPr="00330469" w:rsidRDefault="004B3211" w:rsidP="00D5616E">
      <w:pPr>
        <w:rPr>
          <w:rStyle w:val="StyleUnderline"/>
          <w:u w:val="none"/>
        </w:rPr>
      </w:pPr>
      <w:r w:rsidRPr="00330469">
        <w:rPr>
          <w:rStyle w:val="StyleUnderline"/>
          <w:u w:val="none"/>
        </w:rPr>
        <w:t xml:space="preserve">By the time you read this, </w:t>
      </w:r>
      <w:r w:rsidRPr="00330469">
        <w:rPr>
          <w:rStyle w:val="StyleUnderline"/>
        </w:rPr>
        <w:t xml:space="preserve">President </w:t>
      </w:r>
      <w:r w:rsidRPr="00330469">
        <w:rPr>
          <w:rStyle w:val="StyleUnderline"/>
          <w:highlight w:val="green"/>
        </w:rPr>
        <w:t>Obama</w:t>
      </w:r>
      <w:r w:rsidRPr="00330469">
        <w:rPr>
          <w:rStyle w:val="StyleUnderline"/>
          <w:u w:val="none"/>
        </w:rPr>
        <w:t xml:space="preserve"> will probably have </w:t>
      </w:r>
      <w:r w:rsidRPr="00330469">
        <w:rPr>
          <w:rStyle w:val="StyleUnderline"/>
          <w:highlight w:val="green"/>
        </w:rPr>
        <w:t>finished</w:t>
      </w:r>
      <w:r w:rsidRPr="00330469">
        <w:rPr>
          <w:rStyle w:val="StyleUnderline"/>
          <w:u w:val="none"/>
        </w:rPr>
        <w:t xml:space="preserve"> his speech outlining some changes to the NSA's global information vacuum. According to early reports, he'll propose </w:t>
      </w:r>
      <w:r w:rsidRPr="00330469">
        <w:rPr>
          <w:rStyle w:val="StyleUnderline"/>
          <w:highlight w:val="green"/>
        </w:rPr>
        <w:t>creating an independent body to hold</w:t>
      </w:r>
      <w:r w:rsidRPr="00330469">
        <w:rPr>
          <w:rStyle w:val="StyleUnderline"/>
        </w:rPr>
        <w:t xml:space="preserve"> the phone </w:t>
      </w:r>
      <w:r w:rsidRPr="00330469">
        <w:rPr>
          <w:rStyle w:val="StyleUnderline"/>
          <w:highlight w:val="green"/>
        </w:rPr>
        <w:t>metadata</w:t>
      </w:r>
      <w:r w:rsidRPr="00330469">
        <w:rPr>
          <w:rStyle w:val="StyleUnderline"/>
        </w:rPr>
        <w:t xml:space="preserve"> that the NSA gathers, and forcing the agency to get some kind of approval</w:t>
      </w:r>
      <w:r w:rsidRPr="00330469">
        <w:rPr>
          <w:rStyle w:val="StyleUnderline"/>
          <w:u w:val="none"/>
        </w:rPr>
        <w:t xml:space="preserve"> (presumably from the FISA court) before accessing it. Which is all fine and good. But </w:t>
      </w:r>
      <w:r w:rsidRPr="00330469">
        <w:rPr>
          <w:rStyle w:val="StyleUnderline"/>
          <w:highlight w:val="green"/>
        </w:rPr>
        <w:t>the real question is whether we set up procedures and systems that constrain the NSA from doing not just what we already know about</w:t>
      </w:r>
      <w:r w:rsidRPr="00330469">
        <w:rPr>
          <w:rStyle w:val="StyleUnderline"/>
          <w:u w:val="none"/>
        </w:rPr>
        <w:t xml:space="preserve">, but the things we haven't yet heard of, and even more importantly, the kinds of surveillance that will become possible in the future. Just today, we </w:t>
      </w:r>
      <w:r w:rsidRPr="00330469">
        <w:rPr>
          <w:rStyle w:val="StyleUnderline"/>
          <w:u w:val="none"/>
        </w:rPr>
        <w:lastRenderedPageBreak/>
        <w:t>learned from the Guardian that "</w:t>
      </w:r>
      <w:r w:rsidRPr="00330469">
        <w:rPr>
          <w:rStyle w:val="StyleUnderline"/>
          <w:highlight w:val="green"/>
        </w:rPr>
        <w:t>The N</w:t>
      </w:r>
      <w:r w:rsidRPr="00330469">
        <w:rPr>
          <w:rStyle w:val="StyleUnderline"/>
        </w:rPr>
        <w:t xml:space="preserve">ational </w:t>
      </w:r>
      <w:r w:rsidRPr="00330469">
        <w:rPr>
          <w:rStyle w:val="StyleUnderline"/>
          <w:highlight w:val="green"/>
        </w:rPr>
        <w:t>S</w:t>
      </w:r>
      <w:r w:rsidRPr="00330469">
        <w:rPr>
          <w:rStyle w:val="StyleUnderline"/>
        </w:rPr>
        <w:t xml:space="preserve">ecurity </w:t>
      </w:r>
      <w:r w:rsidRPr="00330469">
        <w:rPr>
          <w:rStyle w:val="StyleUnderline"/>
          <w:highlight w:val="green"/>
        </w:rPr>
        <w:t>A</w:t>
      </w:r>
      <w:r w:rsidRPr="00330469">
        <w:rPr>
          <w:rStyle w:val="StyleUnderline"/>
        </w:rPr>
        <w:t xml:space="preserve">gency </w:t>
      </w:r>
      <w:r w:rsidRPr="00330469">
        <w:rPr>
          <w:rStyle w:val="StyleUnderline"/>
          <w:highlight w:val="green"/>
        </w:rPr>
        <w:t>has collected almost 200 million text messages a day</w:t>
      </w:r>
      <w:r w:rsidRPr="00330469">
        <w:rPr>
          <w:rStyle w:val="StyleUnderline"/>
        </w:rPr>
        <w:t xml:space="preserve"> from across the globe, using them to extract data including location, contact networks, and credit-card details, according to top-secret documents</w:t>
      </w:r>
      <w:r w:rsidRPr="00330469">
        <w:rPr>
          <w:rStyle w:val="StyleUnderline"/>
          <w:u w:val="none"/>
        </w:rPr>
        <w:t xml:space="preserve">." I can't imagine that will be the last revelation from the documents obtained by Edward Snowden. Do you find that disturbing? </w:t>
      </w:r>
      <w:r w:rsidRPr="00330469">
        <w:rPr>
          <w:rStyle w:val="StyleUnderline"/>
        </w:rPr>
        <w:t>If not, imagine what it's going to look like ten or twenty years from now.</w:t>
      </w:r>
    </w:p>
    <w:p w:rsidR="004B3211" w:rsidRPr="00330469" w:rsidRDefault="004B3211" w:rsidP="00D5616E">
      <w:pPr>
        <w:rPr>
          <w:rStyle w:val="StyleUnderline"/>
          <w:u w:val="none"/>
        </w:rPr>
      </w:pPr>
      <w:r w:rsidRPr="00330469">
        <w:rPr>
          <w:rStyle w:val="StyleUnderline"/>
          <w:u w:val="none"/>
        </w:rPr>
        <w:t xml:space="preserve">Predicting the development of technology is often difficult to do accurately, but we can be almost positive that in the very near future there will dramatically more information about you being collected than there is today. </w:t>
      </w:r>
      <w:r w:rsidRPr="00330469">
        <w:rPr>
          <w:rStyle w:val="StyleUnderline"/>
          <w:highlight w:val="green"/>
        </w:rPr>
        <w:t>Your phone metadata is nothing compared to what will be gathered.</w:t>
      </w:r>
      <w:r w:rsidRPr="00330469">
        <w:rPr>
          <w:rStyle w:val="StyleUnderline"/>
        </w:rPr>
        <w:t xml:space="preserve"> There will be reasonable justifications for every step along the way, of course, ways in which each new advancement in the technology enhances your life</w:t>
      </w:r>
      <w:r w:rsidRPr="00330469">
        <w:rPr>
          <w:rStyle w:val="StyleUnderline"/>
          <w:u w:val="none"/>
        </w:rPr>
        <w:t xml:space="preserve">. For instance, </w:t>
      </w:r>
      <w:r w:rsidRPr="00330469">
        <w:rPr>
          <w:rStyle w:val="StyleUnderline"/>
        </w:rPr>
        <w:t>eventually the idea of using a piece of metal with grooves cut into it in order to get into your house will seem like a quaint anachronism</w:t>
      </w:r>
      <w:r w:rsidRPr="00330469">
        <w:rPr>
          <w:rStyle w:val="StyleUnderline"/>
          <w:u w:val="none"/>
        </w:rPr>
        <w:t>, and that will be more convenient, since you won't have to carry your keys anymore</w:t>
      </w:r>
      <w:r w:rsidRPr="00330469">
        <w:rPr>
          <w:rStyle w:val="StyleUnderline"/>
          <w:highlight w:val="green"/>
          <w:u w:val="none"/>
        </w:rPr>
        <w:t xml:space="preserve">. </w:t>
      </w:r>
      <w:r w:rsidRPr="00330469">
        <w:rPr>
          <w:rStyle w:val="StyleUnderline"/>
          <w:highlight w:val="green"/>
        </w:rPr>
        <w:t>Once you have some kind of biometric entry system, it will be linked to other systems in your home</w:t>
      </w:r>
      <w:r w:rsidRPr="00330469">
        <w:rPr>
          <w:rStyle w:val="StyleUnderline"/>
        </w:rPr>
        <w:t xml:space="preserve"> that will constantly be producing data about where you go and what you do.</w:t>
      </w:r>
      <w:r w:rsidRPr="00330469">
        <w:rPr>
          <w:rStyle w:val="StyleUnderline"/>
          <w:u w:val="none"/>
        </w:rPr>
        <w:t xml:space="preserve"> You think Google bought Nest because it's interested in temperature adjustment and smoke detection? Of course not. Google is interested in data, and data about what happens in your home—</w:t>
      </w:r>
      <w:r w:rsidRPr="00330469">
        <w:rPr>
          <w:rStyle w:val="StyleUnderline"/>
          <w:highlight w:val="green"/>
        </w:rPr>
        <w:t>when you come and go, when you're awake and asleep, what kinds of energy you use—that's a growth area</w:t>
      </w:r>
      <w:r w:rsidRPr="00330469">
        <w:rPr>
          <w:rStyle w:val="StyleUnderline"/>
          <w:u w:val="none"/>
        </w:rPr>
        <w:t>.</w:t>
      </w:r>
    </w:p>
    <w:p w:rsidR="004B3211" w:rsidRPr="00330469" w:rsidRDefault="004B3211" w:rsidP="00D5616E">
      <w:pPr>
        <w:rPr>
          <w:rStyle w:val="StyleUnderline"/>
          <w:u w:val="none"/>
        </w:rPr>
      </w:pPr>
      <w:r w:rsidRPr="00330469">
        <w:rPr>
          <w:rStyle w:val="StyleUnderline"/>
          <w:u w:val="none"/>
        </w:rPr>
        <w:t xml:space="preserve">Your phone tracks your movements, and future phones will monitor much more. </w:t>
      </w:r>
      <w:r w:rsidRPr="00330469">
        <w:rPr>
          <w:rStyle w:val="StyleUnderline"/>
          <w:highlight w:val="green"/>
        </w:rPr>
        <w:t>There's a network of surveillance technologies, including but not limited to security cameras, that grows more dense and sophisticated with each passing ye</w:t>
      </w:r>
      <w:bookmarkStart w:id="0" w:name="_GoBack"/>
      <w:bookmarkEnd w:id="0"/>
      <w:r w:rsidRPr="00330469">
        <w:rPr>
          <w:rStyle w:val="StyleUnderline"/>
          <w:highlight w:val="green"/>
        </w:rPr>
        <w:t>ar</w:t>
      </w:r>
      <w:r w:rsidRPr="00330469">
        <w:rPr>
          <w:rStyle w:val="StyleUnderline"/>
          <w:u w:val="none"/>
        </w:rPr>
        <w:t xml:space="preserve">. </w:t>
      </w:r>
      <w:r w:rsidRPr="00330469">
        <w:rPr>
          <w:rStyle w:val="StyleUnderline"/>
          <w:highlight w:val="green"/>
        </w:rPr>
        <w:t>Law enforcement agencies across the country use license plate scanners that can monitor everyone who drives on certain roads. These kinds of technologies will be integrated with improved face-recognition software</w:t>
      </w:r>
      <w:r w:rsidRPr="00330469">
        <w:rPr>
          <w:rStyle w:val="StyleUnderline"/>
          <w:highlight w:val="green"/>
          <w:u w:val="none"/>
        </w:rPr>
        <w:t>,</w:t>
      </w:r>
      <w:r w:rsidRPr="00330469">
        <w:rPr>
          <w:rStyle w:val="StyleUnderline"/>
          <w:u w:val="none"/>
        </w:rPr>
        <w:t xml:space="preserve"> </w:t>
      </w:r>
      <w:r w:rsidRPr="00330469">
        <w:rPr>
          <w:rStyle w:val="StyleUnderline"/>
        </w:rPr>
        <w:t>all powered by increasingly capable computers</w:t>
      </w:r>
      <w:r w:rsidRPr="00330469">
        <w:rPr>
          <w:rStyle w:val="StyleUnderline"/>
          <w:u w:val="none"/>
        </w:rPr>
        <w:t xml:space="preserve"> with the capacity to store, sort, and analyze the huge quantities of data produced. If you want to live as a participant in the modern world—having a smartphone, using the Internet, going out in public—</w:t>
      </w:r>
      <w:r w:rsidRPr="00330469">
        <w:rPr>
          <w:rStyle w:val="StyleUnderline"/>
        </w:rPr>
        <w:t>y</w:t>
      </w:r>
      <w:r w:rsidRPr="00330469">
        <w:rPr>
          <w:rStyle w:val="StyleUnderline"/>
          <w:highlight w:val="green"/>
        </w:rPr>
        <w:t>ou are already being tracked, and tomorrow you'll be tracked more closely than you are today, your every step leaving bits of data that can be gathered together and reconstructed</w:t>
      </w:r>
      <w:r w:rsidRPr="00330469">
        <w:rPr>
          <w:rStyle w:val="StyleUnderline"/>
          <w:u w:val="none"/>
        </w:rPr>
        <w:t xml:space="preserve"> to learn more about you than you could possibly want corporations or the government to know. And make no mistake: </w:t>
      </w:r>
      <w:r w:rsidRPr="00330469">
        <w:rPr>
          <w:rStyle w:val="StyleUnderline"/>
          <w:highlight w:val="green"/>
        </w:rPr>
        <w:t>the NSA wants every bit of it</w:t>
      </w:r>
      <w:r w:rsidRPr="00330469">
        <w:rPr>
          <w:rStyle w:val="StyleUnderline"/>
        </w:rPr>
        <w:t>. There is no piece of surveillance data that couldn't at least potentially be used to catch a terrorist or stop a plot, so they'll always be able to say</w:t>
      </w:r>
      <w:r w:rsidRPr="00330469">
        <w:rPr>
          <w:rStyle w:val="StyleUnderline"/>
          <w:u w:val="none"/>
        </w:rPr>
        <w:t xml:space="preserve"> (with complete sincerity, by the way), that they only want to protect national security, and the more information they have about all of us, the easier it will be. So making sure that some semblance of privacy is protected in the future will take a hell of a lot more than sectioning off cell phone metadata. That's a start. But it's only a start.</w:t>
      </w:r>
    </w:p>
    <w:p w:rsidR="004B3211" w:rsidRPr="00C962AD" w:rsidRDefault="004B3211" w:rsidP="004B3211">
      <w:pPr>
        <w:rPr>
          <w:rFonts w:asciiTheme="minorHAnsi" w:hAnsiTheme="minorHAnsi"/>
        </w:rPr>
      </w:pPr>
    </w:p>
    <w:p w:rsidR="004B3211" w:rsidRPr="009E20B0" w:rsidRDefault="004B3211" w:rsidP="004B3211">
      <w:pPr>
        <w:rPr>
          <w:rFonts w:asciiTheme="minorHAnsi" w:hAnsiTheme="minorHAnsi"/>
          <w:b/>
          <w:sz w:val="72"/>
          <w:szCs w:val="72"/>
        </w:rPr>
      </w:pPr>
    </w:p>
    <w:sectPr w:rsidR="004B3211" w:rsidRPr="009E20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7F4A" w:rsidRDefault="004A7F4A" w:rsidP="007955E9">
      <w:r>
        <w:separator/>
      </w:r>
    </w:p>
  </w:endnote>
  <w:endnote w:type="continuationSeparator" w:id="0">
    <w:p w:rsidR="004A7F4A" w:rsidRDefault="004A7F4A" w:rsidP="00795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7F4A" w:rsidRDefault="004A7F4A" w:rsidP="007955E9">
      <w:r>
        <w:separator/>
      </w:r>
    </w:p>
  </w:footnote>
  <w:footnote w:type="continuationSeparator" w:id="0">
    <w:p w:rsidR="004A7F4A" w:rsidRDefault="004A7F4A" w:rsidP="007955E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4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92F"/>
    <w:rsid w:val="0003468B"/>
    <w:rsid w:val="000A604A"/>
    <w:rsid w:val="001F58EC"/>
    <w:rsid w:val="002C62CC"/>
    <w:rsid w:val="002E5466"/>
    <w:rsid w:val="00330469"/>
    <w:rsid w:val="00354044"/>
    <w:rsid w:val="004A7F4A"/>
    <w:rsid w:val="004B3211"/>
    <w:rsid w:val="00642693"/>
    <w:rsid w:val="00650454"/>
    <w:rsid w:val="00666646"/>
    <w:rsid w:val="006B5444"/>
    <w:rsid w:val="0071552F"/>
    <w:rsid w:val="007955E9"/>
    <w:rsid w:val="007E0229"/>
    <w:rsid w:val="007F3F48"/>
    <w:rsid w:val="00822213"/>
    <w:rsid w:val="00834DA3"/>
    <w:rsid w:val="00873040"/>
    <w:rsid w:val="00896397"/>
    <w:rsid w:val="009104BB"/>
    <w:rsid w:val="00921F71"/>
    <w:rsid w:val="009E20B0"/>
    <w:rsid w:val="00B215D2"/>
    <w:rsid w:val="00B4592F"/>
    <w:rsid w:val="00C962AD"/>
    <w:rsid w:val="00CC20A3"/>
    <w:rsid w:val="00CD630F"/>
    <w:rsid w:val="00D33BAE"/>
    <w:rsid w:val="00D5616E"/>
    <w:rsid w:val="00DD4CA2"/>
    <w:rsid w:val="00E03451"/>
    <w:rsid w:val="00EA359C"/>
    <w:rsid w:val="00EB6EA7"/>
    <w:rsid w:val="00F35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F2BABD-6F9A-4C56-83E3-2CE587E90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5616E"/>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D5616E"/>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5616E"/>
    <w:pPr>
      <w:keepNext/>
      <w:keepLines/>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5616E"/>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
    <w:basedOn w:val="Normal"/>
    <w:next w:val="Normal"/>
    <w:link w:val="Heading4Char"/>
    <w:uiPriority w:val="4"/>
    <w:qFormat/>
    <w:rsid w:val="00D5616E"/>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rsid w:val="00D561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616E"/>
  </w:style>
  <w:style w:type="character" w:styleId="Hyperlink">
    <w:name w:val="Hyperlink"/>
    <w:basedOn w:val="DefaultParagraphFont"/>
    <w:uiPriority w:val="99"/>
    <w:rsid w:val="00D5616E"/>
    <w:rPr>
      <w:color w:val="auto"/>
      <w:u w:val="none"/>
    </w:rPr>
  </w:style>
  <w:style w:type="character" w:customStyle="1" w:styleId="Heading1Char">
    <w:name w:val="Heading 1 Char"/>
    <w:aliases w:val="Pocket Char"/>
    <w:basedOn w:val="DefaultParagraphFont"/>
    <w:link w:val="Heading1"/>
    <w:uiPriority w:val="1"/>
    <w:rsid w:val="00D5616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5616E"/>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D5616E"/>
    <w:rPr>
      <w:rFonts w:ascii="Georgia" w:eastAsiaTheme="majorEastAsia" w:hAnsi="Georgia" w:cstheme="majorBidi"/>
      <w:b/>
      <w:bCs/>
      <w:sz w:val="28"/>
      <w:u w:val="single"/>
    </w:rPr>
  </w:style>
  <w:style w:type="character" w:customStyle="1" w:styleId="Heading4Char">
    <w:name w:val="Heading 4 Char"/>
    <w:aliases w:val="Tag Char"/>
    <w:basedOn w:val="DefaultParagraphFont"/>
    <w:link w:val="Heading4"/>
    <w:uiPriority w:val="4"/>
    <w:rsid w:val="00D5616E"/>
    <w:rPr>
      <w:rFonts w:ascii="Times New Roman" w:eastAsiaTheme="majorEastAsia" w:hAnsi="Times New Roman" w:cstheme="majorBidi"/>
      <w:b/>
      <w:bCs/>
      <w:iCs/>
      <w:sz w:val="24"/>
    </w:rPr>
  </w:style>
  <w:style w:type="character" w:styleId="Emphasis">
    <w:name w:val="Emphasis"/>
    <w:basedOn w:val="DefaultParagraphFont"/>
    <w:uiPriority w:val="6"/>
    <w:qFormat/>
    <w:rsid w:val="00D5616E"/>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
    <w:basedOn w:val="StyleBold"/>
    <w:uiPriority w:val="5"/>
    <w:qFormat/>
    <w:rsid w:val="00D5616E"/>
    <w:rPr>
      <w:b/>
      <w:bCs/>
      <w:sz w:val="24"/>
      <w:u w:val="none"/>
    </w:rPr>
  </w:style>
  <w:style w:type="character" w:customStyle="1" w:styleId="StyleUnderline">
    <w:name w:val="Style Underline"/>
    <w:aliases w:val="Underline,Style Bold Underline"/>
    <w:basedOn w:val="DefaultParagraphFont"/>
    <w:uiPriority w:val="5"/>
    <w:qFormat/>
    <w:rsid w:val="00D5616E"/>
    <w:rPr>
      <w:b w:val="0"/>
      <w:bCs/>
      <w:sz w:val="20"/>
      <w:u w:val="single"/>
    </w:rPr>
  </w:style>
  <w:style w:type="character" w:styleId="FollowedHyperlink">
    <w:name w:val="FollowedHyperlink"/>
    <w:basedOn w:val="DefaultParagraphFont"/>
    <w:uiPriority w:val="99"/>
    <w:semiHidden/>
    <w:rsid w:val="00D5616E"/>
    <w:rPr>
      <w:color w:val="auto"/>
      <w:u w:val="none"/>
    </w:rPr>
  </w:style>
  <w:style w:type="paragraph" w:styleId="Header">
    <w:name w:val="header"/>
    <w:basedOn w:val="Normal"/>
    <w:link w:val="HeaderChar"/>
    <w:uiPriority w:val="99"/>
    <w:rsid w:val="00D5616E"/>
    <w:pPr>
      <w:tabs>
        <w:tab w:val="center" w:pos="4680"/>
        <w:tab w:val="right" w:pos="9360"/>
      </w:tabs>
    </w:pPr>
  </w:style>
  <w:style w:type="character" w:customStyle="1" w:styleId="HeaderChar">
    <w:name w:val="Header Char"/>
    <w:basedOn w:val="DefaultParagraphFont"/>
    <w:link w:val="Header"/>
    <w:uiPriority w:val="99"/>
    <w:rsid w:val="00D5616E"/>
    <w:rPr>
      <w:rFonts w:ascii="Times New Roman" w:hAnsi="Times New Roman" w:cs="Times New Roman"/>
      <w:sz w:val="20"/>
    </w:rPr>
  </w:style>
  <w:style w:type="paragraph" w:styleId="Footer">
    <w:name w:val="footer"/>
    <w:basedOn w:val="Normal"/>
    <w:link w:val="FooterChar"/>
    <w:uiPriority w:val="99"/>
    <w:rsid w:val="00D5616E"/>
    <w:pPr>
      <w:tabs>
        <w:tab w:val="center" w:pos="4680"/>
        <w:tab w:val="right" w:pos="9360"/>
      </w:tabs>
    </w:pPr>
  </w:style>
  <w:style w:type="character" w:customStyle="1" w:styleId="FooterChar">
    <w:name w:val="Footer Char"/>
    <w:basedOn w:val="DefaultParagraphFont"/>
    <w:link w:val="Footer"/>
    <w:uiPriority w:val="99"/>
    <w:rsid w:val="00D5616E"/>
    <w:rPr>
      <w:rFonts w:ascii="Times New Roman" w:hAnsi="Times New Roman" w:cs="Times New Roman"/>
      <w:sz w:val="20"/>
    </w:rPr>
  </w:style>
  <w:style w:type="character" w:styleId="CommentReference">
    <w:name w:val="annotation reference"/>
    <w:basedOn w:val="DefaultParagraphFont"/>
    <w:uiPriority w:val="99"/>
    <w:semiHidden/>
    <w:unhideWhenUsed/>
    <w:rsid w:val="00EA359C"/>
    <w:rPr>
      <w:sz w:val="16"/>
      <w:szCs w:val="16"/>
    </w:rPr>
  </w:style>
  <w:style w:type="paragraph" w:styleId="CommentText">
    <w:name w:val="annotation text"/>
    <w:basedOn w:val="Normal"/>
    <w:link w:val="CommentTextChar"/>
    <w:uiPriority w:val="99"/>
    <w:semiHidden/>
    <w:unhideWhenUsed/>
    <w:rsid w:val="00EA359C"/>
    <w:rPr>
      <w:szCs w:val="20"/>
    </w:rPr>
  </w:style>
  <w:style w:type="character" w:customStyle="1" w:styleId="CommentTextChar">
    <w:name w:val="Comment Text Char"/>
    <w:basedOn w:val="DefaultParagraphFont"/>
    <w:link w:val="CommentText"/>
    <w:uiPriority w:val="99"/>
    <w:semiHidden/>
    <w:rsid w:val="00EA359C"/>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EA359C"/>
    <w:rPr>
      <w:b/>
      <w:bCs/>
    </w:rPr>
  </w:style>
  <w:style w:type="character" w:customStyle="1" w:styleId="CommentSubjectChar">
    <w:name w:val="Comment Subject Char"/>
    <w:basedOn w:val="CommentTextChar"/>
    <w:link w:val="CommentSubject"/>
    <w:uiPriority w:val="99"/>
    <w:semiHidden/>
    <w:rsid w:val="00EA359C"/>
    <w:rPr>
      <w:rFonts w:ascii="Calibri" w:hAnsi="Calibri"/>
      <w:b/>
      <w:bCs/>
      <w:sz w:val="20"/>
      <w:szCs w:val="20"/>
    </w:rPr>
  </w:style>
  <w:style w:type="paragraph" w:styleId="BalloonText">
    <w:name w:val="Balloon Text"/>
    <w:basedOn w:val="Normal"/>
    <w:link w:val="BalloonTextChar"/>
    <w:uiPriority w:val="99"/>
    <w:semiHidden/>
    <w:unhideWhenUsed/>
    <w:rsid w:val="00EA35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359C"/>
    <w:rPr>
      <w:rFonts w:ascii="Segoe UI" w:hAnsi="Segoe UI" w:cs="Segoe UI"/>
      <w:sz w:val="18"/>
      <w:szCs w:val="18"/>
    </w:rPr>
  </w:style>
  <w:style w:type="paragraph" w:styleId="NormalWeb">
    <w:name w:val="Normal (Web)"/>
    <w:basedOn w:val="Normal"/>
    <w:uiPriority w:val="99"/>
    <w:semiHidden/>
    <w:unhideWhenUsed/>
    <w:rsid w:val="00CD630F"/>
    <w:pPr>
      <w:spacing w:before="100" w:beforeAutospacing="1" w:after="100" w:afterAutospacing="1"/>
    </w:pPr>
    <w:rPr>
      <w:rFonts w:eastAsia="Times New Roman"/>
      <w:sz w:val="24"/>
      <w:szCs w:val="24"/>
    </w:rPr>
  </w:style>
  <w:style w:type="character" w:customStyle="1" w:styleId="StyleBold">
    <w:name w:val="Style Bold"/>
    <w:basedOn w:val="DefaultParagraphFont"/>
    <w:uiPriority w:val="9"/>
    <w:semiHidden/>
    <w:rsid w:val="00D5616E"/>
    <w:rPr>
      <w:b/>
      <w:bCs/>
    </w:rPr>
  </w:style>
  <w:style w:type="paragraph" w:customStyle="1" w:styleId="cardtext">
    <w:name w:val="card text"/>
    <w:basedOn w:val="Normal"/>
    <w:link w:val="cardtextChar"/>
    <w:qFormat/>
    <w:rsid w:val="00D5616E"/>
    <w:pPr>
      <w:ind w:left="288" w:right="288"/>
    </w:pPr>
    <w:rPr>
      <w:rFonts w:cstheme="minorBidi"/>
    </w:rPr>
  </w:style>
  <w:style w:type="character" w:customStyle="1" w:styleId="cardtextChar">
    <w:name w:val="card text Char"/>
    <w:basedOn w:val="DefaultParagraphFont"/>
    <w:link w:val="cardtext"/>
    <w:rsid w:val="00D5616E"/>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0980753">
      <w:bodyDiv w:val="1"/>
      <w:marLeft w:val="0"/>
      <w:marRight w:val="0"/>
      <w:marTop w:val="0"/>
      <w:marBottom w:val="0"/>
      <w:divBdr>
        <w:top w:val="none" w:sz="0" w:space="0" w:color="auto"/>
        <w:left w:val="none" w:sz="0" w:space="0" w:color="auto"/>
        <w:bottom w:val="none" w:sz="0" w:space="0" w:color="auto"/>
        <w:right w:val="none" w:sz="0" w:space="0" w:color="auto"/>
      </w:divBdr>
    </w:div>
    <w:div w:id="364870465">
      <w:bodyDiv w:val="1"/>
      <w:marLeft w:val="0"/>
      <w:marRight w:val="0"/>
      <w:marTop w:val="0"/>
      <w:marBottom w:val="0"/>
      <w:divBdr>
        <w:top w:val="none" w:sz="0" w:space="0" w:color="auto"/>
        <w:left w:val="none" w:sz="0" w:space="0" w:color="auto"/>
        <w:bottom w:val="none" w:sz="0" w:space="0" w:color="auto"/>
        <w:right w:val="none" w:sz="0" w:space="0" w:color="auto"/>
      </w:divBdr>
    </w:div>
    <w:div w:id="516424606">
      <w:bodyDiv w:val="1"/>
      <w:marLeft w:val="0"/>
      <w:marRight w:val="0"/>
      <w:marTop w:val="0"/>
      <w:marBottom w:val="0"/>
      <w:divBdr>
        <w:top w:val="none" w:sz="0" w:space="0" w:color="auto"/>
        <w:left w:val="none" w:sz="0" w:space="0" w:color="auto"/>
        <w:bottom w:val="none" w:sz="0" w:space="0" w:color="auto"/>
        <w:right w:val="none" w:sz="0" w:space="0" w:color="auto"/>
      </w:divBdr>
      <w:divsChild>
        <w:div w:id="918060729">
          <w:marLeft w:val="375"/>
          <w:marRight w:val="0"/>
          <w:marTop w:val="225"/>
          <w:marBottom w:val="225"/>
          <w:divBdr>
            <w:top w:val="single" w:sz="18" w:space="11" w:color="F22637"/>
            <w:left w:val="none" w:sz="0" w:space="0" w:color="auto"/>
            <w:bottom w:val="single" w:sz="18" w:space="0" w:color="F22637"/>
            <w:right w:val="none" w:sz="0" w:space="0" w:color="auto"/>
          </w:divBdr>
          <w:divsChild>
            <w:div w:id="395128512">
              <w:marLeft w:val="0"/>
              <w:marRight w:val="0"/>
              <w:marTop w:val="0"/>
              <w:marBottom w:val="0"/>
              <w:divBdr>
                <w:top w:val="none" w:sz="0" w:space="0" w:color="auto"/>
                <w:left w:val="none" w:sz="0" w:space="0" w:color="auto"/>
                <w:bottom w:val="none" w:sz="0" w:space="0" w:color="auto"/>
                <w:right w:val="none" w:sz="0" w:space="0" w:color="auto"/>
              </w:divBdr>
            </w:div>
            <w:div w:id="479075562">
              <w:marLeft w:val="0"/>
              <w:marRight w:val="0"/>
              <w:marTop w:val="0"/>
              <w:marBottom w:val="0"/>
              <w:divBdr>
                <w:top w:val="none" w:sz="0" w:space="0" w:color="auto"/>
                <w:left w:val="none" w:sz="0" w:space="0" w:color="auto"/>
                <w:bottom w:val="none" w:sz="0" w:space="0" w:color="auto"/>
                <w:right w:val="none" w:sz="0" w:space="0" w:color="auto"/>
              </w:divBdr>
            </w:div>
            <w:div w:id="112623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28664">
      <w:bodyDiv w:val="1"/>
      <w:marLeft w:val="0"/>
      <w:marRight w:val="0"/>
      <w:marTop w:val="0"/>
      <w:marBottom w:val="0"/>
      <w:divBdr>
        <w:top w:val="none" w:sz="0" w:space="0" w:color="auto"/>
        <w:left w:val="none" w:sz="0" w:space="0" w:color="auto"/>
        <w:bottom w:val="none" w:sz="0" w:space="0" w:color="auto"/>
        <w:right w:val="none" w:sz="0" w:space="0" w:color="auto"/>
      </w:divBdr>
    </w:div>
    <w:div w:id="805318251">
      <w:bodyDiv w:val="1"/>
      <w:marLeft w:val="0"/>
      <w:marRight w:val="0"/>
      <w:marTop w:val="0"/>
      <w:marBottom w:val="0"/>
      <w:divBdr>
        <w:top w:val="none" w:sz="0" w:space="0" w:color="auto"/>
        <w:left w:val="none" w:sz="0" w:space="0" w:color="auto"/>
        <w:bottom w:val="none" w:sz="0" w:space="0" w:color="auto"/>
        <w:right w:val="none" w:sz="0" w:space="0" w:color="auto"/>
      </w:divBdr>
    </w:div>
    <w:div w:id="840702926">
      <w:bodyDiv w:val="1"/>
      <w:marLeft w:val="0"/>
      <w:marRight w:val="0"/>
      <w:marTop w:val="0"/>
      <w:marBottom w:val="0"/>
      <w:divBdr>
        <w:top w:val="none" w:sz="0" w:space="0" w:color="auto"/>
        <w:left w:val="none" w:sz="0" w:space="0" w:color="auto"/>
        <w:bottom w:val="none" w:sz="0" w:space="0" w:color="auto"/>
        <w:right w:val="none" w:sz="0" w:space="0" w:color="auto"/>
      </w:divBdr>
    </w:div>
    <w:div w:id="872813294">
      <w:bodyDiv w:val="1"/>
      <w:marLeft w:val="0"/>
      <w:marRight w:val="0"/>
      <w:marTop w:val="0"/>
      <w:marBottom w:val="0"/>
      <w:divBdr>
        <w:top w:val="none" w:sz="0" w:space="0" w:color="auto"/>
        <w:left w:val="none" w:sz="0" w:space="0" w:color="auto"/>
        <w:bottom w:val="none" w:sz="0" w:space="0" w:color="auto"/>
        <w:right w:val="none" w:sz="0" w:space="0" w:color="auto"/>
      </w:divBdr>
    </w:div>
    <w:div w:id="936408374">
      <w:bodyDiv w:val="1"/>
      <w:marLeft w:val="0"/>
      <w:marRight w:val="0"/>
      <w:marTop w:val="0"/>
      <w:marBottom w:val="0"/>
      <w:divBdr>
        <w:top w:val="none" w:sz="0" w:space="0" w:color="auto"/>
        <w:left w:val="none" w:sz="0" w:space="0" w:color="auto"/>
        <w:bottom w:val="none" w:sz="0" w:space="0" w:color="auto"/>
        <w:right w:val="none" w:sz="0" w:space="0" w:color="auto"/>
      </w:divBdr>
    </w:div>
    <w:div w:id="1165362090">
      <w:bodyDiv w:val="1"/>
      <w:marLeft w:val="0"/>
      <w:marRight w:val="0"/>
      <w:marTop w:val="0"/>
      <w:marBottom w:val="0"/>
      <w:divBdr>
        <w:top w:val="none" w:sz="0" w:space="0" w:color="auto"/>
        <w:left w:val="none" w:sz="0" w:space="0" w:color="auto"/>
        <w:bottom w:val="none" w:sz="0" w:space="0" w:color="auto"/>
        <w:right w:val="none" w:sz="0" w:space="0" w:color="auto"/>
      </w:divBdr>
      <w:divsChild>
        <w:div w:id="1049378031">
          <w:marLeft w:val="0"/>
          <w:marRight w:val="0"/>
          <w:marTop w:val="0"/>
          <w:marBottom w:val="0"/>
          <w:divBdr>
            <w:top w:val="none" w:sz="0" w:space="0" w:color="auto"/>
            <w:left w:val="none" w:sz="0" w:space="0" w:color="auto"/>
            <w:bottom w:val="none" w:sz="0" w:space="0" w:color="auto"/>
            <w:right w:val="none" w:sz="0" w:space="0" w:color="auto"/>
          </w:divBdr>
          <w:divsChild>
            <w:div w:id="1448619383">
              <w:marLeft w:val="0"/>
              <w:marRight w:val="0"/>
              <w:marTop w:val="150"/>
              <w:marBottom w:val="150"/>
              <w:divBdr>
                <w:top w:val="single" w:sz="12" w:space="11" w:color="E6DFD5"/>
                <w:left w:val="none" w:sz="0" w:space="4" w:color="auto"/>
                <w:bottom w:val="none" w:sz="0" w:space="5" w:color="auto"/>
                <w:right w:val="none" w:sz="0" w:space="4" w:color="auto"/>
              </w:divBdr>
            </w:div>
            <w:div w:id="1416709555">
              <w:marLeft w:val="0"/>
              <w:marRight w:val="0"/>
              <w:marTop w:val="150"/>
              <w:marBottom w:val="150"/>
              <w:divBdr>
                <w:top w:val="single" w:sz="12" w:space="11" w:color="E6DFD5"/>
                <w:left w:val="none" w:sz="0" w:space="4" w:color="auto"/>
                <w:bottom w:val="none" w:sz="0" w:space="5" w:color="auto"/>
                <w:right w:val="none" w:sz="0" w:space="4" w:color="auto"/>
              </w:divBdr>
            </w:div>
            <w:div w:id="2095199467">
              <w:marLeft w:val="0"/>
              <w:marRight w:val="0"/>
              <w:marTop w:val="150"/>
              <w:marBottom w:val="150"/>
              <w:divBdr>
                <w:top w:val="single" w:sz="12" w:space="11" w:color="E6DFD5"/>
                <w:left w:val="none" w:sz="0" w:space="4" w:color="auto"/>
                <w:bottom w:val="none" w:sz="0" w:space="5" w:color="auto"/>
                <w:right w:val="none" w:sz="0" w:space="4" w:color="auto"/>
              </w:divBdr>
            </w:div>
            <w:div w:id="1056663976">
              <w:marLeft w:val="0"/>
              <w:marRight w:val="0"/>
              <w:marTop w:val="150"/>
              <w:marBottom w:val="150"/>
              <w:divBdr>
                <w:top w:val="single" w:sz="12" w:space="11" w:color="E6DFD5"/>
                <w:left w:val="none" w:sz="0" w:space="4" w:color="auto"/>
                <w:bottom w:val="none" w:sz="0" w:space="5" w:color="auto"/>
                <w:right w:val="none" w:sz="0" w:space="4" w:color="auto"/>
              </w:divBdr>
            </w:div>
            <w:div w:id="6641865">
              <w:marLeft w:val="0"/>
              <w:marRight w:val="0"/>
              <w:marTop w:val="150"/>
              <w:marBottom w:val="150"/>
              <w:divBdr>
                <w:top w:val="single" w:sz="12" w:space="11" w:color="E6DFD5"/>
                <w:left w:val="none" w:sz="0" w:space="4" w:color="auto"/>
                <w:bottom w:val="none" w:sz="0" w:space="5" w:color="auto"/>
                <w:right w:val="none" w:sz="0" w:space="4" w:color="auto"/>
              </w:divBdr>
            </w:div>
          </w:divsChild>
        </w:div>
      </w:divsChild>
    </w:div>
    <w:div w:id="1305963352">
      <w:bodyDiv w:val="1"/>
      <w:marLeft w:val="0"/>
      <w:marRight w:val="0"/>
      <w:marTop w:val="0"/>
      <w:marBottom w:val="0"/>
      <w:divBdr>
        <w:top w:val="none" w:sz="0" w:space="0" w:color="auto"/>
        <w:left w:val="none" w:sz="0" w:space="0" w:color="auto"/>
        <w:bottom w:val="none" w:sz="0" w:space="0" w:color="auto"/>
        <w:right w:val="none" w:sz="0" w:space="0" w:color="auto"/>
      </w:divBdr>
    </w:div>
    <w:div w:id="1676954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reatpost.com/white-house-proposal-would-end-nsa-metadata-progam/105006" TargetMode="External"/><Relationship Id="rId13" Type="http://schemas.openxmlformats.org/officeDocument/2006/relationships/hyperlink" Target="http://direitorio.fgv.br/)" TargetMode="External"/><Relationship Id="rId18" Type="http://schemas.openxmlformats.org/officeDocument/2006/relationships/hyperlink" Target="http://www.whitehouse.gov/blog/2013/12/18/liberty-and-security-changing-world"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nytimes.com/2014/03/25/us/obama-to-seek-nsa-curb-on-call-data.html?emc=edit_na_20140324&amp;nlid=59919545&amp;_r=1" TargetMode="External"/><Relationship Id="rId12" Type="http://schemas.openxmlformats.org/officeDocument/2006/relationships/hyperlink" Target="http://prospect.org/article/want-predict-future-surveillance-ask-poor-communities" TargetMode="External"/><Relationship Id="rId17" Type="http://schemas.openxmlformats.org/officeDocument/2006/relationships/hyperlink" Target="http://www.whitehouse.gov/blog/2012/02/24/internet-privacy-protecting-consumers-building-trust-creating-jobs" TargetMode="External"/><Relationship Id="rId2" Type="http://schemas.openxmlformats.org/officeDocument/2006/relationships/styles" Target="styles.xml"/><Relationship Id="rId16" Type="http://schemas.openxmlformats.org/officeDocument/2006/relationships/hyperlink" Target="http://www.bricscable.com/)%E2%80%94"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prospect.org/article/want-predict-future-surveillance-ask-poor-communities" TargetMode="External"/><Relationship Id="rId5" Type="http://schemas.openxmlformats.org/officeDocument/2006/relationships/footnotes" Target="footnotes.xml"/><Relationship Id="rId15" Type="http://schemas.openxmlformats.org/officeDocument/2006/relationships/hyperlink" Target="http://ec.europa.eu/justice/data-protection/index_en.htm" TargetMode="External"/><Relationship Id="rId10" Type="http://schemas.openxmlformats.org/officeDocument/2006/relationships/hyperlink" Target="http://prospect.org/article/want-predict-future-surveillance-ask-poor-communities" TargetMode="External"/><Relationship Id="rId19" Type="http://schemas.openxmlformats.org/officeDocument/2006/relationships/hyperlink" Target="http://prospect.org/article/want-predict-future-surveillance-ask-poor-communities" TargetMode="External"/><Relationship Id="rId4" Type="http://schemas.openxmlformats.org/officeDocument/2006/relationships/webSettings" Target="webSettings.xml"/><Relationship Id="rId9" Type="http://schemas.openxmlformats.org/officeDocument/2006/relationships/hyperlink" Target="http://threatpost.com/usa-freedom-act-would-curtail-nsa-dragnet/102729" TargetMode="External"/><Relationship Id="rId14" Type="http://schemas.openxmlformats.org/officeDocument/2006/relationships/hyperlink" Target="http://daccess-dds-ny.un.org/doc/UNDOC/GEN/N13/544/07/PDF/N1354407.pdf?OpenEl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n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452</TotalTime>
  <Pages>9</Pages>
  <Words>6801</Words>
  <Characters>38766</Characters>
  <Application>Microsoft Office Word</Application>
  <DocSecurity>0</DocSecurity>
  <Lines>323</Lines>
  <Paragraphs>90</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FW: Public Debate on Surveillance Good</vt:lpstr>
      <vt:lpstr>    Public Debate Works</vt:lpstr>
      <vt:lpstr>    Surveillance Education Key</vt:lpstr>
      <vt:lpstr>    Debate key to Deter Surveillance</vt:lpstr>
    </vt:vector>
  </TitlesOfParts>
  <Company/>
  <LinksUpToDate>false</LinksUpToDate>
  <CharactersWithSpaces>45477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Lewis</dc:creator>
  <cp:keywords/>
  <dc:description/>
  <cp:lastModifiedBy>buntinjp</cp:lastModifiedBy>
  <cp:revision>10</cp:revision>
  <dcterms:created xsi:type="dcterms:W3CDTF">2015-07-30T18:27:00Z</dcterms:created>
  <dcterms:modified xsi:type="dcterms:W3CDTF">2015-08-02T21:08:00Z</dcterms:modified>
</cp:coreProperties>
</file>