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5072B0" w14:textId="0AEA45D3" w:rsidR="005436BC" w:rsidRDefault="00A314CD" w:rsidP="005436BC">
      <w:pPr>
        <w:pStyle w:val="Heading1"/>
        <w:rPr>
          <w:rFonts w:ascii="Times" w:hAnsi="Times"/>
        </w:rPr>
      </w:pPr>
      <w:r>
        <w:rPr>
          <w:rFonts w:ascii="Times" w:hAnsi="Times"/>
        </w:rPr>
        <w:t>Topicality</w:t>
      </w:r>
      <w:r w:rsidR="00713603">
        <w:rPr>
          <w:rFonts w:ascii="Times" w:hAnsi="Times"/>
        </w:rPr>
        <w:t xml:space="preserve"> – GDI 2015</w:t>
      </w:r>
    </w:p>
    <w:p w14:paraId="636F4371" w14:textId="081E289F" w:rsidR="00491B03" w:rsidRDefault="00A314CD" w:rsidP="00491B03">
      <w:pPr>
        <w:pStyle w:val="Heading2"/>
        <w:rPr>
          <w:rFonts w:ascii="Times" w:hAnsi="Times"/>
        </w:rPr>
      </w:pPr>
      <w:r>
        <w:rPr>
          <w:rFonts w:ascii="Times" w:hAnsi="Times"/>
        </w:rPr>
        <w:t>411</w:t>
      </w:r>
    </w:p>
    <w:p w14:paraId="4CF3E5A7" w14:textId="77777777" w:rsidR="00EC6CC4" w:rsidRDefault="00EC6CC4" w:rsidP="00EC6CC4">
      <w:pPr>
        <w:pStyle w:val="Heading3"/>
      </w:pPr>
      <w:r>
        <w:t>2015-16 Topic Wording</w:t>
      </w:r>
    </w:p>
    <w:p w14:paraId="43BE14CE" w14:textId="77777777" w:rsidR="00EC6CC4" w:rsidRDefault="00EC6CC4" w:rsidP="00EC6CC4">
      <w:pPr>
        <w:pStyle w:val="Heading4"/>
      </w:pPr>
      <w:r w:rsidRPr="00A314CD">
        <w:t>The United States federal government should substantially curtail its domestic surveillance</w:t>
      </w:r>
      <w:r>
        <w:t>.</w:t>
      </w:r>
    </w:p>
    <w:p w14:paraId="6A81A563" w14:textId="261B935C" w:rsidR="00ED2F0B" w:rsidRDefault="00A314CD" w:rsidP="00A314CD">
      <w:pPr>
        <w:pStyle w:val="Heading3"/>
      </w:pPr>
      <w:r>
        <w:t>Tucker’s Thoughts</w:t>
      </w:r>
    </w:p>
    <w:p w14:paraId="6E30F435" w14:textId="77777777" w:rsidR="00EC6CC4" w:rsidRPr="00EC6CC4" w:rsidRDefault="00EC6CC4" w:rsidP="00EC6CC4">
      <w:pPr>
        <w:pStyle w:val="Heading4"/>
      </w:pPr>
    </w:p>
    <w:p w14:paraId="7A6EF715" w14:textId="478A35CE" w:rsidR="00DA2AA6" w:rsidRPr="00ED1D4B" w:rsidRDefault="00ED2F0B" w:rsidP="00ED2F0B">
      <w:pPr>
        <w:rPr>
          <w:rFonts w:ascii="Times" w:hAnsi="Times"/>
        </w:rPr>
      </w:pPr>
      <w:r w:rsidRPr="00ED1D4B">
        <w:rPr>
          <w:rFonts w:ascii="Times" w:hAnsi="Times"/>
        </w:rPr>
        <w:t xml:space="preserve">This is a topic where Affirmatives will probably try to test the limits during the season to access policy and K </w:t>
      </w:r>
      <w:proofErr w:type="spellStart"/>
      <w:r w:rsidRPr="00ED1D4B">
        <w:rPr>
          <w:rFonts w:ascii="Times" w:hAnsi="Times"/>
        </w:rPr>
        <w:t>Aff</w:t>
      </w:r>
      <w:proofErr w:type="spellEnd"/>
      <w:r w:rsidRPr="00ED1D4B">
        <w:rPr>
          <w:rFonts w:ascii="Times" w:hAnsi="Times"/>
        </w:rPr>
        <w:t xml:space="preserve"> ground that is not directly a part of the intent of the topic paper (which was mainly about discussing the NSA and its relative programs domestically). Given that, the ability to somewhat narrowly define “surveillance” is important – the term itself in the literature is pretty broad, giving </w:t>
      </w:r>
      <w:proofErr w:type="spellStart"/>
      <w:r w:rsidRPr="00ED1D4B">
        <w:rPr>
          <w:rFonts w:ascii="Times" w:hAnsi="Times"/>
        </w:rPr>
        <w:t>Affs</w:t>
      </w:r>
      <w:proofErr w:type="spellEnd"/>
      <w:r w:rsidRPr="00ED1D4B">
        <w:rPr>
          <w:rFonts w:ascii="Times" w:hAnsi="Times"/>
        </w:rPr>
        <w:t xml:space="preserve"> many options, but there are differences between surveillance and monitoring that limit obscure </w:t>
      </w:r>
      <w:proofErr w:type="spellStart"/>
      <w:r w:rsidRPr="00ED1D4B">
        <w:rPr>
          <w:rFonts w:ascii="Times" w:hAnsi="Times"/>
        </w:rPr>
        <w:t>Affs</w:t>
      </w:r>
      <w:proofErr w:type="spellEnd"/>
      <w:r w:rsidRPr="00ED1D4B">
        <w:rPr>
          <w:rFonts w:ascii="Times" w:hAnsi="Times"/>
        </w:rPr>
        <w:t xml:space="preserve"> somewhat. </w:t>
      </w:r>
      <w:r w:rsidR="006C35B8" w:rsidRPr="00ED1D4B">
        <w:rPr>
          <w:rFonts w:ascii="Times" w:hAnsi="Times"/>
        </w:rPr>
        <w:t>Some of the legal definitions say it is just looking for the purpose of observing criminal activities, which is slightly more limiting.</w:t>
      </w:r>
      <w:r w:rsidR="00773CA6" w:rsidRPr="00ED1D4B">
        <w:rPr>
          <w:rFonts w:ascii="Times" w:hAnsi="Times"/>
        </w:rPr>
        <w:t xml:space="preserve"> The threshold for this could be slippery though, because even business</w:t>
      </w:r>
      <w:r w:rsidR="004F08DD" w:rsidRPr="00ED1D4B">
        <w:rPr>
          <w:rFonts w:ascii="Times" w:hAnsi="Times"/>
        </w:rPr>
        <w:t xml:space="preserve"> regulations are looking for criminal activities like insider trading.</w:t>
      </w:r>
    </w:p>
    <w:p w14:paraId="09837C2F" w14:textId="5B0B7681" w:rsidR="006C35B8" w:rsidRPr="00ED1D4B" w:rsidRDefault="006C35B8" w:rsidP="00ED2F0B">
      <w:pPr>
        <w:rPr>
          <w:rFonts w:ascii="Times" w:hAnsi="Times"/>
        </w:rPr>
      </w:pPr>
      <w:r w:rsidRPr="00ED1D4B">
        <w:rPr>
          <w:rFonts w:ascii="Times" w:hAnsi="Times"/>
        </w:rPr>
        <w:t xml:space="preserve">In terms of curtail, there is a consensus that there has to be some restriction or reduction in a specific program. There are not instances in the literature that use “substantially curtail” in the context of surveillance, and there are only a few unrelated uses of this in legal literature, mainly with financial regulations. Given that, generic substantial definitions may prevail, and that allows the </w:t>
      </w:r>
      <w:proofErr w:type="spellStart"/>
      <w:r w:rsidRPr="00ED1D4B">
        <w:rPr>
          <w:rFonts w:ascii="Times" w:hAnsi="Times"/>
        </w:rPr>
        <w:t>Aff</w:t>
      </w:r>
      <w:proofErr w:type="spellEnd"/>
      <w:r w:rsidRPr="00ED1D4B">
        <w:rPr>
          <w:rFonts w:ascii="Times" w:hAnsi="Times"/>
        </w:rPr>
        <w:t xml:space="preserve"> to be flexible in terms of the size of the program.</w:t>
      </w:r>
    </w:p>
    <w:p w14:paraId="61CE23EE" w14:textId="7E190AEC" w:rsidR="006C35B8" w:rsidRPr="00ED1D4B" w:rsidRDefault="006C35B8" w:rsidP="00ED2F0B">
      <w:pPr>
        <w:rPr>
          <w:rFonts w:ascii="Times" w:hAnsi="Times"/>
        </w:rPr>
      </w:pPr>
      <w:r w:rsidRPr="00ED1D4B">
        <w:rPr>
          <w:rFonts w:ascii="Times" w:hAnsi="Times"/>
        </w:rPr>
        <w:t xml:space="preserve">The term “domestic” limits out policy advantage ground, and it’s important to challenge extra-topical advantages that may claim direct reductions in programs that deal with domestic and foreign surveillance. It will have to be defined in the season what is and is not okay – for example, if a court </w:t>
      </w:r>
      <w:proofErr w:type="spellStart"/>
      <w:r w:rsidRPr="00ED1D4B">
        <w:rPr>
          <w:rFonts w:ascii="Times" w:hAnsi="Times"/>
        </w:rPr>
        <w:t>Aff’s</w:t>
      </w:r>
      <w:proofErr w:type="spellEnd"/>
      <w:r w:rsidRPr="00ED1D4B">
        <w:rPr>
          <w:rFonts w:ascii="Times" w:hAnsi="Times"/>
        </w:rPr>
        <w:t xml:space="preserve"> decision spills over to also reduce foreign surveillance, is that T because it’s a court advantage? What about just cutting a big program? These questions will be important points of discussion at camp.</w:t>
      </w:r>
    </w:p>
    <w:p w14:paraId="6353A172" w14:textId="5EF6549C" w:rsidR="00DA2AA6" w:rsidRPr="00ED1D4B" w:rsidRDefault="00DA2AA6" w:rsidP="00ED2F0B">
      <w:pPr>
        <w:rPr>
          <w:rFonts w:ascii="Times" w:hAnsi="Times"/>
        </w:rPr>
      </w:pPr>
      <w:r w:rsidRPr="00ED1D4B">
        <w:rPr>
          <w:rFonts w:ascii="Times" w:hAnsi="Times"/>
        </w:rPr>
        <w:t xml:space="preserve">The topic will probably end up being big – with multiple types of surveillance, there are ways for </w:t>
      </w:r>
      <w:proofErr w:type="spellStart"/>
      <w:r w:rsidRPr="00ED1D4B">
        <w:rPr>
          <w:rFonts w:ascii="Times" w:hAnsi="Times"/>
        </w:rPr>
        <w:t>Affs</w:t>
      </w:r>
      <w:proofErr w:type="spellEnd"/>
      <w:r w:rsidRPr="00ED1D4B">
        <w:rPr>
          <w:rFonts w:ascii="Times" w:hAnsi="Times"/>
        </w:rPr>
        <w:t xml:space="preserve"> to be creative – the ability to define surveillance in a more narrow way will help </w:t>
      </w:r>
      <w:proofErr w:type="spellStart"/>
      <w:r w:rsidRPr="00ED1D4B">
        <w:rPr>
          <w:rFonts w:ascii="Times" w:hAnsi="Times"/>
        </w:rPr>
        <w:t>Neg</w:t>
      </w:r>
      <w:proofErr w:type="spellEnd"/>
      <w:r w:rsidRPr="00ED1D4B">
        <w:rPr>
          <w:rFonts w:ascii="Times" w:hAnsi="Times"/>
        </w:rPr>
        <w:t xml:space="preserve"> teams combat this problem.</w:t>
      </w:r>
    </w:p>
    <w:p w14:paraId="1D0DA1D6" w14:textId="2F064059" w:rsidR="00C97967" w:rsidRDefault="00C97967" w:rsidP="00ED2F0B">
      <w:pPr>
        <w:rPr>
          <w:rFonts w:ascii="Times" w:hAnsi="Times"/>
        </w:rPr>
      </w:pPr>
      <w:r w:rsidRPr="00ED1D4B">
        <w:rPr>
          <w:rFonts w:ascii="Times" w:hAnsi="Times"/>
        </w:rPr>
        <w:t>Good luck!</w:t>
      </w:r>
    </w:p>
    <w:p w14:paraId="5239F8D0" w14:textId="191FBB73" w:rsidR="00EC6CC4" w:rsidRPr="00D7044C" w:rsidRDefault="00EC6CC4" w:rsidP="00EC6CC4">
      <w:pPr>
        <w:pStyle w:val="Heading2"/>
        <w:rPr>
          <w:rFonts w:eastAsia="Times New Roman"/>
        </w:rPr>
      </w:pPr>
      <w:r>
        <w:rPr>
          <w:rFonts w:eastAsia="Times New Roman"/>
        </w:rPr>
        <w:t>United States</w:t>
      </w:r>
    </w:p>
    <w:p w14:paraId="150B33E2" w14:textId="77777777" w:rsidR="00EC6CC4" w:rsidRPr="00D7044C" w:rsidRDefault="00EC6CC4" w:rsidP="00EC6CC4">
      <w:pPr>
        <w:pStyle w:val="Heading3"/>
      </w:pPr>
      <w:r w:rsidRPr="00D7044C">
        <w:t>Definitions</w:t>
      </w:r>
    </w:p>
    <w:p w14:paraId="69D2234A" w14:textId="77777777" w:rsidR="00EC6CC4" w:rsidRPr="00D7044C" w:rsidRDefault="00EC6CC4" w:rsidP="00EC6CC4">
      <w:pPr>
        <w:widowControl w:val="0"/>
        <w:rPr>
          <w:rFonts w:eastAsia="Times New Roman"/>
          <w:szCs w:val="20"/>
        </w:rPr>
      </w:pPr>
    </w:p>
    <w:p w14:paraId="3DA0C4F2" w14:textId="77777777" w:rsidR="00EC6CC4" w:rsidRPr="00D7044C" w:rsidRDefault="00EC6CC4" w:rsidP="00EC6CC4">
      <w:pPr>
        <w:pStyle w:val="Heading4"/>
        <w:rPr>
          <w:rFonts w:eastAsia="Times New Roman"/>
        </w:rPr>
      </w:pPr>
      <w:r w:rsidRPr="00D7044C">
        <w:rPr>
          <w:rFonts w:eastAsia="Times New Roman"/>
        </w:rPr>
        <w:t>“United States” means United States of North America</w:t>
      </w:r>
    </w:p>
    <w:p w14:paraId="5BB04371" w14:textId="77777777" w:rsidR="00EC6CC4" w:rsidRPr="00D7044C" w:rsidRDefault="00EC6CC4" w:rsidP="00EC6CC4">
      <w:pPr>
        <w:widowControl w:val="0"/>
        <w:rPr>
          <w:rFonts w:eastAsia="Times New Roman"/>
          <w:szCs w:val="20"/>
        </w:rPr>
      </w:pPr>
      <w:r w:rsidRPr="00D7044C">
        <w:rPr>
          <w:rFonts w:eastAsia="Times New Roman" w:cs="Arial"/>
          <w:b/>
          <w:bCs/>
          <w:iCs/>
          <w:szCs w:val="28"/>
        </w:rPr>
        <w:t>Webster’s 61</w:t>
      </w:r>
      <w:r w:rsidRPr="00D7044C">
        <w:rPr>
          <w:rFonts w:eastAsia="Times New Roman"/>
          <w:szCs w:val="20"/>
        </w:rPr>
        <w:t xml:space="preserve"> (Third New International Dictionary, p. 2501)</w:t>
      </w:r>
    </w:p>
    <w:p w14:paraId="1418237D" w14:textId="77777777" w:rsidR="00EC6CC4" w:rsidRPr="00D7044C" w:rsidRDefault="00EC6CC4" w:rsidP="00EC6CC4">
      <w:pPr>
        <w:rPr>
          <w:rFonts w:eastAsia="SimSun"/>
          <w:szCs w:val="24"/>
          <w:u w:val="single"/>
          <w:lang w:eastAsia="zh-CN"/>
        </w:rPr>
      </w:pPr>
      <w:r w:rsidRPr="00D7044C">
        <w:rPr>
          <w:rFonts w:eastAsia="SimSun"/>
          <w:szCs w:val="24"/>
          <w:u w:val="single"/>
          <w:lang w:eastAsia="zh-CN"/>
        </w:rPr>
        <w:t>Of or from the United States of North America</w:t>
      </w:r>
    </w:p>
    <w:p w14:paraId="7D16394A" w14:textId="77777777" w:rsidR="00EC6CC4" w:rsidRPr="00D7044C" w:rsidRDefault="00EC6CC4" w:rsidP="00EC6CC4">
      <w:pPr>
        <w:pStyle w:val="Heading4"/>
        <w:rPr>
          <w:rFonts w:eastAsia="Times New Roman"/>
        </w:rPr>
      </w:pPr>
      <w:r w:rsidRPr="00D7044C">
        <w:rPr>
          <w:rFonts w:eastAsia="Times New Roman"/>
        </w:rPr>
        <w:t>“United States” means the federal government</w:t>
      </w:r>
    </w:p>
    <w:p w14:paraId="58A0C5A4" w14:textId="77777777" w:rsidR="00EC6CC4" w:rsidRPr="00D7044C" w:rsidRDefault="00EC6CC4" w:rsidP="00EC6CC4">
      <w:pPr>
        <w:widowControl w:val="0"/>
        <w:rPr>
          <w:rFonts w:eastAsia="Times New Roman"/>
          <w:szCs w:val="20"/>
        </w:rPr>
      </w:pPr>
      <w:proofErr w:type="spellStart"/>
      <w:r w:rsidRPr="00D7044C">
        <w:rPr>
          <w:rFonts w:eastAsia="Times New Roman" w:cs="Arial"/>
          <w:b/>
          <w:bCs/>
          <w:iCs/>
          <w:szCs w:val="28"/>
        </w:rPr>
        <w:t>Ballentine's</w:t>
      </w:r>
      <w:proofErr w:type="spellEnd"/>
      <w:r w:rsidRPr="00D7044C">
        <w:rPr>
          <w:rFonts w:eastAsia="Times New Roman" w:cs="Arial"/>
          <w:b/>
          <w:bCs/>
          <w:iCs/>
          <w:szCs w:val="28"/>
        </w:rPr>
        <w:t xml:space="preserve"> 95 </w:t>
      </w:r>
      <w:r w:rsidRPr="00D7044C">
        <w:rPr>
          <w:rFonts w:eastAsia="Times New Roman"/>
          <w:szCs w:val="20"/>
        </w:rPr>
        <w:t>(Legal Dictionary and Thesaurus, p. 689)</w:t>
      </w:r>
    </w:p>
    <w:p w14:paraId="2ACB04DD" w14:textId="77777777" w:rsidR="00EC6CC4" w:rsidRPr="00D7044C" w:rsidRDefault="00EC6CC4" w:rsidP="00EC6CC4">
      <w:pPr>
        <w:rPr>
          <w:rStyle w:val="StyleBoldUnderline"/>
        </w:rPr>
      </w:pPr>
      <w:proofErr w:type="gramStart"/>
      <w:r w:rsidRPr="00D7044C">
        <w:rPr>
          <w:rStyle w:val="StyleBoldUnderline"/>
        </w:rPr>
        <w:t>the</w:t>
      </w:r>
      <w:proofErr w:type="gramEnd"/>
      <w:r w:rsidRPr="00D7044C">
        <w:rPr>
          <w:rStyle w:val="StyleBoldUnderline"/>
        </w:rPr>
        <w:t xml:space="preserve"> federal government</w:t>
      </w:r>
    </w:p>
    <w:p w14:paraId="4986556C" w14:textId="77777777" w:rsidR="00EC6CC4" w:rsidRPr="00D7044C" w:rsidRDefault="00EC6CC4" w:rsidP="00EC6CC4">
      <w:pPr>
        <w:pStyle w:val="Heading4"/>
        <w:rPr>
          <w:rFonts w:eastAsia="Times New Roman"/>
        </w:rPr>
      </w:pPr>
      <w:r w:rsidRPr="00D7044C">
        <w:rPr>
          <w:rFonts w:eastAsia="Times New Roman"/>
        </w:rPr>
        <w:t>"United States" means the sovereign state called the "United States"</w:t>
      </w:r>
    </w:p>
    <w:p w14:paraId="4187E07C" w14:textId="77777777" w:rsidR="00EC6CC4" w:rsidRPr="00D7044C" w:rsidRDefault="00EC6CC4" w:rsidP="00EC6CC4">
      <w:pPr>
        <w:widowControl w:val="0"/>
        <w:rPr>
          <w:rFonts w:eastAsia="Times New Roman"/>
          <w:szCs w:val="20"/>
        </w:rPr>
      </w:pPr>
      <w:proofErr w:type="spellStart"/>
      <w:r w:rsidRPr="00D7044C">
        <w:rPr>
          <w:rFonts w:eastAsia="Times New Roman" w:cs="Arial"/>
          <w:b/>
          <w:bCs/>
          <w:iCs/>
          <w:szCs w:val="28"/>
        </w:rPr>
        <w:t>Ballentine's</w:t>
      </w:r>
      <w:proofErr w:type="spellEnd"/>
      <w:r w:rsidRPr="00D7044C">
        <w:rPr>
          <w:rFonts w:eastAsia="Times New Roman" w:cs="Arial"/>
          <w:b/>
          <w:bCs/>
          <w:iCs/>
          <w:szCs w:val="28"/>
        </w:rPr>
        <w:t xml:space="preserve"> 95 </w:t>
      </w:r>
      <w:r w:rsidRPr="00D7044C">
        <w:rPr>
          <w:rFonts w:eastAsia="Times New Roman"/>
          <w:szCs w:val="20"/>
        </w:rPr>
        <w:t>(Legal Dictionary and Thesaurus, p. 689)</w:t>
      </w:r>
    </w:p>
    <w:p w14:paraId="14BBBD22" w14:textId="77777777" w:rsidR="00EC6CC4" w:rsidRPr="00D7044C" w:rsidRDefault="00EC6CC4" w:rsidP="00EC6CC4">
      <w:pPr>
        <w:widowControl w:val="0"/>
        <w:rPr>
          <w:rFonts w:eastAsia="Times New Roman"/>
          <w:szCs w:val="20"/>
        </w:rPr>
      </w:pPr>
      <w:proofErr w:type="gramStart"/>
      <w:r w:rsidRPr="00D7044C">
        <w:rPr>
          <w:rFonts w:eastAsia="Times New Roman"/>
          <w:szCs w:val="20"/>
          <w:u w:val="single"/>
        </w:rPr>
        <w:t>a</w:t>
      </w:r>
      <w:proofErr w:type="gramEnd"/>
      <w:r w:rsidRPr="00D7044C">
        <w:rPr>
          <w:rFonts w:eastAsia="Times New Roman"/>
          <w:szCs w:val="20"/>
          <w:u w:val="single"/>
        </w:rPr>
        <w:t xml:space="preserve"> </w:t>
      </w:r>
      <w:r w:rsidRPr="00D7044C">
        <w:rPr>
          <w:rFonts w:eastAsia="Times New Roman"/>
          <w:szCs w:val="20"/>
        </w:rPr>
        <w:t xml:space="preserve">sovereign nation or </w:t>
      </w:r>
      <w:r w:rsidRPr="00D7044C">
        <w:rPr>
          <w:rFonts w:eastAsia="Times New Roman"/>
          <w:szCs w:val="20"/>
          <w:u w:val="single"/>
        </w:rPr>
        <w:t>sovereign state called the “United States”</w:t>
      </w:r>
      <w:r w:rsidRPr="00D7044C">
        <w:rPr>
          <w:rFonts w:eastAsia="Times New Roman"/>
          <w:szCs w:val="20"/>
        </w:rPr>
        <w:t xml:space="preserve"> </w:t>
      </w:r>
    </w:p>
    <w:p w14:paraId="01536ACB" w14:textId="77777777" w:rsidR="00EC6CC4" w:rsidRPr="00D7044C" w:rsidRDefault="00EC6CC4" w:rsidP="00EC6CC4">
      <w:pPr>
        <w:pStyle w:val="Heading4"/>
        <w:rPr>
          <w:rFonts w:eastAsia="Times New Roman"/>
        </w:rPr>
      </w:pPr>
      <w:r w:rsidRPr="00D7044C">
        <w:rPr>
          <w:rFonts w:eastAsia="Times New Roman"/>
        </w:rPr>
        <w:t>"United States" means the territory over which the sovereign nation of the "United States" exercises sovereign power</w:t>
      </w:r>
    </w:p>
    <w:p w14:paraId="78348C04" w14:textId="77777777" w:rsidR="00EC6CC4" w:rsidRPr="00D7044C" w:rsidRDefault="00EC6CC4" w:rsidP="00EC6CC4">
      <w:pPr>
        <w:widowControl w:val="0"/>
        <w:rPr>
          <w:rFonts w:eastAsia="Times New Roman"/>
          <w:szCs w:val="20"/>
        </w:rPr>
      </w:pPr>
      <w:proofErr w:type="spellStart"/>
      <w:r w:rsidRPr="00D7044C">
        <w:rPr>
          <w:rFonts w:eastAsia="Times New Roman" w:cs="Arial"/>
          <w:b/>
          <w:bCs/>
          <w:iCs/>
          <w:szCs w:val="28"/>
        </w:rPr>
        <w:t>Ballentine's</w:t>
      </w:r>
      <w:proofErr w:type="spellEnd"/>
      <w:r w:rsidRPr="00D7044C">
        <w:rPr>
          <w:rFonts w:eastAsia="Times New Roman" w:cs="Arial"/>
          <w:b/>
          <w:bCs/>
          <w:iCs/>
          <w:szCs w:val="28"/>
        </w:rPr>
        <w:t xml:space="preserve"> 95 </w:t>
      </w:r>
      <w:r w:rsidRPr="00D7044C">
        <w:rPr>
          <w:rFonts w:eastAsia="Times New Roman"/>
          <w:szCs w:val="20"/>
        </w:rPr>
        <w:t>(Legal Dictionary and Thesaurus, p. 689)</w:t>
      </w:r>
    </w:p>
    <w:p w14:paraId="12EC5DFB" w14:textId="77777777" w:rsidR="00EC6CC4" w:rsidRPr="00D7044C" w:rsidRDefault="00EC6CC4" w:rsidP="00EC6CC4">
      <w:pPr>
        <w:widowControl w:val="0"/>
        <w:rPr>
          <w:rFonts w:eastAsia="SimSun"/>
          <w:szCs w:val="24"/>
          <w:u w:val="single"/>
          <w:lang w:eastAsia="zh-CN"/>
        </w:rPr>
      </w:pPr>
      <w:proofErr w:type="gramStart"/>
      <w:r w:rsidRPr="00D7044C">
        <w:rPr>
          <w:rFonts w:eastAsia="SimSun"/>
          <w:szCs w:val="24"/>
          <w:u w:val="single"/>
          <w:lang w:eastAsia="zh-CN"/>
        </w:rPr>
        <w:t>the</w:t>
      </w:r>
      <w:proofErr w:type="gramEnd"/>
      <w:r w:rsidRPr="00D7044C">
        <w:rPr>
          <w:rFonts w:eastAsia="SimSun"/>
          <w:szCs w:val="24"/>
          <w:u w:val="single"/>
          <w:lang w:eastAsia="zh-CN"/>
        </w:rPr>
        <w:t xml:space="preserve"> territory over which this sovereign nation called the “United States” exercises sovereign power</w:t>
      </w:r>
    </w:p>
    <w:p w14:paraId="10DE340A" w14:textId="77777777" w:rsidR="00EC6CC4" w:rsidRPr="00D7044C" w:rsidRDefault="00EC6CC4" w:rsidP="00EC6CC4">
      <w:pPr>
        <w:pStyle w:val="Heading4"/>
        <w:rPr>
          <w:rFonts w:eastAsia="Times New Roman"/>
        </w:rPr>
      </w:pPr>
      <w:r w:rsidRPr="00D7044C">
        <w:rPr>
          <w:rFonts w:eastAsia="Times New Roman"/>
        </w:rPr>
        <w:t>“United States” is the USA</w:t>
      </w:r>
    </w:p>
    <w:p w14:paraId="377F0C8B" w14:textId="77777777" w:rsidR="00EC6CC4" w:rsidRPr="00D7044C" w:rsidRDefault="00EC6CC4" w:rsidP="00EC6CC4">
      <w:pPr>
        <w:widowControl w:val="0"/>
        <w:rPr>
          <w:rFonts w:eastAsia="Times New Roman"/>
          <w:szCs w:val="20"/>
        </w:rPr>
      </w:pPr>
      <w:r w:rsidRPr="00D7044C">
        <w:rPr>
          <w:rFonts w:eastAsia="Times New Roman" w:cs="Arial"/>
          <w:b/>
          <w:bCs/>
          <w:iCs/>
          <w:szCs w:val="28"/>
        </w:rPr>
        <w:t>Encarta 7</w:t>
      </w:r>
      <w:r w:rsidRPr="00D7044C">
        <w:rPr>
          <w:rFonts w:eastAsia="Times New Roman"/>
          <w:szCs w:val="20"/>
        </w:rPr>
        <w:t xml:space="preserve"> (Dictionary Online, “</w:t>
      </w:r>
      <w:smartTag w:uri="urn:schemas-microsoft-com:office:smarttags" w:element="place">
        <w:smartTag w:uri="urn:schemas-microsoft-com:office:smarttags" w:element="country-region">
          <w:r w:rsidRPr="00D7044C">
            <w:rPr>
              <w:rFonts w:eastAsia="Times New Roman"/>
              <w:szCs w:val="20"/>
            </w:rPr>
            <w:t>United States</w:t>
          </w:r>
        </w:smartTag>
      </w:smartTag>
      <w:r w:rsidRPr="00D7044C">
        <w:rPr>
          <w:rFonts w:eastAsia="Times New Roman"/>
          <w:szCs w:val="20"/>
        </w:rPr>
        <w:t>”</w:t>
      </w:r>
      <w:proofErr w:type="gramStart"/>
      <w:r w:rsidRPr="00D7044C">
        <w:rPr>
          <w:rFonts w:eastAsia="Times New Roman"/>
          <w:szCs w:val="20"/>
        </w:rPr>
        <w:t>,  http</w:t>
      </w:r>
      <w:proofErr w:type="gramEnd"/>
      <w:r w:rsidRPr="00D7044C">
        <w:rPr>
          <w:rFonts w:eastAsia="Times New Roman"/>
          <w:szCs w:val="20"/>
        </w:rPr>
        <w:t>://encarta.msn.com/encnet/features/dictionary/DictionaryResults.aspx?refid=1861708119)</w:t>
      </w:r>
    </w:p>
    <w:p w14:paraId="20111115" w14:textId="77777777" w:rsidR="00EC6CC4" w:rsidRPr="00D7044C" w:rsidRDefault="00EC6CC4" w:rsidP="00EC6CC4">
      <w:pPr>
        <w:widowControl w:val="0"/>
        <w:rPr>
          <w:rFonts w:eastAsia="Times New Roman"/>
          <w:szCs w:val="20"/>
        </w:rPr>
      </w:pPr>
      <w:proofErr w:type="spellStart"/>
      <w:r w:rsidRPr="00D7044C">
        <w:rPr>
          <w:rFonts w:eastAsia="SimSun"/>
          <w:szCs w:val="24"/>
          <w:u w:val="single"/>
          <w:lang w:eastAsia="zh-CN"/>
        </w:rPr>
        <w:t>U·nit·ed</w:t>
      </w:r>
      <w:proofErr w:type="spellEnd"/>
      <w:r w:rsidRPr="00D7044C">
        <w:rPr>
          <w:rFonts w:eastAsia="SimSun"/>
          <w:szCs w:val="24"/>
          <w:u w:val="single"/>
          <w:lang w:eastAsia="zh-CN"/>
        </w:rPr>
        <w:t xml:space="preserve"> States </w:t>
      </w:r>
      <w:proofErr w:type="gramStart"/>
      <w:r w:rsidRPr="00D7044C">
        <w:rPr>
          <w:rFonts w:eastAsia="Times New Roman"/>
          <w:szCs w:val="20"/>
        </w:rPr>
        <w:t xml:space="preserve">[ </w:t>
      </w:r>
      <w:proofErr w:type="gramEnd"/>
      <w:r>
        <w:fldChar w:fldCharType="begin"/>
      </w:r>
      <w:r>
        <w:instrText xml:space="preserve"> HYPERLINK "http://encarta.msn.com/encnet/features/dictionary/Pronounce.aspx?search=United+States" </w:instrText>
      </w:r>
      <w:r>
        <w:fldChar w:fldCharType="separate"/>
      </w:r>
      <w:r w:rsidRPr="00D7044C">
        <w:rPr>
          <w:rFonts w:eastAsia="Times New Roman"/>
          <w:szCs w:val="20"/>
        </w:rPr>
        <w:t xml:space="preserve">y </w:t>
      </w:r>
      <w:proofErr w:type="spellStart"/>
      <w:r w:rsidRPr="00D7044C">
        <w:rPr>
          <w:rFonts w:eastAsia="Times New Roman"/>
          <w:szCs w:val="20"/>
        </w:rPr>
        <w:t>ntəd</w:t>
      </w:r>
      <w:proofErr w:type="spellEnd"/>
      <w:r w:rsidRPr="00D7044C">
        <w:rPr>
          <w:rFonts w:eastAsia="Times New Roman"/>
          <w:szCs w:val="20"/>
        </w:rPr>
        <w:t xml:space="preserve"> </w:t>
      </w:r>
      <w:proofErr w:type="spellStart"/>
      <w:r w:rsidRPr="00D7044C">
        <w:rPr>
          <w:rFonts w:eastAsia="Times New Roman"/>
          <w:szCs w:val="20"/>
        </w:rPr>
        <w:t>stáyts</w:t>
      </w:r>
      <w:proofErr w:type="spellEnd"/>
      <w:r>
        <w:rPr>
          <w:rFonts w:eastAsia="Times New Roman"/>
          <w:szCs w:val="20"/>
        </w:rPr>
        <w:fldChar w:fldCharType="end"/>
      </w:r>
      <w:r w:rsidRPr="00D7044C">
        <w:rPr>
          <w:rFonts w:eastAsia="Times New Roman"/>
          <w:szCs w:val="20"/>
        </w:rPr>
        <w:t xml:space="preserve"> ] country in central North America, consisting of 50 states.</w:t>
      </w:r>
      <w:r w:rsidRPr="00D7044C">
        <w:rPr>
          <w:rFonts w:eastAsia="Times New Roman"/>
          <w:szCs w:val="20"/>
        </w:rPr>
        <w:br/>
        <w:t>Languages: English.</w:t>
      </w:r>
      <w:r w:rsidRPr="00D7044C">
        <w:rPr>
          <w:rFonts w:eastAsia="Times New Roman"/>
          <w:szCs w:val="20"/>
        </w:rPr>
        <w:br/>
        <w:t>Currency: dollar.</w:t>
      </w:r>
      <w:r w:rsidRPr="00D7044C">
        <w:rPr>
          <w:rFonts w:eastAsia="Times New Roman"/>
          <w:szCs w:val="20"/>
        </w:rPr>
        <w:br/>
        <w:t xml:space="preserve">Capital: </w:t>
      </w:r>
      <w:smartTag w:uri="urn:schemas-microsoft-com:office:smarttags" w:element="City">
        <w:r w:rsidRPr="00D7044C">
          <w:rPr>
            <w:rFonts w:eastAsia="Times New Roman"/>
            <w:szCs w:val="20"/>
          </w:rPr>
          <w:t>Washington</w:t>
        </w:r>
      </w:smartTag>
      <w:r w:rsidRPr="00D7044C">
        <w:rPr>
          <w:rFonts w:eastAsia="Times New Roman"/>
          <w:szCs w:val="20"/>
        </w:rPr>
        <w:t xml:space="preserve">, </w:t>
      </w:r>
      <w:proofErr w:type="gramStart"/>
      <w:r w:rsidRPr="00D7044C">
        <w:rPr>
          <w:rFonts w:eastAsia="Times New Roman"/>
          <w:szCs w:val="20"/>
        </w:rPr>
        <w:t>D.C..</w:t>
      </w:r>
      <w:proofErr w:type="gramEnd"/>
      <w:r w:rsidRPr="00D7044C">
        <w:rPr>
          <w:rFonts w:eastAsia="Times New Roman"/>
          <w:szCs w:val="20"/>
        </w:rPr>
        <w:br/>
        <w:t xml:space="preserve">Population: 290,342,550 (2001). </w:t>
      </w:r>
      <w:r w:rsidRPr="00D7044C">
        <w:rPr>
          <w:rFonts w:eastAsia="Times New Roman"/>
          <w:szCs w:val="20"/>
        </w:rPr>
        <w:br/>
        <w:t xml:space="preserve">Area: 9,629,047 </w:t>
      </w:r>
      <w:proofErr w:type="spellStart"/>
      <w:r w:rsidRPr="00D7044C">
        <w:rPr>
          <w:rFonts w:eastAsia="Times New Roman"/>
          <w:szCs w:val="20"/>
        </w:rPr>
        <w:t>sq</w:t>
      </w:r>
      <w:proofErr w:type="spellEnd"/>
      <w:r w:rsidRPr="00D7044C">
        <w:rPr>
          <w:rFonts w:eastAsia="Times New Roman"/>
          <w:szCs w:val="20"/>
        </w:rPr>
        <w:t xml:space="preserve"> km (3,717,796 </w:t>
      </w:r>
      <w:proofErr w:type="spellStart"/>
      <w:r w:rsidRPr="00D7044C">
        <w:rPr>
          <w:rFonts w:eastAsia="Times New Roman"/>
          <w:szCs w:val="20"/>
        </w:rPr>
        <w:t>sq</w:t>
      </w:r>
      <w:proofErr w:type="spellEnd"/>
      <w:r w:rsidRPr="00D7044C">
        <w:rPr>
          <w:rFonts w:eastAsia="Times New Roman"/>
          <w:szCs w:val="20"/>
        </w:rPr>
        <w:t xml:space="preserve"> mi.) </w:t>
      </w:r>
      <w:r w:rsidRPr="00D7044C">
        <w:rPr>
          <w:rFonts w:eastAsia="Times New Roman"/>
          <w:szCs w:val="20"/>
        </w:rPr>
        <w:br/>
      </w:r>
      <w:r w:rsidRPr="00D7044C">
        <w:rPr>
          <w:rFonts w:eastAsia="SimSun"/>
          <w:szCs w:val="24"/>
          <w:u w:val="single"/>
          <w:lang w:eastAsia="zh-CN"/>
        </w:rPr>
        <w:t>Official name</w:t>
      </w:r>
      <w:proofErr w:type="gramStart"/>
      <w:r w:rsidRPr="00D7044C">
        <w:rPr>
          <w:rFonts w:eastAsia="SimSun"/>
          <w:szCs w:val="24"/>
          <w:u w:val="single"/>
          <w:lang w:eastAsia="zh-CN"/>
        </w:rPr>
        <w:t>  United</w:t>
      </w:r>
      <w:proofErr w:type="gramEnd"/>
      <w:r w:rsidRPr="00D7044C">
        <w:rPr>
          <w:rFonts w:eastAsia="SimSun"/>
          <w:szCs w:val="24"/>
          <w:u w:val="single"/>
          <w:lang w:eastAsia="zh-CN"/>
        </w:rPr>
        <w:t xml:space="preserve"> States of America</w:t>
      </w:r>
    </w:p>
    <w:p w14:paraId="49C90B46" w14:textId="11F88C14" w:rsidR="00EC6CC4" w:rsidRPr="00D7044C" w:rsidRDefault="00EC6CC4" w:rsidP="00EC6CC4">
      <w:pPr>
        <w:pStyle w:val="Heading2"/>
        <w:rPr>
          <w:rFonts w:eastAsia="Times New Roman"/>
        </w:rPr>
      </w:pPr>
      <w:r>
        <w:rPr>
          <w:rFonts w:eastAsia="Times New Roman"/>
        </w:rPr>
        <w:t>Federal Government</w:t>
      </w:r>
    </w:p>
    <w:p w14:paraId="40C2628F" w14:textId="77777777" w:rsidR="00EC6CC4" w:rsidRPr="00D7044C" w:rsidRDefault="00EC6CC4" w:rsidP="00EC6CC4">
      <w:pPr>
        <w:pStyle w:val="Heading3"/>
      </w:pPr>
      <w:r w:rsidRPr="00D7044C">
        <w:t>Definitions</w:t>
      </w:r>
    </w:p>
    <w:p w14:paraId="7C4BD187" w14:textId="77777777" w:rsidR="00EC6CC4" w:rsidRPr="00D7044C" w:rsidRDefault="00EC6CC4" w:rsidP="00EC6CC4">
      <w:pPr>
        <w:pStyle w:val="Heading4"/>
        <w:rPr>
          <w:rFonts w:eastAsia="Times New Roman"/>
        </w:rPr>
      </w:pPr>
      <w:r w:rsidRPr="00D7044C">
        <w:rPr>
          <w:rFonts w:eastAsia="Times New Roman"/>
        </w:rPr>
        <w:t>“Federal Government” means the United States government</w:t>
      </w:r>
    </w:p>
    <w:p w14:paraId="03B2101F" w14:textId="77777777" w:rsidR="00EC6CC4" w:rsidRPr="00D7044C" w:rsidRDefault="00EC6CC4" w:rsidP="00EC6CC4">
      <w:pPr>
        <w:widowControl w:val="0"/>
        <w:rPr>
          <w:rFonts w:eastAsia="Times New Roman"/>
          <w:szCs w:val="20"/>
        </w:rPr>
      </w:pPr>
      <w:r w:rsidRPr="00D7044C">
        <w:rPr>
          <w:rFonts w:eastAsia="Times New Roman" w:cs="Arial"/>
          <w:b/>
          <w:bCs/>
          <w:iCs/>
          <w:szCs w:val="28"/>
        </w:rPr>
        <w:t>Black’s Law 99</w:t>
      </w:r>
      <w:r w:rsidRPr="00D7044C">
        <w:rPr>
          <w:rFonts w:eastAsia="Times New Roman"/>
          <w:szCs w:val="20"/>
        </w:rPr>
        <w:t xml:space="preserve"> (Dictionary, Seventh Edition, p.703)</w:t>
      </w:r>
    </w:p>
    <w:p w14:paraId="61213446" w14:textId="77777777" w:rsidR="00EC6CC4" w:rsidRPr="00D7044C" w:rsidRDefault="00EC6CC4" w:rsidP="00EC6CC4">
      <w:pPr>
        <w:widowControl w:val="0"/>
        <w:rPr>
          <w:rFonts w:eastAsia="Times New Roman"/>
          <w:szCs w:val="20"/>
        </w:rPr>
      </w:pPr>
      <w:r w:rsidRPr="00D7044C">
        <w:rPr>
          <w:rFonts w:eastAsia="Times New Roman"/>
          <w:szCs w:val="20"/>
        </w:rPr>
        <w:t>The U.S. government—also termed national government</w:t>
      </w:r>
    </w:p>
    <w:p w14:paraId="51DF586A" w14:textId="77777777" w:rsidR="00EC6CC4" w:rsidRPr="00D7044C" w:rsidRDefault="00EC6CC4" w:rsidP="00EC6CC4">
      <w:pPr>
        <w:pStyle w:val="Heading4"/>
        <w:rPr>
          <w:rFonts w:eastAsia="Times New Roman"/>
        </w:rPr>
      </w:pPr>
      <w:r w:rsidRPr="00D7044C">
        <w:rPr>
          <w:rFonts w:eastAsia="Times New Roman"/>
        </w:rPr>
        <w:t>"Federal Government" means the national government, not the states or localities</w:t>
      </w:r>
    </w:p>
    <w:p w14:paraId="004FC56F" w14:textId="77777777" w:rsidR="00EC6CC4" w:rsidRPr="00D7044C" w:rsidRDefault="00EC6CC4" w:rsidP="00EC6CC4">
      <w:pPr>
        <w:widowControl w:val="0"/>
        <w:rPr>
          <w:rFonts w:eastAsia="Times New Roman"/>
          <w:szCs w:val="20"/>
        </w:rPr>
      </w:pPr>
      <w:r w:rsidRPr="00D7044C">
        <w:rPr>
          <w:rFonts w:eastAsia="Times New Roman" w:cs="Arial"/>
          <w:b/>
          <w:bCs/>
          <w:iCs/>
          <w:szCs w:val="28"/>
        </w:rPr>
        <w:t>Black’s Law 99</w:t>
      </w:r>
      <w:r w:rsidRPr="00D7044C">
        <w:rPr>
          <w:rFonts w:eastAsia="Times New Roman"/>
          <w:szCs w:val="20"/>
        </w:rPr>
        <w:t xml:space="preserve"> (Dictionary, Seventh Edition, p.703)</w:t>
      </w:r>
    </w:p>
    <w:p w14:paraId="0F55EE85" w14:textId="77777777" w:rsidR="00EC6CC4" w:rsidRPr="00D7044C" w:rsidRDefault="00EC6CC4" w:rsidP="00EC6CC4">
      <w:pPr>
        <w:widowControl w:val="0"/>
        <w:rPr>
          <w:rFonts w:eastAsia="Times New Roman"/>
          <w:szCs w:val="20"/>
          <w:u w:val="single"/>
        </w:rPr>
      </w:pPr>
      <w:r w:rsidRPr="00D7044C">
        <w:rPr>
          <w:rFonts w:eastAsia="Times New Roman"/>
          <w:szCs w:val="20"/>
          <w:u w:val="single"/>
        </w:rPr>
        <w:t>A national government that exercises some degree of control over smaller political units that have surrendered</w:t>
      </w:r>
      <w:r w:rsidRPr="00D7044C">
        <w:rPr>
          <w:rFonts w:eastAsia="Times New Roman"/>
          <w:szCs w:val="20"/>
        </w:rPr>
        <w:t xml:space="preserve"> some degree of </w:t>
      </w:r>
      <w:r w:rsidRPr="00D7044C">
        <w:rPr>
          <w:rFonts w:eastAsia="Times New Roman"/>
          <w:szCs w:val="20"/>
          <w:u w:val="single"/>
        </w:rPr>
        <w:t>power in exchange for the right to participate in national political matters</w:t>
      </w:r>
    </w:p>
    <w:p w14:paraId="6EAC2AD3" w14:textId="77777777" w:rsidR="00EC6CC4" w:rsidRPr="00D7044C" w:rsidRDefault="00EC6CC4" w:rsidP="00EC6CC4">
      <w:pPr>
        <w:pStyle w:val="Heading4"/>
        <w:rPr>
          <w:rFonts w:eastAsia="Times New Roman"/>
        </w:rPr>
      </w:pPr>
      <w:r w:rsidRPr="00D7044C">
        <w:rPr>
          <w:rFonts w:eastAsia="Times New Roman"/>
        </w:rPr>
        <w:t>“Federal Government” means the government of the United States of America</w:t>
      </w:r>
    </w:p>
    <w:p w14:paraId="5DF3C5EF" w14:textId="77777777" w:rsidR="00EC6CC4" w:rsidRPr="00D7044C" w:rsidRDefault="00EC6CC4" w:rsidP="00EC6CC4">
      <w:pPr>
        <w:widowControl w:val="0"/>
        <w:rPr>
          <w:rFonts w:eastAsia="Times New Roman"/>
          <w:szCs w:val="20"/>
        </w:rPr>
      </w:pPr>
      <w:proofErr w:type="spellStart"/>
      <w:r w:rsidRPr="00D7044C">
        <w:rPr>
          <w:rFonts w:eastAsia="Times New Roman" w:cs="Arial"/>
          <w:b/>
          <w:bCs/>
          <w:iCs/>
          <w:szCs w:val="28"/>
        </w:rPr>
        <w:t>Ballentine's</w:t>
      </w:r>
      <w:proofErr w:type="spellEnd"/>
      <w:r w:rsidRPr="00D7044C">
        <w:rPr>
          <w:rFonts w:eastAsia="Times New Roman" w:cs="Arial"/>
          <w:b/>
          <w:bCs/>
          <w:iCs/>
          <w:szCs w:val="28"/>
        </w:rPr>
        <w:t xml:space="preserve"> 95 </w:t>
      </w:r>
      <w:r w:rsidRPr="00D7044C">
        <w:rPr>
          <w:rFonts w:eastAsia="Times New Roman"/>
          <w:szCs w:val="20"/>
        </w:rPr>
        <w:t>(Legal Dictionary and Thesaurus, p. 245)</w:t>
      </w:r>
    </w:p>
    <w:p w14:paraId="6BFD59A2" w14:textId="77777777" w:rsidR="00EC6CC4" w:rsidRPr="00D7044C" w:rsidRDefault="00EC6CC4" w:rsidP="00EC6CC4">
      <w:pPr>
        <w:widowControl w:val="0"/>
        <w:rPr>
          <w:rFonts w:eastAsia="Times New Roman"/>
          <w:szCs w:val="20"/>
          <w:u w:val="single"/>
        </w:rPr>
      </w:pPr>
      <w:proofErr w:type="gramStart"/>
      <w:r w:rsidRPr="00D7044C">
        <w:rPr>
          <w:rFonts w:eastAsia="Times New Roman"/>
          <w:szCs w:val="20"/>
          <w:u w:val="single"/>
        </w:rPr>
        <w:t>the</w:t>
      </w:r>
      <w:proofErr w:type="gramEnd"/>
      <w:r w:rsidRPr="00D7044C">
        <w:rPr>
          <w:rFonts w:eastAsia="Times New Roman"/>
          <w:szCs w:val="20"/>
          <w:u w:val="single"/>
        </w:rPr>
        <w:t xml:space="preserve"> government of the </w:t>
      </w:r>
      <w:smartTag w:uri="urn:schemas-microsoft-com:office:smarttags" w:element="place">
        <w:smartTag w:uri="urn:schemas-microsoft-com:office:smarttags" w:element="country-region">
          <w:r w:rsidRPr="00D7044C">
            <w:rPr>
              <w:rFonts w:eastAsia="Times New Roman"/>
              <w:szCs w:val="20"/>
              <w:u w:val="single"/>
            </w:rPr>
            <w:t>United States of America</w:t>
          </w:r>
        </w:smartTag>
      </w:smartTag>
    </w:p>
    <w:p w14:paraId="716486B2" w14:textId="77777777" w:rsidR="00EC6CC4" w:rsidRPr="00D7044C" w:rsidRDefault="00EC6CC4" w:rsidP="00EC6CC4">
      <w:pPr>
        <w:pStyle w:val="Heading4"/>
        <w:rPr>
          <w:rFonts w:eastAsia="Times New Roman"/>
        </w:rPr>
      </w:pPr>
      <w:r w:rsidRPr="00D7044C">
        <w:rPr>
          <w:rFonts w:eastAsia="Times New Roman"/>
        </w:rPr>
        <w:t>“Federal” means the political unit created by the states, not the states themselves:</w:t>
      </w:r>
    </w:p>
    <w:p w14:paraId="38905B9E" w14:textId="77777777" w:rsidR="00EC6CC4" w:rsidRPr="00D7044C" w:rsidRDefault="00EC6CC4" w:rsidP="00EC6CC4">
      <w:pPr>
        <w:widowControl w:val="0"/>
        <w:rPr>
          <w:rFonts w:eastAsia="Times New Roman"/>
          <w:szCs w:val="20"/>
        </w:rPr>
      </w:pPr>
      <w:r w:rsidRPr="00D7044C">
        <w:rPr>
          <w:rFonts w:eastAsia="Times New Roman" w:cs="Arial"/>
          <w:b/>
          <w:bCs/>
          <w:iCs/>
          <w:szCs w:val="28"/>
        </w:rPr>
        <w:t>OED 89</w:t>
      </w:r>
      <w:r w:rsidRPr="00D7044C">
        <w:rPr>
          <w:rFonts w:eastAsia="Times New Roman"/>
          <w:szCs w:val="20"/>
        </w:rPr>
        <w:t xml:space="preserve"> (Oxford English Dictionary, 2ed. XIX, p. 795)</w:t>
      </w:r>
    </w:p>
    <w:p w14:paraId="1517871B" w14:textId="77777777" w:rsidR="00EC6CC4" w:rsidRPr="00D7044C" w:rsidRDefault="00EC6CC4" w:rsidP="00EC6CC4">
      <w:pPr>
        <w:widowControl w:val="0"/>
        <w:rPr>
          <w:rFonts w:eastAsia="Times New Roman"/>
          <w:szCs w:val="20"/>
        </w:rPr>
      </w:pPr>
      <w:proofErr w:type="gramStart"/>
      <w:r w:rsidRPr="00D7044C">
        <w:rPr>
          <w:rFonts w:eastAsia="Times New Roman"/>
          <w:szCs w:val="20"/>
        </w:rPr>
        <w:t>b</w:t>
      </w:r>
      <w:proofErr w:type="gramEnd"/>
      <w:r w:rsidRPr="00D7044C">
        <w:rPr>
          <w:rFonts w:eastAsia="Times New Roman"/>
          <w:szCs w:val="20"/>
        </w:rPr>
        <w:t>. Of or pertaining to the political unity so constituted, as distinguished from the separate states composing it.</w:t>
      </w:r>
    </w:p>
    <w:p w14:paraId="42A6CDF5" w14:textId="77777777" w:rsidR="00EC6CC4" w:rsidRPr="00D7044C" w:rsidRDefault="00EC6CC4" w:rsidP="00EC6CC4">
      <w:pPr>
        <w:pStyle w:val="Heading4"/>
        <w:rPr>
          <w:rFonts w:eastAsia="Times New Roman"/>
        </w:rPr>
      </w:pPr>
      <w:r w:rsidRPr="00D7044C">
        <w:rPr>
          <w:rFonts w:eastAsia="Times New Roman"/>
        </w:rPr>
        <w:t>“Federal” is the central government not the states:</w:t>
      </w:r>
    </w:p>
    <w:p w14:paraId="1437FDDB" w14:textId="77777777" w:rsidR="00EC6CC4" w:rsidRPr="00D7044C" w:rsidRDefault="00EC6CC4" w:rsidP="00EC6CC4">
      <w:pPr>
        <w:widowControl w:val="0"/>
        <w:rPr>
          <w:rFonts w:eastAsia="Times New Roman"/>
          <w:szCs w:val="20"/>
        </w:rPr>
      </w:pPr>
      <w:r w:rsidRPr="00D7044C">
        <w:rPr>
          <w:rFonts w:eastAsia="Times New Roman" w:cs="Arial"/>
          <w:b/>
          <w:bCs/>
          <w:iCs/>
          <w:szCs w:val="28"/>
        </w:rPr>
        <w:t xml:space="preserve">AHD 92 </w:t>
      </w:r>
      <w:r w:rsidRPr="00D7044C">
        <w:rPr>
          <w:rFonts w:eastAsia="Times New Roman"/>
          <w:szCs w:val="20"/>
        </w:rPr>
        <w:t>(American Heritage Dictionary of the English Language, p. 647)</w:t>
      </w:r>
    </w:p>
    <w:p w14:paraId="431289D5" w14:textId="77777777" w:rsidR="00EC6CC4" w:rsidRPr="00D7044C" w:rsidRDefault="00EC6CC4" w:rsidP="00EC6CC4">
      <w:pPr>
        <w:widowControl w:val="0"/>
        <w:rPr>
          <w:rFonts w:eastAsia="Times New Roman"/>
          <w:szCs w:val="20"/>
        </w:rPr>
      </w:pPr>
      <w:proofErr w:type="gramStart"/>
      <w:r w:rsidRPr="00D7044C">
        <w:rPr>
          <w:rFonts w:eastAsia="Times New Roman"/>
          <w:szCs w:val="20"/>
        </w:rPr>
        <w:t>federal—</w:t>
      </w:r>
      <w:proofErr w:type="gramEnd"/>
      <w:r w:rsidRPr="00D7044C">
        <w:rPr>
          <w:rFonts w:eastAsia="Times New Roman"/>
          <w:szCs w:val="20"/>
        </w:rPr>
        <w:t>3.  Of or relating to the central government of a federation as distinct from the governments of its member units.</w:t>
      </w:r>
    </w:p>
    <w:p w14:paraId="393E90F6" w14:textId="77777777" w:rsidR="00EC6CC4" w:rsidRPr="00D7044C" w:rsidRDefault="00EC6CC4" w:rsidP="00EC6CC4">
      <w:pPr>
        <w:pStyle w:val="Heading4"/>
        <w:rPr>
          <w:rFonts w:eastAsia="Times New Roman"/>
        </w:rPr>
      </w:pPr>
      <w:r w:rsidRPr="00D7044C">
        <w:rPr>
          <w:rFonts w:eastAsia="Times New Roman"/>
        </w:rPr>
        <w:t>“Federal” refers to a government in which states form a central government:</w:t>
      </w:r>
    </w:p>
    <w:p w14:paraId="304C0C61" w14:textId="77777777" w:rsidR="00EC6CC4" w:rsidRPr="00D7044C" w:rsidRDefault="00EC6CC4" w:rsidP="00EC6CC4">
      <w:pPr>
        <w:widowControl w:val="0"/>
        <w:rPr>
          <w:rFonts w:eastAsia="Times New Roman"/>
          <w:szCs w:val="20"/>
        </w:rPr>
      </w:pPr>
      <w:r w:rsidRPr="00D7044C">
        <w:rPr>
          <w:rFonts w:eastAsia="Times New Roman" w:cs="Arial"/>
          <w:b/>
          <w:bCs/>
          <w:iCs/>
          <w:szCs w:val="28"/>
        </w:rPr>
        <w:t xml:space="preserve">AHD 92 </w:t>
      </w:r>
      <w:r w:rsidRPr="00D7044C">
        <w:rPr>
          <w:rFonts w:eastAsia="Times New Roman"/>
          <w:szCs w:val="20"/>
        </w:rPr>
        <w:t>(American Heritage Dictionary of the English Language, p. 647)</w:t>
      </w:r>
    </w:p>
    <w:p w14:paraId="7083A500" w14:textId="77777777" w:rsidR="00EC6CC4" w:rsidRPr="00D7044C" w:rsidRDefault="00EC6CC4" w:rsidP="00EC6CC4">
      <w:pPr>
        <w:widowControl w:val="0"/>
        <w:rPr>
          <w:rFonts w:eastAsia="Times New Roman"/>
          <w:szCs w:val="20"/>
        </w:rPr>
      </w:pPr>
      <w:proofErr w:type="gramStart"/>
      <w:r w:rsidRPr="00D7044C">
        <w:rPr>
          <w:rFonts w:eastAsia="Times New Roman"/>
          <w:szCs w:val="20"/>
        </w:rPr>
        <w:t>federal—</w:t>
      </w:r>
      <w:proofErr w:type="gramEnd"/>
      <w:r w:rsidRPr="00D7044C">
        <w:rPr>
          <w:rFonts w:eastAsia="Times New Roman"/>
          <w:szCs w:val="20"/>
        </w:rPr>
        <w:t>1.  Of, relating to, or being a form of government in which a union of states recognizes the sovereignty of a central authority while retaining certain residual powers of government.</w:t>
      </w:r>
    </w:p>
    <w:p w14:paraId="055DE0F2" w14:textId="77777777" w:rsidR="00EC6CC4" w:rsidRPr="00D7044C" w:rsidRDefault="00EC6CC4" w:rsidP="00EC6CC4">
      <w:pPr>
        <w:pStyle w:val="Heading4"/>
        <w:rPr>
          <w:rFonts w:eastAsia="Times New Roman"/>
        </w:rPr>
      </w:pPr>
      <w:r w:rsidRPr="00D7044C">
        <w:rPr>
          <w:rFonts w:eastAsia="Times New Roman"/>
        </w:rPr>
        <w:t>Government” is all three branches</w:t>
      </w:r>
    </w:p>
    <w:p w14:paraId="7D8B659F" w14:textId="77777777" w:rsidR="00EC6CC4" w:rsidRPr="00D7044C" w:rsidRDefault="00EC6CC4" w:rsidP="00EC6CC4">
      <w:pPr>
        <w:widowControl w:val="0"/>
        <w:rPr>
          <w:rFonts w:eastAsia="Times New Roman"/>
          <w:szCs w:val="20"/>
        </w:rPr>
      </w:pPr>
      <w:r w:rsidRPr="00D7044C">
        <w:rPr>
          <w:rFonts w:eastAsia="Times New Roman" w:cs="Arial"/>
          <w:b/>
          <w:bCs/>
          <w:iCs/>
          <w:szCs w:val="28"/>
        </w:rPr>
        <w:t>Black’s Law 90</w:t>
      </w:r>
      <w:r w:rsidRPr="00D7044C">
        <w:rPr>
          <w:rFonts w:eastAsia="Times New Roman"/>
          <w:szCs w:val="20"/>
        </w:rPr>
        <w:t xml:space="preserve"> (Dictionary, p. 695)</w:t>
      </w:r>
    </w:p>
    <w:p w14:paraId="67C6906D" w14:textId="77777777" w:rsidR="00EC6CC4" w:rsidRPr="00D7044C" w:rsidRDefault="00EC6CC4" w:rsidP="00EC6CC4">
      <w:pPr>
        <w:widowControl w:val="0"/>
        <w:rPr>
          <w:rFonts w:eastAsia="Times New Roman"/>
          <w:szCs w:val="20"/>
        </w:rPr>
      </w:pPr>
      <w:r w:rsidRPr="00D7044C">
        <w:rPr>
          <w:rFonts w:eastAsia="Times New Roman"/>
          <w:szCs w:val="20"/>
        </w:rPr>
        <w:t>“[</w:t>
      </w:r>
      <w:r w:rsidRPr="00D7044C">
        <w:rPr>
          <w:rFonts w:eastAsia="Times New Roman"/>
          <w:i/>
          <w:szCs w:val="20"/>
        </w:rPr>
        <w:t>Government</w:t>
      </w:r>
      <w:r w:rsidRPr="00D7044C">
        <w:rPr>
          <w:rFonts w:eastAsia="Times New Roman"/>
          <w:szCs w:val="20"/>
        </w:rPr>
        <w:t xml:space="preserve">] </w:t>
      </w:r>
      <w:r w:rsidRPr="00D7044C">
        <w:rPr>
          <w:rFonts w:eastAsia="Times New Roman"/>
          <w:szCs w:val="20"/>
          <w:u w:val="single"/>
        </w:rPr>
        <w:t>In the</w:t>
      </w:r>
      <w:r w:rsidRPr="00D7044C">
        <w:rPr>
          <w:rFonts w:eastAsia="Times New Roman"/>
          <w:szCs w:val="20"/>
        </w:rPr>
        <w:t xml:space="preserve"> </w:t>
      </w:r>
      <w:r w:rsidRPr="00D7044C">
        <w:rPr>
          <w:rFonts w:eastAsia="Times New Roman"/>
          <w:szCs w:val="20"/>
          <w:u w:val="single"/>
          <w:bdr w:val="single" w:sz="4" w:space="0" w:color="auto"/>
        </w:rPr>
        <w:t>U</w:t>
      </w:r>
      <w:r w:rsidRPr="00D7044C">
        <w:rPr>
          <w:rFonts w:eastAsia="Times New Roman"/>
          <w:szCs w:val="20"/>
        </w:rPr>
        <w:t xml:space="preserve">nited </w:t>
      </w:r>
      <w:r w:rsidRPr="00D7044C">
        <w:rPr>
          <w:rFonts w:eastAsia="Times New Roman"/>
          <w:szCs w:val="20"/>
          <w:u w:val="single"/>
          <w:bdr w:val="single" w:sz="4" w:space="0" w:color="auto"/>
        </w:rPr>
        <w:t>S</w:t>
      </w:r>
      <w:r w:rsidRPr="00D7044C">
        <w:rPr>
          <w:rFonts w:eastAsia="Times New Roman"/>
          <w:szCs w:val="20"/>
        </w:rPr>
        <w:t xml:space="preserve">tates, </w:t>
      </w:r>
      <w:r w:rsidRPr="00D7044C">
        <w:rPr>
          <w:rFonts w:eastAsia="Times New Roman"/>
          <w:szCs w:val="20"/>
          <w:u w:val="single"/>
        </w:rPr>
        <w:t>government consists of the executive, legislative, and judicial branches</w:t>
      </w:r>
      <w:r w:rsidRPr="00D7044C">
        <w:rPr>
          <w:rFonts w:eastAsia="Times New Roman"/>
          <w:szCs w:val="20"/>
        </w:rPr>
        <w:t xml:space="preserve"> in addition to administrative agencies.  In a broader sense, includes the federal government and all its agencies and bureaus, state and county governments, and city and township governments.”</w:t>
      </w:r>
    </w:p>
    <w:p w14:paraId="410AD956" w14:textId="2DB334A1" w:rsidR="00EC6CC4" w:rsidRPr="00D7044C" w:rsidRDefault="00EC6CC4" w:rsidP="00EC6CC4">
      <w:pPr>
        <w:pStyle w:val="Heading2"/>
      </w:pPr>
      <w:r>
        <w:t>Should</w:t>
      </w:r>
    </w:p>
    <w:p w14:paraId="58409E38" w14:textId="4DCC8D9B" w:rsidR="00EC6CC4" w:rsidRPr="00D7044C" w:rsidRDefault="00EC6CC4" w:rsidP="00EC6CC4">
      <w:pPr>
        <w:pStyle w:val="Heading3"/>
      </w:pPr>
      <w:r>
        <w:t>Definitions</w:t>
      </w:r>
    </w:p>
    <w:p w14:paraId="4202AC5A" w14:textId="77777777" w:rsidR="00EC6CC4" w:rsidRPr="00D7044C" w:rsidRDefault="00EC6CC4" w:rsidP="00EC6CC4"/>
    <w:p w14:paraId="7B9AC2A5" w14:textId="77777777" w:rsidR="00EC6CC4" w:rsidRPr="00D7044C" w:rsidRDefault="00EC6CC4" w:rsidP="00EC6CC4">
      <w:pPr>
        <w:pStyle w:val="Heading4"/>
      </w:pPr>
      <w:r w:rsidRPr="00D7044C">
        <w:t>Should refers to what should be NOT what should have been</w:t>
      </w:r>
    </w:p>
    <w:p w14:paraId="7B2A3EDB" w14:textId="77777777" w:rsidR="00EC6CC4" w:rsidRPr="00D7044C" w:rsidRDefault="00EC6CC4" w:rsidP="00EC6CC4">
      <w:r w:rsidRPr="00D7044C">
        <w:rPr>
          <w:rStyle w:val="StyleStyleBold12pt"/>
        </w:rPr>
        <w:t>OED</w:t>
      </w:r>
      <w:r w:rsidRPr="00D7044C">
        <w:t xml:space="preserve">, Oxford English Dictionary, </w:t>
      </w:r>
      <w:r w:rsidRPr="00D7044C">
        <w:rPr>
          <w:rStyle w:val="StyleStyleBold12pt"/>
        </w:rPr>
        <w:t>1989</w:t>
      </w:r>
      <w:r w:rsidRPr="00D7044C">
        <w:t xml:space="preserve"> (2ed. XIX), pg. 344</w:t>
      </w:r>
    </w:p>
    <w:p w14:paraId="1EBA4E9F" w14:textId="77777777" w:rsidR="00EC6CC4" w:rsidRPr="00D7044C" w:rsidRDefault="00EC6CC4" w:rsidP="00EC6CC4"/>
    <w:p w14:paraId="6C66F55D" w14:textId="77777777" w:rsidR="00EC6CC4" w:rsidRPr="00D7044C" w:rsidRDefault="00EC6CC4" w:rsidP="00EC6CC4">
      <w:r w:rsidRPr="00D7044C">
        <w:t xml:space="preserve">Should </w:t>
      </w:r>
      <w:proofErr w:type="gramStart"/>
      <w:r w:rsidRPr="00D7044C">
        <w:t>An</w:t>
      </w:r>
      <w:proofErr w:type="gramEnd"/>
      <w:r w:rsidRPr="00D7044C">
        <w:t xml:space="preserve"> utterance of the word </w:t>
      </w:r>
      <w:r w:rsidRPr="00D7044C">
        <w:rPr>
          <w:i/>
        </w:rPr>
        <w:t>should</w:t>
      </w:r>
      <w:r w:rsidRPr="00D7044C">
        <w:t xml:space="preserve">.  Also, what ‘should </w:t>
      </w:r>
      <w:proofErr w:type="gramStart"/>
      <w:r w:rsidRPr="00D7044C">
        <w:t>be’.</w:t>
      </w:r>
      <w:proofErr w:type="gramEnd"/>
    </w:p>
    <w:p w14:paraId="44DFD530" w14:textId="77777777" w:rsidR="00EC6CC4" w:rsidRPr="00D7044C" w:rsidRDefault="00EC6CC4" w:rsidP="00EC6CC4"/>
    <w:p w14:paraId="5A027B90" w14:textId="77777777" w:rsidR="00EC6CC4" w:rsidRPr="00D7044C" w:rsidRDefault="00EC6CC4" w:rsidP="00EC6CC4">
      <w:pPr>
        <w:pStyle w:val="Heading4"/>
      </w:pPr>
      <w:r w:rsidRPr="00D7044C">
        <w:t>Should means an obligation or duty</w:t>
      </w:r>
    </w:p>
    <w:p w14:paraId="2C4B1715" w14:textId="77777777" w:rsidR="00EC6CC4" w:rsidRPr="00D7044C" w:rsidRDefault="00EC6CC4" w:rsidP="00EC6CC4">
      <w:r w:rsidRPr="00D7044C">
        <w:rPr>
          <w:rStyle w:val="Heading3Char"/>
          <w:rFonts w:eastAsia="Calibri"/>
        </w:rPr>
        <w:t>AHD</w:t>
      </w:r>
      <w:r w:rsidRPr="00D7044C">
        <w:t xml:space="preserve">, American Heritage Dictionary of the English Language, </w:t>
      </w:r>
      <w:r w:rsidRPr="00D7044C">
        <w:rPr>
          <w:rStyle w:val="Heading3Char"/>
          <w:rFonts w:eastAsia="Calibri"/>
        </w:rPr>
        <w:t>1992</w:t>
      </w:r>
      <w:r w:rsidRPr="00D7044C">
        <w:t xml:space="preserve"> (4ed); Pg. 1612</w:t>
      </w:r>
    </w:p>
    <w:p w14:paraId="57C15D50" w14:textId="77777777" w:rsidR="00EC6CC4" w:rsidRPr="00D7044C" w:rsidRDefault="00EC6CC4" w:rsidP="00EC6CC4"/>
    <w:p w14:paraId="3025BA5A" w14:textId="77777777" w:rsidR="00EC6CC4" w:rsidRPr="00D7044C" w:rsidRDefault="00EC6CC4" w:rsidP="00EC6CC4">
      <w:proofErr w:type="gramStart"/>
      <w:r w:rsidRPr="00D7044C">
        <w:t>Should—1.</w:t>
      </w:r>
      <w:proofErr w:type="gramEnd"/>
      <w:r w:rsidRPr="00D7044C">
        <w:t xml:space="preserve">  </w:t>
      </w:r>
      <w:proofErr w:type="gramStart"/>
      <w:r w:rsidRPr="00D7044C">
        <w:t xml:space="preserve">Used to express obligation or duty:  </w:t>
      </w:r>
      <w:r w:rsidRPr="00D7044C">
        <w:rPr>
          <w:i/>
        </w:rPr>
        <w:t>You should send her a note</w:t>
      </w:r>
      <w:r w:rsidRPr="00D7044C">
        <w:t>.</w:t>
      </w:r>
      <w:proofErr w:type="gramEnd"/>
      <w:r w:rsidRPr="00D7044C">
        <w:t xml:space="preserve">  </w:t>
      </w:r>
    </w:p>
    <w:p w14:paraId="326AE4F0" w14:textId="77777777" w:rsidR="00EC6CC4" w:rsidRPr="00D7044C" w:rsidRDefault="00EC6CC4" w:rsidP="00EC6CC4"/>
    <w:p w14:paraId="49DDA7A6" w14:textId="77777777" w:rsidR="00EC6CC4" w:rsidRPr="00D7044C" w:rsidRDefault="00EC6CC4" w:rsidP="00EC6CC4">
      <w:pPr>
        <w:pStyle w:val="Heading4"/>
      </w:pPr>
      <w:r w:rsidRPr="00D7044C">
        <w:t>Should expresses an expectation of something</w:t>
      </w:r>
    </w:p>
    <w:p w14:paraId="57756AB0" w14:textId="77777777" w:rsidR="00EC6CC4" w:rsidRPr="00D7044C" w:rsidRDefault="00EC6CC4" w:rsidP="00EC6CC4">
      <w:r w:rsidRPr="00D7044C">
        <w:rPr>
          <w:rStyle w:val="Heading3Char"/>
          <w:rFonts w:eastAsia="Calibri"/>
        </w:rPr>
        <w:t>AHD</w:t>
      </w:r>
      <w:r w:rsidRPr="00D7044C">
        <w:t xml:space="preserve">, American Heritage Dictionary of the English Language, </w:t>
      </w:r>
      <w:r w:rsidRPr="00D7044C">
        <w:rPr>
          <w:rStyle w:val="Heading3Char"/>
          <w:rFonts w:eastAsia="Calibri"/>
        </w:rPr>
        <w:t>1992</w:t>
      </w:r>
      <w:r w:rsidRPr="00D7044C">
        <w:t xml:space="preserve"> (4ed); Pg. 1612</w:t>
      </w:r>
    </w:p>
    <w:p w14:paraId="4E8AC48B" w14:textId="77777777" w:rsidR="00EC6CC4" w:rsidRPr="00D7044C" w:rsidRDefault="00EC6CC4" w:rsidP="00EC6CC4"/>
    <w:p w14:paraId="3CA2E3D6" w14:textId="77777777" w:rsidR="00EC6CC4" w:rsidRPr="00D7044C" w:rsidRDefault="00EC6CC4" w:rsidP="00EC6CC4">
      <w:proofErr w:type="gramStart"/>
      <w:r w:rsidRPr="00D7044C">
        <w:t>Should—2.</w:t>
      </w:r>
      <w:proofErr w:type="gramEnd"/>
      <w:r w:rsidRPr="00D7044C">
        <w:t xml:space="preserve"> </w:t>
      </w:r>
      <w:proofErr w:type="gramStart"/>
      <w:r w:rsidRPr="00D7044C">
        <w:t xml:space="preserve">Used to express probability or expectation:  </w:t>
      </w:r>
      <w:r w:rsidRPr="00D7044C">
        <w:rPr>
          <w:i/>
        </w:rPr>
        <w:t>They should arrive at noon</w:t>
      </w:r>
      <w:r w:rsidRPr="00D7044C">
        <w:t>.</w:t>
      </w:r>
      <w:proofErr w:type="gramEnd"/>
      <w:r w:rsidRPr="00D7044C">
        <w:t xml:space="preserve">  </w:t>
      </w:r>
    </w:p>
    <w:p w14:paraId="500B4C54" w14:textId="77777777" w:rsidR="00EC6CC4" w:rsidRPr="00D7044C" w:rsidRDefault="00EC6CC4" w:rsidP="00EC6CC4"/>
    <w:p w14:paraId="5C7C0636" w14:textId="77777777" w:rsidR="00EC6CC4" w:rsidRPr="00D7044C" w:rsidRDefault="00EC6CC4" w:rsidP="00EC6CC4">
      <w:pPr>
        <w:pStyle w:val="Heading4"/>
      </w:pPr>
      <w:r w:rsidRPr="00D7044C">
        <w:t>Should expresses conditionality or contingency</w:t>
      </w:r>
    </w:p>
    <w:p w14:paraId="1D071B56" w14:textId="77777777" w:rsidR="00EC6CC4" w:rsidRPr="00D7044C" w:rsidRDefault="00EC6CC4" w:rsidP="00EC6CC4">
      <w:r w:rsidRPr="00D7044C">
        <w:rPr>
          <w:rStyle w:val="Heading3Char"/>
          <w:rFonts w:eastAsia="Calibri"/>
        </w:rPr>
        <w:t>AHD</w:t>
      </w:r>
      <w:r w:rsidRPr="00D7044C">
        <w:t xml:space="preserve">, American Heritage Dictionary of the English Language, </w:t>
      </w:r>
      <w:r w:rsidRPr="00D7044C">
        <w:rPr>
          <w:rStyle w:val="Heading3Char"/>
          <w:rFonts w:eastAsia="Calibri"/>
        </w:rPr>
        <w:t>1992</w:t>
      </w:r>
      <w:r w:rsidRPr="00D7044C">
        <w:t xml:space="preserve"> (4ed); Pg. 1612</w:t>
      </w:r>
    </w:p>
    <w:p w14:paraId="34B0844A" w14:textId="77777777" w:rsidR="00EC6CC4" w:rsidRPr="00D7044C" w:rsidRDefault="00EC6CC4" w:rsidP="00EC6CC4"/>
    <w:p w14:paraId="72CFE0BF" w14:textId="77777777" w:rsidR="00EC6CC4" w:rsidRPr="00D7044C" w:rsidRDefault="00EC6CC4" w:rsidP="00EC6CC4">
      <w:proofErr w:type="gramStart"/>
      <w:r w:rsidRPr="00D7044C">
        <w:t>Should—3.</w:t>
      </w:r>
      <w:proofErr w:type="gramEnd"/>
      <w:r w:rsidRPr="00D7044C">
        <w:t xml:space="preserve">  Used to express conditionality or contingency:  </w:t>
      </w:r>
      <w:r w:rsidRPr="00D7044C">
        <w:rPr>
          <w:i/>
        </w:rPr>
        <w:t>If she should fall, then so would</w:t>
      </w:r>
      <w:r w:rsidRPr="00D7044C">
        <w:t xml:space="preserve"> </w:t>
      </w:r>
      <w:r w:rsidRPr="00D7044C">
        <w:rPr>
          <w:i/>
        </w:rPr>
        <w:t>I</w:t>
      </w:r>
      <w:r w:rsidRPr="00D7044C">
        <w:t xml:space="preserve">.  </w:t>
      </w:r>
    </w:p>
    <w:p w14:paraId="2BEE05BC" w14:textId="77777777" w:rsidR="00EC6CC4" w:rsidRPr="00D7044C" w:rsidRDefault="00EC6CC4" w:rsidP="00EC6CC4"/>
    <w:p w14:paraId="655ECAFF" w14:textId="77777777" w:rsidR="00EC6CC4" w:rsidRPr="00D7044C" w:rsidRDefault="00EC6CC4" w:rsidP="00EC6CC4">
      <w:pPr>
        <w:pStyle w:val="Heading4"/>
      </w:pPr>
      <w:r w:rsidRPr="00D7044C">
        <w:t>“</w:t>
      </w:r>
      <w:proofErr w:type="gramStart"/>
      <w:r w:rsidRPr="00D7044C">
        <w:t>should</w:t>
      </w:r>
      <w:proofErr w:type="gramEnd"/>
      <w:r w:rsidRPr="00D7044C">
        <w:t>” expresses duty, obligation, or necessity</w:t>
      </w:r>
    </w:p>
    <w:p w14:paraId="009E8057" w14:textId="77777777" w:rsidR="00EC6CC4" w:rsidRPr="00D7044C" w:rsidRDefault="00EC6CC4" w:rsidP="00EC6CC4">
      <w:r w:rsidRPr="00D7044C">
        <w:rPr>
          <w:rStyle w:val="Heading3Char"/>
          <w:rFonts w:eastAsia="Calibri"/>
        </w:rPr>
        <w:t>Webster’s</w:t>
      </w:r>
      <w:r w:rsidRPr="00D7044C">
        <w:t xml:space="preserve"> Third New International Dictionary </w:t>
      </w:r>
      <w:r w:rsidRPr="00D7044C">
        <w:rPr>
          <w:rStyle w:val="Heading3Char"/>
          <w:rFonts w:eastAsia="Calibri"/>
        </w:rPr>
        <w:t>1961</w:t>
      </w:r>
      <w:r w:rsidRPr="00D7044C">
        <w:t xml:space="preserve"> p. 2104</w:t>
      </w:r>
    </w:p>
    <w:p w14:paraId="5BAE4C11" w14:textId="77777777" w:rsidR="00EC6CC4" w:rsidRPr="00D7044C" w:rsidRDefault="00EC6CC4" w:rsidP="00EC6CC4"/>
    <w:p w14:paraId="48A90670" w14:textId="77777777" w:rsidR="00EC6CC4" w:rsidRPr="00D7044C" w:rsidRDefault="00EC6CC4" w:rsidP="00EC6CC4">
      <w:r w:rsidRPr="00D7044C">
        <w:t>Used in auxiliary function to express duty, obligation, necessity, propriety, or expediency</w:t>
      </w:r>
    </w:p>
    <w:p w14:paraId="09C45B70" w14:textId="1B2DCE4D" w:rsidR="00EC6CC4" w:rsidRPr="00D7044C" w:rsidRDefault="00EC6CC4" w:rsidP="00EC6CC4">
      <w:pPr>
        <w:pStyle w:val="Heading3"/>
      </w:pPr>
      <w:r>
        <w:t>Means</w:t>
      </w:r>
      <w:r w:rsidRPr="00D7044C">
        <w:t xml:space="preserve"> Desirable/Not Certainty</w:t>
      </w:r>
    </w:p>
    <w:p w14:paraId="4CF495A7" w14:textId="77777777" w:rsidR="00EC6CC4" w:rsidRPr="00D7044C" w:rsidRDefault="00EC6CC4" w:rsidP="00EC6CC4">
      <w:pPr>
        <w:pStyle w:val="Heading4"/>
      </w:pPr>
      <w:r w:rsidRPr="00D7044C">
        <w:t>“Should” means desirable --- this does not have to be a mandate</w:t>
      </w:r>
    </w:p>
    <w:p w14:paraId="5E1E09D3" w14:textId="77777777" w:rsidR="00EC6CC4" w:rsidRPr="00D7044C" w:rsidRDefault="00EC6CC4" w:rsidP="00EC6CC4">
      <w:r w:rsidRPr="00D7044C">
        <w:rPr>
          <w:rStyle w:val="Heading3Char"/>
          <w:rFonts w:eastAsia="Calibri"/>
        </w:rPr>
        <w:t>AC 99</w:t>
      </w:r>
      <w:r w:rsidRPr="00D7044C">
        <w:t xml:space="preserve"> (Atlas Collaboration, “Use of Shall, Should, May Can,” http://rd13doc.cern.ch/Atlas/DaqSoft/sde/inspect/shall.html)</w:t>
      </w:r>
    </w:p>
    <w:p w14:paraId="416BBB8B" w14:textId="77777777" w:rsidR="00EC6CC4" w:rsidRPr="00D7044C" w:rsidRDefault="00EC6CC4" w:rsidP="00EC6CC4">
      <w:pPr>
        <w:rPr>
          <w:sz w:val="16"/>
        </w:rPr>
      </w:pPr>
      <w:proofErr w:type="gramStart"/>
      <w:r w:rsidRPr="00D7044C">
        <w:rPr>
          <w:sz w:val="16"/>
        </w:rPr>
        <w:t>shall</w:t>
      </w:r>
      <w:proofErr w:type="gramEnd"/>
    </w:p>
    <w:p w14:paraId="5D069FCE" w14:textId="77777777" w:rsidR="00EC6CC4" w:rsidRPr="00D7044C" w:rsidRDefault="00EC6CC4" w:rsidP="00EC6CC4">
      <w:pPr>
        <w:rPr>
          <w:sz w:val="16"/>
        </w:rPr>
      </w:pPr>
      <w:r w:rsidRPr="00D7044C">
        <w:rPr>
          <w:rStyle w:val="StyleBoldUnderline"/>
        </w:rPr>
        <w:t>'</w:t>
      </w:r>
      <w:proofErr w:type="gramStart"/>
      <w:r w:rsidRPr="00D7044C">
        <w:rPr>
          <w:rStyle w:val="StyleBoldUnderline"/>
        </w:rPr>
        <w:t>shall</w:t>
      </w:r>
      <w:proofErr w:type="gramEnd"/>
      <w:r w:rsidRPr="00D7044C">
        <w:rPr>
          <w:rStyle w:val="StyleBoldUnderline"/>
        </w:rPr>
        <w:t>' describes something that is mandatory</w:t>
      </w:r>
      <w:r w:rsidRPr="00D7044C">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D7044C">
        <w:rPr>
          <w:sz w:val="16"/>
        </w:rPr>
        <w:t>#  "</w:t>
      </w:r>
      <w:proofErr w:type="gramEnd"/>
      <w:r w:rsidRPr="00D7044C">
        <w:rPr>
          <w:sz w:val="16"/>
        </w:rPr>
        <w:t xml:space="preserve">Requirements shall make use of the word 'shall' only where compliance is mandatory."  This is </w:t>
      </w:r>
      <w:proofErr w:type="gramStart"/>
      <w:r w:rsidRPr="00D7044C">
        <w:rPr>
          <w:sz w:val="16"/>
        </w:rPr>
        <w:t>a  good</w:t>
      </w:r>
      <w:proofErr w:type="gramEnd"/>
      <w:r w:rsidRPr="00D7044C">
        <w:rPr>
          <w:sz w:val="16"/>
        </w:rPr>
        <w:t xml:space="preserve"> example.  #    "C++ code shall have comments every 5th line."  This is a bad example. Using 'shall' here is too strong.</w:t>
      </w:r>
    </w:p>
    <w:p w14:paraId="622D99A5" w14:textId="77777777" w:rsidR="00EC6CC4" w:rsidRPr="00D7044C" w:rsidRDefault="00EC6CC4" w:rsidP="00EC6CC4">
      <w:pPr>
        <w:rPr>
          <w:sz w:val="16"/>
        </w:rPr>
      </w:pPr>
      <w:proofErr w:type="gramStart"/>
      <w:r w:rsidRPr="00D7044C">
        <w:rPr>
          <w:sz w:val="16"/>
        </w:rPr>
        <w:t>should</w:t>
      </w:r>
      <w:proofErr w:type="gramEnd"/>
    </w:p>
    <w:p w14:paraId="0A6C39CB" w14:textId="77777777" w:rsidR="00EC6CC4" w:rsidRPr="00D7044C" w:rsidRDefault="00EC6CC4" w:rsidP="00EC6CC4">
      <w:pPr>
        <w:rPr>
          <w:sz w:val="16"/>
        </w:rPr>
      </w:pPr>
      <w:r w:rsidRPr="00D7044C">
        <w:rPr>
          <w:rStyle w:val="StyleBoldUnderline"/>
        </w:rPr>
        <w:t>'</w:t>
      </w:r>
      <w:proofErr w:type="gramStart"/>
      <w:r w:rsidRPr="00D7044C">
        <w:rPr>
          <w:rStyle w:val="StyleBoldUnderline"/>
        </w:rPr>
        <w:t>should</w:t>
      </w:r>
      <w:proofErr w:type="gramEnd"/>
      <w:r w:rsidRPr="00D7044C">
        <w:rPr>
          <w:rStyle w:val="StyleBoldUnderline"/>
        </w:rPr>
        <w:t>' is weaker. It describes something that might not be satisfied in the final product, but that is desirable enough</w:t>
      </w:r>
      <w:r w:rsidRPr="00D7044C">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D7044C">
        <w:rPr>
          <w:sz w:val="16"/>
        </w:rPr>
        <w:t>#  "</w:t>
      </w:r>
      <w:proofErr w:type="gramEnd"/>
      <w:r w:rsidRPr="00D7044C">
        <w:rPr>
          <w:sz w:val="16"/>
        </w:rPr>
        <w:t xml:space="preserve">C++ code should be ANSI compliant." </w:t>
      </w:r>
      <w:proofErr w:type="gramStart"/>
      <w:r w:rsidRPr="00D7044C">
        <w:rPr>
          <w:sz w:val="16"/>
        </w:rPr>
        <w:t>A good example.</w:t>
      </w:r>
      <w:proofErr w:type="gramEnd"/>
      <w:r w:rsidRPr="00D7044C">
        <w:rPr>
          <w:sz w:val="16"/>
        </w:rPr>
        <w:t xml:space="preserve"> It may not be possible to be ANSI compliant on </w:t>
      </w:r>
      <w:proofErr w:type="gramStart"/>
      <w:r w:rsidRPr="00D7044C">
        <w:rPr>
          <w:sz w:val="16"/>
        </w:rPr>
        <w:t>all  platforms</w:t>
      </w:r>
      <w:proofErr w:type="gramEnd"/>
      <w:r w:rsidRPr="00D7044C">
        <w:rPr>
          <w:sz w:val="16"/>
        </w:rPr>
        <w:t xml:space="preserve">, but we should try.  </w:t>
      </w:r>
      <w:proofErr w:type="gramStart"/>
      <w:r w:rsidRPr="00D7044C">
        <w:rPr>
          <w:sz w:val="16"/>
        </w:rPr>
        <w:t>#    "Code should be tested thoroughly."</w:t>
      </w:r>
      <w:proofErr w:type="gramEnd"/>
      <w:r w:rsidRPr="00D7044C">
        <w:rPr>
          <w:sz w:val="16"/>
        </w:rPr>
        <w:t xml:space="preserve">  </w:t>
      </w:r>
      <w:proofErr w:type="gramStart"/>
      <w:r w:rsidRPr="00D7044C">
        <w:rPr>
          <w:sz w:val="16"/>
        </w:rPr>
        <w:t>Bad example.</w:t>
      </w:r>
      <w:proofErr w:type="gramEnd"/>
      <w:r w:rsidRPr="00D7044C">
        <w:rPr>
          <w:sz w:val="16"/>
        </w:rPr>
        <w:t xml:space="preserve"> This 'should' shall be replaced with 'shall' if this requirement is to be stated anywhere (to say nothing of defining </w:t>
      </w:r>
      <w:proofErr w:type="gramStart"/>
      <w:r w:rsidRPr="00D7044C">
        <w:rPr>
          <w:sz w:val="16"/>
        </w:rPr>
        <w:t>what  'thoroughly'</w:t>
      </w:r>
      <w:proofErr w:type="gramEnd"/>
      <w:r w:rsidRPr="00D7044C">
        <w:rPr>
          <w:sz w:val="16"/>
        </w:rPr>
        <w:t xml:space="preserve"> means).</w:t>
      </w:r>
    </w:p>
    <w:p w14:paraId="74F1D4F8" w14:textId="77777777" w:rsidR="00EC6CC4" w:rsidRPr="00D7044C" w:rsidRDefault="00EC6CC4" w:rsidP="00EC6CC4">
      <w:pPr>
        <w:pStyle w:val="Heading4"/>
      </w:pPr>
      <w:r w:rsidRPr="00D7044C">
        <w:t>“Should” doesn’t require certainty</w:t>
      </w:r>
    </w:p>
    <w:p w14:paraId="7C841F15" w14:textId="77777777" w:rsidR="00EC6CC4" w:rsidRPr="00D7044C" w:rsidRDefault="00EC6CC4" w:rsidP="00EC6CC4">
      <w:r w:rsidRPr="00D7044C">
        <w:rPr>
          <w:b/>
          <w:bCs/>
        </w:rPr>
        <w:t>Black’s Law 79</w:t>
      </w:r>
      <w:r w:rsidRPr="00D7044C">
        <w:t xml:space="preserve"> (Black’s Law Dictionary – Fifth Edition, p. 1237)</w:t>
      </w:r>
    </w:p>
    <w:p w14:paraId="73A96588" w14:textId="77777777" w:rsidR="00EC6CC4" w:rsidRPr="00D7044C" w:rsidRDefault="00EC6CC4" w:rsidP="00EC6CC4">
      <w:pPr>
        <w:rPr>
          <w:bCs/>
          <w:u w:val="single"/>
        </w:rPr>
      </w:pPr>
      <w:proofErr w:type="gramStart"/>
      <w:r w:rsidRPr="00D7044C">
        <w:rPr>
          <w:rStyle w:val="StyleBoldUnderline"/>
        </w:rPr>
        <w:t>Should</w:t>
      </w:r>
      <w:r w:rsidRPr="00D7044C">
        <w:rPr>
          <w:sz w:val="16"/>
        </w:rPr>
        <w:t>.</w:t>
      </w:r>
      <w:proofErr w:type="gramEnd"/>
      <w:r w:rsidRPr="00D7044C">
        <w:rPr>
          <w:sz w:val="16"/>
        </w:rPr>
        <w:t xml:space="preserve"> The past tense of shall; ordinarily implying duty or obligation; although usually no more than an obligation of propriety or expediency, or a moral obligation, thereby distinguishing it from “ought.” It is not normally synonymous with “</w:t>
      </w:r>
      <w:proofErr w:type="gramStart"/>
      <w:r w:rsidRPr="00D7044C">
        <w:rPr>
          <w:sz w:val="16"/>
        </w:rPr>
        <w:t>may</w:t>
      </w:r>
      <w:proofErr w:type="gramEnd"/>
      <w:r w:rsidRPr="00D7044C">
        <w:rPr>
          <w:sz w:val="16"/>
        </w:rPr>
        <w:t xml:space="preserve">,” and although often interchangeable with the word “would,” it </w:t>
      </w:r>
      <w:r w:rsidRPr="00D7044C">
        <w:rPr>
          <w:rStyle w:val="Emphasis"/>
        </w:rPr>
        <w:t>does not ordinarily express certainty</w:t>
      </w:r>
      <w:r w:rsidRPr="00D7044C">
        <w:rPr>
          <w:rStyle w:val="StyleBoldUnderline"/>
        </w:rPr>
        <w:t xml:space="preserve"> as “will” sometimes does. </w:t>
      </w:r>
    </w:p>
    <w:p w14:paraId="44A90AD1" w14:textId="1C111F8C" w:rsidR="00EC6CC4" w:rsidRPr="00D7044C" w:rsidRDefault="00EC6CC4" w:rsidP="00EC6CC4">
      <w:pPr>
        <w:pStyle w:val="Heading3"/>
      </w:pPr>
      <w:r>
        <w:t>Means</w:t>
      </w:r>
      <w:r w:rsidRPr="00D7044C">
        <w:t xml:space="preserve"> Mandatory</w:t>
      </w:r>
    </w:p>
    <w:p w14:paraId="2410C9DF" w14:textId="77777777" w:rsidR="00EC6CC4" w:rsidRPr="00D7044C" w:rsidRDefault="00EC6CC4" w:rsidP="00EC6CC4">
      <w:pPr>
        <w:pStyle w:val="Heading4"/>
        <w:rPr>
          <w:rStyle w:val="StyleStyleBold12pt"/>
        </w:rPr>
      </w:pPr>
      <w:r w:rsidRPr="00D7044C">
        <w:t>“Should” is mandatory</w:t>
      </w:r>
    </w:p>
    <w:p w14:paraId="331D309A" w14:textId="77777777" w:rsidR="00EC6CC4" w:rsidRPr="00D7044C" w:rsidRDefault="00EC6CC4" w:rsidP="00EC6CC4">
      <w:r w:rsidRPr="00D7044C">
        <w:rPr>
          <w:rStyle w:val="StyleStyleBold12pt"/>
        </w:rPr>
        <w:t>Nieto 9</w:t>
      </w:r>
      <w:r w:rsidRPr="00D7044C">
        <w:t xml:space="preserve"> – Judge Henry Nieto, Colorado Court of Appeals, 8-20-2009 People v. Munoz, 240 P.3d 311 (Colo. Ct. App. 2009)</w:t>
      </w:r>
    </w:p>
    <w:p w14:paraId="01DE4D74" w14:textId="77777777" w:rsidR="00EC6CC4" w:rsidRPr="00D7044C" w:rsidRDefault="00EC6CC4" w:rsidP="00EC6CC4">
      <w:pPr>
        <w:rPr>
          <w:sz w:val="16"/>
        </w:rPr>
      </w:pPr>
      <w:r w:rsidRPr="00D7044C">
        <w:rPr>
          <w:sz w:val="16"/>
        </w:rPr>
        <w:t>"</w:t>
      </w:r>
      <w:r w:rsidRPr="00D7044C">
        <w:rPr>
          <w:rStyle w:val="underline"/>
        </w:rPr>
        <w:t>Should" is "used . . . to express duty, obligation</w:t>
      </w:r>
      <w:r w:rsidRPr="00D7044C">
        <w:rPr>
          <w:sz w:val="16"/>
        </w:rPr>
        <w:t xml:space="preserve">, propriety, or expediency." </w:t>
      </w:r>
      <w:proofErr w:type="gramStart"/>
      <w:r w:rsidRPr="00D7044C">
        <w:rPr>
          <w:sz w:val="16"/>
        </w:rPr>
        <w:t>Webster's Third New International Dictionary 2104 (2002).</w:t>
      </w:r>
      <w:proofErr w:type="gramEnd"/>
      <w:r w:rsidRPr="00D7044C">
        <w:rPr>
          <w:sz w:val="16"/>
        </w:rPr>
        <w:t xml:space="preserve"> Courts  [**15] interpreting the word in various contexts have drawn conflicting conclusions, although </w:t>
      </w:r>
      <w:r w:rsidRPr="00D7044C">
        <w:rPr>
          <w:rStyle w:val="underline"/>
        </w:rPr>
        <w:t xml:space="preserve">the </w:t>
      </w:r>
      <w:r w:rsidRPr="00D7044C">
        <w:rPr>
          <w:rStyle w:val="Emphasis"/>
        </w:rPr>
        <w:t>weight of authority</w:t>
      </w:r>
      <w:r w:rsidRPr="00D7044C">
        <w:rPr>
          <w:rStyle w:val="underline"/>
        </w:rPr>
        <w:t xml:space="preserve"> appears to favor interpreting "should" in an </w:t>
      </w:r>
      <w:r w:rsidRPr="00D7044C">
        <w:rPr>
          <w:rStyle w:val="Emphasis"/>
        </w:rPr>
        <w:t>imperative, obligatory sense</w:t>
      </w:r>
      <w:r w:rsidRPr="00D7044C">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D7044C">
        <w:rPr>
          <w:rStyle w:val="underline"/>
        </w:rPr>
        <w:t xml:space="preserve">In the courts of other states </w:t>
      </w:r>
      <w:r w:rsidRPr="00D7044C">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D7044C">
        <w:rPr>
          <w:rStyle w:val="underline"/>
        </w:rPr>
        <w:t xml:space="preserve">the word "conveys a sense of duty and obligation and </w:t>
      </w:r>
      <w:r w:rsidRPr="00D7044C">
        <w:rPr>
          <w:rStyle w:val="Emphasis"/>
        </w:rPr>
        <w:t>could not be misunderstood</w:t>
      </w:r>
      <w:r w:rsidRPr="00D7044C">
        <w:rPr>
          <w:rStyle w:val="underline"/>
        </w:rPr>
        <w:t xml:space="preserve"> </w:t>
      </w:r>
      <w:r w:rsidRPr="00D7044C">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w:t>
      </w:r>
      <w:proofErr w:type="gramStart"/>
      <w:r w:rsidRPr="00D7044C">
        <w:rPr>
          <w:sz w:val="16"/>
        </w:rPr>
        <w:t>477, 504 A.2d 940, 941-42 (Pa. Super.</w:t>
      </w:r>
      <w:proofErr w:type="gramEnd"/>
      <w:r w:rsidRPr="00D7044C">
        <w:rPr>
          <w:sz w:val="16"/>
        </w:rPr>
        <w:t xml:space="preserve"> </w:t>
      </w:r>
      <w:proofErr w:type="gramStart"/>
      <w:r w:rsidRPr="00D7044C">
        <w:rPr>
          <w:sz w:val="16"/>
        </w:rPr>
        <w:t>Ct. 1986).</w:t>
      </w:r>
      <w:proofErr w:type="gramEnd"/>
      <w:r w:rsidRPr="00D7044C">
        <w:rPr>
          <w:sz w:val="16"/>
        </w:rPr>
        <w:t xml:space="preserve">  Notably, </w:t>
      </w:r>
      <w:r w:rsidRPr="00D7044C">
        <w:rPr>
          <w:rStyle w:val="underline"/>
        </w:rPr>
        <w:t>courts interpreting the word "should</w:t>
      </w:r>
      <w:r w:rsidRPr="00D7044C">
        <w:rPr>
          <w:sz w:val="16"/>
        </w:rPr>
        <w:t xml:space="preserve">" in other types of jury </w:t>
      </w:r>
      <w:proofErr w:type="gramStart"/>
      <w:r w:rsidRPr="00D7044C">
        <w:rPr>
          <w:sz w:val="16"/>
        </w:rPr>
        <w:t>instructions  [</w:t>
      </w:r>
      <w:proofErr w:type="gramEnd"/>
      <w:r w:rsidRPr="00D7044C">
        <w:rPr>
          <w:sz w:val="16"/>
        </w:rPr>
        <w:t xml:space="preserve">**16] </w:t>
      </w:r>
      <w:r w:rsidRPr="00D7044C">
        <w:rPr>
          <w:rStyle w:val="underline"/>
        </w:rPr>
        <w:t>have</w:t>
      </w:r>
      <w:r w:rsidRPr="00D7044C">
        <w:rPr>
          <w:sz w:val="16"/>
        </w:rPr>
        <w:t xml:space="preserve"> also </w:t>
      </w:r>
      <w:r w:rsidRPr="00D7044C">
        <w:rPr>
          <w:rStyle w:val="underline"/>
        </w:rPr>
        <w:t>found that the word conveys</w:t>
      </w:r>
      <w:r w:rsidRPr="00D7044C">
        <w:rPr>
          <w:sz w:val="16"/>
        </w:rPr>
        <w:t xml:space="preserve"> to the jury </w:t>
      </w:r>
      <w:r w:rsidRPr="00D7044C">
        <w:rPr>
          <w:rStyle w:val="underline"/>
        </w:rPr>
        <w:t xml:space="preserve">a sense of duty or obligation and </w:t>
      </w:r>
      <w:r w:rsidRPr="00D7044C">
        <w:rPr>
          <w:rStyle w:val="Emphasis"/>
        </w:rPr>
        <w:t>not discretion</w:t>
      </w:r>
      <w:r w:rsidRPr="00D7044C">
        <w:rPr>
          <w:sz w:val="16"/>
        </w:rPr>
        <w:t xml:space="preserve">. In Little v. State, 261 Ark. 859, 554 S.W.2d 312, 324 (Ark. 1977), </w:t>
      </w:r>
      <w:r w:rsidRPr="00D7044C">
        <w:rPr>
          <w:rStyle w:val="underline"/>
        </w:rPr>
        <w:t>the Arkansas Supreme Court interpreted the word "</w:t>
      </w:r>
      <w:r w:rsidRPr="00D7044C">
        <w:rPr>
          <w:rStyle w:val="StyleBoldUnderline"/>
        </w:rPr>
        <w:t>should"</w:t>
      </w:r>
      <w:r w:rsidRPr="00D7044C">
        <w:rPr>
          <w:sz w:val="16"/>
        </w:rPr>
        <w:t xml:space="preserve"> in an instruction on circumstantial evidence </w:t>
      </w:r>
      <w:r w:rsidRPr="00D7044C">
        <w:rPr>
          <w:rStyle w:val="underline"/>
        </w:rPr>
        <w:t xml:space="preserve">as </w:t>
      </w:r>
      <w:r w:rsidRPr="00D7044C">
        <w:rPr>
          <w:rStyle w:val="Emphasis"/>
        </w:rPr>
        <w:t>synonymous with the word "must"</w:t>
      </w:r>
      <w:r w:rsidRPr="00D7044C">
        <w:rPr>
          <w:sz w:val="16"/>
        </w:rPr>
        <w:t xml:space="preserve"> and rejected the defendant's argument that the jury may have been misled by the court's use of the word in the instruction. Similarly, </w:t>
      </w:r>
      <w:r w:rsidRPr="00D7044C">
        <w:rPr>
          <w:rStyle w:val="underline"/>
        </w:rPr>
        <w:t>the Missouri Supreme Court rejected a defendant's argument that the court erred by not using the word "</w:t>
      </w:r>
      <w:r w:rsidRPr="00D7044C">
        <w:rPr>
          <w:rStyle w:val="StyleBoldUnderline"/>
        </w:rPr>
        <w:t>should" in</w:t>
      </w:r>
      <w:r w:rsidRPr="00D7044C">
        <w:rPr>
          <w:rStyle w:val="underline"/>
        </w:rPr>
        <w:t xml:space="preserve"> an instruction</w:t>
      </w:r>
      <w:r w:rsidRPr="00D7044C">
        <w:rPr>
          <w:sz w:val="16"/>
        </w:rPr>
        <w:t xml:space="preserve"> on witness credibility </w:t>
      </w:r>
      <w:r w:rsidRPr="00D7044C">
        <w:rPr>
          <w:rStyle w:val="underline"/>
        </w:rPr>
        <w:t xml:space="preserve">which used the word "must" because the two words have the </w:t>
      </w:r>
      <w:r w:rsidRPr="00D7044C">
        <w:rPr>
          <w:rStyle w:val="Emphasis"/>
        </w:rPr>
        <w:t>same meaning</w:t>
      </w:r>
      <w:r w:rsidRPr="00D7044C">
        <w:rPr>
          <w:sz w:val="16"/>
        </w:rPr>
        <w:t xml:space="preserve">. </w:t>
      </w:r>
      <w:proofErr w:type="gramStart"/>
      <w:r w:rsidRPr="00D7044C">
        <w:rPr>
          <w:sz w:val="16"/>
        </w:rPr>
        <w:t>State v. Rack, 318 S.W.2d 211, 215 (Mo. 1958).</w:t>
      </w:r>
      <w:proofErr w:type="gramEnd"/>
      <w:r w:rsidRPr="00D7044C">
        <w:rPr>
          <w:sz w:val="16"/>
        </w:rPr>
        <w:t xml:space="preserve">   [*318]  In applying a child support statute, </w:t>
      </w:r>
      <w:r w:rsidRPr="00D7044C">
        <w:rPr>
          <w:rStyle w:val="underline"/>
        </w:rPr>
        <w:t>the Arizona Court</w:t>
      </w:r>
      <w:r w:rsidRPr="00D7044C">
        <w:rPr>
          <w:sz w:val="16"/>
        </w:rPr>
        <w:t xml:space="preserve"> of Appeals </w:t>
      </w:r>
      <w:r w:rsidRPr="00D7044C">
        <w:rPr>
          <w:rStyle w:val="underline"/>
        </w:rPr>
        <w:t xml:space="preserve">concluded </w:t>
      </w:r>
      <w:r w:rsidRPr="00D7044C">
        <w:rPr>
          <w:rStyle w:val="StyleBoldUnderline"/>
        </w:rPr>
        <w:t>that a</w:t>
      </w:r>
      <w:r w:rsidRPr="00D7044C">
        <w:rPr>
          <w:rStyle w:val="underline"/>
        </w:rPr>
        <w:t xml:space="preserve"> legislature's or commission's use of the word "should" is meant to convey </w:t>
      </w:r>
      <w:r w:rsidRPr="00D7044C">
        <w:rPr>
          <w:rStyle w:val="Emphasis"/>
        </w:rPr>
        <w:t>duty</w:t>
      </w:r>
      <w:r w:rsidRPr="00D7044C">
        <w:rPr>
          <w:rStyle w:val="underline"/>
        </w:rPr>
        <w:t xml:space="preserve"> or </w:t>
      </w:r>
      <w:r w:rsidRPr="00D7044C">
        <w:rPr>
          <w:rStyle w:val="Emphasis"/>
        </w:rPr>
        <w:t>obligation</w:t>
      </w:r>
      <w:r w:rsidRPr="00D7044C">
        <w:rPr>
          <w:sz w:val="16"/>
        </w:rPr>
        <w:t>. McNutt v. McNutt, 203 Ariz. 28, 49 P.3d 300, 306 (Ariz. Ct. App. 2002) (finding a statute stating that child support expenditures "should" be allocated for the purpose of parents' federal tax exemption to be mandatory).</w:t>
      </w:r>
    </w:p>
    <w:p w14:paraId="484E15E2" w14:textId="77777777" w:rsidR="00EC6CC4" w:rsidRPr="00D7044C" w:rsidRDefault="00EC6CC4" w:rsidP="00EC6CC4">
      <w:pPr>
        <w:pStyle w:val="Heading4"/>
      </w:pPr>
      <w:r w:rsidRPr="00D7044C">
        <w:t>“Should” means must – its mandatory</w:t>
      </w:r>
    </w:p>
    <w:p w14:paraId="76AA6886" w14:textId="77777777" w:rsidR="00EC6CC4" w:rsidRPr="00D7044C" w:rsidRDefault="00EC6CC4" w:rsidP="00EC6CC4">
      <w:pPr>
        <w:rPr>
          <w:color w:val="0D0D0D"/>
        </w:rPr>
      </w:pPr>
      <w:proofErr w:type="spellStart"/>
      <w:r w:rsidRPr="00D7044C">
        <w:rPr>
          <w:rStyle w:val="Heading2Char2"/>
        </w:rPr>
        <w:t>Foresi</w:t>
      </w:r>
      <w:proofErr w:type="spellEnd"/>
      <w:r w:rsidRPr="00D7044C">
        <w:rPr>
          <w:rStyle w:val="Heading2Char2"/>
        </w:rPr>
        <w:t xml:space="preserve"> 32</w:t>
      </w:r>
      <w:r w:rsidRPr="00D7044C">
        <w:t xml:space="preserve"> (Remo </w:t>
      </w:r>
      <w:proofErr w:type="spellStart"/>
      <w:r w:rsidRPr="00D7044C">
        <w:t>Foresi</w:t>
      </w:r>
      <w:proofErr w:type="spellEnd"/>
      <w:r w:rsidRPr="00D7044C">
        <w:t xml:space="preserve"> v. Hudson Coal Co., Superior Court of Pennsylvania, </w:t>
      </w:r>
      <w:r w:rsidRPr="00D7044C">
        <w:rPr>
          <w:color w:val="0D0D0D"/>
        </w:rPr>
        <w:t xml:space="preserve">106 Pa. Super. 307; 161 A. 910; 1932 </w:t>
      </w:r>
      <w:smartTag w:uri="urn:schemas-microsoft-com:office:smarttags" w:element="State">
        <w:smartTag w:uri="urn:schemas-microsoft-com:office:smarttags" w:element="place">
          <w:r w:rsidRPr="00D7044C">
            <w:rPr>
              <w:color w:val="0D0D0D"/>
            </w:rPr>
            <w:t>Pa.</w:t>
          </w:r>
        </w:smartTag>
      </w:smartTag>
      <w:r w:rsidRPr="00D7044C">
        <w:rPr>
          <w:color w:val="0D0D0D"/>
        </w:rPr>
        <w:t xml:space="preserve"> Super. LEXIS 239, 7-14, Lexis)</w:t>
      </w:r>
    </w:p>
    <w:p w14:paraId="0278E354" w14:textId="77777777" w:rsidR="00EC6CC4" w:rsidRPr="00D7044C" w:rsidRDefault="00EC6CC4" w:rsidP="00EC6CC4">
      <w:pPr>
        <w:rPr>
          <w:color w:val="0D0D0D"/>
          <w:sz w:val="16"/>
        </w:rPr>
      </w:pPr>
      <w:r w:rsidRPr="00D7044C">
        <w:rPr>
          <w:rStyle w:val="StyleBoldUnderline"/>
        </w:rPr>
        <w:t>As regards the mandatory character of the rule, the word 'should'</w:t>
      </w:r>
      <w:r w:rsidRPr="00D7044C">
        <w:rPr>
          <w:color w:val="0D0D0D"/>
          <w:sz w:val="16"/>
        </w:rPr>
        <w:t xml:space="preserve"> is not only an auxiliary verb, it </w:t>
      </w:r>
      <w:r w:rsidRPr="00D7044C">
        <w:rPr>
          <w:rStyle w:val="StyleBoldUnderline"/>
        </w:rPr>
        <w:t>is</w:t>
      </w:r>
      <w:r w:rsidRPr="00D7044C">
        <w:rPr>
          <w:color w:val="0D0D0D"/>
          <w:sz w:val="16"/>
        </w:rPr>
        <w:t xml:space="preserve"> also </w:t>
      </w:r>
      <w:r w:rsidRPr="00D7044C">
        <w:rPr>
          <w:rStyle w:val="StyleBoldUnderline"/>
        </w:rPr>
        <w:t xml:space="preserve">the </w:t>
      </w:r>
      <w:proofErr w:type="spellStart"/>
      <w:r w:rsidRPr="00D7044C">
        <w:rPr>
          <w:rStyle w:val="StyleBoldUnderline"/>
        </w:rPr>
        <w:t>preterite</w:t>
      </w:r>
      <w:proofErr w:type="spellEnd"/>
      <w:r w:rsidRPr="00D7044C">
        <w:rPr>
          <w:rStyle w:val="StyleBoldUnderline"/>
        </w:rPr>
        <w:t xml:space="preserve"> of the verb, 'shall' and has for one of its meanings as</w:t>
      </w:r>
      <w:r w:rsidRPr="00D7044C">
        <w:rPr>
          <w:color w:val="0D0D0D"/>
          <w:sz w:val="16"/>
        </w:rPr>
        <w:t xml:space="preserve"> defined in the Century Dictionary: "</w:t>
      </w:r>
      <w:r w:rsidRPr="00D7044C">
        <w:rPr>
          <w:rStyle w:val="StyleBoldUnderline"/>
        </w:rPr>
        <w:t>Obliged or compelled (to); would have (to); must; ought (to); used with an infinitive</w:t>
      </w:r>
      <w:r w:rsidRPr="00D7044C">
        <w:rPr>
          <w:color w:val="0D0D0D"/>
          <w:sz w:val="16"/>
        </w:rPr>
        <w:t xml:space="preserve"> (without to) </w:t>
      </w:r>
      <w:r w:rsidRPr="00D7044C">
        <w:rPr>
          <w:rStyle w:val="StyleBoldUnderline"/>
        </w:rPr>
        <w:t>to express obligation, necessity or duty in connection with some act yet to be carried out."</w:t>
      </w:r>
      <w:r w:rsidRPr="00D7044C">
        <w:rPr>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D7044C">
        <w:rPr>
          <w:rStyle w:val="StyleBoldUnderline"/>
        </w:rPr>
        <w:t xml:space="preserve">, the word 'should' is </w:t>
      </w:r>
      <w:r w:rsidRPr="00D7044C">
        <w:rPr>
          <w:rStyle w:val="Emphasis"/>
        </w:rPr>
        <w:t>not used in an advisory sense</w:t>
      </w:r>
      <w:r w:rsidRPr="00D7044C">
        <w:rPr>
          <w:rStyle w:val="StyleBoldUnderline"/>
        </w:rPr>
        <w:t xml:space="preserve"> but has the force or meaning of 'must', or 'ought to' and carries</w:t>
      </w:r>
      <w:r w:rsidRPr="00D7044C">
        <w:rPr>
          <w:color w:val="0D0D0D"/>
          <w:sz w:val="16"/>
        </w:rPr>
        <w:t xml:space="preserve"> [***8</w:t>
      </w:r>
      <w:proofErr w:type="gramStart"/>
      <w:r w:rsidRPr="00D7044C">
        <w:rPr>
          <w:color w:val="0D0D0D"/>
          <w:sz w:val="16"/>
        </w:rPr>
        <w:t xml:space="preserve">]  </w:t>
      </w:r>
      <w:r w:rsidRPr="00D7044C">
        <w:rPr>
          <w:rStyle w:val="StyleBoldUnderline"/>
        </w:rPr>
        <w:t>with</w:t>
      </w:r>
      <w:proofErr w:type="gramEnd"/>
      <w:r w:rsidRPr="00D7044C">
        <w:rPr>
          <w:rStyle w:val="StyleBoldUnderline"/>
        </w:rPr>
        <w:t xml:space="preserve"> it the sense of</w:t>
      </w:r>
      <w:r w:rsidRPr="00D7044C">
        <w:rPr>
          <w:color w:val="0D0D0D"/>
          <w:sz w:val="16"/>
        </w:rPr>
        <w:t xml:space="preserve">  [*313]  </w:t>
      </w:r>
      <w:r w:rsidRPr="00D7044C">
        <w:rPr>
          <w:rStyle w:val="StyleBoldUnderline"/>
        </w:rPr>
        <w:t xml:space="preserve">obligation and duty equivalent to </w:t>
      </w:r>
      <w:r w:rsidRPr="00D7044C">
        <w:rPr>
          <w:rStyle w:val="Emphasis"/>
        </w:rPr>
        <w:t>compulsion</w:t>
      </w:r>
      <w:r w:rsidRPr="00D7044C">
        <w:rPr>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72B5D0B9" w14:textId="77777777" w:rsidR="00EC6CC4" w:rsidRPr="00D7044C" w:rsidRDefault="00EC6CC4" w:rsidP="00EC6CC4">
      <w:pPr>
        <w:pStyle w:val="Heading4"/>
      </w:pPr>
      <w:r w:rsidRPr="00D7044C">
        <w:t>Should means must</w:t>
      </w:r>
    </w:p>
    <w:p w14:paraId="441546CA" w14:textId="77777777" w:rsidR="00EC6CC4" w:rsidRPr="00D7044C" w:rsidRDefault="00EC6CC4" w:rsidP="00EC6CC4">
      <w:r w:rsidRPr="00D7044C">
        <w:rPr>
          <w:rStyle w:val="Heading3Char"/>
          <w:rFonts w:eastAsia="Calibri"/>
        </w:rPr>
        <w:t>Words &amp; Phrases 6</w:t>
      </w:r>
      <w:r w:rsidRPr="00D7044C">
        <w:t xml:space="preserve"> (Permanent Edition 39, p. 369)</w:t>
      </w:r>
    </w:p>
    <w:p w14:paraId="7F498E44" w14:textId="77777777" w:rsidR="00EC6CC4" w:rsidRPr="00D7044C" w:rsidRDefault="00EC6CC4" w:rsidP="00EC6CC4">
      <w:pPr>
        <w:rPr>
          <w:sz w:val="16"/>
        </w:rPr>
      </w:pPr>
      <w:proofErr w:type="spellStart"/>
      <w:proofErr w:type="gramStart"/>
      <w:r w:rsidRPr="00D7044C">
        <w:rPr>
          <w:sz w:val="16"/>
        </w:rPr>
        <w:t>C.D.Cal</w:t>
      </w:r>
      <w:proofErr w:type="spellEnd"/>
      <w:r w:rsidRPr="00D7044C">
        <w:rPr>
          <w:sz w:val="16"/>
        </w:rPr>
        <w:t>. 2005.</w:t>
      </w:r>
      <w:proofErr w:type="gramEnd"/>
      <w:r w:rsidRPr="00D7044C">
        <w:rPr>
          <w:sz w:val="16"/>
        </w:rPr>
        <w:t xml:space="preserve">  </w:t>
      </w:r>
      <w:r w:rsidRPr="00D7044C">
        <w:rPr>
          <w:rStyle w:val="Style1Char"/>
        </w:rPr>
        <w:t>“Should,”</w:t>
      </w:r>
      <w:r w:rsidRPr="00D7044C">
        <w:rPr>
          <w:sz w:val="16"/>
        </w:rPr>
        <w:t xml:space="preserve"> as used in the Social Security Administration’s ruling stating that an ALJ should call on the services of a medical advisor when onset must be inferred, </w:t>
      </w:r>
      <w:r w:rsidRPr="00D7044C">
        <w:rPr>
          <w:rStyle w:val="Style1Char"/>
        </w:rPr>
        <w:t>means “must.”</w:t>
      </w:r>
      <w:r w:rsidRPr="00D7044C">
        <w:rPr>
          <w:sz w:val="16"/>
        </w:rPr>
        <w:t>—Herrera v. Barnhart, 379 F.Supp.2d 1103.—Social S 142.5.</w:t>
      </w:r>
    </w:p>
    <w:p w14:paraId="698A4E07" w14:textId="004AAC53" w:rsidR="00EC6CC4" w:rsidRPr="00D7044C" w:rsidRDefault="00EC6CC4" w:rsidP="00EC6CC4">
      <w:pPr>
        <w:pStyle w:val="Heading3"/>
      </w:pPr>
      <w:bookmarkStart w:id="0" w:name="_Toc205492309"/>
      <w:bookmarkStart w:id="1" w:name="_Toc233173638"/>
      <w:r>
        <w:t>Means</w:t>
      </w:r>
      <w:r w:rsidRPr="00D7044C">
        <w:t xml:space="preserve"> Immediate</w:t>
      </w:r>
      <w:bookmarkEnd w:id="0"/>
      <w:bookmarkEnd w:id="1"/>
    </w:p>
    <w:p w14:paraId="79E04F09" w14:textId="77777777" w:rsidR="00EC6CC4" w:rsidRPr="00D7044C" w:rsidRDefault="00EC6CC4" w:rsidP="00EC6CC4"/>
    <w:p w14:paraId="2D450D13" w14:textId="77777777" w:rsidR="00EC6CC4" w:rsidRPr="00D7044C" w:rsidRDefault="00EC6CC4" w:rsidP="00EC6CC4">
      <w:pPr>
        <w:pStyle w:val="Heading4"/>
      </w:pPr>
      <w:r w:rsidRPr="00D7044C">
        <w:t>“Should” means “must” and requires immediate legal effect</w:t>
      </w:r>
    </w:p>
    <w:p w14:paraId="4D134EAB" w14:textId="77777777" w:rsidR="00EC6CC4" w:rsidRPr="00D7044C" w:rsidRDefault="00EC6CC4" w:rsidP="00EC6CC4">
      <w:proofErr w:type="gramStart"/>
      <w:r w:rsidRPr="00D7044C">
        <w:rPr>
          <w:rStyle w:val="StyleStyleBold12pt"/>
          <w:rFonts w:eastAsia="Times New Roman"/>
        </w:rPr>
        <w:t>Summers</w:t>
      </w:r>
      <w:proofErr w:type="gramEnd"/>
      <w:r w:rsidRPr="00D7044C">
        <w:rPr>
          <w:rStyle w:val="StyleStyleBold12pt"/>
          <w:rFonts w:eastAsia="Times New Roman"/>
        </w:rPr>
        <w:t xml:space="preserve"> 94</w:t>
      </w:r>
      <w:r w:rsidRPr="00D7044C">
        <w:t xml:space="preserve"> (Justice – </w:t>
      </w:r>
      <w:smartTag w:uri="urn:schemas-microsoft-com:office:smarttags" w:element="State">
        <w:smartTag w:uri="urn:schemas-microsoft-com:office:smarttags" w:element="place">
          <w:r w:rsidRPr="00D7044C">
            <w:t>Oklahoma</w:t>
          </w:r>
        </w:smartTag>
      </w:smartTag>
      <w:r w:rsidRPr="00D7044C">
        <w:t xml:space="preserve"> Supreme Court, “Kelsey v. </w:t>
      </w:r>
      <w:proofErr w:type="spellStart"/>
      <w:r w:rsidRPr="00D7044C">
        <w:t>Dollarsaver</w:t>
      </w:r>
      <w:proofErr w:type="spellEnd"/>
      <w:r w:rsidRPr="00D7044C">
        <w:t xml:space="preserve"> Food Warehouse of Durant”, 1994 OK 123, 11-8, http://www.oscn.net/applications/oscn/DeliverDocument.asp?CiteID=20287#marker3fn13)</w:t>
      </w:r>
    </w:p>
    <w:p w14:paraId="78BDDBDF" w14:textId="77777777" w:rsidR="00EC6CC4" w:rsidRPr="00D7044C" w:rsidRDefault="00EC6CC4" w:rsidP="00EC6CC4"/>
    <w:p w14:paraId="26A8ED7A" w14:textId="77777777" w:rsidR="00EC6CC4" w:rsidRPr="00D7044C" w:rsidRDefault="00EC6CC4" w:rsidP="00EC6CC4">
      <w:pPr>
        <w:rPr>
          <w:sz w:val="16"/>
        </w:rPr>
      </w:pPr>
      <w:r w:rsidRPr="00D7044C">
        <w:rPr>
          <w:sz w:val="16"/>
        </w:rPr>
        <w:t xml:space="preserve">¶4 </w:t>
      </w:r>
      <w:proofErr w:type="gramStart"/>
      <w:r w:rsidRPr="00D7044C">
        <w:rPr>
          <w:rStyle w:val="StyleBoldUnderline"/>
          <w:rFonts w:eastAsia="Times New Roman"/>
        </w:rPr>
        <w:t>The</w:t>
      </w:r>
      <w:proofErr w:type="gramEnd"/>
      <w:r w:rsidRPr="00D7044C">
        <w:rPr>
          <w:rStyle w:val="StyleBoldUnderline"/>
          <w:rFonts w:eastAsia="Times New Roman"/>
        </w:rPr>
        <w:t xml:space="preserve"> legal question to be resolved by the court is whether the word "should"</w:t>
      </w:r>
      <w:bookmarkStart w:id="2" w:name="marker2fn13"/>
      <w:bookmarkEnd w:id="2"/>
      <w:r w:rsidRPr="00D7044C">
        <w:rPr>
          <w:sz w:val="16"/>
        </w:rPr>
        <w:fldChar w:fldCharType="begin"/>
      </w:r>
      <w:r w:rsidRPr="00D7044C">
        <w:rPr>
          <w:sz w:val="16"/>
        </w:rPr>
        <w:instrText xml:space="preserve"> HYPERLINK "http://www.oscn.net/applications/oscn/DeliverDocument.asp?CiteID=20287" \l "marker3fn13" </w:instrText>
      </w:r>
      <w:r w:rsidRPr="00D7044C">
        <w:rPr>
          <w:sz w:val="16"/>
        </w:rPr>
        <w:fldChar w:fldCharType="separate"/>
      </w:r>
      <w:r w:rsidRPr="00D7044C">
        <w:rPr>
          <w:sz w:val="16"/>
        </w:rPr>
        <w:t>13</w:t>
      </w:r>
      <w:r w:rsidRPr="00D7044C">
        <w:rPr>
          <w:sz w:val="16"/>
        </w:rPr>
        <w:fldChar w:fldCharType="end"/>
      </w:r>
      <w:r w:rsidRPr="00D7044C">
        <w:rPr>
          <w:sz w:val="16"/>
        </w:rPr>
        <w:t xml:space="preserve"> in the May 18 order connotes futurity or </w:t>
      </w:r>
      <w:r w:rsidRPr="00D7044C">
        <w:rPr>
          <w:rStyle w:val="StyleBoldUnderline"/>
          <w:rFonts w:eastAsia="Times New Roman"/>
        </w:rPr>
        <w:t xml:space="preserve">may be deemed a ruling </w:t>
      </w:r>
      <w:r w:rsidRPr="00D7044C">
        <w:rPr>
          <w:rStyle w:val="StyleBoldUnderline"/>
          <w:rFonts w:eastAsia="Times New Roman"/>
          <w:i/>
        </w:rPr>
        <w:t>in praesenti</w:t>
      </w:r>
      <w:r w:rsidRPr="00D7044C">
        <w:rPr>
          <w:sz w:val="16"/>
        </w:rPr>
        <w:t>.</w:t>
      </w:r>
      <w:bookmarkStart w:id="3" w:name="marker2fn14"/>
      <w:bookmarkEnd w:id="3"/>
      <w:r w:rsidRPr="00D7044C">
        <w:rPr>
          <w:sz w:val="16"/>
        </w:rPr>
        <w:fldChar w:fldCharType="begin"/>
      </w:r>
      <w:r w:rsidRPr="00D7044C">
        <w:rPr>
          <w:sz w:val="16"/>
        </w:rPr>
        <w:instrText xml:space="preserve"> HYPERLINK "http://www.oscn.net/applications/oscn/DeliverDocument.asp?CiteID=20287" \l "marker3fn14" </w:instrText>
      </w:r>
      <w:r w:rsidRPr="00D7044C">
        <w:rPr>
          <w:sz w:val="16"/>
        </w:rPr>
        <w:fldChar w:fldCharType="separate"/>
      </w:r>
      <w:r w:rsidRPr="00D7044C">
        <w:rPr>
          <w:sz w:val="16"/>
        </w:rPr>
        <w:t>14</w:t>
      </w:r>
      <w:r w:rsidRPr="00D7044C">
        <w:rPr>
          <w:sz w:val="16"/>
        </w:rPr>
        <w:fldChar w:fldCharType="end"/>
      </w:r>
      <w:r w:rsidRPr="00D7044C">
        <w:rPr>
          <w:sz w:val="16"/>
        </w:rPr>
        <w:t xml:space="preserve"> The answer to this query is not to be divined from rules of grammar</w:t>
      </w:r>
      <w:proofErr w:type="gramStart"/>
      <w:r w:rsidRPr="00D7044C">
        <w:rPr>
          <w:sz w:val="16"/>
        </w:rPr>
        <w:t>;</w:t>
      </w:r>
      <w:bookmarkStart w:id="4" w:name="marker2fn15"/>
      <w:bookmarkEnd w:id="4"/>
      <w:proofErr w:type="gramEnd"/>
      <w:r w:rsidRPr="00D7044C">
        <w:rPr>
          <w:sz w:val="16"/>
        </w:rPr>
        <w:fldChar w:fldCharType="begin"/>
      </w:r>
      <w:r w:rsidRPr="00D7044C">
        <w:rPr>
          <w:sz w:val="16"/>
        </w:rPr>
        <w:instrText xml:space="preserve"> HYPERLINK "http://www.oscn.net/applications/oscn/DeliverDocument.asp?CiteID=20287" \l "marker3fn15" </w:instrText>
      </w:r>
      <w:r w:rsidRPr="00D7044C">
        <w:rPr>
          <w:sz w:val="16"/>
        </w:rPr>
        <w:fldChar w:fldCharType="separate"/>
      </w:r>
      <w:r w:rsidRPr="00D7044C">
        <w:rPr>
          <w:sz w:val="16"/>
        </w:rPr>
        <w:t>15</w:t>
      </w:r>
      <w:r w:rsidRPr="00D7044C">
        <w:rPr>
          <w:sz w:val="16"/>
        </w:rPr>
        <w:fldChar w:fldCharType="end"/>
      </w:r>
      <w:r w:rsidRPr="00D7044C">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D7044C">
        <w:rPr>
          <w:sz w:val="16"/>
        </w:rPr>
        <w:t>futuro</w:t>
      </w:r>
      <w:proofErr w:type="spellEnd"/>
      <w:r w:rsidRPr="00D7044C">
        <w:rPr>
          <w:sz w:val="16"/>
        </w:rPr>
        <w:t xml:space="preserve"> ruling - i.e., an expression of what the judge will or would do at a later stage - or (2) constitutes an in in </w:t>
      </w:r>
      <w:proofErr w:type="spellStart"/>
      <w:r w:rsidRPr="00D7044C">
        <w:rPr>
          <w:sz w:val="16"/>
        </w:rPr>
        <w:t>praesenti</w:t>
      </w:r>
      <w:proofErr w:type="spellEnd"/>
      <w:r w:rsidRPr="00D7044C">
        <w:rPr>
          <w:sz w:val="16"/>
        </w:rPr>
        <w:t xml:space="preserve"> resolution of a disputed law issue, the trial judge's intent must be garnered from the four corners of the entire record.</w:t>
      </w:r>
      <w:bookmarkStart w:id="5" w:name="marker2fn16"/>
      <w:bookmarkEnd w:id="5"/>
      <w:r w:rsidRPr="00D7044C">
        <w:rPr>
          <w:sz w:val="16"/>
        </w:rPr>
        <w:fldChar w:fldCharType="begin"/>
      </w:r>
      <w:r w:rsidRPr="00D7044C">
        <w:rPr>
          <w:sz w:val="16"/>
        </w:rPr>
        <w:instrText xml:space="preserve"> HYPERLINK "http://www.oscn.net/applications/oscn/DeliverDocument.asp?CiteID=20287" \l "marker3fn16" </w:instrText>
      </w:r>
      <w:r w:rsidRPr="00D7044C">
        <w:rPr>
          <w:sz w:val="16"/>
        </w:rPr>
        <w:fldChar w:fldCharType="separate"/>
      </w:r>
      <w:r w:rsidRPr="00D7044C">
        <w:rPr>
          <w:sz w:val="16"/>
        </w:rPr>
        <w:t xml:space="preserve">16 </w:t>
      </w:r>
      <w:r w:rsidRPr="00D7044C">
        <w:rPr>
          <w:sz w:val="16"/>
        </w:rPr>
        <w:fldChar w:fldCharType="end"/>
      </w:r>
    </w:p>
    <w:p w14:paraId="39AB37B7" w14:textId="77777777" w:rsidR="00EC6CC4" w:rsidRPr="00D7044C" w:rsidRDefault="00EC6CC4" w:rsidP="00EC6CC4">
      <w:r w:rsidRPr="00D7044C">
        <w:t>[CONTINUES – TO FOOTNOTE]</w:t>
      </w:r>
    </w:p>
    <w:p w14:paraId="78852B83" w14:textId="77777777" w:rsidR="00EC6CC4" w:rsidRPr="00D7044C" w:rsidRDefault="00EC6CC4" w:rsidP="00EC6CC4">
      <w:pPr>
        <w:rPr>
          <w:sz w:val="16"/>
        </w:rPr>
      </w:pPr>
      <w:hyperlink r:id="rId8" w:anchor="marker2fn13" w:history="1">
        <w:r w:rsidRPr="00D7044C">
          <w:rPr>
            <w:sz w:val="16"/>
          </w:rPr>
          <w:t>13</w:t>
        </w:r>
      </w:hyperlink>
      <w:r w:rsidRPr="00D7044C">
        <w:rPr>
          <w:sz w:val="16"/>
        </w:rPr>
        <w:t xml:space="preserve"> "</w:t>
      </w:r>
      <w:r w:rsidRPr="00D7044C">
        <w:rPr>
          <w:i/>
          <w:iCs/>
          <w:sz w:val="16"/>
        </w:rPr>
        <w:t>Should</w:t>
      </w:r>
      <w:r w:rsidRPr="00D7044C">
        <w:rPr>
          <w:sz w:val="16"/>
        </w:rPr>
        <w:t xml:space="preserve">" not only is used as a "present indicative" synonymous with </w:t>
      </w:r>
      <w:r w:rsidRPr="00D7044C">
        <w:rPr>
          <w:i/>
          <w:iCs/>
          <w:sz w:val="16"/>
        </w:rPr>
        <w:t>ought</w:t>
      </w:r>
      <w:r w:rsidRPr="00D7044C">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D7044C">
        <w:rPr>
          <w:sz w:val="16"/>
        </w:rPr>
        <w:t>Okl</w:t>
      </w:r>
      <w:proofErr w:type="spellEnd"/>
      <w:r w:rsidRPr="00D7044C">
        <w:rPr>
          <w:sz w:val="16"/>
        </w:rPr>
        <w:t xml:space="preserve">. </w:t>
      </w:r>
      <w:proofErr w:type="gramStart"/>
      <w:r w:rsidRPr="00D7044C">
        <w:rPr>
          <w:sz w:val="16"/>
        </w:rPr>
        <w:t>143, 144 P. 1075, 1080-81 (1914).</w:t>
      </w:r>
      <w:proofErr w:type="gramEnd"/>
      <w:r w:rsidRPr="00D7044C">
        <w:rPr>
          <w:sz w:val="16"/>
        </w:rPr>
        <w:t xml:space="preserve"> For a more detailed explanation, see the Partridge quotation infra note 15. </w:t>
      </w:r>
      <w:r w:rsidRPr="00D7044C">
        <w:rPr>
          <w:rStyle w:val="StyleBoldUnderline"/>
          <w:rFonts w:eastAsia="Times New Roman"/>
        </w:rPr>
        <w:t xml:space="preserve">Certain </w:t>
      </w:r>
      <w:r w:rsidRPr="00D7044C">
        <w:rPr>
          <w:rStyle w:val="StyleBoldUnderline"/>
          <w:rFonts w:eastAsia="Times New Roman"/>
          <w:highlight w:val="yellow"/>
        </w:rPr>
        <w:t>contexts mandate</w:t>
      </w:r>
      <w:r w:rsidRPr="00D7044C">
        <w:rPr>
          <w:rStyle w:val="StyleBoldUnderline"/>
          <w:rFonts w:eastAsia="Times New Roman"/>
        </w:rPr>
        <w:t xml:space="preserve"> a </w:t>
      </w:r>
      <w:r w:rsidRPr="00D7044C">
        <w:rPr>
          <w:rStyle w:val="StyleBoldUnderline"/>
          <w:rFonts w:eastAsia="Times New Roman"/>
          <w:highlight w:val="yellow"/>
        </w:rPr>
        <w:t>construction of</w:t>
      </w:r>
      <w:r w:rsidRPr="00D7044C">
        <w:rPr>
          <w:rStyle w:val="StyleBoldUnderline"/>
          <w:rFonts w:eastAsia="Times New Roman"/>
        </w:rPr>
        <w:t xml:space="preserve"> the term </w:t>
      </w:r>
      <w:r w:rsidRPr="00D7044C">
        <w:rPr>
          <w:rStyle w:val="StyleBoldUnderline"/>
          <w:rFonts w:eastAsia="Times New Roman"/>
          <w:highlight w:val="yellow"/>
        </w:rPr>
        <w:t xml:space="preserve">"should" as </w:t>
      </w:r>
      <w:r w:rsidRPr="00D7044C">
        <w:rPr>
          <w:rStyle w:val="Emphasis"/>
          <w:rFonts w:eastAsia="Times New Roman"/>
          <w:highlight w:val="yellow"/>
        </w:rPr>
        <w:t>more</w:t>
      </w:r>
      <w:r w:rsidRPr="00D7044C">
        <w:rPr>
          <w:rStyle w:val="StyleBoldUnderline"/>
          <w:rFonts w:eastAsia="Times New Roman"/>
          <w:highlight w:val="yellow"/>
        </w:rPr>
        <w:t xml:space="preserve"> than</w:t>
      </w:r>
      <w:r w:rsidRPr="00D7044C">
        <w:rPr>
          <w:rStyle w:val="StyleBoldUnderline"/>
          <w:rFonts w:eastAsia="Times New Roman"/>
        </w:rPr>
        <w:t xml:space="preserve"> merely indicating</w:t>
      </w:r>
      <w:r w:rsidRPr="00D7044C">
        <w:rPr>
          <w:sz w:val="16"/>
        </w:rPr>
        <w:t xml:space="preserve"> preference or </w:t>
      </w:r>
      <w:r w:rsidRPr="00D7044C">
        <w:rPr>
          <w:rStyle w:val="StyleBoldUnderline"/>
          <w:rFonts w:eastAsia="Times New Roman"/>
          <w:highlight w:val="yellow"/>
        </w:rPr>
        <w:t>desirability</w:t>
      </w:r>
      <w:r w:rsidRPr="00D7044C">
        <w:rPr>
          <w:sz w:val="16"/>
        </w:rPr>
        <w:t xml:space="preserve">. Brown, supra at 1080-81 (jury instructions stating that jurors "should" reduce the amount of damages in proportion to the amount of contributory negligence of the plaintiff was held to imply an </w:t>
      </w:r>
      <w:r w:rsidRPr="00D7044C">
        <w:rPr>
          <w:i/>
          <w:iCs/>
          <w:sz w:val="16"/>
        </w:rPr>
        <w:t>obligation</w:t>
      </w:r>
      <w:r w:rsidRPr="00D7044C">
        <w:rPr>
          <w:sz w:val="16"/>
        </w:rPr>
        <w:t xml:space="preserve"> </w:t>
      </w:r>
      <w:r w:rsidRPr="00D7044C">
        <w:rPr>
          <w:i/>
          <w:iCs/>
          <w:sz w:val="16"/>
        </w:rPr>
        <w:t>and to be more than advisory</w:t>
      </w:r>
      <w:r w:rsidRPr="00D7044C">
        <w:rPr>
          <w:sz w:val="16"/>
        </w:rPr>
        <w:t xml:space="preserve">); </w:t>
      </w:r>
      <w:proofErr w:type="spellStart"/>
      <w:r w:rsidRPr="00D7044C">
        <w:rPr>
          <w:sz w:val="16"/>
        </w:rPr>
        <w:t>Carrigan</w:t>
      </w:r>
      <w:proofErr w:type="spellEnd"/>
      <w:r w:rsidRPr="00D7044C">
        <w:rPr>
          <w:sz w:val="16"/>
        </w:rPr>
        <w:t xml:space="preserve"> v. California Horse Racing Board, 60 Wash. App. 79, </w:t>
      </w:r>
      <w:hyperlink r:id="rId9" w:history="1">
        <w:r w:rsidRPr="00D7044C">
          <w:rPr>
            <w:sz w:val="16"/>
          </w:rPr>
          <w:t>802 P.2d 813</w:t>
        </w:r>
      </w:hyperlink>
      <w:r w:rsidRPr="00D7044C">
        <w:rPr>
          <w:sz w:val="16"/>
        </w:rPr>
        <w:t xml:space="preserve"> (1990) (one of the Rules of Appellate Procedure requiring that a party "should devote a section of the brief to the request for the fee or expenses" was interpreted to mean that a party is under an </w:t>
      </w:r>
      <w:r w:rsidRPr="00D7044C">
        <w:rPr>
          <w:i/>
          <w:iCs/>
          <w:sz w:val="16"/>
        </w:rPr>
        <w:t>obligation</w:t>
      </w:r>
      <w:r w:rsidRPr="00D7044C">
        <w:rPr>
          <w:sz w:val="16"/>
        </w:rPr>
        <w:t xml:space="preserve"> to include the requested segment); State v. Rack, 318 S.W.2d 211, 215 (Mo. 1958) </w:t>
      </w:r>
      <w:r w:rsidRPr="00D7044C">
        <w:rPr>
          <w:rStyle w:val="StyleBoldUnderline"/>
          <w:rFonts w:eastAsia="Times New Roman"/>
        </w:rPr>
        <w:t>(</w:t>
      </w:r>
      <w:r w:rsidRPr="00D7044C">
        <w:rPr>
          <w:rStyle w:val="StyleBoldUnderline"/>
          <w:rFonts w:eastAsia="Times New Roman"/>
          <w:highlight w:val="yellow"/>
        </w:rPr>
        <w:t>"should" would mean</w:t>
      </w:r>
      <w:r w:rsidRPr="00D7044C">
        <w:rPr>
          <w:rStyle w:val="StyleBoldUnderline"/>
          <w:rFonts w:eastAsia="Times New Roman"/>
        </w:rPr>
        <w:t xml:space="preserve"> the same as</w:t>
      </w:r>
      <w:r w:rsidRPr="00D7044C">
        <w:rPr>
          <w:sz w:val="16"/>
        </w:rPr>
        <w:t xml:space="preserve"> "shall" or </w:t>
      </w:r>
      <w:r w:rsidRPr="00D7044C">
        <w:rPr>
          <w:rStyle w:val="StyleBoldUnderline"/>
          <w:rFonts w:eastAsia="Times New Roman"/>
          <w:highlight w:val="yellow"/>
        </w:rPr>
        <w:t>"must"</w:t>
      </w:r>
      <w:r w:rsidRPr="00D7044C">
        <w:rPr>
          <w:rStyle w:val="StyleBoldUnderline"/>
        </w:rPr>
        <w:t xml:space="preserve"> </w:t>
      </w:r>
      <w:r w:rsidRPr="00D7044C">
        <w:rPr>
          <w:sz w:val="16"/>
        </w:rPr>
        <w:t>when used in an instruction to the jury which tells the triers they "should disregard false testimony").</w:t>
      </w:r>
      <w:bookmarkStart w:id="6" w:name="marker3fn14"/>
      <w:bookmarkEnd w:id="6"/>
      <w:r w:rsidRPr="00D7044C">
        <w:rPr>
          <w:sz w:val="16"/>
        </w:rPr>
        <w:t xml:space="preserve"> </w:t>
      </w:r>
      <w:hyperlink r:id="rId10" w:anchor="marker2fn14" w:history="1">
        <w:r w:rsidRPr="00D7044C">
          <w:rPr>
            <w:sz w:val="16"/>
          </w:rPr>
          <w:t>14</w:t>
        </w:r>
      </w:hyperlink>
      <w:r w:rsidRPr="00D7044C">
        <w:rPr>
          <w:sz w:val="16"/>
        </w:rPr>
        <w:t xml:space="preserve"> </w:t>
      </w:r>
      <w:r w:rsidRPr="00D7044C">
        <w:rPr>
          <w:rStyle w:val="StyleBoldUnderline"/>
          <w:rFonts w:eastAsia="Times New Roman"/>
          <w:i/>
        </w:rPr>
        <w:t xml:space="preserve">In </w:t>
      </w:r>
      <w:proofErr w:type="spellStart"/>
      <w:r w:rsidRPr="00D7044C">
        <w:rPr>
          <w:rStyle w:val="StyleBoldUnderline"/>
          <w:rFonts w:eastAsia="Times New Roman"/>
          <w:i/>
        </w:rPr>
        <w:t>praesenti</w:t>
      </w:r>
      <w:proofErr w:type="spellEnd"/>
      <w:r w:rsidRPr="00D7044C">
        <w:rPr>
          <w:rStyle w:val="Heading3Char"/>
          <w:rFonts w:eastAsia="Calibri"/>
          <w:sz w:val="16"/>
        </w:rPr>
        <w:t xml:space="preserve"> </w:t>
      </w:r>
      <w:r w:rsidRPr="00D7044C">
        <w:rPr>
          <w:rStyle w:val="StyleBoldUnderline"/>
          <w:rFonts w:eastAsia="Times New Roman"/>
        </w:rPr>
        <w:t>means literally "at the present time."</w:t>
      </w:r>
      <w:r w:rsidRPr="00D7044C">
        <w:rPr>
          <w:sz w:val="16"/>
        </w:rPr>
        <w:t xml:space="preserve"> BLACK'S LAW DICTIONARY 792 (6th Ed. 1990). In legal parlance </w:t>
      </w:r>
      <w:r w:rsidRPr="00D7044C">
        <w:rPr>
          <w:rStyle w:val="StyleBoldUnderline"/>
          <w:rFonts w:eastAsia="Times New Roman"/>
          <w:highlight w:val="yellow"/>
        </w:rPr>
        <w:t>the phrase denotes</w:t>
      </w:r>
      <w:r w:rsidRPr="00D7044C">
        <w:rPr>
          <w:sz w:val="16"/>
        </w:rPr>
        <w:t xml:space="preserve"> that which in </w:t>
      </w:r>
      <w:r w:rsidRPr="00D7044C">
        <w:rPr>
          <w:rStyle w:val="StyleBoldUnderline"/>
          <w:rFonts w:eastAsia="Times New Roman"/>
          <w:highlight w:val="yellow"/>
        </w:rPr>
        <w:t>law is</w:t>
      </w:r>
      <w:r w:rsidRPr="00D7044C">
        <w:rPr>
          <w:sz w:val="16"/>
        </w:rPr>
        <w:t xml:space="preserve"> </w:t>
      </w:r>
      <w:r w:rsidRPr="00D7044C">
        <w:rPr>
          <w:i/>
          <w:iCs/>
          <w:sz w:val="16"/>
        </w:rPr>
        <w:t>presently</w:t>
      </w:r>
      <w:r w:rsidRPr="00D7044C">
        <w:rPr>
          <w:sz w:val="16"/>
        </w:rPr>
        <w:t xml:space="preserve"> or </w:t>
      </w:r>
      <w:r w:rsidRPr="00D7044C">
        <w:rPr>
          <w:rStyle w:val="Emphasis"/>
          <w:rFonts w:eastAsia="Times New Roman"/>
          <w:i/>
          <w:highlight w:val="yellow"/>
        </w:rPr>
        <w:t>immediately effective</w:t>
      </w:r>
      <w:r w:rsidRPr="00D7044C">
        <w:rPr>
          <w:rStyle w:val="StyleBoldUnderline"/>
        </w:rPr>
        <w:t xml:space="preserve">, </w:t>
      </w:r>
      <w:r w:rsidRPr="00D7044C">
        <w:rPr>
          <w:rStyle w:val="StyleBoldUnderline"/>
          <w:rFonts w:eastAsia="Times New Roman"/>
        </w:rPr>
        <w:t xml:space="preserve">as </w:t>
      </w:r>
      <w:r w:rsidRPr="00D7044C">
        <w:rPr>
          <w:rStyle w:val="StyleBoldUnderline"/>
          <w:rFonts w:eastAsia="Times New Roman"/>
          <w:highlight w:val="yellow"/>
        </w:rPr>
        <w:t>opposed to</w:t>
      </w:r>
      <w:r w:rsidRPr="00D7044C">
        <w:rPr>
          <w:rStyle w:val="StyleBoldUnderline"/>
          <w:rFonts w:eastAsia="Times New Roman"/>
        </w:rPr>
        <w:t xml:space="preserve"> something that</w:t>
      </w:r>
      <w:r w:rsidRPr="00D7044C">
        <w:rPr>
          <w:rStyle w:val="StyleBoldUnderline"/>
        </w:rPr>
        <w:t xml:space="preserve"> </w:t>
      </w:r>
      <w:r w:rsidRPr="00D7044C">
        <w:rPr>
          <w:rStyle w:val="StyleBoldUnderline"/>
          <w:rFonts w:eastAsia="Times New Roman"/>
          <w:i/>
        </w:rPr>
        <w:t>will</w:t>
      </w:r>
      <w:r w:rsidRPr="00D7044C">
        <w:rPr>
          <w:sz w:val="16"/>
        </w:rPr>
        <w:t xml:space="preserve"> or </w:t>
      </w:r>
      <w:r w:rsidRPr="00D7044C">
        <w:rPr>
          <w:i/>
          <w:iCs/>
          <w:sz w:val="16"/>
        </w:rPr>
        <w:t>would</w:t>
      </w:r>
      <w:r w:rsidRPr="00D7044C">
        <w:rPr>
          <w:sz w:val="16"/>
        </w:rPr>
        <w:t xml:space="preserve"> </w:t>
      </w:r>
      <w:r w:rsidRPr="00D7044C">
        <w:rPr>
          <w:rStyle w:val="StyleBoldUnderline"/>
          <w:rFonts w:eastAsia="Times New Roman"/>
        </w:rPr>
        <w:t xml:space="preserve">become effective </w:t>
      </w:r>
      <w:r w:rsidRPr="00D7044C">
        <w:rPr>
          <w:rStyle w:val="Emphasis"/>
          <w:rFonts w:eastAsia="Times New Roman"/>
          <w:i/>
          <w:highlight w:val="yellow"/>
        </w:rPr>
        <w:t>in the future</w:t>
      </w:r>
      <w:r w:rsidRPr="00D7044C">
        <w:rPr>
          <w:i/>
          <w:iCs/>
          <w:sz w:val="16"/>
        </w:rPr>
        <w:t xml:space="preserve"> [in </w:t>
      </w:r>
      <w:proofErr w:type="spellStart"/>
      <w:r w:rsidRPr="00D7044C">
        <w:rPr>
          <w:i/>
          <w:iCs/>
          <w:sz w:val="16"/>
        </w:rPr>
        <w:t>futurol</w:t>
      </w:r>
      <w:proofErr w:type="spellEnd"/>
      <w:r w:rsidRPr="00D7044C">
        <w:rPr>
          <w:sz w:val="16"/>
        </w:rPr>
        <w:t xml:space="preserve">]. See Van </w:t>
      </w:r>
      <w:proofErr w:type="spellStart"/>
      <w:r w:rsidRPr="00D7044C">
        <w:rPr>
          <w:sz w:val="16"/>
        </w:rPr>
        <w:t>Wyck</w:t>
      </w:r>
      <w:proofErr w:type="spellEnd"/>
      <w:r w:rsidRPr="00D7044C">
        <w:rPr>
          <w:sz w:val="16"/>
        </w:rPr>
        <w:t xml:space="preserve"> v. </w:t>
      </w:r>
      <w:proofErr w:type="spellStart"/>
      <w:r w:rsidRPr="00D7044C">
        <w:rPr>
          <w:sz w:val="16"/>
        </w:rPr>
        <w:t>Knevals</w:t>
      </w:r>
      <w:proofErr w:type="spellEnd"/>
      <w:r w:rsidRPr="00D7044C">
        <w:rPr>
          <w:sz w:val="16"/>
        </w:rPr>
        <w:t xml:space="preserve">, </w:t>
      </w:r>
      <w:hyperlink r:id="rId11" w:history="1">
        <w:r w:rsidRPr="00D7044C">
          <w:rPr>
            <w:sz w:val="16"/>
          </w:rPr>
          <w:t>106 U.S. 360</w:t>
        </w:r>
      </w:hyperlink>
      <w:r w:rsidRPr="00D7044C">
        <w:rPr>
          <w:sz w:val="16"/>
        </w:rPr>
        <w:t xml:space="preserve">, 365, 1 </w:t>
      </w:r>
      <w:proofErr w:type="spellStart"/>
      <w:r w:rsidRPr="00D7044C">
        <w:rPr>
          <w:sz w:val="16"/>
        </w:rPr>
        <w:t>S.Ct</w:t>
      </w:r>
      <w:proofErr w:type="spellEnd"/>
      <w:r w:rsidRPr="00D7044C">
        <w:rPr>
          <w:sz w:val="16"/>
        </w:rPr>
        <w:t xml:space="preserve">. 336, 337, </w:t>
      </w:r>
      <w:proofErr w:type="gramStart"/>
      <w:r w:rsidRPr="00D7044C">
        <w:rPr>
          <w:sz w:val="16"/>
        </w:rPr>
        <w:t xml:space="preserve">27 </w:t>
      </w:r>
      <w:proofErr w:type="spellStart"/>
      <w:r w:rsidRPr="00D7044C">
        <w:rPr>
          <w:sz w:val="16"/>
        </w:rPr>
        <w:t>L.Ed</w:t>
      </w:r>
      <w:proofErr w:type="spellEnd"/>
      <w:proofErr w:type="gramEnd"/>
      <w:r w:rsidRPr="00D7044C">
        <w:rPr>
          <w:sz w:val="16"/>
        </w:rPr>
        <w:t xml:space="preserve">. </w:t>
      </w:r>
      <w:proofErr w:type="gramStart"/>
      <w:r w:rsidRPr="00D7044C">
        <w:rPr>
          <w:sz w:val="16"/>
        </w:rPr>
        <w:t>201 (1882).</w:t>
      </w:r>
      <w:proofErr w:type="gramEnd"/>
    </w:p>
    <w:p w14:paraId="28E80C23" w14:textId="77777777" w:rsidR="00EC6CC4" w:rsidRPr="00D7044C" w:rsidRDefault="00EC6CC4" w:rsidP="00EC6CC4">
      <w:pPr>
        <w:pStyle w:val="Heading3"/>
      </w:pPr>
      <w:bookmarkStart w:id="7" w:name="_Toc205492308"/>
      <w:bookmarkStart w:id="8" w:name="_Toc233173637"/>
      <w:r>
        <w:t>A2 Means</w:t>
      </w:r>
      <w:r w:rsidRPr="00D7044C">
        <w:t xml:space="preserve"> Mandatory</w:t>
      </w:r>
      <w:bookmarkEnd w:id="7"/>
      <w:bookmarkEnd w:id="8"/>
    </w:p>
    <w:p w14:paraId="6926553B" w14:textId="77777777" w:rsidR="00EC6CC4" w:rsidRPr="00D7044C" w:rsidRDefault="00EC6CC4" w:rsidP="00EC6CC4">
      <w:pPr>
        <w:pStyle w:val="Heading4"/>
      </w:pPr>
      <w:r w:rsidRPr="00D7044C">
        <w:t>Should isn’t mandatory</w:t>
      </w:r>
    </w:p>
    <w:p w14:paraId="7EA0B350" w14:textId="77777777" w:rsidR="00EC6CC4" w:rsidRPr="00D7044C" w:rsidRDefault="00EC6CC4" w:rsidP="00EC6CC4">
      <w:r w:rsidRPr="00D7044C">
        <w:rPr>
          <w:rStyle w:val="Heading3Char"/>
          <w:rFonts w:eastAsia="Calibri"/>
        </w:rPr>
        <w:t>Words &amp; Phrases 6</w:t>
      </w:r>
      <w:r w:rsidRPr="00D7044C">
        <w:t xml:space="preserve"> (Permanent Edition 39, p. 369)</w:t>
      </w:r>
    </w:p>
    <w:p w14:paraId="760C0011" w14:textId="77777777" w:rsidR="00EC6CC4" w:rsidRPr="00D7044C" w:rsidRDefault="00EC6CC4" w:rsidP="00EC6CC4"/>
    <w:p w14:paraId="456B7DB1" w14:textId="77777777" w:rsidR="00EC6CC4" w:rsidRPr="00D7044C" w:rsidRDefault="00EC6CC4" w:rsidP="00EC6CC4">
      <w:pPr>
        <w:rPr>
          <w:sz w:val="16"/>
        </w:rPr>
      </w:pPr>
      <w:proofErr w:type="gramStart"/>
      <w:r w:rsidRPr="00D7044C">
        <w:rPr>
          <w:sz w:val="16"/>
        </w:rPr>
        <w:t>C.A.6 (Tenn.) 2001.</w:t>
      </w:r>
      <w:proofErr w:type="gramEnd"/>
      <w:r w:rsidRPr="00D7044C">
        <w:rPr>
          <w:sz w:val="16"/>
        </w:rPr>
        <w:t xml:space="preserve">  </w:t>
      </w:r>
      <w:r w:rsidRPr="00D7044C">
        <w:rPr>
          <w:rStyle w:val="Style1Char"/>
        </w:rPr>
        <w:t>Word “should,”</w:t>
      </w:r>
      <w:r w:rsidRPr="00D7044C">
        <w:rPr>
          <w:sz w:val="16"/>
        </w:rPr>
        <w:t xml:space="preserve"> in most contexts, </w:t>
      </w:r>
      <w:r w:rsidRPr="00D7044C">
        <w:rPr>
          <w:rStyle w:val="Style1Char"/>
        </w:rPr>
        <w:t xml:space="preserve">is precatory, </w:t>
      </w:r>
      <w:r w:rsidRPr="00D7044C">
        <w:rPr>
          <w:rStyle w:val="Emphasis"/>
        </w:rPr>
        <w:t>not mandatory</w:t>
      </w:r>
      <w:r w:rsidRPr="00D7044C">
        <w:rPr>
          <w:sz w:val="16"/>
        </w:rPr>
        <w:t>. –</w:t>
      </w:r>
      <w:smartTag w:uri="urn:schemas-microsoft-com:office:smarttags" w:element="country-region">
        <w:r w:rsidRPr="00D7044C">
          <w:rPr>
            <w:sz w:val="16"/>
          </w:rPr>
          <w:t>U.S.</w:t>
        </w:r>
      </w:smartTag>
      <w:r w:rsidRPr="00D7044C">
        <w:rPr>
          <w:sz w:val="16"/>
        </w:rPr>
        <w:t xml:space="preserve"> v. </w:t>
      </w:r>
      <w:smartTag w:uri="urn:schemas-microsoft-com:office:smarttags" w:element="place">
        <w:smartTag w:uri="urn:schemas-microsoft-com:office:smarttags" w:element="City">
          <w:r w:rsidRPr="00D7044C">
            <w:rPr>
              <w:sz w:val="16"/>
            </w:rPr>
            <w:t>Rogers</w:t>
          </w:r>
        </w:smartTag>
      </w:smartTag>
      <w:r w:rsidRPr="00D7044C">
        <w:rPr>
          <w:sz w:val="16"/>
        </w:rPr>
        <w:t xml:space="preserve">, </w:t>
      </w:r>
      <w:proofErr w:type="gramStart"/>
      <w:r w:rsidRPr="00D7044C">
        <w:rPr>
          <w:sz w:val="16"/>
        </w:rPr>
        <w:t xml:space="preserve">14 </w:t>
      </w:r>
      <w:proofErr w:type="spellStart"/>
      <w:r w:rsidRPr="00D7044C">
        <w:rPr>
          <w:sz w:val="16"/>
        </w:rPr>
        <w:t>Fed.Appx</w:t>
      </w:r>
      <w:proofErr w:type="spellEnd"/>
      <w:proofErr w:type="gramEnd"/>
      <w:r w:rsidRPr="00D7044C">
        <w:rPr>
          <w:sz w:val="16"/>
        </w:rPr>
        <w:t>. 303. –</w:t>
      </w:r>
      <w:proofErr w:type="spellStart"/>
      <w:r w:rsidRPr="00D7044C">
        <w:rPr>
          <w:sz w:val="16"/>
        </w:rPr>
        <w:t>Statut</w:t>
      </w:r>
      <w:proofErr w:type="spellEnd"/>
      <w:r w:rsidRPr="00D7044C">
        <w:rPr>
          <w:sz w:val="16"/>
        </w:rPr>
        <w:t xml:space="preserve"> 227.</w:t>
      </w:r>
    </w:p>
    <w:p w14:paraId="47C1D055" w14:textId="77777777" w:rsidR="00EC6CC4" w:rsidRPr="00D7044C" w:rsidRDefault="00EC6CC4" w:rsidP="00EC6CC4"/>
    <w:p w14:paraId="71622F55" w14:textId="77777777" w:rsidR="00EC6CC4" w:rsidRPr="00D7044C" w:rsidRDefault="00EC6CC4" w:rsidP="00EC6CC4">
      <w:pPr>
        <w:pStyle w:val="Heading4"/>
      </w:pPr>
      <w:r w:rsidRPr="00D7044C">
        <w:t>Strong admonition --- not mandatory</w:t>
      </w:r>
    </w:p>
    <w:p w14:paraId="5EBEC3A4" w14:textId="77777777" w:rsidR="00EC6CC4" w:rsidRPr="00D7044C" w:rsidRDefault="00EC6CC4" w:rsidP="00EC6CC4">
      <w:r w:rsidRPr="00D7044C">
        <w:rPr>
          <w:rStyle w:val="Heading2Char2"/>
        </w:rPr>
        <w:t>Taylor and Howard 5</w:t>
      </w:r>
      <w:r w:rsidRPr="00D7044C">
        <w:t xml:space="preserve"> (Michael, Resources for the Future and Julie, Partnership to Cut Hunger and Poverty in Africa, “Investing in </w:t>
      </w:r>
      <w:smartTag w:uri="urn:schemas-microsoft-com:office:smarttags" w:element="place">
        <w:r w:rsidRPr="00D7044C">
          <w:t>Africa</w:t>
        </w:r>
      </w:smartTag>
      <w:r w:rsidRPr="00D7044C">
        <w:t xml:space="preserve">'s future: U.S. Agricultural development assistance for Sub-Saharan Africa”, 9-12, </w:t>
      </w:r>
      <w:hyperlink r:id="rId12" w:history="1">
        <w:r w:rsidRPr="00D7044C">
          <w:t>http://www.sarpn.org.za/documents/d0001784/5-US-agric_Sept2005_Chap2.pdf</w:t>
        </w:r>
      </w:hyperlink>
      <w:r w:rsidRPr="00D7044C">
        <w:t>)</w:t>
      </w:r>
    </w:p>
    <w:p w14:paraId="57645CD8" w14:textId="77777777" w:rsidR="00EC6CC4" w:rsidRPr="00D7044C" w:rsidRDefault="00EC6CC4" w:rsidP="00EC6C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p>
    <w:p w14:paraId="404AA462" w14:textId="77777777" w:rsidR="00EC6CC4" w:rsidRPr="00D7044C" w:rsidRDefault="00EC6CC4" w:rsidP="00EC6C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D7044C">
        <w:rPr>
          <w:color w:val="000000"/>
          <w:sz w:val="16"/>
          <w:lang w:bidi="x-none"/>
        </w:rPr>
        <w:t xml:space="preserve">Other legislated DA earmarks in the FY2005 appropriations bill are smaller and </w:t>
      </w:r>
      <w:proofErr w:type="gramStart"/>
      <w:r w:rsidRPr="00D7044C">
        <w:rPr>
          <w:color w:val="000000"/>
          <w:sz w:val="16"/>
          <w:lang w:bidi="x-none"/>
        </w:rPr>
        <w:t>more  targeted</w:t>
      </w:r>
      <w:proofErr w:type="gramEnd"/>
      <w:r w:rsidRPr="00D7044C">
        <w:rPr>
          <w:color w:val="000000"/>
          <w:sz w:val="16"/>
          <w:lang w:bidi="x-none"/>
        </w:rPr>
        <w:t xml:space="preserve">: plant biotechnology research and development ($25 million), the </w:t>
      </w:r>
      <w:smartTag w:uri="urn:schemas-microsoft-com:office:smarttags" w:element="PlaceName">
        <w:r w:rsidRPr="00D7044C">
          <w:rPr>
            <w:color w:val="000000"/>
            <w:sz w:val="16"/>
            <w:lang w:bidi="x-none"/>
          </w:rPr>
          <w:t>American</w:t>
        </w:r>
      </w:smartTag>
      <w:r w:rsidRPr="00D7044C">
        <w:rPr>
          <w:color w:val="000000"/>
          <w:sz w:val="16"/>
          <w:lang w:bidi="x-none"/>
        </w:rPr>
        <w:t xml:space="preserve"> </w:t>
      </w:r>
      <w:smartTag w:uri="urn:schemas-microsoft-com:office:smarttags" w:element="PlaceType">
        <w:r w:rsidRPr="00D7044C">
          <w:rPr>
            <w:color w:val="000000"/>
            <w:sz w:val="16"/>
            <w:lang w:bidi="x-none"/>
          </w:rPr>
          <w:t>Schools</w:t>
        </w:r>
      </w:smartTag>
      <w:r w:rsidRPr="00D7044C">
        <w:rPr>
          <w:color w:val="000000"/>
          <w:sz w:val="16"/>
          <w:lang w:bidi="x-none"/>
        </w:rPr>
        <w:t xml:space="preserve"> and  Hospitals Abroad program ($20 million), women’s leadership capacity ($15 million), the  </w:t>
      </w:r>
      <w:smartTag w:uri="urn:schemas-microsoft-com:office:smarttags" w:element="place">
        <w:smartTag w:uri="urn:schemas-microsoft-com:office:smarttags" w:element="PlaceName">
          <w:r w:rsidRPr="00D7044C">
            <w:rPr>
              <w:color w:val="000000"/>
              <w:sz w:val="16"/>
              <w:lang w:bidi="x-none"/>
            </w:rPr>
            <w:t>International</w:t>
          </w:r>
        </w:smartTag>
        <w:r w:rsidRPr="00D7044C">
          <w:rPr>
            <w:color w:val="000000"/>
            <w:sz w:val="16"/>
            <w:lang w:bidi="x-none"/>
          </w:rPr>
          <w:t xml:space="preserve"> </w:t>
        </w:r>
        <w:smartTag w:uri="urn:schemas-microsoft-com:office:smarttags" w:element="PlaceName">
          <w:r w:rsidRPr="00D7044C">
            <w:rPr>
              <w:color w:val="000000"/>
              <w:sz w:val="16"/>
              <w:lang w:bidi="x-none"/>
            </w:rPr>
            <w:t>Fertilizer</w:t>
          </w:r>
        </w:smartTag>
        <w:r w:rsidRPr="00D7044C">
          <w:rPr>
            <w:color w:val="000000"/>
            <w:sz w:val="16"/>
            <w:lang w:bidi="x-none"/>
          </w:rPr>
          <w:t xml:space="preserve"> </w:t>
        </w:r>
        <w:smartTag w:uri="urn:schemas-microsoft-com:office:smarttags" w:element="PlaceName">
          <w:r w:rsidRPr="00D7044C">
            <w:rPr>
              <w:color w:val="000000"/>
              <w:sz w:val="16"/>
              <w:lang w:bidi="x-none"/>
            </w:rPr>
            <w:t>Development</w:t>
          </w:r>
        </w:smartTag>
        <w:r w:rsidRPr="00D7044C">
          <w:rPr>
            <w:color w:val="000000"/>
            <w:sz w:val="16"/>
            <w:lang w:bidi="x-none"/>
          </w:rPr>
          <w:t xml:space="preserve"> </w:t>
        </w:r>
        <w:smartTag w:uri="urn:schemas-microsoft-com:office:smarttags" w:element="PlaceType">
          <w:r w:rsidRPr="00D7044C">
            <w:rPr>
              <w:color w:val="000000"/>
              <w:sz w:val="16"/>
              <w:lang w:bidi="x-none"/>
            </w:rPr>
            <w:t>Center</w:t>
          </w:r>
        </w:smartTag>
      </w:smartTag>
      <w:r w:rsidRPr="00D7044C">
        <w:rPr>
          <w:color w:val="000000"/>
          <w:sz w:val="16"/>
          <w:lang w:bidi="x-none"/>
        </w:rPr>
        <w:t xml:space="preserve"> ($2.3 million), and clean water treatment ($2  million). Interestingly, in the wording of the bill, Congress uses the term </w:t>
      </w:r>
      <w:r w:rsidRPr="00D7044C">
        <w:rPr>
          <w:i/>
          <w:color w:val="000000"/>
          <w:sz w:val="16"/>
          <w:lang w:bidi="x-none"/>
        </w:rPr>
        <w:t xml:space="preserve">shall </w:t>
      </w:r>
      <w:r w:rsidRPr="00D7044C">
        <w:rPr>
          <w:color w:val="000000"/>
          <w:sz w:val="16"/>
          <w:lang w:bidi="x-none"/>
        </w:rPr>
        <w:t xml:space="preserve">in connection </w:t>
      </w:r>
      <w:proofErr w:type="gramStart"/>
      <w:r w:rsidRPr="00D7044C">
        <w:rPr>
          <w:color w:val="000000"/>
          <w:sz w:val="16"/>
          <w:lang w:bidi="x-none"/>
        </w:rPr>
        <w:t>with  only</w:t>
      </w:r>
      <w:proofErr w:type="gramEnd"/>
      <w:r w:rsidRPr="00D7044C">
        <w:rPr>
          <w:color w:val="000000"/>
          <w:sz w:val="16"/>
          <w:lang w:bidi="x-none"/>
        </w:rPr>
        <w:t xml:space="preserve"> two of these eight earmarks; the others say that USAID </w:t>
      </w:r>
      <w:r w:rsidRPr="00D7044C">
        <w:rPr>
          <w:i/>
          <w:color w:val="000000"/>
          <w:sz w:val="16"/>
          <w:lang w:bidi="x-none"/>
        </w:rPr>
        <w:t>should</w:t>
      </w:r>
      <w:r w:rsidRPr="00D7044C">
        <w:rPr>
          <w:color w:val="000000"/>
          <w:sz w:val="16"/>
          <w:lang w:bidi="x-none"/>
        </w:rPr>
        <w:t xml:space="preserve"> make the prescribed amount  available. </w:t>
      </w:r>
      <w:r w:rsidRPr="00D7044C">
        <w:rPr>
          <w:rStyle w:val="Style1Char1"/>
        </w:rPr>
        <w:t xml:space="preserve">The </w:t>
      </w:r>
      <w:r w:rsidRPr="00D7044C">
        <w:rPr>
          <w:rStyle w:val="Emphasis"/>
        </w:rPr>
        <w:t>difference</w:t>
      </w:r>
      <w:r w:rsidRPr="00D7044C">
        <w:rPr>
          <w:rStyle w:val="Style1Char1"/>
        </w:rPr>
        <w:t xml:space="preserve"> between </w:t>
      </w:r>
      <w:r w:rsidRPr="00D7044C">
        <w:rPr>
          <w:rStyle w:val="Style1Char1"/>
          <w:i/>
        </w:rPr>
        <w:t>shall</w:t>
      </w:r>
      <w:r w:rsidRPr="00D7044C">
        <w:rPr>
          <w:rStyle w:val="Style1Char1"/>
        </w:rPr>
        <w:t xml:space="preserve"> and </w:t>
      </w:r>
      <w:r w:rsidRPr="00D7044C">
        <w:rPr>
          <w:rStyle w:val="Style1Char1"/>
          <w:i/>
        </w:rPr>
        <w:t>should</w:t>
      </w:r>
      <w:r w:rsidRPr="00D7044C">
        <w:rPr>
          <w:rStyle w:val="Style1Char1"/>
        </w:rPr>
        <w:t xml:space="preserve"> may have </w:t>
      </w:r>
      <w:r w:rsidRPr="00D7044C">
        <w:rPr>
          <w:rStyle w:val="Emphasis"/>
        </w:rPr>
        <w:t>legal significance</w:t>
      </w:r>
      <w:r w:rsidRPr="00D7044C">
        <w:rPr>
          <w:rStyle w:val="Style1Char1"/>
        </w:rPr>
        <w:t xml:space="preserve">—one is clearly </w:t>
      </w:r>
      <w:r w:rsidRPr="00D7044C">
        <w:rPr>
          <w:rStyle w:val="Emphasis"/>
        </w:rPr>
        <w:t>mandatory</w:t>
      </w:r>
      <w:r w:rsidRPr="00D7044C">
        <w:rPr>
          <w:rStyle w:val="Style1Char1"/>
        </w:rPr>
        <w:t xml:space="preserve"> while the other is a </w:t>
      </w:r>
      <w:r w:rsidRPr="00D7044C">
        <w:rPr>
          <w:rStyle w:val="Emphasis"/>
        </w:rPr>
        <w:t>strong admonition</w:t>
      </w:r>
      <w:r w:rsidRPr="00D7044C">
        <w:rPr>
          <w:rStyle w:val="Style1Char1"/>
        </w:rPr>
        <w:t>—but it makes little practical difference</w:t>
      </w:r>
      <w:r w:rsidRPr="00D7044C">
        <w:rPr>
          <w:color w:val="000000"/>
          <w:sz w:val="16"/>
          <w:lang w:bidi="x-none"/>
        </w:rPr>
        <w:t xml:space="preserve"> in  USAID’s need to comply with the congressional directive to the best of its ability. </w:t>
      </w:r>
    </w:p>
    <w:p w14:paraId="0A911C3F" w14:textId="77777777" w:rsidR="00EC6CC4" w:rsidRPr="00D7044C" w:rsidRDefault="00EC6CC4" w:rsidP="00EC6CC4"/>
    <w:p w14:paraId="7BF54BCA" w14:textId="77777777" w:rsidR="00EC6CC4" w:rsidRPr="00D7044C" w:rsidRDefault="00EC6CC4" w:rsidP="00EC6CC4">
      <w:pPr>
        <w:pStyle w:val="Heading4"/>
      </w:pPr>
      <w:r w:rsidRPr="00D7044C">
        <w:t>Permissive</w:t>
      </w:r>
    </w:p>
    <w:p w14:paraId="0C697959" w14:textId="77777777" w:rsidR="00EC6CC4" w:rsidRPr="00D7044C" w:rsidRDefault="00EC6CC4" w:rsidP="00EC6CC4">
      <w:r w:rsidRPr="00D7044C">
        <w:rPr>
          <w:rStyle w:val="Heading2Char2"/>
        </w:rPr>
        <w:t>Words and Phrases 2</w:t>
      </w:r>
      <w:r w:rsidRPr="00D7044C">
        <w:t xml:space="preserve"> (Vol. 39, p. 370)</w:t>
      </w:r>
    </w:p>
    <w:p w14:paraId="456113A3" w14:textId="77777777" w:rsidR="00EC6CC4" w:rsidRPr="00D7044C" w:rsidRDefault="00EC6CC4" w:rsidP="00EC6CC4"/>
    <w:p w14:paraId="383B38EB" w14:textId="77777777" w:rsidR="00EC6CC4" w:rsidRPr="00D7044C" w:rsidRDefault="00EC6CC4" w:rsidP="00EC6CC4">
      <w:pPr>
        <w:rPr>
          <w:sz w:val="16"/>
        </w:rPr>
      </w:pPr>
      <w:proofErr w:type="spellStart"/>
      <w:proofErr w:type="gramStart"/>
      <w:r w:rsidRPr="00D7044C">
        <w:rPr>
          <w:sz w:val="16"/>
        </w:rPr>
        <w:t>Cal.App</w:t>
      </w:r>
      <w:proofErr w:type="spellEnd"/>
      <w:r w:rsidRPr="00D7044C">
        <w:rPr>
          <w:sz w:val="16"/>
        </w:rPr>
        <w:t>. 5 Dist. 1976.</w:t>
      </w:r>
      <w:proofErr w:type="gramEnd"/>
      <w:r w:rsidRPr="00D7044C">
        <w:rPr>
          <w:sz w:val="16"/>
        </w:rPr>
        <w:t xml:space="preserve">  </w:t>
      </w:r>
      <w:r w:rsidRPr="00D7044C">
        <w:rPr>
          <w:rStyle w:val="Style1Char1"/>
        </w:rPr>
        <w:t>Term “should,”</w:t>
      </w:r>
      <w:r w:rsidRPr="00D7044C">
        <w:rPr>
          <w:sz w:val="16"/>
        </w:rPr>
        <w:t xml:space="preserve"> as used in statutory provision that motion to suppress search warrant should first be heard by magistrate who issued warrant, </w:t>
      </w:r>
      <w:r w:rsidRPr="00D7044C">
        <w:rPr>
          <w:rStyle w:val="Style1Char1"/>
        </w:rPr>
        <w:t xml:space="preserve">is used in regular, persuasive sense, as </w:t>
      </w:r>
      <w:r w:rsidRPr="00D7044C">
        <w:rPr>
          <w:rStyle w:val="Emphasis"/>
        </w:rPr>
        <w:t>recommendation</w:t>
      </w:r>
      <w:r w:rsidRPr="00D7044C">
        <w:rPr>
          <w:rStyle w:val="Style1Char1"/>
        </w:rPr>
        <w:t xml:space="preserve">, and is thus </w:t>
      </w:r>
      <w:r w:rsidRPr="00D7044C">
        <w:rPr>
          <w:rStyle w:val="Emphasis"/>
        </w:rPr>
        <w:t>not mandatory</w:t>
      </w:r>
      <w:r w:rsidRPr="00D7044C">
        <w:rPr>
          <w:rStyle w:val="Style1Char1"/>
        </w:rPr>
        <w:t xml:space="preserve"> but </w:t>
      </w:r>
      <w:r w:rsidRPr="00D7044C">
        <w:rPr>
          <w:rStyle w:val="Emphasis"/>
        </w:rPr>
        <w:t>permissive</w:t>
      </w:r>
      <w:r w:rsidRPr="00D7044C">
        <w:rPr>
          <w:sz w:val="16"/>
        </w:rPr>
        <w:t xml:space="preserve">.  West’s </w:t>
      </w:r>
      <w:proofErr w:type="spellStart"/>
      <w:r w:rsidRPr="00D7044C">
        <w:rPr>
          <w:sz w:val="16"/>
        </w:rPr>
        <w:t>Ann.Pen</w:t>
      </w:r>
      <w:proofErr w:type="spellEnd"/>
      <w:r w:rsidRPr="00D7044C">
        <w:rPr>
          <w:sz w:val="16"/>
        </w:rPr>
        <w:t xml:space="preserve"> Code, § 1538.5(b)</w:t>
      </w:r>
      <w:proofErr w:type="gramStart"/>
      <w:r w:rsidRPr="00D7044C">
        <w:rPr>
          <w:sz w:val="16"/>
        </w:rPr>
        <w:t>.---</w:t>
      </w:r>
      <w:proofErr w:type="gramEnd"/>
      <w:r w:rsidRPr="00D7044C">
        <w:rPr>
          <w:sz w:val="16"/>
        </w:rPr>
        <w:t xml:space="preserve">Cuevas v. Superior Court, 130 </w:t>
      </w:r>
      <w:smartTag w:uri="urn:schemas-microsoft-com:office:smarttags" w:element="place">
        <w:smartTag w:uri="urn:schemas-microsoft-com:office:smarttags" w:element="State">
          <w:r w:rsidRPr="00D7044C">
            <w:rPr>
              <w:sz w:val="16"/>
            </w:rPr>
            <w:t>Cal.</w:t>
          </w:r>
        </w:smartTag>
      </w:smartTag>
      <w:r w:rsidRPr="00D7044C">
        <w:rPr>
          <w:sz w:val="16"/>
        </w:rPr>
        <w:t xml:space="preserve"> </w:t>
      </w:r>
      <w:proofErr w:type="spellStart"/>
      <w:r w:rsidRPr="00D7044C">
        <w:rPr>
          <w:sz w:val="16"/>
        </w:rPr>
        <w:t>Rptr</w:t>
      </w:r>
      <w:proofErr w:type="spellEnd"/>
      <w:r w:rsidRPr="00D7044C">
        <w:rPr>
          <w:sz w:val="16"/>
        </w:rPr>
        <w:t>. 238, 58 Cal.App.3d 406 ----Searches 191.</w:t>
      </w:r>
    </w:p>
    <w:p w14:paraId="53036E01" w14:textId="77777777" w:rsidR="00EC6CC4" w:rsidRPr="00D7044C" w:rsidRDefault="00EC6CC4" w:rsidP="00EC6CC4"/>
    <w:p w14:paraId="45A00603" w14:textId="77777777" w:rsidR="00EC6CC4" w:rsidRPr="00D7044C" w:rsidRDefault="00EC6CC4" w:rsidP="00EC6CC4">
      <w:pPr>
        <w:pStyle w:val="Heading4"/>
      </w:pPr>
      <w:r w:rsidRPr="00D7044C">
        <w:t>Desirable or recommended</w:t>
      </w:r>
    </w:p>
    <w:p w14:paraId="27137F47" w14:textId="77777777" w:rsidR="00EC6CC4" w:rsidRPr="00D7044C" w:rsidRDefault="00EC6CC4" w:rsidP="00EC6CC4">
      <w:r w:rsidRPr="00D7044C">
        <w:rPr>
          <w:rStyle w:val="Heading2Char2"/>
        </w:rPr>
        <w:t>Words and Phrases 2</w:t>
      </w:r>
      <w:r w:rsidRPr="00D7044C">
        <w:t xml:space="preserve"> (Vol. 39, p. 372-373)</w:t>
      </w:r>
    </w:p>
    <w:p w14:paraId="320686A2" w14:textId="77777777" w:rsidR="00EC6CC4" w:rsidRPr="00D7044C" w:rsidRDefault="00EC6CC4" w:rsidP="00EC6CC4"/>
    <w:p w14:paraId="3F67C566" w14:textId="77777777" w:rsidR="00EC6CC4" w:rsidRPr="00D7044C" w:rsidRDefault="00EC6CC4" w:rsidP="00EC6CC4">
      <w:pPr>
        <w:rPr>
          <w:sz w:val="16"/>
        </w:rPr>
      </w:pPr>
      <w:r w:rsidRPr="00D7044C">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D7044C">
        <w:rPr>
          <w:rStyle w:val="Style1Char1"/>
        </w:rPr>
        <w:t>use of word “should” was intended to convey idea that particular precaution involved was desirable and recommended, but not mandatory</w:t>
      </w:r>
      <w:r w:rsidRPr="00D7044C">
        <w:rPr>
          <w:sz w:val="16"/>
        </w:rPr>
        <w:t>.  ORS 654.005 et seq</w:t>
      </w:r>
      <w:proofErr w:type="gramStart"/>
      <w:r w:rsidRPr="00D7044C">
        <w:rPr>
          <w:sz w:val="16"/>
        </w:rPr>
        <w:t>.----</w:t>
      </w:r>
      <w:proofErr w:type="spellStart"/>
      <w:proofErr w:type="gramEnd"/>
      <w:r w:rsidRPr="00D7044C">
        <w:rPr>
          <w:sz w:val="16"/>
        </w:rPr>
        <w:t>Baldassarre</w:t>
      </w:r>
      <w:proofErr w:type="spellEnd"/>
      <w:r w:rsidRPr="00D7044C">
        <w:rPr>
          <w:sz w:val="16"/>
        </w:rPr>
        <w:t xml:space="preserve"> v. West Oregon Lumber Co., 239 P.2d 839, 193 Or. 556</w:t>
      </w:r>
      <w:proofErr w:type="gramStart"/>
      <w:r w:rsidRPr="00D7044C">
        <w:rPr>
          <w:sz w:val="16"/>
        </w:rPr>
        <w:t>.---</w:t>
      </w:r>
      <w:proofErr w:type="gramEnd"/>
      <w:r w:rsidRPr="00D7044C">
        <w:rPr>
          <w:sz w:val="16"/>
        </w:rPr>
        <w:t>Labor &amp; Emp. 2857</w:t>
      </w:r>
    </w:p>
    <w:p w14:paraId="27E33E19" w14:textId="13EABB1A" w:rsidR="00EC6CC4" w:rsidRPr="00D7044C" w:rsidRDefault="00EC6CC4" w:rsidP="00EC6CC4">
      <w:pPr>
        <w:pStyle w:val="Heading3"/>
      </w:pPr>
      <w:r>
        <w:t>A2 Means</w:t>
      </w:r>
      <w:r w:rsidRPr="00D7044C">
        <w:t xml:space="preserve"> Immediate</w:t>
      </w:r>
    </w:p>
    <w:p w14:paraId="53D20226" w14:textId="77777777" w:rsidR="00EC6CC4" w:rsidRPr="00D7044C" w:rsidRDefault="00EC6CC4" w:rsidP="00EC6CC4">
      <w:pPr>
        <w:pStyle w:val="Heading4"/>
      </w:pPr>
      <w:r w:rsidRPr="00D7044C">
        <w:t xml:space="preserve">Should doesn’t mean immediate </w:t>
      </w:r>
    </w:p>
    <w:p w14:paraId="3AA94711" w14:textId="77777777" w:rsidR="00EC6CC4" w:rsidRPr="00D7044C" w:rsidRDefault="00EC6CC4" w:rsidP="00EC6CC4">
      <w:r w:rsidRPr="00D7044C">
        <w:rPr>
          <w:rStyle w:val="StyleStyleBold12pt"/>
        </w:rPr>
        <w:t>Dictionary.com</w:t>
      </w:r>
      <w:r w:rsidRPr="00D7044C">
        <w:t xml:space="preserve"> – Copyright © </w:t>
      </w:r>
      <w:r w:rsidRPr="00D7044C">
        <w:rPr>
          <w:rStyle w:val="StyleStyleBold12pt"/>
        </w:rPr>
        <w:t>2010</w:t>
      </w:r>
      <w:r w:rsidRPr="00D7044C">
        <w:t xml:space="preserve"> – http://dictionary.reference.com/browse/should</w:t>
      </w:r>
    </w:p>
    <w:p w14:paraId="0B183A29" w14:textId="77777777" w:rsidR="00EC6CC4" w:rsidRPr="00D7044C" w:rsidRDefault="00EC6CC4" w:rsidP="00EC6CC4">
      <w:proofErr w:type="gramStart"/>
      <w:r w:rsidRPr="00D7044C">
        <w:rPr>
          <w:rStyle w:val="underline"/>
        </w:rPr>
        <w:t>should</w:t>
      </w:r>
      <w:proofErr w:type="gramEnd"/>
      <w:r w:rsidRPr="00D7044C">
        <w:rPr>
          <w:rStyle w:val="underline"/>
        </w:rPr>
        <w:t xml:space="preserve"> </w:t>
      </w:r>
      <w:r w:rsidRPr="00D7044C">
        <w:rPr>
          <w:sz w:val="16"/>
        </w:rPr>
        <w:t>   /</w:t>
      </w:r>
      <w:proofErr w:type="spellStart"/>
      <w:r w:rsidRPr="00D7044C">
        <w:rPr>
          <w:sz w:val="16"/>
        </w:rPr>
        <w:t>ʃʊd</w:t>
      </w:r>
      <w:proofErr w:type="spellEnd"/>
      <w:r w:rsidRPr="00D7044C">
        <w:rPr>
          <w:sz w:val="16"/>
        </w:rPr>
        <w:t>/ Show Spelled[</w:t>
      </w:r>
      <w:proofErr w:type="spellStart"/>
      <w:r w:rsidRPr="00D7044C">
        <w:rPr>
          <w:sz w:val="16"/>
        </w:rPr>
        <w:t>shood</w:t>
      </w:r>
      <w:proofErr w:type="spellEnd"/>
      <w:r w:rsidRPr="00D7044C">
        <w:rPr>
          <w:sz w:val="16"/>
        </w:rPr>
        <w:t xml:space="preserve">] Show IPA –auxiliary verb 1. </w:t>
      </w:r>
      <w:proofErr w:type="gramStart"/>
      <w:r w:rsidRPr="00D7044C">
        <w:rPr>
          <w:sz w:val="16"/>
        </w:rPr>
        <w:t>pt</w:t>
      </w:r>
      <w:proofErr w:type="gramEnd"/>
      <w:r w:rsidRPr="00D7044C">
        <w:rPr>
          <w:sz w:val="16"/>
        </w:rPr>
        <w:t>. of shall. 2. (</w:t>
      </w:r>
      <w:proofErr w:type="gramStart"/>
      <w:r w:rsidRPr="00D7044C">
        <w:rPr>
          <w:rStyle w:val="underline"/>
        </w:rPr>
        <w:t>used</w:t>
      </w:r>
      <w:proofErr w:type="gramEnd"/>
      <w:r w:rsidRPr="00D7044C">
        <w:rPr>
          <w:rStyle w:val="underline"/>
        </w:rPr>
        <w:t xml:space="preserve"> to express condition</w:t>
      </w:r>
      <w:r w:rsidRPr="00D7044C">
        <w:rPr>
          <w:sz w:val="16"/>
        </w:rPr>
        <w:t xml:space="preserve">): Were he to arrive, I should be pleased. 3. </w:t>
      </w:r>
      <w:proofErr w:type="gramStart"/>
      <w:r w:rsidRPr="00D7044C">
        <w:rPr>
          <w:sz w:val="16"/>
        </w:rPr>
        <w:t>must</w:t>
      </w:r>
      <w:proofErr w:type="gramEnd"/>
      <w:r w:rsidRPr="00D7044C">
        <w:rPr>
          <w:sz w:val="16"/>
        </w:rPr>
        <w:t xml:space="preserve">; ought (used to indicate duty, propriety, or expediency): You should not do that. 4. </w:t>
      </w:r>
      <w:proofErr w:type="gramStart"/>
      <w:r w:rsidRPr="00D7044C">
        <w:rPr>
          <w:sz w:val="16"/>
        </w:rPr>
        <w:t>would</w:t>
      </w:r>
      <w:proofErr w:type="gramEnd"/>
      <w:r w:rsidRPr="00D7044C">
        <w:rPr>
          <w:sz w:val="16"/>
        </w:rPr>
        <w:t xml:space="preserve"> (used to make a statement less direct or blunt): I should think you would apologize. Use should in a Sentence See images of should Search should on the Web Origin: ME </w:t>
      </w:r>
      <w:proofErr w:type="spellStart"/>
      <w:r w:rsidRPr="00D7044C">
        <w:rPr>
          <w:sz w:val="16"/>
        </w:rPr>
        <w:t>sholde</w:t>
      </w:r>
      <w:proofErr w:type="spellEnd"/>
      <w:proofErr w:type="gramStart"/>
      <w:r w:rsidRPr="00D7044C">
        <w:rPr>
          <w:sz w:val="16"/>
        </w:rPr>
        <w:t>,  OE</w:t>
      </w:r>
      <w:proofErr w:type="gramEnd"/>
      <w:r w:rsidRPr="00D7044C">
        <w:rPr>
          <w:sz w:val="16"/>
        </w:rPr>
        <w:t xml:space="preserve"> </w:t>
      </w:r>
      <w:proofErr w:type="spellStart"/>
      <w:r w:rsidRPr="00D7044C">
        <w:rPr>
          <w:sz w:val="16"/>
        </w:rPr>
        <w:t>sc</w:t>
      </w:r>
      <w:proofErr w:type="spellEnd"/>
      <w:r w:rsidRPr="00D7044C">
        <w:rPr>
          <w:sz w:val="16"/>
        </w:rPr>
        <w:t xml:space="preserve"> ( e ) </w:t>
      </w:r>
      <w:proofErr w:type="spellStart"/>
      <w:r w:rsidRPr="00D7044C">
        <w:rPr>
          <w:sz w:val="16"/>
        </w:rPr>
        <w:t>olde</w:t>
      </w:r>
      <w:proofErr w:type="spellEnd"/>
      <w:r w:rsidRPr="00D7044C">
        <w:rPr>
          <w:sz w:val="16"/>
        </w:rPr>
        <w:t xml:space="preserve">; see shall  —Can be confused:  could, should, would (see usage note at this entry ).  —Synonyms 3. See </w:t>
      </w:r>
      <w:proofErr w:type="gramStart"/>
      <w:r w:rsidRPr="00D7044C">
        <w:rPr>
          <w:sz w:val="16"/>
        </w:rPr>
        <w:t>must1 .</w:t>
      </w:r>
      <w:proofErr w:type="gramEnd"/>
      <w:r w:rsidRPr="00D7044C">
        <w:rPr>
          <w:sz w:val="16"/>
        </w:rPr>
        <w:t xml:space="preserve">  —</w:t>
      </w:r>
      <w:r w:rsidRPr="00D7044C">
        <w:rPr>
          <w:rStyle w:val="underline"/>
        </w:rPr>
        <w:t>Usage note</w:t>
      </w:r>
      <w:r w:rsidRPr="00D7044C">
        <w:rPr>
          <w:sz w:val="16"/>
        </w:rPr>
        <w:t xml:space="preserve"> Rules similar to those for choosing between </w:t>
      </w:r>
      <w:proofErr w:type="gramStart"/>
      <w:r w:rsidRPr="00D7044C">
        <w:rPr>
          <w:sz w:val="16"/>
        </w:rPr>
        <w:t>shall  and</w:t>
      </w:r>
      <w:proofErr w:type="gramEnd"/>
      <w:r w:rsidRPr="00D7044C">
        <w:rPr>
          <w:sz w:val="16"/>
        </w:rPr>
        <w:t xml:space="preserve"> will  have long been advanced for should  and would,  but again the rules have had little effect on usage. In most constructions, </w:t>
      </w:r>
      <w:proofErr w:type="gramStart"/>
      <w:r w:rsidRPr="00D7044C">
        <w:rPr>
          <w:sz w:val="16"/>
        </w:rPr>
        <w:t>would  is</w:t>
      </w:r>
      <w:proofErr w:type="gramEnd"/>
      <w:r w:rsidRPr="00D7044C">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D7044C">
        <w:rPr>
          <w:sz w:val="16"/>
        </w:rPr>
        <w:t>should  in</w:t>
      </w:r>
      <w:proofErr w:type="gramEnd"/>
      <w:r w:rsidRPr="00D7044C">
        <w:rPr>
          <w:sz w:val="16"/>
        </w:rPr>
        <w:t xml:space="preserve"> modern American English is to express duty, necessity, etc. ( You should get your flu shot before winter comes ), its use for other purposes, as to form a subjunctive, can produce ambiguity, at least initially: I should get my flu shot if I were you.  Furthermore, </w:t>
      </w:r>
      <w:proofErr w:type="gramStart"/>
      <w:r w:rsidRPr="00D7044C">
        <w:rPr>
          <w:sz w:val="16"/>
        </w:rPr>
        <w:t>should  seems</w:t>
      </w:r>
      <w:proofErr w:type="gramEnd"/>
      <w:r w:rsidRPr="00D7044C">
        <w:rPr>
          <w:sz w:val="16"/>
        </w:rPr>
        <w:t xml:space="preserve"> an affectation to many Americans when used in certain constructions quite common in British English: Had I been informed, I should  (American would ) have called immediately. I </w:t>
      </w:r>
      <w:proofErr w:type="gramStart"/>
      <w:r w:rsidRPr="00D7044C">
        <w:rPr>
          <w:sz w:val="16"/>
        </w:rPr>
        <w:t>should  (</w:t>
      </w:r>
      <w:proofErr w:type="gramEnd"/>
      <w:r w:rsidRPr="00D7044C">
        <w:rPr>
          <w:sz w:val="16"/>
        </w:rPr>
        <w:t xml:space="preserve">American would ) really prefer a different arrangement.  As with </w:t>
      </w:r>
      <w:proofErr w:type="gramStart"/>
      <w:r w:rsidRPr="00D7044C">
        <w:rPr>
          <w:sz w:val="16"/>
        </w:rPr>
        <w:t>shall  and</w:t>
      </w:r>
      <w:proofErr w:type="gramEnd"/>
      <w:r w:rsidRPr="00D7044C">
        <w:rPr>
          <w:sz w:val="16"/>
        </w:rPr>
        <w:t xml:space="preserve"> will,  most educated native speakers of American English do not follow the textbook rule in making a choice between should  and would. </w:t>
      </w:r>
      <w:r w:rsidRPr="00D7044C">
        <w:rPr>
          <w:rStyle w:val="underline"/>
        </w:rPr>
        <w:t>See also shall.</w:t>
      </w:r>
      <w:r w:rsidRPr="00D7044C">
        <w:rPr>
          <w:sz w:val="16"/>
        </w:rPr>
        <w:t xml:space="preserve">  Shall  –auxiliary verb, present singular 1st person shall,  2nd shall or ( Archaic ) shalt,  3rd shall,  present plural shall;  past singular 1st person should,  2nd should or ( Archaic ) </w:t>
      </w:r>
      <w:proofErr w:type="spellStart"/>
      <w:r w:rsidRPr="00D7044C">
        <w:rPr>
          <w:sz w:val="16"/>
        </w:rPr>
        <w:t>shouldst</w:t>
      </w:r>
      <w:proofErr w:type="spellEnd"/>
      <w:r w:rsidRPr="00D7044C">
        <w:rPr>
          <w:sz w:val="16"/>
        </w:rPr>
        <w:t xml:space="preserve"> or </w:t>
      </w:r>
      <w:proofErr w:type="spellStart"/>
      <w:r w:rsidRPr="00D7044C">
        <w:rPr>
          <w:sz w:val="16"/>
        </w:rPr>
        <w:t>should·est</w:t>
      </w:r>
      <w:proofErr w:type="spellEnd"/>
      <w:r w:rsidRPr="00D7044C">
        <w:rPr>
          <w:sz w:val="16"/>
        </w:rPr>
        <w:t xml:space="preserve">,  3rd should,  past plural should;  imperative, infinitive, and participles lacking. 1. </w:t>
      </w:r>
      <w:proofErr w:type="gramStart"/>
      <w:r w:rsidRPr="00D7044C">
        <w:rPr>
          <w:sz w:val="16"/>
        </w:rPr>
        <w:t>plan</w:t>
      </w:r>
      <w:proofErr w:type="gramEnd"/>
      <w:r w:rsidRPr="00D7044C">
        <w:rPr>
          <w:sz w:val="16"/>
        </w:rPr>
        <w:t xml:space="preserve"> to, </w:t>
      </w:r>
      <w:r w:rsidRPr="00D7044C">
        <w:rPr>
          <w:rStyle w:val="underline"/>
          <w:i/>
        </w:rPr>
        <w:t>intend</w:t>
      </w:r>
      <w:r w:rsidRPr="00D7044C">
        <w:rPr>
          <w:rStyle w:val="underline"/>
        </w:rPr>
        <w:t xml:space="preserve"> to,</w:t>
      </w:r>
      <w:r w:rsidRPr="00D7044C">
        <w:rPr>
          <w:sz w:val="16"/>
        </w:rPr>
        <w:t xml:space="preserve"> or expect to: </w:t>
      </w:r>
      <w:r w:rsidRPr="00D7044C">
        <w:rPr>
          <w:rStyle w:val="underline"/>
        </w:rPr>
        <w:t>I shall go later.</w:t>
      </w:r>
      <w:r w:rsidRPr="00D7044C">
        <w:rPr>
          <w:sz w:val="16"/>
        </w:rPr>
        <w:t xml:space="preserve"> </w:t>
      </w:r>
    </w:p>
    <w:p w14:paraId="21C1B1E3" w14:textId="77777777" w:rsidR="00EC6CC4" w:rsidRPr="00D7044C" w:rsidRDefault="00EC6CC4" w:rsidP="00EC6CC4">
      <w:pPr>
        <w:pStyle w:val="Heading3"/>
      </w:pPr>
      <w:r>
        <w:t>A2 Should = Cheating CPs Compete</w:t>
      </w:r>
    </w:p>
    <w:p w14:paraId="1ED20E29" w14:textId="77777777" w:rsidR="00EC6CC4" w:rsidRPr="00D7044C" w:rsidRDefault="00EC6CC4" w:rsidP="00EC6CC4">
      <w:pPr>
        <w:pStyle w:val="Heading4"/>
        <w:rPr>
          <w:rFonts w:eastAsia="Times New Roman"/>
        </w:rPr>
      </w:pPr>
      <w:proofErr w:type="gramStart"/>
      <w:r w:rsidRPr="00D7044C">
        <w:rPr>
          <w:rFonts w:eastAsia="Times New Roman"/>
        </w:rPr>
        <w:t>acceptably</w:t>
      </w:r>
      <w:proofErr w:type="gramEnd"/>
      <w:r w:rsidRPr="00D7044C">
        <w:rPr>
          <w:rFonts w:eastAsia="Times New Roman"/>
        </w:rPr>
        <w:t xml:space="preserve"> within the range of “should”</w:t>
      </w:r>
    </w:p>
    <w:p w14:paraId="7B75F350" w14:textId="77777777" w:rsidR="00EC6CC4" w:rsidRPr="00D7044C" w:rsidRDefault="00EC6CC4" w:rsidP="00EC6CC4">
      <w:pPr>
        <w:widowControl w:val="0"/>
        <w:rPr>
          <w:rFonts w:eastAsia="Times New Roman"/>
          <w:szCs w:val="20"/>
        </w:rPr>
      </w:pPr>
      <w:r w:rsidRPr="00D7044C">
        <w:rPr>
          <w:rFonts w:eastAsia="Times New Roman"/>
          <w:b/>
          <w:szCs w:val="20"/>
        </w:rPr>
        <w:t>GAO 8</w:t>
      </w:r>
      <w:r w:rsidRPr="00D7044C">
        <w:rPr>
          <w:rFonts w:eastAsia="Times New Roman"/>
          <w:szCs w:val="20"/>
        </w:rPr>
        <w:t xml:space="preserve"> (Government Accounting Office, “Exposure Draft of Proposed Changes to the International Standards for the Professional Practice of Internal Auditing,” 3-31-8, </w:t>
      </w:r>
      <w:hyperlink r:id="rId13" w:history="1">
        <w:r w:rsidRPr="00D7044C">
          <w:rPr>
            <w:rStyle w:val="Hyperlink"/>
            <w:rFonts w:eastAsia="Times New Roman"/>
            <w:szCs w:val="20"/>
          </w:rPr>
          <w:t>http://www.gao.gov/govaud/cl_iia080331.pdf</w:t>
        </w:r>
      </w:hyperlink>
      <w:r w:rsidRPr="00D7044C">
        <w:rPr>
          <w:rFonts w:eastAsia="Times New Roman"/>
          <w:szCs w:val="20"/>
        </w:rPr>
        <w:t>)</w:t>
      </w:r>
    </w:p>
    <w:p w14:paraId="77043BA5" w14:textId="77777777" w:rsidR="00EC6CC4" w:rsidRPr="00D7044C" w:rsidRDefault="00EC6CC4" w:rsidP="00EC6CC4">
      <w:pPr>
        <w:widowControl w:val="0"/>
        <w:rPr>
          <w:rFonts w:eastAsia="Times New Roman"/>
          <w:szCs w:val="20"/>
        </w:rPr>
      </w:pPr>
    </w:p>
    <w:p w14:paraId="7871253F" w14:textId="77777777" w:rsidR="00EC6CC4" w:rsidRPr="00D7044C" w:rsidRDefault="00EC6CC4" w:rsidP="00EC6CC4">
      <w:pPr>
        <w:widowControl w:val="0"/>
        <w:rPr>
          <w:rFonts w:eastAsia="Times New Roman"/>
          <w:sz w:val="16"/>
          <w:szCs w:val="20"/>
        </w:rPr>
      </w:pPr>
      <w:r w:rsidRPr="00D7044C">
        <w:rPr>
          <w:rFonts w:eastAsia="Times New Roman"/>
          <w:sz w:val="16"/>
          <w:szCs w:val="20"/>
        </w:rPr>
        <w:t xml:space="preserve">The second sentence of the “must” definition used in the exposure draft instructions is more aligned with the definition of “should” as used by other standards setters, including GAO. </w:t>
      </w:r>
      <w:r w:rsidRPr="00D7044C">
        <w:rPr>
          <w:rFonts w:eastAsia="Times New Roman" w:cs="Arial"/>
          <w:bCs/>
          <w:szCs w:val="26"/>
          <w:highlight w:val="yellow"/>
          <w:u w:val="single"/>
        </w:rPr>
        <w:t>The definition of “should” as used by GAO</w:t>
      </w:r>
      <w:r w:rsidRPr="00D7044C">
        <w:rPr>
          <w:rFonts w:eastAsia="Times New Roman"/>
          <w:sz w:val="16"/>
          <w:szCs w:val="20"/>
        </w:rPr>
        <w:t xml:space="preserve">, which is intended to be consistent with the definition used by the AICPA and the PCAOB, </w:t>
      </w:r>
      <w:r w:rsidRPr="00D7044C">
        <w:rPr>
          <w:rFonts w:eastAsia="Times New Roman" w:cs="Arial"/>
          <w:bCs/>
          <w:szCs w:val="26"/>
          <w:highlight w:val="yellow"/>
          <w:u w:val="single"/>
        </w:rPr>
        <w:t>indicates a presumptively mandatory requirement</w:t>
      </w:r>
      <w:r w:rsidRPr="00D7044C">
        <w:rPr>
          <w:rFonts w:eastAsia="Times New Roman" w:cs="Arial"/>
          <w:bCs/>
          <w:szCs w:val="26"/>
          <w:u w:val="single"/>
        </w:rPr>
        <w:t xml:space="preserve"> and contains the following language</w:t>
      </w:r>
      <w:r w:rsidRPr="00D7044C">
        <w:rPr>
          <w:rFonts w:eastAsia="Times New Roman"/>
          <w:sz w:val="16"/>
          <w:szCs w:val="20"/>
        </w:rPr>
        <w:t>: “…</w:t>
      </w:r>
      <w:r w:rsidRPr="00D7044C">
        <w:rPr>
          <w:rFonts w:eastAsia="Times New Roman" w:cs="Arial"/>
          <w:bCs/>
          <w:szCs w:val="26"/>
          <w:highlight w:val="yellow"/>
          <w:u w:val="single"/>
        </w:rPr>
        <w:t>in rare circumstances</w:t>
      </w:r>
      <w:r w:rsidRPr="00D7044C">
        <w:rPr>
          <w:rFonts w:eastAsia="Times New Roman" w:cs="Arial"/>
          <w:bCs/>
          <w:szCs w:val="26"/>
          <w:u w:val="single"/>
        </w:rPr>
        <w:t>, auditors</w:t>
      </w:r>
      <w:r w:rsidRPr="00D7044C">
        <w:rPr>
          <w:rFonts w:eastAsia="Times New Roman"/>
          <w:sz w:val="16"/>
          <w:szCs w:val="20"/>
        </w:rPr>
        <w:t xml:space="preserve"> and audit </w:t>
      </w:r>
      <w:r w:rsidRPr="00D7044C">
        <w:rPr>
          <w:rFonts w:eastAsia="Times New Roman" w:cs="Arial"/>
          <w:b/>
          <w:bCs/>
          <w:szCs w:val="26"/>
          <w:highlight w:val="yellow"/>
          <w:u w:val="single"/>
          <w:bdr w:val="single" w:sz="4" w:space="0" w:color="auto"/>
        </w:rPr>
        <w:t>organizations may depart from a presumptively mandatory requirement</w:t>
      </w:r>
      <w:r w:rsidRPr="00D7044C">
        <w:rPr>
          <w:rFonts w:eastAsia="Times New Roman" w:cs="Arial"/>
          <w:bCs/>
          <w:szCs w:val="26"/>
          <w:highlight w:val="yellow"/>
          <w:u w:val="single"/>
        </w:rPr>
        <w:t xml:space="preserve"> provided they document their</w:t>
      </w:r>
      <w:r w:rsidRPr="00D7044C">
        <w:rPr>
          <w:rFonts w:eastAsia="Times New Roman"/>
          <w:sz w:val="16"/>
          <w:szCs w:val="20"/>
          <w:highlight w:val="yellow"/>
        </w:rPr>
        <w:t xml:space="preserve"> </w:t>
      </w:r>
      <w:r w:rsidRPr="00D7044C">
        <w:rPr>
          <w:rFonts w:eastAsia="Times New Roman" w:cs="Arial"/>
          <w:bCs/>
          <w:szCs w:val="26"/>
          <w:highlight w:val="yellow"/>
          <w:u w:val="single"/>
        </w:rPr>
        <w:t>justification</w:t>
      </w:r>
      <w:r w:rsidRPr="00D7044C">
        <w:rPr>
          <w:rFonts w:eastAsia="Times New Roman" w:cs="Arial"/>
          <w:bCs/>
          <w:szCs w:val="26"/>
          <w:u w:val="single"/>
        </w:rPr>
        <w:t xml:space="preserve"> for the departure </w:t>
      </w:r>
      <w:r w:rsidRPr="00D7044C">
        <w:rPr>
          <w:rFonts w:eastAsia="Times New Roman" w:cs="Arial"/>
          <w:bCs/>
          <w:szCs w:val="26"/>
          <w:highlight w:val="yellow"/>
          <w:u w:val="single"/>
        </w:rPr>
        <w:t xml:space="preserve">and how the alternative procedures </w:t>
      </w:r>
      <w:r w:rsidRPr="00D7044C">
        <w:rPr>
          <w:rFonts w:eastAsia="Times New Roman" w:cs="Arial"/>
          <w:bCs/>
          <w:szCs w:val="26"/>
          <w:u w:val="single"/>
        </w:rPr>
        <w:t xml:space="preserve">performed in the circumstances </w:t>
      </w:r>
      <w:r w:rsidRPr="00D7044C">
        <w:rPr>
          <w:rFonts w:eastAsia="Times New Roman" w:cs="Arial"/>
          <w:b/>
          <w:bCs/>
          <w:szCs w:val="26"/>
          <w:highlight w:val="yellow"/>
          <w:u w:val="single"/>
          <w:bdr w:val="single" w:sz="4" w:space="0" w:color="auto"/>
        </w:rPr>
        <w:t>were sufficient to achieve the objectives of the</w:t>
      </w:r>
      <w:r w:rsidRPr="00D7044C">
        <w:rPr>
          <w:rFonts w:eastAsia="Times New Roman" w:cs="Arial"/>
          <w:bCs/>
          <w:szCs w:val="26"/>
          <w:highlight w:val="yellow"/>
          <w:u w:val="single"/>
        </w:rPr>
        <w:t xml:space="preserve"> </w:t>
      </w:r>
      <w:r w:rsidRPr="00D7044C">
        <w:rPr>
          <w:rFonts w:eastAsia="Times New Roman" w:cs="Arial"/>
          <w:bCs/>
          <w:szCs w:val="26"/>
          <w:u w:val="single"/>
        </w:rPr>
        <w:t xml:space="preserve">presumptively mandatory </w:t>
      </w:r>
      <w:r w:rsidRPr="00D7044C">
        <w:rPr>
          <w:rFonts w:eastAsia="Times New Roman" w:cs="Arial"/>
          <w:b/>
          <w:bCs/>
          <w:szCs w:val="26"/>
          <w:highlight w:val="yellow"/>
          <w:u w:val="single"/>
          <w:bdr w:val="single" w:sz="4" w:space="0" w:color="auto"/>
        </w:rPr>
        <w:t>requirement</w:t>
      </w:r>
      <w:r w:rsidRPr="00D7044C">
        <w:rPr>
          <w:rFonts w:eastAsia="Times New Roman"/>
          <w:sz w:val="16"/>
          <w:szCs w:val="20"/>
        </w:rPr>
        <w:t xml:space="preserve">.”  We suggest that the IIA move the second sentence of the “must” definition to the “should” definition. </w:t>
      </w:r>
      <w:r w:rsidRPr="00D7044C">
        <w:rPr>
          <w:rFonts w:eastAsia="Times New Roman" w:cs="Arial"/>
          <w:bCs/>
          <w:szCs w:val="26"/>
          <w:u w:val="single"/>
        </w:rPr>
        <w:t xml:space="preserve">The definition of “must” needs to be clear that </w:t>
      </w:r>
      <w:r w:rsidRPr="00D7044C">
        <w:rPr>
          <w:rFonts w:eastAsia="Times New Roman" w:cs="Arial"/>
          <w:bCs/>
          <w:szCs w:val="26"/>
          <w:highlight w:val="yellow"/>
          <w:u w:val="single"/>
        </w:rPr>
        <w:t>“</w:t>
      </w:r>
      <w:r w:rsidRPr="00D7044C">
        <w:rPr>
          <w:rFonts w:eastAsia="Times New Roman" w:cs="Arial"/>
          <w:b/>
          <w:bCs/>
          <w:szCs w:val="26"/>
          <w:highlight w:val="yellow"/>
          <w:u w:val="single"/>
          <w:bdr w:val="single" w:sz="4" w:space="0" w:color="auto"/>
        </w:rPr>
        <w:t>must” indicates an unconditional requirement</w:t>
      </w:r>
      <w:r w:rsidRPr="00D7044C">
        <w:rPr>
          <w:rFonts w:eastAsia="Times New Roman" w:cs="Arial"/>
          <w:bCs/>
          <w:szCs w:val="26"/>
          <w:highlight w:val="yellow"/>
          <w:u w:val="single"/>
        </w:rPr>
        <w:t xml:space="preserve"> and that another procedure cannot substitute for a “must</w:t>
      </w:r>
      <w:r w:rsidRPr="00D7044C">
        <w:rPr>
          <w:rFonts w:eastAsia="Times New Roman"/>
          <w:sz w:val="16"/>
          <w:szCs w:val="20"/>
        </w:rPr>
        <w:t xml:space="preserve">.”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 </w:t>
      </w:r>
      <w:r w:rsidRPr="00D7044C">
        <w:rPr>
          <w:rFonts w:eastAsia="Times New Roman" w:cs="Arial"/>
          <w:bCs/>
          <w:szCs w:val="26"/>
          <w:highlight w:val="yellow"/>
          <w:u w:val="single"/>
        </w:rPr>
        <w:t>The IIA should review every “must” requirement in the Standards to determine whether there are acceptable alternatives to the procedure; if so, “</w:t>
      </w:r>
      <w:r w:rsidRPr="00D7044C">
        <w:rPr>
          <w:rFonts w:eastAsia="Times New Roman" w:cs="Arial"/>
          <w:b/>
          <w:bCs/>
          <w:szCs w:val="26"/>
          <w:highlight w:val="yellow"/>
          <w:u w:val="single"/>
          <w:bdr w:val="single" w:sz="4" w:space="0" w:color="auto"/>
        </w:rPr>
        <w:t>should” is the appropriate word</w:t>
      </w:r>
      <w:r w:rsidRPr="00D7044C">
        <w:rPr>
          <w:rFonts w:eastAsia="Times New Roman"/>
          <w:sz w:val="16"/>
          <w:szCs w:val="20"/>
        </w:rPr>
        <w:t xml:space="preserve">. </w:t>
      </w:r>
    </w:p>
    <w:p w14:paraId="27AEC8EA" w14:textId="77777777" w:rsidR="00EC6CC4" w:rsidRPr="00D7044C" w:rsidRDefault="00EC6CC4" w:rsidP="00EC6CC4">
      <w:pPr>
        <w:keepNext/>
        <w:keepLines/>
        <w:spacing w:before="200"/>
        <w:outlineLvl w:val="3"/>
        <w:rPr>
          <w:rFonts w:eastAsia="Times New Roman" w:cstheme="majorBidi"/>
          <w:b/>
          <w:bCs/>
          <w:iCs/>
        </w:rPr>
      </w:pPr>
      <w:r w:rsidRPr="00D7044C">
        <w:rPr>
          <w:rFonts w:eastAsia="Times New Roman" w:cstheme="majorBidi"/>
          <w:b/>
          <w:bCs/>
          <w:iCs/>
        </w:rPr>
        <w:t>-- Strong admonition – not mandatory</w:t>
      </w:r>
    </w:p>
    <w:p w14:paraId="775E898D" w14:textId="77777777" w:rsidR="00EC6CC4" w:rsidRPr="00D7044C" w:rsidRDefault="00EC6CC4" w:rsidP="00EC6CC4">
      <w:pPr>
        <w:widowControl w:val="0"/>
        <w:rPr>
          <w:rFonts w:eastAsia="Times New Roman"/>
          <w:szCs w:val="20"/>
        </w:rPr>
      </w:pPr>
      <w:r w:rsidRPr="00D7044C">
        <w:rPr>
          <w:rFonts w:eastAsia="Times New Roman" w:cs="Arial"/>
          <w:b/>
          <w:bCs/>
          <w:iCs/>
          <w:szCs w:val="28"/>
        </w:rPr>
        <w:t>Taylor and Howard 5</w:t>
      </w:r>
      <w:r w:rsidRPr="00D7044C">
        <w:rPr>
          <w:rFonts w:eastAsia="Times New Roman"/>
          <w:szCs w:val="20"/>
        </w:rPr>
        <w:t xml:space="preserve"> (Michael, Resources for the Future and Julie, Partnership to Cut Hunger and Poverty in Africa, “Investing in Africa's future: U.S. Agricultural development assistance for Sub-Saharan Africa”, 9-12, </w:t>
      </w:r>
      <w:hyperlink r:id="rId14" w:history="1">
        <w:r w:rsidRPr="00D7044C">
          <w:rPr>
            <w:rFonts w:eastAsia="Times New Roman"/>
            <w:szCs w:val="20"/>
          </w:rPr>
          <w:t>http://www.sarpn.org.za/documents/d0001784/5-US-agric_Sept2005_Chap2.pdf</w:t>
        </w:r>
      </w:hyperlink>
      <w:r w:rsidRPr="00D7044C">
        <w:rPr>
          <w:rFonts w:eastAsia="Times New Roman"/>
          <w:szCs w:val="20"/>
        </w:rPr>
        <w:t>)</w:t>
      </w:r>
    </w:p>
    <w:p w14:paraId="00CFF08B" w14:textId="77777777" w:rsidR="00EC6CC4" w:rsidRPr="00D7044C" w:rsidRDefault="00EC6CC4" w:rsidP="00EC6C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color w:val="000000"/>
          <w:szCs w:val="20"/>
          <w:lang w:bidi="x-none"/>
        </w:rPr>
      </w:pPr>
    </w:p>
    <w:p w14:paraId="444BC3D0" w14:textId="77777777" w:rsidR="00EC6CC4" w:rsidRPr="00D7044C" w:rsidRDefault="00EC6CC4" w:rsidP="00EC6C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color w:val="000000"/>
          <w:sz w:val="16"/>
          <w:szCs w:val="20"/>
          <w:lang w:bidi="x-none"/>
        </w:rPr>
      </w:pPr>
      <w:r w:rsidRPr="00D7044C">
        <w:rPr>
          <w:rFonts w:eastAsia="Times New Roman"/>
          <w:color w:val="000000"/>
          <w:sz w:val="16"/>
          <w:szCs w:val="20"/>
          <w:lang w:bidi="x-none"/>
        </w:rPr>
        <w:t xml:space="preserve">Other legislated DA earmarks in the FY2005 appropriations bill are smaller and more targeted: plant biotechnology research and development ($25 million), the American Schools </w:t>
      </w:r>
      <w:proofErr w:type="gramStart"/>
      <w:r w:rsidRPr="00D7044C">
        <w:rPr>
          <w:rFonts w:eastAsia="Times New Roman"/>
          <w:color w:val="000000"/>
          <w:sz w:val="16"/>
          <w:szCs w:val="20"/>
          <w:lang w:bidi="x-none"/>
        </w:rPr>
        <w:t>and  Hospitals</w:t>
      </w:r>
      <w:proofErr w:type="gramEnd"/>
      <w:r w:rsidRPr="00D7044C">
        <w:rPr>
          <w:rFonts w:eastAsia="Times New Roman"/>
          <w:color w:val="000000"/>
          <w:sz w:val="16"/>
          <w:szCs w:val="20"/>
          <w:lang w:bidi="x-none"/>
        </w:rPr>
        <w:t xml:space="preserve"> Abroad program ($20 million), women’s leadership capacity ($15 million), the  International Fertilizer Development Center ($2.3 million), and clean water treatment ($2  million). Interestingly, in the wording of the bill, Congress uses the term </w:t>
      </w:r>
      <w:r w:rsidRPr="00D7044C">
        <w:rPr>
          <w:rFonts w:eastAsia="Times New Roman"/>
          <w:i/>
          <w:color w:val="000000"/>
          <w:sz w:val="16"/>
          <w:szCs w:val="20"/>
          <w:lang w:bidi="x-none"/>
        </w:rPr>
        <w:t xml:space="preserve">shall </w:t>
      </w:r>
      <w:r w:rsidRPr="00D7044C">
        <w:rPr>
          <w:rFonts w:eastAsia="Times New Roman"/>
          <w:color w:val="000000"/>
          <w:sz w:val="16"/>
          <w:szCs w:val="20"/>
          <w:lang w:bidi="x-none"/>
        </w:rPr>
        <w:t xml:space="preserve">in connection </w:t>
      </w:r>
      <w:proofErr w:type="gramStart"/>
      <w:r w:rsidRPr="00D7044C">
        <w:rPr>
          <w:rFonts w:eastAsia="Times New Roman"/>
          <w:color w:val="000000"/>
          <w:sz w:val="16"/>
          <w:szCs w:val="20"/>
          <w:lang w:bidi="x-none"/>
        </w:rPr>
        <w:t>with  only</w:t>
      </w:r>
      <w:proofErr w:type="gramEnd"/>
      <w:r w:rsidRPr="00D7044C">
        <w:rPr>
          <w:rFonts w:eastAsia="Times New Roman"/>
          <w:color w:val="000000"/>
          <w:sz w:val="16"/>
          <w:szCs w:val="20"/>
          <w:lang w:bidi="x-none"/>
        </w:rPr>
        <w:t xml:space="preserve"> two of these eight earmarks; the others say that USAID </w:t>
      </w:r>
      <w:r w:rsidRPr="00D7044C">
        <w:rPr>
          <w:rFonts w:eastAsia="Times New Roman"/>
          <w:i/>
          <w:color w:val="000000"/>
          <w:sz w:val="16"/>
          <w:szCs w:val="20"/>
          <w:lang w:bidi="x-none"/>
        </w:rPr>
        <w:t>should</w:t>
      </w:r>
      <w:r w:rsidRPr="00D7044C">
        <w:rPr>
          <w:rFonts w:eastAsia="Times New Roman"/>
          <w:color w:val="000000"/>
          <w:sz w:val="16"/>
          <w:szCs w:val="20"/>
          <w:lang w:bidi="x-none"/>
        </w:rPr>
        <w:t xml:space="preserve"> make the prescribed amount  available. </w:t>
      </w:r>
      <w:r w:rsidRPr="00D7044C">
        <w:rPr>
          <w:rFonts w:eastAsia="SimSun"/>
          <w:szCs w:val="24"/>
          <w:highlight w:val="yellow"/>
          <w:u w:val="single"/>
          <w:lang w:eastAsia="zh-CN"/>
        </w:rPr>
        <w:t xml:space="preserve">The difference between </w:t>
      </w:r>
      <w:r w:rsidRPr="00D7044C">
        <w:rPr>
          <w:rFonts w:eastAsia="SimSun"/>
          <w:i/>
          <w:szCs w:val="24"/>
          <w:highlight w:val="yellow"/>
          <w:u w:val="single"/>
          <w:lang w:eastAsia="zh-CN"/>
        </w:rPr>
        <w:t>shall</w:t>
      </w:r>
      <w:r w:rsidRPr="00D7044C">
        <w:rPr>
          <w:rFonts w:eastAsia="SimSun"/>
          <w:szCs w:val="24"/>
          <w:highlight w:val="yellow"/>
          <w:u w:val="single"/>
          <w:lang w:eastAsia="zh-CN"/>
        </w:rPr>
        <w:t xml:space="preserve"> and </w:t>
      </w:r>
      <w:r w:rsidRPr="00D7044C">
        <w:rPr>
          <w:rFonts w:eastAsia="SimSun"/>
          <w:i/>
          <w:szCs w:val="24"/>
          <w:highlight w:val="yellow"/>
          <w:u w:val="single"/>
          <w:lang w:eastAsia="zh-CN"/>
        </w:rPr>
        <w:t>should</w:t>
      </w:r>
      <w:r w:rsidRPr="00D7044C">
        <w:rPr>
          <w:rFonts w:eastAsia="SimSun"/>
          <w:szCs w:val="24"/>
          <w:highlight w:val="yellow"/>
          <w:u w:val="single"/>
          <w:lang w:eastAsia="zh-CN"/>
        </w:rPr>
        <w:t xml:space="preserve"> may have legal significance</w:t>
      </w:r>
      <w:r w:rsidRPr="00D7044C">
        <w:rPr>
          <w:rFonts w:eastAsia="SimSun"/>
          <w:szCs w:val="24"/>
          <w:u w:val="single"/>
          <w:lang w:eastAsia="zh-CN"/>
        </w:rPr>
        <w:t>—</w:t>
      </w:r>
      <w:r w:rsidRPr="00D7044C">
        <w:rPr>
          <w:rFonts w:eastAsia="SimSun"/>
          <w:szCs w:val="24"/>
          <w:highlight w:val="yellow"/>
          <w:u w:val="single"/>
          <w:lang w:eastAsia="zh-CN"/>
        </w:rPr>
        <w:t xml:space="preserve">one is clearly  mandatory while the other is a </w:t>
      </w:r>
      <w:r w:rsidRPr="00D7044C">
        <w:rPr>
          <w:rStyle w:val="Emphasis"/>
          <w:highlight w:val="yellow"/>
        </w:rPr>
        <w:t>strong admonition</w:t>
      </w:r>
      <w:r w:rsidRPr="00D7044C">
        <w:rPr>
          <w:rFonts w:eastAsia="SimSun"/>
          <w:szCs w:val="24"/>
          <w:u w:val="single"/>
          <w:lang w:eastAsia="zh-CN"/>
        </w:rPr>
        <w:t>—but it makes little practical difference</w:t>
      </w:r>
      <w:r w:rsidRPr="00D7044C">
        <w:rPr>
          <w:rFonts w:eastAsia="Times New Roman"/>
          <w:color w:val="000000"/>
          <w:sz w:val="16"/>
          <w:szCs w:val="20"/>
          <w:lang w:bidi="x-none"/>
        </w:rPr>
        <w:t xml:space="preserve"> in  USAID’s need to comply with the congressional directive to the best of its ability. </w:t>
      </w:r>
    </w:p>
    <w:p w14:paraId="29A3C8B3" w14:textId="77777777" w:rsidR="00EC6CC4" w:rsidRPr="00D7044C" w:rsidRDefault="00EC6CC4" w:rsidP="00EC6CC4">
      <w:pPr>
        <w:keepNext/>
        <w:keepLines/>
        <w:spacing w:before="200"/>
        <w:outlineLvl w:val="3"/>
        <w:rPr>
          <w:rFonts w:eastAsia="Times New Roman" w:cstheme="majorBidi"/>
          <w:b/>
          <w:bCs/>
          <w:iCs/>
        </w:rPr>
      </w:pPr>
      <w:r w:rsidRPr="00D7044C">
        <w:rPr>
          <w:rFonts w:eastAsia="Times New Roman" w:cstheme="majorBidi"/>
          <w:b/>
          <w:bCs/>
          <w:iCs/>
        </w:rPr>
        <w:t>“Should” allows deviation from the plan</w:t>
      </w:r>
    </w:p>
    <w:p w14:paraId="0B573A92" w14:textId="77777777" w:rsidR="00EC6CC4" w:rsidRPr="00D7044C" w:rsidRDefault="00EC6CC4" w:rsidP="00EC6CC4">
      <w:pPr>
        <w:widowControl w:val="0"/>
        <w:rPr>
          <w:rFonts w:eastAsia="Times New Roman"/>
          <w:szCs w:val="20"/>
        </w:rPr>
      </w:pPr>
      <w:r w:rsidRPr="00D7044C">
        <w:rPr>
          <w:rFonts w:eastAsia="Times New Roman"/>
          <w:b/>
          <w:szCs w:val="20"/>
        </w:rPr>
        <w:t>IIA 10</w:t>
      </w:r>
      <w:r w:rsidRPr="00D7044C">
        <w:rPr>
          <w:rFonts w:eastAsia="Times New Roman"/>
          <w:szCs w:val="20"/>
        </w:rPr>
        <w:t xml:space="preserve"> (The Institute of Internal Auditors, “International Standards for the Professional Practice of Internal Auditing (Standards),” 2010, http://www.theiia.org/guidance/standards-and-guidance/ippf/standards/)</w:t>
      </w:r>
    </w:p>
    <w:p w14:paraId="2C6EA7B7" w14:textId="77777777" w:rsidR="00EC6CC4" w:rsidRPr="00D7044C" w:rsidRDefault="00EC6CC4" w:rsidP="00EC6CC4">
      <w:pPr>
        <w:widowControl w:val="0"/>
        <w:rPr>
          <w:rFonts w:eastAsia="Times New Roman"/>
          <w:szCs w:val="20"/>
        </w:rPr>
      </w:pPr>
    </w:p>
    <w:p w14:paraId="2C24E58F" w14:textId="77777777" w:rsidR="00EC6CC4" w:rsidRPr="00D7044C" w:rsidRDefault="00EC6CC4" w:rsidP="00EC6CC4">
      <w:pPr>
        <w:widowControl w:val="0"/>
        <w:rPr>
          <w:rFonts w:eastAsia="Times New Roman"/>
          <w:szCs w:val="20"/>
        </w:rPr>
      </w:pPr>
      <w:r w:rsidRPr="00D7044C">
        <w:rPr>
          <w:rFonts w:eastAsia="Times New Roman"/>
          <w:szCs w:val="20"/>
        </w:rPr>
        <w:t xml:space="preserve">Should </w:t>
      </w:r>
      <w:r w:rsidRPr="00D7044C">
        <w:rPr>
          <w:rFonts w:eastAsia="Times New Roman" w:cs="Arial"/>
          <w:bCs/>
          <w:szCs w:val="26"/>
          <w:highlight w:val="yellow"/>
          <w:u w:val="single"/>
        </w:rPr>
        <w:t>The Standards use the word “should” where conformance is expected unless</w:t>
      </w:r>
      <w:r w:rsidRPr="00D7044C">
        <w:rPr>
          <w:rFonts w:eastAsia="Times New Roman" w:cs="Arial"/>
          <w:bCs/>
          <w:szCs w:val="26"/>
          <w:u w:val="single"/>
        </w:rPr>
        <w:t xml:space="preserve">, when applying professional judgment, </w:t>
      </w:r>
      <w:r w:rsidRPr="00D7044C">
        <w:rPr>
          <w:rFonts w:eastAsia="Times New Roman" w:cs="Arial"/>
          <w:bCs/>
          <w:szCs w:val="26"/>
          <w:highlight w:val="yellow"/>
          <w:u w:val="single"/>
        </w:rPr>
        <w:t xml:space="preserve">circumstances justify </w:t>
      </w:r>
      <w:proofErr w:type="gramStart"/>
      <w:r w:rsidRPr="00D7044C">
        <w:rPr>
          <w:rFonts w:eastAsia="Times New Roman" w:cs="Arial"/>
          <w:bCs/>
          <w:szCs w:val="26"/>
          <w:highlight w:val="yellow"/>
          <w:u w:val="single"/>
        </w:rPr>
        <w:t>deviation</w:t>
      </w:r>
      <w:r w:rsidRPr="00D7044C">
        <w:rPr>
          <w:rFonts w:eastAsia="Times New Roman"/>
          <w:szCs w:val="20"/>
        </w:rPr>
        <w:t>.</w:t>
      </w:r>
      <w:proofErr w:type="gramEnd"/>
    </w:p>
    <w:p w14:paraId="1E875CC4" w14:textId="77777777" w:rsidR="00EC6CC4" w:rsidRPr="00D7044C" w:rsidRDefault="00EC6CC4" w:rsidP="00EC6CC4"/>
    <w:p w14:paraId="49FE9F6C" w14:textId="77777777" w:rsidR="00EC6CC4" w:rsidRPr="00D7044C" w:rsidRDefault="00EC6CC4" w:rsidP="00EC6CC4"/>
    <w:p w14:paraId="3B7BE859" w14:textId="43432D9B" w:rsidR="00EC6CC4" w:rsidRPr="00D7044C" w:rsidRDefault="00EC6CC4" w:rsidP="00EC6CC4">
      <w:pPr>
        <w:pStyle w:val="Heading3"/>
      </w:pPr>
      <w:r>
        <w:t>A2</w:t>
      </w:r>
      <w:r w:rsidRPr="00D7044C">
        <w:t xml:space="preserve"> </w:t>
      </w:r>
      <w:r>
        <w:t>Should = Past Tense of Shall</w:t>
      </w:r>
    </w:p>
    <w:p w14:paraId="1B8D73AE" w14:textId="77777777" w:rsidR="00EC6CC4" w:rsidRPr="00D7044C" w:rsidRDefault="00EC6CC4" w:rsidP="00EC6CC4"/>
    <w:p w14:paraId="1C9B896B" w14:textId="77777777" w:rsidR="00EC6CC4" w:rsidRPr="00D7044C" w:rsidRDefault="00EC6CC4" w:rsidP="00EC6CC4">
      <w:pPr>
        <w:pStyle w:val="Heading4"/>
      </w:pPr>
      <w:r w:rsidRPr="00D7044C">
        <w:t>-- We meet – plan says ‘should’. This just changes the meaning of the plan – doesn’t prove it isn’t topical.</w:t>
      </w:r>
    </w:p>
    <w:p w14:paraId="15F391FC" w14:textId="77777777" w:rsidR="00EC6CC4" w:rsidRPr="00D7044C" w:rsidRDefault="00EC6CC4" w:rsidP="00EC6CC4">
      <w:pPr>
        <w:pStyle w:val="Style3"/>
      </w:pPr>
    </w:p>
    <w:p w14:paraId="3C34284B" w14:textId="77777777" w:rsidR="00EC6CC4" w:rsidRPr="00D7044C" w:rsidRDefault="00EC6CC4" w:rsidP="00EC6CC4">
      <w:pPr>
        <w:pStyle w:val="Heading4"/>
      </w:pPr>
      <w:r w:rsidRPr="00D7044C">
        <w:t xml:space="preserve">-- Ungrammatical – their interpretation assumes “should” is followed by ‘have’ – but </w:t>
      </w:r>
      <w:proofErr w:type="spellStart"/>
      <w:r w:rsidRPr="00D7044C">
        <w:t>its</w:t>
      </w:r>
      <w:proofErr w:type="spellEnd"/>
      <w:r w:rsidRPr="00D7044C">
        <w:t xml:space="preserve"> not. Grammar is </w:t>
      </w:r>
      <w:proofErr w:type="gramStart"/>
      <w:r w:rsidRPr="00D7044C">
        <w:t>key</w:t>
      </w:r>
      <w:proofErr w:type="gramEnd"/>
      <w:r w:rsidRPr="00D7044C">
        <w:t>: it defines ground.</w:t>
      </w:r>
    </w:p>
    <w:p w14:paraId="37FAA47B" w14:textId="77777777" w:rsidR="00EC6CC4" w:rsidRPr="00D7044C" w:rsidRDefault="00EC6CC4" w:rsidP="00EC6CC4">
      <w:pPr>
        <w:pStyle w:val="Style3"/>
      </w:pPr>
    </w:p>
    <w:p w14:paraId="2584D75B" w14:textId="77777777" w:rsidR="00EC6CC4" w:rsidRPr="00D7044C" w:rsidRDefault="00EC6CC4" w:rsidP="00EC6CC4">
      <w:pPr>
        <w:pStyle w:val="Heading4"/>
      </w:pPr>
      <w:r w:rsidRPr="00D7044C">
        <w:t xml:space="preserve">-- Kills </w:t>
      </w:r>
      <w:proofErr w:type="spellStart"/>
      <w:r w:rsidRPr="00D7044C">
        <w:t>neg</w:t>
      </w:r>
      <w:proofErr w:type="spellEnd"/>
      <w:r w:rsidRPr="00D7044C">
        <w:t xml:space="preserve"> ground – hindsight is 20/20, </w:t>
      </w:r>
      <w:proofErr w:type="spellStart"/>
      <w:r w:rsidRPr="00D7044C">
        <w:t>Aff’s</w:t>
      </w:r>
      <w:proofErr w:type="spellEnd"/>
      <w:r w:rsidRPr="00D7044C">
        <w:t xml:space="preserve"> would always pick unbeatable cases</w:t>
      </w:r>
    </w:p>
    <w:p w14:paraId="74467B46" w14:textId="77777777" w:rsidR="00EC6CC4" w:rsidRPr="00D7044C" w:rsidRDefault="00EC6CC4" w:rsidP="00EC6CC4">
      <w:pPr>
        <w:pStyle w:val="Style3"/>
      </w:pPr>
    </w:p>
    <w:p w14:paraId="4EF415A1" w14:textId="77777777" w:rsidR="00EC6CC4" w:rsidRPr="00D7044C" w:rsidRDefault="00EC6CC4" w:rsidP="00EC6CC4">
      <w:pPr>
        <w:pStyle w:val="Heading4"/>
      </w:pPr>
      <w:r w:rsidRPr="00D7044C">
        <w:t>-- “Should” means future action</w:t>
      </w:r>
    </w:p>
    <w:p w14:paraId="04EE9C3B" w14:textId="77777777" w:rsidR="00EC6CC4" w:rsidRPr="00D7044C" w:rsidRDefault="00EC6CC4" w:rsidP="00EC6CC4">
      <w:pPr>
        <w:pStyle w:val="Heading4"/>
      </w:pPr>
      <w:r w:rsidRPr="00D7044C">
        <w:t>American Heritage 00</w:t>
      </w:r>
    </w:p>
    <w:p w14:paraId="50EC35A3" w14:textId="77777777" w:rsidR="00EC6CC4" w:rsidRPr="00D7044C" w:rsidRDefault="00EC6CC4" w:rsidP="00EC6CC4">
      <w:pPr>
        <w:rPr>
          <w:rStyle w:val="StyleUnderlineChar11pt"/>
        </w:rPr>
      </w:pPr>
    </w:p>
    <w:p w14:paraId="10D27C85" w14:textId="77777777" w:rsidR="00EC6CC4" w:rsidRPr="00D7044C" w:rsidRDefault="00EC6CC4" w:rsidP="00EC6CC4">
      <w:pPr>
        <w:rPr>
          <w:rStyle w:val="Style11pt"/>
        </w:rPr>
      </w:pPr>
      <w:proofErr w:type="gramStart"/>
      <w:r w:rsidRPr="00D7044C">
        <w:rPr>
          <w:rStyle w:val="StyleUnderlineChar11pt"/>
        </w:rPr>
        <w:t>should</w:t>
      </w:r>
      <w:proofErr w:type="gramEnd"/>
      <w:r w:rsidRPr="00D7044C">
        <w:rPr>
          <w:rStyle w:val="Style11pt"/>
        </w:rPr>
        <w:t xml:space="preserve">    </w:t>
      </w:r>
      <w:r w:rsidRPr="00D7044C">
        <w:t>( P )  </w:t>
      </w:r>
      <w:hyperlink r:id="rId15" w:tooltip="Click for guide to symbols." w:history="1">
        <w:r w:rsidRPr="00D7044C">
          <w:t>Pronunciation Key</w:t>
        </w:r>
      </w:hyperlink>
      <w:r w:rsidRPr="00D7044C">
        <w:t>  (</w:t>
      </w:r>
      <w:proofErr w:type="spellStart"/>
      <w:r w:rsidRPr="00D7044C">
        <w:t>shd</w:t>
      </w:r>
      <w:proofErr w:type="spellEnd"/>
      <w:r w:rsidRPr="00D7044C">
        <w:t>)</w:t>
      </w:r>
      <w:r w:rsidRPr="00D7044C">
        <w:br/>
      </w:r>
      <w:proofErr w:type="spellStart"/>
      <w:r w:rsidRPr="00D7044C">
        <w:t>aux.v</w:t>
      </w:r>
      <w:proofErr w:type="spellEnd"/>
      <w:r w:rsidRPr="00D7044C">
        <w:t>. Past tense of shall</w:t>
      </w:r>
      <w:r w:rsidRPr="00D7044C">
        <w:rPr>
          <w:rStyle w:val="Style11pt"/>
        </w:rPr>
        <w:t xml:space="preserve"> </w:t>
      </w:r>
    </w:p>
    <w:p w14:paraId="75FFA6AC" w14:textId="77777777" w:rsidR="00EC6CC4" w:rsidRPr="00D7044C" w:rsidRDefault="00EC6CC4" w:rsidP="00EC6CC4">
      <w:proofErr w:type="gramStart"/>
      <w:r w:rsidRPr="00D7044C">
        <w:t>Used to express obligation or duty: You should send her a note.</w:t>
      </w:r>
      <w:proofErr w:type="gramEnd"/>
      <w:r w:rsidRPr="00D7044C">
        <w:t xml:space="preserve"> </w:t>
      </w:r>
    </w:p>
    <w:p w14:paraId="6BAA02B4" w14:textId="77777777" w:rsidR="00EC6CC4" w:rsidRPr="00D7044C" w:rsidRDefault="00EC6CC4" w:rsidP="00EC6CC4">
      <w:pPr>
        <w:rPr>
          <w:lang w:eastAsia="zh-CN"/>
        </w:rPr>
      </w:pPr>
    </w:p>
    <w:p w14:paraId="743694B8" w14:textId="77777777" w:rsidR="00EC6CC4" w:rsidRPr="00D7044C" w:rsidRDefault="00EC6CC4" w:rsidP="00EC6CC4">
      <w:pPr>
        <w:pStyle w:val="Heading4"/>
      </w:pPr>
      <w:r w:rsidRPr="00D7044C">
        <w:t xml:space="preserve">-- Prefer our interpretation – theirs is outdated </w:t>
      </w:r>
    </w:p>
    <w:p w14:paraId="6CF4553F" w14:textId="77777777" w:rsidR="00EC6CC4" w:rsidRPr="00D7044C" w:rsidRDefault="00EC6CC4" w:rsidP="00EC6CC4">
      <w:pPr>
        <w:pStyle w:val="Heading4"/>
      </w:pPr>
      <w:r w:rsidRPr="00D7044C">
        <w:t>American Heritage 00</w:t>
      </w:r>
    </w:p>
    <w:p w14:paraId="74773C35" w14:textId="77777777" w:rsidR="00EC6CC4" w:rsidRPr="00D7044C" w:rsidRDefault="00EC6CC4" w:rsidP="00EC6CC4"/>
    <w:p w14:paraId="1D4DB3DE" w14:textId="77777777" w:rsidR="00EC6CC4" w:rsidRPr="00D7044C" w:rsidRDefault="00EC6CC4" w:rsidP="00EC6CC4">
      <w:r w:rsidRPr="00D7044C">
        <w:rPr>
          <w:rStyle w:val="StyleUnderlineChar11pt"/>
        </w:rPr>
        <w:t>Usage Note: Like the rules governing the use of shall</w:t>
      </w:r>
      <w:r w:rsidRPr="00D7044C">
        <w:t xml:space="preserve"> and will on which they are based, </w:t>
      </w:r>
      <w:r w:rsidRPr="00D7044C">
        <w:rPr>
          <w:rStyle w:val="Style11ptUnderline"/>
        </w:rPr>
        <w:t>t</w:t>
      </w:r>
      <w:r w:rsidRPr="00D7044C">
        <w:rPr>
          <w:rStyle w:val="StyleUnderlineChar11pt"/>
        </w:rPr>
        <w:t>he traditional rules governing the use of should</w:t>
      </w:r>
      <w:r w:rsidRPr="00D7044C">
        <w:t xml:space="preserve"> and would </w:t>
      </w:r>
      <w:r w:rsidRPr="00D7044C">
        <w:rPr>
          <w:rStyle w:val="StyleUnderlineChar11pt"/>
        </w:rPr>
        <w:t xml:space="preserve">are </w:t>
      </w:r>
      <w:r w:rsidRPr="00D7044C">
        <w:rPr>
          <w:rStyle w:val="Emphasis"/>
        </w:rPr>
        <w:t>largely ignored</w:t>
      </w:r>
      <w:r w:rsidRPr="00D7044C">
        <w:rPr>
          <w:rStyle w:val="StyleUnderlineChar11pt"/>
        </w:rPr>
        <w:t xml:space="preserve"> in modern American practice</w:t>
      </w:r>
      <w:r w:rsidRPr="00D7044C">
        <w:t>.</w:t>
      </w:r>
      <w:r w:rsidRPr="00D7044C">
        <w:rPr>
          <w:rStyle w:val="StyleUnderlineChar11pt"/>
        </w:rPr>
        <w:t xml:space="preserve"> Either should or </w:t>
      </w:r>
      <w:proofErr w:type="gramStart"/>
      <w:r w:rsidRPr="00D7044C">
        <w:rPr>
          <w:rStyle w:val="StyleUnderlineChar11pt"/>
        </w:rPr>
        <w:t>would can</w:t>
      </w:r>
      <w:proofErr w:type="gramEnd"/>
      <w:r w:rsidRPr="00D7044C">
        <w:rPr>
          <w:rStyle w:val="StyleUnderlineChar11pt"/>
        </w:rPr>
        <w:t xml:space="preserve"> now be used in the first person to express </w:t>
      </w:r>
      <w:r w:rsidRPr="00D7044C">
        <w:rPr>
          <w:rStyle w:val="Emphasis"/>
        </w:rPr>
        <w:t>conditional futurity</w:t>
      </w:r>
      <w:r w:rsidRPr="00D7044C">
        <w:t xml:space="preserve">: </w:t>
      </w:r>
      <w:r w:rsidRPr="00D7044C">
        <w:rPr>
          <w:sz w:val="16"/>
        </w:rPr>
        <w:t xml:space="preserve">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D7044C">
        <w:rPr>
          <w:rStyle w:val="StyleUnderlineChar11pt"/>
        </w:rPr>
        <w:t>Should is</w:t>
      </w:r>
      <w:r w:rsidRPr="00D7044C">
        <w:t xml:space="preserve"> also </w:t>
      </w:r>
      <w:r w:rsidRPr="00D7044C">
        <w:rPr>
          <w:rStyle w:val="StyleUnderlineChar11pt"/>
        </w:rPr>
        <w:t>used in all three persons to express duty or obligation</w:t>
      </w:r>
      <w:r w:rsidRPr="00D7044C">
        <w:t xml:space="preserve"> </w:t>
      </w:r>
      <w:r w:rsidRPr="00D7044C">
        <w:rPr>
          <w:sz w:val="16"/>
        </w:rPr>
        <w:t xml:space="preserve">(the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 See Usage Note at </w:t>
      </w:r>
      <w:hyperlink r:id="rId16" w:history="1">
        <w:proofErr w:type="spellStart"/>
        <w:r w:rsidRPr="00D7044C">
          <w:rPr>
            <w:sz w:val="16"/>
          </w:rPr>
          <w:t>if</w:t>
        </w:r>
        <w:proofErr w:type="spellEnd"/>
      </w:hyperlink>
      <w:r w:rsidRPr="00D7044C">
        <w:rPr>
          <w:sz w:val="16"/>
        </w:rPr>
        <w:t xml:space="preserve">. See Usage Note at </w:t>
      </w:r>
      <w:hyperlink r:id="rId17" w:history="1">
        <w:r w:rsidRPr="00D7044C">
          <w:rPr>
            <w:sz w:val="16"/>
          </w:rPr>
          <w:t>rather</w:t>
        </w:r>
      </w:hyperlink>
      <w:r w:rsidRPr="00D7044C">
        <w:rPr>
          <w:sz w:val="16"/>
        </w:rPr>
        <w:t xml:space="preserve">. See Usage Note at </w:t>
      </w:r>
      <w:hyperlink r:id="rId18" w:history="1">
        <w:r w:rsidRPr="00D7044C">
          <w:rPr>
            <w:sz w:val="16"/>
          </w:rPr>
          <w:t>shall</w:t>
        </w:r>
      </w:hyperlink>
      <w:r w:rsidRPr="00D7044C">
        <w:rPr>
          <w:sz w:val="16"/>
        </w:rPr>
        <w:t>.</w:t>
      </w:r>
    </w:p>
    <w:p w14:paraId="48FA13CE" w14:textId="77777777" w:rsidR="00EC6CC4" w:rsidRPr="00D7044C" w:rsidRDefault="00EC6CC4" w:rsidP="00EC6CC4">
      <w:pPr>
        <w:rPr>
          <w:sz w:val="16"/>
        </w:rPr>
      </w:pPr>
    </w:p>
    <w:p w14:paraId="3CD69C9A" w14:textId="77777777" w:rsidR="00EC6CC4" w:rsidRPr="00D7044C" w:rsidRDefault="00EC6CC4" w:rsidP="00EC6CC4">
      <w:pPr>
        <w:pStyle w:val="Heading4"/>
      </w:pPr>
      <w:r w:rsidRPr="00D7044C">
        <w:t xml:space="preserve">-- Key to </w:t>
      </w:r>
      <w:proofErr w:type="spellStart"/>
      <w:r w:rsidRPr="00D7044C">
        <w:t>Aff</w:t>
      </w:r>
      <w:proofErr w:type="spellEnd"/>
      <w:r w:rsidRPr="00D7044C">
        <w:t xml:space="preserve"> ground –best literature supports prescriptive future action</w:t>
      </w:r>
    </w:p>
    <w:p w14:paraId="1042A6D3" w14:textId="77777777" w:rsidR="00EC6CC4" w:rsidRDefault="00EC6CC4" w:rsidP="00EC6CC4">
      <w:pPr>
        <w:pStyle w:val="Style3"/>
        <w:rPr>
          <w:lang w:eastAsia="zh-CN"/>
        </w:rPr>
      </w:pPr>
    </w:p>
    <w:p w14:paraId="6806AF30" w14:textId="77777777" w:rsidR="00EC6CC4" w:rsidRPr="00D7044C" w:rsidRDefault="00EC6CC4" w:rsidP="00EC6CC4">
      <w:pPr>
        <w:pStyle w:val="Heading4"/>
      </w:pPr>
      <w:r w:rsidRPr="00D7044C">
        <w:t xml:space="preserve">-- </w:t>
      </w:r>
      <w:proofErr w:type="spellStart"/>
      <w:r w:rsidRPr="00D7044C">
        <w:t>Neg</w:t>
      </w:r>
      <w:proofErr w:type="spellEnd"/>
      <w:r w:rsidRPr="00D7044C">
        <w:t xml:space="preserve"> ground – all </w:t>
      </w:r>
      <w:proofErr w:type="spellStart"/>
      <w:r w:rsidRPr="00D7044C">
        <w:t>disads</w:t>
      </w:r>
      <w:proofErr w:type="spellEnd"/>
      <w:r w:rsidRPr="00D7044C">
        <w:t xml:space="preserve"> assume future action, otherwise they’re non-unique.</w:t>
      </w:r>
    </w:p>
    <w:p w14:paraId="637BA9AA" w14:textId="77777777" w:rsidR="00EC6CC4" w:rsidRPr="00D7044C" w:rsidRDefault="00EC6CC4" w:rsidP="00EC6CC4">
      <w:pPr>
        <w:pStyle w:val="Style3"/>
        <w:rPr>
          <w:lang w:eastAsia="zh-CN"/>
        </w:rPr>
      </w:pPr>
    </w:p>
    <w:p w14:paraId="1A28C7CF" w14:textId="77777777" w:rsidR="00EC6CC4" w:rsidRPr="00D7044C" w:rsidRDefault="00EC6CC4" w:rsidP="00EC6CC4">
      <w:pPr>
        <w:pStyle w:val="Heading4"/>
      </w:pPr>
      <w:r w:rsidRPr="00D7044C">
        <w:t xml:space="preserve">-- No offense – future-oriented genealogical </w:t>
      </w:r>
      <w:proofErr w:type="spellStart"/>
      <w:r w:rsidRPr="00D7044C">
        <w:t>Affs</w:t>
      </w:r>
      <w:proofErr w:type="spellEnd"/>
      <w:r w:rsidRPr="00D7044C">
        <w:t xml:space="preserve"> can explore history.</w:t>
      </w:r>
    </w:p>
    <w:p w14:paraId="29861D01" w14:textId="77777777" w:rsidR="00EC6CC4" w:rsidRPr="00D7044C" w:rsidRDefault="00EC6CC4" w:rsidP="00EC6CC4">
      <w:pPr>
        <w:pStyle w:val="Style3"/>
        <w:rPr>
          <w:lang w:eastAsia="zh-CN"/>
        </w:rPr>
      </w:pPr>
    </w:p>
    <w:p w14:paraId="191369CF" w14:textId="77777777" w:rsidR="00EC6CC4" w:rsidRDefault="00EC6CC4" w:rsidP="00EC6CC4">
      <w:pPr>
        <w:pStyle w:val="Heading4"/>
      </w:pPr>
      <w:r w:rsidRPr="00D7044C">
        <w:t>-- Potential abuse isn’t a voter – don’t punish for what we didn’t do</w:t>
      </w:r>
    </w:p>
    <w:p w14:paraId="02E23869" w14:textId="3B9AB3EA" w:rsidR="00EC6CC4" w:rsidRPr="00EC6CC4" w:rsidRDefault="00EC6CC4" w:rsidP="00EC6CC4">
      <w:pPr>
        <w:pStyle w:val="Heading2"/>
      </w:pPr>
      <w:r>
        <w:t>Substantially</w:t>
      </w:r>
    </w:p>
    <w:p w14:paraId="2910F9E6" w14:textId="72DE9B54" w:rsidR="00EC6CC4" w:rsidRPr="00D7044C" w:rsidRDefault="00EC6CC4" w:rsidP="00EC6CC4">
      <w:pPr>
        <w:pStyle w:val="Heading3"/>
        <w:rPr>
          <w:rFonts w:eastAsia="Times New Roman"/>
        </w:rPr>
      </w:pPr>
      <w:bookmarkStart w:id="9" w:name="_Toc205492357"/>
      <w:bookmarkStart w:id="10" w:name="_Toc233173685"/>
      <w:r>
        <w:rPr>
          <w:rFonts w:eastAsia="Times New Roman"/>
        </w:rPr>
        <w:t>Means</w:t>
      </w:r>
      <w:r w:rsidRPr="00D7044C">
        <w:rPr>
          <w:rFonts w:eastAsia="Times New Roman"/>
        </w:rPr>
        <w:t xml:space="preserve"> Considerable</w:t>
      </w:r>
      <w:bookmarkEnd w:id="9"/>
      <w:bookmarkEnd w:id="10"/>
    </w:p>
    <w:p w14:paraId="0DD9E99C" w14:textId="77777777" w:rsidR="00EC6CC4" w:rsidRPr="00D7044C" w:rsidRDefault="00EC6CC4" w:rsidP="00EC6CC4">
      <w:pPr>
        <w:pStyle w:val="Heading4"/>
        <w:rPr>
          <w:rFonts w:eastAsia="Times New Roman"/>
        </w:rPr>
      </w:pPr>
      <w:r w:rsidRPr="00D7044C">
        <w:rPr>
          <w:rFonts w:eastAsia="Times New Roman"/>
        </w:rPr>
        <w:t>"</w:t>
      </w:r>
      <w:proofErr w:type="gramStart"/>
      <w:r w:rsidRPr="00D7044C">
        <w:rPr>
          <w:rFonts w:eastAsia="Times New Roman"/>
        </w:rPr>
        <w:t>substantial</w:t>
      </w:r>
      <w:proofErr w:type="gramEnd"/>
      <w:r w:rsidRPr="00D7044C">
        <w:rPr>
          <w:rFonts w:eastAsia="Times New Roman"/>
        </w:rPr>
        <w:t>" means of real worth or considerable value—this is the USUAL and CUSTOMARY meaning of the term</w:t>
      </w:r>
    </w:p>
    <w:p w14:paraId="6A487837" w14:textId="77777777" w:rsidR="00EC6CC4" w:rsidRPr="00D7044C" w:rsidRDefault="00EC6CC4" w:rsidP="00EC6CC4">
      <w:pPr>
        <w:widowControl w:val="0"/>
        <w:rPr>
          <w:rFonts w:eastAsia="Times New Roman"/>
          <w:szCs w:val="20"/>
        </w:rPr>
      </w:pPr>
      <w:r w:rsidRPr="00D7044C">
        <w:rPr>
          <w:rFonts w:eastAsia="Times New Roman" w:cs="Arial"/>
          <w:b/>
          <w:bCs/>
          <w:iCs/>
          <w:szCs w:val="28"/>
        </w:rPr>
        <w:t>Words and Phrases 2</w:t>
      </w:r>
      <w:r w:rsidRPr="00D7044C">
        <w:rPr>
          <w:rFonts w:eastAsia="Times New Roman"/>
          <w:szCs w:val="20"/>
        </w:rPr>
        <w:t xml:space="preserve"> (Volume 40A, p. 458)</w:t>
      </w:r>
    </w:p>
    <w:p w14:paraId="133029C0" w14:textId="77777777" w:rsidR="00EC6CC4" w:rsidRPr="00D7044C" w:rsidRDefault="00EC6CC4" w:rsidP="00EC6CC4">
      <w:pPr>
        <w:widowControl w:val="0"/>
        <w:rPr>
          <w:rFonts w:eastAsia="Times New Roman"/>
          <w:szCs w:val="20"/>
        </w:rPr>
      </w:pPr>
      <w:proofErr w:type="gramStart"/>
      <w:r w:rsidRPr="00D7044C">
        <w:rPr>
          <w:rFonts w:eastAsia="Times New Roman"/>
          <w:szCs w:val="20"/>
        </w:rPr>
        <w:t>D.S.C. 1966.</w:t>
      </w:r>
      <w:proofErr w:type="gramEnd"/>
      <w:r w:rsidRPr="00D7044C">
        <w:rPr>
          <w:rFonts w:eastAsia="Times New Roman"/>
          <w:szCs w:val="20"/>
        </w:rPr>
        <w:t xml:space="preserve">  </w:t>
      </w:r>
      <w:r w:rsidRPr="00D7044C">
        <w:rPr>
          <w:rFonts w:eastAsia="Times New Roman"/>
          <w:szCs w:val="20"/>
          <w:u w:val="single"/>
        </w:rPr>
        <w:t>The word “substantial” within Civil Rights Act providing that a place is a public accommodation if a “substantial” portion of food</w:t>
      </w:r>
      <w:r w:rsidRPr="00D7044C">
        <w:rPr>
          <w:rFonts w:eastAsia="Times New Roman"/>
          <w:szCs w:val="20"/>
        </w:rPr>
        <w:t xml:space="preserve"> which is served </w:t>
      </w:r>
      <w:r w:rsidRPr="00D7044C">
        <w:rPr>
          <w:rFonts w:eastAsia="Times New Roman"/>
          <w:szCs w:val="20"/>
          <w:u w:val="single"/>
        </w:rPr>
        <w:t xml:space="preserve">has moved in commerce must be construed in light of its </w:t>
      </w:r>
      <w:r w:rsidRPr="00D7044C">
        <w:rPr>
          <w:rFonts w:eastAsia="Times New Roman"/>
          <w:b/>
          <w:bCs/>
          <w:szCs w:val="20"/>
          <w:u w:val="single"/>
        </w:rPr>
        <w:t>usual and customary meaning</w:t>
      </w:r>
      <w:r w:rsidRPr="00D7044C">
        <w:rPr>
          <w:rFonts w:eastAsia="Times New Roman"/>
          <w:szCs w:val="20"/>
          <w:u w:val="single"/>
        </w:rPr>
        <w:t>, that is</w:t>
      </w:r>
      <w:r w:rsidRPr="00D7044C">
        <w:rPr>
          <w:rFonts w:eastAsia="Times New Roman"/>
          <w:szCs w:val="20"/>
        </w:rPr>
        <w:t xml:space="preserve">, </w:t>
      </w:r>
      <w:r w:rsidRPr="00D7044C">
        <w:rPr>
          <w:rFonts w:eastAsia="Times New Roman"/>
          <w:szCs w:val="20"/>
          <w:u w:val="single"/>
        </w:rPr>
        <w:t>something of real worth and importance; of considerable value</w:t>
      </w:r>
      <w:r w:rsidRPr="00D7044C">
        <w:rPr>
          <w:rFonts w:eastAsia="Times New Roman"/>
          <w:szCs w:val="20"/>
        </w:rPr>
        <w:t xml:space="preserve">; valuable, something worthwhile as distinguished from something without value or merely nominal  </w:t>
      </w:r>
    </w:p>
    <w:p w14:paraId="39BE6F76" w14:textId="77777777" w:rsidR="00EC6CC4" w:rsidRPr="00D7044C" w:rsidRDefault="00EC6CC4" w:rsidP="00EC6CC4"/>
    <w:p w14:paraId="59C6CAFF" w14:textId="77777777" w:rsidR="00EC6CC4" w:rsidRPr="00D7044C" w:rsidRDefault="00EC6CC4" w:rsidP="00EC6CC4">
      <w:pPr>
        <w:pStyle w:val="Heading4"/>
        <w:rPr>
          <w:rFonts w:eastAsia="Times New Roman"/>
        </w:rPr>
      </w:pPr>
      <w:r w:rsidRPr="00D7044C">
        <w:rPr>
          <w:rFonts w:eastAsia="Times New Roman"/>
        </w:rPr>
        <w:t>“</w:t>
      </w:r>
      <w:proofErr w:type="gramStart"/>
      <w:r w:rsidRPr="00D7044C">
        <w:rPr>
          <w:rFonts w:eastAsia="Times New Roman"/>
        </w:rPr>
        <w:t>substantial</w:t>
      </w:r>
      <w:proofErr w:type="gramEnd"/>
      <w:r w:rsidRPr="00D7044C">
        <w:rPr>
          <w:rFonts w:eastAsia="Times New Roman"/>
        </w:rPr>
        <w:t>” means considerable or to a large degree – this common meaning is preferable because the word is not a term of art</w:t>
      </w:r>
    </w:p>
    <w:p w14:paraId="08E0715F" w14:textId="77777777" w:rsidR="00EC6CC4" w:rsidRPr="00D7044C" w:rsidRDefault="00EC6CC4" w:rsidP="00EC6CC4">
      <w:pPr>
        <w:widowControl w:val="0"/>
        <w:rPr>
          <w:rFonts w:eastAsia="Times New Roman"/>
          <w:szCs w:val="20"/>
        </w:rPr>
      </w:pPr>
      <w:proofErr w:type="spellStart"/>
      <w:r w:rsidRPr="00D7044C">
        <w:rPr>
          <w:rFonts w:eastAsia="Times New Roman" w:cs="Arial"/>
          <w:b/>
          <w:bCs/>
          <w:iCs/>
          <w:szCs w:val="28"/>
        </w:rPr>
        <w:t>Arkush</w:t>
      </w:r>
      <w:proofErr w:type="spellEnd"/>
      <w:r w:rsidRPr="00D7044C">
        <w:rPr>
          <w:rFonts w:eastAsia="Times New Roman" w:cs="Arial"/>
          <w:b/>
          <w:bCs/>
          <w:iCs/>
          <w:szCs w:val="28"/>
        </w:rPr>
        <w:t xml:space="preserve"> 2</w:t>
      </w:r>
      <w:r w:rsidRPr="00D7044C">
        <w:rPr>
          <w:rFonts w:eastAsia="Times New Roman"/>
          <w:szCs w:val="20"/>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D7044C">
        <w:rPr>
          <w:rFonts w:eastAsia="Times New Roman"/>
          <w:szCs w:val="20"/>
        </w:rPr>
        <w:br/>
        <w:t xml:space="preserve">37 </w:t>
      </w:r>
      <w:proofErr w:type="spellStart"/>
      <w:r w:rsidRPr="00D7044C">
        <w:rPr>
          <w:rFonts w:eastAsia="Times New Roman"/>
          <w:szCs w:val="20"/>
        </w:rPr>
        <w:t>Harv</w:t>
      </w:r>
      <w:proofErr w:type="spellEnd"/>
      <w:r w:rsidRPr="00D7044C">
        <w:rPr>
          <w:rFonts w:eastAsia="Times New Roman"/>
          <w:szCs w:val="20"/>
        </w:rPr>
        <w:t>. C.R.-C.L. L. Rev. 131)</w:t>
      </w:r>
    </w:p>
    <w:p w14:paraId="7117E52E" w14:textId="77777777" w:rsidR="00EC6CC4" w:rsidRPr="00D7044C" w:rsidRDefault="00EC6CC4" w:rsidP="00EC6CC4">
      <w:pPr>
        <w:widowControl w:val="0"/>
        <w:rPr>
          <w:rFonts w:eastAsia="Times New Roman"/>
          <w:szCs w:val="20"/>
        </w:rPr>
      </w:pPr>
      <w:r w:rsidRPr="00D7044C">
        <w:rPr>
          <w:rFonts w:eastAsia="Times New Roman"/>
          <w:szCs w:val="20"/>
        </w:rPr>
        <w:t xml:space="preserve">Plaintiffs should argue that the term "substantially prevail" is not a term of art because if considered a term of art, resort to Black's 7th produces a definition of "prevail" that could be interpreted adversely to plaintiffs. </w:t>
      </w:r>
      <w:hyperlink r:id="rId19" w:anchor="n99" w:tgtFrame="_self" w:history="1">
        <w:r w:rsidRPr="00D7044C">
          <w:rPr>
            <w:rFonts w:eastAsia="Times New Roman"/>
            <w:szCs w:val="20"/>
          </w:rPr>
          <w:t>99</w:t>
        </w:r>
      </w:hyperlink>
      <w:r w:rsidRPr="00D7044C">
        <w:rPr>
          <w:rFonts w:eastAsia="Times New Roman"/>
          <w:szCs w:val="20"/>
        </w:rPr>
        <w:t xml:space="preserve"> It is commonly accepted that </w:t>
      </w:r>
      <w:r w:rsidRPr="00D7044C">
        <w:rPr>
          <w:rFonts w:eastAsia="SimSun"/>
          <w:szCs w:val="24"/>
          <w:u w:val="single"/>
          <w:lang w:eastAsia="zh-CN"/>
        </w:rPr>
        <w:t>words that are not legal terms of art should be accorded their ordinary, not their legal, meaning</w:t>
      </w:r>
      <w:r w:rsidRPr="00D7044C">
        <w:rPr>
          <w:rFonts w:eastAsia="Times New Roman"/>
          <w:szCs w:val="20"/>
        </w:rPr>
        <w:t xml:space="preserve">, </w:t>
      </w:r>
      <w:hyperlink r:id="rId20" w:anchor="n100" w:tgtFrame="_self" w:history="1">
        <w:r w:rsidRPr="00D7044C">
          <w:rPr>
            <w:rFonts w:eastAsia="Times New Roman"/>
            <w:szCs w:val="20"/>
          </w:rPr>
          <w:t>100</w:t>
        </w:r>
      </w:hyperlink>
      <w:r w:rsidRPr="00D7044C">
        <w:rPr>
          <w:rFonts w:eastAsia="Times New Roman"/>
          <w:szCs w:val="20"/>
        </w:rPr>
        <w:t xml:space="preserve"> and ordinary-usage dictionaries provide FOIA fee claimants with helpful arguments. </w:t>
      </w:r>
      <w:r w:rsidRPr="00D7044C">
        <w:rPr>
          <w:rFonts w:eastAsia="SimSun"/>
          <w:szCs w:val="24"/>
          <w:u w:val="single"/>
          <w:lang w:eastAsia="zh-CN"/>
        </w:rPr>
        <w:t>The Supreme Court has already found favorable</w:t>
      </w:r>
      <w:r w:rsidRPr="00D7044C">
        <w:rPr>
          <w:rFonts w:eastAsia="Times New Roman"/>
          <w:szCs w:val="20"/>
        </w:rPr>
        <w:t xml:space="preserve">, temporally relevant </w:t>
      </w:r>
      <w:r w:rsidRPr="00D7044C">
        <w:rPr>
          <w:rFonts w:eastAsia="SimSun"/>
          <w:szCs w:val="24"/>
          <w:u w:val="single"/>
          <w:lang w:eastAsia="zh-CN"/>
        </w:rPr>
        <w:t xml:space="preserve">definitions of the word "substantially" in ordinary dictionaries: "Substantially" suggests "considerable" or </w:t>
      </w:r>
      <w:r w:rsidRPr="00D7044C">
        <w:rPr>
          <w:rFonts w:eastAsia="Times New Roman"/>
          <w:szCs w:val="20"/>
        </w:rPr>
        <w:t>"</w:t>
      </w:r>
      <w:r w:rsidRPr="00D7044C">
        <w:rPr>
          <w:rFonts w:eastAsia="SimSun"/>
          <w:szCs w:val="24"/>
          <w:u w:val="single"/>
          <w:lang w:eastAsia="zh-CN"/>
        </w:rPr>
        <w:t>specified to a large degree</w:t>
      </w:r>
      <w:r w:rsidRPr="00D7044C">
        <w:rPr>
          <w:rFonts w:eastAsia="Times New Roman"/>
          <w:szCs w:val="20"/>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21" w:anchor="n101" w:tgtFrame="_self" w:history="1">
        <w:r w:rsidRPr="00D7044C">
          <w:rPr>
            <w:rFonts w:eastAsia="Times New Roman"/>
            <w:szCs w:val="20"/>
          </w:rPr>
          <w:t>101</w:t>
        </w:r>
      </w:hyperlink>
    </w:p>
    <w:p w14:paraId="3CBFFF6F" w14:textId="77777777" w:rsidR="00EC6CC4" w:rsidRPr="00D7044C" w:rsidRDefault="00EC6CC4" w:rsidP="00EC6CC4">
      <w:pPr>
        <w:widowControl w:val="0"/>
        <w:rPr>
          <w:rFonts w:eastAsia="Times New Roman"/>
          <w:szCs w:val="20"/>
        </w:rPr>
      </w:pPr>
    </w:p>
    <w:p w14:paraId="2CB72A8E" w14:textId="77777777" w:rsidR="00EC6CC4" w:rsidRPr="00D7044C" w:rsidRDefault="00EC6CC4" w:rsidP="00EC6CC4">
      <w:pPr>
        <w:pStyle w:val="Heading4"/>
        <w:rPr>
          <w:rFonts w:eastAsia="Times New Roman"/>
        </w:rPr>
      </w:pPr>
      <w:r w:rsidRPr="00D7044C">
        <w:rPr>
          <w:rFonts w:eastAsia="Times New Roman"/>
        </w:rPr>
        <w:t>Substantial means “of considerable amount” – not some contrived percentage</w:t>
      </w:r>
    </w:p>
    <w:p w14:paraId="09E84C47" w14:textId="77777777" w:rsidR="00EC6CC4" w:rsidRPr="00D7044C" w:rsidRDefault="00EC6CC4" w:rsidP="00EC6CC4">
      <w:pPr>
        <w:widowControl w:val="0"/>
        <w:rPr>
          <w:rFonts w:eastAsia="Times New Roman" w:cs="Arial"/>
          <w:b/>
          <w:bCs/>
          <w:iCs/>
          <w:szCs w:val="28"/>
        </w:rPr>
      </w:pPr>
    </w:p>
    <w:p w14:paraId="2FC2E63C" w14:textId="77777777" w:rsidR="00EC6CC4" w:rsidRPr="00D7044C" w:rsidRDefault="00EC6CC4" w:rsidP="00EC6CC4">
      <w:pPr>
        <w:widowControl w:val="0"/>
        <w:rPr>
          <w:rFonts w:eastAsia="Times New Roman"/>
          <w:szCs w:val="20"/>
        </w:rPr>
      </w:pPr>
      <w:r w:rsidRPr="00D7044C">
        <w:rPr>
          <w:rFonts w:eastAsia="Times New Roman" w:cs="Arial"/>
          <w:b/>
          <w:bCs/>
          <w:iCs/>
          <w:szCs w:val="28"/>
        </w:rPr>
        <w:t>Prost 4</w:t>
      </w:r>
      <w:r w:rsidRPr="00D7044C">
        <w:rPr>
          <w:rFonts w:eastAsia="Times New Roman"/>
          <w:szCs w:val="20"/>
        </w:rPr>
        <w:t xml:space="preserve"> (Judge – United States Court of Appeals for the Federal Circuit, “Committee For Fairly Traded Venezuelan Cement v. United States”, 6-18, http://www.ll.georgetown.edu/federal/judicial/fed/opinions/04opinions/04-1016.html)</w:t>
      </w:r>
    </w:p>
    <w:p w14:paraId="6307463D" w14:textId="77777777" w:rsidR="00EC6CC4" w:rsidRPr="00D7044C" w:rsidRDefault="00EC6CC4" w:rsidP="00EC6CC4">
      <w:pPr>
        <w:widowControl w:val="0"/>
        <w:rPr>
          <w:rFonts w:eastAsia="Times New Roman"/>
          <w:szCs w:val="20"/>
        </w:rPr>
      </w:pPr>
    </w:p>
    <w:p w14:paraId="291E8613" w14:textId="77777777" w:rsidR="00EC6CC4" w:rsidRPr="00D7044C" w:rsidRDefault="00EC6CC4" w:rsidP="00EC6CC4">
      <w:pPr>
        <w:widowControl w:val="0"/>
        <w:rPr>
          <w:rFonts w:eastAsia="Times New Roman"/>
          <w:szCs w:val="20"/>
        </w:rPr>
      </w:pPr>
      <w:r w:rsidRPr="00D7044C">
        <w:rPr>
          <w:rFonts w:eastAsia="Times New Roman"/>
          <w:szCs w:val="20"/>
        </w:rPr>
        <w:t>The URAA and the SAA neither amend nor refine the language of § 1677(4</w:t>
      </w:r>
      <w:proofErr w:type="gramStart"/>
      <w:r w:rsidRPr="00D7044C">
        <w:rPr>
          <w:rFonts w:eastAsia="Times New Roman"/>
          <w:szCs w:val="20"/>
        </w:rPr>
        <w:t>)(</w:t>
      </w:r>
      <w:proofErr w:type="gramEnd"/>
      <w:r w:rsidRPr="00D7044C">
        <w:rPr>
          <w:rFonts w:eastAsia="Times New Roman"/>
          <w:szCs w:val="20"/>
        </w:rPr>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w:t>
      </w:r>
      <w:proofErr w:type="gramStart"/>
      <w:r w:rsidRPr="00D7044C">
        <w:rPr>
          <w:rFonts w:eastAsia="Times New Roman"/>
          <w:szCs w:val="20"/>
        </w:rPr>
        <w:t>SAA at 860.</w:t>
      </w:r>
      <w:proofErr w:type="gramEnd"/>
      <w:r w:rsidRPr="00D7044C">
        <w:rPr>
          <w:rFonts w:eastAsia="Times New Roman"/>
          <w:szCs w:val="20"/>
        </w:rPr>
        <w:t xml:space="preserve">  Finally, </w:t>
      </w:r>
      <w:r w:rsidRPr="00D7044C">
        <w:rPr>
          <w:rFonts w:eastAsia="SimSun"/>
          <w:szCs w:val="24"/>
          <w:u w:val="single"/>
          <w:lang w:eastAsia="zh-CN"/>
        </w:rPr>
        <w:t>the definition of the word “substantial” undercuts the</w:t>
      </w:r>
      <w:r w:rsidRPr="00D7044C">
        <w:rPr>
          <w:rFonts w:eastAsia="Times New Roman"/>
          <w:szCs w:val="20"/>
        </w:rPr>
        <w:t xml:space="preserve"> CFTVC’s </w:t>
      </w:r>
      <w:r w:rsidRPr="00D7044C">
        <w:rPr>
          <w:rFonts w:eastAsia="SimSun"/>
          <w:szCs w:val="24"/>
          <w:u w:val="single"/>
          <w:lang w:eastAsia="zh-CN"/>
        </w:rPr>
        <w:t xml:space="preserve">argument.  The word “substantial” generally means “considerable in amount, </w:t>
      </w:r>
      <w:r w:rsidRPr="00D7044C">
        <w:rPr>
          <w:rFonts w:eastAsia="Times New Roman"/>
          <w:szCs w:val="20"/>
        </w:rPr>
        <w:t xml:space="preserve">value or worth.”  </w:t>
      </w:r>
      <w:proofErr w:type="gramStart"/>
      <w:r w:rsidRPr="00D7044C">
        <w:rPr>
          <w:rFonts w:eastAsia="Times New Roman"/>
          <w:szCs w:val="20"/>
        </w:rPr>
        <w:t>Webster’s Third New International Dictionary 2280 (1993).</w:t>
      </w:r>
      <w:proofErr w:type="gramEnd"/>
      <w:r w:rsidRPr="00D7044C">
        <w:rPr>
          <w:rFonts w:eastAsia="Times New Roman"/>
          <w:szCs w:val="20"/>
        </w:rPr>
        <w:t xml:space="preserve">  </w:t>
      </w:r>
      <w:r w:rsidRPr="00D7044C">
        <w:rPr>
          <w:rFonts w:eastAsia="SimSun"/>
          <w:b/>
          <w:szCs w:val="24"/>
          <w:u w:val="single"/>
          <w:lang w:eastAsia="zh-CN"/>
        </w:rPr>
        <w:t>It does not imply a specific number or cut-off</w:t>
      </w:r>
      <w:r w:rsidRPr="00D7044C">
        <w:rPr>
          <w:rFonts w:eastAsia="Times New Roman"/>
          <w:szCs w:val="20"/>
        </w:rPr>
        <w:t xml:space="preserve">.  </w:t>
      </w:r>
      <w:r w:rsidRPr="00D7044C">
        <w:rPr>
          <w:rFonts w:eastAsia="SimSun"/>
          <w:szCs w:val="24"/>
          <w:u w:val="single"/>
          <w:lang w:eastAsia="zh-CN"/>
        </w:rPr>
        <w:t>What may be substantial in one situation may not be in another situation.</w:t>
      </w:r>
      <w:r w:rsidRPr="00D7044C">
        <w:rPr>
          <w:rFonts w:eastAsia="Times New Roman"/>
          <w:szCs w:val="20"/>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67E25E29" w14:textId="77777777" w:rsidR="00EC6CC4" w:rsidRPr="00D7044C" w:rsidRDefault="00EC6CC4" w:rsidP="00EC6CC4">
      <w:pPr>
        <w:pStyle w:val="Heading4"/>
        <w:rPr>
          <w:rFonts w:eastAsia="Times New Roman"/>
        </w:rPr>
      </w:pPr>
      <w:r w:rsidRPr="00D7044C">
        <w:rPr>
          <w:rFonts w:eastAsia="Times New Roman"/>
        </w:rPr>
        <w:t>"</w:t>
      </w:r>
      <w:proofErr w:type="gramStart"/>
      <w:r w:rsidRPr="00D7044C">
        <w:rPr>
          <w:rFonts w:eastAsia="Times New Roman"/>
        </w:rPr>
        <w:t>substantial</w:t>
      </w:r>
      <w:proofErr w:type="gramEnd"/>
      <w:r w:rsidRPr="00D7044C">
        <w:rPr>
          <w:rFonts w:eastAsia="Times New Roman"/>
        </w:rPr>
        <w:t>" means considerable in amount or value</w:t>
      </w:r>
    </w:p>
    <w:p w14:paraId="72433F1B" w14:textId="77777777" w:rsidR="00EC6CC4" w:rsidRPr="00D7044C" w:rsidRDefault="00EC6CC4" w:rsidP="00EC6CC4">
      <w:pPr>
        <w:widowControl w:val="0"/>
        <w:rPr>
          <w:rFonts w:eastAsia="Times New Roman"/>
          <w:szCs w:val="20"/>
        </w:rPr>
      </w:pPr>
    </w:p>
    <w:p w14:paraId="18D8E473" w14:textId="77777777" w:rsidR="00EC6CC4" w:rsidRPr="00D7044C" w:rsidRDefault="00EC6CC4" w:rsidP="00EC6CC4">
      <w:pPr>
        <w:widowControl w:val="0"/>
        <w:rPr>
          <w:rFonts w:eastAsia="Times New Roman"/>
          <w:szCs w:val="20"/>
        </w:rPr>
      </w:pPr>
      <w:r w:rsidRPr="00D7044C">
        <w:rPr>
          <w:rFonts w:eastAsia="Times New Roman" w:cs="Arial"/>
          <w:b/>
          <w:bCs/>
          <w:iCs/>
          <w:szCs w:val="28"/>
        </w:rPr>
        <w:t>Words and Phrases 2</w:t>
      </w:r>
      <w:r w:rsidRPr="00D7044C">
        <w:rPr>
          <w:rFonts w:eastAsia="Times New Roman"/>
          <w:szCs w:val="20"/>
        </w:rPr>
        <w:t xml:space="preserve"> (Volume 40A) p. 453</w:t>
      </w:r>
    </w:p>
    <w:p w14:paraId="53C0C9FF" w14:textId="77777777" w:rsidR="00EC6CC4" w:rsidRPr="00D7044C" w:rsidRDefault="00EC6CC4" w:rsidP="00EC6CC4">
      <w:pPr>
        <w:widowControl w:val="0"/>
        <w:rPr>
          <w:rFonts w:eastAsia="Times New Roman"/>
          <w:szCs w:val="20"/>
        </w:rPr>
      </w:pPr>
    </w:p>
    <w:p w14:paraId="26121AA6" w14:textId="77777777" w:rsidR="00EC6CC4" w:rsidRPr="00D7044C" w:rsidRDefault="00EC6CC4" w:rsidP="00EC6CC4">
      <w:pPr>
        <w:widowControl w:val="0"/>
        <w:rPr>
          <w:rFonts w:eastAsia="Times New Roman"/>
          <w:szCs w:val="20"/>
        </w:rPr>
      </w:pPr>
      <w:proofErr w:type="spellStart"/>
      <w:proofErr w:type="gramStart"/>
      <w:r w:rsidRPr="00D7044C">
        <w:rPr>
          <w:rFonts w:eastAsia="Times New Roman"/>
          <w:szCs w:val="20"/>
        </w:rPr>
        <w:t>N.D.Ala</w:t>
      </w:r>
      <w:proofErr w:type="spellEnd"/>
      <w:r w:rsidRPr="00D7044C">
        <w:rPr>
          <w:rFonts w:eastAsia="Times New Roman"/>
          <w:szCs w:val="20"/>
        </w:rPr>
        <w:t>. 1957.</w:t>
      </w:r>
      <w:proofErr w:type="gramEnd"/>
      <w:r w:rsidRPr="00D7044C">
        <w:rPr>
          <w:rFonts w:eastAsia="Times New Roman"/>
          <w:szCs w:val="20"/>
        </w:rPr>
        <w:t xml:space="preserve">  The word “</w:t>
      </w:r>
      <w:r w:rsidRPr="00D7044C">
        <w:rPr>
          <w:rFonts w:eastAsia="Times New Roman"/>
          <w:szCs w:val="20"/>
          <w:u w:val="single"/>
        </w:rPr>
        <w:t>substantial” means considerable in amount, value</w:t>
      </w:r>
      <w:r w:rsidRPr="00D7044C">
        <w:rPr>
          <w:rFonts w:eastAsia="Times New Roman"/>
          <w:szCs w:val="20"/>
        </w:rPr>
        <w:t>, or the like, large, as a substantial gain</w:t>
      </w:r>
    </w:p>
    <w:p w14:paraId="1F951212" w14:textId="77777777" w:rsidR="00EC6CC4" w:rsidRPr="00D7044C" w:rsidRDefault="00EC6CC4" w:rsidP="00EC6CC4">
      <w:pPr>
        <w:widowControl w:val="0"/>
        <w:rPr>
          <w:rFonts w:eastAsia="Times New Roman"/>
          <w:szCs w:val="20"/>
        </w:rPr>
      </w:pPr>
    </w:p>
    <w:p w14:paraId="34E3061F" w14:textId="77777777" w:rsidR="00EC6CC4" w:rsidRPr="00D7044C" w:rsidRDefault="00EC6CC4" w:rsidP="00EC6CC4">
      <w:pPr>
        <w:pStyle w:val="Heading4"/>
        <w:rPr>
          <w:rFonts w:eastAsia="Times New Roman"/>
        </w:rPr>
      </w:pPr>
      <w:r w:rsidRPr="00D7044C">
        <w:rPr>
          <w:rFonts w:eastAsia="Times New Roman"/>
        </w:rPr>
        <w:t>“</w:t>
      </w:r>
      <w:proofErr w:type="gramStart"/>
      <w:r w:rsidRPr="00D7044C">
        <w:rPr>
          <w:rFonts w:eastAsia="Times New Roman"/>
        </w:rPr>
        <w:t>substantial</w:t>
      </w:r>
      <w:proofErr w:type="gramEnd"/>
      <w:r w:rsidRPr="00D7044C">
        <w:rPr>
          <w:rFonts w:eastAsia="Times New Roman"/>
        </w:rPr>
        <w:t>” means having worth or value</w:t>
      </w:r>
    </w:p>
    <w:p w14:paraId="046E94FA" w14:textId="77777777" w:rsidR="00EC6CC4" w:rsidRPr="00D7044C" w:rsidRDefault="00EC6CC4" w:rsidP="00EC6CC4">
      <w:pPr>
        <w:widowControl w:val="0"/>
        <w:rPr>
          <w:rFonts w:eastAsia="Times New Roman"/>
          <w:szCs w:val="20"/>
        </w:rPr>
      </w:pPr>
    </w:p>
    <w:p w14:paraId="2155F9C3" w14:textId="77777777" w:rsidR="00EC6CC4" w:rsidRPr="00D7044C" w:rsidRDefault="00EC6CC4" w:rsidP="00EC6CC4">
      <w:pPr>
        <w:widowControl w:val="0"/>
        <w:rPr>
          <w:rFonts w:eastAsia="Times New Roman"/>
          <w:szCs w:val="20"/>
        </w:rPr>
      </w:pPr>
      <w:proofErr w:type="spellStart"/>
      <w:r w:rsidRPr="00D7044C">
        <w:rPr>
          <w:rFonts w:eastAsia="Times New Roman" w:cs="Arial"/>
          <w:b/>
          <w:bCs/>
          <w:iCs/>
          <w:szCs w:val="28"/>
        </w:rPr>
        <w:t>Ballentine's</w:t>
      </w:r>
      <w:proofErr w:type="spellEnd"/>
      <w:r w:rsidRPr="00D7044C">
        <w:rPr>
          <w:rFonts w:eastAsia="Times New Roman" w:cs="Arial"/>
          <w:b/>
          <w:bCs/>
          <w:iCs/>
          <w:szCs w:val="28"/>
        </w:rPr>
        <w:t xml:space="preserve"> 95 </w:t>
      </w:r>
      <w:r w:rsidRPr="00D7044C">
        <w:rPr>
          <w:rFonts w:eastAsia="Times New Roman"/>
          <w:szCs w:val="20"/>
        </w:rPr>
        <w:t>(Legal Dictionary and Thesaurus</w:t>
      </w:r>
      <w:r w:rsidRPr="00D7044C">
        <w:rPr>
          <w:rFonts w:eastAsia="Times New Roman" w:cs="Arial"/>
          <w:b/>
          <w:bCs/>
          <w:iCs/>
          <w:szCs w:val="28"/>
        </w:rPr>
        <w:t xml:space="preserve">, </w:t>
      </w:r>
      <w:r w:rsidRPr="00D7044C">
        <w:rPr>
          <w:rFonts w:eastAsia="Times New Roman"/>
          <w:szCs w:val="20"/>
        </w:rPr>
        <w:t>p. 644)</w:t>
      </w:r>
    </w:p>
    <w:p w14:paraId="7A5B777E" w14:textId="77777777" w:rsidR="00EC6CC4" w:rsidRPr="00D7044C" w:rsidRDefault="00EC6CC4" w:rsidP="00EC6CC4">
      <w:pPr>
        <w:widowControl w:val="0"/>
        <w:rPr>
          <w:rFonts w:eastAsia="Times New Roman"/>
          <w:szCs w:val="20"/>
        </w:rPr>
      </w:pPr>
    </w:p>
    <w:p w14:paraId="22040BD2" w14:textId="77777777" w:rsidR="00EC6CC4" w:rsidRPr="00D7044C" w:rsidRDefault="00EC6CC4" w:rsidP="00EC6CC4">
      <w:pPr>
        <w:widowControl w:val="0"/>
        <w:rPr>
          <w:rFonts w:eastAsia="Times New Roman"/>
          <w:szCs w:val="20"/>
          <w:u w:val="single"/>
        </w:rPr>
      </w:pPr>
      <w:proofErr w:type="gramStart"/>
      <w:r w:rsidRPr="00D7044C">
        <w:rPr>
          <w:rFonts w:eastAsia="Times New Roman"/>
          <w:szCs w:val="20"/>
          <w:u w:val="single"/>
        </w:rPr>
        <w:t>having</w:t>
      </w:r>
      <w:proofErr w:type="gramEnd"/>
      <w:r w:rsidRPr="00D7044C">
        <w:rPr>
          <w:rFonts w:eastAsia="Times New Roman"/>
          <w:szCs w:val="20"/>
          <w:u w:val="single"/>
        </w:rPr>
        <w:t xml:space="preserve"> worth or value</w:t>
      </w:r>
    </w:p>
    <w:p w14:paraId="1046321C" w14:textId="77777777" w:rsidR="00EC6CC4" w:rsidRPr="00D7044C" w:rsidRDefault="00EC6CC4" w:rsidP="00EC6CC4">
      <w:pPr>
        <w:widowControl w:val="0"/>
        <w:rPr>
          <w:rFonts w:eastAsia="Times New Roman"/>
          <w:szCs w:val="20"/>
          <w:u w:val="single"/>
        </w:rPr>
      </w:pPr>
    </w:p>
    <w:p w14:paraId="6FFD2633" w14:textId="77777777" w:rsidR="00EC6CC4" w:rsidRPr="00D7044C" w:rsidRDefault="00EC6CC4" w:rsidP="00EC6CC4">
      <w:pPr>
        <w:widowControl w:val="0"/>
        <w:rPr>
          <w:rFonts w:eastAsia="Times New Roman"/>
          <w:szCs w:val="20"/>
          <w:u w:val="single"/>
        </w:rPr>
      </w:pPr>
    </w:p>
    <w:p w14:paraId="5DAF5E0C" w14:textId="4FAFCF2B" w:rsidR="00EC6CC4" w:rsidRPr="00D7044C" w:rsidRDefault="00EC6CC4" w:rsidP="00EC6CC4">
      <w:pPr>
        <w:pStyle w:val="Heading3"/>
        <w:rPr>
          <w:rFonts w:eastAsia="Times New Roman"/>
        </w:rPr>
      </w:pPr>
      <w:bookmarkStart w:id="11" w:name="_Toc205492359"/>
      <w:bookmarkStart w:id="12" w:name="_Toc233173687"/>
      <w:r>
        <w:rPr>
          <w:rFonts w:eastAsia="Times New Roman"/>
        </w:rPr>
        <w:t>Means</w:t>
      </w:r>
      <w:r w:rsidRPr="00D7044C">
        <w:rPr>
          <w:rFonts w:eastAsia="Times New Roman"/>
        </w:rPr>
        <w:t xml:space="preserve"> Real</w:t>
      </w:r>
      <w:bookmarkEnd w:id="11"/>
      <w:bookmarkEnd w:id="12"/>
    </w:p>
    <w:p w14:paraId="2BB7E560" w14:textId="77777777" w:rsidR="00EC6CC4" w:rsidRPr="00D7044C" w:rsidRDefault="00EC6CC4" w:rsidP="00EC6CC4">
      <w:pPr>
        <w:widowControl w:val="0"/>
        <w:rPr>
          <w:rFonts w:eastAsia="Times New Roman"/>
          <w:szCs w:val="20"/>
        </w:rPr>
      </w:pPr>
    </w:p>
    <w:p w14:paraId="48E766BF" w14:textId="77777777" w:rsidR="00EC6CC4" w:rsidRPr="00D7044C" w:rsidRDefault="00EC6CC4" w:rsidP="00EC6CC4">
      <w:pPr>
        <w:pStyle w:val="Heading4"/>
        <w:rPr>
          <w:rFonts w:eastAsia="Times New Roman"/>
        </w:rPr>
      </w:pPr>
      <w:r w:rsidRPr="00D7044C">
        <w:rPr>
          <w:rFonts w:eastAsia="Times New Roman"/>
        </w:rPr>
        <w:t>"</w:t>
      </w:r>
      <w:proofErr w:type="gramStart"/>
      <w:r w:rsidRPr="00D7044C">
        <w:rPr>
          <w:rFonts w:eastAsia="Times New Roman"/>
        </w:rPr>
        <w:t>substantial</w:t>
      </w:r>
      <w:proofErr w:type="gramEnd"/>
      <w:r w:rsidRPr="00D7044C">
        <w:rPr>
          <w:rFonts w:eastAsia="Times New Roman"/>
        </w:rPr>
        <w:t>" means actually existing, real, or belonging to substance</w:t>
      </w:r>
    </w:p>
    <w:p w14:paraId="705D832D" w14:textId="77777777" w:rsidR="00EC6CC4" w:rsidRPr="00D7044C" w:rsidRDefault="00EC6CC4" w:rsidP="00EC6CC4">
      <w:pPr>
        <w:widowControl w:val="0"/>
        <w:rPr>
          <w:rFonts w:eastAsia="Times New Roman"/>
          <w:szCs w:val="20"/>
        </w:rPr>
      </w:pPr>
    </w:p>
    <w:p w14:paraId="4E7E54BA" w14:textId="77777777" w:rsidR="00EC6CC4" w:rsidRPr="00D7044C" w:rsidRDefault="00EC6CC4" w:rsidP="00EC6CC4">
      <w:pPr>
        <w:widowControl w:val="0"/>
        <w:rPr>
          <w:rFonts w:eastAsia="Times New Roman"/>
          <w:szCs w:val="20"/>
        </w:rPr>
      </w:pPr>
      <w:r w:rsidRPr="00D7044C">
        <w:rPr>
          <w:rFonts w:eastAsia="Times New Roman" w:cs="Arial"/>
          <w:b/>
          <w:bCs/>
          <w:iCs/>
          <w:szCs w:val="28"/>
        </w:rPr>
        <w:t>Words and Phrases 2</w:t>
      </w:r>
      <w:r w:rsidRPr="00D7044C">
        <w:rPr>
          <w:rFonts w:eastAsia="Times New Roman"/>
          <w:szCs w:val="20"/>
        </w:rPr>
        <w:t xml:space="preserve"> (Volume 40A) p. 460</w:t>
      </w:r>
    </w:p>
    <w:p w14:paraId="5F853551" w14:textId="77777777" w:rsidR="00EC6CC4" w:rsidRPr="00D7044C" w:rsidRDefault="00EC6CC4" w:rsidP="00EC6CC4">
      <w:pPr>
        <w:widowControl w:val="0"/>
        <w:rPr>
          <w:rFonts w:eastAsia="Times New Roman"/>
          <w:szCs w:val="20"/>
        </w:rPr>
      </w:pPr>
    </w:p>
    <w:p w14:paraId="145B44C9" w14:textId="77777777" w:rsidR="00EC6CC4" w:rsidRPr="00D7044C" w:rsidRDefault="00EC6CC4" w:rsidP="00EC6CC4">
      <w:pPr>
        <w:widowControl w:val="0"/>
        <w:rPr>
          <w:rFonts w:eastAsia="Times New Roman"/>
          <w:szCs w:val="20"/>
        </w:rPr>
      </w:pPr>
      <w:smartTag w:uri="urn:schemas-microsoft-com:office:smarttags" w:element="place">
        <w:smartTag w:uri="urn:schemas-microsoft-com:office:smarttags" w:element="State">
          <w:r w:rsidRPr="00D7044C">
            <w:rPr>
              <w:rFonts w:eastAsia="Times New Roman"/>
              <w:szCs w:val="20"/>
            </w:rPr>
            <w:t>Ala.</w:t>
          </w:r>
        </w:smartTag>
      </w:smartTag>
      <w:r w:rsidRPr="00D7044C">
        <w:rPr>
          <w:rFonts w:eastAsia="Times New Roman"/>
          <w:szCs w:val="20"/>
        </w:rPr>
        <w:t xml:space="preserve"> 1909.  “</w:t>
      </w:r>
      <w:r w:rsidRPr="00D7044C">
        <w:rPr>
          <w:rFonts w:eastAsia="Times New Roman"/>
          <w:szCs w:val="20"/>
          <w:u w:val="single"/>
        </w:rPr>
        <w:t>Substantial” means “belonging to substance; actually existing; real; *** not seeming or imaginary</w:t>
      </w:r>
      <w:r w:rsidRPr="00D7044C">
        <w:rPr>
          <w:rFonts w:eastAsia="Times New Roman"/>
          <w:szCs w:val="20"/>
        </w:rPr>
        <w:t>; not elusive; real; solid; true; veritable</w:t>
      </w:r>
    </w:p>
    <w:p w14:paraId="0C6A9D21" w14:textId="77777777" w:rsidR="00EC6CC4" w:rsidRPr="00D7044C" w:rsidRDefault="00EC6CC4" w:rsidP="00EC6CC4">
      <w:pPr>
        <w:widowControl w:val="0"/>
        <w:rPr>
          <w:rFonts w:eastAsia="Times New Roman"/>
          <w:szCs w:val="20"/>
        </w:rPr>
      </w:pPr>
    </w:p>
    <w:p w14:paraId="711AA0C0" w14:textId="77777777" w:rsidR="00EC6CC4" w:rsidRPr="00D7044C" w:rsidRDefault="00EC6CC4" w:rsidP="00EC6CC4">
      <w:pPr>
        <w:pStyle w:val="Heading4"/>
        <w:rPr>
          <w:rFonts w:eastAsia="Times New Roman"/>
        </w:rPr>
      </w:pPr>
      <w:r w:rsidRPr="00D7044C">
        <w:rPr>
          <w:rFonts w:eastAsia="Times New Roman"/>
        </w:rPr>
        <w:t>"</w:t>
      </w:r>
      <w:proofErr w:type="gramStart"/>
      <w:r w:rsidRPr="00D7044C">
        <w:rPr>
          <w:rFonts w:eastAsia="Times New Roman"/>
        </w:rPr>
        <w:t>substantial</w:t>
      </w:r>
      <w:proofErr w:type="gramEnd"/>
      <w:r w:rsidRPr="00D7044C">
        <w:rPr>
          <w:rFonts w:eastAsia="Times New Roman"/>
        </w:rPr>
        <w:t>" means having substance or considerable</w:t>
      </w:r>
    </w:p>
    <w:p w14:paraId="2595D492" w14:textId="77777777" w:rsidR="00EC6CC4" w:rsidRPr="00D7044C" w:rsidRDefault="00EC6CC4" w:rsidP="00EC6CC4">
      <w:pPr>
        <w:widowControl w:val="0"/>
        <w:rPr>
          <w:rFonts w:eastAsia="Times New Roman"/>
          <w:szCs w:val="20"/>
        </w:rPr>
      </w:pPr>
    </w:p>
    <w:p w14:paraId="0008B165" w14:textId="77777777" w:rsidR="00EC6CC4" w:rsidRPr="00D7044C" w:rsidRDefault="00EC6CC4" w:rsidP="00EC6CC4">
      <w:pPr>
        <w:widowControl w:val="0"/>
        <w:rPr>
          <w:rFonts w:eastAsia="Times New Roman"/>
          <w:szCs w:val="20"/>
        </w:rPr>
      </w:pPr>
      <w:proofErr w:type="spellStart"/>
      <w:r w:rsidRPr="00D7044C">
        <w:rPr>
          <w:rFonts w:eastAsia="Times New Roman" w:cs="Arial"/>
          <w:b/>
          <w:bCs/>
          <w:iCs/>
          <w:szCs w:val="28"/>
        </w:rPr>
        <w:t>Ballentine's</w:t>
      </w:r>
      <w:proofErr w:type="spellEnd"/>
      <w:r w:rsidRPr="00D7044C">
        <w:rPr>
          <w:rFonts w:eastAsia="Times New Roman" w:cs="Arial"/>
          <w:b/>
          <w:bCs/>
          <w:iCs/>
          <w:szCs w:val="28"/>
        </w:rPr>
        <w:t xml:space="preserve"> 95 </w:t>
      </w:r>
      <w:r w:rsidRPr="00D7044C">
        <w:rPr>
          <w:rFonts w:eastAsia="Times New Roman"/>
          <w:szCs w:val="20"/>
        </w:rPr>
        <w:t>(Legal Dictionary and Thesaurus</w:t>
      </w:r>
      <w:r w:rsidRPr="00D7044C">
        <w:rPr>
          <w:rFonts w:eastAsia="Times New Roman" w:cs="Arial"/>
          <w:b/>
          <w:bCs/>
          <w:iCs/>
          <w:szCs w:val="28"/>
        </w:rPr>
        <w:t xml:space="preserve">, </w:t>
      </w:r>
      <w:r w:rsidRPr="00D7044C">
        <w:rPr>
          <w:rFonts w:eastAsia="Times New Roman"/>
          <w:szCs w:val="20"/>
        </w:rPr>
        <w:t>p. 644)</w:t>
      </w:r>
    </w:p>
    <w:p w14:paraId="688A26B0" w14:textId="77777777" w:rsidR="00EC6CC4" w:rsidRPr="00D7044C" w:rsidRDefault="00EC6CC4" w:rsidP="00EC6CC4">
      <w:pPr>
        <w:widowControl w:val="0"/>
        <w:rPr>
          <w:rFonts w:eastAsia="Times New Roman"/>
          <w:szCs w:val="20"/>
        </w:rPr>
      </w:pPr>
    </w:p>
    <w:p w14:paraId="16FB1438" w14:textId="77777777" w:rsidR="00EC6CC4" w:rsidRPr="00D7044C" w:rsidRDefault="00EC6CC4" w:rsidP="00EC6CC4">
      <w:pPr>
        <w:widowControl w:val="0"/>
        <w:rPr>
          <w:rFonts w:eastAsia="Times New Roman"/>
          <w:szCs w:val="20"/>
          <w:u w:val="single"/>
        </w:rPr>
      </w:pPr>
      <w:proofErr w:type="gramStart"/>
      <w:r w:rsidRPr="00D7044C">
        <w:rPr>
          <w:rFonts w:eastAsia="Times New Roman"/>
          <w:szCs w:val="20"/>
          <w:u w:val="single"/>
        </w:rPr>
        <w:t>having</w:t>
      </w:r>
      <w:proofErr w:type="gramEnd"/>
      <w:r w:rsidRPr="00D7044C">
        <w:rPr>
          <w:rFonts w:eastAsia="Times New Roman"/>
          <w:szCs w:val="20"/>
          <w:u w:val="single"/>
        </w:rPr>
        <w:t xml:space="preserve"> substance; considerable</w:t>
      </w:r>
    </w:p>
    <w:p w14:paraId="39436722" w14:textId="04ECE09D" w:rsidR="00EC6CC4" w:rsidRPr="00D7044C" w:rsidRDefault="00EC6CC4" w:rsidP="00EC6CC4">
      <w:pPr>
        <w:pStyle w:val="Heading3"/>
        <w:rPr>
          <w:rFonts w:eastAsia="Times New Roman"/>
        </w:rPr>
      </w:pPr>
      <w:bookmarkStart w:id="13" w:name="_Toc205492360"/>
      <w:bookmarkStart w:id="14" w:name="_Toc233173688"/>
      <w:r>
        <w:rPr>
          <w:rFonts w:eastAsia="Times New Roman"/>
        </w:rPr>
        <w:t>Means</w:t>
      </w:r>
      <w:r w:rsidRPr="00D7044C">
        <w:rPr>
          <w:rFonts w:eastAsia="Times New Roman"/>
        </w:rPr>
        <w:t xml:space="preserve"> </w:t>
      </w:r>
      <w:proofErr w:type="gramStart"/>
      <w:r w:rsidRPr="00D7044C">
        <w:rPr>
          <w:rFonts w:eastAsia="Times New Roman"/>
        </w:rPr>
        <w:t>In</w:t>
      </w:r>
      <w:proofErr w:type="gramEnd"/>
      <w:r w:rsidRPr="00D7044C">
        <w:rPr>
          <w:rFonts w:eastAsia="Times New Roman"/>
        </w:rPr>
        <w:t xml:space="preserve"> the Main</w:t>
      </w:r>
      <w:bookmarkEnd w:id="13"/>
      <w:bookmarkEnd w:id="14"/>
    </w:p>
    <w:p w14:paraId="2DB82440" w14:textId="77777777" w:rsidR="00EC6CC4" w:rsidRPr="00D7044C" w:rsidRDefault="00EC6CC4" w:rsidP="00EC6CC4">
      <w:pPr>
        <w:pStyle w:val="Heading4"/>
        <w:rPr>
          <w:rFonts w:eastAsia="Times New Roman"/>
        </w:rPr>
      </w:pPr>
      <w:r w:rsidRPr="00D7044C">
        <w:rPr>
          <w:rFonts w:eastAsia="Times New Roman"/>
        </w:rPr>
        <w:t>"</w:t>
      </w:r>
      <w:proofErr w:type="gramStart"/>
      <w:r w:rsidRPr="00D7044C">
        <w:rPr>
          <w:rFonts w:eastAsia="Times New Roman"/>
        </w:rPr>
        <w:t>substantial</w:t>
      </w:r>
      <w:proofErr w:type="gramEnd"/>
      <w:r w:rsidRPr="00D7044C">
        <w:rPr>
          <w:rFonts w:eastAsia="Times New Roman"/>
        </w:rPr>
        <w:t>" means in the main</w:t>
      </w:r>
    </w:p>
    <w:p w14:paraId="7662CBDC" w14:textId="77777777" w:rsidR="00EC6CC4" w:rsidRPr="00D7044C" w:rsidRDefault="00EC6CC4" w:rsidP="00EC6CC4">
      <w:pPr>
        <w:widowControl w:val="0"/>
        <w:rPr>
          <w:rFonts w:eastAsia="Times New Roman"/>
          <w:szCs w:val="20"/>
        </w:rPr>
      </w:pPr>
      <w:r w:rsidRPr="00D7044C">
        <w:rPr>
          <w:rFonts w:eastAsia="Times New Roman" w:cs="Arial"/>
          <w:b/>
          <w:bCs/>
          <w:iCs/>
          <w:szCs w:val="28"/>
        </w:rPr>
        <w:t>Words and Phrases 2</w:t>
      </w:r>
      <w:r w:rsidRPr="00D7044C">
        <w:rPr>
          <w:rFonts w:eastAsia="Times New Roman"/>
          <w:szCs w:val="20"/>
        </w:rPr>
        <w:t xml:space="preserve"> (Volume 40A, p. 469) </w:t>
      </w:r>
    </w:p>
    <w:p w14:paraId="2358F727" w14:textId="77777777" w:rsidR="00EC6CC4" w:rsidRPr="00D7044C" w:rsidRDefault="00EC6CC4" w:rsidP="00EC6CC4">
      <w:pPr>
        <w:widowControl w:val="0"/>
        <w:rPr>
          <w:rFonts w:eastAsia="Times New Roman"/>
          <w:szCs w:val="20"/>
        </w:rPr>
      </w:pPr>
      <w:r w:rsidRPr="00D7044C">
        <w:rPr>
          <w:rFonts w:eastAsia="Times New Roman"/>
          <w:szCs w:val="20"/>
        </w:rPr>
        <w:t>Ill.App.2 Dist. 1923 “</w:t>
      </w:r>
      <w:r w:rsidRPr="00D7044C">
        <w:rPr>
          <w:rFonts w:eastAsia="Times New Roman"/>
          <w:szCs w:val="20"/>
          <w:u w:val="single"/>
        </w:rPr>
        <w:t>Substantial” means</w:t>
      </w:r>
      <w:r w:rsidRPr="00D7044C">
        <w:rPr>
          <w:rFonts w:eastAsia="Times New Roman"/>
          <w:szCs w:val="20"/>
        </w:rPr>
        <w:t xml:space="preserve"> in substance, </w:t>
      </w:r>
      <w:r w:rsidRPr="00D7044C">
        <w:rPr>
          <w:rFonts w:eastAsia="Times New Roman"/>
          <w:szCs w:val="20"/>
          <w:u w:val="single"/>
        </w:rPr>
        <w:t>in the main</w:t>
      </w:r>
      <w:r w:rsidRPr="00D7044C">
        <w:rPr>
          <w:rFonts w:eastAsia="Times New Roman"/>
          <w:szCs w:val="20"/>
        </w:rPr>
        <w:t>, essential, including material or essential parts</w:t>
      </w:r>
    </w:p>
    <w:p w14:paraId="270E62E5" w14:textId="7E129F28" w:rsidR="00EC6CC4" w:rsidRPr="00D7044C" w:rsidRDefault="00EC6CC4" w:rsidP="00EC6CC4">
      <w:pPr>
        <w:pStyle w:val="Heading3"/>
        <w:rPr>
          <w:rFonts w:eastAsia="Times New Roman"/>
        </w:rPr>
      </w:pPr>
      <w:bookmarkStart w:id="15" w:name="_Toc205492361"/>
      <w:bookmarkStart w:id="16" w:name="_Toc233173689"/>
      <w:r>
        <w:rPr>
          <w:rFonts w:eastAsia="Times New Roman"/>
        </w:rPr>
        <w:t>Means</w:t>
      </w:r>
      <w:r w:rsidRPr="00D7044C">
        <w:rPr>
          <w:rFonts w:eastAsia="Times New Roman"/>
        </w:rPr>
        <w:t xml:space="preserve"> </w:t>
      </w:r>
      <w:proofErr w:type="gramStart"/>
      <w:r w:rsidRPr="00D7044C">
        <w:rPr>
          <w:rFonts w:eastAsia="Times New Roman"/>
        </w:rPr>
        <w:t>Without</w:t>
      </w:r>
      <w:proofErr w:type="gramEnd"/>
      <w:r w:rsidRPr="00D7044C">
        <w:rPr>
          <w:rFonts w:eastAsia="Times New Roman"/>
        </w:rPr>
        <w:t xml:space="preserve"> Material Qualification</w:t>
      </w:r>
      <w:bookmarkEnd w:id="15"/>
      <w:bookmarkEnd w:id="16"/>
    </w:p>
    <w:p w14:paraId="6DF4A8DB" w14:textId="77777777" w:rsidR="00EC6CC4" w:rsidRPr="00D7044C" w:rsidRDefault="00EC6CC4" w:rsidP="00EC6CC4">
      <w:pPr>
        <w:widowControl w:val="0"/>
        <w:rPr>
          <w:rFonts w:eastAsia="Times New Roman"/>
          <w:szCs w:val="20"/>
        </w:rPr>
      </w:pPr>
    </w:p>
    <w:p w14:paraId="5DFEC634" w14:textId="77777777" w:rsidR="00EC6CC4" w:rsidRPr="00D7044C" w:rsidRDefault="00EC6CC4" w:rsidP="00EC6CC4">
      <w:pPr>
        <w:pStyle w:val="Heading4"/>
        <w:rPr>
          <w:rFonts w:eastAsia="Times New Roman"/>
        </w:rPr>
      </w:pPr>
      <w:r w:rsidRPr="00D7044C">
        <w:rPr>
          <w:rFonts w:eastAsia="Times New Roman"/>
        </w:rPr>
        <w:t>Substantially is without material qualification</w:t>
      </w:r>
    </w:p>
    <w:p w14:paraId="1206A145" w14:textId="77777777" w:rsidR="00EC6CC4" w:rsidRPr="00D7044C" w:rsidRDefault="00EC6CC4" w:rsidP="00EC6CC4">
      <w:pPr>
        <w:widowControl w:val="0"/>
        <w:rPr>
          <w:rFonts w:eastAsia="Times New Roman"/>
          <w:b/>
          <w:bCs/>
          <w:szCs w:val="20"/>
        </w:rPr>
      </w:pPr>
    </w:p>
    <w:p w14:paraId="23658885" w14:textId="77777777" w:rsidR="00EC6CC4" w:rsidRPr="00D7044C" w:rsidRDefault="00EC6CC4" w:rsidP="00EC6CC4">
      <w:pPr>
        <w:widowControl w:val="0"/>
        <w:rPr>
          <w:rFonts w:eastAsia="Times New Roman"/>
          <w:bCs/>
          <w:color w:val="000000"/>
          <w:szCs w:val="20"/>
        </w:rPr>
      </w:pPr>
      <w:r w:rsidRPr="00D7044C">
        <w:rPr>
          <w:rFonts w:eastAsia="Times New Roman"/>
          <w:b/>
          <w:bCs/>
          <w:szCs w:val="20"/>
        </w:rPr>
        <w:t>Black’s Law 91</w:t>
      </w:r>
      <w:r w:rsidRPr="00D7044C">
        <w:rPr>
          <w:rFonts w:eastAsia="Times New Roman"/>
          <w:bCs/>
          <w:szCs w:val="20"/>
        </w:rPr>
        <w:t xml:space="preserve"> (</w:t>
      </w:r>
      <w:r w:rsidRPr="00D7044C">
        <w:rPr>
          <w:rFonts w:eastAsia="Times New Roman"/>
          <w:szCs w:val="20"/>
        </w:rPr>
        <w:t>Dictionary, p. 1024)</w:t>
      </w:r>
    </w:p>
    <w:p w14:paraId="09330F7E" w14:textId="77777777" w:rsidR="00EC6CC4" w:rsidRPr="00D7044C" w:rsidRDefault="00EC6CC4" w:rsidP="00EC6CC4">
      <w:pPr>
        <w:widowControl w:val="0"/>
        <w:rPr>
          <w:rFonts w:eastAsia="Times New Roman"/>
          <w:szCs w:val="20"/>
          <w:u w:val="single"/>
        </w:rPr>
      </w:pPr>
    </w:p>
    <w:p w14:paraId="06E5F898" w14:textId="77777777" w:rsidR="00EC6CC4" w:rsidRPr="00D7044C" w:rsidRDefault="00EC6CC4" w:rsidP="00EC6CC4">
      <w:pPr>
        <w:widowControl w:val="0"/>
        <w:rPr>
          <w:rFonts w:eastAsia="Times New Roman"/>
          <w:szCs w:val="20"/>
        </w:rPr>
      </w:pPr>
      <w:r w:rsidRPr="00D7044C">
        <w:rPr>
          <w:rFonts w:eastAsia="Times New Roman"/>
          <w:szCs w:val="20"/>
          <w:u w:val="single"/>
        </w:rPr>
        <w:t>Substantially - means</w:t>
      </w:r>
      <w:r w:rsidRPr="00D7044C">
        <w:rPr>
          <w:rFonts w:eastAsia="Times New Roman"/>
          <w:szCs w:val="20"/>
        </w:rPr>
        <w:t xml:space="preserve"> essentially; </w:t>
      </w:r>
      <w:r w:rsidRPr="00D7044C">
        <w:rPr>
          <w:rFonts w:eastAsia="Times New Roman"/>
          <w:szCs w:val="20"/>
          <w:u w:val="single"/>
        </w:rPr>
        <w:t>without material qualification</w:t>
      </w:r>
      <w:r w:rsidRPr="00D7044C">
        <w:rPr>
          <w:rFonts w:eastAsia="Times New Roman"/>
          <w:szCs w:val="20"/>
        </w:rPr>
        <w:t>.</w:t>
      </w:r>
    </w:p>
    <w:p w14:paraId="3F7E8BF4" w14:textId="118DDC69" w:rsidR="00EC6CC4" w:rsidRPr="00D7044C" w:rsidRDefault="00EC6CC4" w:rsidP="00EC6CC4">
      <w:pPr>
        <w:pStyle w:val="Heading3"/>
        <w:rPr>
          <w:rFonts w:eastAsia="Times New Roman"/>
        </w:rPr>
      </w:pPr>
      <w:r>
        <w:rPr>
          <w:rFonts w:eastAsia="Times New Roman"/>
        </w:rPr>
        <w:t>Means</w:t>
      </w:r>
      <w:r w:rsidRPr="00D7044C">
        <w:rPr>
          <w:rFonts w:eastAsia="Times New Roman"/>
        </w:rPr>
        <w:t xml:space="preserve"> Not Covert</w:t>
      </w:r>
    </w:p>
    <w:p w14:paraId="74CBD3F9" w14:textId="77777777" w:rsidR="00EC6CC4" w:rsidRPr="00D7044C" w:rsidRDefault="00EC6CC4" w:rsidP="00EC6CC4">
      <w:pPr>
        <w:widowControl w:val="0"/>
        <w:rPr>
          <w:rFonts w:eastAsia="Times New Roman"/>
          <w:szCs w:val="20"/>
        </w:rPr>
      </w:pPr>
    </w:p>
    <w:p w14:paraId="4A8FEA79" w14:textId="77777777" w:rsidR="00EC6CC4" w:rsidRPr="00D7044C" w:rsidRDefault="00EC6CC4" w:rsidP="00EC6CC4">
      <w:pPr>
        <w:pStyle w:val="Heading4"/>
        <w:rPr>
          <w:rFonts w:eastAsia="Times New Roman"/>
        </w:rPr>
      </w:pPr>
      <w:r w:rsidRPr="00D7044C">
        <w:rPr>
          <w:rFonts w:eastAsia="Times New Roman"/>
        </w:rPr>
        <w:t>-- Interpretation – substantially means exposed to view, free from concealment</w:t>
      </w:r>
    </w:p>
    <w:p w14:paraId="0E22F6E8" w14:textId="77777777" w:rsidR="00EC6CC4" w:rsidRPr="00D7044C" w:rsidRDefault="00EC6CC4" w:rsidP="00EC6CC4">
      <w:pPr>
        <w:widowControl w:val="0"/>
        <w:rPr>
          <w:rFonts w:eastAsia="Times New Roman"/>
          <w:szCs w:val="20"/>
        </w:rPr>
      </w:pPr>
    </w:p>
    <w:p w14:paraId="6E66D8AD" w14:textId="77777777" w:rsidR="00EC6CC4" w:rsidRPr="00D7044C" w:rsidRDefault="00EC6CC4" w:rsidP="00EC6CC4">
      <w:pPr>
        <w:widowControl w:val="0"/>
        <w:rPr>
          <w:rFonts w:eastAsia="Times New Roman"/>
          <w:szCs w:val="20"/>
        </w:rPr>
      </w:pPr>
      <w:r w:rsidRPr="00D7044C">
        <w:rPr>
          <w:rFonts w:eastAsia="Times New Roman" w:cs="Arial"/>
          <w:b/>
          <w:bCs/>
          <w:iCs/>
          <w:szCs w:val="28"/>
        </w:rPr>
        <w:t>Words &amp; Phrases 64</w:t>
      </w:r>
      <w:r w:rsidRPr="00D7044C">
        <w:rPr>
          <w:rFonts w:eastAsia="Times New Roman"/>
          <w:szCs w:val="20"/>
        </w:rPr>
        <w:t xml:space="preserve"> (40 W&amp;P 759)</w:t>
      </w:r>
    </w:p>
    <w:p w14:paraId="7A93601A" w14:textId="77777777" w:rsidR="00EC6CC4" w:rsidRPr="00D7044C" w:rsidRDefault="00EC6CC4" w:rsidP="00EC6CC4">
      <w:pPr>
        <w:widowControl w:val="0"/>
        <w:rPr>
          <w:rFonts w:eastAsia="Times New Roman" w:cs="Arial"/>
          <w:bCs/>
          <w:szCs w:val="26"/>
          <w:u w:val="single"/>
        </w:rPr>
      </w:pPr>
    </w:p>
    <w:p w14:paraId="02DABE02" w14:textId="77777777" w:rsidR="00EC6CC4" w:rsidRPr="00D7044C" w:rsidRDefault="00EC6CC4" w:rsidP="00EC6CC4">
      <w:pPr>
        <w:widowControl w:val="0"/>
        <w:rPr>
          <w:rFonts w:eastAsia="Times New Roman"/>
          <w:szCs w:val="20"/>
        </w:rPr>
      </w:pPr>
      <w:r w:rsidRPr="00D7044C">
        <w:rPr>
          <w:rFonts w:eastAsia="Times New Roman" w:cs="Arial"/>
          <w:bCs/>
          <w:szCs w:val="26"/>
          <w:u w:val="single"/>
        </w:rPr>
        <w:t>The words</w:t>
      </w:r>
      <w:r w:rsidRPr="00D7044C">
        <w:rPr>
          <w:rFonts w:eastAsia="Times New Roman"/>
          <w:szCs w:val="20"/>
        </w:rPr>
        <w:t xml:space="preserve"> “outward, open, actual, visible, </w:t>
      </w:r>
      <w:r w:rsidRPr="00D7044C">
        <w:rPr>
          <w:rFonts w:eastAsia="Times New Roman" w:cs="Arial"/>
          <w:bCs/>
          <w:szCs w:val="26"/>
          <w:u w:val="single"/>
        </w:rPr>
        <w:t>substantial</w:t>
      </w:r>
      <w:r w:rsidRPr="00D7044C">
        <w:rPr>
          <w:rFonts w:eastAsia="Times New Roman"/>
          <w:szCs w:val="20"/>
        </w:rPr>
        <w:t xml:space="preserve">, and exclusive,” in connection with a change of possession, mean substantially the same thing. They </w:t>
      </w:r>
      <w:r w:rsidRPr="00D7044C">
        <w:rPr>
          <w:rFonts w:eastAsia="Times New Roman" w:cs="Arial"/>
          <w:bCs/>
          <w:szCs w:val="26"/>
          <w:u w:val="single"/>
        </w:rPr>
        <w:t>mean</w:t>
      </w:r>
      <w:r w:rsidRPr="00D7044C">
        <w:rPr>
          <w:rFonts w:eastAsia="Times New Roman"/>
          <w:szCs w:val="20"/>
        </w:rPr>
        <w:t xml:space="preserve"> </w:t>
      </w:r>
      <w:r w:rsidRPr="00D7044C">
        <w:rPr>
          <w:rFonts w:eastAsia="Times New Roman" w:cs="Arial"/>
          <w:b/>
          <w:bCs/>
          <w:szCs w:val="26"/>
          <w:u w:val="single"/>
        </w:rPr>
        <w:t>not concealed</w:t>
      </w:r>
      <w:r w:rsidRPr="00D7044C">
        <w:rPr>
          <w:rFonts w:eastAsia="Times New Roman"/>
          <w:szCs w:val="20"/>
        </w:rPr>
        <w:t xml:space="preserve">; </w:t>
      </w:r>
      <w:r w:rsidRPr="00D7044C">
        <w:rPr>
          <w:rFonts w:eastAsia="Times New Roman" w:cs="Arial"/>
          <w:b/>
          <w:bCs/>
          <w:szCs w:val="26"/>
          <w:u w:val="single"/>
        </w:rPr>
        <w:t>not hidden</w:t>
      </w:r>
      <w:r w:rsidRPr="00D7044C">
        <w:rPr>
          <w:rFonts w:eastAsia="Times New Roman"/>
          <w:szCs w:val="20"/>
        </w:rPr>
        <w:t xml:space="preserve">; </w:t>
      </w:r>
      <w:r w:rsidRPr="00D7044C">
        <w:rPr>
          <w:rFonts w:eastAsia="Times New Roman" w:cs="Arial"/>
          <w:b/>
          <w:bCs/>
          <w:szCs w:val="26"/>
          <w:u w:val="single"/>
        </w:rPr>
        <w:t>exposed to view</w:t>
      </w:r>
      <w:r w:rsidRPr="00D7044C">
        <w:rPr>
          <w:rFonts w:eastAsia="Times New Roman"/>
          <w:szCs w:val="20"/>
        </w:rPr>
        <w:t xml:space="preserve">; </w:t>
      </w:r>
      <w:r w:rsidRPr="00D7044C">
        <w:rPr>
          <w:rFonts w:eastAsia="Times New Roman" w:cs="Arial"/>
          <w:b/>
          <w:bCs/>
          <w:szCs w:val="26"/>
          <w:u w:val="single"/>
        </w:rPr>
        <w:t>free from concealment</w:t>
      </w:r>
      <w:r w:rsidRPr="00D7044C">
        <w:rPr>
          <w:rFonts w:eastAsia="Times New Roman"/>
          <w:szCs w:val="20"/>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1CB8103F" w14:textId="77777777" w:rsidR="00EC6CC4" w:rsidRPr="00D7044C" w:rsidRDefault="00EC6CC4" w:rsidP="00EC6CC4">
      <w:pPr>
        <w:widowControl w:val="0"/>
        <w:rPr>
          <w:rFonts w:eastAsia="Times New Roman"/>
          <w:szCs w:val="20"/>
        </w:rPr>
      </w:pPr>
    </w:p>
    <w:p w14:paraId="5C53F93C" w14:textId="77777777" w:rsidR="00EC6CC4" w:rsidRPr="00D7044C" w:rsidRDefault="00EC6CC4" w:rsidP="00EC6CC4">
      <w:pPr>
        <w:widowControl w:val="0"/>
        <w:rPr>
          <w:rFonts w:eastAsia="Times New Roman"/>
          <w:szCs w:val="20"/>
        </w:rPr>
      </w:pPr>
    </w:p>
    <w:p w14:paraId="1C8D540E" w14:textId="01FBFDFF" w:rsidR="00EC6CC4" w:rsidRPr="00D7044C" w:rsidRDefault="00EC6CC4" w:rsidP="00EC6CC4">
      <w:pPr>
        <w:pStyle w:val="Heading3"/>
        <w:rPr>
          <w:rFonts w:eastAsia="Times New Roman"/>
        </w:rPr>
      </w:pPr>
      <w:bookmarkStart w:id="17" w:name="_Toc205492362"/>
      <w:bookmarkStart w:id="18" w:name="_Toc233173690"/>
      <w:r>
        <w:rPr>
          <w:rFonts w:eastAsia="Times New Roman"/>
        </w:rPr>
        <w:t>Means</w:t>
      </w:r>
      <w:r w:rsidRPr="00D7044C">
        <w:rPr>
          <w:rFonts w:eastAsia="Times New Roman"/>
        </w:rPr>
        <w:t xml:space="preserve"> Durable</w:t>
      </w:r>
      <w:bookmarkEnd w:id="17"/>
      <w:bookmarkEnd w:id="18"/>
    </w:p>
    <w:p w14:paraId="74DE6E15" w14:textId="77777777" w:rsidR="00EC6CC4" w:rsidRPr="00D7044C" w:rsidRDefault="00EC6CC4" w:rsidP="00EC6CC4">
      <w:pPr>
        <w:widowControl w:val="0"/>
        <w:rPr>
          <w:rFonts w:eastAsia="Times New Roman"/>
          <w:szCs w:val="20"/>
        </w:rPr>
      </w:pPr>
    </w:p>
    <w:p w14:paraId="14320308" w14:textId="77777777" w:rsidR="00EC6CC4" w:rsidRPr="00D7044C" w:rsidRDefault="00EC6CC4" w:rsidP="00EC6CC4">
      <w:pPr>
        <w:pStyle w:val="Heading4"/>
        <w:rPr>
          <w:rFonts w:eastAsia="Times New Roman"/>
        </w:rPr>
      </w:pPr>
      <w:r w:rsidRPr="00D7044C">
        <w:rPr>
          <w:rFonts w:eastAsia="Times New Roman"/>
        </w:rPr>
        <w:t>-- “Substantial” means durable</w:t>
      </w:r>
    </w:p>
    <w:p w14:paraId="5DAB16DB" w14:textId="77777777" w:rsidR="00EC6CC4" w:rsidRPr="00D7044C" w:rsidRDefault="00EC6CC4" w:rsidP="00EC6CC4">
      <w:pPr>
        <w:widowControl w:val="0"/>
        <w:rPr>
          <w:rFonts w:eastAsia="Times New Roman"/>
          <w:szCs w:val="20"/>
        </w:rPr>
      </w:pPr>
    </w:p>
    <w:p w14:paraId="0798BE4E" w14:textId="77777777" w:rsidR="00EC6CC4" w:rsidRPr="00D7044C" w:rsidRDefault="00EC6CC4" w:rsidP="00EC6CC4">
      <w:pPr>
        <w:widowControl w:val="0"/>
        <w:autoSpaceDE w:val="0"/>
        <w:autoSpaceDN w:val="0"/>
        <w:adjustRightInd w:val="0"/>
        <w:rPr>
          <w:rFonts w:eastAsia="Times New Roman"/>
          <w:szCs w:val="20"/>
        </w:rPr>
      </w:pPr>
      <w:r w:rsidRPr="00D7044C">
        <w:rPr>
          <w:rFonts w:eastAsia="Times New Roman" w:cs="Arial"/>
          <w:b/>
          <w:bCs/>
          <w:iCs/>
          <w:szCs w:val="28"/>
        </w:rPr>
        <w:t>Ballantine’s 94</w:t>
      </w:r>
      <w:r w:rsidRPr="00D7044C">
        <w:rPr>
          <w:rFonts w:eastAsia="Times New Roman"/>
          <w:szCs w:val="20"/>
        </w:rPr>
        <w:t xml:space="preserve"> (Thesaurus for Legal Research and Writing, p. 173)</w:t>
      </w:r>
    </w:p>
    <w:p w14:paraId="09C97BA6" w14:textId="77777777" w:rsidR="00EC6CC4" w:rsidRPr="00D7044C" w:rsidRDefault="00EC6CC4" w:rsidP="00EC6CC4">
      <w:pPr>
        <w:widowControl w:val="0"/>
        <w:rPr>
          <w:rFonts w:eastAsia="SimSun"/>
          <w:szCs w:val="24"/>
          <w:u w:val="single"/>
          <w:lang w:eastAsia="zh-CN"/>
        </w:rPr>
      </w:pPr>
    </w:p>
    <w:p w14:paraId="11994375" w14:textId="77777777" w:rsidR="00EC6CC4" w:rsidRPr="00D7044C" w:rsidRDefault="00EC6CC4" w:rsidP="00EC6CC4">
      <w:pPr>
        <w:widowControl w:val="0"/>
        <w:rPr>
          <w:rFonts w:eastAsia="Times New Roman"/>
          <w:szCs w:val="20"/>
        </w:rPr>
      </w:pPr>
      <w:r w:rsidRPr="00D7044C">
        <w:rPr>
          <w:rFonts w:eastAsia="SimSun"/>
          <w:szCs w:val="24"/>
          <w:u w:val="single"/>
          <w:lang w:eastAsia="zh-CN"/>
        </w:rPr>
        <w:t>substantial</w:t>
      </w:r>
      <w:r w:rsidRPr="00D7044C">
        <w:rPr>
          <w:rFonts w:eastAsia="Times New Roman"/>
          <w:szCs w:val="20"/>
        </w:rPr>
        <w:t xml:space="preserve"> [sub . </w:t>
      </w:r>
      <w:proofErr w:type="spellStart"/>
      <w:r w:rsidRPr="00D7044C">
        <w:rPr>
          <w:rFonts w:eastAsia="Times New Roman"/>
          <w:i/>
          <w:szCs w:val="20"/>
        </w:rPr>
        <w:t>stan</w:t>
      </w:r>
      <w:proofErr w:type="spellEnd"/>
      <w:r w:rsidRPr="00D7044C">
        <w:rPr>
          <w:rFonts w:eastAsia="Times New Roman"/>
          <w:szCs w:val="20"/>
        </w:rPr>
        <w:t xml:space="preserve"> . </w:t>
      </w:r>
      <w:proofErr w:type="spellStart"/>
      <w:r w:rsidRPr="00D7044C">
        <w:rPr>
          <w:rFonts w:eastAsia="Times New Roman"/>
          <w:szCs w:val="20"/>
        </w:rPr>
        <w:t>shel</w:t>
      </w:r>
      <w:proofErr w:type="spellEnd"/>
      <w:r w:rsidRPr="00D7044C">
        <w:rPr>
          <w:rFonts w:eastAsia="Times New Roman"/>
          <w:szCs w:val="20"/>
        </w:rPr>
        <w:t xml:space="preserve">] </w:t>
      </w:r>
      <w:r w:rsidRPr="00D7044C">
        <w:rPr>
          <w:rFonts w:eastAsia="Times New Roman"/>
          <w:i/>
          <w:szCs w:val="20"/>
        </w:rPr>
        <w:t>adj</w:t>
      </w:r>
      <w:r w:rsidRPr="00D7044C">
        <w:rPr>
          <w:rFonts w:eastAsia="Times New Roman"/>
          <w:szCs w:val="20"/>
        </w:rPr>
        <w:t xml:space="preserve">. abundant, consequential, </w:t>
      </w:r>
      <w:r w:rsidRPr="00D7044C">
        <w:rPr>
          <w:rFonts w:eastAsia="SimSun"/>
          <w:szCs w:val="24"/>
          <w:u w:val="single"/>
          <w:lang w:eastAsia="zh-CN"/>
        </w:rPr>
        <w:t>durable</w:t>
      </w:r>
      <w:r w:rsidRPr="00D7044C">
        <w:rPr>
          <w:rFonts w:eastAsia="Times New Roman"/>
          <w:szCs w:val="20"/>
        </w:rPr>
        <w:t>, extraordinary, heavyweight, plentiful (“a substantial supply”); actual, concrete, existent, physical, righteous, sensible, tangible (“substantial problem”); affluent, comfortable, easy, opulent, prosperous, solvent.</w:t>
      </w:r>
    </w:p>
    <w:p w14:paraId="63C6871B" w14:textId="72120D5E" w:rsidR="00EC6CC4" w:rsidRDefault="00EC6CC4" w:rsidP="00EC6CC4">
      <w:pPr>
        <w:pStyle w:val="Heading3"/>
      </w:pPr>
      <w:r>
        <w:t>A2 Means Considerable</w:t>
      </w:r>
    </w:p>
    <w:p w14:paraId="018559C1" w14:textId="77777777" w:rsidR="00EC6CC4" w:rsidRPr="00D7044C" w:rsidRDefault="00EC6CC4" w:rsidP="00EC6CC4">
      <w:pPr>
        <w:pStyle w:val="Heading4"/>
        <w:rPr>
          <w:rFonts w:eastAsia="Times New Roman"/>
        </w:rPr>
      </w:pPr>
      <w:r w:rsidRPr="00D7044C">
        <w:rPr>
          <w:rFonts w:eastAsia="Times New Roman"/>
        </w:rPr>
        <w:t xml:space="preserve">Arbitrary – there’s no objective determination of what is ‘considerable’ </w:t>
      </w:r>
    </w:p>
    <w:p w14:paraId="3443BF82" w14:textId="77777777" w:rsidR="00EC6CC4" w:rsidRPr="00D7044C" w:rsidRDefault="00EC6CC4" w:rsidP="00EC6CC4">
      <w:pPr>
        <w:widowControl w:val="0"/>
        <w:rPr>
          <w:rFonts w:eastAsia="Times New Roman"/>
          <w:szCs w:val="20"/>
        </w:rPr>
      </w:pPr>
      <w:r w:rsidRPr="00D7044C">
        <w:rPr>
          <w:rFonts w:eastAsia="Times New Roman" w:cs="Arial"/>
          <w:b/>
          <w:bCs/>
          <w:iCs/>
          <w:szCs w:val="28"/>
        </w:rPr>
        <w:t>Stark 97</w:t>
      </w:r>
      <w:r w:rsidRPr="00D7044C">
        <w:rPr>
          <w:rFonts w:eastAsia="Times New Roman"/>
          <w:szCs w:val="20"/>
        </w:rPr>
        <w:t xml:space="preserve"> (Stephen J., “Key Words And Tricky Phrases: An Analysis Of Patent Drafter's Attempts To Circumvent The Language Of 35 U.S.C.”, Journal of Intellectual Property Law, </w:t>
      </w:r>
      <w:proofErr w:type="gramStart"/>
      <w:r w:rsidRPr="00D7044C">
        <w:rPr>
          <w:rFonts w:eastAsia="Times New Roman"/>
          <w:szCs w:val="20"/>
        </w:rPr>
        <w:t>Fall</w:t>
      </w:r>
      <w:proofErr w:type="gramEnd"/>
      <w:r w:rsidRPr="00D7044C">
        <w:rPr>
          <w:rFonts w:eastAsia="Times New Roman"/>
          <w:szCs w:val="20"/>
        </w:rPr>
        <w:t xml:space="preserve">, 5 J. </w:t>
      </w:r>
      <w:proofErr w:type="spellStart"/>
      <w:r w:rsidRPr="00D7044C">
        <w:rPr>
          <w:rFonts w:eastAsia="Times New Roman"/>
          <w:szCs w:val="20"/>
        </w:rPr>
        <w:t>Intell</w:t>
      </w:r>
      <w:proofErr w:type="spellEnd"/>
      <w:r w:rsidRPr="00D7044C">
        <w:rPr>
          <w:rFonts w:eastAsia="Times New Roman"/>
          <w:szCs w:val="20"/>
        </w:rPr>
        <w:t>. Prop. L. 365, Lexis)</w:t>
      </w:r>
    </w:p>
    <w:p w14:paraId="51976ABA" w14:textId="77777777" w:rsidR="00EC6CC4" w:rsidRPr="00D7044C" w:rsidRDefault="00EC6CC4" w:rsidP="00EC6CC4">
      <w:pPr>
        <w:widowControl w:val="0"/>
        <w:rPr>
          <w:rFonts w:eastAsia="Times New Roman"/>
          <w:szCs w:val="20"/>
        </w:rPr>
      </w:pPr>
      <w:r w:rsidRPr="00D7044C">
        <w:rPr>
          <w:rFonts w:eastAsia="Times New Roman"/>
          <w:szCs w:val="20"/>
        </w:rPr>
        <w:t xml:space="preserve">1. Ordinary Meaning. First, words in a patent are to be given their ordinary meaning unless otherwise defined. </w:t>
      </w:r>
      <w:bookmarkStart w:id="19" w:name="r30"/>
      <w:r w:rsidRPr="00D7044C">
        <w:rPr>
          <w:rFonts w:eastAsia="Times New Roman"/>
          <w:szCs w:val="20"/>
        </w:rPr>
        <w:fldChar w:fldCharType="begin"/>
      </w:r>
      <w:r w:rsidRPr="00D7044C">
        <w:rPr>
          <w:rFonts w:eastAsia="Times New Roman"/>
          <w:szCs w:val="20"/>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D7044C">
        <w:rPr>
          <w:rFonts w:eastAsia="Times New Roman"/>
          <w:szCs w:val="20"/>
        </w:rPr>
        <w:fldChar w:fldCharType="separate"/>
      </w:r>
      <w:r w:rsidRPr="00D7044C">
        <w:rPr>
          <w:rFonts w:eastAsia="Times New Roman"/>
          <w:szCs w:val="20"/>
        </w:rPr>
        <w:t>30</w:t>
      </w:r>
      <w:r w:rsidRPr="00D7044C">
        <w:rPr>
          <w:rFonts w:eastAsia="Times New Roman"/>
          <w:szCs w:val="20"/>
        </w:rPr>
        <w:fldChar w:fldCharType="end"/>
      </w:r>
      <w:bookmarkEnd w:id="19"/>
      <w:r w:rsidRPr="00D7044C">
        <w:rPr>
          <w:rFonts w:eastAsia="Times New Roman"/>
          <w:szCs w:val="20"/>
        </w:rPr>
        <w:t xml:space="preserve"> However, what if a particular word has multiple meanings? For example, </w:t>
      </w:r>
      <w:r w:rsidRPr="00D7044C">
        <w:rPr>
          <w:rFonts w:eastAsia="SimSun"/>
          <w:szCs w:val="24"/>
          <w:u w:val="single"/>
          <w:lang w:eastAsia="zh-CN"/>
        </w:rPr>
        <w:t>consider the word "substantial."</w:t>
      </w:r>
      <w:r w:rsidRPr="00D7044C">
        <w:rPr>
          <w:rFonts w:eastAsia="Times New Roman"/>
          <w:szCs w:val="20"/>
        </w:rPr>
        <w:t xml:space="preserve"> The Webster dictionary gives eleven different definitions of the word substantial. </w:t>
      </w:r>
      <w:bookmarkStart w:id="20" w:name="r31"/>
      <w:r w:rsidRPr="00D7044C">
        <w:rPr>
          <w:rFonts w:eastAsia="Times New Roman"/>
          <w:szCs w:val="20"/>
        </w:rPr>
        <w:fldChar w:fldCharType="begin"/>
      </w:r>
      <w:r w:rsidRPr="00D7044C">
        <w:rPr>
          <w:rFonts w:eastAsia="Times New Roman"/>
          <w:szCs w:val="20"/>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D7044C">
        <w:rPr>
          <w:rFonts w:eastAsia="Times New Roman"/>
          <w:szCs w:val="20"/>
        </w:rPr>
        <w:fldChar w:fldCharType="separate"/>
      </w:r>
      <w:r w:rsidRPr="00D7044C">
        <w:rPr>
          <w:rFonts w:eastAsia="Times New Roman"/>
          <w:szCs w:val="20"/>
        </w:rPr>
        <w:t>31</w:t>
      </w:r>
      <w:r w:rsidRPr="00D7044C">
        <w:rPr>
          <w:rFonts w:eastAsia="Times New Roman"/>
          <w:szCs w:val="20"/>
        </w:rPr>
        <w:fldChar w:fldCharType="end"/>
      </w:r>
      <w:bookmarkEnd w:id="20"/>
      <w:r w:rsidRPr="00D7044C">
        <w:rPr>
          <w:rFonts w:eastAsia="Times New Roman"/>
          <w:szCs w:val="20"/>
        </w:rPr>
        <w:t xml:space="preserve"> Additionally, there are another two definitions specifically provided for the adverb "substantially." </w:t>
      </w:r>
      <w:bookmarkStart w:id="21" w:name="r32"/>
      <w:r w:rsidRPr="00D7044C">
        <w:rPr>
          <w:rFonts w:eastAsia="Times New Roman"/>
          <w:szCs w:val="20"/>
        </w:rPr>
        <w:fldChar w:fldCharType="begin"/>
      </w:r>
      <w:r w:rsidRPr="00D7044C">
        <w:rPr>
          <w:rFonts w:eastAsia="Times New Roman"/>
          <w:szCs w:val="20"/>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D7044C">
        <w:rPr>
          <w:rFonts w:eastAsia="Times New Roman"/>
          <w:szCs w:val="20"/>
        </w:rPr>
        <w:fldChar w:fldCharType="separate"/>
      </w:r>
      <w:r w:rsidRPr="00D7044C">
        <w:rPr>
          <w:rFonts w:eastAsia="Times New Roman"/>
          <w:szCs w:val="20"/>
        </w:rPr>
        <w:t>32</w:t>
      </w:r>
      <w:r w:rsidRPr="00D7044C">
        <w:rPr>
          <w:rFonts w:eastAsia="Times New Roman"/>
          <w:szCs w:val="20"/>
        </w:rPr>
        <w:fldChar w:fldCharType="end"/>
      </w:r>
      <w:bookmarkEnd w:id="21"/>
      <w:r w:rsidRPr="00D7044C">
        <w:rPr>
          <w:rFonts w:eastAsia="Times New Roman"/>
          <w:szCs w:val="20"/>
        </w:rPr>
        <w:t xml:space="preserve"> Thus, the "ordinary meaning" is not clear.  The first definition of the word "substantial" given by the Webster's Dictionary is "of ample or considerable amount, quantity, size, etc." </w:t>
      </w:r>
      <w:bookmarkStart w:id="22" w:name="r33"/>
      <w:r w:rsidRPr="00D7044C">
        <w:rPr>
          <w:rFonts w:eastAsia="Times New Roman"/>
          <w:szCs w:val="20"/>
        </w:rPr>
        <w:fldChar w:fldCharType="begin"/>
      </w:r>
      <w:r w:rsidRPr="00D7044C">
        <w:rPr>
          <w:rFonts w:eastAsia="Times New Roman"/>
          <w:szCs w:val="20"/>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D7044C">
        <w:rPr>
          <w:rFonts w:eastAsia="Times New Roman"/>
          <w:szCs w:val="20"/>
        </w:rPr>
        <w:fldChar w:fldCharType="separate"/>
      </w:r>
      <w:r w:rsidRPr="00D7044C">
        <w:rPr>
          <w:rFonts w:eastAsia="Times New Roman"/>
          <w:szCs w:val="20"/>
        </w:rPr>
        <w:t>33</w:t>
      </w:r>
      <w:r w:rsidRPr="00D7044C">
        <w:rPr>
          <w:rFonts w:eastAsia="Times New Roman"/>
          <w:szCs w:val="20"/>
        </w:rPr>
        <w:fldChar w:fldCharType="end"/>
      </w:r>
      <w:bookmarkEnd w:id="22"/>
      <w:r w:rsidRPr="00D7044C">
        <w:rPr>
          <w:rFonts w:eastAsia="Times New Roman"/>
          <w:szCs w:val="20"/>
        </w:rPr>
        <w:t xml:space="preserve"> Supposing that this is the precise definition that the drafter had in mind when drafting the patent, </w:t>
      </w:r>
      <w:r w:rsidRPr="00D7044C">
        <w:rPr>
          <w:rFonts w:eastAsia="SimSun"/>
          <w:szCs w:val="24"/>
          <w:u w:val="single"/>
          <w:lang w:eastAsia="zh-CN"/>
        </w:rPr>
        <w:t>the meaning of</w:t>
      </w:r>
      <w:r w:rsidRPr="00D7044C">
        <w:rPr>
          <w:rFonts w:eastAsia="Times New Roman"/>
          <w:szCs w:val="20"/>
        </w:rPr>
        <w:t xml:space="preserve"> "ample or </w:t>
      </w:r>
      <w:r w:rsidRPr="00D7044C">
        <w:rPr>
          <w:rFonts w:eastAsia="SimSun"/>
          <w:szCs w:val="24"/>
          <w:u w:val="single"/>
          <w:lang w:eastAsia="zh-CN"/>
        </w:rPr>
        <w:t>considerable amount</w:t>
      </w:r>
      <w:r w:rsidRPr="00D7044C">
        <w:rPr>
          <w:rFonts w:eastAsia="Times New Roman"/>
          <w:szCs w:val="20"/>
        </w:rPr>
        <w:t xml:space="preserve">" </w:t>
      </w:r>
      <w:r w:rsidRPr="00D7044C">
        <w:rPr>
          <w:rFonts w:eastAsia="SimSun"/>
          <w:szCs w:val="24"/>
          <w:u w:val="single"/>
          <w:lang w:eastAsia="zh-CN"/>
        </w:rPr>
        <w:t>appears</w:t>
      </w:r>
      <w:r w:rsidRPr="00D7044C">
        <w:rPr>
          <w:rFonts w:eastAsia="Times New Roman"/>
          <w:szCs w:val="20"/>
        </w:rPr>
        <w:t xml:space="preserve"> </w:t>
      </w:r>
      <w:r w:rsidRPr="00D7044C">
        <w:rPr>
          <w:rFonts w:eastAsia="SimSun"/>
          <w:b/>
          <w:szCs w:val="24"/>
          <w:u w:val="single"/>
          <w:lang w:eastAsia="zh-CN"/>
        </w:rPr>
        <w:t>amorphous</w:t>
      </w:r>
      <w:r w:rsidRPr="00D7044C">
        <w:rPr>
          <w:rFonts w:eastAsia="Times New Roman"/>
          <w:szCs w:val="20"/>
        </w:rPr>
        <w:t xml:space="preserve">. </w:t>
      </w:r>
      <w:r w:rsidRPr="00D7044C">
        <w:rPr>
          <w:rFonts w:eastAsia="SimSun"/>
          <w:szCs w:val="24"/>
          <w:u w:val="single"/>
          <w:lang w:eastAsia="zh-CN"/>
        </w:rPr>
        <w:t>This could have one of at least the following interpretations:</w:t>
      </w:r>
      <w:r w:rsidRPr="00D7044C">
        <w:rPr>
          <w:rFonts w:eastAsia="Times New Roman"/>
          <w:szCs w:val="20"/>
        </w:rPr>
        <w:t xml:space="preserve"> (1) </w:t>
      </w:r>
      <w:r w:rsidRPr="00D7044C">
        <w:rPr>
          <w:rFonts w:eastAsia="SimSun"/>
          <w:szCs w:val="24"/>
          <w:u w:val="single"/>
          <w:lang w:eastAsia="zh-CN"/>
        </w:rPr>
        <w:t>almost all</w:t>
      </w:r>
      <w:r w:rsidRPr="00D7044C">
        <w:rPr>
          <w:rFonts w:eastAsia="Times New Roman"/>
          <w:szCs w:val="20"/>
        </w:rPr>
        <w:t xml:space="preserve">, (2) </w:t>
      </w:r>
      <w:r w:rsidRPr="00D7044C">
        <w:rPr>
          <w:rFonts w:eastAsia="SimSun"/>
          <w:szCs w:val="24"/>
          <w:u w:val="single"/>
          <w:lang w:eastAsia="zh-CN"/>
        </w:rPr>
        <w:t>more than half, or</w:t>
      </w:r>
      <w:r w:rsidRPr="00D7044C">
        <w:rPr>
          <w:rFonts w:eastAsia="Times New Roman"/>
          <w:szCs w:val="20"/>
        </w:rPr>
        <w:t xml:space="preserve"> (3) </w:t>
      </w:r>
      <w:r w:rsidRPr="00D7044C">
        <w:rPr>
          <w:rFonts w:eastAsia="SimSun"/>
          <w:szCs w:val="24"/>
          <w:u w:val="single"/>
          <w:lang w:eastAsia="zh-CN"/>
        </w:rPr>
        <w:t>barely enough to do the job</w:t>
      </w:r>
      <w:r w:rsidRPr="00D7044C">
        <w:rPr>
          <w:rFonts w:eastAsia="Times New Roman"/>
          <w:szCs w:val="20"/>
        </w:rPr>
        <w:t xml:space="preserve">. Therefore, the use of a term, such as </w:t>
      </w:r>
      <w:r w:rsidRPr="00D7044C">
        <w:rPr>
          <w:rFonts w:eastAsia="SimSun"/>
          <w:szCs w:val="24"/>
          <w:u w:val="single"/>
          <w:lang w:eastAsia="zh-CN"/>
        </w:rPr>
        <w:t>"substantial," which</w:t>
      </w:r>
      <w:r w:rsidRPr="00D7044C">
        <w:rPr>
          <w:rFonts w:eastAsia="Times New Roman"/>
          <w:szCs w:val="20"/>
        </w:rPr>
        <w:t xml:space="preserve"> usually </w:t>
      </w:r>
      <w:r w:rsidRPr="00D7044C">
        <w:rPr>
          <w:rFonts w:eastAsia="SimSun"/>
          <w:szCs w:val="24"/>
          <w:u w:val="single"/>
          <w:lang w:eastAsia="zh-CN"/>
        </w:rPr>
        <w:t>has a</w:t>
      </w:r>
      <w:r w:rsidRPr="00D7044C">
        <w:rPr>
          <w:rFonts w:eastAsia="Times New Roman"/>
          <w:szCs w:val="20"/>
        </w:rPr>
        <w:t xml:space="preserve"> </w:t>
      </w:r>
      <w:r w:rsidRPr="00D7044C">
        <w:rPr>
          <w:rFonts w:eastAsia="SimSun"/>
          <w:b/>
          <w:szCs w:val="24"/>
          <w:u w:val="single"/>
          <w:lang w:eastAsia="zh-CN"/>
        </w:rPr>
        <w:t>very ambiguous</w:t>
      </w:r>
      <w:r w:rsidRPr="00D7044C">
        <w:rPr>
          <w:rFonts w:eastAsia="Times New Roman"/>
          <w:szCs w:val="20"/>
        </w:rPr>
        <w:t xml:space="preserve"> </w:t>
      </w:r>
      <w:r w:rsidRPr="00D7044C">
        <w:rPr>
          <w:rFonts w:eastAsia="SimSun"/>
          <w:szCs w:val="24"/>
          <w:u w:val="single"/>
          <w:lang w:eastAsia="zh-CN"/>
        </w:rPr>
        <w:t>meaning</w:t>
      </w:r>
      <w:r w:rsidRPr="00D7044C">
        <w:rPr>
          <w:rFonts w:eastAsia="Times New Roman"/>
          <w:szCs w:val="20"/>
        </w:rPr>
        <w:t xml:space="preserve">, </w:t>
      </w:r>
      <w:r w:rsidRPr="00D7044C">
        <w:rPr>
          <w:rFonts w:eastAsia="SimSun"/>
          <w:szCs w:val="24"/>
          <w:u w:val="single"/>
          <w:lang w:eastAsia="zh-CN"/>
        </w:rPr>
        <w:t>makes the scope of protection</w:t>
      </w:r>
      <w:r w:rsidRPr="00D7044C">
        <w:rPr>
          <w:rFonts w:eastAsia="Times New Roman"/>
          <w:szCs w:val="20"/>
        </w:rPr>
        <w:t xml:space="preserve"> </w:t>
      </w:r>
      <w:r w:rsidRPr="00D7044C">
        <w:rPr>
          <w:rFonts w:eastAsia="SimSun"/>
          <w:b/>
          <w:szCs w:val="24"/>
          <w:u w:val="single"/>
          <w:lang w:eastAsia="zh-CN"/>
        </w:rPr>
        <w:t>particularly hard to determine</w:t>
      </w:r>
      <w:r w:rsidRPr="00D7044C">
        <w:rPr>
          <w:rFonts w:eastAsia="Times New Roman"/>
          <w:szCs w:val="20"/>
        </w:rPr>
        <w:t>.</w:t>
      </w:r>
    </w:p>
    <w:p w14:paraId="4BAE58AC" w14:textId="0E7952C6" w:rsidR="00EC6CC4" w:rsidRDefault="00EC6CC4" w:rsidP="00EC6CC4">
      <w:pPr>
        <w:pStyle w:val="Heading3"/>
      </w:pPr>
      <w:r>
        <w:t>A2 Reasonability</w:t>
      </w:r>
    </w:p>
    <w:p w14:paraId="34413240" w14:textId="77777777" w:rsidR="00EC6CC4" w:rsidRPr="00D7044C" w:rsidRDefault="00EC6CC4" w:rsidP="00EC6CC4">
      <w:pPr>
        <w:pStyle w:val="Heading4"/>
        <w:rPr>
          <w:rFonts w:eastAsia="Times New Roman"/>
        </w:rPr>
      </w:pPr>
      <w:proofErr w:type="gramStart"/>
      <w:r w:rsidRPr="00D7044C">
        <w:rPr>
          <w:rFonts w:eastAsia="Times New Roman"/>
        </w:rPr>
        <w:t>reverting</w:t>
      </w:r>
      <w:proofErr w:type="gramEnd"/>
      <w:r w:rsidRPr="00D7044C">
        <w:rPr>
          <w:rFonts w:eastAsia="Times New Roman"/>
        </w:rPr>
        <w:t xml:space="preserve"> to reasonability to assess the meaning of ‘substantial’ is intellectually lazy and amplifies ambiguity </w:t>
      </w:r>
    </w:p>
    <w:p w14:paraId="3A0CC196" w14:textId="77777777" w:rsidR="00EC6CC4" w:rsidRPr="00D7044C" w:rsidRDefault="00EC6CC4" w:rsidP="00EC6CC4">
      <w:pPr>
        <w:widowControl w:val="0"/>
        <w:rPr>
          <w:rFonts w:eastAsia="Times New Roman"/>
          <w:szCs w:val="20"/>
        </w:rPr>
      </w:pPr>
      <w:r w:rsidRPr="00D7044C">
        <w:rPr>
          <w:rFonts w:eastAsia="Times New Roman" w:cs="Arial"/>
          <w:b/>
          <w:bCs/>
          <w:iCs/>
          <w:szCs w:val="28"/>
        </w:rPr>
        <w:t>Brennan 88</w:t>
      </w:r>
      <w:r w:rsidRPr="00D7044C">
        <w:rPr>
          <w:rFonts w:eastAsia="Times New Roman"/>
          <w:szCs w:val="20"/>
        </w:rPr>
        <w:t xml:space="preserve"> (Justice, Pierce v. Underwood (Supreme Court Decision), 487 </w:t>
      </w:r>
      <w:smartTag w:uri="urn:schemas-microsoft-com:office:smarttags" w:element="place">
        <w:smartTag w:uri="urn:schemas-microsoft-com:office:smarttags" w:element="country-region">
          <w:r w:rsidRPr="00D7044C">
            <w:rPr>
              <w:rFonts w:eastAsia="Times New Roman"/>
              <w:szCs w:val="20"/>
            </w:rPr>
            <w:t>U.S.</w:t>
          </w:r>
        </w:smartTag>
      </w:smartTag>
      <w:r w:rsidRPr="00D7044C">
        <w:rPr>
          <w:rFonts w:eastAsia="Times New Roman"/>
          <w:szCs w:val="20"/>
        </w:rPr>
        <w:t xml:space="preserve"> 552, http</w:t>
      </w:r>
      <w:proofErr w:type="gramStart"/>
      <w:r w:rsidRPr="00D7044C">
        <w:rPr>
          <w:rFonts w:eastAsia="Times New Roman"/>
          <w:szCs w:val="20"/>
        </w:rPr>
        <w:t>:/</w:t>
      </w:r>
      <w:proofErr w:type="gramEnd"/>
      <w:r w:rsidRPr="00D7044C">
        <w:rPr>
          <w:rFonts w:eastAsia="Times New Roman"/>
          <w:szCs w:val="20"/>
        </w:rPr>
        <w:t>/socsec.law. cornell.edu/cgi-bin/foliocgi.exe/socsec_case_full/query=%5Bjump!3A!27487+u!2Es!2E+552+opinion+n1!2 7%5D/doc/%7B@ 825%7D?)</w:t>
      </w:r>
    </w:p>
    <w:p w14:paraId="30F3720E" w14:textId="77777777" w:rsidR="00EC6CC4" w:rsidRPr="00D7044C" w:rsidRDefault="00EC6CC4" w:rsidP="00EC6CC4">
      <w:pPr>
        <w:widowControl w:val="0"/>
        <w:rPr>
          <w:rFonts w:eastAsia="Times New Roman"/>
          <w:szCs w:val="20"/>
        </w:rPr>
      </w:pPr>
      <w:r w:rsidRPr="00D7044C">
        <w:rPr>
          <w:rFonts w:eastAsia="Times New Roman"/>
          <w:sz w:val="16"/>
          <w:szCs w:val="20"/>
        </w:rPr>
        <w:t xml:space="preserve">The underlying problem with the Court's methodology is that it uses words or terms with similar, but not identical, meanings as a substitute standard, rather than as an aid in choosing among the </w:t>
      </w:r>
      <w:proofErr w:type="spellStart"/>
      <w:r w:rsidRPr="00D7044C">
        <w:rPr>
          <w:rFonts w:eastAsia="Times New Roman"/>
          <w:sz w:val="16"/>
          <w:szCs w:val="20"/>
        </w:rPr>
        <w:t>assertedly</w:t>
      </w:r>
      <w:proofErr w:type="spellEnd"/>
      <w:r w:rsidRPr="00D7044C">
        <w:rPr>
          <w:rFonts w:eastAsia="Times New Roman"/>
          <w:sz w:val="16"/>
          <w:szCs w:val="20"/>
        </w:rPr>
        <w:t xml:space="preserve"> different meanings of the statutory language. </w:t>
      </w:r>
      <w:r w:rsidRPr="00D7044C">
        <w:rPr>
          <w:rFonts w:eastAsia="Times New Roman"/>
          <w:szCs w:val="20"/>
        </w:rPr>
        <w:t xml:space="preserve">Thus, </w:t>
      </w:r>
      <w:r w:rsidRPr="00D7044C">
        <w:rPr>
          <w:rFonts w:eastAsia="SimSun"/>
          <w:szCs w:val="24"/>
          <w:u w:val="single"/>
          <w:lang w:eastAsia="zh-CN"/>
        </w:rPr>
        <w:t>instead of relying on</w:t>
      </w:r>
      <w:r w:rsidRPr="00D7044C">
        <w:rPr>
          <w:rFonts w:eastAsia="Times New Roman"/>
          <w:szCs w:val="20"/>
        </w:rPr>
        <w:t xml:space="preserve"> the </w:t>
      </w:r>
      <w:r w:rsidRPr="00D7044C">
        <w:rPr>
          <w:rFonts w:eastAsia="SimSun"/>
          <w:b/>
          <w:szCs w:val="24"/>
          <w:u w:val="single"/>
          <w:lang w:eastAsia="zh-CN"/>
        </w:rPr>
        <w:t>legislative history</w:t>
      </w:r>
      <w:r w:rsidRPr="00D7044C">
        <w:rPr>
          <w:rFonts w:eastAsia="SimSun"/>
          <w:szCs w:val="24"/>
          <w:u w:val="single"/>
          <w:lang w:eastAsia="zh-CN"/>
        </w:rPr>
        <w:t xml:space="preserve"> and </w:t>
      </w:r>
      <w:r w:rsidRPr="00D7044C">
        <w:rPr>
          <w:rFonts w:eastAsia="SimSun"/>
          <w:b/>
          <w:szCs w:val="24"/>
          <w:u w:val="single"/>
          <w:lang w:eastAsia="zh-CN"/>
        </w:rPr>
        <w:t>other tools of interpretation</w:t>
      </w:r>
      <w:r w:rsidRPr="00D7044C">
        <w:rPr>
          <w:rFonts w:eastAsia="Times New Roman"/>
          <w:szCs w:val="20"/>
        </w:rPr>
        <w:t xml:space="preserve"> </w:t>
      </w:r>
      <w:r w:rsidRPr="00D7044C">
        <w:rPr>
          <w:rFonts w:eastAsia="SimSun"/>
          <w:szCs w:val="24"/>
          <w:u w:val="single"/>
          <w:lang w:eastAsia="zh-CN"/>
        </w:rPr>
        <w:t>to help resolve the ambiguity in the word "substantial," the Court uses those tools</w:t>
      </w:r>
      <w:r w:rsidRPr="00D7044C">
        <w:rPr>
          <w:rFonts w:eastAsia="Times New Roman"/>
          <w:szCs w:val="20"/>
        </w:rPr>
        <w:t xml:space="preserve"> essentially </w:t>
      </w:r>
      <w:r w:rsidRPr="00D7044C">
        <w:rPr>
          <w:rFonts w:eastAsia="SimSun"/>
          <w:szCs w:val="24"/>
          <w:u w:val="single"/>
          <w:lang w:eastAsia="zh-CN"/>
        </w:rPr>
        <w:t>to</w:t>
      </w:r>
      <w:r w:rsidRPr="00D7044C">
        <w:rPr>
          <w:rFonts w:eastAsia="Times New Roman"/>
          <w:szCs w:val="20"/>
        </w:rPr>
        <w:t xml:space="preserve"> </w:t>
      </w:r>
      <w:r w:rsidRPr="00D7044C">
        <w:rPr>
          <w:rFonts w:eastAsia="SimSun"/>
          <w:szCs w:val="24"/>
          <w:u w:val="single"/>
          <w:lang w:eastAsia="zh-CN"/>
        </w:rPr>
        <w:t>jettison the phrase crafted by Congress</w:t>
      </w:r>
      <w:r w:rsidRPr="00D7044C">
        <w:rPr>
          <w:rFonts w:eastAsia="Times New Roman"/>
          <w:szCs w:val="20"/>
        </w:rPr>
        <w:t xml:space="preserve">. This point is well illustrated by the Government's position in this case. Not content with the term "substantially justified," </w:t>
      </w:r>
      <w:r w:rsidRPr="00D7044C">
        <w:rPr>
          <w:rFonts w:eastAsia="SimSun"/>
          <w:szCs w:val="24"/>
          <w:u w:val="single"/>
          <w:lang w:eastAsia="zh-CN"/>
        </w:rPr>
        <w:t xml:space="preserve">the Government asks us to hold that it may avoid fees if its position was </w:t>
      </w:r>
      <w:r w:rsidRPr="00D7044C">
        <w:rPr>
          <w:rFonts w:eastAsia="SimSun"/>
          <w:szCs w:val="24"/>
          <w:u w:val="single"/>
          <w:bdr w:val="single" w:sz="4" w:space="0" w:color="auto"/>
          <w:lang w:eastAsia="zh-CN"/>
        </w:rPr>
        <w:t>"reasonable."</w:t>
      </w:r>
      <w:r w:rsidRPr="00D7044C">
        <w:rPr>
          <w:rFonts w:eastAsia="Times New Roman"/>
          <w:szCs w:val="20"/>
        </w:rPr>
        <w:t xml:space="preserve"> </w:t>
      </w:r>
      <w:r w:rsidRPr="00D7044C">
        <w:rPr>
          <w:rFonts w:eastAsia="Times New Roman"/>
          <w:sz w:val="16"/>
          <w:szCs w:val="20"/>
        </w:rPr>
        <w:t xml:space="preserve">Not satisfied even with that substitution, we are asked to hold that a position is "reasonable" if "it has some substance and a fair possibility of success." </w:t>
      </w:r>
      <w:proofErr w:type="gramStart"/>
      <w:r w:rsidRPr="00D7044C">
        <w:rPr>
          <w:rFonts w:eastAsia="Times New Roman"/>
          <w:sz w:val="16"/>
          <w:szCs w:val="20"/>
        </w:rPr>
        <w:t>Brief for Petitioner 13.</w:t>
      </w:r>
      <w:proofErr w:type="gramEnd"/>
      <w:r w:rsidRPr="00D7044C">
        <w:rPr>
          <w:rFonts w:eastAsia="Times New Roman"/>
          <w:sz w:val="16"/>
          <w:szCs w:val="20"/>
        </w:rPr>
        <w:t xml:space="preserve"> While each of the Government's successive definitions may not stray too far from the one before, the end product is significantly removed from "substantially justified." I believe that Congress intended the EAJA to do more than award fees where the Government's position was one having no substance, or only a slight possibility of success; I would hope that the Government rarely engages in litigation fitting that definition, and surely not often enough to warrant the $ 100 million in attorney's fees Congress expected to spend over the original EAJA's 5-year life. My view that </w:t>
      </w:r>
      <w:r w:rsidRPr="00D7044C">
        <w:rPr>
          <w:rFonts w:eastAsia="SimSun"/>
          <w:szCs w:val="24"/>
          <w:u w:val="single"/>
          <w:lang w:eastAsia="zh-CN"/>
        </w:rPr>
        <w:t xml:space="preserve">"substantially justified" </w:t>
      </w:r>
      <w:r w:rsidRPr="00D7044C">
        <w:rPr>
          <w:rFonts w:eastAsia="SimSun"/>
          <w:b/>
          <w:szCs w:val="24"/>
          <w:u w:val="single"/>
          <w:lang w:eastAsia="zh-CN"/>
        </w:rPr>
        <w:t>means more</w:t>
      </w:r>
      <w:r w:rsidRPr="00D7044C">
        <w:rPr>
          <w:rFonts w:eastAsia="SimSun"/>
          <w:szCs w:val="24"/>
          <w:u w:val="single"/>
          <w:lang w:eastAsia="zh-CN"/>
        </w:rPr>
        <w:t xml:space="preserve"> than merely reasonable</w:t>
      </w:r>
      <w:r w:rsidRPr="00D7044C">
        <w:rPr>
          <w:rFonts w:eastAsia="Times New Roman"/>
          <w:sz w:val="16"/>
          <w:szCs w:val="20"/>
        </w:rPr>
        <w:t xml:space="preserve">, aside from conforming to the words Congress actually chose, is bolstered by the EAJA's legislative history. The phrase "substantially justified" was a congressional attempt to fashion a "middle ground" between an earlier, unsuccessful proposal to award fees in all cases in which the Government did not prevail, and the Department of Justice's proposal to award fees only when the Government's position was "arbitrary, frivolous, unreasonable, or groundless." S. Rep., at 2-3. Far from occupying the middle ground, "the test of reasonableness" is firmly encamped near the position espoused by the Justice Department. Moreover, the 1985 House Committee Report pertaining to the EAJA's reenactment expressly states that "substantially justified" means more than "mere reasonableness." H. R. Rep. No. 99-120, p. 9 (1985). Although I agree with the Court that this Report is not dispositive, the Committee's unequivocal rejection of a pure "reasonableness" standard in the course of considering the bill reenacting the EAJA is deserving of some weight. Finally, however lopsided the weight of authority in the lower courts over the meaning of "substantially justified" might once have been, lower court opinions are no longer nearly unanimous. The </w:t>
      </w:r>
      <w:smartTag w:uri="urn:schemas-microsoft-com:office:smarttags" w:element="place">
        <w:smartTag w:uri="urn:schemas-microsoft-com:office:smarttags" w:element="State">
          <w:r w:rsidRPr="00D7044C">
            <w:rPr>
              <w:rFonts w:eastAsia="Times New Roman"/>
              <w:sz w:val="16"/>
              <w:szCs w:val="20"/>
            </w:rPr>
            <w:t>District of Columbia</w:t>
          </w:r>
        </w:smartTag>
      </w:smartTag>
      <w:r w:rsidRPr="00D7044C">
        <w:rPr>
          <w:rFonts w:eastAsia="Times New Roman"/>
          <w:sz w:val="16"/>
          <w:szCs w:val="20"/>
        </w:rPr>
        <w:t xml:space="preserve">, Third, Eighth, and Federal Circuits have all adopted a standard higher than mere reasonableness, and the Sixth Circuit is considering the question </w:t>
      </w:r>
      <w:proofErr w:type="spellStart"/>
      <w:r w:rsidRPr="00D7044C">
        <w:rPr>
          <w:rFonts w:eastAsia="Times New Roman"/>
          <w:sz w:val="16"/>
          <w:szCs w:val="20"/>
        </w:rPr>
        <w:t>en</w:t>
      </w:r>
      <w:proofErr w:type="spellEnd"/>
      <w:r w:rsidRPr="00D7044C">
        <w:rPr>
          <w:rFonts w:eastAsia="Times New Roman"/>
          <w:sz w:val="16"/>
          <w:szCs w:val="20"/>
        </w:rPr>
        <w:t xml:space="preserve"> banc. See Riddle v. Secretary of Health and Human Services, </w:t>
      </w:r>
      <w:hyperlink r:id="rId22" w:history="1">
        <w:r w:rsidRPr="00D7044C">
          <w:rPr>
            <w:rFonts w:eastAsia="Times New Roman"/>
            <w:sz w:val="16"/>
            <w:szCs w:val="20"/>
          </w:rPr>
          <w:t>817 F.2d 1238</w:t>
        </w:r>
      </w:hyperlink>
      <w:r w:rsidRPr="00D7044C">
        <w:rPr>
          <w:rFonts w:eastAsia="Times New Roman"/>
          <w:sz w:val="16"/>
          <w:szCs w:val="20"/>
        </w:rPr>
        <w:t xml:space="preserve"> (CA6) (adopting a higher standard), vacated for rehearing </w:t>
      </w:r>
      <w:proofErr w:type="spellStart"/>
      <w:r w:rsidRPr="00D7044C">
        <w:rPr>
          <w:rFonts w:eastAsia="Times New Roman"/>
          <w:sz w:val="16"/>
          <w:szCs w:val="20"/>
        </w:rPr>
        <w:t>en</w:t>
      </w:r>
      <w:proofErr w:type="spellEnd"/>
      <w:r w:rsidRPr="00D7044C">
        <w:rPr>
          <w:rFonts w:eastAsia="Times New Roman"/>
          <w:sz w:val="16"/>
          <w:szCs w:val="20"/>
        </w:rPr>
        <w:t xml:space="preserve"> banc, 823 F.2d 164 (1987); Lee v. Johnson, 799 F.2d 31 (CA3 1986); United States v. 1,378.65 Acres of Land, 794 F.2d 1313 (CA8 1986); </w:t>
      </w:r>
      <w:proofErr w:type="spellStart"/>
      <w:r w:rsidRPr="00D7044C">
        <w:rPr>
          <w:rFonts w:eastAsia="Times New Roman"/>
          <w:sz w:val="16"/>
          <w:szCs w:val="20"/>
        </w:rPr>
        <w:t>Gavette</w:t>
      </w:r>
      <w:proofErr w:type="spellEnd"/>
      <w:r w:rsidRPr="00D7044C">
        <w:rPr>
          <w:rFonts w:eastAsia="Times New Roman"/>
          <w:sz w:val="16"/>
          <w:szCs w:val="20"/>
        </w:rPr>
        <w:t xml:space="preserve"> v. OPM, 785 F.2d 1568 (CA Fed. 1986) (</w:t>
      </w:r>
      <w:proofErr w:type="spellStart"/>
      <w:r w:rsidRPr="00D7044C">
        <w:rPr>
          <w:rFonts w:eastAsia="Times New Roman"/>
          <w:sz w:val="16"/>
          <w:szCs w:val="20"/>
        </w:rPr>
        <w:t>en</w:t>
      </w:r>
      <w:proofErr w:type="spellEnd"/>
      <w:r w:rsidRPr="00D7044C">
        <w:rPr>
          <w:rFonts w:eastAsia="Times New Roman"/>
          <w:sz w:val="16"/>
          <w:szCs w:val="20"/>
        </w:rPr>
        <w:t xml:space="preserve"> banc); Spencer v. NLRB, 229 U. S. App. D. C. 225, 712 F.2d 539 (1983). </w:t>
      </w:r>
      <w:r w:rsidRPr="00D7044C">
        <w:rPr>
          <w:rFonts w:eastAsia="Times New Roman"/>
          <w:szCs w:val="20"/>
        </w:rPr>
        <w:t xml:space="preserve">In sum, the </w:t>
      </w:r>
      <w:r w:rsidRPr="00D7044C">
        <w:rPr>
          <w:rFonts w:eastAsia="SimSun"/>
          <w:szCs w:val="24"/>
          <w:u w:val="single"/>
          <w:lang w:eastAsia="zh-CN"/>
        </w:rPr>
        <w:t>Court's journey from "substantially</w:t>
      </w:r>
      <w:r w:rsidRPr="00D7044C">
        <w:rPr>
          <w:rFonts w:eastAsia="Times New Roman"/>
          <w:szCs w:val="20"/>
        </w:rPr>
        <w:t xml:space="preserve"> justified" </w:t>
      </w:r>
      <w:r w:rsidRPr="00D7044C">
        <w:rPr>
          <w:rFonts w:eastAsia="SimSun"/>
          <w:szCs w:val="24"/>
          <w:u w:val="single"/>
          <w:lang w:eastAsia="zh-CN"/>
        </w:rPr>
        <w:t>to "reasonable basis</w:t>
      </w:r>
      <w:r w:rsidRPr="00D7044C">
        <w:rPr>
          <w:rFonts w:eastAsia="Times New Roman"/>
          <w:szCs w:val="20"/>
        </w:rPr>
        <w:t xml:space="preserve"> both in law and fact" to "the test of reasonableness" </w:t>
      </w:r>
      <w:r w:rsidRPr="00D7044C">
        <w:rPr>
          <w:rFonts w:eastAsia="SimSun"/>
          <w:szCs w:val="24"/>
          <w:u w:val="single"/>
          <w:lang w:eastAsia="zh-CN"/>
        </w:rPr>
        <w:t>does not crystallize the law, nor is it true to Congress' intent. Instead, it allows the Government to</w:t>
      </w:r>
      <w:r w:rsidRPr="00D7044C">
        <w:rPr>
          <w:rFonts w:eastAsia="Times New Roman"/>
          <w:szCs w:val="20"/>
        </w:rPr>
        <w:t xml:space="preserve"> </w:t>
      </w:r>
      <w:r w:rsidRPr="00D7044C">
        <w:rPr>
          <w:rFonts w:eastAsia="SimSun"/>
          <w:b/>
          <w:szCs w:val="24"/>
          <w:u w:val="single"/>
          <w:lang w:eastAsia="zh-CN"/>
        </w:rPr>
        <w:t>creep the standard</w:t>
      </w:r>
      <w:r w:rsidRPr="00D7044C">
        <w:rPr>
          <w:rFonts w:eastAsia="Times New Roman"/>
          <w:szCs w:val="20"/>
        </w:rPr>
        <w:t xml:space="preserve"> </w:t>
      </w:r>
      <w:r w:rsidRPr="00D7044C">
        <w:rPr>
          <w:rFonts w:eastAsia="SimSun"/>
          <w:szCs w:val="24"/>
          <w:u w:val="single"/>
          <w:lang w:eastAsia="zh-CN"/>
        </w:rPr>
        <w:t>towards "having some substance</w:t>
      </w:r>
      <w:r w:rsidRPr="00D7044C">
        <w:rPr>
          <w:rFonts w:eastAsia="Times New Roman"/>
          <w:szCs w:val="20"/>
        </w:rPr>
        <w:t xml:space="preserve"> and a fair possibility of success," </w:t>
      </w:r>
      <w:r w:rsidRPr="00D7044C">
        <w:rPr>
          <w:rFonts w:eastAsia="SimSun"/>
          <w:szCs w:val="24"/>
          <w:u w:val="single"/>
          <w:lang w:eastAsia="zh-CN"/>
        </w:rPr>
        <w:t>a position</w:t>
      </w:r>
      <w:r w:rsidRPr="00D7044C">
        <w:rPr>
          <w:rFonts w:eastAsia="Times New Roman"/>
          <w:szCs w:val="20"/>
        </w:rPr>
        <w:t xml:space="preserve"> I believe </w:t>
      </w:r>
      <w:r w:rsidRPr="00D7044C">
        <w:rPr>
          <w:rFonts w:eastAsia="SimSun"/>
          <w:szCs w:val="24"/>
          <w:u w:val="single"/>
          <w:lang w:eastAsia="zh-CN"/>
        </w:rPr>
        <w:t>Congress intentionally avoided</w:t>
      </w:r>
      <w:r w:rsidRPr="00D7044C">
        <w:rPr>
          <w:rFonts w:eastAsia="Times New Roman"/>
          <w:szCs w:val="20"/>
        </w:rPr>
        <w:t xml:space="preserve">. In my view, we should hold that the Government can avoid fees only where it makes a clear showing that its position had a solid basis (as opposed to a marginal basis or a not unreasonable basis) in both law and fact. </w:t>
      </w:r>
      <w:r w:rsidRPr="00D7044C">
        <w:rPr>
          <w:rFonts w:eastAsia="SimSun"/>
          <w:szCs w:val="24"/>
          <w:u w:val="single"/>
          <w:lang w:eastAsia="zh-CN"/>
        </w:rPr>
        <w:t xml:space="preserve">That it may be less "anchored" than "the test of reasonableness," a debatable </w:t>
      </w:r>
      <w:proofErr w:type="gramStart"/>
      <w:r w:rsidRPr="00D7044C">
        <w:rPr>
          <w:rFonts w:eastAsia="SimSun"/>
          <w:szCs w:val="24"/>
          <w:u w:val="single"/>
          <w:lang w:eastAsia="zh-CN"/>
        </w:rPr>
        <w:t>proposition,</w:t>
      </w:r>
      <w:proofErr w:type="gramEnd"/>
      <w:r w:rsidRPr="00D7044C">
        <w:rPr>
          <w:rFonts w:eastAsia="Times New Roman"/>
          <w:szCs w:val="20"/>
        </w:rPr>
        <w:t xml:space="preserve"> </w:t>
      </w:r>
      <w:r w:rsidRPr="00D7044C">
        <w:rPr>
          <w:rFonts w:eastAsia="SimSun"/>
          <w:szCs w:val="24"/>
          <w:u w:val="single"/>
          <w:lang w:eastAsia="zh-CN"/>
        </w:rPr>
        <w:t>is</w:t>
      </w:r>
      <w:r w:rsidRPr="00D7044C">
        <w:rPr>
          <w:rFonts w:eastAsia="Times New Roman"/>
          <w:szCs w:val="20"/>
        </w:rPr>
        <w:t xml:space="preserve"> </w:t>
      </w:r>
      <w:r w:rsidRPr="00D7044C">
        <w:rPr>
          <w:rFonts w:eastAsia="SimSun"/>
          <w:b/>
          <w:szCs w:val="24"/>
          <w:u w:val="single"/>
          <w:bdr w:val="single" w:sz="4" w:space="0" w:color="auto"/>
          <w:lang w:eastAsia="zh-CN"/>
        </w:rPr>
        <w:t>no excuse</w:t>
      </w:r>
      <w:r w:rsidRPr="00D7044C">
        <w:rPr>
          <w:rFonts w:eastAsia="Times New Roman"/>
          <w:szCs w:val="20"/>
        </w:rPr>
        <w:t xml:space="preserve"> </w:t>
      </w:r>
      <w:r w:rsidRPr="00D7044C">
        <w:rPr>
          <w:rFonts w:eastAsia="SimSun"/>
          <w:szCs w:val="24"/>
          <w:u w:val="single"/>
          <w:lang w:eastAsia="zh-CN"/>
        </w:rPr>
        <w:t>to</w:t>
      </w:r>
      <w:r w:rsidRPr="00D7044C">
        <w:rPr>
          <w:rFonts w:eastAsia="Times New Roman"/>
          <w:szCs w:val="20"/>
        </w:rPr>
        <w:t xml:space="preserve"> </w:t>
      </w:r>
      <w:r w:rsidRPr="00D7044C">
        <w:rPr>
          <w:rFonts w:eastAsia="SimSun"/>
          <w:b/>
          <w:szCs w:val="24"/>
          <w:u w:val="single"/>
          <w:lang w:eastAsia="zh-CN"/>
        </w:rPr>
        <w:t>abandon the test</w:t>
      </w:r>
      <w:r w:rsidRPr="00D7044C">
        <w:rPr>
          <w:rFonts w:eastAsia="Times New Roman"/>
          <w:szCs w:val="20"/>
        </w:rPr>
        <w:t xml:space="preserve"> </w:t>
      </w:r>
      <w:r w:rsidRPr="00D7044C">
        <w:rPr>
          <w:rFonts w:eastAsia="SimSun"/>
          <w:szCs w:val="24"/>
          <w:u w:val="single"/>
          <w:lang w:eastAsia="zh-CN"/>
        </w:rPr>
        <w:t>Congress enacted</w:t>
      </w:r>
      <w:r w:rsidRPr="00D7044C">
        <w:rPr>
          <w:rFonts w:eastAsia="Times New Roman"/>
          <w:szCs w:val="20"/>
        </w:rPr>
        <w:t xml:space="preserve">. </w:t>
      </w:r>
      <w:hyperlink r:id="rId23" w:history="1">
        <w:r w:rsidRPr="00D7044C">
          <w:rPr>
            <w:rFonts w:eastAsia="Times New Roman"/>
            <w:szCs w:val="20"/>
          </w:rPr>
          <w:t xml:space="preserve">n2 </w:t>
        </w:r>
      </w:hyperlink>
    </w:p>
    <w:p w14:paraId="3997C550" w14:textId="77777777" w:rsidR="00EC6CC4" w:rsidRPr="00EC6CC4" w:rsidRDefault="00EC6CC4" w:rsidP="00EC6CC4"/>
    <w:p w14:paraId="63D5AAE0" w14:textId="08406CAE" w:rsidR="00143D35" w:rsidRPr="00ED1D4B" w:rsidRDefault="00EC6CC4" w:rsidP="00293CDF">
      <w:pPr>
        <w:pStyle w:val="Heading2"/>
        <w:rPr>
          <w:rFonts w:ascii="Times" w:hAnsi="Times"/>
        </w:rPr>
      </w:pPr>
      <w:r>
        <w:rPr>
          <w:rFonts w:ascii="Times" w:hAnsi="Times"/>
        </w:rPr>
        <w:t>Curtail</w:t>
      </w:r>
    </w:p>
    <w:p w14:paraId="7C5078AF" w14:textId="065350CD" w:rsidR="00143D35" w:rsidRPr="00ED1D4B" w:rsidRDefault="00143D35" w:rsidP="00143D35">
      <w:pPr>
        <w:pStyle w:val="Heading3"/>
        <w:rPr>
          <w:rFonts w:ascii="Times" w:hAnsi="Times"/>
        </w:rPr>
      </w:pPr>
      <w:r w:rsidRPr="00ED1D4B">
        <w:rPr>
          <w:rFonts w:ascii="Times" w:hAnsi="Times"/>
        </w:rPr>
        <w:t xml:space="preserve">Curtail </w:t>
      </w:r>
      <w:r w:rsidR="00F437D8">
        <w:rPr>
          <w:rFonts w:ascii="Times" w:hAnsi="Times"/>
        </w:rPr>
        <w:t>= Reduce/Restrict</w:t>
      </w:r>
    </w:p>
    <w:p w14:paraId="69A40BFD" w14:textId="0A49262A" w:rsidR="000F38BA" w:rsidRPr="00ED1D4B" w:rsidRDefault="003300B0" w:rsidP="000F38BA">
      <w:pPr>
        <w:pStyle w:val="Heading4"/>
        <w:rPr>
          <w:rFonts w:ascii="Times" w:hAnsi="Times"/>
        </w:rPr>
      </w:pPr>
      <w:r>
        <w:rPr>
          <w:rFonts w:ascii="Times" w:hAnsi="Times"/>
        </w:rPr>
        <w:t>Curtail is t</w:t>
      </w:r>
      <w:r w:rsidR="000F38BA" w:rsidRPr="00ED1D4B">
        <w:rPr>
          <w:rFonts w:ascii="Times" w:hAnsi="Times"/>
        </w:rPr>
        <w:t>o cut off</w:t>
      </w:r>
      <w:r>
        <w:rPr>
          <w:rFonts w:ascii="Times" w:hAnsi="Times"/>
        </w:rPr>
        <w:t xml:space="preserve"> – consistent court and law decisions </w:t>
      </w:r>
    </w:p>
    <w:p w14:paraId="42CB4A94" w14:textId="29D8E2C6" w:rsidR="000F38BA" w:rsidRPr="00ED1D4B" w:rsidRDefault="000F38BA" w:rsidP="000F38BA">
      <w:pPr>
        <w:rPr>
          <w:rFonts w:ascii="Times" w:hAnsi="Times"/>
        </w:rPr>
      </w:pPr>
      <w:r w:rsidRPr="00ED1D4B">
        <w:rPr>
          <w:rStyle w:val="StyleStyleBold12pt"/>
          <w:rFonts w:ascii="Times" w:hAnsi="Times"/>
        </w:rPr>
        <w:t>Black’s Law 90</w:t>
      </w:r>
      <w:r w:rsidRPr="00ED1D4B">
        <w:rPr>
          <w:rFonts w:ascii="Times" w:hAnsi="Times"/>
        </w:rPr>
        <w:t xml:space="preserve"> [6</w:t>
      </w:r>
      <w:r w:rsidRPr="00ED1D4B">
        <w:rPr>
          <w:rFonts w:ascii="Times" w:hAnsi="Times"/>
          <w:vertAlign w:val="superscript"/>
        </w:rPr>
        <w:t>th</w:t>
      </w:r>
      <w:r w:rsidRPr="00ED1D4B">
        <w:rPr>
          <w:rFonts w:ascii="Times" w:hAnsi="Times"/>
        </w:rPr>
        <w:t xml:space="preserve"> edition; BLACK'S </w:t>
      </w:r>
      <w:r w:rsidRPr="00ED1D4B">
        <w:rPr>
          <w:rFonts w:ascii="Times" w:hAnsi="Times"/>
          <w:sz w:val="12"/>
        </w:rPr>
        <w:t xml:space="preserve">¶ </w:t>
      </w:r>
      <w:r w:rsidRPr="00ED1D4B">
        <w:rPr>
          <w:rFonts w:ascii="Times" w:hAnsi="Times"/>
        </w:rPr>
        <w:t xml:space="preserve">LAW DICTIONARY </w:t>
      </w:r>
      <w:r w:rsidRPr="00ED1D4B">
        <w:rPr>
          <w:rFonts w:ascii="Times" w:hAnsi="Times"/>
          <w:sz w:val="12"/>
        </w:rPr>
        <w:t xml:space="preserve">¶ </w:t>
      </w:r>
      <w:r w:rsidRPr="00ED1D4B">
        <w:rPr>
          <w:rFonts w:ascii="Times" w:hAnsi="Times"/>
        </w:rPr>
        <w:t xml:space="preserve">Definitions of the Terms and Phrases of </w:t>
      </w:r>
      <w:r w:rsidRPr="00ED1D4B">
        <w:rPr>
          <w:rFonts w:ascii="Times" w:hAnsi="Times"/>
          <w:sz w:val="12"/>
        </w:rPr>
        <w:t xml:space="preserve">¶ </w:t>
      </w:r>
      <w:r w:rsidRPr="00ED1D4B">
        <w:rPr>
          <w:rFonts w:ascii="Times" w:hAnsi="Times"/>
        </w:rPr>
        <w:t xml:space="preserve">American and English Jurisprudence, </w:t>
      </w:r>
      <w:r w:rsidRPr="00ED1D4B">
        <w:rPr>
          <w:rFonts w:ascii="Times" w:hAnsi="Times"/>
          <w:sz w:val="12"/>
        </w:rPr>
        <w:t xml:space="preserve">¶ </w:t>
      </w:r>
      <w:r w:rsidRPr="00ED1D4B">
        <w:rPr>
          <w:rFonts w:ascii="Times" w:hAnsi="Times"/>
        </w:rPr>
        <w:t xml:space="preserve">Ancient and Modern </w:t>
      </w:r>
      <w:r w:rsidRPr="00ED1D4B">
        <w:rPr>
          <w:rFonts w:ascii="Times" w:hAnsi="Times"/>
          <w:sz w:val="12"/>
        </w:rPr>
        <w:t xml:space="preserve">¶ </w:t>
      </w:r>
      <w:r w:rsidRPr="00ED1D4B">
        <w:rPr>
          <w:rFonts w:ascii="Times" w:hAnsi="Times"/>
        </w:rPr>
        <w:t xml:space="preserve">By </w:t>
      </w:r>
      <w:r w:rsidRPr="00ED1D4B">
        <w:rPr>
          <w:rFonts w:ascii="Times" w:hAnsi="Times"/>
          <w:sz w:val="12"/>
        </w:rPr>
        <w:t xml:space="preserve">¶ </w:t>
      </w:r>
      <w:r w:rsidRPr="00ED1D4B">
        <w:rPr>
          <w:rFonts w:ascii="Times" w:hAnsi="Times"/>
        </w:rPr>
        <w:t xml:space="preserve">HENRY CAMPBELL BLACK, M. A. </w:t>
      </w:r>
      <w:r w:rsidRPr="00ED1D4B">
        <w:rPr>
          <w:rFonts w:ascii="Times" w:hAnsi="Times"/>
          <w:sz w:val="12"/>
        </w:rPr>
        <w:t xml:space="preserve">¶ </w:t>
      </w:r>
      <w:r w:rsidRPr="00ED1D4B">
        <w:rPr>
          <w:rFonts w:ascii="Times" w:hAnsi="Times"/>
        </w:rPr>
        <w:t xml:space="preserve">SIXTH EDITION </w:t>
      </w:r>
      <w:r w:rsidRPr="00ED1D4B">
        <w:rPr>
          <w:rFonts w:ascii="Times" w:hAnsi="Times"/>
          <w:sz w:val="12"/>
        </w:rPr>
        <w:t xml:space="preserve">¶ </w:t>
      </w:r>
      <w:r w:rsidRPr="00ED1D4B">
        <w:rPr>
          <w:rFonts w:ascii="Times" w:hAnsi="Times"/>
        </w:rPr>
        <w:t xml:space="preserve">BY </w:t>
      </w:r>
      <w:r w:rsidRPr="00ED1D4B">
        <w:rPr>
          <w:rFonts w:ascii="Times" w:hAnsi="Times"/>
          <w:sz w:val="12"/>
        </w:rPr>
        <w:t xml:space="preserve">¶ </w:t>
      </w:r>
      <w:r w:rsidRPr="00ED1D4B">
        <w:rPr>
          <w:rFonts w:ascii="Times" w:hAnsi="Times"/>
        </w:rPr>
        <w:t xml:space="preserve">THE PUBLISHER'S EDITORIAL STAFF </w:t>
      </w:r>
      <w:r w:rsidRPr="00ED1D4B">
        <w:rPr>
          <w:rFonts w:ascii="Times" w:hAnsi="Times"/>
          <w:sz w:val="12"/>
        </w:rPr>
        <w:t xml:space="preserve">¶ </w:t>
      </w:r>
      <w:r w:rsidRPr="00ED1D4B">
        <w:rPr>
          <w:rFonts w:ascii="Times" w:hAnsi="Times"/>
        </w:rPr>
        <w:t xml:space="preserve">Coauthors </w:t>
      </w:r>
      <w:r w:rsidRPr="00ED1D4B">
        <w:rPr>
          <w:rFonts w:ascii="Times" w:hAnsi="Times"/>
          <w:sz w:val="12"/>
        </w:rPr>
        <w:t xml:space="preserve">¶ </w:t>
      </w:r>
      <w:r w:rsidRPr="00ED1D4B">
        <w:rPr>
          <w:rFonts w:ascii="Times" w:hAnsi="Times"/>
        </w:rPr>
        <w:t>JOSEPH R. NOLAN ; http://archive.org/stream/BlacksLaw6th/Blacks%20Law%206th_djvu.txt]</w:t>
      </w:r>
    </w:p>
    <w:p w14:paraId="556CDFBF" w14:textId="32AA1A9A" w:rsidR="000F38BA" w:rsidRPr="00ED1D4B" w:rsidRDefault="000F38BA" w:rsidP="000F38BA">
      <w:pPr>
        <w:rPr>
          <w:rFonts w:ascii="Times" w:hAnsi="Times"/>
          <w:sz w:val="16"/>
        </w:rPr>
      </w:pPr>
      <w:r w:rsidRPr="00ED1D4B">
        <w:rPr>
          <w:rStyle w:val="Emphasis"/>
          <w:rFonts w:ascii="Times" w:hAnsi="Times"/>
        </w:rPr>
        <w:t>Curtail</w:t>
      </w:r>
      <w:r w:rsidRPr="00ED1D4B">
        <w:rPr>
          <w:rFonts w:ascii="Times" w:hAnsi="Times"/>
          <w:sz w:val="16"/>
        </w:rPr>
        <w:t xml:space="preserve">. </w:t>
      </w:r>
      <w:r w:rsidRPr="00ED1D4B">
        <w:rPr>
          <w:rStyle w:val="StyleBoldUnderline"/>
          <w:rFonts w:ascii="Times" w:hAnsi="Times"/>
        </w:rPr>
        <w:t>To cut off the end or any part of</w:t>
      </w:r>
      <w:r w:rsidRPr="00ED1D4B">
        <w:rPr>
          <w:rStyle w:val="Emphasis"/>
          <w:rFonts w:ascii="Times" w:hAnsi="Times"/>
        </w:rPr>
        <w:t xml:space="preserve">; hence to </w:t>
      </w:r>
      <w:r w:rsidRPr="00ED1D4B">
        <w:rPr>
          <w:rStyle w:val="Emphasis"/>
          <w:rFonts w:ascii="Times" w:hAnsi="Times"/>
          <w:b w:val="0"/>
          <w:sz w:val="12"/>
          <w:u w:val="none"/>
        </w:rPr>
        <w:t>¶</w:t>
      </w:r>
      <w:r w:rsidRPr="00ED1D4B">
        <w:rPr>
          <w:rStyle w:val="Emphasis"/>
          <w:rFonts w:ascii="Times" w:hAnsi="Times"/>
          <w:sz w:val="12"/>
        </w:rPr>
        <w:t xml:space="preserve"> </w:t>
      </w:r>
      <w:r w:rsidRPr="00ED1D4B">
        <w:rPr>
          <w:rStyle w:val="Emphasis"/>
          <w:rFonts w:ascii="Times" w:hAnsi="Times"/>
        </w:rPr>
        <w:t>shorten, abridge, diminish, lessen, or reduce;</w:t>
      </w:r>
      <w:r w:rsidRPr="00ED1D4B">
        <w:rPr>
          <w:rFonts w:ascii="Times" w:hAnsi="Times"/>
          <w:sz w:val="16"/>
        </w:rPr>
        <w:t xml:space="preserve"> and term </w:t>
      </w:r>
      <w:r w:rsidRPr="00ED1D4B">
        <w:rPr>
          <w:rFonts w:ascii="Times" w:hAnsi="Times"/>
          <w:sz w:val="12"/>
        </w:rPr>
        <w:t>¶</w:t>
      </w:r>
      <w:r w:rsidRPr="00ED1D4B">
        <w:rPr>
          <w:rFonts w:ascii="Times" w:hAnsi="Times"/>
          <w:sz w:val="16"/>
        </w:rPr>
        <w:t xml:space="preserve"> has no such meaning as abolish. </w:t>
      </w:r>
      <w:r w:rsidRPr="00ED1D4B">
        <w:rPr>
          <w:rStyle w:val="StyleBoldUnderline"/>
          <w:rFonts w:ascii="Times" w:hAnsi="Times"/>
        </w:rPr>
        <w:t>State v. Edwards</w:t>
      </w:r>
      <w:r w:rsidRPr="00ED1D4B">
        <w:rPr>
          <w:rFonts w:ascii="Times" w:hAnsi="Times"/>
          <w:sz w:val="16"/>
        </w:rPr>
        <w:t xml:space="preserve">, 207 </w:t>
      </w:r>
      <w:r w:rsidRPr="00ED1D4B">
        <w:rPr>
          <w:rFonts w:ascii="Times" w:hAnsi="Times"/>
          <w:sz w:val="12"/>
        </w:rPr>
        <w:t>¶</w:t>
      </w:r>
      <w:r w:rsidRPr="00ED1D4B">
        <w:rPr>
          <w:rFonts w:ascii="Times" w:hAnsi="Times"/>
          <w:sz w:val="16"/>
        </w:rPr>
        <w:t xml:space="preserve"> La. 506, </w:t>
      </w:r>
      <w:proofErr w:type="gramStart"/>
      <w:r w:rsidRPr="00ED1D4B">
        <w:rPr>
          <w:rFonts w:ascii="Times" w:hAnsi="Times"/>
          <w:sz w:val="16"/>
        </w:rPr>
        <w:t>21 So.2d 624, 625</w:t>
      </w:r>
      <w:proofErr w:type="gramEnd"/>
      <w:r w:rsidRPr="00ED1D4B">
        <w:rPr>
          <w:rFonts w:ascii="Times" w:hAnsi="Times"/>
          <w:sz w:val="16"/>
        </w:rPr>
        <w:t>.</w:t>
      </w:r>
    </w:p>
    <w:p w14:paraId="3632D3E0" w14:textId="77777777" w:rsidR="00143D35" w:rsidRPr="00ED1D4B" w:rsidRDefault="00143D35" w:rsidP="00143D35">
      <w:pPr>
        <w:pStyle w:val="Heading4"/>
        <w:rPr>
          <w:rFonts w:ascii="Times" w:hAnsi="Times"/>
        </w:rPr>
      </w:pPr>
      <w:r w:rsidRPr="00ED1D4B">
        <w:rPr>
          <w:rFonts w:ascii="Times" w:hAnsi="Times"/>
        </w:rPr>
        <w:t>Curtail requires restrictions</w:t>
      </w:r>
    </w:p>
    <w:p w14:paraId="56F70D6B" w14:textId="77777777" w:rsidR="00143D35" w:rsidRPr="00ED1D4B" w:rsidRDefault="00143D35" w:rsidP="00143D35">
      <w:pPr>
        <w:rPr>
          <w:rFonts w:ascii="Times" w:hAnsi="Times"/>
        </w:rPr>
      </w:pPr>
      <w:r w:rsidRPr="00ED1D4B">
        <w:rPr>
          <w:rStyle w:val="StyleStyleBold12pt"/>
          <w:rFonts w:ascii="Times" w:hAnsi="Times"/>
        </w:rPr>
        <w:t>Oxford 15</w:t>
      </w:r>
      <w:r w:rsidRPr="00ED1D4B">
        <w:rPr>
          <w:rFonts w:ascii="Times" w:hAnsi="Times"/>
        </w:rPr>
        <w:t xml:space="preserve"> [Oxford Dictionaries, cited May 2015; </w:t>
      </w:r>
      <w:hyperlink r:id="rId24" w:history="1">
        <w:r w:rsidRPr="00ED1D4B">
          <w:rPr>
            <w:rFonts w:ascii="Times" w:hAnsi="Times"/>
          </w:rPr>
          <w:t>http://www.oxforddictionaries.com/us/definition/american_english/curtail</w:t>
        </w:r>
      </w:hyperlink>
      <w:r w:rsidRPr="00ED1D4B">
        <w:rPr>
          <w:rFonts w:ascii="Times" w:hAnsi="Times"/>
        </w:rPr>
        <w:t>]</w:t>
      </w:r>
    </w:p>
    <w:p w14:paraId="5ECAA1ED" w14:textId="77777777" w:rsidR="00143D35" w:rsidRPr="00ED1D4B" w:rsidRDefault="00143D35" w:rsidP="00143D35">
      <w:pPr>
        <w:rPr>
          <w:rStyle w:val="StyleBoldUnderline"/>
          <w:rFonts w:ascii="Times" w:hAnsi="Times"/>
        </w:rPr>
      </w:pPr>
      <w:proofErr w:type="gramStart"/>
      <w:r w:rsidRPr="00ED1D4B">
        <w:rPr>
          <w:rFonts w:ascii="Times" w:hAnsi="Times"/>
          <w:sz w:val="16"/>
        </w:rPr>
        <w:t>curtail</w:t>
      </w:r>
      <w:proofErr w:type="gramEnd"/>
      <w:r w:rsidRPr="00ED1D4B">
        <w:rPr>
          <w:rFonts w:ascii="Times" w:hAnsi="Times"/>
          <w:sz w:val="12"/>
        </w:rPr>
        <w:t>¶</w:t>
      </w:r>
      <w:r w:rsidRPr="00ED1D4B">
        <w:rPr>
          <w:rFonts w:ascii="Times" w:hAnsi="Times"/>
          <w:sz w:val="16"/>
        </w:rPr>
        <w:t xml:space="preserve"> See definition in Oxford Advanced Learner's Dictionary</w:t>
      </w:r>
      <w:r w:rsidRPr="00ED1D4B">
        <w:rPr>
          <w:rFonts w:ascii="Times" w:hAnsi="Times"/>
          <w:sz w:val="12"/>
        </w:rPr>
        <w:t>¶</w:t>
      </w:r>
      <w:r w:rsidRPr="00ED1D4B">
        <w:rPr>
          <w:rFonts w:ascii="Times" w:hAnsi="Times"/>
          <w:sz w:val="16"/>
        </w:rPr>
        <w:t xml:space="preserve"> Syllabification: </w:t>
      </w:r>
      <w:proofErr w:type="spellStart"/>
      <w:r w:rsidRPr="00ED1D4B">
        <w:rPr>
          <w:rStyle w:val="Emphasis"/>
          <w:rFonts w:ascii="Times" w:hAnsi="Times"/>
        </w:rPr>
        <w:t>cur·tail</w:t>
      </w:r>
      <w:proofErr w:type="spellEnd"/>
      <w:r w:rsidRPr="00ED1D4B">
        <w:rPr>
          <w:rFonts w:ascii="Times" w:hAnsi="Times"/>
          <w:sz w:val="12"/>
        </w:rPr>
        <w:t>¶</w:t>
      </w:r>
      <w:r w:rsidRPr="00ED1D4B">
        <w:rPr>
          <w:rFonts w:ascii="Times" w:hAnsi="Times"/>
          <w:sz w:val="16"/>
        </w:rPr>
        <w:t xml:space="preserve"> Pronunciation: /</w:t>
      </w:r>
      <w:proofErr w:type="spellStart"/>
      <w:r w:rsidRPr="00ED1D4B">
        <w:rPr>
          <w:rFonts w:ascii="Times" w:hAnsi="Times"/>
          <w:sz w:val="16"/>
        </w:rPr>
        <w:t>kər</w:t>
      </w:r>
      <w:r w:rsidRPr="00ED1D4B">
        <w:rPr>
          <w:sz w:val="16"/>
        </w:rPr>
        <w:t>ˈ</w:t>
      </w:r>
      <w:r w:rsidRPr="00ED1D4B">
        <w:rPr>
          <w:rFonts w:ascii="Times" w:hAnsi="Times"/>
          <w:sz w:val="16"/>
        </w:rPr>
        <w:t>tāl</w:t>
      </w:r>
      <w:proofErr w:type="spellEnd"/>
      <w:r w:rsidRPr="00ED1D4B">
        <w:rPr>
          <w:rFonts w:ascii="Times" w:hAnsi="Times"/>
          <w:sz w:val="16"/>
        </w:rPr>
        <w:t xml:space="preserve">/ </w:t>
      </w:r>
      <w:r w:rsidRPr="00ED1D4B">
        <w:rPr>
          <w:rFonts w:ascii="Times" w:hAnsi="Times"/>
          <w:sz w:val="12"/>
        </w:rPr>
        <w:t>¶</w:t>
      </w:r>
      <w:r w:rsidRPr="00ED1D4B">
        <w:rPr>
          <w:rFonts w:ascii="Times" w:hAnsi="Times"/>
          <w:sz w:val="16"/>
        </w:rPr>
        <w:t xml:space="preserve"> Definition of curtail in English:</w:t>
      </w:r>
      <w:r w:rsidRPr="00ED1D4B">
        <w:rPr>
          <w:rFonts w:ascii="Times" w:hAnsi="Times"/>
          <w:sz w:val="12"/>
        </w:rPr>
        <w:t>¶</w:t>
      </w:r>
      <w:r w:rsidRPr="00ED1D4B">
        <w:rPr>
          <w:rFonts w:ascii="Times" w:hAnsi="Times"/>
          <w:sz w:val="16"/>
        </w:rPr>
        <w:t xml:space="preserve"> verb</w:t>
      </w:r>
      <w:r w:rsidRPr="00ED1D4B">
        <w:rPr>
          <w:rFonts w:ascii="Times" w:hAnsi="Times"/>
          <w:sz w:val="12"/>
        </w:rPr>
        <w:t>¶</w:t>
      </w:r>
      <w:r w:rsidRPr="00ED1D4B">
        <w:rPr>
          <w:rFonts w:ascii="Times" w:hAnsi="Times"/>
          <w:sz w:val="16"/>
        </w:rPr>
        <w:t xml:space="preserve"> </w:t>
      </w:r>
      <w:r w:rsidRPr="00ED1D4B">
        <w:rPr>
          <w:rFonts w:ascii="Times" w:hAnsi="Times"/>
          <w:sz w:val="12"/>
        </w:rPr>
        <w:t>¶</w:t>
      </w:r>
      <w:r w:rsidRPr="00ED1D4B">
        <w:rPr>
          <w:rFonts w:ascii="Times" w:hAnsi="Times"/>
          <w:sz w:val="16"/>
        </w:rPr>
        <w:t xml:space="preserve"> [WITH OBJECT]</w:t>
      </w:r>
      <w:r w:rsidRPr="00ED1D4B">
        <w:rPr>
          <w:rFonts w:ascii="Times" w:hAnsi="Times"/>
          <w:sz w:val="12"/>
        </w:rPr>
        <w:t>¶</w:t>
      </w:r>
      <w:r w:rsidRPr="00ED1D4B">
        <w:rPr>
          <w:rFonts w:ascii="Times" w:hAnsi="Times"/>
          <w:sz w:val="16"/>
        </w:rPr>
        <w:t xml:space="preserve"> 1</w:t>
      </w:r>
      <w:r w:rsidRPr="00ED1D4B">
        <w:rPr>
          <w:rFonts w:ascii="Times" w:hAnsi="Times"/>
          <w:sz w:val="12"/>
        </w:rPr>
        <w:t>¶</w:t>
      </w:r>
      <w:r w:rsidRPr="00ED1D4B">
        <w:rPr>
          <w:rFonts w:ascii="Times" w:hAnsi="Times"/>
          <w:sz w:val="16"/>
        </w:rPr>
        <w:t xml:space="preserve"> </w:t>
      </w:r>
      <w:r w:rsidRPr="00ED1D4B">
        <w:rPr>
          <w:rStyle w:val="StyleBoldUnderline"/>
          <w:rFonts w:ascii="Times" w:hAnsi="Times"/>
        </w:rPr>
        <w:t xml:space="preserve">Reduce in extent or quantity; </w:t>
      </w:r>
      <w:r w:rsidRPr="00ED1D4B">
        <w:rPr>
          <w:rStyle w:val="Emphasis"/>
          <w:rFonts w:ascii="Times" w:hAnsi="Times"/>
        </w:rPr>
        <w:t>impose a restriction on</w:t>
      </w:r>
      <w:r w:rsidRPr="00ED1D4B">
        <w:rPr>
          <w:rStyle w:val="StyleBoldUnderline"/>
          <w:rFonts w:ascii="Times" w:hAnsi="Times"/>
        </w:rPr>
        <w:t>:</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civil liberties were further curtailed</w:t>
      </w:r>
    </w:p>
    <w:p w14:paraId="1EB2FC0F" w14:textId="49B3488C" w:rsidR="00143D35" w:rsidRPr="00ED1D4B" w:rsidRDefault="00FA6F15" w:rsidP="00143D35">
      <w:pPr>
        <w:pStyle w:val="Heading4"/>
        <w:rPr>
          <w:rFonts w:ascii="Times" w:hAnsi="Times"/>
        </w:rPr>
      </w:pPr>
      <w:r w:rsidRPr="00ED1D4B">
        <w:rPr>
          <w:rFonts w:ascii="Times" w:hAnsi="Times"/>
        </w:rPr>
        <w:t>Curtail</w:t>
      </w:r>
    </w:p>
    <w:p w14:paraId="537C81B2" w14:textId="77777777" w:rsidR="00143D35" w:rsidRPr="00ED1D4B" w:rsidRDefault="00143D35" w:rsidP="00143D35">
      <w:pPr>
        <w:rPr>
          <w:rFonts w:ascii="Times" w:hAnsi="Times"/>
        </w:rPr>
      </w:pPr>
      <w:r w:rsidRPr="00ED1D4B">
        <w:rPr>
          <w:rStyle w:val="StyleStyleBold12pt"/>
          <w:rFonts w:ascii="Times" w:hAnsi="Times"/>
        </w:rPr>
        <w:t>Webster’s 15</w:t>
      </w:r>
      <w:r w:rsidRPr="00ED1D4B">
        <w:rPr>
          <w:rFonts w:ascii="Times" w:hAnsi="Times"/>
        </w:rPr>
        <w:t xml:space="preserve"> [: to reduce or limit (something)]</w:t>
      </w:r>
    </w:p>
    <w:p w14:paraId="6A8876FB" w14:textId="77777777" w:rsidR="00143D35" w:rsidRPr="00ED1D4B" w:rsidRDefault="00143D35" w:rsidP="00143D35">
      <w:pPr>
        <w:rPr>
          <w:rStyle w:val="StyleBoldUnderline"/>
          <w:rFonts w:ascii="Times" w:hAnsi="Times"/>
        </w:rPr>
      </w:pPr>
      <w:proofErr w:type="gramStart"/>
      <w:r w:rsidRPr="00ED1D4B">
        <w:rPr>
          <w:rStyle w:val="Emphasis"/>
          <w:rFonts w:ascii="Times" w:hAnsi="Times"/>
        </w:rPr>
        <w:t>curtail</w:t>
      </w:r>
      <w:proofErr w:type="gramEnd"/>
      <w:r w:rsidRPr="00ED1D4B">
        <w:rPr>
          <w:rStyle w:val="Emphasis"/>
          <w:rFonts w:ascii="Times" w:hAnsi="Times"/>
          <w:b w:val="0"/>
          <w:sz w:val="12"/>
          <w:u w:val="none"/>
        </w:rPr>
        <w:t>¶</w:t>
      </w:r>
      <w:r w:rsidRPr="00ED1D4B">
        <w:rPr>
          <w:rStyle w:val="Emphasis"/>
          <w:rFonts w:ascii="Times" w:hAnsi="Times"/>
          <w:sz w:val="12"/>
        </w:rPr>
        <w:t xml:space="preserve"> </w:t>
      </w:r>
      <w:r w:rsidRPr="00ED1D4B">
        <w:rPr>
          <w:rFonts w:ascii="Times" w:hAnsi="Times"/>
          <w:sz w:val="16"/>
        </w:rPr>
        <w:t xml:space="preserve">verb </w:t>
      </w:r>
      <w:proofErr w:type="spellStart"/>
      <w:r w:rsidRPr="00ED1D4B">
        <w:rPr>
          <w:rFonts w:ascii="Times" w:hAnsi="Times"/>
          <w:sz w:val="16"/>
        </w:rPr>
        <w:t>cur·tail</w:t>
      </w:r>
      <w:proofErr w:type="spellEnd"/>
      <w:r w:rsidRPr="00ED1D4B">
        <w:rPr>
          <w:rFonts w:ascii="Times" w:hAnsi="Times"/>
          <w:sz w:val="16"/>
        </w:rPr>
        <w:t xml:space="preserve"> \(</w:t>
      </w:r>
      <w:r w:rsidRPr="00ED1D4B">
        <w:rPr>
          <w:sz w:val="16"/>
        </w:rPr>
        <w:t>ˌ</w:t>
      </w:r>
      <w:r w:rsidRPr="00ED1D4B">
        <w:rPr>
          <w:rFonts w:ascii="Times" w:hAnsi="Times"/>
          <w:sz w:val="16"/>
        </w:rPr>
        <w:t>)</w:t>
      </w:r>
      <w:proofErr w:type="spellStart"/>
      <w:r w:rsidRPr="00ED1D4B">
        <w:rPr>
          <w:rFonts w:ascii="Times" w:hAnsi="Times"/>
          <w:sz w:val="16"/>
        </w:rPr>
        <w:t>kər</w:t>
      </w:r>
      <w:proofErr w:type="spellEnd"/>
      <w:r w:rsidRPr="00ED1D4B">
        <w:rPr>
          <w:rFonts w:ascii="Times" w:hAnsi="Times"/>
          <w:sz w:val="16"/>
        </w:rPr>
        <w:t>-</w:t>
      </w:r>
      <w:r w:rsidRPr="00ED1D4B">
        <w:rPr>
          <w:sz w:val="16"/>
        </w:rPr>
        <w:t>ˈ</w:t>
      </w:r>
      <w:proofErr w:type="spellStart"/>
      <w:r w:rsidRPr="00ED1D4B">
        <w:rPr>
          <w:rFonts w:ascii="Times" w:hAnsi="Times"/>
          <w:sz w:val="16"/>
        </w:rPr>
        <w:t>tāl</w:t>
      </w:r>
      <w:proofErr w:type="spellEnd"/>
      <w:r w:rsidRPr="00ED1D4B">
        <w:rPr>
          <w:rFonts w:ascii="Times" w:hAnsi="Times"/>
          <w:sz w:val="16"/>
        </w:rPr>
        <w:t>\</w:t>
      </w:r>
      <w:r w:rsidRPr="00ED1D4B">
        <w:rPr>
          <w:rFonts w:ascii="Times" w:hAnsi="Times"/>
          <w:sz w:val="12"/>
        </w:rPr>
        <w:t>¶</w:t>
      </w:r>
      <w:r w:rsidRPr="00ED1D4B">
        <w:rPr>
          <w:rFonts w:ascii="Times" w:hAnsi="Times"/>
          <w:sz w:val="16"/>
        </w:rPr>
        <w:t xml:space="preserve"> </w:t>
      </w:r>
      <w:r w:rsidRPr="00ED1D4B">
        <w:rPr>
          <w:rStyle w:val="StyleBoldUnderline"/>
          <w:rFonts w:ascii="Times" w:hAnsi="Times"/>
        </w:rPr>
        <w:t>: to reduce or limit (something)</w:t>
      </w:r>
    </w:p>
    <w:p w14:paraId="39CC5D59" w14:textId="77777777" w:rsidR="00F437D8" w:rsidRPr="00ED1D4B" w:rsidRDefault="00F437D8" w:rsidP="00F437D8">
      <w:pPr>
        <w:pStyle w:val="Heading3"/>
        <w:rPr>
          <w:rFonts w:ascii="Times" w:hAnsi="Times"/>
        </w:rPr>
      </w:pPr>
      <w:r>
        <w:rPr>
          <w:rFonts w:ascii="Times" w:hAnsi="Times"/>
        </w:rPr>
        <w:t>Curtail = Shorten/Limit</w:t>
      </w:r>
    </w:p>
    <w:p w14:paraId="7025F7F8" w14:textId="77777777" w:rsidR="00F437D8" w:rsidRPr="00ED1D4B" w:rsidRDefault="00F437D8" w:rsidP="00F437D8">
      <w:pPr>
        <w:pStyle w:val="Heading4"/>
        <w:rPr>
          <w:rFonts w:ascii="Times" w:hAnsi="Times"/>
        </w:rPr>
      </w:pPr>
      <w:r w:rsidRPr="00ED1D4B">
        <w:rPr>
          <w:rFonts w:ascii="Times" w:hAnsi="Times"/>
        </w:rPr>
        <w:t>To shorten in extent or amount</w:t>
      </w:r>
    </w:p>
    <w:p w14:paraId="7BA6E0B9" w14:textId="77777777" w:rsidR="00F437D8" w:rsidRPr="00ED1D4B" w:rsidRDefault="00F437D8" w:rsidP="00F437D8">
      <w:pPr>
        <w:rPr>
          <w:rFonts w:ascii="Times" w:hAnsi="Times"/>
        </w:rPr>
      </w:pPr>
      <w:r w:rsidRPr="00ED1D4B">
        <w:rPr>
          <w:rStyle w:val="StyleStyleBold12pt"/>
          <w:rFonts w:ascii="Times" w:hAnsi="Times"/>
        </w:rPr>
        <w:t>Court of Appeals 10</w:t>
      </w:r>
      <w:r w:rsidRPr="00ED1D4B">
        <w:rPr>
          <w:rFonts w:ascii="Times" w:hAnsi="Times"/>
        </w:rPr>
        <w:t xml:space="preserve"> [Public Water Supply District No. 3 of Laclede County, Missouri, Appellant, v. City of Lebanon, Missouri, Appellee.</w:t>
      </w:r>
      <w:r w:rsidRPr="00ED1D4B">
        <w:rPr>
          <w:rFonts w:ascii="Times" w:hAnsi="Times"/>
          <w:sz w:val="12"/>
        </w:rPr>
        <w:t xml:space="preserve">¶ </w:t>
      </w:r>
      <w:r w:rsidRPr="00ED1D4B">
        <w:rPr>
          <w:rFonts w:ascii="Times" w:hAnsi="Times"/>
        </w:rPr>
        <w:t>No. 09-2006</w:t>
      </w:r>
      <w:r w:rsidRPr="00ED1D4B">
        <w:rPr>
          <w:rFonts w:ascii="Times" w:hAnsi="Times"/>
          <w:sz w:val="12"/>
        </w:rPr>
        <w:t xml:space="preserve">¶ </w:t>
      </w:r>
      <w:r w:rsidRPr="00ED1D4B">
        <w:rPr>
          <w:rFonts w:ascii="Times" w:hAnsi="Times"/>
        </w:rPr>
        <w:t>UNITED STATES COURT OF APPEALS FOR THE EIGHTH CIRCUIT</w:t>
      </w:r>
      <w:r w:rsidRPr="00ED1D4B">
        <w:rPr>
          <w:rFonts w:ascii="Times" w:hAnsi="Times"/>
          <w:sz w:val="12"/>
        </w:rPr>
        <w:t xml:space="preserve">¶ </w:t>
      </w:r>
      <w:r w:rsidRPr="00ED1D4B">
        <w:rPr>
          <w:rFonts w:ascii="Times" w:hAnsi="Times"/>
        </w:rPr>
        <w:t>605 F.3d 511; 2010 U.S. App. LEXIS 9861; 40 ELR 20141</w:t>
      </w:r>
      <w:r w:rsidRPr="00ED1D4B">
        <w:rPr>
          <w:rFonts w:ascii="Times" w:hAnsi="Times"/>
          <w:sz w:val="12"/>
        </w:rPr>
        <w:t xml:space="preserve">¶ </w:t>
      </w:r>
      <w:r w:rsidRPr="00ED1D4B">
        <w:rPr>
          <w:rFonts w:ascii="Times" w:hAnsi="Times"/>
        </w:rPr>
        <w:t>January 12, 2010, Submitted; Lexis]</w:t>
      </w:r>
    </w:p>
    <w:p w14:paraId="4C080E2B" w14:textId="77777777" w:rsidR="00F437D8" w:rsidRPr="00ED1D4B" w:rsidRDefault="00F437D8" w:rsidP="00F437D8">
      <w:pPr>
        <w:rPr>
          <w:rFonts w:ascii="Times" w:hAnsi="Times"/>
          <w:sz w:val="16"/>
        </w:rPr>
      </w:pPr>
      <w:r w:rsidRPr="00ED1D4B">
        <w:rPr>
          <w:rFonts w:ascii="Times" w:hAnsi="Times"/>
          <w:sz w:val="16"/>
        </w:rPr>
        <w:t xml:space="preserve">7 U.S.C.S. § 1926(b) provides that a rural district's service shall not be curtailed or limited. </w:t>
      </w:r>
      <w:r w:rsidRPr="00ED1D4B">
        <w:rPr>
          <w:rStyle w:val="StyleBoldUnderline"/>
          <w:rFonts w:ascii="Times" w:hAnsi="Times"/>
        </w:rPr>
        <w:t>In this context, the verbs "curtail" and "limit" connote something being taken from the current holder</w:t>
      </w:r>
      <w:r w:rsidRPr="00ED1D4B">
        <w:rPr>
          <w:rFonts w:ascii="Times" w:hAnsi="Times"/>
          <w:sz w:val="16"/>
        </w:rPr>
        <w:t>, rather than something being retained by the holder to the exclusion of another. "</w:t>
      </w:r>
      <w:r w:rsidRPr="00ED1D4B">
        <w:rPr>
          <w:rStyle w:val="Emphasis"/>
          <w:rFonts w:ascii="Times" w:hAnsi="Times"/>
        </w:rPr>
        <w:t>Curtail" is defined as shorten in extent or amount; abridge; "limit" is defined as set bounds to; restrict</w:t>
      </w:r>
      <w:r w:rsidRPr="00ED1D4B">
        <w:rPr>
          <w:rFonts w:ascii="Times" w:hAnsi="Times"/>
          <w:sz w:val="16"/>
        </w:rPr>
        <w:t>. The available cases and fragments of legislative history all seem to have in mind curtailment resulting from substitution of some third party as a water-supplier for the rural district.</w:t>
      </w:r>
    </w:p>
    <w:p w14:paraId="6C14764A" w14:textId="77777777" w:rsidR="00F437D8" w:rsidRPr="00ED1D4B" w:rsidRDefault="00F437D8" w:rsidP="00F437D8">
      <w:pPr>
        <w:rPr>
          <w:rFonts w:ascii="Times" w:hAnsi="Times"/>
        </w:rPr>
      </w:pPr>
    </w:p>
    <w:p w14:paraId="08D4B795" w14:textId="7CDDDB9A" w:rsidR="004679F5" w:rsidRPr="00ED1D4B" w:rsidRDefault="00F437D8" w:rsidP="004679F5">
      <w:pPr>
        <w:pStyle w:val="Heading3"/>
        <w:rPr>
          <w:rFonts w:ascii="Times" w:hAnsi="Times"/>
        </w:rPr>
      </w:pPr>
      <w:r>
        <w:rPr>
          <w:rFonts w:ascii="Times" w:hAnsi="Times"/>
        </w:rPr>
        <w:t>Small Changes Don’t Curtail</w:t>
      </w:r>
    </w:p>
    <w:p w14:paraId="4F7939E8" w14:textId="75B83110" w:rsidR="00143D35" w:rsidRPr="00ED1D4B" w:rsidRDefault="006503F8" w:rsidP="006503F8">
      <w:pPr>
        <w:pStyle w:val="Heading4"/>
        <w:rPr>
          <w:rFonts w:ascii="Times" w:hAnsi="Times"/>
        </w:rPr>
      </w:pPr>
      <w:r w:rsidRPr="00ED1D4B">
        <w:rPr>
          <w:rFonts w:ascii="Times" w:hAnsi="Times"/>
        </w:rPr>
        <w:t>Curtail isn’t just modification of programs – has to be more limiting.</w:t>
      </w:r>
    </w:p>
    <w:p w14:paraId="5B26AC98" w14:textId="76B40AF5" w:rsidR="006503F8" w:rsidRPr="00ED1D4B" w:rsidRDefault="003E2D78" w:rsidP="006503F8">
      <w:pPr>
        <w:rPr>
          <w:rFonts w:ascii="Times" w:hAnsi="Times"/>
        </w:rPr>
      </w:pPr>
      <w:r w:rsidRPr="00ED1D4B">
        <w:rPr>
          <w:rStyle w:val="StyleStyleBold12pt"/>
          <w:rFonts w:ascii="Times" w:hAnsi="Times"/>
        </w:rPr>
        <w:t>Straw 14</w:t>
      </w:r>
      <w:r w:rsidRPr="00ED1D4B">
        <w:rPr>
          <w:rFonts w:ascii="Times" w:hAnsi="Times"/>
        </w:rPr>
        <w:t xml:space="preserve"> [BY JOSEPH </w:t>
      </w:r>
      <w:proofErr w:type="gramStart"/>
      <w:r w:rsidRPr="00ED1D4B">
        <w:rPr>
          <w:rFonts w:ascii="Times" w:hAnsi="Times"/>
        </w:rPr>
        <w:t>STRAW  NEW</w:t>
      </w:r>
      <w:proofErr w:type="gramEnd"/>
      <w:r w:rsidRPr="00ED1D4B">
        <w:rPr>
          <w:rFonts w:ascii="Times" w:hAnsi="Times"/>
        </w:rPr>
        <w:t xml:space="preserve"> YORK DAILY NEWS; “Obama calls for modest constraints on NSA surveillance programs”; January 18, 2014, 1:01 AM; http://www.nydailynews.com/news/politics/obama-calls-constraints-nsa-surveillance-article-1.1582758]</w:t>
      </w:r>
    </w:p>
    <w:p w14:paraId="64F14F89" w14:textId="18851596" w:rsidR="007C0774" w:rsidRDefault="006503F8" w:rsidP="007C0774">
      <w:pPr>
        <w:rPr>
          <w:rFonts w:ascii="Times" w:hAnsi="Times"/>
          <w:sz w:val="16"/>
        </w:rPr>
      </w:pPr>
      <w:r w:rsidRPr="00ED1D4B">
        <w:rPr>
          <w:rFonts w:ascii="Times" w:hAnsi="Times"/>
          <w:sz w:val="16"/>
        </w:rPr>
        <w:t xml:space="preserve">WASHINGTON — </w:t>
      </w:r>
      <w:r w:rsidRPr="00ED1D4B">
        <w:rPr>
          <w:rStyle w:val="StyleBoldUnderline"/>
          <w:rFonts w:ascii="Times" w:hAnsi="Times"/>
        </w:rPr>
        <w:t xml:space="preserve">The </w:t>
      </w:r>
      <w:r w:rsidRPr="00ED1D4B">
        <w:rPr>
          <w:rStyle w:val="Emphasis"/>
          <w:rFonts w:ascii="Times" w:hAnsi="Times"/>
        </w:rPr>
        <w:t>U.S. will modestly constrain but not curtail</w:t>
      </w:r>
      <w:r w:rsidRPr="00ED1D4B">
        <w:rPr>
          <w:rStyle w:val="StyleBoldUnderline"/>
          <w:rFonts w:ascii="Times" w:hAnsi="Times"/>
        </w:rPr>
        <w:t xml:space="preserve"> post-9/11 surveillance programs that sparked a global uproar when they were exposed by a rogue contractor, President Obama announced Friday.</w:t>
      </w:r>
      <w:r w:rsidR="003E2D78" w:rsidRPr="00ED1D4B">
        <w:rPr>
          <w:rStyle w:val="StyleBoldUnderline"/>
          <w:rFonts w:ascii="Times" w:hAnsi="Times"/>
          <w:sz w:val="12"/>
          <w:u w:val="none"/>
        </w:rPr>
        <w:t>¶</w:t>
      </w:r>
      <w:r w:rsidR="003E2D78" w:rsidRPr="00ED1D4B">
        <w:rPr>
          <w:rFonts w:ascii="Times" w:hAnsi="Times"/>
          <w:sz w:val="16"/>
        </w:rPr>
        <w:t xml:space="preserve"> </w:t>
      </w:r>
      <w:r w:rsidRPr="00ED1D4B">
        <w:rPr>
          <w:rFonts w:ascii="Times" w:hAnsi="Times"/>
          <w:sz w:val="16"/>
        </w:rPr>
        <w:t>“Regardless of how we got here,” Obama said, “the task before us now is greater than simply repairing the damage done to our operations or preventing more disclosures from taking place in the future.”</w:t>
      </w:r>
      <w:r w:rsidR="003E2D78" w:rsidRPr="00ED1D4B">
        <w:rPr>
          <w:rFonts w:ascii="Times" w:hAnsi="Times"/>
          <w:sz w:val="12"/>
        </w:rPr>
        <w:t>¶</w:t>
      </w:r>
      <w:r w:rsidR="003E2D78" w:rsidRPr="00ED1D4B">
        <w:rPr>
          <w:rFonts w:ascii="Times" w:hAnsi="Times"/>
          <w:sz w:val="16"/>
        </w:rPr>
        <w:t xml:space="preserve"> </w:t>
      </w:r>
      <w:r w:rsidRPr="00ED1D4B">
        <w:rPr>
          <w:rStyle w:val="StyleBoldUnderline"/>
          <w:rFonts w:ascii="Times" w:hAnsi="Times"/>
        </w:rPr>
        <w:t>National Security Agency leaker Edward Snowden revealed last year that the government legally — but secretly — forces phone companies to turn over billions of records on Americans’ calls and stores them.</w:t>
      </w:r>
      <w:r w:rsidR="003E2D78" w:rsidRPr="00ED1D4B">
        <w:rPr>
          <w:rStyle w:val="StyleBoldUnderline"/>
          <w:rFonts w:ascii="Times" w:hAnsi="Times"/>
          <w:sz w:val="12"/>
          <w:u w:val="none"/>
        </w:rPr>
        <w:t>¶</w:t>
      </w:r>
      <w:r w:rsidR="003E2D78" w:rsidRPr="00ED1D4B">
        <w:rPr>
          <w:rStyle w:val="StyleBoldUnderline"/>
          <w:rFonts w:ascii="Times" w:hAnsi="Times"/>
          <w:sz w:val="12"/>
        </w:rPr>
        <w:t xml:space="preserve"> </w:t>
      </w:r>
      <w:r w:rsidRPr="00ED1D4B">
        <w:rPr>
          <w:rStyle w:val="StyleBoldUnderline"/>
          <w:rFonts w:ascii="Times" w:hAnsi="Times"/>
        </w:rPr>
        <w:t>Obama said the NSA will continue to vacuum up billions of U.S. phone call logs, but the government will set up a new, outside entity to store the data.</w:t>
      </w:r>
      <w:r w:rsidR="003E2D78" w:rsidRPr="00ED1D4B">
        <w:rPr>
          <w:rStyle w:val="StyleBoldUnderline"/>
          <w:rFonts w:ascii="Times" w:hAnsi="Times"/>
          <w:sz w:val="12"/>
          <w:u w:val="none"/>
        </w:rPr>
        <w:t>¶</w:t>
      </w:r>
      <w:r w:rsidR="003E2D78" w:rsidRPr="00ED1D4B">
        <w:rPr>
          <w:rFonts w:ascii="Times" w:hAnsi="Times"/>
          <w:sz w:val="16"/>
        </w:rPr>
        <w:t xml:space="preserve"> </w:t>
      </w:r>
      <w:r w:rsidRPr="00ED1D4B">
        <w:rPr>
          <w:rFonts w:ascii="Times" w:hAnsi="Times"/>
          <w:sz w:val="16"/>
        </w:rPr>
        <w:t>“We have to make some important decisions about how to protect ourselves and sustain our leadership in the world while upholding the civil liberties and privacy protections our ideals and our Constitution require,” he said in a speech at Justice Department headquarters.</w:t>
      </w:r>
    </w:p>
    <w:p w14:paraId="454F883D" w14:textId="172A55BE" w:rsidR="00F437D8" w:rsidRPr="00ED1D4B" w:rsidRDefault="00F437D8" w:rsidP="00F437D8">
      <w:pPr>
        <w:pStyle w:val="Heading3"/>
      </w:pPr>
      <w:r>
        <w:t>Metadata Restrictions = Curtail</w:t>
      </w:r>
    </w:p>
    <w:p w14:paraId="3A63F355" w14:textId="30116816" w:rsidR="00607FBD" w:rsidRPr="00ED1D4B" w:rsidRDefault="00607FBD" w:rsidP="00607FBD">
      <w:pPr>
        <w:pStyle w:val="Heading4"/>
        <w:rPr>
          <w:rFonts w:ascii="Times" w:hAnsi="Times"/>
        </w:rPr>
      </w:pPr>
      <w:r w:rsidRPr="00ED1D4B">
        <w:rPr>
          <w:rFonts w:ascii="Times" w:hAnsi="Times"/>
        </w:rPr>
        <w:t>Recent items in Congress were looking for curtailing the area</w:t>
      </w:r>
    </w:p>
    <w:p w14:paraId="3B03C949" w14:textId="428F9AC5" w:rsidR="00607FBD" w:rsidRPr="00ED1D4B" w:rsidRDefault="00607FBD" w:rsidP="00607FBD">
      <w:pPr>
        <w:rPr>
          <w:rFonts w:ascii="Times" w:hAnsi="Times"/>
        </w:rPr>
      </w:pPr>
      <w:r w:rsidRPr="00ED1D4B">
        <w:rPr>
          <w:rStyle w:val="StyleStyleBold12pt"/>
          <w:rFonts w:ascii="Times" w:hAnsi="Times"/>
        </w:rPr>
        <w:t>NYT 6-1</w:t>
      </w:r>
      <w:r w:rsidRPr="00ED1D4B">
        <w:rPr>
          <w:rFonts w:ascii="Times" w:hAnsi="Times"/>
        </w:rPr>
        <w:t xml:space="preserve"> [New York Times; “Presidential Hopefuls on the N.S.A.”; 6/1/2015; http://www.nytimes.com/interactive/2015/06/01/us/elections/presidential-candidates-on-nsa-and-patriot-act.html]</w:t>
      </w:r>
    </w:p>
    <w:p w14:paraId="277AE0DE" w14:textId="43A56440" w:rsidR="00607FBD" w:rsidRPr="00ED1D4B" w:rsidRDefault="00607FBD" w:rsidP="00607FBD">
      <w:pPr>
        <w:rPr>
          <w:rFonts w:ascii="Times" w:hAnsi="Times"/>
        </w:rPr>
      </w:pPr>
      <w:r w:rsidRPr="00ED1D4B">
        <w:rPr>
          <w:rStyle w:val="StyleBoldUnderline"/>
          <w:rFonts w:ascii="Times" w:hAnsi="Times"/>
        </w:rPr>
        <w:t xml:space="preserve">The Senate is expected to approve as early as Tuesday a bill that would </w:t>
      </w:r>
      <w:r w:rsidRPr="00ED1D4B">
        <w:rPr>
          <w:rStyle w:val="Emphasis"/>
          <w:rFonts w:ascii="Times" w:hAnsi="Times"/>
        </w:rPr>
        <w:t>curtail</w:t>
      </w:r>
      <w:r w:rsidRPr="00ED1D4B">
        <w:rPr>
          <w:rStyle w:val="StyleBoldUnderline"/>
          <w:rFonts w:ascii="Times" w:hAnsi="Times"/>
        </w:rPr>
        <w:t xml:space="preserve"> the government’s vast surveillance authority after opponents allowed the law governing it to lapse over concerns about civil liberties.</w:t>
      </w:r>
      <w:r w:rsidRPr="00ED1D4B">
        <w:rPr>
          <w:rFonts w:ascii="Times" w:hAnsi="Times"/>
        </w:rPr>
        <w:t xml:space="preserve"> Here is where some of the 2016 presidential hopefuls stand on the issue.</w:t>
      </w:r>
    </w:p>
    <w:p w14:paraId="07719DE7" w14:textId="5C83F0F7" w:rsidR="00ED1D4B" w:rsidRPr="00ED1D4B" w:rsidRDefault="00ED1D4B" w:rsidP="00ED1D4B">
      <w:pPr>
        <w:pStyle w:val="Heading4"/>
        <w:rPr>
          <w:rFonts w:ascii="Times" w:hAnsi="Times"/>
        </w:rPr>
      </w:pPr>
      <w:r w:rsidRPr="00ED1D4B">
        <w:rPr>
          <w:rFonts w:ascii="Times" w:hAnsi="Times"/>
        </w:rPr>
        <w:t>Curtail bill looked at that information</w:t>
      </w:r>
    </w:p>
    <w:p w14:paraId="1A14AA1F" w14:textId="1F4EA7BA" w:rsidR="00ED1D4B" w:rsidRPr="00ED1D4B" w:rsidRDefault="00ED1D4B" w:rsidP="00ED1D4B">
      <w:pPr>
        <w:rPr>
          <w:rFonts w:ascii="Times" w:hAnsi="Times"/>
        </w:rPr>
      </w:pPr>
      <w:r w:rsidRPr="00ED1D4B">
        <w:rPr>
          <w:rStyle w:val="StyleStyleBold12pt"/>
          <w:rFonts w:ascii="Times" w:hAnsi="Times"/>
        </w:rPr>
        <w:t>DG 5-31</w:t>
      </w:r>
      <w:r w:rsidRPr="00ED1D4B">
        <w:rPr>
          <w:rFonts w:ascii="Times" w:hAnsi="Times"/>
        </w:rPr>
        <w:t xml:space="preserve"> [Senate returns to spy-act talks</w:t>
      </w:r>
      <w:r w:rsidRPr="00ED1D4B">
        <w:rPr>
          <w:rFonts w:ascii="Times" w:hAnsi="Times"/>
          <w:sz w:val="12"/>
        </w:rPr>
        <w:t xml:space="preserve">¶ </w:t>
      </w:r>
      <w:r w:rsidRPr="00ED1D4B">
        <w:rPr>
          <w:rFonts w:ascii="Times" w:hAnsi="Times"/>
        </w:rPr>
        <w:t>Surveillance powers expire tonight if no deal reached</w:t>
      </w:r>
      <w:r w:rsidRPr="00ED1D4B">
        <w:rPr>
          <w:rFonts w:ascii="Times" w:hAnsi="Times"/>
          <w:sz w:val="12"/>
        </w:rPr>
        <w:t xml:space="preserve">¶ </w:t>
      </w:r>
      <w:r w:rsidRPr="00ED1D4B">
        <w:rPr>
          <w:rFonts w:ascii="Times" w:hAnsi="Times"/>
        </w:rPr>
        <w:t>By Compiled by Democrat-Gazette staff from wire reports</w:t>
      </w:r>
      <w:r w:rsidRPr="00ED1D4B">
        <w:rPr>
          <w:rFonts w:ascii="Times" w:hAnsi="Times"/>
          <w:sz w:val="12"/>
        </w:rPr>
        <w:t xml:space="preserve">¶ </w:t>
      </w:r>
      <w:r w:rsidRPr="00ED1D4B">
        <w:rPr>
          <w:rFonts w:ascii="Times" w:hAnsi="Times"/>
        </w:rPr>
        <w:t>Posted: May 31, 2015 at 4:05 a.m.</w:t>
      </w:r>
      <w:r w:rsidRPr="00ED1D4B">
        <w:rPr>
          <w:rFonts w:ascii="Times" w:hAnsi="Times"/>
          <w:sz w:val="12"/>
        </w:rPr>
        <w:t xml:space="preserve">¶ </w:t>
      </w:r>
      <w:r w:rsidRPr="00ED1D4B">
        <w:rPr>
          <w:rFonts w:ascii="Times" w:hAnsi="Times"/>
        </w:rPr>
        <w:t>Updated: May 31, 2015 at 4:05 a.m.; http://www.nwaonline.com/news/2015/may/31/senate-returns-to-spy-act-talks-2015053/]</w:t>
      </w:r>
    </w:p>
    <w:p w14:paraId="0B46498A" w14:textId="484BAC0F" w:rsidR="00ED1D4B" w:rsidRPr="00ED1D4B" w:rsidRDefault="00ED1D4B" w:rsidP="00ED1D4B">
      <w:pPr>
        <w:rPr>
          <w:rStyle w:val="StyleBoldUnderline"/>
          <w:rFonts w:ascii="Times" w:hAnsi="Times"/>
        </w:rPr>
      </w:pPr>
      <w:r w:rsidRPr="00ED1D4B">
        <w:rPr>
          <w:rStyle w:val="StyleBoldUnderline"/>
          <w:rFonts w:ascii="Times" w:hAnsi="Times"/>
        </w:rPr>
        <w:t xml:space="preserve">The bill would overhaul the USAPATRIOT Act and </w:t>
      </w:r>
      <w:r w:rsidRPr="00ED1D4B">
        <w:rPr>
          <w:rStyle w:val="Emphasis"/>
          <w:rFonts w:ascii="Times" w:hAnsi="Times"/>
        </w:rPr>
        <w:t>curtail the metadata surveillance exposed by Edward Snowden</w:t>
      </w:r>
      <w:r w:rsidRPr="00ED1D4B">
        <w:rPr>
          <w:rStyle w:val="StyleBoldUnderline"/>
          <w:rFonts w:ascii="Times" w:hAnsi="Times"/>
        </w:rPr>
        <w:t>, the former contractor for the NSA.</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Fonts w:ascii="Times" w:hAnsi="Times"/>
          <w:sz w:val="16"/>
        </w:rPr>
        <w:t xml:space="preserve">If the </w:t>
      </w:r>
      <w:r w:rsidRPr="00ED1D4B">
        <w:rPr>
          <w:rStyle w:val="StyleBoldUnderline"/>
          <w:rFonts w:ascii="Times" w:hAnsi="Times"/>
        </w:rPr>
        <w:t>USA Freedom Act were to become law, the business records provision and the roving wiretap authority would return immediately</w:t>
      </w:r>
      <w:r w:rsidRPr="00ED1D4B">
        <w:rPr>
          <w:rFonts w:ascii="Times" w:hAnsi="Times"/>
          <w:sz w:val="16"/>
        </w:rPr>
        <w:t>. Changes would also be made to the USAPATRIOT Act to prohibit bulk collection, and sweeps that had operated under the guise of so-called national security letters issued by the FBI would end. The data would instead be stored by the phone companies and could be retrieved by intelligence agencies only after approval of the Foreign Intelligence Surveillance Act court.</w:t>
      </w:r>
      <w:r w:rsidRPr="00ED1D4B">
        <w:rPr>
          <w:rFonts w:ascii="Times" w:hAnsi="Times"/>
          <w:sz w:val="12"/>
        </w:rPr>
        <w:t>¶</w:t>
      </w:r>
      <w:r w:rsidRPr="00ED1D4B">
        <w:rPr>
          <w:rFonts w:ascii="Times" w:hAnsi="Times"/>
          <w:sz w:val="16"/>
        </w:rPr>
        <w:t xml:space="preserve"> </w:t>
      </w:r>
      <w:proofErr w:type="gramStart"/>
      <w:r w:rsidRPr="00ED1D4B">
        <w:rPr>
          <w:rStyle w:val="StyleBoldUnderline"/>
          <w:rFonts w:ascii="Times" w:hAnsi="Times"/>
        </w:rPr>
        <w:t>That</w:t>
      </w:r>
      <w:proofErr w:type="gramEnd"/>
      <w:r w:rsidRPr="00ED1D4B">
        <w:rPr>
          <w:rStyle w:val="StyleBoldUnderline"/>
          <w:rFonts w:ascii="Times" w:hAnsi="Times"/>
        </w:rPr>
        <w:t xml:space="preserve"> has been strongly opposed by Senator Majority Leader Mitch McConnell and more than two dozen other senators who fear ending the program would endanger national security.</w:t>
      </w:r>
    </w:p>
    <w:p w14:paraId="227FDAC6" w14:textId="77777777" w:rsidR="00ED1D4B" w:rsidRPr="00ED1D4B" w:rsidRDefault="00ED1D4B" w:rsidP="00ED1D4B">
      <w:pPr>
        <w:rPr>
          <w:rFonts w:ascii="Times" w:hAnsi="Times"/>
        </w:rPr>
      </w:pPr>
    </w:p>
    <w:p w14:paraId="2CC35440" w14:textId="77777777" w:rsidR="00ED1D4B" w:rsidRPr="00ED1D4B" w:rsidRDefault="00ED1D4B" w:rsidP="00ED1D4B">
      <w:pPr>
        <w:rPr>
          <w:rFonts w:ascii="Times" w:hAnsi="Times"/>
        </w:rPr>
      </w:pPr>
    </w:p>
    <w:p w14:paraId="01EC91B2" w14:textId="27FDE02E" w:rsidR="00BD6178" w:rsidRPr="00ED1D4B" w:rsidRDefault="00BD6178" w:rsidP="00293CDF">
      <w:pPr>
        <w:pStyle w:val="Heading2"/>
        <w:rPr>
          <w:rFonts w:ascii="Times" w:hAnsi="Times"/>
        </w:rPr>
      </w:pPr>
      <w:r w:rsidRPr="00ED1D4B">
        <w:rPr>
          <w:rFonts w:ascii="Times" w:hAnsi="Times"/>
        </w:rPr>
        <w:t>Domestic</w:t>
      </w:r>
    </w:p>
    <w:p w14:paraId="6A39D958" w14:textId="50C1D4FA" w:rsidR="00F17201" w:rsidRDefault="00F437D8" w:rsidP="00BD6178">
      <w:pPr>
        <w:pStyle w:val="Heading3"/>
        <w:rPr>
          <w:rFonts w:ascii="Times" w:hAnsi="Times"/>
        </w:rPr>
      </w:pPr>
      <w:r>
        <w:rPr>
          <w:rFonts w:ascii="Times" w:hAnsi="Times"/>
        </w:rPr>
        <w:t>Domestic = Only US</w:t>
      </w:r>
    </w:p>
    <w:p w14:paraId="2D6917C9" w14:textId="22B28AFB" w:rsidR="00F437D8" w:rsidRPr="00F437D8" w:rsidRDefault="00F437D8" w:rsidP="00F437D8">
      <w:pPr>
        <w:pStyle w:val="Heading4"/>
      </w:pPr>
      <w:r>
        <w:t>Domestic means inside a country – it’s distinct from foreign or international</w:t>
      </w:r>
    </w:p>
    <w:p w14:paraId="0F993EBC" w14:textId="77777777" w:rsidR="00F437D8" w:rsidRDefault="00F437D8" w:rsidP="00F437D8">
      <w:r>
        <w:t>Oxford Dictionaries 15 ("domestic," http://www.oxforddictionaries.com/us/definition/american_english/domestic)</w:t>
      </w:r>
    </w:p>
    <w:p w14:paraId="05086075" w14:textId="77777777" w:rsidR="00F437D8" w:rsidRPr="005B11FD" w:rsidRDefault="00F437D8" w:rsidP="00F437D8">
      <w:r w:rsidRPr="006776AE">
        <w:rPr>
          <w:rStyle w:val="Emphasis"/>
        </w:rPr>
        <w:t>Existing or occurring inside a particular country; not foreign or international</w:t>
      </w:r>
      <w:r>
        <w:t>: the current state of US domestic affairs</w:t>
      </w:r>
    </w:p>
    <w:p w14:paraId="4853FE94" w14:textId="26DBDA30" w:rsidR="00F17201" w:rsidRPr="00ED1D4B" w:rsidRDefault="00F17201" w:rsidP="00F17201">
      <w:pPr>
        <w:pStyle w:val="Heading4"/>
        <w:rPr>
          <w:rFonts w:ascii="Times" w:hAnsi="Times"/>
        </w:rPr>
      </w:pPr>
      <w:r w:rsidRPr="00ED1D4B">
        <w:rPr>
          <w:rFonts w:ascii="Times" w:hAnsi="Times"/>
        </w:rPr>
        <w:t>Domestic</w:t>
      </w:r>
      <w:r w:rsidR="00DF1B89" w:rsidRPr="00ED1D4B">
        <w:rPr>
          <w:rFonts w:ascii="Times" w:hAnsi="Times"/>
        </w:rPr>
        <w:t xml:space="preserve"> programs have to be related to only the United States</w:t>
      </w:r>
    </w:p>
    <w:p w14:paraId="38D3616E" w14:textId="6C3E005A" w:rsidR="00F17201" w:rsidRPr="00ED1D4B" w:rsidRDefault="00F17201" w:rsidP="00F17201">
      <w:pPr>
        <w:rPr>
          <w:rFonts w:ascii="Times" w:hAnsi="Times"/>
        </w:rPr>
      </w:pPr>
      <w:r w:rsidRPr="00ED1D4B">
        <w:rPr>
          <w:rStyle w:val="StyleStyleBold12pt"/>
          <w:rFonts w:ascii="Times" w:hAnsi="Times"/>
        </w:rPr>
        <w:t>Webster’s 15</w:t>
      </w:r>
      <w:r w:rsidRPr="00ED1D4B">
        <w:rPr>
          <w:rFonts w:ascii="Times" w:hAnsi="Times"/>
        </w:rPr>
        <w:t xml:space="preserve"> [“Domestic”; Accessed May 2015; http://www.merriam-webster.com/dictionary/domestic]</w:t>
      </w:r>
    </w:p>
    <w:p w14:paraId="0F373327" w14:textId="1BDBC555" w:rsidR="00F17201" w:rsidRPr="00ED1D4B" w:rsidRDefault="00F17201" w:rsidP="00F17201">
      <w:pPr>
        <w:rPr>
          <w:rStyle w:val="StyleBoldUnderline"/>
          <w:rFonts w:ascii="Times" w:hAnsi="Times"/>
        </w:rPr>
      </w:pPr>
      <w:proofErr w:type="gramStart"/>
      <w:r w:rsidRPr="00ED1D4B">
        <w:rPr>
          <w:rStyle w:val="Emphasis"/>
          <w:rFonts w:ascii="Times" w:hAnsi="Times"/>
        </w:rPr>
        <w:t>domestic</w:t>
      </w:r>
      <w:proofErr w:type="gramEnd"/>
      <w:r w:rsidRPr="00ED1D4B">
        <w:rPr>
          <w:rStyle w:val="Emphasis"/>
          <w:rFonts w:ascii="Times" w:hAnsi="Times"/>
          <w:b w:val="0"/>
          <w:sz w:val="12"/>
          <w:u w:val="none"/>
        </w:rPr>
        <w:t>¶</w:t>
      </w:r>
      <w:r w:rsidRPr="00ED1D4B">
        <w:rPr>
          <w:rStyle w:val="Emphasis"/>
          <w:rFonts w:ascii="Times" w:hAnsi="Times"/>
          <w:sz w:val="12"/>
        </w:rPr>
        <w:t xml:space="preserve"> </w:t>
      </w:r>
      <w:r w:rsidRPr="00ED1D4B">
        <w:rPr>
          <w:rFonts w:ascii="Times" w:hAnsi="Times"/>
          <w:sz w:val="16"/>
        </w:rPr>
        <w:t xml:space="preserve">adjective </w:t>
      </w:r>
      <w:proofErr w:type="spellStart"/>
      <w:r w:rsidRPr="00ED1D4B">
        <w:rPr>
          <w:rFonts w:ascii="Times" w:hAnsi="Times"/>
          <w:sz w:val="16"/>
        </w:rPr>
        <w:t>do·mes·tic</w:t>
      </w:r>
      <w:proofErr w:type="spellEnd"/>
      <w:r w:rsidRPr="00ED1D4B">
        <w:rPr>
          <w:rFonts w:ascii="Times" w:hAnsi="Times"/>
          <w:sz w:val="16"/>
        </w:rPr>
        <w:t xml:space="preserve"> \</w:t>
      </w:r>
      <w:proofErr w:type="spellStart"/>
      <w:r w:rsidRPr="00ED1D4B">
        <w:rPr>
          <w:rFonts w:ascii="Times" w:hAnsi="Times"/>
          <w:sz w:val="16"/>
        </w:rPr>
        <w:t>də</w:t>
      </w:r>
      <w:proofErr w:type="spellEnd"/>
      <w:r w:rsidRPr="00ED1D4B">
        <w:rPr>
          <w:rFonts w:ascii="Times" w:hAnsi="Times"/>
          <w:sz w:val="16"/>
        </w:rPr>
        <w:t>-</w:t>
      </w:r>
      <w:r w:rsidRPr="00ED1D4B">
        <w:rPr>
          <w:sz w:val="16"/>
        </w:rPr>
        <w:t>ˈ</w:t>
      </w:r>
      <w:proofErr w:type="spellStart"/>
      <w:r w:rsidRPr="00ED1D4B">
        <w:rPr>
          <w:rFonts w:ascii="Times" w:hAnsi="Times"/>
          <w:sz w:val="16"/>
        </w:rPr>
        <w:t>mes-tik</w:t>
      </w:r>
      <w:proofErr w:type="spellEnd"/>
      <w:r w:rsidRPr="00ED1D4B">
        <w:rPr>
          <w:rFonts w:ascii="Times" w:hAnsi="Times"/>
          <w:sz w:val="16"/>
        </w:rPr>
        <w:t>\</w:t>
      </w:r>
      <w:r w:rsidRPr="00ED1D4B">
        <w:rPr>
          <w:rFonts w:ascii="Times" w:hAnsi="Times"/>
          <w:sz w:val="12"/>
        </w:rPr>
        <w:t>¶</w:t>
      </w:r>
      <w:r w:rsidRPr="00ED1D4B">
        <w:rPr>
          <w:rFonts w:ascii="Times" w:hAnsi="Times"/>
          <w:sz w:val="16"/>
        </w:rPr>
        <w:t xml:space="preserve"> </w:t>
      </w:r>
      <w:r w:rsidRPr="00ED1D4B">
        <w:rPr>
          <w:rStyle w:val="StyleBoldUnderline"/>
          <w:rFonts w:ascii="Times" w:hAnsi="Times"/>
        </w:rPr>
        <w:t>: of, relating to, or made in your own country</w:t>
      </w:r>
    </w:p>
    <w:p w14:paraId="1F97D634" w14:textId="77777777" w:rsidR="00713603" w:rsidRDefault="00713603" w:rsidP="00713603">
      <w:pPr>
        <w:pStyle w:val="Heading3"/>
      </w:pPr>
      <w:r>
        <w:t>Domestic Includes US States</w:t>
      </w:r>
    </w:p>
    <w:p w14:paraId="1F013A92" w14:textId="77777777" w:rsidR="00713603" w:rsidRDefault="00713603" w:rsidP="00713603">
      <w:pPr>
        <w:pStyle w:val="Heading4"/>
      </w:pPr>
      <w:r>
        <w:t xml:space="preserve">Domestic includes states (i.e. </w:t>
      </w:r>
      <w:proofErr w:type="spellStart"/>
      <w:r>
        <w:t>fedz</w:t>
      </w:r>
      <w:proofErr w:type="spellEnd"/>
      <w:r>
        <w:t xml:space="preserve"> can ban Florida surveillance)</w:t>
      </w:r>
    </w:p>
    <w:p w14:paraId="0D30B6ED" w14:textId="77777777" w:rsidR="00713603" w:rsidRDefault="00713603" w:rsidP="00713603">
      <w:r w:rsidRPr="00F437D8">
        <w:rPr>
          <w:rStyle w:val="StyleStyleBold12pt"/>
        </w:rPr>
        <w:t>US Code 3</w:t>
      </w:r>
      <w:r>
        <w:t xml:space="preserve"> (found in "Income Tax is Voluntary," Moses G Washington, 4/1, http://www.truthsetsusfree.com/IncomeTaxVoluntary.pdf)</w:t>
      </w:r>
    </w:p>
    <w:p w14:paraId="20E66B4E" w14:textId="77777777" w:rsidR="00713603" w:rsidRDefault="00713603" w:rsidP="00713603">
      <w:r>
        <w:t xml:space="preserve">But </w:t>
      </w:r>
      <w:r w:rsidRPr="00C75658">
        <w:rPr>
          <w:rStyle w:val="StyleBoldUnderline"/>
        </w:rPr>
        <w:t>to understand what “domestic” means, we have to see how it is defined</w:t>
      </w:r>
      <w:r>
        <w:t>. “When used in this title [the entire IRC], where not otherwise distinctly expressed or manifestly incompatible with the intent thereof - …</w:t>
      </w:r>
      <w:r w:rsidRPr="00C75658">
        <w:rPr>
          <w:rStyle w:val="StyleBoldUnderline"/>
        </w:rPr>
        <w:t>The term ‘domestic’</w:t>
      </w:r>
      <w:r>
        <w:t xml:space="preserve"> when applied to a corporation or partnership </w:t>
      </w:r>
      <w:r w:rsidRPr="00C75658">
        <w:t xml:space="preserve">means </w:t>
      </w:r>
      <w:r w:rsidRPr="00C75658">
        <w:rPr>
          <w:rStyle w:val="Emphasis"/>
        </w:rPr>
        <w:t>created or organized in the United States or under the law of the United States or of any State</w:t>
      </w:r>
      <w:r>
        <w:t xml:space="preserve"> unless, in the case of a partnership, the Secretary provides otherwise by regulations.” [26 USC § 7701(a</w:t>
      </w:r>
      <w:proofErr w:type="gramStart"/>
      <w:r>
        <w:t>)(</w:t>
      </w:r>
      <w:proofErr w:type="gramEnd"/>
      <w:r>
        <w:t>4), comments added]</w:t>
      </w:r>
    </w:p>
    <w:p w14:paraId="5E75BF5D" w14:textId="77777777" w:rsidR="00F437D8" w:rsidRDefault="00F437D8" w:rsidP="00F437D8">
      <w:pPr>
        <w:pStyle w:val="Heading3"/>
        <w:rPr>
          <w:rFonts w:ascii="Times" w:hAnsi="Times"/>
        </w:rPr>
      </w:pPr>
      <w:r>
        <w:t>Domestic Distinct from Foreign</w:t>
      </w:r>
      <w:r w:rsidRPr="00ED1D4B">
        <w:rPr>
          <w:rFonts w:ascii="Times" w:hAnsi="Times"/>
        </w:rPr>
        <w:t xml:space="preserve"> </w:t>
      </w:r>
    </w:p>
    <w:p w14:paraId="518E0107" w14:textId="663B4965" w:rsidR="00BD6178" w:rsidRPr="00ED1D4B" w:rsidRDefault="00BD6178" w:rsidP="00BD6178">
      <w:pPr>
        <w:pStyle w:val="Heading4"/>
        <w:rPr>
          <w:rFonts w:ascii="Times" w:hAnsi="Times"/>
        </w:rPr>
      </w:pPr>
      <w:r w:rsidRPr="00ED1D4B">
        <w:rPr>
          <w:rFonts w:ascii="Times" w:hAnsi="Times"/>
        </w:rPr>
        <w:t>It’s not foreign organizations</w:t>
      </w:r>
    </w:p>
    <w:p w14:paraId="181C1C2B" w14:textId="62C094B1" w:rsidR="00381737" w:rsidRPr="00ED1D4B" w:rsidRDefault="00381737" w:rsidP="00381737">
      <w:pPr>
        <w:rPr>
          <w:rFonts w:ascii="Times" w:hAnsi="Times"/>
        </w:rPr>
      </w:pPr>
      <w:proofErr w:type="spellStart"/>
      <w:r w:rsidRPr="00ED1D4B">
        <w:rPr>
          <w:rStyle w:val="StyleStyleBold12pt"/>
          <w:rFonts w:ascii="Times" w:hAnsi="Times"/>
        </w:rPr>
        <w:t>Seamo</w:t>
      </w:r>
      <w:r w:rsidR="008A640F" w:rsidRPr="00ED1D4B">
        <w:rPr>
          <w:rStyle w:val="StyleStyleBold12pt"/>
          <w:rFonts w:ascii="Times" w:hAnsi="Times"/>
        </w:rPr>
        <w:t>n</w:t>
      </w:r>
      <w:proofErr w:type="spellEnd"/>
      <w:r w:rsidRPr="00ED1D4B">
        <w:rPr>
          <w:rStyle w:val="StyleStyleBold12pt"/>
          <w:rFonts w:ascii="Times" w:hAnsi="Times"/>
        </w:rPr>
        <w:t xml:space="preserve"> 8</w:t>
      </w:r>
      <w:r w:rsidRPr="00ED1D4B">
        <w:rPr>
          <w:rFonts w:ascii="Times" w:hAnsi="Times"/>
        </w:rPr>
        <w:t xml:space="preserve"> [by RICHARD HENRY SEAMON, Professor, University of Idaho College of Law.; ‘Domestic Surveillance for International</w:t>
      </w:r>
      <w:r w:rsidRPr="00ED1D4B">
        <w:rPr>
          <w:rFonts w:ascii="Times" w:hAnsi="Times"/>
          <w:sz w:val="12"/>
        </w:rPr>
        <w:t xml:space="preserve">¶ </w:t>
      </w:r>
      <w:r w:rsidRPr="00ED1D4B">
        <w:rPr>
          <w:rFonts w:ascii="Times" w:hAnsi="Times"/>
        </w:rPr>
        <w:t>Terrorists: Presidential Power and</w:t>
      </w:r>
      <w:r w:rsidRPr="00ED1D4B">
        <w:rPr>
          <w:rFonts w:ascii="Times" w:hAnsi="Times"/>
          <w:sz w:val="12"/>
        </w:rPr>
        <w:t xml:space="preserve">¶ </w:t>
      </w:r>
      <w:r w:rsidRPr="00ED1D4B">
        <w:rPr>
          <w:rFonts w:ascii="Times" w:hAnsi="Times"/>
        </w:rPr>
        <w:t xml:space="preserve">Fourth Amendment Limits”; </w:t>
      </w:r>
      <w:proofErr w:type="gramStart"/>
      <w:r w:rsidRPr="00ED1D4B">
        <w:rPr>
          <w:rFonts w:ascii="Times" w:hAnsi="Times"/>
        </w:rPr>
        <w:t>Spring</w:t>
      </w:r>
      <w:proofErr w:type="gramEnd"/>
      <w:r w:rsidRPr="00ED1D4B">
        <w:rPr>
          <w:rFonts w:ascii="Times" w:hAnsi="Times"/>
        </w:rPr>
        <w:t xml:space="preserve"> 2008; HASTINGS CONSTITUTIONAL LAW QUARTERLY [Vol. 35:3http://www.hastingsconlawquarterly.org/archives/V35/I3/seamon.pdf]</w:t>
      </w:r>
    </w:p>
    <w:p w14:paraId="4CAB3672" w14:textId="465CE232" w:rsidR="00BD6178" w:rsidRDefault="00BD6178" w:rsidP="00BD6178">
      <w:pPr>
        <w:rPr>
          <w:rFonts w:ascii="Times" w:hAnsi="Times"/>
          <w:sz w:val="16"/>
        </w:rPr>
      </w:pPr>
      <w:r w:rsidRPr="00ED1D4B">
        <w:rPr>
          <w:rStyle w:val="StyleBoldUnderline"/>
          <w:rFonts w:ascii="Times" w:hAnsi="Times"/>
        </w:rPr>
        <w:t>Precedent establishes that Congress has some regulatory power in this</w:t>
      </w:r>
      <w:r w:rsidR="00381737" w:rsidRPr="00ED1D4B">
        <w:rPr>
          <w:rStyle w:val="StyleBoldUnderline"/>
          <w:rFonts w:ascii="Times" w:hAnsi="Times"/>
          <w:sz w:val="12"/>
          <w:u w:val="none"/>
        </w:rPr>
        <w:t>¶</w:t>
      </w:r>
      <w:r w:rsidR="00381737" w:rsidRPr="00ED1D4B">
        <w:rPr>
          <w:rStyle w:val="StyleBoldUnderline"/>
          <w:rFonts w:ascii="Times" w:hAnsi="Times"/>
        </w:rPr>
        <w:t xml:space="preserve"> </w:t>
      </w:r>
      <w:r w:rsidRPr="00ED1D4B">
        <w:rPr>
          <w:rStyle w:val="StyleBoldUnderline"/>
          <w:rFonts w:ascii="Times" w:hAnsi="Times"/>
        </w:rPr>
        <w:t>matte</w:t>
      </w:r>
      <w:r w:rsidRPr="00ED1D4B">
        <w:rPr>
          <w:rFonts w:ascii="Times" w:hAnsi="Times"/>
          <w:sz w:val="16"/>
        </w:rPr>
        <w:t>r, but the precedent leaves the scope of that power unclear. The</w:t>
      </w:r>
      <w:r w:rsidR="00381737" w:rsidRPr="00ED1D4B">
        <w:rPr>
          <w:rFonts w:ascii="Times" w:hAnsi="Times"/>
          <w:sz w:val="12"/>
        </w:rPr>
        <w:t>¶</w:t>
      </w:r>
      <w:r w:rsidR="00381737" w:rsidRPr="00ED1D4B">
        <w:rPr>
          <w:rFonts w:ascii="Times" w:hAnsi="Times"/>
          <w:sz w:val="16"/>
        </w:rPr>
        <w:t xml:space="preserve"> </w:t>
      </w:r>
      <w:r w:rsidRPr="00ED1D4B">
        <w:rPr>
          <w:rFonts w:ascii="Times" w:hAnsi="Times"/>
          <w:sz w:val="16"/>
        </w:rPr>
        <w:t>relevant precedent includes FISA itself, which was supported by Presidents</w:t>
      </w:r>
      <w:r w:rsidR="00381737" w:rsidRPr="00ED1D4B">
        <w:rPr>
          <w:rFonts w:ascii="Times" w:hAnsi="Times"/>
          <w:sz w:val="12"/>
        </w:rPr>
        <w:t>¶</w:t>
      </w:r>
      <w:r w:rsidR="00381737" w:rsidRPr="00ED1D4B">
        <w:rPr>
          <w:rFonts w:ascii="Times" w:hAnsi="Times"/>
          <w:sz w:val="16"/>
        </w:rPr>
        <w:t xml:space="preserve"> </w:t>
      </w:r>
      <w:r w:rsidRPr="00ED1D4B">
        <w:rPr>
          <w:rFonts w:ascii="Times" w:hAnsi="Times"/>
          <w:sz w:val="16"/>
        </w:rPr>
        <w:t>Carter and Ford as a legitimate regulation of the President's power. 84</w:t>
      </w:r>
      <w:r w:rsidR="00381737" w:rsidRPr="00ED1D4B">
        <w:rPr>
          <w:rFonts w:ascii="Times" w:hAnsi="Times"/>
          <w:sz w:val="12"/>
        </w:rPr>
        <w:t>¶</w:t>
      </w:r>
      <w:r w:rsidR="00381737" w:rsidRPr="00ED1D4B">
        <w:rPr>
          <w:rFonts w:ascii="Times" w:hAnsi="Times"/>
          <w:sz w:val="16"/>
        </w:rPr>
        <w:t xml:space="preserve"> </w:t>
      </w:r>
      <w:proofErr w:type="gramStart"/>
      <w:r w:rsidRPr="00ED1D4B">
        <w:rPr>
          <w:rFonts w:ascii="Times" w:hAnsi="Times"/>
          <w:sz w:val="16"/>
        </w:rPr>
        <w:t>Unfortunately</w:t>
      </w:r>
      <w:proofErr w:type="gramEnd"/>
      <w:r w:rsidRPr="00ED1D4B">
        <w:rPr>
          <w:rFonts w:ascii="Times" w:hAnsi="Times"/>
          <w:sz w:val="16"/>
        </w:rPr>
        <w:t xml:space="preserve">, </w:t>
      </w:r>
      <w:r w:rsidRPr="00ED1D4B">
        <w:rPr>
          <w:rStyle w:val="StyleBoldUnderline"/>
          <w:rFonts w:ascii="Times" w:hAnsi="Times"/>
        </w:rPr>
        <w:t>this legislative precedent has no direct analog in Supreme</w:t>
      </w:r>
      <w:r w:rsidR="00381737" w:rsidRPr="00ED1D4B">
        <w:rPr>
          <w:rStyle w:val="StyleBoldUnderline"/>
          <w:rFonts w:ascii="Times" w:hAnsi="Times"/>
          <w:sz w:val="12"/>
          <w:u w:val="none"/>
        </w:rPr>
        <w:t>¶</w:t>
      </w:r>
      <w:r w:rsidR="00381737" w:rsidRPr="00ED1D4B">
        <w:rPr>
          <w:rStyle w:val="StyleBoldUnderline"/>
          <w:rFonts w:ascii="Times" w:hAnsi="Times"/>
        </w:rPr>
        <w:t xml:space="preserve"> </w:t>
      </w:r>
      <w:r w:rsidRPr="00ED1D4B">
        <w:rPr>
          <w:rStyle w:val="StyleBoldUnderline"/>
          <w:rFonts w:ascii="Times" w:hAnsi="Times"/>
        </w:rPr>
        <w:t>Court precedent.</w:t>
      </w:r>
      <w:r w:rsidRPr="00ED1D4B">
        <w:rPr>
          <w:rFonts w:ascii="Times" w:hAnsi="Times"/>
          <w:sz w:val="16"/>
        </w:rPr>
        <w:t xml:space="preserve"> </w:t>
      </w:r>
      <w:r w:rsidRPr="00ED1D4B">
        <w:rPr>
          <w:rStyle w:val="StyleBoldUnderline"/>
          <w:rFonts w:ascii="Times" w:hAnsi="Times"/>
        </w:rPr>
        <w:t>The Supreme Court has said that Congress can regulate</w:t>
      </w:r>
      <w:r w:rsidR="00381737" w:rsidRPr="00ED1D4B">
        <w:rPr>
          <w:rStyle w:val="StyleBoldUnderline"/>
          <w:rFonts w:ascii="Times" w:hAnsi="Times"/>
          <w:sz w:val="12"/>
          <w:u w:val="none"/>
        </w:rPr>
        <w:t>¶</w:t>
      </w:r>
      <w:r w:rsidR="00381737" w:rsidRPr="00ED1D4B">
        <w:rPr>
          <w:rStyle w:val="StyleBoldUnderline"/>
          <w:rFonts w:ascii="Times" w:hAnsi="Times"/>
        </w:rPr>
        <w:t xml:space="preserve"> </w:t>
      </w:r>
      <w:r w:rsidRPr="00ED1D4B">
        <w:rPr>
          <w:rStyle w:val="StyleBoldUnderline"/>
          <w:rFonts w:ascii="Times" w:hAnsi="Times"/>
        </w:rPr>
        <w:t>electronic surveillance in the United States to investigate national security</w:t>
      </w:r>
      <w:r w:rsidR="00381737" w:rsidRPr="00ED1D4B">
        <w:rPr>
          <w:rStyle w:val="StyleBoldUnderline"/>
          <w:rFonts w:ascii="Times" w:hAnsi="Times"/>
          <w:sz w:val="12"/>
          <w:u w:val="none"/>
        </w:rPr>
        <w:t>¶</w:t>
      </w:r>
      <w:r w:rsidR="00381737" w:rsidRPr="00ED1D4B">
        <w:rPr>
          <w:rStyle w:val="StyleBoldUnderline"/>
          <w:rFonts w:ascii="Times" w:hAnsi="Times"/>
        </w:rPr>
        <w:t xml:space="preserve"> </w:t>
      </w:r>
      <w:r w:rsidRPr="00ED1D4B">
        <w:rPr>
          <w:rStyle w:val="StyleBoldUnderline"/>
          <w:rFonts w:ascii="Times" w:hAnsi="Times"/>
        </w:rPr>
        <w:t xml:space="preserve">threats posed by </w:t>
      </w:r>
      <w:r w:rsidRPr="00ED1D4B">
        <w:rPr>
          <w:rStyle w:val="Emphasis"/>
          <w:rFonts w:ascii="Times" w:hAnsi="Times"/>
        </w:rPr>
        <w:t>domestic organizations</w:t>
      </w:r>
      <w:r w:rsidRPr="00ED1D4B">
        <w:rPr>
          <w:rStyle w:val="StyleBoldUnderline"/>
          <w:rFonts w:ascii="Times" w:hAnsi="Times"/>
        </w:rPr>
        <w:t>.</w:t>
      </w:r>
      <w:r w:rsidRPr="00ED1D4B">
        <w:rPr>
          <w:rFonts w:ascii="Times" w:hAnsi="Times"/>
          <w:sz w:val="16"/>
        </w:rPr>
        <w:t xml:space="preserve"> 85 </w:t>
      </w:r>
      <w:r w:rsidRPr="00ED1D4B">
        <w:rPr>
          <w:rStyle w:val="Emphasis"/>
          <w:rFonts w:ascii="Times" w:hAnsi="Times"/>
        </w:rPr>
        <w:t>The Court has not addressed</w:t>
      </w:r>
      <w:r w:rsidR="00381737" w:rsidRPr="00ED1D4B">
        <w:rPr>
          <w:rStyle w:val="Emphasis"/>
          <w:rFonts w:ascii="Times" w:hAnsi="Times"/>
          <w:b w:val="0"/>
          <w:sz w:val="12"/>
          <w:u w:val="none"/>
        </w:rPr>
        <w:t>¶</w:t>
      </w:r>
      <w:r w:rsidR="00381737" w:rsidRPr="00ED1D4B">
        <w:rPr>
          <w:rStyle w:val="Emphasis"/>
          <w:rFonts w:ascii="Times" w:hAnsi="Times"/>
        </w:rPr>
        <w:t xml:space="preserve"> </w:t>
      </w:r>
      <w:r w:rsidRPr="00ED1D4B">
        <w:rPr>
          <w:rStyle w:val="Emphasis"/>
          <w:rFonts w:ascii="Times" w:hAnsi="Times"/>
        </w:rPr>
        <w:t>congressional regulation of surveillance of threats to national security</w:t>
      </w:r>
      <w:r w:rsidR="00381737" w:rsidRPr="00ED1D4B">
        <w:rPr>
          <w:rStyle w:val="Emphasis"/>
          <w:rFonts w:ascii="Times" w:hAnsi="Times"/>
          <w:b w:val="0"/>
          <w:sz w:val="12"/>
          <w:u w:val="none"/>
        </w:rPr>
        <w:t>¶</w:t>
      </w:r>
      <w:r w:rsidR="00381737" w:rsidRPr="00ED1D4B">
        <w:rPr>
          <w:rStyle w:val="Emphasis"/>
          <w:rFonts w:ascii="Times" w:hAnsi="Times"/>
        </w:rPr>
        <w:t xml:space="preserve"> </w:t>
      </w:r>
      <w:r w:rsidRPr="00ED1D4B">
        <w:rPr>
          <w:rStyle w:val="Emphasis"/>
          <w:rFonts w:ascii="Times" w:hAnsi="Times"/>
        </w:rPr>
        <w:t>posed by foreign agents and powers.</w:t>
      </w:r>
      <w:r w:rsidRPr="00ED1D4B">
        <w:rPr>
          <w:rStyle w:val="StyleBoldUnderline"/>
          <w:rFonts w:ascii="Times" w:hAnsi="Times"/>
        </w:rPr>
        <w:t>8</w:t>
      </w:r>
      <w:r w:rsidRPr="00ED1D4B">
        <w:rPr>
          <w:rFonts w:ascii="Times" w:hAnsi="Times"/>
          <w:sz w:val="16"/>
        </w:rPr>
        <w:t xml:space="preserve"> 6 Though not addressing that specific</w:t>
      </w:r>
      <w:r w:rsidR="00381737" w:rsidRPr="00ED1D4B">
        <w:rPr>
          <w:rFonts w:ascii="Times" w:hAnsi="Times"/>
          <w:sz w:val="12"/>
        </w:rPr>
        <w:t>¶</w:t>
      </w:r>
      <w:r w:rsidR="00381737" w:rsidRPr="00ED1D4B">
        <w:rPr>
          <w:rFonts w:ascii="Times" w:hAnsi="Times"/>
          <w:sz w:val="16"/>
        </w:rPr>
        <w:t xml:space="preserve"> </w:t>
      </w:r>
      <w:r w:rsidRPr="00ED1D4B">
        <w:rPr>
          <w:rFonts w:ascii="Times" w:hAnsi="Times"/>
          <w:sz w:val="16"/>
        </w:rPr>
        <w:t>issue, the Court has recognized that Congress has significant power over</w:t>
      </w:r>
      <w:r w:rsidR="00381737" w:rsidRPr="00ED1D4B">
        <w:rPr>
          <w:rFonts w:ascii="Times" w:hAnsi="Times"/>
          <w:sz w:val="12"/>
        </w:rPr>
        <w:t>¶</w:t>
      </w:r>
      <w:r w:rsidR="00381737" w:rsidRPr="00ED1D4B">
        <w:rPr>
          <w:rFonts w:ascii="Times" w:hAnsi="Times"/>
          <w:sz w:val="16"/>
        </w:rPr>
        <w:t xml:space="preserve"> </w:t>
      </w:r>
      <w:r w:rsidRPr="00ED1D4B">
        <w:rPr>
          <w:rFonts w:ascii="Times" w:hAnsi="Times"/>
          <w:sz w:val="16"/>
        </w:rPr>
        <w:t>foreign relations-power that stems from, among other places, its power</w:t>
      </w:r>
      <w:r w:rsidR="00381737" w:rsidRPr="00ED1D4B">
        <w:rPr>
          <w:rFonts w:ascii="Times" w:hAnsi="Times"/>
          <w:sz w:val="12"/>
        </w:rPr>
        <w:t>¶</w:t>
      </w:r>
      <w:r w:rsidR="00381737" w:rsidRPr="00ED1D4B">
        <w:rPr>
          <w:rFonts w:ascii="Times" w:hAnsi="Times"/>
          <w:sz w:val="16"/>
        </w:rPr>
        <w:t xml:space="preserve"> </w:t>
      </w:r>
      <w:r w:rsidRPr="00ED1D4B">
        <w:rPr>
          <w:rFonts w:ascii="Times" w:hAnsi="Times"/>
          <w:sz w:val="16"/>
        </w:rPr>
        <w:t xml:space="preserve">over foreign commerce and certain national defense matters.87 </w:t>
      </w:r>
      <w:r w:rsidRPr="00ED1D4B">
        <w:rPr>
          <w:rStyle w:val="StyleBoldUnderline"/>
          <w:rFonts w:ascii="Times" w:hAnsi="Times"/>
        </w:rPr>
        <w:t>On the other</w:t>
      </w:r>
      <w:r w:rsidR="00381737" w:rsidRPr="00ED1D4B">
        <w:rPr>
          <w:rStyle w:val="StyleBoldUnderline"/>
          <w:rFonts w:ascii="Times" w:hAnsi="Times"/>
          <w:sz w:val="12"/>
          <w:u w:val="none"/>
        </w:rPr>
        <w:t>¶</w:t>
      </w:r>
      <w:r w:rsidR="00381737" w:rsidRPr="00ED1D4B">
        <w:rPr>
          <w:rStyle w:val="StyleBoldUnderline"/>
          <w:rFonts w:ascii="Times" w:hAnsi="Times"/>
        </w:rPr>
        <w:t xml:space="preserve"> </w:t>
      </w:r>
      <w:r w:rsidRPr="00ED1D4B">
        <w:rPr>
          <w:rStyle w:val="StyleBoldUnderline"/>
          <w:rFonts w:ascii="Times" w:hAnsi="Times"/>
        </w:rPr>
        <w:t>hand, the Court has recognized that the President, too, has significant</w:t>
      </w:r>
      <w:r w:rsidR="00381737" w:rsidRPr="00ED1D4B">
        <w:rPr>
          <w:rStyle w:val="StyleBoldUnderline"/>
          <w:rFonts w:ascii="Times" w:hAnsi="Times"/>
          <w:sz w:val="12"/>
          <w:u w:val="none"/>
        </w:rPr>
        <w:t>¶</w:t>
      </w:r>
      <w:r w:rsidR="00381737" w:rsidRPr="00ED1D4B">
        <w:rPr>
          <w:rStyle w:val="StyleBoldUnderline"/>
          <w:rFonts w:ascii="Times" w:hAnsi="Times"/>
        </w:rPr>
        <w:t xml:space="preserve"> </w:t>
      </w:r>
      <w:r w:rsidRPr="00ED1D4B">
        <w:rPr>
          <w:rStyle w:val="StyleBoldUnderline"/>
          <w:rFonts w:ascii="Times" w:hAnsi="Times"/>
        </w:rPr>
        <w:t>power over foreign affairs, including matters of foreign intelligence, which</w:t>
      </w:r>
      <w:r w:rsidR="00381737" w:rsidRPr="00ED1D4B">
        <w:rPr>
          <w:rStyle w:val="StyleBoldUnderline"/>
          <w:rFonts w:ascii="Times" w:hAnsi="Times"/>
          <w:sz w:val="12"/>
          <w:u w:val="none"/>
        </w:rPr>
        <w:t>¶</w:t>
      </w:r>
      <w:r w:rsidR="00381737" w:rsidRPr="00ED1D4B">
        <w:rPr>
          <w:rStyle w:val="StyleBoldUnderline"/>
          <w:rFonts w:ascii="Times" w:hAnsi="Times"/>
        </w:rPr>
        <w:t xml:space="preserve"> </w:t>
      </w:r>
      <w:r w:rsidRPr="00ED1D4B">
        <w:rPr>
          <w:rStyle w:val="StyleBoldUnderline"/>
          <w:rFonts w:ascii="Times" w:hAnsi="Times"/>
        </w:rPr>
        <w:t>exists independently of Congress's power.88</w:t>
      </w:r>
      <w:r w:rsidRPr="00ED1D4B">
        <w:rPr>
          <w:rFonts w:ascii="Times" w:hAnsi="Times"/>
          <w:sz w:val="16"/>
        </w:rPr>
        <w:t xml:space="preserve"> Precedent does not establish</w:t>
      </w:r>
      <w:r w:rsidR="00381737" w:rsidRPr="00ED1D4B">
        <w:rPr>
          <w:rFonts w:ascii="Times" w:hAnsi="Times"/>
          <w:sz w:val="12"/>
        </w:rPr>
        <w:t>¶</w:t>
      </w:r>
      <w:r w:rsidR="00381737" w:rsidRPr="00ED1D4B">
        <w:rPr>
          <w:rFonts w:ascii="Times" w:hAnsi="Times"/>
          <w:sz w:val="16"/>
        </w:rPr>
        <w:t xml:space="preserve"> </w:t>
      </w:r>
      <w:r w:rsidRPr="00ED1D4B">
        <w:rPr>
          <w:rFonts w:ascii="Times" w:hAnsi="Times"/>
          <w:sz w:val="16"/>
        </w:rPr>
        <w:t>to what extent the President's power is not only independent but also</w:t>
      </w:r>
      <w:r w:rsidR="00381737" w:rsidRPr="00ED1D4B">
        <w:rPr>
          <w:rFonts w:ascii="Times" w:hAnsi="Times"/>
          <w:sz w:val="12"/>
        </w:rPr>
        <w:t>¶</w:t>
      </w:r>
      <w:r w:rsidR="00381737" w:rsidRPr="00ED1D4B">
        <w:rPr>
          <w:rFonts w:ascii="Times" w:hAnsi="Times"/>
          <w:sz w:val="16"/>
        </w:rPr>
        <w:t xml:space="preserve"> </w:t>
      </w:r>
      <w:r w:rsidRPr="00ED1D4B">
        <w:rPr>
          <w:rFonts w:ascii="Times" w:hAnsi="Times"/>
          <w:sz w:val="16"/>
        </w:rPr>
        <w:t>"plenary"--meaning not reducible by Congress.</w:t>
      </w:r>
    </w:p>
    <w:p w14:paraId="5BDC4C92" w14:textId="5284F383" w:rsidR="00F437D8" w:rsidRPr="001C5AD2" w:rsidRDefault="00F437D8" w:rsidP="00F437D8">
      <w:pPr>
        <w:pStyle w:val="Heading4"/>
      </w:pPr>
      <w:r>
        <w:t>Domestic is distinct from foreign – means under the laws of a nation</w:t>
      </w:r>
    </w:p>
    <w:p w14:paraId="2D72706E" w14:textId="77777777" w:rsidR="00F437D8" w:rsidRDefault="00F437D8" w:rsidP="00F437D8">
      <w:r w:rsidRPr="00F437D8">
        <w:rPr>
          <w:rStyle w:val="StyleStyleBold12pt"/>
        </w:rPr>
        <w:t>The Law Dictionary 15</w:t>
      </w:r>
      <w:r>
        <w:t xml:space="preserve"> ("What is </w:t>
      </w:r>
      <w:proofErr w:type="gramStart"/>
      <w:r>
        <w:t>Domestic</w:t>
      </w:r>
      <w:proofErr w:type="gramEnd"/>
      <w:r>
        <w:t xml:space="preserve"> and Foreign?" http://thelawdictionary.org/domestic-and-foreign/)</w:t>
      </w:r>
    </w:p>
    <w:p w14:paraId="1A4FFB50" w14:textId="77777777" w:rsidR="00F437D8" w:rsidRDefault="00F437D8" w:rsidP="00F437D8">
      <w:r>
        <w:t xml:space="preserve">What is DOMESTIC AND FOREIGN? </w:t>
      </w:r>
      <w:r w:rsidRPr="005B11FD">
        <w:rPr>
          <w:rStyle w:val="StyleBoldUnderline"/>
        </w:rPr>
        <w:t>With reference to the laws and the courts of any given state</w:t>
      </w:r>
      <w:r>
        <w:t>, a “</w:t>
      </w:r>
      <w:r w:rsidRPr="005B11FD">
        <w:rPr>
          <w:rStyle w:val="Emphasis"/>
        </w:rPr>
        <w:t>domestic</w:t>
      </w:r>
      <w:r>
        <w:t xml:space="preserve">” corporation </w:t>
      </w:r>
      <w:r w:rsidRPr="005B11FD">
        <w:rPr>
          <w:rStyle w:val="Emphasis"/>
        </w:rPr>
        <w:t>is</w:t>
      </w:r>
      <w:r>
        <w:t xml:space="preserve"> one created by, or </w:t>
      </w:r>
      <w:r w:rsidRPr="005B11FD">
        <w:rPr>
          <w:rStyle w:val="Emphasis"/>
        </w:rPr>
        <w:t>organized under, the laws of that state;</w:t>
      </w:r>
      <w:r>
        <w:t xml:space="preserve"> a </w:t>
      </w:r>
      <w:r w:rsidRPr="005B11FD">
        <w:rPr>
          <w:rStyle w:val="Emphasis"/>
        </w:rPr>
        <w:t>“foreign”</w:t>
      </w:r>
      <w:r>
        <w:t xml:space="preserve"> corporation </w:t>
      </w:r>
      <w:r w:rsidRPr="005B11FD">
        <w:rPr>
          <w:rStyle w:val="Emphasis"/>
        </w:rPr>
        <w:t>is</w:t>
      </w:r>
      <w:r>
        <w:t xml:space="preserve"> one created by or </w:t>
      </w:r>
      <w:r w:rsidRPr="005B11FD">
        <w:rPr>
          <w:rStyle w:val="Emphasis"/>
        </w:rPr>
        <w:t>under the laws of another state, government, or country</w:t>
      </w:r>
      <w:r>
        <w:t xml:space="preserve">. </w:t>
      </w:r>
      <w:proofErr w:type="gramStart"/>
      <w:r>
        <w:t xml:space="preserve">In re Grand Lodge, 110 Pa. 613, 1 Atl. 582; </w:t>
      </w:r>
      <w:proofErr w:type="spellStart"/>
      <w:r>
        <w:t>Boley</w:t>
      </w:r>
      <w:proofErr w:type="spellEnd"/>
      <w:r>
        <w:t xml:space="preserve"> v. Trust Co., 12 Ohio St. 143; Bowen v. Bank, 34 How.</w:t>
      </w:r>
      <w:proofErr w:type="gramEnd"/>
      <w:r>
        <w:t xml:space="preserve"> </w:t>
      </w:r>
      <w:proofErr w:type="spellStart"/>
      <w:proofErr w:type="gramStart"/>
      <w:r>
        <w:t>Prac</w:t>
      </w:r>
      <w:proofErr w:type="spellEnd"/>
      <w:r>
        <w:t>.</w:t>
      </w:r>
      <w:proofErr w:type="gramEnd"/>
      <w:r>
        <w:t xml:space="preserve"> </w:t>
      </w:r>
      <w:proofErr w:type="gramStart"/>
      <w:r>
        <w:t>(N. Y.)</w:t>
      </w:r>
      <w:proofErr w:type="gramEnd"/>
      <w:r>
        <w:t xml:space="preserve"> 411.</w:t>
      </w:r>
    </w:p>
    <w:p w14:paraId="368A8432" w14:textId="0646FCCF" w:rsidR="00F437D8" w:rsidRDefault="00F437D8" w:rsidP="00F437D8">
      <w:pPr>
        <w:pStyle w:val="Heading3"/>
      </w:pPr>
      <w:r>
        <w:t>A2 Domestic Distinct from Foreign</w:t>
      </w:r>
    </w:p>
    <w:p w14:paraId="66AA547E" w14:textId="77777777" w:rsidR="00B42E08" w:rsidRDefault="00B42E08" w:rsidP="00F437D8">
      <w:pPr>
        <w:pStyle w:val="Heading4"/>
      </w:pPr>
      <w:r>
        <w:t xml:space="preserve">No clear distinction between domestic and foreign surveillance </w:t>
      </w:r>
    </w:p>
    <w:p w14:paraId="2F7861A2" w14:textId="77777777" w:rsidR="00B42E08" w:rsidRDefault="00B42E08" w:rsidP="00B42E08">
      <w:r w:rsidRPr="00F437D8">
        <w:rPr>
          <w:rStyle w:val="StyleStyleBold12pt"/>
        </w:rPr>
        <w:t>Olbermann 6</w:t>
      </w:r>
      <w:r>
        <w:t xml:space="preserve"> (Keith, syndicated political and social commentator, "White House defines 'domestic' spying," http://webcache.googleusercontent.com/search?q=cache:_zdW3H_P0kAJ:www.nbcnews.com/id/11048359/ns/msnbc-countdown_with_keith_olbermann/t/white-house-defines-domestic-spying/+&amp;cd=3&amp;hl=en&amp;ct=clnk&amp;gl=us#.VXHmNc9Vikp)</w:t>
      </w:r>
    </w:p>
    <w:p w14:paraId="384640FE" w14:textId="77777777" w:rsidR="00B42E08" w:rsidRPr="006776AE" w:rsidRDefault="00B42E08" w:rsidP="00B42E08">
      <w:pPr>
        <w:rPr>
          <w:sz w:val="16"/>
        </w:rPr>
      </w:pPr>
      <w:r w:rsidRPr="006776AE">
        <w:rPr>
          <w:sz w:val="16"/>
        </w:rPr>
        <w:t xml:space="preserve">The White House is trying to sell this so hard that it actually issued an official press release titled, “Setting the Record Straight, Charges of Domestic Spying.” Look, your tax dollars in action. </w:t>
      </w:r>
      <w:proofErr w:type="gramStart"/>
      <w:r w:rsidRPr="006776AE">
        <w:rPr>
          <w:sz w:val="16"/>
        </w:rPr>
        <w:t>Word wealth, SAT training class.</w:t>
      </w:r>
      <w:proofErr w:type="gramEnd"/>
      <w:r w:rsidRPr="006776AE">
        <w:rPr>
          <w:sz w:val="16"/>
        </w:rPr>
        <w:t xml:space="preserve"> As a public service, COUNTDOWN will now review, and, where applicable, provide translations of </w:t>
      </w:r>
      <w:r w:rsidRPr="006776AE">
        <w:rPr>
          <w:rStyle w:val="StyleBoldUnderline"/>
        </w:rPr>
        <w:t>the White House take on what “domestic” means versus what “international” means</w:t>
      </w:r>
      <w:r w:rsidRPr="006776AE">
        <w:rPr>
          <w:sz w:val="16"/>
        </w:rPr>
        <w:t xml:space="preserve">, and then we‘ll add a few bonus examples of our own. Quoting, “Deputy Director </w:t>
      </w:r>
      <w:proofErr w:type="gramStart"/>
      <w:r w:rsidRPr="006776AE">
        <w:rPr>
          <w:sz w:val="16"/>
        </w:rPr>
        <w:t>Of</w:t>
      </w:r>
      <w:proofErr w:type="gramEnd"/>
      <w:r w:rsidRPr="006776AE">
        <w:rPr>
          <w:sz w:val="16"/>
        </w:rPr>
        <w:t xml:space="preserve"> National Intelligence General Michael Hayden,” semicolon; “One End Of Any Call Targeted Under This Program Is Always Outside The United States.” This is the glass-is-half-full view of warrantless eavesdropping, much as if a U.S. soldier, who, like the average human male, has about 12 pints of blood in his body, would lose six of those pints. Critics of the NSA terrorist surveillance program would say, </w:t>
      </w:r>
      <w:proofErr w:type="gramStart"/>
      <w:r w:rsidRPr="006776AE">
        <w:rPr>
          <w:sz w:val="16"/>
        </w:rPr>
        <w:t>That</w:t>
      </w:r>
      <w:proofErr w:type="gramEnd"/>
      <w:r w:rsidRPr="006776AE">
        <w:rPr>
          <w:sz w:val="16"/>
        </w:rPr>
        <w:t xml:space="preserve"> soldier is half empty. The White House would remind you that that soldier is half full. Anyway, the press release actually gives several examples of the differences between the meanings of these two words. “</w:t>
      </w:r>
      <w:r w:rsidRPr="006776AE">
        <w:rPr>
          <w:rStyle w:val="StyleBoldUnderline"/>
        </w:rPr>
        <w:t xml:space="preserve">Definition, Domestic </w:t>
      </w:r>
      <w:proofErr w:type="gramStart"/>
      <w:r w:rsidRPr="006776AE">
        <w:rPr>
          <w:rStyle w:val="StyleBoldUnderline"/>
        </w:rPr>
        <w:t>Versus</w:t>
      </w:r>
      <w:proofErr w:type="gramEnd"/>
      <w:r w:rsidRPr="006776AE">
        <w:rPr>
          <w:rStyle w:val="StyleBoldUnderline"/>
        </w:rPr>
        <w:t xml:space="preserve"> International. Domestic Calls are calls inside the United States. International Calls are calls either to or from the United States</w:t>
      </w:r>
      <w:r w:rsidRPr="006776AE">
        <w:rPr>
          <w:sz w:val="16"/>
        </w:rPr>
        <w:t>.” And don‘t forget to deposit $2 for the first five minutes, and an extra $2 to cover the cost of the guy listening in at the NSA. “</w:t>
      </w:r>
      <w:r w:rsidRPr="006776AE">
        <w:rPr>
          <w:rStyle w:val="StyleBoldUnderline"/>
        </w:rPr>
        <w:t>Domestic Flights,” the White House reminds us, “are flights from one American city to another. International Flights are flights to or from the United States.” So what happens if I call a domestic airline about a flight to Europe, but they‘ve outsourced their reservation agents to India? Is that a domestic call about an international flight, or an international call about a domestic flight?</w:t>
      </w:r>
      <w:r w:rsidRPr="006776AE">
        <w:rPr>
          <w:sz w:val="16"/>
        </w:rPr>
        <w:t xml:space="preserve"> Wait, there‘s more. “Domestic Mail consists of letters and packages sent within the United States,” the press release reads. “International Mail consists of letters and packages sent to or from the United States.” And don‘t forget, we can not only open either kind, kind if we damn well feel like it, but if you‘re using an international stamp and we need it for our collection, we‘re keeping it. </w:t>
      </w:r>
      <w:proofErr w:type="gramStart"/>
      <w:r w:rsidRPr="006776AE">
        <w:rPr>
          <w:sz w:val="16"/>
        </w:rPr>
        <w:t>One more item from the press release, “</w:t>
      </w:r>
      <w:r w:rsidRPr="006776AE">
        <w:rPr>
          <w:rStyle w:val="StyleBoldUnderline"/>
        </w:rPr>
        <w:t>Domestic Commerce involves business within the United States.</w:t>
      </w:r>
      <w:proofErr w:type="gramEnd"/>
      <w:r w:rsidRPr="006776AE">
        <w:rPr>
          <w:rStyle w:val="StyleBoldUnderline"/>
        </w:rPr>
        <w:t xml:space="preserve"> International Commerce involves business between the United States and other countries.” </w:t>
      </w:r>
      <w:proofErr w:type="gramStart"/>
      <w:r w:rsidRPr="006776AE">
        <w:rPr>
          <w:rStyle w:val="StyleBoldUnderline"/>
        </w:rPr>
        <w:t>International commerce.</w:t>
      </w:r>
      <w:proofErr w:type="gramEnd"/>
      <w:r w:rsidRPr="006776AE">
        <w:rPr>
          <w:rStyle w:val="StyleBoldUnderline"/>
        </w:rPr>
        <w:t xml:space="preserve"> You know, the kind of stuff Jack Abramoff did for the -- Huh, leave Abramoff out of it? </w:t>
      </w:r>
      <w:proofErr w:type="gramStart"/>
      <w:r w:rsidRPr="006776AE">
        <w:rPr>
          <w:rStyle w:val="StyleBoldUnderline"/>
        </w:rPr>
        <w:t>Gotcha, sorry.</w:t>
      </w:r>
      <w:proofErr w:type="gramEnd"/>
      <w:r w:rsidRPr="006776AE">
        <w:rPr>
          <w:sz w:val="16"/>
        </w:rPr>
        <w:t xml:space="preserve"> Well, anyway, if </w:t>
      </w:r>
      <w:r w:rsidRPr="006776AE">
        <w:rPr>
          <w:rStyle w:val="Emphasis"/>
        </w:rPr>
        <w:t>you‘re still not clear on this domestic-versus-international stuff</w:t>
      </w:r>
      <w:r w:rsidRPr="006776AE">
        <w:rPr>
          <w:sz w:val="16"/>
        </w:rPr>
        <w:t xml:space="preserve">, as promised, a couple of more definitions to help pull you through. Domestic is an adjective describing your dog or cat or any other animal you have as a pet, like a tiger or a boa constrictor. “The </w:t>
      </w:r>
      <w:proofErr w:type="spellStart"/>
      <w:r w:rsidRPr="006776AE">
        <w:rPr>
          <w:sz w:val="16"/>
        </w:rPr>
        <w:t>Internationale</w:t>
      </w:r>
      <w:proofErr w:type="spellEnd"/>
      <w:r w:rsidRPr="006776AE">
        <w:rPr>
          <w:sz w:val="16"/>
        </w:rPr>
        <w:t xml:space="preserve">,” meanwhile, is the worldwide anthem of those socialists and communists. Internationals are soccer players who play in countries in which they were not born. </w:t>
      </w:r>
      <w:proofErr w:type="gramStart"/>
      <w:r w:rsidRPr="006776AE">
        <w:rPr>
          <w:sz w:val="16"/>
        </w:rPr>
        <w:t>Domestics is</w:t>
      </w:r>
      <w:proofErr w:type="gramEnd"/>
      <w:r w:rsidRPr="006776AE">
        <w:rPr>
          <w:sz w:val="16"/>
        </w:rPr>
        <w:t xml:space="preserve"> an old-timey kind of term for people who cleaned your house. International is the kind of law that lets us take terror suspects to old Soviet-era gulags in Eastern Europe and beat the crap out of them, while domestic is the kind of wine they bottle in California.</w:t>
      </w:r>
    </w:p>
    <w:p w14:paraId="7E765A65" w14:textId="77777777" w:rsidR="00B42E08" w:rsidRPr="00ED1D4B" w:rsidRDefault="00B42E08" w:rsidP="00B42E08">
      <w:pPr>
        <w:rPr>
          <w:rStyle w:val="Emphasis"/>
          <w:rFonts w:ascii="Times" w:hAnsi="Times"/>
        </w:rPr>
      </w:pPr>
    </w:p>
    <w:p w14:paraId="67E101DB" w14:textId="3E110AA5" w:rsidR="00293CDF" w:rsidRPr="00ED1D4B" w:rsidRDefault="00293CDF" w:rsidP="00293CDF">
      <w:pPr>
        <w:pStyle w:val="Heading2"/>
        <w:rPr>
          <w:rFonts w:ascii="Times" w:hAnsi="Times"/>
        </w:rPr>
      </w:pPr>
      <w:r w:rsidRPr="00ED1D4B">
        <w:rPr>
          <w:rFonts w:ascii="Times" w:hAnsi="Times"/>
        </w:rPr>
        <w:t>Surveillance</w:t>
      </w:r>
    </w:p>
    <w:p w14:paraId="00634C73" w14:textId="77777777" w:rsidR="00A314CD" w:rsidRPr="00ED1D4B" w:rsidRDefault="00A314CD" w:rsidP="00A314CD">
      <w:pPr>
        <w:pStyle w:val="Heading3"/>
      </w:pPr>
      <w:r>
        <w:t xml:space="preserve">General Surveillance Definitions </w:t>
      </w:r>
    </w:p>
    <w:p w14:paraId="7C78773E" w14:textId="77777777" w:rsidR="00A314CD" w:rsidRPr="00ED1D4B" w:rsidRDefault="00A314CD" w:rsidP="00A314CD">
      <w:pPr>
        <w:pStyle w:val="Heading4"/>
        <w:rPr>
          <w:rFonts w:ascii="Times" w:hAnsi="Times"/>
        </w:rPr>
      </w:pPr>
      <w:r w:rsidRPr="00ED1D4B">
        <w:rPr>
          <w:rFonts w:ascii="Times" w:hAnsi="Times"/>
        </w:rPr>
        <w:t>Surveillance as info-gathering</w:t>
      </w:r>
    </w:p>
    <w:p w14:paraId="348390D1" w14:textId="77777777" w:rsidR="00A314CD" w:rsidRPr="00ED1D4B" w:rsidRDefault="00A314CD" w:rsidP="00A314CD">
      <w:pPr>
        <w:rPr>
          <w:rFonts w:ascii="Times" w:hAnsi="Times"/>
        </w:rPr>
      </w:pPr>
      <w:r w:rsidRPr="00ED1D4B">
        <w:rPr>
          <w:rStyle w:val="Heading4Char"/>
          <w:rFonts w:ascii="Times" w:hAnsi="Times"/>
        </w:rPr>
        <w:t>Black’s Law 15</w:t>
      </w:r>
      <w:r w:rsidRPr="00ED1D4B">
        <w:rPr>
          <w:rFonts w:ascii="Times" w:hAnsi="Times"/>
        </w:rPr>
        <w:t xml:space="preserve"> [Accessed 2015, published as online edition; The Law Dictionary Featuring Black's Law Dictionary Free Online Legal Dictionary 2nd Ed.</w:t>
      </w:r>
      <w:r w:rsidRPr="00ED1D4B">
        <w:rPr>
          <w:rFonts w:ascii="Times" w:hAnsi="Times"/>
          <w:sz w:val="12"/>
        </w:rPr>
        <w:t xml:space="preserve">¶ </w:t>
      </w:r>
      <w:r w:rsidRPr="00ED1D4B">
        <w:rPr>
          <w:rFonts w:ascii="Times" w:hAnsi="Times"/>
        </w:rPr>
        <w:t>Law Dictionary: What is SURVEILLANCE? definition of SURVEILLANCE (Black's Law Dictionary)]</w:t>
      </w:r>
    </w:p>
    <w:p w14:paraId="36577D6A" w14:textId="77777777" w:rsidR="00A314CD" w:rsidRPr="00ED1D4B" w:rsidRDefault="00A314CD" w:rsidP="00A314CD">
      <w:pPr>
        <w:rPr>
          <w:rFonts w:ascii="Times" w:hAnsi="Times"/>
          <w:sz w:val="16"/>
        </w:rPr>
      </w:pPr>
      <w:r w:rsidRPr="00ED1D4B">
        <w:rPr>
          <w:rFonts w:ascii="Times" w:hAnsi="Times"/>
          <w:sz w:val="16"/>
        </w:rPr>
        <w:t>What is SURVEILLANCE</w:t>
      </w:r>
      <w:proofErr w:type="gramStart"/>
      <w:r w:rsidRPr="00ED1D4B">
        <w:rPr>
          <w:rFonts w:ascii="Times" w:hAnsi="Times"/>
          <w:sz w:val="16"/>
        </w:rPr>
        <w:t>?</w:t>
      </w:r>
      <w:r w:rsidRPr="00ED1D4B">
        <w:rPr>
          <w:rFonts w:ascii="Times" w:hAnsi="Times"/>
          <w:sz w:val="12"/>
        </w:rPr>
        <w:t>¶</w:t>
      </w:r>
      <w:proofErr w:type="gramEnd"/>
      <w:r w:rsidRPr="00ED1D4B">
        <w:rPr>
          <w:rFonts w:ascii="Times" w:hAnsi="Times"/>
          <w:sz w:val="16"/>
        </w:rPr>
        <w:t xml:space="preserve"> </w:t>
      </w:r>
      <w:r w:rsidRPr="00ED1D4B">
        <w:rPr>
          <w:rStyle w:val="StyleBoldUnderline"/>
          <w:rFonts w:ascii="Times" w:hAnsi="Times"/>
        </w:rPr>
        <w:t>Observation and collection of data to provide evidence for a purpose.</w:t>
      </w:r>
      <w:r w:rsidRPr="00ED1D4B">
        <w:rPr>
          <w:rStyle w:val="StyleBoldUnderline"/>
          <w:rFonts w:ascii="Times" w:hAnsi="Times"/>
          <w:sz w:val="12"/>
          <w:u w:val="none"/>
        </w:rPr>
        <w:t>¶</w:t>
      </w:r>
      <w:r w:rsidRPr="00ED1D4B">
        <w:rPr>
          <w:rFonts w:ascii="Times" w:hAnsi="Times"/>
          <w:sz w:val="16"/>
        </w:rPr>
        <w:t xml:space="preserve"> Law Dictionary: What is SURVEILLANCE? </w:t>
      </w:r>
      <w:proofErr w:type="gramStart"/>
      <w:r w:rsidRPr="00ED1D4B">
        <w:rPr>
          <w:rFonts w:ascii="Times" w:hAnsi="Times"/>
          <w:sz w:val="16"/>
        </w:rPr>
        <w:t>definition</w:t>
      </w:r>
      <w:proofErr w:type="gramEnd"/>
      <w:r w:rsidRPr="00ED1D4B">
        <w:rPr>
          <w:rFonts w:ascii="Times" w:hAnsi="Times"/>
          <w:sz w:val="16"/>
        </w:rPr>
        <w:t xml:space="preserve"> of SURVEILLANCE (Black's Law Dictionary)</w:t>
      </w:r>
    </w:p>
    <w:p w14:paraId="55731D07" w14:textId="77777777" w:rsidR="00A314CD" w:rsidRPr="00ED1D4B" w:rsidRDefault="00A314CD" w:rsidP="00A314CD">
      <w:pPr>
        <w:pStyle w:val="Heading4"/>
        <w:rPr>
          <w:rFonts w:ascii="Times" w:hAnsi="Times"/>
        </w:rPr>
      </w:pPr>
      <w:r w:rsidRPr="00ED1D4B">
        <w:rPr>
          <w:rFonts w:ascii="Times" w:hAnsi="Times"/>
        </w:rPr>
        <w:t xml:space="preserve">Surveillance </w:t>
      </w:r>
      <w:r>
        <w:rPr>
          <w:rFonts w:ascii="Times" w:hAnsi="Times"/>
        </w:rPr>
        <w:t xml:space="preserve">can be covert or overt </w:t>
      </w:r>
    </w:p>
    <w:p w14:paraId="3C2D875C" w14:textId="77777777" w:rsidR="00A314CD" w:rsidRPr="00ED1D4B" w:rsidRDefault="00A314CD" w:rsidP="00A314CD">
      <w:pPr>
        <w:rPr>
          <w:rFonts w:ascii="Times" w:hAnsi="Times"/>
        </w:rPr>
      </w:pPr>
      <w:r w:rsidRPr="00ED1D4B">
        <w:rPr>
          <w:rStyle w:val="StyleStyleBold12pt"/>
          <w:rFonts w:ascii="Times" w:hAnsi="Times"/>
        </w:rPr>
        <w:t>Nolo 15</w:t>
      </w:r>
      <w:r w:rsidRPr="00ED1D4B">
        <w:rPr>
          <w:rFonts w:ascii="Times" w:hAnsi="Times"/>
        </w:rPr>
        <w:t xml:space="preserve"> [</w:t>
      </w:r>
      <w:proofErr w:type="spellStart"/>
      <w:r w:rsidRPr="00ED1D4B">
        <w:rPr>
          <w:rFonts w:ascii="Times" w:hAnsi="Times"/>
        </w:rPr>
        <w:t>Nolo's</w:t>
      </w:r>
      <w:proofErr w:type="spellEnd"/>
      <w:r w:rsidRPr="00ED1D4B">
        <w:rPr>
          <w:rFonts w:ascii="Times" w:hAnsi="Times"/>
        </w:rPr>
        <w:t xml:space="preserve"> Plain-English Law Dictionary; “Surveillance”; Accessed 2015; http://www.nolo.com/dictionary/surveillance-term.html]</w:t>
      </w:r>
    </w:p>
    <w:p w14:paraId="39AEAAE4" w14:textId="77777777" w:rsidR="00A314CD" w:rsidRPr="00ED1D4B" w:rsidRDefault="00A314CD" w:rsidP="00A314CD">
      <w:pPr>
        <w:rPr>
          <w:rFonts w:ascii="Times" w:hAnsi="Times"/>
          <w:sz w:val="16"/>
        </w:rPr>
      </w:pPr>
      <w:proofErr w:type="gramStart"/>
      <w:r w:rsidRPr="00ED1D4B">
        <w:rPr>
          <w:rStyle w:val="StyleBoldUnderline"/>
          <w:rFonts w:ascii="Times" w:hAnsi="Times"/>
        </w:rPr>
        <w:t>The act of observing persons or groups either with notice or their knowledge</w:t>
      </w:r>
      <w:r w:rsidRPr="00ED1D4B">
        <w:rPr>
          <w:rFonts w:ascii="Times" w:hAnsi="Times"/>
          <w:sz w:val="16"/>
        </w:rPr>
        <w:t xml:space="preserve"> (</w:t>
      </w:r>
      <w:r w:rsidRPr="00ED1D4B">
        <w:rPr>
          <w:rStyle w:val="Emphasis"/>
          <w:rFonts w:ascii="Times" w:hAnsi="Times"/>
        </w:rPr>
        <w:t>overt surveillance</w:t>
      </w:r>
      <w:r w:rsidRPr="00ED1D4B">
        <w:rPr>
          <w:rFonts w:ascii="Times" w:hAnsi="Times"/>
          <w:sz w:val="16"/>
        </w:rPr>
        <w:t xml:space="preserve">) </w:t>
      </w:r>
      <w:r w:rsidRPr="00ED1D4B">
        <w:rPr>
          <w:rStyle w:val="StyleBoldUnderline"/>
          <w:rFonts w:ascii="Times" w:hAnsi="Times"/>
        </w:rPr>
        <w:t>or without their knowledge</w:t>
      </w:r>
      <w:r w:rsidRPr="00ED1D4B">
        <w:rPr>
          <w:rFonts w:ascii="Times" w:hAnsi="Times"/>
          <w:sz w:val="16"/>
        </w:rPr>
        <w:t xml:space="preserve"> (</w:t>
      </w:r>
      <w:r w:rsidRPr="00ED1D4B">
        <w:rPr>
          <w:rStyle w:val="Emphasis"/>
          <w:rFonts w:ascii="Times" w:hAnsi="Times"/>
        </w:rPr>
        <w:t>covert surveillance</w:t>
      </w:r>
      <w:r w:rsidRPr="00ED1D4B">
        <w:rPr>
          <w:rFonts w:ascii="Times" w:hAnsi="Times"/>
          <w:sz w:val="16"/>
        </w:rPr>
        <w:t>).</w:t>
      </w:r>
      <w:proofErr w:type="gramEnd"/>
      <w:r w:rsidRPr="00ED1D4B">
        <w:rPr>
          <w:rFonts w:ascii="Times" w:hAnsi="Times"/>
          <w:sz w:val="16"/>
        </w:rPr>
        <w:t xml:space="preserve"> </w:t>
      </w:r>
      <w:r w:rsidRPr="00ED1D4B">
        <w:rPr>
          <w:rStyle w:val="StyleBoldUnderline"/>
          <w:rFonts w:ascii="Times" w:hAnsi="Times"/>
        </w:rPr>
        <w:t>Intrusive surveillance by private citizens may give rise to claims of invasion of privacy</w:t>
      </w:r>
      <w:r w:rsidRPr="00ED1D4B">
        <w:rPr>
          <w:rFonts w:ascii="Times" w:hAnsi="Times"/>
          <w:sz w:val="16"/>
        </w:rPr>
        <w:t xml:space="preserve">. Police officers, as long as they are in a place they have a right to be, can use virtually any type of surveillance device to observe property. </w:t>
      </w:r>
      <w:r w:rsidRPr="00ED1D4B">
        <w:rPr>
          <w:rStyle w:val="StyleBoldUnderline"/>
          <w:rFonts w:ascii="Times" w:hAnsi="Times"/>
        </w:rPr>
        <w:t>Police cannot use specialized heat-scanning surveillance devices to obtain evidence of criminal activity inside a home. Law enforcement officials acquired additional surveillance capability following enactment of The Patriot Act</w:t>
      </w:r>
      <w:r w:rsidRPr="00ED1D4B">
        <w:rPr>
          <w:rFonts w:ascii="Times" w:hAnsi="Times"/>
          <w:sz w:val="16"/>
        </w:rPr>
        <w:t>.</w:t>
      </w:r>
    </w:p>
    <w:p w14:paraId="7CDEB7D4" w14:textId="77777777" w:rsidR="00A314CD" w:rsidRPr="00ED1D4B" w:rsidRDefault="00A314CD" w:rsidP="00A314CD">
      <w:pPr>
        <w:pStyle w:val="Heading4"/>
        <w:rPr>
          <w:rFonts w:ascii="Times" w:hAnsi="Times"/>
        </w:rPr>
      </w:pPr>
      <w:r w:rsidRPr="00ED1D4B">
        <w:rPr>
          <w:rFonts w:ascii="Times" w:hAnsi="Times"/>
        </w:rPr>
        <w:t>Surveillance is a two-way process that results in identifying information</w:t>
      </w:r>
    </w:p>
    <w:p w14:paraId="073F3967" w14:textId="77777777" w:rsidR="00A314CD" w:rsidRPr="00ED1D4B" w:rsidRDefault="00A314CD" w:rsidP="00A314CD">
      <w:pPr>
        <w:rPr>
          <w:rFonts w:ascii="Times" w:hAnsi="Times"/>
        </w:rPr>
      </w:pPr>
      <w:r w:rsidRPr="00ED1D4B">
        <w:rPr>
          <w:rStyle w:val="StyleStyleBold12pt"/>
          <w:rFonts w:ascii="Times" w:hAnsi="Times"/>
        </w:rPr>
        <w:t>Wang and Tucker 14</w:t>
      </w:r>
      <w:r w:rsidRPr="00ED1D4B">
        <w:rPr>
          <w:rFonts w:ascii="Times" w:hAnsi="Times"/>
        </w:rPr>
        <w:t xml:space="preserve"> [Tucker is 2 BA (Warwick) MSc, PhD (Bristol), FBCS, CEng, FLSW, Member of Academia </w:t>
      </w:r>
      <w:proofErr w:type="spellStart"/>
      <w:r w:rsidRPr="00ED1D4B">
        <w:rPr>
          <w:rFonts w:ascii="Times" w:hAnsi="Times"/>
        </w:rPr>
        <w:t>Europaea</w:t>
      </w:r>
      <w:proofErr w:type="spellEnd"/>
      <w:r w:rsidRPr="00ED1D4B">
        <w:rPr>
          <w:rFonts w:ascii="Times" w:hAnsi="Times"/>
        </w:rPr>
        <w:t>; Published through Cornell University Library; Victoria Wang &amp; John V. Tucker; “On the Role of Identity in Surveillance”; 14-08-2014; http://arxiv.org/pdf/1408.3438.pdf]</w:t>
      </w:r>
    </w:p>
    <w:p w14:paraId="1F89E1C9" w14:textId="77777777" w:rsidR="00A314CD" w:rsidRPr="00ED1D4B" w:rsidRDefault="00A314CD" w:rsidP="00A314CD">
      <w:pPr>
        <w:rPr>
          <w:rStyle w:val="StyleBoldUnderline"/>
          <w:rFonts w:ascii="Times" w:hAnsi="Times"/>
        </w:rPr>
      </w:pPr>
      <w:proofErr w:type="gramStart"/>
      <w:r w:rsidRPr="00ED1D4B">
        <w:rPr>
          <w:rFonts w:ascii="Times" w:hAnsi="Times"/>
          <w:sz w:val="16"/>
        </w:rPr>
        <w:t>Definition</w:t>
      </w:r>
      <w:r w:rsidRPr="00ED1D4B">
        <w:rPr>
          <w:rStyle w:val="StyleBoldUnderline"/>
          <w:rFonts w:ascii="Times" w:hAnsi="Times"/>
        </w:rPr>
        <w:t>.</w:t>
      </w:r>
      <w:proofErr w:type="gramEnd"/>
      <w:r w:rsidRPr="00ED1D4B">
        <w:rPr>
          <w:rStyle w:val="StyleBoldUnderline"/>
          <w:rFonts w:ascii="Times" w:hAnsi="Times"/>
        </w:rPr>
        <w:t xml:space="preserve"> A </w:t>
      </w:r>
      <w:r w:rsidRPr="00ED1D4B">
        <w:rPr>
          <w:rStyle w:val="Emphasis"/>
          <w:rFonts w:ascii="Times" w:hAnsi="Times"/>
        </w:rPr>
        <w:t>surveillance system</w:t>
      </w:r>
      <w:r w:rsidRPr="00ED1D4B">
        <w:rPr>
          <w:rStyle w:val="StyleBoldUnderline"/>
          <w:rFonts w:ascii="Times" w:hAnsi="Times"/>
        </w:rPr>
        <w:t xml:space="preserve"> is a method of observing the </w:t>
      </w:r>
      <w:proofErr w:type="spellStart"/>
      <w:r w:rsidRPr="00ED1D4B">
        <w:rPr>
          <w:rStyle w:val="StyleBoldUnderline"/>
          <w:rFonts w:ascii="Times" w:hAnsi="Times"/>
        </w:rPr>
        <w:t>behaviour</w:t>
      </w:r>
      <w:proofErr w:type="spellEnd"/>
      <w:r w:rsidRPr="00ED1D4B">
        <w:rPr>
          <w:rStyle w:val="StyleBoldUnderline"/>
          <w:rFonts w:ascii="Times" w:hAnsi="Times"/>
        </w:rPr>
        <w:t xml:space="preserve"> of entities in a</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 xml:space="preserve">certain context. </w:t>
      </w:r>
      <w:r w:rsidRPr="00ED1D4B">
        <w:rPr>
          <w:rFonts w:ascii="Times" w:hAnsi="Times"/>
          <w:sz w:val="16"/>
        </w:rPr>
        <w:t>The context is specified by:</w:t>
      </w:r>
      <w:r w:rsidRPr="00ED1D4B">
        <w:rPr>
          <w:rFonts w:ascii="Times" w:hAnsi="Times"/>
          <w:sz w:val="12"/>
        </w:rPr>
        <w:t>¶</w:t>
      </w:r>
      <w:r w:rsidRPr="00ED1D4B">
        <w:rPr>
          <w:rFonts w:ascii="Times" w:hAnsi="Times"/>
          <w:sz w:val="16"/>
        </w:rPr>
        <w:t xml:space="preserve"> </w:t>
      </w:r>
      <w:r w:rsidRPr="00ED1D4B">
        <w:rPr>
          <w:rStyle w:val="StyleBoldUnderline"/>
          <w:rFonts w:ascii="Times" w:hAnsi="Times"/>
        </w:rPr>
        <w:t>(</w:t>
      </w:r>
      <w:proofErr w:type="spellStart"/>
      <w:r w:rsidRPr="00ED1D4B">
        <w:rPr>
          <w:rStyle w:val="StyleBoldUnderline"/>
          <w:rFonts w:ascii="Times" w:hAnsi="Times"/>
        </w:rPr>
        <w:t>i</w:t>
      </w:r>
      <w:proofErr w:type="spellEnd"/>
      <w:r w:rsidRPr="00ED1D4B">
        <w:rPr>
          <w:rStyle w:val="StyleBoldUnderline"/>
          <w:rFonts w:ascii="Times" w:hAnsi="Times"/>
        </w:rPr>
        <w:t xml:space="preserve">) a collection of attributes of the </w:t>
      </w:r>
      <w:proofErr w:type="spellStart"/>
      <w:r w:rsidRPr="00ED1D4B">
        <w:rPr>
          <w:rStyle w:val="StyleBoldUnderline"/>
          <w:rFonts w:ascii="Times" w:hAnsi="Times"/>
        </w:rPr>
        <w:t>behaviours</w:t>
      </w:r>
      <w:proofErr w:type="spellEnd"/>
      <w:r w:rsidRPr="00ED1D4B">
        <w:rPr>
          <w:rStyle w:val="StyleBoldUnderline"/>
          <w:rFonts w:ascii="Times" w:hAnsi="Times"/>
        </w:rPr>
        <w:t>;</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(ii) an identity management system that provides identifiers for the entities.</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Emphasis"/>
          <w:rFonts w:ascii="Times" w:hAnsi="Times"/>
        </w:rPr>
        <w:t>Surveillance is then a process</w:t>
      </w:r>
      <w:r w:rsidRPr="00ED1D4B">
        <w:rPr>
          <w:rStyle w:val="StyleBoldUnderline"/>
          <w:rFonts w:ascii="Times" w:hAnsi="Times"/>
        </w:rPr>
        <w:t xml:space="preserve"> that, on </w:t>
      </w:r>
      <w:proofErr w:type="spellStart"/>
      <w:r w:rsidRPr="00ED1D4B">
        <w:rPr>
          <w:rStyle w:val="StyleBoldUnderline"/>
          <w:rFonts w:ascii="Times" w:hAnsi="Times"/>
        </w:rPr>
        <w:t>recognising</w:t>
      </w:r>
      <w:proofErr w:type="spellEnd"/>
      <w:r w:rsidRPr="00ED1D4B">
        <w:rPr>
          <w:rStyle w:val="StyleBoldUnderline"/>
          <w:rFonts w:ascii="Times" w:hAnsi="Times"/>
        </w:rPr>
        <w:t xml:space="preserve"> that the </w:t>
      </w:r>
      <w:proofErr w:type="spellStart"/>
      <w:r w:rsidRPr="00ED1D4B">
        <w:rPr>
          <w:rStyle w:val="StyleBoldUnderline"/>
          <w:rFonts w:ascii="Times" w:hAnsi="Times"/>
        </w:rPr>
        <w:t>behaviour</w:t>
      </w:r>
      <w:proofErr w:type="spellEnd"/>
      <w:r w:rsidRPr="00ED1D4B">
        <w:rPr>
          <w:rStyle w:val="StyleBoldUnderline"/>
          <w:rFonts w:ascii="Times" w:hAnsi="Times"/>
        </w:rPr>
        <w:t xml:space="preserve"> of an entity has an</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 xml:space="preserve">attribute, </w:t>
      </w:r>
      <w:r w:rsidRPr="00ED1D4B">
        <w:rPr>
          <w:rStyle w:val="Emphasis"/>
          <w:rFonts w:ascii="Times" w:hAnsi="Times"/>
        </w:rPr>
        <w:t>returns some identifier for that entity</w:t>
      </w:r>
      <w:r w:rsidRPr="00ED1D4B">
        <w:rPr>
          <w:rStyle w:val="StyleBoldUnderline"/>
          <w:rFonts w:ascii="Times" w:hAnsi="Times"/>
        </w:rPr>
        <w:t>.</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Fonts w:ascii="Times" w:hAnsi="Times"/>
          <w:sz w:val="16"/>
        </w:rPr>
        <w:t xml:space="preserve">The concept of social sorting can be formulated in two ways. At first sight, </w:t>
      </w:r>
      <w:r w:rsidRPr="00ED1D4B">
        <w:rPr>
          <w:rStyle w:val="StyleBoldUnderline"/>
          <w:rFonts w:ascii="Times" w:hAnsi="Times"/>
        </w:rPr>
        <w:t>we might say that</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it is simply the process of putting entities into groups or categories</w:t>
      </w:r>
      <w:r w:rsidRPr="00ED1D4B">
        <w:rPr>
          <w:rFonts w:ascii="Times" w:hAnsi="Times"/>
          <w:sz w:val="16"/>
        </w:rPr>
        <w:t xml:space="preserve"> defined by some</w:t>
      </w:r>
      <w:r w:rsidRPr="00ED1D4B">
        <w:rPr>
          <w:rFonts w:ascii="Times" w:hAnsi="Times"/>
          <w:sz w:val="12"/>
        </w:rPr>
        <w:t>¶</w:t>
      </w:r>
      <w:r w:rsidRPr="00ED1D4B">
        <w:rPr>
          <w:rFonts w:ascii="Times" w:hAnsi="Times"/>
          <w:sz w:val="16"/>
        </w:rPr>
        <w:t xml:space="preserve"> properties of their </w:t>
      </w:r>
      <w:proofErr w:type="spellStart"/>
      <w:r w:rsidRPr="00ED1D4B">
        <w:rPr>
          <w:rFonts w:ascii="Times" w:hAnsi="Times"/>
          <w:sz w:val="16"/>
        </w:rPr>
        <w:t>behaviour</w:t>
      </w:r>
      <w:proofErr w:type="spellEnd"/>
      <w:r w:rsidRPr="00ED1D4B">
        <w:rPr>
          <w:rFonts w:ascii="Times" w:hAnsi="Times"/>
          <w:sz w:val="16"/>
        </w:rPr>
        <w:t xml:space="preserve"> that they have in common. This means that the categories are</w:t>
      </w:r>
      <w:r w:rsidRPr="00ED1D4B">
        <w:rPr>
          <w:rFonts w:ascii="Times" w:hAnsi="Times"/>
          <w:sz w:val="12"/>
        </w:rPr>
        <w:t>¶</w:t>
      </w:r>
      <w:r w:rsidRPr="00ED1D4B">
        <w:rPr>
          <w:rFonts w:ascii="Times" w:hAnsi="Times"/>
          <w:sz w:val="16"/>
        </w:rPr>
        <w:t xml:space="preserve"> defined by attributes of </w:t>
      </w:r>
      <w:proofErr w:type="spellStart"/>
      <w:r w:rsidRPr="00ED1D4B">
        <w:rPr>
          <w:rFonts w:ascii="Times" w:hAnsi="Times"/>
          <w:sz w:val="16"/>
        </w:rPr>
        <w:t>behaviour</w:t>
      </w:r>
      <w:proofErr w:type="spellEnd"/>
      <w:r w:rsidRPr="00ED1D4B">
        <w:rPr>
          <w:rFonts w:ascii="Times" w:hAnsi="Times"/>
          <w:sz w:val="16"/>
        </w:rPr>
        <w:t xml:space="preserve"> that are specific to the context of surveillance system</w:t>
      </w:r>
      <w:r w:rsidRPr="00ED1D4B">
        <w:rPr>
          <w:rFonts w:ascii="Times" w:hAnsi="Times"/>
          <w:sz w:val="12"/>
        </w:rPr>
        <w:t>¶</w:t>
      </w:r>
      <w:r w:rsidRPr="00ED1D4B">
        <w:rPr>
          <w:rFonts w:ascii="Times" w:hAnsi="Times"/>
          <w:sz w:val="16"/>
        </w:rPr>
        <w:t xml:space="preserve"> (rather than any intrinsic nature of the entity). </w:t>
      </w:r>
      <w:r w:rsidRPr="00ED1D4B">
        <w:rPr>
          <w:rStyle w:val="StyleBoldUnderline"/>
          <w:rFonts w:ascii="Times" w:hAnsi="Times"/>
        </w:rPr>
        <w:t>The intention that the different categories of</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entities are to be treated differently is not part of the abstract definition</w:t>
      </w:r>
      <w:r w:rsidRPr="00ED1D4B">
        <w:rPr>
          <w:rFonts w:ascii="Times" w:hAnsi="Times"/>
          <w:sz w:val="16"/>
        </w:rPr>
        <w:t>.</w:t>
      </w:r>
      <w:r w:rsidRPr="00ED1D4B">
        <w:rPr>
          <w:rFonts w:ascii="Times" w:hAnsi="Times"/>
          <w:sz w:val="12"/>
        </w:rPr>
        <w:t>¶</w:t>
      </w:r>
      <w:r w:rsidRPr="00ED1D4B">
        <w:rPr>
          <w:rFonts w:ascii="Times" w:hAnsi="Times"/>
          <w:sz w:val="16"/>
        </w:rPr>
        <w:t xml:space="preserve"> </w:t>
      </w:r>
      <w:proofErr w:type="gramStart"/>
      <w:r w:rsidRPr="00ED1D4B">
        <w:rPr>
          <w:rStyle w:val="StyleBoldUnderline"/>
          <w:rFonts w:ascii="Times" w:hAnsi="Times"/>
        </w:rPr>
        <w:t>The</w:t>
      </w:r>
      <w:proofErr w:type="gramEnd"/>
      <w:r w:rsidRPr="00ED1D4B">
        <w:rPr>
          <w:rStyle w:val="StyleBoldUnderline"/>
          <w:rFonts w:ascii="Times" w:hAnsi="Times"/>
        </w:rPr>
        <w:t xml:space="preserve"> social sorting is output of the surveillance</w:t>
      </w:r>
      <w:r w:rsidRPr="00ED1D4B">
        <w:rPr>
          <w:rFonts w:ascii="Times" w:hAnsi="Times"/>
          <w:sz w:val="16"/>
        </w:rPr>
        <w:t>. However, in our conception of surveillance</w:t>
      </w:r>
      <w:proofErr w:type="gramStart"/>
      <w:r w:rsidRPr="00ED1D4B">
        <w:rPr>
          <w:rFonts w:ascii="Times" w:hAnsi="Times"/>
          <w:sz w:val="16"/>
        </w:rPr>
        <w:t>,</w:t>
      </w:r>
      <w:r w:rsidRPr="00ED1D4B">
        <w:rPr>
          <w:rFonts w:ascii="Times" w:hAnsi="Times"/>
          <w:sz w:val="12"/>
        </w:rPr>
        <w:t>¶</w:t>
      </w:r>
      <w:proofErr w:type="gramEnd"/>
      <w:r w:rsidRPr="00ED1D4B">
        <w:rPr>
          <w:rFonts w:ascii="Times" w:hAnsi="Times"/>
          <w:sz w:val="16"/>
        </w:rPr>
        <w:t xml:space="preserve"> the process outputs not entities but identifiers for entities. Thus, we propose the following</w:t>
      </w:r>
      <w:proofErr w:type="gramStart"/>
      <w:r w:rsidRPr="00ED1D4B">
        <w:rPr>
          <w:rFonts w:ascii="Times" w:hAnsi="Times"/>
          <w:sz w:val="16"/>
        </w:rPr>
        <w:t>:</w:t>
      </w:r>
      <w:r w:rsidRPr="00ED1D4B">
        <w:rPr>
          <w:rFonts w:ascii="Times" w:hAnsi="Times"/>
          <w:sz w:val="12"/>
        </w:rPr>
        <w:t>¶</w:t>
      </w:r>
      <w:proofErr w:type="gramEnd"/>
      <w:r w:rsidRPr="00ED1D4B">
        <w:rPr>
          <w:rFonts w:ascii="Times" w:hAnsi="Times"/>
          <w:sz w:val="16"/>
        </w:rPr>
        <w:t xml:space="preserve"> Definition. </w:t>
      </w:r>
      <w:r w:rsidRPr="00ED1D4B">
        <w:rPr>
          <w:rStyle w:val="StyleBoldUnderline"/>
          <w:rFonts w:ascii="Times" w:hAnsi="Times"/>
        </w:rPr>
        <w:t>A surveillance system is called a social sorting if it is a method of classifying the</w:t>
      </w:r>
      <w:r w:rsidRPr="00ED1D4B">
        <w:rPr>
          <w:rStyle w:val="StyleBoldUnderline"/>
          <w:rFonts w:ascii="Times" w:hAnsi="Times"/>
          <w:sz w:val="12"/>
          <w:u w:val="none"/>
        </w:rPr>
        <w:t>¶</w:t>
      </w:r>
      <w:r w:rsidRPr="00ED1D4B">
        <w:rPr>
          <w:rStyle w:val="StyleBoldUnderline"/>
          <w:rFonts w:ascii="Times" w:hAnsi="Times"/>
          <w:sz w:val="12"/>
        </w:rPr>
        <w:t xml:space="preserve"> </w:t>
      </w:r>
      <w:proofErr w:type="spellStart"/>
      <w:r w:rsidRPr="00ED1D4B">
        <w:rPr>
          <w:rStyle w:val="StyleBoldUnderline"/>
          <w:rFonts w:ascii="Times" w:hAnsi="Times"/>
        </w:rPr>
        <w:t>behaviour</w:t>
      </w:r>
      <w:proofErr w:type="spellEnd"/>
      <w:r w:rsidRPr="00ED1D4B">
        <w:rPr>
          <w:rStyle w:val="StyleBoldUnderline"/>
          <w:rFonts w:ascii="Times" w:hAnsi="Times"/>
        </w:rPr>
        <w:t xml:space="preserve"> of entities in a certain context</w:t>
      </w:r>
      <w:r w:rsidRPr="00ED1D4B">
        <w:rPr>
          <w:rFonts w:ascii="Times" w:hAnsi="Times"/>
          <w:sz w:val="16"/>
        </w:rPr>
        <w:t>. The context is specified by</w:t>
      </w:r>
      <w:r w:rsidRPr="00ED1D4B">
        <w:rPr>
          <w:rFonts w:ascii="Times" w:hAnsi="Times"/>
          <w:sz w:val="12"/>
        </w:rPr>
        <w:t>¶</w:t>
      </w:r>
      <w:r w:rsidRPr="00ED1D4B">
        <w:rPr>
          <w:rFonts w:ascii="Times" w:hAnsi="Times"/>
          <w:sz w:val="16"/>
        </w:rPr>
        <w:t xml:space="preserve"> (</w:t>
      </w:r>
      <w:proofErr w:type="spellStart"/>
      <w:r w:rsidRPr="00ED1D4B">
        <w:rPr>
          <w:rFonts w:ascii="Times" w:hAnsi="Times"/>
          <w:sz w:val="16"/>
        </w:rPr>
        <w:t>i</w:t>
      </w:r>
      <w:proofErr w:type="spellEnd"/>
      <w:r w:rsidRPr="00ED1D4B">
        <w:rPr>
          <w:rFonts w:ascii="Times" w:hAnsi="Times"/>
          <w:sz w:val="16"/>
        </w:rPr>
        <w:t xml:space="preserve">) a collection of attributes of the </w:t>
      </w:r>
      <w:proofErr w:type="spellStart"/>
      <w:r w:rsidRPr="00ED1D4B">
        <w:rPr>
          <w:rFonts w:ascii="Times" w:hAnsi="Times"/>
          <w:sz w:val="16"/>
        </w:rPr>
        <w:t>behaviours</w:t>
      </w:r>
      <w:proofErr w:type="spellEnd"/>
      <w:proofErr w:type="gramStart"/>
      <w:r w:rsidRPr="00ED1D4B">
        <w:rPr>
          <w:rFonts w:ascii="Times" w:hAnsi="Times"/>
          <w:sz w:val="16"/>
        </w:rPr>
        <w:t>;</w:t>
      </w:r>
      <w:r w:rsidRPr="00ED1D4B">
        <w:rPr>
          <w:rFonts w:ascii="Times" w:hAnsi="Times"/>
          <w:sz w:val="12"/>
        </w:rPr>
        <w:t>¶</w:t>
      </w:r>
      <w:proofErr w:type="gramEnd"/>
      <w:r w:rsidRPr="00ED1D4B">
        <w:rPr>
          <w:rFonts w:ascii="Times" w:hAnsi="Times"/>
          <w:sz w:val="16"/>
        </w:rPr>
        <w:t xml:space="preserve"> (ii) an identity management system that provides identifiers for the entities.</w:t>
      </w:r>
      <w:r w:rsidRPr="00ED1D4B">
        <w:rPr>
          <w:rFonts w:ascii="Times" w:hAnsi="Times"/>
          <w:sz w:val="12"/>
        </w:rPr>
        <w:t>¶</w:t>
      </w:r>
      <w:r w:rsidRPr="00ED1D4B">
        <w:rPr>
          <w:rFonts w:ascii="Times" w:hAnsi="Times"/>
          <w:sz w:val="16"/>
        </w:rPr>
        <w:t xml:space="preserve"> Then the surveillance system provides a process that builds a collection of categories of</w:t>
      </w:r>
      <w:r w:rsidRPr="00ED1D4B">
        <w:rPr>
          <w:rFonts w:ascii="Times" w:hAnsi="Times"/>
          <w:sz w:val="12"/>
        </w:rPr>
        <w:t>¶</w:t>
      </w:r>
      <w:r w:rsidRPr="00ED1D4B">
        <w:rPr>
          <w:rFonts w:ascii="Times" w:hAnsi="Times"/>
          <w:sz w:val="16"/>
        </w:rPr>
        <w:t xml:space="preserve"> identifiers</w:t>
      </w:r>
      <w:r w:rsidRPr="00ED1D4B">
        <w:rPr>
          <w:rStyle w:val="StyleBoldUnderline"/>
          <w:rFonts w:ascii="Times" w:hAnsi="Times"/>
        </w:rPr>
        <w:t xml:space="preserve">. On </w:t>
      </w:r>
      <w:proofErr w:type="spellStart"/>
      <w:r w:rsidRPr="00ED1D4B">
        <w:rPr>
          <w:rStyle w:val="StyleBoldUnderline"/>
          <w:rFonts w:ascii="Times" w:hAnsi="Times"/>
        </w:rPr>
        <w:t>recognising</w:t>
      </w:r>
      <w:proofErr w:type="spellEnd"/>
      <w:r w:rsidRPr="00ED1D4B">
        <w:rPr>
          <w:rStyle w:val="StyleBoldUnderline"/>
          <w:rFonts w:ascii="Times" w:hAnsi="Times"/>
        </w:rPr>
        <w:t xml:space="preserve"> that the </w:t>
      </w:r>
      <w:proofErr w:type="spellStart"/>
      <w:r w:rsidRPr="00ED1D4B">
        <w:rPr>
          <w:rStyle w:val="StyleBoldUnderline"/>
          <w:rFonts w:ascii="Times" w:hAnsi="Times"/>
        </w:rPr>
        <w:t>behaviour</w:t>
      </w:r>
      <w:proofErr w:type="spellEnd"/>
      <w:r w:rsidRPr="00ED1D4B">
        <w:rPr>
          <w:rStyle w:val="StyleBoldUnderline"/>
          <w:rFonts w:ascii="Times" w:hAnsi="Times"/>
        </w:rPr>
        <w:t xml:space="preserve"> of an entity has a particular set of attributes the</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system places some identifier for that entity in the category defined by those attributes.</w:t>
      </w:r>
    </w:p>
    <w:p w14:paraId="07A7ACCC" w14:textId="77777777" w:rsidR="00A314CD" w:rsidRPr="00ED1D4B" w:rsidRDefault="00A314CD" w:rsidP="00A314CD">
      <w:pPr>
        <w:pStyle w:val="Heading4"/>
        <w:rPr>
          <w:rFonts w:ascii="Times" w:hAnsi="Times"/>
        </w:rPr>
      </w:pPr>
      <w:r w:rsidRPr="00ED1D4B">
        <w:rPr>
          <w:rFonts w:ascii="Times" w:hAnsi="Times"/>
        </w:rPr>
        <w:t>Prefer specific applications – research and background are key to precision</w:t>
      </w:r>
    </w:p>
    <w:p w14:paraId="469CBA3E" w14:textId="77777777" w:rsidR="00A314CD" w:rsidRPr="00ED1D4B" w:rsidRDefault="00A314CD" w:rsidP="00A314CD">
      <w:pPr>
        <w:rPr>
          <w:rFonts w:ascii="Times" w:hAnsi="Times"/>
        </w:rPr>
      </w:pPr>
      <w:r w:rsidRPr="00ED1D4B">
        <w:rPr>
          <w:rStyle w:val="StyleStyleBold12pt"/>
          <w:rFonts w:ascii="Times" w:hAnsi="Times"/>
        </w:rPr>
        <w:t>Wang and Tucker 14</w:t>
      </w:r>
      <w:r w:rsidRPr="00ED1D4B">
        <w:rPr>
          <w:rFonts w:ascii="Times" w:hAnsi="Times"/>
        </w:rPr>
        <w:t xml:space="preserve"> [Tucker is 2 BA (Warwick) MSc, PhD (Bristol), FBCS, CEng, FLSW, Member of Academia </w:t>
      </w:r>
      <w:proofErr w:type="spellStart"/>
      <w:r w:rsidRPr="00ED1D4B">
        <w:rPr>
          <w:rFonts w:ascii="Times" w:hAnsi="Times"/>
        </w:rPr>
        <w:t>Europaea</w:t>
      </w:r>
      <w:proofErr w:type="spellEnd"/>
      <w:r w:rsidRPr="00ED1D4B">
        <w:rPr>
          <w:rFonts w:ascii="Times" w:hAnsi="Times"/>
        </w:rPr>
        <w:t>; Published through Cornell University Library; Victoria Wang &amp; John V. Tucker; “On the Role of Identity in Surveillance”; 14-08-2014; http://arxiv.org/pdf/1408.3438.pdf]</w:t>
      </w:r>
    </w:p>
    <w:p w14:paraId="05A1B5D8" w14:textId="77777777" w:rsidR="00A314CD" w:rsidRPr="00ED1D4B" w:rsidRDefault="00A314CD" w:rsidP="00A314CD">
      <w:pPr>
        <w:rPr>
          <w:rFonts w:ascii="Times" w:hAnsi="Times"/>
          <w:sz w:val="14"/>
        </w:rPr>
      </w:pPr>
      <w:r w:rsidRPr="00ED1D4B">
        <w:rPr>
          <w:rStyle w:val="StyleBoldUnderline"/>
          <w:rFonts w:ascii="Times" w:hAnsi="Times"/>
        </w:rPr>
        <w:t>Identifiers are simply data and belong at the heart of any analysis of surveillance</w:t>
      </w:r>
      <w:r w:rsidRPr="00ED1D4B">
        <w:rPr>
          <w:rFonts w:ascii="Times" w:hAnsi="Times"/>
          <w:sz w:val="14"/>
        </w:rPr>
        <w:t xml:space="preserve">. </w:t>
      </w:r>
      <w:r w:rsidRPr="00ED1D4B">
        <w:rPr>
          <w:rStyle w:val="StyleBoldUnderline"/>
          <w:rFonts w:ascii="Times" w:hAnsi="Times"/>
        </w:rPr>
        <w:t>Our</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research on surveillance, with its emphasis on identity</w:t>
      </w:r>
      <w:r w:rsidRPr="00ED1D4B">
        <w:rPr>
          <w:rStyle w:val="Emphasis"/>
          <w:rFonts w:ascii="Times" w:hAnsi="Times"/>
        </w:rPr>
        <w:t>, is intended to develop an abstract</w:t>
      </w:r>
      <w:r w:rsidRPr="00ED1D4B">
        <w:rPr>
          <w:rStyle w:val="Emphasis"/>
          <w:rFonts w:ascii="Times" w:hAnsi="Times"/>
          <w:b w:val="0"/>
          <w:sz w:val="12"/>
          <w:u w:val="none"/>
        </w:rPr>
        <w:t>¶</w:t>
      </w:r>
      <w:r w:rsidRPr="00ED1D4B">
        <w:rPr>
          <w:rStyle w:val="Emphasis"/>
          <w:rFonts w:ascii="Times" w:hAnsi="Times"/>
          <w:sz w:val="12"/>
        </w:rPr>
        <w:t xml:space="preserve"> </w:t>
      </w:r>
      <w:r w:rsidRPr="00ED1D4B">
        <w:rPr>
          <w:rStyle w:val="Emphasis"/>
          <w:rFonts w:ascii="Times" w:hAnsi="Times"/>
        </w:rPr>
        <w:t>framework</w:t>
      </w:r>
      <w:r w:rsidRPr="00ED1D4B">
        <w:rPr>
          <w:rStyle w:val="StyleBoldUnderline"/>
          <w:rFonts w:ascii="Times" w:hAnsi="Times"/>
        </w:rPr>
        <w:t xml:space="preserve"> that is both a rigorous conceptual analysis of surveillance and a tool for answering</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questions about applications</w:t>
      </w:r>
      <w:r w:rsidRPr="00ED1D4B">
        <w:rPr>
          <w:rFonts w:ascii="Times" w:hAnsi="Times"/>
          <w:sz w:val="14"/>
        </w:rPr>
        <w:t xml:space="preserve">. </w:t>
      </w:r>
      <w:r w:rsidRPr="00ED1D4B">
        <w:rPr>
          <w:rStyle w:val="StyleBoldUnderline"/>
          <w:rFonts w:ascii="Times" w:hAnsi="Times"/>
        </w:rPr>
        <w:t>We have isolated a general structure or architecture that can be</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found in a large number of apparently disparate surveillance situations</w:t>
      </w:r>
      <w:r w:rsidRPr="00ED1D4B">
        <w:rPr>
          <w:rFonts w:ascii="Times" w:hAnsi="Times"/>
          <w:sz w:val="14"/>
        </w:rPr>
        <w:t xml:space="preserve"> </w:t>
      </w:r>
      <w:r w:rsidRPr="00ED1D4B">
        <w:rPr>
          <w:rStyle w:val="Emphasis"/>
          <w:rFonts w:ascii="Times" w:hAnsi="Times"/>
        </w:rPr>
        <w:t>– certainly including</w:t>
      </w:r>
      <w:r w:rsidRPr="00ED1D4B">
        <w:rPr>
          <w:rStyle w:val="Emphasis"/>
          <w:rFonts w:ascii="Times" w:hAnsi="Times"/>
          <w:b w:val="0"/>
          <w:sz w:val="12"/>
          <w:u w:val="none"/>
        </w:rPr>
        <w:t>¶</w:t>
      </w:r>
      <w:r w:rsidRPr="00ED1D4B">
        <w:rPr>
          <w:rStyle w:val="Emphasis"/>
          <w:rFonts w:ascii="Times" w:hAnsi="Times"/>
          <w:sz w:val="12"/>
        </w:rPr>
        <w:t xml:space="preserve"> </w:t>
      </w:r>
      <w:r w:rsidRPr="00ED1D4B">
        <w:rPr>
          <w:rStyle w:val="Emphasis"/>
          <w:rFonts w:ascii="Times" w:hAnsi="Times"/>
        </w:rPr>
        <w:t>three general typologies of surveillance: controlling, sorting and monitoring (</w:t>
      </w:r>
      <w:r w:rsidRPr="00ED1D4B">
        <w:rPr>
          <w:rFonts w:ascii="Times" w:hAnsi="Times"/>
          <w:sz w:val="14"/>
        </w:rPr>
        <w:t>Lyon, 2007a). A</w:t>
      </w:r>
      <w:r w:rsidRPr="00ED1D4B">
        <w:rPr>
          <w:rFonts w:ascii="Times" w:hAnsi="Times"/>
          <w:sz w:val="12"/>
        </w:rPr>
        <w:t>¶</w:t>
      </w:r>
      <w:r w:rsidRPr="00ED1D4B">
        <w:rPr>
          <w:rFonts w:ascii="Times" w:hAnsi="Times"/>
          <w:sz w:val="14"/>
        </w:rPr>
        <w:t xml:space="preserve"> </w:t>
      </w:r>
      <w:r w:rsidRPr="00ED1D4B">
        <w:rPr>
          <w:rStyle w:val="StyleBoldUnderline"/>
          <w:rFonts w:ascii="Times" w:hAnsi="Times"/>
        </w:rPr>
        <w:t>primary feature of our framework is the combination of systems for observing and</w:t>
      </w:r>
      <w:r w:rsidRPr="00ED1D4B">
        <w:rPr>
          <w:rStyle w:val="StyleBoldUnderline"/>
          <w:rFonts w:ascii="Times" w:hAnsi="Times"/>
          <w:sz w:val="12"/>
          <w:u w:val="none"/>
        </w:rPr>
        <w:t>¶</w:t>
      </w:r>
      <w:r w:rsidRPr="00ED1D4B">
        <w:rPr>
          <w:rStyle w:val="StyleBoldUnderline"/>
          <w:rFonts w:ascii="Times" w:hAnsi="Times"/>
          <w:sz w:val="12"/>
        </w:rPr>
        <w:t xml:space="preserve"> </w:t>
      </w:r>
      <w:proofErr w:type="spellStart"/>
      <w:r w:rsidRPr="00ED1D4B">
        <w:rPr>
          <w:rStyle w:val="StyleBoldUnderline"/>
          <w:rFonts w:ascii="Times" w:hAnsi="Times"/>
        </w:rPr>
        <w:t>categorising</w:t>
      </w:r>
      <w:proofErr w:type="spellEnd"/>
      <w:r w:rsidRPr="00ED1D4B">
        <w:rPr>
          <w:rStyle w:val="StyleBoldUnderline"/>
          <w:rFonts w:ascii="Times" w:hAnsi="Times"/>
        </w:rPr>
        <w:t xml:space="preserve"> </w:t>
      </w:r>
      <w:proofErr w:type="spellStart"/>
      <w:r w:rsidRPr="00ED1D4B">
        <w:rPr>
          <w:rStyle w:val="StyleBoldUnderline"/>
          <w:rFonts w:ascii="Times" w:hAnsi="Times"/>
        </w:rPr>
        <w:t>behaviour</w:t>
      </w:r>
      <w:proofErr w:type="spellEnd"/>
      <w:r w:rsidRPr="00ED1D4B">
        <w:rPr>
          <w:rStyle w:val="StyleBoldUnderline"/>
          <w:rFonts w:ascii="Times" w:hAnsi="Times"/>
        </w:rPr>
        <w:t>, and managing identity</w:t>
      </w:r>
      <w:r w:rsidRPr="00ED1D4B">
        <w:rPr>
          <w:rFonts w:ascii="Times" w:hAnsi="Times"/>
          <w:sz w:val="14"/>
        </w:rPr>
        <w:t>. In particular, the abstract notion of identifier</w:t>
      </w:r>
      <w:r w:rsidRPr="00ED1D4B">
        <w:rPr>
          <w:rFonts w:ascii="Times" w:hAnsi="Times"/>
          <w:sz w:val="12"/>
        </w:rPr>
        <w:t>¶</w:t>
      </w:r>
      <w:r w:rsidRPr="00ED1D4B">
        <w:rPr>
          <w:rFonts w:ascii="Times" w:hAnsi="Times"/>
          <w:sz w:val="14"/>
        </w:rPr>
        <w:t xml:space="preserve"> enables us to make explicit the complexities of establishing personal identity. Identifiers</w:t>
      </w:r>
      <w:r w:rsidRPr="00ED1D4B">
        <w:rPr>
          <w:rFonts w:ascii="Times" w:hAnsi="Times"/>
          <w:sz w:val="12"/>
        </w:rPr>
        <w:t>¶</w:t>
      </w:r>
      <w:r w:rsidRPr="00ED1D4B">
        <w:rPr>
          <w:rFonts w:ascii="Times" w:hAnsi="Times"/>
          <w:sz w:val="14"/>
        </w:rPr>
        <w:t xml:space="preserve"> seem always to be dependent on other identifiers: verifying identity involves following paths</w:t>
      </w:r>
      <w:r w:rsidRPr="00ED1D4B">
        <w:rPr>
          <w:rFonts w:ascii="Times" w:hAnsi="Times"/>
          <w:sz w:val="12"/>
        </w:rPr>
        <w:t>¶</w:t>
      </w:r>
      <w:r w:rsidRPr="00ED1D4B">
        <w:rPr>
          <w:rFonts w:ascii="Times" w:hAnsi="Times"/>
          <w:sz w:val="14"/>
        </w:rPr>
        <w:t xml:space="preserve"> through a network of inter-related identifiers.</w:t>
      </w:r>
      <w:r w:rsidRPr="00ED1D4B">
        <w:rPr>
          <w:rFonts w:ascii="Times" w:hAnsi="Times"/>
          <w:sz w:val="12"/>
        </w:rPr>
        <w:t>¶</w:t>
      </w:r>
      <w:r w:rsidRPr="00ED1D4B">
        <w:rPr>
          <w:rFonts w:ascii="Times" w:hAnsi="Times"/>
          <w:sz w:val="14"/>
        </w:rPr>
        <w:t xml:space="preserve"> </w:t>
      </w:r>
      <w:proofErr w:type="gramStart"/>
      <w:r w:rsidRPr="00ED1D4B">
        <w:rPr>
          <w:rStyle w:val="StyleBoldUnderline"/>
          <w:rFonts w:ascii="Times" w:hAnsi="Times"/>
        </w:rPr>
        <w:t>There</w:t>
      </w:r>
      <w:proofErr w:type="gramEnd"/>
      <w:r w:rsidRPr="00ED1D4B">
        <w:rPr>
          <w:rStyle w:val="StyleBoldUnderline"/>
          <w:rFonts w:ascii="Times" w:hAnsi="Times"/>
        </w:rPr>
        <w:t xml:space="preserve"> are several more basic topics that need to be </w:t>
      </w:r>
      <w:proofErr w:type="spellStart"/>
      <w:r w:rsidRPr="00ED1D4B">
        <w:rPr>
          <w:rStyle w:val="StyleBoldUnderline"/>
          <w:rFonts w:ascii="Times" w:hAnsi="Times"/>
        </w:rPr>
        <w:t>analysed</w:t>
      </w:r>
      <w:proofErr w:type="spellEnd"/>
      <w:r w:rsidRPr="00ED1D4B">
        <w:rPr>
          <w:rStyle w:val="StyleBoldUnderline"/>
          <w:rFonts w:ascii="Times" w:hAnsi="Times"/>
        </w:rPr>
        <w:t xml:space="preserve"> and added to this framework.</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Although we have accommodated social sorting in our framework, its abstract analysis is</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clearly a necessary and complex next step</w:t>
      </w:r>
      <w:r w:rsidRPr="00ED1D4B">
        <w:rPr>
          <w:rFonts w:ascii="Times" w:hAnsi="Times"/>
          <w:sz w:val="14"/>
        </w:rPr>
        <w:t>. Another example is to formulate general concepts</w:t>
      </w:r>
      <w:r w:rsidRPr="00ED1D4B">
        <w:rPr>
          <w:rFonts w:ascii="Times" w:hAnsi="Times"/>
          <w:sz w:val="12"/>
        </w:rPr>
        <w:t>¶</w:t>
      </w:r>
      <w:r w:rsidRPr="00ED1D4B">
        <w:rPr>
          <w:rFonts w:ascii="Times" w:hAnsi="Times"/>
          <w:sz w:val="14"/>
        </w:rPr>
        <w:t xml:space="preserve"> and principles for comparing identity management systems: in particular to structure the</w:t>
      </w:r>
      <w:r w:rsidRPr="00ED1D4B">
        <w:rPr>
          <w:rFonts w:ascii="Times" w:hAnsi="Times"/>
          <w:sz w:val="12"/>
        </w:rPr>
        <w:t>¶</w:t>
      </w:r>
      <w:r w:rsidRPr="00ED1D4B">
        <w:rPr>
          <w:rFonts w:ascii="Times" w:hAnsi="Times"/>
          <w:sz w:val="14"/>
        </w:rPr>
        <w:t xml:space="preserve"> process of reducing or translating one identity management system into another.</w:t>
      </w:r>
    </w:p>
    <w:p w14:paraId="27C9C05D" w14:textId="77777777" w:rsidR="00A314CD" w:rsidRPr="00ED1D4B" w:rsidRDefault="00A314CD" w:rsidP="00A314CD">
      <w:pPr>
        <w:pStyle w:val="Heading4"/>
        <w:rPr>
          <w:rFonts w:ascii="Times" w:hAnsi="Times"/>
        </w:rPr>
      </w:pPr>
      <w:r w:rsidRPr="00ED1D4B">
        <w:rPr>
          <w:rFonts w:ascii="Times" w:hAnsi="Times"/>
        </w:rPr>
        <w:t>Surveillance requires systematic activity</w:t>
      </w:r>
    </w:p>
    <w:p w14:paraId="01E57FAA" w14:textId="77777777" w:rsidR="00A314CD" w:rsidRPr="00ED1D4B" w:rsidRDefault="00A314CD" w:rsidP="00A314CD">
      <w:pPr>
        <w:rPr>
          <w:rFonts w:ascii="Times" w:hAnsi="Times"/>
        </w:rPr>
      </w:pPr>
      <w:proofErr w:type="spellStart"/>
      <w:r w:rsidRPr="00ED1D4B">
        <w:rPr>
          <w:rStyle w:val="StyleStyleBold12pt"/>
          <w:rFonts w:ascii="Times" w:hAnsi="Times"/>
        </w:rPr>
        <w:t>Kalhan</w:t>
      </w:r>
      <w:proofErr w:type="spellEnd"/>
      <w:r w:rsidRPr="00ED1D4B">
        <w:rPr>
          <w:rStyle w:val="StyleStyleBold12pt"/>
          <w:rFonts w:ascii="Times" w:hAnsi="Times"/>
        </w:rPr>
        <w:t xml:space="preserve"> 14</w:t>
      </w:r>
      <w:r w:rsidRPr="00ED1D4B">
        <w:rPr>
          <w:rFonts w:ascii="Times" w:hAnsi="Times"/>
        </w:rPr>
        <w:t xml:space="preserve"> [Anil </w:t>
      </w:r>
      <w:proofErr w:type="spellStart"/>
      <w:r w:rsidRPr="00ED1D4B">
        <w:rPr>
          <w:rFonts w:ascii="Times" w:hAnsi="Times"/>
        </w:rPr>
        <w:t>Kalhan</w:t>
      </w:r>
      <w:proofErr w:type="spellEnd"/>
      <w:r w:rsidRPr="00ED1D4B">
        <w:rPr>
          <w:rFonts w:ascii="Times" w:hAnsi="Times"/>
        </w:rPr>
        <w:t>, Immigration Surveillance, 74 Md. L. Rev. 1 (2014</w:t>
      </w:r>
      <w:proofErr w:type="gramStart"/>
      <w:r w:rsidRPr="00ED1D4B">
        <w:rPr>
          <w:rFonts w:ascii="Times" w:hAnsi="Times"/>
        </w:rPr>
        <w:t>)</w:t>
      </w:r>
      <w:r w:rsidRPr="00ED1D4B">
        <w:rPr>
          <w:rFonts w:ascii="Times" w:hAnsi="Times"/>
          <w:sz w:val="12"/>
        </w:rPr>
        <w:t>¶</w:t>
      </w:r>
      <w:proofErr w:type="gramEnd"/>
      <w:r w:rsidRPr="00ED1D4B">
        <w:rPr>
          <w:rFonts w:ascii="Times" w:hAnsi="Times"/>
          <w:sz w:val="12"/>
        </w:rPr>
        <w:t xml:space="preserve"> </w:t>
      </w:r>
      <w:r w:rsidRPr="00ED1D4B">
        <w:rPr>
          <w:rFonts w:ascii="Times" w:hAnsi="Times"/>
        </w:rPr>
        <w:t>Available at: http://digitalcommons.law.umaryland.edu/mlr/vol74/iss1/2]</w:t>
      </w:r>
    </w:p>
    <w:p w14:paraId="5C5F41FF" w14:textId="77777777" w:rsidR="00A314CD" w:rsidRPr="00ED1D4B" w:rsidRDefault="00A314CD" w:rsidP="00A314CD">
      <w:pPr>
        <w:rPr>
          <w:rFonts w:ascii="Times" w:hAnsi="Times"/>
          <w:b/>
          <w:u w:val="single"/>
        </w:rPr>
      </w:pPr>
      <w:r w:rsidRPr="00ED1D4B">
        <w:rPr>
          <w:rStyle w:val="StyleBoldUnderline"/>
          <w:rFonts w:ascii="Times" w:hAnsi="Times"/>
        </w:rPr>
        <w:t xml:space="preserve">As conceptualized by John </w:t>
      </w:r>
      <w:proofErr w:type="spellStart"/>
      <w:r w:rsidRPr="00ED1D4B">
        <w:rPr>
          <w:rStyle w:val="StyleBoldUnderline"/>
          <w:rFonts w:ascii="Times" w:hAnsi="Times"/>
        </w:rPr>
        <w:t>Gilliom</w:t>
      </w:r>
      <w:proofErr w:type="spellEnd"/>
      <w:r w:rsidRPr="00ED1D4B">
        <w:rPr>
          <w:rStyle w:val="StyleBoldUnderline"/>
          <w:rFonts w:ascii="Times" w:hAnsi="Times"/>
        </w:rPr>
        <w:t xml:space="preserve"> and </w:t>
      </w:r>
      <w:proofErr w:type="spellStart"/>
      <w:r w:rsidRPr="00ED1D4B">
        <w:rPr>
          <w:rStyle w:val="StyleBoldUnderline"/>
          <w:rFonts w:ascii="Times" w:hAnsi="Times"/>
        </w:rPr>
        <w:t>Torin</w:t>
      </w:r>
      <w:proofErr w:type="spellEnd"/>
      <w:r w:rsidRPr="00ED1D4B">
        <w:rPr>
          <w:rStyle w:val="StyleBoldUnderline"/>
          <w:rFonts w:ascii="Times" w:hAnsi="Times"/>
        </w:rPr>
        <w:t xml:space="preserve"> Monahan, surveillance</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involve</w:t>
      </w:r>
      <w:r w:rsidRPr="00ED1D4B">
        <w:rPr>
          <w:rFonts w:ascii="Times" w:hAnsi="Times"/>
          <w:sz w:val="16"/>
        </w:rPr>
        <w:t xml:space="preserve">s </w:t>
      </w:r>
      <w:r w:rsidRPr="00ED1D4B">
        <w:rPr>
          <w:rStyle w:val="StyleBoldUnderline"/>
          <w:rFonts w:ascii="Times" w:hAnsi="Times"/>
        </w:rPr>
        <w:t xml:space="preserve">“the systematic monitoring, </w:t>
      </w:r>
      <w:proofErr w:type="gramStart"/>
      <w:r w:rsidRPr="00ED1D4B">
        <w:rPr>
          <w:rStyle w:val="StyleBoldUnderline"/>
          <w:rFonts w:ascii="Times" w:hAnsi="Times"/>
        </w:rPr>
        <w:t>gathering, and analysis of information</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in order to make decisions, minimize</w:t>
      </w:r>
      <w:proofErr w:type="gramEnd"/>
      <w:r w:rsidRPr="00ED1D4B">
        <w:rPr>
          <w:rStyle w:val="StyleBoldUnderline"/>
          <w:rFonts w:ascii="Times" w:hAnsi="Times"/>
        </w:rPr>
        <w:t xml:space="preserve"> risk, sort populations, and exercise</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power.”</w:t>
      </w:r>
      <w:r w:rsidRPr="00ED1D4B">
        <w:rPr>
          <w:rFonts w:ascii="Times" w:hAnsi="Times"/>
          <w:sz w:val="16"/>
        </w:rPr>
        <w:t xml:space="preserve">112 In this Section, </w:t>
      </w:r>
      <w:r w:rsidRPr="00ED1D4B">
        <w:rPr>
          <w:rStyle w:val="StyleBoldUnderline"/>
          <w:rFonts w:ascii="Times" w:hAnsi="Times"/>
        </w:rPr>
        <w:t>I identify and analyze a series of specific</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surveillance practices and technologies that have become increasingly</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important components</w:t>
      </w:r>
      <w:r w:rsidRPr="00ED1D4B">
        <w:rPr>
          <w:rFonts w:ascii="Times" w:hAnsi="Times"/>
          <w:sz w:val="16"/>
        </w:rPr>
        <w:t xml:space="preserve"> of immigration enforcement strategies. The</w:t>
      </w:r>
      <w:r w:rsidRPr="00ED1D4B">
        <w:rPr>
          <w:rFonts w:ascii="Times" w:hAnsi="Times"/>
          <w:sz w:val="12"/>
        </w:rPr>
        <w:t>¶</w:t>
      </w:r>
      <w:r w:rsidRPr="00ED1D4B">
        <w:rPr>
          <w:rFonts w:ascii="Times" w:hAnsi="Times"/>
          <w:sz w:val="16"/>
        </w:rPr>
        <w:t xml:space="preserve"> processes and technologies that comprise the information infrastructure of</w:t>
      </w:r>
      <w:r w:rsidRPr="00ED1D4B">
        <w:rPr>
          <w:rFonts w:ascii="Times" w:hAnsi="Times"/>
          <w:sz w:val="12"/>
        </w:rPr>
        <w:t>¶</w:t>
      </w:r>
      <w:r w:rsidRPr="00ED1D4B">
        <w:rPr>
          <w:rFonts w:ascii="Times" w:hAnsi="Times"/>
          <w:sz w:val="16"/>
        </w:rPr>
        <w:t xml:space="preserve"> immigration enforcement </w:t>
      </w:r>
      <w:r w:rsidRPr="00ED1D4B">
        <w:rPr>
          <w:rStyle w:val="StyleBoldUnderline"/>
          <w:rFonts w:ascii="Times" w:hAnsi="Times"/>
        </w:rPr>
        <w:t>enable new approaches to four distinct sets of</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surveillance activities: identification, screening and authorization, mobility</w:t>
      </w:r>
      <w:r w:rsidRPr="00ED1D4B">
        <w:rPr>
          <w:rStyle w:val="StyleBoldUnderline"/>
          <w:rFonts w:ascii="Times" w:hAnsi="Times"/>
          <w:sz w:val="12"/>
        </w:rPr>
        <w:t xml:space="preserve">¶ </w:t>
      </w:r>
      <w:r w:rsidRPr="00ED1D4B">
        <w:rPr>
          <w:rStyle w:val="StyleBoldUnderline"/>
          <w:rFonts w:ascii="Times" w:hAnsi="Times"/>
        </w:rPr>
        <w:t>tracking and control, and information sharing.</w:t>
      </w:r>
    </w:p>
    <w:p w14:paraId="1D834987" w14:textId="179C2E43" w:rsidR="00B42E08" w:rsidRDefault="00B42E08" w:rsidP="00B42E08">
      <w:pPr>
        <w:pStyle w:val="Heading3"/>
      </w:pPr>
      <w:r>
        <w:t xml:space="preserve">Surveillance = Visual </w:t>
      </w:r>
      <w:r w:rsidR="006F26AF">
        <w:t>1nc</w:t>
      </w:r>
    </w:p>
    <w:p w14:paraId="50A879BD" w14:textId="77777777" w:rsidR="00B42E08" w:rsidRDefault="00B42E08" w:rsidP="00A314CD">
      <w:pPr>
        <w:pStyle w:val="Heading4"/>
      </w:pPr>
      <w:r>
        <w:t>Domestic surveillance means IMAGES collected by satellite or other airborne platforms</w:t>
      </w:r>
    </w:p>
    <w:p w14:paraId="6A531C40" w14:textId="77777777" w:rsidR="00B42E08" w:rsidRDefault="00B42E08" w:rsidP="00B42E08">
      <w:proofErr w:type="spellStart"/>
      <w:r w:rsidRPr="00A314CD">
        <w:rPr>
          <w:rStyle w:val="StyleStyleBold12pt"/>
        </w:rPr>
        <w:t>Sladick</w:t>
      </w:r>
      <w:proofErr w:type="spellEnd"/>
      <w:r w:rsidRPr="00A314CD">
        <w:rPr>
          <w:rStyle w:val="StyleStyleBold12pt"/>
        </w:rPr>
        <w:t xml:space="preserve"> 12</w:t>
      </w:r>
      <w:r>
        <w:t xml:space="preserve"> (Kelli, Contributor @ Tenth Amendment Center, "Battlefield USA: The Drones are Coming," http://webcache.googleusercontent.com/search?q=cache:KOE2mLgJFuIJ:blog.tenthamendmentcenter.com/2012/12/battlefield-usa-the-drones-are-coming/+&amp;cd=1&amp;hl=en&amp;ct=clnk&amp;gl=us)</w:t>
      </w:r>
    </w:p>
    <w:p w14:paraId="116FC63A" w14:textId="77777777" w:rsidR="00B42E08" w:rsidRDefault="00B42E08" w:rsidP="00B42E08">
      <w:pPr>
        <w:rPr>
          <w:sz w:val="16"/>
        </w:rPr>
      </w:pPr>
      <w:r w:rsidRPr="002F18AB">
        <w:rPr>
          <w:sz w:val="16"/>
        </w:rPr>
        <w:t>In a US leaked document, “</w:t>
      </w:r>
      <w:proofErr w:type="spellStart"/>
      <w:r w:rsidRPr="000C0DC1">
        <w:rPr>
          <w:rStyle w:val="StyleBoldUnderline"/>
        </w:rPr>
        <w:t>Airforce</w:t>
      </w:r>
      <w:proofErr w:type="spellEnd"/>
      <w:r w:rsidRPr="000C0DC1">
        <w:rPr>
          <w:rStyle w:val="StyleBoldUnderline"/>
        </w:rPr>
        <w:t xml:space="preserve"> Instruction 14-104”, on domestic surveillance</w:t>
      </w:r>
      <w:r w:rsidRPr="002F18AB">
        <w:rPr>
          <w:sz w:val="16"/>
        </w:rPr>
        <w:t xml:space="preserve"> is permitted on US citizens. </w:t>
      </w:r>
      <w:r w:rsidRPr="000C0DC1">
        <w:rPr>
          <w:rStyle w:val="StyleBoldUnderline"/>
        </w:rPr>
        <w:t>It defines domestic surveillance as, “</w:t>
      </w:r>
      <w:r w:rsidRPr="000C0DC1">
        <w:rPr>
          <w:rStyle w:val="Emphasis"/>
        </w:rPr>
        <w:t>any imagery collected by satellite (national or commercial) and airborne platforms</w:t>
      </w:r>
      <w:r w:rsidRPr="000C0DC1">
        <w:rPr>
          <w:rStyle w:val="StyleBoldUnderline"/>
        </w:rPr>
        <w:t xml:space="preserve"> that cover the land areas of the 50 United States, the District of Columbia, and the territories and possessions of the US, to a 12 nautical mile seaward limit of these land areas</w:t>
      </w:r>
      <w:r w:rsidRPr="002F18AB">
        <w:rPr>
          <w:sz w:val="16"/>
        </w:rPr>
        <w:t xml:space="preserve">.” In the leaked document, legal uses include: natural disasters, force protection, counter-terrorism, security vulnerabilities, environmental studies, navigation, and exercises. In the 14-104 document, </w:t>
      </w:r>
      <w:r w:rsidRPr="000C0DC1">
        <w:rPr>
          <w:rStyle w:val="StyleBoldUnderline"/>
        </w:rPr>
        <w:t>it acknowledges that drones may be used to spy on US citizens</w:t>
      </w:r>
      <w:r w:rsidRPr="002F18AB">
        <w:rPr>
          <w:sz w:val="16"/>
        </w:rPr>
        <w:t>: “This instruction applies to all Air Force active duty, Air Force Reserve Command, and Air National Guard (when performing a federal function) intelligence units, staff organizations, and non-intelligence organizations that perform intelligence-related activities (e.g., Eagle Vision units) that could collect, analyze, process, retain, or disseminate information on US persons and it also applies to those who exercise command over these units and organizations.”</w:t>
      </w:r>
    </w:p>
    <w:p w14:paraId="08146608" w14:textId="4C262A13" w:rsidR="00B42E08" w:rsidRPr="002F18AB" w:rsidRDefault="00A314CD" w:rsidP="00A314CD">
      <w:pPr>
        <w:pStyle w:val="Heading4"/>
      </w:pPr>
      <w:proofErr w:type="spellStart"/>
      <w:r>
        <w:t>Definining</w:t>
      </w:r>
      <w:proofErr w:type="spellEnd"/>
      <w:r w:rsidR="00B42E08">
        <w:t xml:space="preserve"> surveillance to include NON-visual information explodes limits </w:t>
      </w:r>
    </w:p>
    <w:p w14:paraId="119AF4E9" w14:textId="77777777" w:rsidR="00B42E08" w:rsidRDefault="00B42E08" w:rsidP="00B42E08">
      <w:r w:rsidRPr="00A314CD">
        <w:rPr>
          <w:rStyle w:val="StyleStyleBold12pt"/>
        </w:rPr>
        <w:t>Small 8</w:t>
      </w:r>
      <w:r>
        <w:t xml:space="preserve"> (Matthew, US Air Force Academy, "His Eyes are Watching You: Domestic Surveillance, Civil Liberties and Executive Power during Times of National Crisis," http://cspc.nonprofitsoapbox.com/storage/documents/Fellows2008/Small.pdf)</w:t>
      </w:r>
    </w:p>
    <w:p w14:paraId="00B2445F" w14:textId="77777777" w:rsidR="00B42E08" w:rsidRDefault="00B42E08" w:rsidP="00B42E08">
      <w:pPr>
        <w:rPr>
          <w:rStyle w:val="Emphasis"/>
        </w:rPr>
      </w:pPr>
      <w:r w:rsidRPr="002F18AB">
        <w:rPr>
          <w:sz w:val="16"/>
        </w:rPr>
        <w:t xml:space="preserve">Before one can make any sort of assessment of domestic surveillance policies, it is first necessary to narrow the scope of the term “domestic surveillance.” </w:t>
      </w:r>
      <w:r w:rsidRPr="000C0DC1">
        <w:rPr>
          <w:rStyle w:val="StyleBoldUnderline"/>
        </w:rPr>
        <w:t>Domestic surveillance is a subset of intelligence gathering.</w:t>
      </w:r>
      <w:r w:rsidRPr="002F18AB">
        <w:rPr>
          <w:sz w:val="16"/>
        </w:rPr>
        <w:t xml:space="preserve"> Intelligence, as it is to be understood in this context, is “information that meets the stated or understood needs of policy makers and has been collected, processed and narrowed to meet those needs” (</w:t>
      </w:r>
      <w:proofErr w:type="spellStart"/>
      <w:r w:rsidRPr="002F18AB">
        <w:rPr>
          <w:sz w:val="16"/>
        </w:rPr>
        <w:t>Lowenthal</w:t>
      </w:r>
      <w:proofErr w:type="spellEnd"/>
      <w:r w:rsidRPr="002F18AB">
        <w:rPr>
          <w:sz w:val="16"/>
        </w:rPr>
        <w:t xml:space="preserve"> 2006, 2). In essence, </w:t>
      </w:r>
      <w:r w:rsidRPr="000C0DC1">
        <w:rPr>
          <w:rStyle w:val="StyleBoldUnderline"/>
        </w:rPr>
        <w:t>domestic surveillance is a means to an end; the end being intelligence. The intelligence community best understands domestic surveillance as the acquisition of nonpublic information concerning United States persons</w:t>
      </w:r>
      <w:r w:rsidRPr="002F18AB">
        <w:rPr>
          <w:sz w:val="16"/>
        </w:rPr>
        <w:t xml:space="preserve"> (Executive Order 12333 (3.4) (</w:t>
      </w:r>
      <w:proofErr w:type="spellStart"/>
      <w:r w:rsidRPr="002F18AB">
        <w:rPr>
          <w:sz w:val="16"/>
        </w:rPr>
        <w:t>i</w:t>
      </w:r>
      <w:proofErr w:type="spellEnd"/>
      <w:r w:rsidRPr="002F18AB">
        <w:rPr>
          <w:sz w:val="16"/>
        </w:rPr>
        <w:t xml:space="preserve">)). </w:t>
      </w:r>
      <w:r w:rsidRPr="000C0DC1">
        <w:rPr>
          <w:rStyle w:val="Emphasis"/>
        </w:rPr>
        <w:t>With this definition domestic surveillance remains an overly broad concept.</w:t>
      </w:r>
    </w:p>
    <w:p w14:paraId="48143B78" w14:textId="5DA78B44" w:rsidR="00713603" w:rsidRDefault="00713603" w:rsidP="00713603">
      <w:pPr>
        <w:pStyle w:val="Heading3"/>
      </w:pPr>
      <w:r>
        <w:t>Surveillance = Visual Extensions</w:t>
      </w:r>
    </w:p>
    <w:p w14:paraId="068EE767" w14:textId="77777777" w:rsidR="00713603" w:rsidRPr="00713603" w:rsidRDefault="00713603" w:rsidP="00713603">
      <w:pPr>
        <w:pStyle w:val="Heading4"/>
      </w:pPr>
      <w:r w:rsidRPr="00713603">
        <w:t xml:space="preserve">Surveillance means VISUAL observation </w:t>
      </w:r>
    </w:p>
    <w:p w14:paraId="221211C7" w14:textId="77777777" w:rsidR="00713603" w:rsidRPr="00713603" w:rsidRDefault="00713603" w:rsidP="00713603">
      <w:r w:rsidRPr="00713603">
        <w:rPr>
          <w:rStyle w:val="StyleStyleBold12pt"/>
        </w:rPr>
        <w:t>Merriam-Webster's 15</w:t>
      </w:r>
      <w:r w:rsidRPr="00713603">
        <w:t xml:space="preserve"> ("surveillance," http://www.merriam-webster.com/dictionary/surveillance)</w:t>
      </w:r>
    </w:p>
    <w:p w14:paraId="173FA246" w14:textId="474F4B9A" w:rsidR="00713603" w:rsidRPr="00713603" w:rsidRDefault="00713603" w:rsidP="00713603">
      <w:r w:rsidRPr="00713603">
        <w:t>Dictionary</w:t>
      </w:r>
      <w:r>
        <w:t xml:space="preserve"> </w:t>
      </w:r>
      <w:r w:rsidRPr="00713603">
        <w:rPr>
          <w:rStyle w:val="StyleBoldUnderline"/>
        </w:rPr>
        <w:t>surveillance</w:t>
      </w:r>
      <w:r>
        <w:t xml:space="preserve"> </w:t>
      </w:r>
      <w:r w:rsidRPr="00713603">
        <w:t xml:space="preserve">noun </w:t>
      </w:r>
      <w:proofErr w:type="spellStart"/>
      <w:r w:rsidRPr="00713603">
        <w:t>sur·veil·lance</w:t>
      </w:r>
      <w:proofErr w:type="spellEnd"/>
      <w:r w:rsidRPr="00713603">
        <w:t xml:space="preserve"> \</w:t>
      </w:r>
      <w:proofErr w:type="spellStart"/>
      <w:r w:rsidRPr="00713603">
        <w:t>sər</w:t>
      </w:r>
      <w:proofErr w:type="spellEnd"/>
      <w:r w:rsidRPr="00713603">
        <w:t>-ˈ</w:t>
      </w:r>
      <w:proofErr w:type="spellStart"/>
      <w:r w:rsidRPr="00713603">
        <w:t>vā-lən</w:t>
      </w:r>
      <w:proofErr w:type="spellEnd"/>
      <w:r w:rsidRPr="00713603">
        <w:t>(t)s also -ˈ</w:t>
      </w:r>
      <w:proofErr w:type="spellStart"/>
      <w:r w:rsidRPr="00713603">
        <w:t>vāl-yən</w:t>
      </w:r>
      <w:proofErr w:type="spellEnd"/>
      <w:r w:rsidRPr="00713603">
        <w:t>(t)s or -ˈ</w:t>
      </w:r>
      <w:proofErr w:type="spellStart"/>
      <w:r w:rsidRPr="00713603">
        <w:t>vā-ən</w:t>
      </w:r>
      <w:proofErr w:type="spellEnd"/>
      <w:r w:rsidRPr="00713603">
        <w:t>(t)s\</w:t>
      </w:r>
      <w:r>
        <w:t xml:space="preserve"> </w:t>
      </w:r>
      <w:r w:rsidRPr="00713603">
        <w:t xml:space="preserve">: </w:t>
      </w:r>
      <w:r w:rsidRPr="00713603">
        <w:rPr>
          <w:rStyle w:val="StyleBoldUnderline"/>
        </w:rPr>
        <w:t xml:space="preserve">the act of </w:t>
      </w:r>
      <w:r w:rsidRPr="00713603">
        <w:rPr>
          <w:rStyle w:val="Emphasis"/>
        </w:rPr>
        <w:t>carefully watching</w:t>
      </w:r>
      <w:r w:rsidRPr="00713603">
        <w:rPr>
          <w:rStyle w:val="StyleBoldUnderline"/>
        </w:rPr>
        <w:t xml:space="preserve"> someone or something </w:t>
      </w:r>
      <w:r w:rsidRPr="00713603">
        <w:t>especially in order to prevent or detect a crime</w:t>
      </w:r>
      <w:r>
        <w:t xml:space="preserve"> </w:t>
      </w:r>
      <w:r w:rsidRPr="00713603">
        <w:t>The piratical history of "filibuster" »</w:t>
      </w:r>
      <w:r>
        <w:t xml:space="preserve"> </w:t>
      </w:r>
      <w:r w:rsidRPr="00713603">
        <w:t>Full Definition of SURVEILLANCE</w:t>
      </w:r>
      <w:r>
        <w:t xml:space="preserve"> </w:t>
      </w:r>
      <w:r w:rsidRPr="00713603">
        <w:t>:</w:t>
      </w:r>
      <w:r>
        <w:t xml:space="preserve"> </w:t>
      </w:r>
      <w:r w:rsidRPr="00713603">
        <w:rPr>
          <w:rStyle w:val="Emphasis"/>
        </w:rPr>
        <w:t>close watch</w:t>
      </w:r>
      <w:r w:rsidRPr="00713603">
        <w:t xml:space="preserve"> </w:t>
      </w:r>
      <w:r w:rsidRPr="00713603">
        <w:rPr>
          <w:rStyle w:val="StyleBoldUnderline"/>
        </w:rPr>
        <w:t>kept over someone or something</w:t>
      </w:r>
      <w:r w:rsidRPr="00713603">
        <w:t xml:space="preserve"> (as by a detective); also :</w:t>
      </w:r>
      <w:r>
        <w:t xml:space="preserve"> </w:t>
      </w:r>
      <w:r w:rsidRPr="00713603">
        <w:rPr>
          <w:rStyle w:val="Emphasis"/>
        </w:rPr>
        <w:t>supervision</w:t>
      </w:r>
    </w:p>
    <w:p w14:paraId="2A5C3E4A" w14:textId="75CF193B" w:rsidR="00B42E08" w:rsidRDefault="00B42E08" w:rsidP="00B42E08">
      <w:pPr>
        <w:pStyle w:val="Heading3"/>
      </w:pPr>
      <w:r>
        <w:t>Surveillance = People</w:t>
      </w:r>
      <w:r w:rsidR="00A314CD">
        <w:t xml:space="preserve"> 1nc </w:t>
      </w:r>
    </w:p>
    <w:p w14:paraId="2507EC90" w14:textId="3C0B1B04" w:rsidR="00A314CD" w:rsidRDefault="00A314CD" w:rsidP="00A314CD">
      <w:pPr>
        <w:pStyle w:val="Heading4"/>
      </w:pPr>
      <w:r>
        <w:t>Domestic surveillance means the acquisition of nonpublic information concerning US citizens</w:t>
      </w:r>
    </w:p>
    <w:p w14:paraId="2FCE56E1" w14:textId="77777777" w:rsidR="00B42E08" w:rsidRPr="00A92618" w:rsidRDefault="00B42E08" w:rsidP="00B42E08">
      <w:r w:rsidRPr="00713603">
        <w:rPr>
          <w:rStyle w:val="StyleStyleBold12pt"/>
        </w:rPr>
        <w:t>IT Law Wiki 15</w:t>
      </w:r>
      <w:r w:rsidRPr="00A92618">
        <w:t xml:space="preserve"> ("domestic surveillance," http://itlaw.wikia.com/wiki/Domestic_surveillance)</w:t>
      </w:r>
    </w:p>
    <w:p w14:paraId="19E7BFD8" w14:textId="77777777" w:rsidR="00B42E08" w:rsidRDefault="00B42E08" w:rsidP="00B42E08">
      <w:r w:rsidRPr="00A92618">
        <w:t xml:space="preserve">Domestic surveillance 30,050PAGES ON THIS WIKI Edit Talk0 Definition Edit </w:t>
      </w:r>
      <w:r w:rsidRPr="00A92618">
        <w:rPr>
          <w:rStyle w:val="Emphasis"/>
        </w:rPr>
        <w:t>Domestic surveillance is the acquisition of nonpublic information concerning U</w:t>
      </w:r>
      <w:r w:rsidRPr="00A92618">
        <w:t xml:space="preserve">nited </w:t>
      </w:r>
      <w:r w:rsidRPr="00A92618">
        <w:rPr>
          <w:rStyle w:val="Emphasis"/>
        </w:rPr>
        <w:t>S</w:t>
      </w:r>
      <w:r w:rsidRPr="00A92618">
        <w:t xml:space="preserve">tates </w:t>
      </w:r>
      <w:r w:rsidRPr="00A92618">
        <w:rPr>
          <w:rStyle w:val="Emphasis"/>
        </w:rPr>
        <w:t>persons</w:t>
      </w:r>
      <w:r w:rsidRPr="00A92618">
        <w:t>.</w:t>
      </w:r>
    </w:p>
    <w:p w14:paraId="32A6F171" w14:textId="498939DE" w:rsidR="00A314CD" w:rsidRPr="00A92618" w:rsidRDefault="00A314CD" w:rsidP="00A314CD">
      <w:pPr>
        <w:pStyle w:val="Heading3"/>
      </w:pPr>
      <w:r>
        <w:t>Surveillance = People Extensions</w:t>
      </w:r>
    </w:p>
    <w:p w14:paraId="6AB78D98" w14:textId="77777777" w:rsidR="00B42E08" w:rsidRPr="00864639" w:rsidRDefault="00B42E08" w:rsidP="00A314CD">
      <w:pPr>
        <w:pStyle w:val="Heading4"/>
      </w:pPr>
      <w:r w:rsidRPr="00864639">
        <w:t xml:space="preserve">Surveillance means the observation or monitoring of people </w:t>
      </w:r>
    </w:p>
    <w:p w14:paraId="1EBFEF0A" w14:textId="77777777" w:rsidR="00B42E08" w:rsidRPr="00864639" w:rsidRDefault="00B42E08" w:rsidP="00B42E08">
      <w:r w:rsidRPr="00A314CD">
        <w:rPr>
          <w:rStyle w:val="StyleStyleBold12pt"/>
        </w:rPr>
        <w:t>Wu et al 8</w:t>
      </w:r>
      <w:r w:rsidRPr="00864639">
        <w:t xml:space="preserve"> (Tony, Justin Chung, James </w:t>
      </w:r>
      <w:proofErr w:type="spellStart"/>
      <w:r w:rsidRPr="00864639">
        <w:t>Yamat</w:t>
      </w:r>
      <w:proofErr w:type="spellEnd"/>
      <w:r w:rsidRPr="00864639">
        <w:t>, Jessica Richman, Computer Scientists @ Stanford, "The Ethics of Surveillance." http://cs.stanford.edu/people/eroberts/cs181/projects/ethics-of-surveillance/ethics.html)</w:t>
      </w:r>
    </w:p>
    <w:p w14:paraId="44421EE9" w14:textId="77777777" w:rsidR="00B42E08" w:rsidRPr="00864639" w:rsidRDefault="00B42E08" w:rsidP="00B42E08">
      <w:pPr>
        <w:rPr>
          <w:sz w:val="16"/>
        </w:rPr>
      </w:pPr>
      <w:r w:rsidRPr="00864639">
        <w:rPr>
          <w:rStyle w:val="Emphasis"/>
        </w:rPr>
        <w:t>Surveillance is, simply put, the observation and/or monitoring of a person</w:t>
      </w:r>
      <w:r w:rsidRPr="00864639">
        <w:rPr>
          <w:sz w:val="16"/>
        </w:rPr>
        <w:t xml:space="preserve">. Coming from the French word for "looking upon," the term encompasses not only visual observation but also the scrutiny of all behavior, speech, and actions. </w:t>
      </w:r>
      <w:r w:rsidRPr="00864639">
        <w:rPr>
          <w:rStyle w:val="StyleBoldUnderline"/>
        </w:rPr>
        <w:t>Prominent examples of surveillance include surveillance cameras, wiretaps, GPS tracking, and internet surveillance</w:t>
      </w:r>
      <w:r w:rsidRPr="00864639">
        <w:rPr>
          <w:sz w:val="16"/>
        </w:rPr>
        <w:t xml:space="preserve">. One-way observation is in some ways an expression of control. Just as having a stranger stare at you for an extended period of time can be uncomfortable and </w:t>
      </w:r>
      <w:proofErr w:type="gramStart"/>
      <w:r w:rsidRPr="00864639">
        <w:rPr>
          <w:sz w:val="16"/>
        </w:rPr>
        <w:t>hostile,</w:t>
      </w:r>
      <w:proofErr w:type="gramEnd"/>
      <w:r w:rsidRPr="00864639">
        <w:rPr>
          <w:sz w:val="16"/>
        </w:rPr>
        <w:t xml:space="preserve"> it is no different from being under constant surveillance, except that </w:t>
      </w:r>
      <w:r w:rsidRPr="00864639">
        <w:rPr>
          <w:rStyle w:val="StyleBoldUnderline"/>
        </w:rPr>
        <w:t>surveillance is often done surreptitiously and at the behest of some authority</w:t>
      </w:r>
      <w:r w:rsidRPr="00864639">
        <w:rPr>
          <w:sz w:val="16"/>
        </w:rPr>
        <w:t xml:space="preserve">. </w:t>
      </w:r>
      <w:proofErr w:type="spellStart"/>
      <w:r w:rsidRPr="00864639">
        <w:rPr>
          <w:rStyle w:val="StyleBoldUnderline"/>
        </w:rPr>
        <w:t>Todays</w:t>
      </w:r>
      <w:proofErr w:type="spellEnd"/>
      <w:r w:rsidRPr="00864639">
        <w:rPr>
          <w:rStyle w:val="StyleBoldUnderline"/>
        </w:rPr>
        <w:t xml:space="preserve"> technological capabilities take surveillance to new levels</w:t>
      </w:r>
      <w:r w:rsidRPr="00864639">
        <w:rPr>
          <w:sz w:val="16"/>
        </w:rPr>
        <w:t xml:space="preserve">; no longer are spyglasses and "dropping" from the eaves of a roof necessary to observe individuals - </w:t>
      </w:r>
      <w:r w:rsidRPr="00864639">
        <w:rPr>
          <w:rStyle w:val="StyleBoldUnderline"/>
        </w:rPr>
        <w:t>the government can and does utilize methods to observe all the behavior and actions of people without the need for a spy to be physically present</w:t>
      </w:r>
      <w:r w:rsidRPr="00864639">
        <w:rPr>
          <w:sz w:val="16"/>
        </w:rPr>
        <w:t xml:space="preserve">. Clearly, these advances in technology have a profound impact with regards to the ethics of placing individual under </w:t>
      </w:r>
      <w:proofErr w:type="spellStart"/>
      <w:r w:rsidRPr="00864639">
        <w:rPr>
          <w:sz w:val="16"/>
        </w:rPr>
        <w:t>surveillance&amp;emdash;in</w:t>
      </w:r>
      <w:proofErr w:type="spellEnd"/>
      <w:r w:rsidRPr="00864639">
        <w:rPr>
          <w:sz w:val="16"/>
        </w:rPr>
        <w:t xml:space="preserve"> our modern society, where so many of our actions are observable, recorded, searchable, and traceable, close surveillance is much more intrusive than it has been in the past.</w:t>
      </w:r>
    </w:p>
    <w:p w14:paraId="37A8A70A" w14:textId="77777777" w:rsidR="00B42E08" w:rsidRDefault="00B42E08" w:rsidP="00A314CD">
      <w:pPr>
        <w:pStyle w:val="Heading4"/>
      </w:pPr>
      <w:r>
        <w:t>Surveillance means close observation of a suspected person</w:t>
      </w:r>
    </w:p>
    <w:p w14:paraId="5C1CEEAB" w14:textId="77777777" w:rsidR="00B42E08" w:rsidRDefault="00B42E08" w:rsidP="00B42E08">
      <w:r w:rsidRPr="00A314CD">
        <w:rPr>
          <w:rStyle w:val="StyleStyleBold12pt"/>
        </w:rPr>
        <w:t>Oxford Dictionaries 15</w:t>
      </w:r>
      <w:r>
        <w:t xml:space="preserve"> ("surveillance," http://www.oxforddictionaries.com/us/definition/american_english/surveillance)</w:t>
      </w:r>
    </w:p>
    <w:p w14:paraId="5CFCED43" w14:textId="77777777" w:rsidR="00B42E08" w:rsidRDefault="00B42E08" w:rsidP="00B42E08">
      <w:pPr>
        <w:rPr>
          <w:rStyle w:val="StyleBoldUnderline"/>
        </w:rPr>
      </w:pPr>
      <w:proofErr w:type="gramStart"/>
      <w:r>
        <w:t>surveillance</w:t>
      </w:r>
      <w:proofErr w:type="gramEnd"/>
      <w:r>
        <w:t xml:space="preserve"> See definition in Oxford Advanced Learner's Dictionary Syllabification: </w:t>
      </w:r>
      <w:proofErr w:type="spellStart"/>
      <w:r>
        <w:t>sur·veil·lance</w:t>
      </w:r>
      <w:proofErr w:type="spellEnd"/>
      <w:r>
        <w:t xml:space="preserve"> Pronunciation: /</w:t>
      </w:r>
      <w:proofErr w:type="spellStart"/>
      <w:r>
        <w:t>sərˈvāləns</w:t>
      </w:r>
      <w:proofErr w:type="spellEnd"/>
      <w:r>
        <w:t xml:space="preserve">/ </w:t>
      </w:r>
      <w:r w:rsidRPr="002F18AB">
        <w:rPr>
          <w:rStyle w:val="StyleBoldUnderline"/>
        </w:rPr>
        <w:t>Definition of surveillance</w:t>
      </w:r>
      <w:r>
        <w:t xml:space="preserve"> in English: noun </w:t>
      </w:r>
      <w:r w:rsidRPr="002F18AB">
        <w:rPr>
          <w:rStyle w:val="StyleBoldUnderline"/>
        </w:rPr>
        <w:t xml:space="preserve">Close observation, </w:t>
      </w:r>
      <w:r w:rsidRPr="002F18AB">
        <w:rPr>
          <w:rStyle w:val="Emphasis"/>
        </w:rPr>
        <w:t>especially of a suspected spy or criminal</w:t>
      </w:r>
      <w:r w:rsidRPr="002F18AB">
        <w:rPr>
          <w:rStyle w:val="StyleBoldUnderline"/>
        </w:rPr>
        <w:t>: he found himself put under surveillance by military intelligence</w:t>
      </w:r>
    </w:p>
    <w:p w14:paraId="00877FE5" w14:textId="77777777" w:rsidR="00A314CD" w:rsidRPr="00ED1D4B" w:rsidRDefault="00A314CD" w:rsidP="00A314CD">
      <w:pPr>
        <w:pStyle w:val="Heading3"/>
        <w:rPr>
          <w:rFonts w:ascii="Times" w:hAnsi="Times"/>
        </w:rPr>
      </w:pPr>
      <w:r w:rsidRPr="00ED1D4B">
        <w:rPr>
          <w:rFonts w:ascii="Times" w:hAnsi="Times"/>
        </w:rPr>
        <w:t xml:space="preserve">Surveillance </w:t>
      </w:r>
      <w:r>
        <w:rPr>
          <w:rFonts w:ascii="Times" w:hAnsi="Times"/>
        </w:rPr>
        <w:t>= Criminal Activity 1nc</w:t>
      </w:r>
    </w:p>
    <w:p w14:paraId="6942286A" w14:textId="77777777" w:rsidR="00A314CD" w:rsidRPr="00ED1D4B" w:rsidRDefault="00A314CD" w:rsidP="00A314CD">
      <w:pPr>
        <w:pStyle w:val="Heading4"/>
        <w:rPr>
          <w:rFonts w:ascii="Times" w:hAnsi="Times"/>
        </w:rPr>
      </w:pPr>
      <w:r w:rsidRPr="00ED1D4B">
        <w:rPr>
          <w:rFonts w:ascii="Times" w:hAnsi="Times"/>
        </w:rPr>
        <w:t xml:space="preserve">Surveillance </w:t>
      </w:r>
      <w:r>
        <w:rPr>
          <w:rFonts w:ascii="Times" w:hAnsi="Times"/>
        </w:rPr>
        <w:t>is observation tied to criminal activity</w:t>
      </w:r>
    </w:p>
    <w:p w14:paraId="2A156700" w14:textId="77777777" w:rsidR="00A314CD" w:rsidRPr="00ED1D4B" w:rsidRDefault="00A314CD" w:rsidP="00A314CD">
      <w:pPr>
        <w:rPr>
          <w:rFonts w:ascii="Times" w:hAnsi="Times"/>
        </w:rPr>
      </w:pPr>
      <w:r w:rsidRPr="00ED1D4B">
        <w:rPr>
          <w:rStyle w:val="StyleStyleBold12pt"/>
          <w:rFonts w:ascii="Times" w:hAnsi="Times"/>
        </w:rPr>
        <w:t>Black’s Law 90</w:t>
      </w:r>
      <w:r w:rsidRPr="00ED1D4B">
        <w:rPr>
          <w:rFonts w:ascii="Times" w:hAnsi="Times"/>
        </w:rPr>
        <w:t xml:space="preserve"> [6</w:t>
      </w:r>
      <w:r w:rsidRPr="00ED1D4B">
        <w:rPr>
          <w:rFonts w:ascii="Times" w:hAnsi="Times"/>
          <w:vertAlign w:val="superscript"/>
        </w:rPr>
        <w:t>th</w:t>
      </w:r>
      <w:r w:rsidRPr="00ED1D4B">
        <w:rPr>
          <w:rFonts w:ascii="Times" w:hAnsi="Times"/>
        </w:rPr>
        <w:t xml:space="preserve"> edition; BLACK'S </w:t>
      </w:r>
      <w:r w:rsidRPr="00ED1D4B">
        <w:rPr>
          <w:rFonts w:ascii="Times" w:hAnsi="Times"/>
          <w:sz w:val="12"/>
        </w:rPr>
        <w:t xml:space="preserve">¶ </w:t>
      </w:r>
      <w:r w:rsidRPr="00ED1D4B">
        <w:rPr>
          <w:rFonts w:ascii="Times" w:hAnsi="Times"/>
        </w:rPr>
        <w:t xml:space="preserve">LAW DICTIONARY </w:t>
      </w:r>
      <w:r w:rsidRPr="00ED1D4B">
        <w:rPr>
          <w:rFonts w:ascii="Times" w:hAnsi="Times"/>
          <w:sz w:val="12"/>
        </w:rPr>
        <w:t xml:space="preserve">¶ </w:t>
      </w:r>
      <w:r w:rsidRPr="00ED1D4B">
        <w:rPr>
          <w:rFonts w:ascii="Times" w:hAnsi="Times"/>
        </w:rPr>
        <w:t xml:space="preserve">Definitions of the Terms and Phrases of </w:t>
      </w:r>
      <w:r w:rsidRPr="00ED1D4B">
        <w:rPr>
          <w:rFonts w:ascii="Times" w:hAnsi="Times"/>
          <w:sz w:val="12"/>
        </w:rPr>
        <w:t xml:space="preserve">¶ </w:t>
      </w:r>
      <w:r w:rsidRPr="00ED1D4B">
        <w:rPr>
          <w:rFonts w:ascii="Times" w:hAnsi="Times"/>
        </w:rPr>
        <w:t xml:space="preserve">American and English Jurisprudence, </w:t>
      </w:r>
      <w:r w:rsidRPr="00ED1D4B">
        <w:rPr>
          <w:rFonts w:ascii="Times" w:hAnsi="Times"/>
          <w:sz w:val="12"/>
        </w:rPr>
        <w:t xml:space="preserve">¶ </w:t>
      </w:r>
      <w:r w:rsidRPr="00ED1D4B">
        <w:rPr>
          <w:rFonts w:ascii="Times" w:hAnsi="Times"/>
        </w:rPr>
        <w:t xml:space="preserve">Ancient and Modern </w:t>
      </w:r>
      <w:r w:rsidRPr="00ED1D4B">
        <w:rPr>
          <w:rFonts w:ascii="Times" w:hAnsi="Times"/>
          <w:sz w:val="12"/>
        </w:rPr>
        <w:t xml:space="preserve">¶ </w:t>
      </w:r>
      <w:r w:rsidRPr="00ED1D4B">
        <w:rPr>
          <w:rFonts w:ascii="Times" w:hAnsi="Times"/>
        </w:rPr>
        <w:t xml:space="preserve">By </w:t>
      </w:r>
      <w:r w:rsidRPr="00ED1D4B">
        <w:rPr>
          <w:rFonts w:ascii="Times" w:hAnsi="Times"/>
          <w:sz w:val="12"/>
        </w:rPr>
        <w:t xml:space="preserve">¶ </w:t>
      </w:r>
      <w:r w:rsidRPr="00ED1D4B">
        <w:rPr>
          <w:rFonts w:ascii="Times" w:hAnsi="Times"/>
        </w:rPr>
        <w:t xml:space="preserve">HENRY CAMPBELL BLACK, M. A. </w:t>
      </w:r>
      <w:r w:rsidRPr="00ED1D4B">
        <w:rPr>
          <w:rFonts w:ascii="Times" w:hAnsi="Times"/>
          <w:sz w:val="12"/>
        </w:rPr>
        <w:t xml:space="preserve">¶ </w:t>
      </w:r>
      <w:r w:rsidRPr="00ED1D4B">
        <w:rPr>
          <w:rFonts w:ascii="Times" w:hAnsi="Times"/>
        </w:rPr>
        <w:t xml:space="preserve">SIXTH EDITION </w:t>
      </w:r>
      <w:r w:rsidRPr="00ED1D4B">
        <w:rPr>
          <w:rFonts w:ascii="Times" w:hAnsi="Times"/>
          <w:sz w:val="12"/>
        </w:rPr>
        <w:t xml:space="preserve">¶ </w:t>
      </w:r>
      <w:r w:rsidRPr="00ED1D4B">
        <w:rPr>
          <w:rFonts w:ascii="Times" w:hAnsi="Times"/>
        </w:rPr>
        <w:t xml:space="preserve">BY </w:t>
      </w:r>
      <w:r w:rsidRPr="00ED1D4B">
        <w:rPr>
          <w:rFonts w:ascii="Times" w:hAnsi="Times"/>
          <w:sz w:val="12"/>
        </w:rPr>
        <w:t xml:space="preserve">¶ </w:t>
      </w:r>
      <w:r w:rsidRPr="00ED1D4B">
        <w:rPr>
          <w:rFonts w:ascii="Times" w:hAnsi="Times"/>
        </w:rPr>
        <w:t xml:space="preserve">THE PUBLISHER'S EDITORIAL STAFF </w:t>
      </w:r>
      <w:r w:rsidRPr="00ED1D4B">
        <w:rPr>
          <w:rFonts w:ascii="Times" w:hAnsi="Times"/>
          <w:sz w:val="12"/>
        </w:rPr>
        <w:t xml:space="preserve">¶ </w:t>
      </w:r>
      <w:r w:rsidRPr="00ED1D4B">
        <w:rPr>
          <w:rFonts w:ascii="Times" w:hAnsi="Times"/>
        </w:rPr>
        <w:t xml:space="preserve">Coauthors </w:t>
      </w:r>
      <w:r w:rsidRPr="00ED1D4B">
        <w:rPr>
          <w:rFonts w:ascii="Times" w:hAnsi="Times"/>
          <w:sz w:val="12"/>
        </w:rPr>
        <w:t xml:space="preserve">¶ </w:t>
      </w:r>
      <w:r w:rsidRPr="00ED1D4B">
        <w:rPr>
          <w:rFonts w:ascii="Times" w:hAnsi="Times"/>
        </w:rPr>
        <w:t>JOSEPH R. NOLAN ; http://archive.org/stream/BlacksLaw6th/Blacks%20Law%206th_djvu.txt]</w:t>
      </w:r>
    </w:p>
    <w:p w14:paraId="121D393A" w14:textId="77777777" w:rsidR="00A314CD" w:rsidRDefault="00A314CD" w:rsidP="00A314CD">
      <w:pPr>
        <w:rPr>
          <w:rFonts w:ascii="Times" w:hAnsi="Times"/>
          <w:sz w:val="16"/>
        </w:rPr>
      </w:pPr>
      <w:proofErr w:type="gramStart"/>
      <w:r w:rsidRPr="00ED1D4B">
        <w:rPr>
          <w:rFonts w:ascii="Times" w:hAnsi="Times"/>
          <w:sz w:val="16"/>
        </w:rPr>
        <w:t>Surveillance /</w:t>
      </w:r>
      <w:proofErr w:type="spellStart"/>
      <w:r w:rsidRPr="00ED1D4B">
        <w:rPr>
          <w:rFonts w:ascii="Times" w:hAnsi="Times"/>
          <w:sz w:val="16"/>
        </w:rPr>
        <w:t>sarveyCDsns</w:t>
      </w:r>
      <w:proofErr w:type="spellEnd"/>
      <w:r w:rsidRPr="00ED1D4B">
        <w:rPr>
          <w:rFonts w:ascii="Times" w:hAnsi="Times"/>
          <w:sz w:val="16"/>
        </w:rPr>
        <w:t>/.</w:t>
      </w:r>
      <w:proofErr w:type="gramEnd"/>
      <w:r w:rsidRPr="00ED1D4B">
        <w:rPr>
          <w:rFonts w:ascii="Times" w:hAnsi="Times"/>
          <w:sz w:val="16"/>
        </w:rPr>
        <w:t xml:space="preserve"> </w:t>
      </w:r>
      <w:proofErr w:type="gramStart"/>
      <w:r w:rsidRPr="00ED1D4B">
        <w:rPr>
          <w:rStyle w:val="StyleBoldUnderline"/>
          <w:rFonts w:ascii="Times" w:hAnsi="Times"/>
        </w:rPr>
        <w:t xml:space="preserve">Oversight, </w:t>
      </w:r>
      <w:proofErr w:type="spellStart"/>
      <w:r w:rsidRPr="00ED1D4B">
        <w:rPr>
          <w:rStyle w:val="StyleBoldUnderline"/>
          <w:rFonts w:ascii="Times" w:hAnsi="Times"/>
        </w:rPr>
        <w:t>superinten</w:t>
      </w:r>
      <w:proofErr w:type="spellEnd"/>
      <w:r w:rsidRPr="00ED1D4B">
        <w:rPr>
          <w:rStyle w:val="StyleBoldUnderline"/>
          <w:rFonts w:ascii="Times" w:hAnsi="Times"/>
        </w:rPr>
        <w:t xml:space="preserve">- </w:t>
      </w:r>
      <w:r w:rsidRPr="00ED1D4B">
        <w:rPr>
          <w:rStyle w:val="StyleBoldUnderline"/>
          <w:rFonts w:ascii="Times" w:hAnsi="Times"/>
          <w:sz w:val="12"/>
          <w:u w:val="none"/>
        </w:rPr>
        <w:t>¶</w:t>
      </w:r>
      <w:r w:rsidRPr="00ED1D4B">
        <w:rPr>
          <w:rStyle w:val="StyleBoldUnderline"/>
          <w:rFonts w:ascii="Times" w:hAnsi="Times"/>
          <w:sz w:val="12"/>
        </w:rPr>
        <w:t xml:space="preserve"> </w:t>
      </w:r>
      <w:proofErr w:type="spellStart"/>
      <w:r w:rsidRPr="00ED1D4B">
        <w:rPr>
          <w:rStyle w:val="StyleBoldUnderline"/>
          <w:rFonts w:ascii="Times" w:hAnsi="Times"/>
        </w:rPr>
        <w:t>dence</w:t>
      </w:r>
      <w:proofErr w:type="spellEnd"/>
      <w:r w:rsidRPr="00ED1D4B">
        <w:rPr>
          <w:rStyle w:val="StyleBoldUnderline"/>
          <w:rFonts w:ascii="Times" w:hAnsi="Times"/>
        </w:rPr>
        <w:t>, supervision.</w:t>
      </w:r>
      <w:proofErr w:type="gramEnd"/>
      <w:r w:rsidRPr="00ED1D4B">
        <w:rPr>
          <w:rFonts w:ascii="Times" w:hAnsi="Times"/>
          <w:sz w:val="16"/>
        </w:rPr>
        <w:t xml:space="preserve"> </w:t>
      </w:r>
      <w:proofErr w:type="gramStart"/>
      <w:r w:rsidRPr="00ED1D4B">
        <w:rPr>
          <w:rStyle w:val="StyleBoldUnderline"/>
          <w:rFonts w:ascii="Times" w:hAnsi="Times"/>
        </w:rPr>
        <w:t xml:space="preserve">Police investigative technique in- </w:t>
      </w:r>
      <w:r w:rsidRPr="00ED1D4B">
        <w:rPr>
          <w:rStyle w:val="StyleBoldUnderline"/>
          <w:rFonts w:ascii="Times" w:hAnsi="Times"/>
          <w:sz w:val="12"/>
          <w:u w:val="none"/>
        </w:rPr>
        <w:t>¶</w:t>
      </w:r>
      <w:r w:rsidRPr="00ED1D4B">
        <w:rPr>
          <w:rStyle w:val="StyleBoldUnderline"/>
          <w:rFonts w:ascii="Times" w:hAnsi="Times"/>
          <w:sz w:val="12"/>
        </w:rPr>
        <w:t xml:space="preserve"> </w:t>
      </w:r>
      <w:proofErr w:type="spellStart"/>
      <w:r w:rsidRPr="00ED1D4B">
        <w:rPr>
          <w:rStyle w:val="StyleBoldUnderline"/>
          <w:rFonts w:ascii="Times" w:hAnsi="Times"/>
        </w:rPr>
        <w:t>volving</w:t>
      </w:r>
      <w:proofErr w:type="spellEnd"/>
      <w:r w:rsidRPr="00ED1D4B">
        <w:rPr>
          <w:rStyle w:val="StyleBoldUnderline"/>
          <w:rFonts w:ascii="Times" w:hAnsi="Times"/>
        </w:rPr>
        <w:t xml:space="preserve"> visual or electronic observation or listening di- </w:t>
      </w:r>
      <w:r w:rsidRPr="00ED1D4B">
        <w:rPr>
          <w:rStyle w:val="StyleBoldUnderline"/>
          <w:rFonts w:ascii="Times" w:hAnsi="Times"/>
          <w:sz w:val="12"/>
          <w:u w:val="none"/>
        </w:rPr>
        <w:t>¶</w:t>
      </w:r>
      <w:r w:rsidRPr="00ED1D4B">
        <w:rPr>
          <w:rStyle w:val="StyleBoldUnderline"/>
          <w:rFonts w:ascii="Times" w:hAnsi="Times"/>
          <w:sz w:val="12"/>
        </w:rPr>
        <w:t xml:space="preserve"> </w:t>
      </w:r>
      <w:proofErr w:type="spellStart"/>
      <w:r w:rsidRPr="00ED1D4B">
        <w:rPr>
          <w:rStyle w:val="StyleBoldUnderline"/>
          <w:rFonts w:ascii="Times" w:hAnsi="Times"/>
        </w:rPr>
        <w:t>rected</w:t>
      </w:r>
      <w:proofErr w:type="spellEnd"/>
      <w:r w:rsidRPr="00ED1D4B">
        <w:rPr>
          <w:rStyle w:val="StyleBoldUnderline"/>
          <w:rFonts w:ascii="Times" w:hAnsi="Times"/>
        </w:rPr>
        <w:t xml:space="preserve"> at a person or plac</w:t>
      </w:r>
      <w:r w:rsidRPr="00ED1D4B">
        <w:rPr>
          <w:rFonts w:ascii="Times" w:hAnsi="Times"/>
          <w:sz w:val="16"/>
        </w:rPr>
        <w:t xml:space="preserve">e (e.g., stakeout, tailing of </w:t>
      </w:r>
      <w:r w:rsidRPr="00ED1D4B">
        <w:rPr>
          <w:rFonts w:ascii="Times" w:hAnsi="Times"/>
          <w:sz w:val="12"/>
        </w:rPr>
        <w:t>¶</w:t>
      </w:r>
      <w:r w:rsidRPr="00ED1D4B">
        <w:rPr>
          <w:rFonts w:ascii="Times" w:hAnsi="Times"/>
          <w:sz w:val="16"/>
        </w:rPr>
        <w:t xml:space="preserve"> suspects, wiretapping).</w:t>
      </w:r>
      <w:proofErr w:type="gramEnd"/>
      <w:r w:rsidRPr="00ED1D4B">
        <w:rPr>
          <w:rFonts w:ascii="Times" w:hAnsi="Times"/>
          <w:sz w:val="16"/>
        </w:rPr>
        <w:t xml:space="preserve"> </w:t>
      </w:r>
      <w:r w:rsidRPr="00ED1D4B">
        <w:rPr>
          <w:rStyle w:val="Emphasis"/>
          <w:rFonts w:ascii="Times" w:hAnsi="Times"/>
        </w:rPr>
        <w:t xml:space="preserve">Its objective is to gather </w:t>
      </w:r>
      <w:proofErr w:type="spellStart"/>
      <w:r w:rsidRPr="00ED1D4B">
        <w:rPr>
          <w:rStyle w:val="Emphasis"/>
          <w:rFonts w:ascii="Times" w:hAnsi="Times"/>
        </w:rPr>
        <w:t>evi</w:t>
      </w:r>
      <w:proofErr w:type="spellEnd"/>
      <w:r w:rsidRPr="00ED1D4B">
        <w:rPr>
          <w:rStyle w:val="Emphasis"/>
          <w:rFonts w:ascii="Times" w:hAnsi="Times"/>
        </w:rPr>
        <w:t xml:space="preserve">- </w:t>
      </w:r>
      <w:r w:rsidRPr="00ED1D4B">
        <w:rPr>
          <w:rStyle w:val="Emphasis"/>
          <w:rFonts w:ascii="Times" w:hAnsi="Times"/>
          <w:b w:val="0"/>
          <w:sz w:val="12"/>
          <w:u w:val="none"/>
        </w:rPr>
        <w:t>¶</w:t>
      </w:r>
      <w:r w:rsidRPr="00ED1D4B">
        <w:rPr>
          <w:rStyle w:val="Emphasis"/>
          <w:rFonts w:ascii="Times" w:hAnsi="Times"/>
          <w:sz w:val="12"/>
        </w:rPr>
        <w:t xml:space="preserve"> </w:t>
      </w:r>
      <w:proofErr w:type="spellStart"/>
      <w:r w:rsidRPr="00ED1D4B">
        <w:rPr>
          <w:rStyle w:val="Emphasis"/>
          <w:rFonts w:ascii="Times" w:hAnsi="Times"/>
        </w:rPr>
        <w:t>dence</w:t>
      </w:r>
      <w:proofErr w:type="spellEnd"/>
      <w:r w:rsidRPr="00ED1D4B">
        <w:rPr>
          <w:rStyle w:val="Emphasis"/>
          <w:rFonts w:ascii="Times" w:hAnsi="Times"/>
        </w:rPr>
        <w:t xml:space="preserve"> of a crime or merely to accumulate intelligence </w:t>
      </w:r>
      <w:r w:rsidRPr="00ED1D4B">
        <w:rPr>
          <w:rStyle w:val="Emphasis"/>
          <w:rFonts w:ascii="Times" w:hAnsi="Times"/>
          <w:b w:val="0"/>
          <w:sz w:val="12"/>
          <w:u w:val="none"/>
        </w:rPr>
        <w:t>¶</w:t>
      </w:r>
      <w:r w:rsidRPr="00ED1D4B">
        <w:rPr>
          <w:rStyle w:val="Emphasis"/>
          <w:rFonts w:ascii="Times" w:hAnsi="Times"/>
          <w:sz w:val="12"/>
        </w:rPr>
        <w:t xml:space="preserve"> </w:t>
      </w:r>
      <w:r w:rsidRPr="00ED1D4B">
        <w:rPr>
          <w:rStyle w:val="Emphasis"/>
          <w:rFonts w:ascii="Times" w:hAnsi="Times"/>
        </w:rPr>
        <w:t>about suspected criminal activity</w:t>
      </w:r>
      <w:r w:rsidRPr="00ED1D4B">
        <w:rPr>
          <w:rFonts w:ascii="Times" w:hAnsi="Times"/>
          <w:sz w:val="16"/>
        </w:rPr>
        <w:t xml:space="preserve">. See also Eaves- </w:t>
      </w:r>
      <w:r w:rsidRPr="00ED1D4B">
        <w:rPr>
          <w:rFonts w:ascii="Times" w:hAnsi="Times"/>
          <w:sz w:val="12"/>
        </w:rPr>
        <w:t>¶</w:t>
      </w:r>
      <w:r w:rsidRPr="00ED1D4B">
        <w:rPr>
          <w:rFonts w:ascii="Times" w:hAnsi="Times"/>
          <w:sz w:val="16"/>
        </w:rPr>
        <w:t xml:space="preserve"> dropping; Pen register; Wiretapping.</w:t>
      </w:r>
    </w:p>
    <w:p w14:paraId="307DCDDE" w14:textId="654F9DC8" w:rsidR="00A314CD" w:rsidRDefault="00A314CD" w:rsidP="00A314CD">
      <w:pPr>
        <w:pStyle w:val="Heading3"/>
      </w:pPr>
      <w:r>
        <w:t>Surveillance = Criminal Activity Extensions</w:t>
      </w:r>
    </w:p>
    <w:p w14:paraId="062931D4" w14:textId="77777777" w:rsidR="00A314CD" w:rsidRPr="00ED1D4B" w:rsidRDefault="00A314CD" w:rsidP="00A314CD">
      <w:pPr>
        <w:pStyle w:val="Heading4"/>
        <w:rPr>
          <w:rFonts w:ascii="Times" w:hAnsi="Times"/>
        </w:rPr>
      </w:pPr>
      <w:r>
        <w:rPr>
          <w:rFonts w:ascii="Times" w:hAnsi="Times"/>
        </w:rPr>
        <w:t xml:space="preserve">Oversight of criminal activities </w:t>
      </w:r>
    </w:p>
    <w:p w14:paraId="756937A0" w14:textId="77777777" w:rsidR="00A314CD" w:rsidRPr="00ED1D4B" w:rsidRDefault="00A314CD" w:rsidP="00A314CD">
      <w:pPr>
        <w:rPr>
          <w:rFonts w:ascii="Times" w:hAnsi="Times"/>
        </w:rPr>
      </w:pPr>
      <w:proofErr w:type="spellStart"/>
      <w:r w:rsidRPr="00ED1D4B">
        <w:rPr>
          <w:rStyle w:val="StyleStyleBold12pt"/>
          <w:rFonts w:ascii="Times" w:hAnsi="Times"/>
        </w:rPr>
        <w:t>Ballentine’s</w:t>
      </w:r>
      <w:proofErr w:type="spellEnd"/>
      <w:r w:rsidRPr="00ED1D4B">
        <w:rPr>
          <w:rStyle w:val="StyleStyleBold12pt"/>
          <w:rFonts w:ascii="Times" w:hAnsi="Times"/>
        </w:rPr>
        <w:t xml:space="preserve"> Legal Dictionary 10</w:t>
      </w:r>
      <w:r w:rsidRPr="00ED1D4B">
        <w:rPr>
          <w:rFonts w:ascii="Times" w:hAnsi="Times"/>
        </w:rPr>
        <w:t xml:space="preserve"> [“Surveillance”; Lexis]</w:t>
      </w:r>
    </w:p>
    <w:p w14:paraId="6087FC5E" w14:textId="77777777" w:rsidR="00A314CD" w:rsidRPr="00ED1D4B" w:rsidRDefault="00A314CD" w:rsidP="00A314CD">
      <w:pPr>
        <w:rPr>
          <w:rFonts w:ascii="Times" w:hAnsi="Times"/>
          <w:b/>
          <w:u w:val="single"/>
        </w:rPr>
      </w:pPr>
      <w:r w:rsidRPr="00ED1D4B">
        <w:rPr>
          <w:rFonts w:ascii="Times" w:hAnsi="Times"/>
        </w:rPr>
        <w:t xml:space="preserve">TERM: </w:t>
      </w:r>
      <w:r w:rsidRPr="00ED1D4B">
        <w:rPr>
          <w:rStyle w:val="Emphasis"/>
          <w:rFonts w:ascii="Times" w:hAnsi="Times"/>
        </w:rPr>
        <w:t>surveillance</w:t>
      </w:r>
      <w:r w:rsidRPr="00ED1D4B">
        <w:rPr>
          <w:rFonts w:ascii="Times" w:hAnsi="Times"/>
        </w:rPr>
        <w:t>.</w:t>
      </w:r>
      <w:r w:rsidRPr="00ED1D4B">
        <w:rPr>
          <w:rFonts w:ascii="Times" w:hAnsi="Times"/>
          <w:sz w:val="12"/>
        </w:rPr>
        <w:t xml:space="preserve">¶ </w:t>
      </w:r>
      <w:proofErr w:type="spellStart"/>
      <w:r w:rsidRPr="00ED1D4B">
        <w:rPr>
          <w:rFonts w:ascii="Times" w:hAnsi="Times"/>
        </w:rPr>
        <w:t>ser-val'ans</w:t>
      </w:r>
      <w:proofErr w:type="spellEnd"/>
      <w:r w:rsidRPr="00ED1D4B">
        <w:rPr>
          <w:rFonts w:ascii="Times" w:hAnsi="Times"/>
          <w:sz w:val="12"/>
        </w:rPr>
        <w:t xml:space="preserve">¶ </w:t>
      </w:r>
      <w:r w:rsidRPr="00ED1D4B">
        <w:rPr>
          <w:rStyle w:val="StyleBoldUnderline"/>
          <w:rFonts w:ascii="Times" w:hAnsi="Times"/>
        </w:rPr>
        <w:t xml:space="preserve">TEXT: Oversight. Observation, </w:t>
      </w:r>
      <w:r w:rsidRPr="00F437D8">
        <w:rPr>
          <w:rStyle w:val="Emphasis"/>
        </w:rPr>
        <w:t>especially of a person suspected of criminal activities</w:t>
      </w:r>
      <w:r w:rsidRPr="00ED1D4B">
        <w:rPr>
          <w:rStyle w:val="StyleBoldUnderline"/>
          <w:rFonts w:ascii="Times" w:hAnsi="Times"/>
        </w:rPr>
        <w:t>.</w:t>
      </w:r>
    </w:p>
    <w:p w14:paraId="5BE99D1B" w14:textId="77777777" w:rsidR="00A314CD" w:rsidRPr="00ED1D4B" w:rsidRDefault="00A314CD" w:rsidP="00A314CD">
      <w:pPr>
        <w:pStyle w:val="Heading4"/>
        <w:rPr>
          <w:rFonts w:ascii="Times" w:hAnsi="Times"/>
        </w:rPr>
      </w:pPr>
      <w:r w:rsidRPr="00ED1D4B">
        <w:rPr>
          <w:rFonts w:ascii="Times" w:hAnsi="Times"/>
        </w:rPr>
        <w:t>Surveillance</w:t>
      </w:r>
      <w:r>
        <w:rPr>
          <w:rFonts w:ascii="Times" w:hAnsi="Times"/>
        </w:rPr>
        <w:t xml:space="preserve"> is tied to preventing or detecting crime </w:t>
      </w:r>
    </w:p>
    <w:p w14:paraId="2C3CF16C" w14:textId="77777777" w:rsidR="00A314CD" w:rsidRPr="00ED1D4B" w:rsidRDefault="00A314CD" w:rsidP="00A314CD">
      <w:pPr>
        <w:rPr>
          <w:rFonts w:ascii="Times" w:hAnsi="Times"/>
        </w:rPr>
      </w:pPr>
      <w:r w:rsidRPr="00ED1D4B">
        <w:rPr>
          <w:rStyle w:val="StyleStyleBold12pt"/>
          <w:rFonts w:ascii="Times" w:hAnsi="Times"/>
        </w:rPr>
        <w:t>Webster’s 15</w:t>
      </w:r>
      <w:r w:rsidRPr="00ED1D4B">
        <w:rPr>
          <w:rFonts w:ascii="Times" w:hAnsi="Times"/>
        </w:rPr>
        <w:t xml:space="preserve"> [http://www.merriam-webster.com/dictionary/surveillance]</w:t>
      </w:r>
    </w:p>
    <w:p w14:paraId="39068331" w14:textId="77777777" w:rsidR="00A314CD" w:rsidRPr="00ED1D4B" w:rsidRDefault="00A314CD" w:rsidP="00A314CD">
      <w:pPr>
        <w:rPr>
          <w:rStyle w:val="StyleBoldUnderline"/>
          <w:rFonts w:ascii="Times" w:hAnsi="Times"/>
        </w:rPr>
      </w:pPr>
      <w:r w:rsidRPr="00ED1D4B">
        <w:rPr>
          <w:rStyle w:val="Emphasis"/>
          <w:rFonts w:ascii="Times" w:hAnsi="Times"/>
        </w:rPr>
        <w:t>Surveillance</w:t>
      </w:r>
      <w:r w:rsidRPr="00ED1D4B">
        <w:rPr>
          <w:rFonts w:ascii="Times" w:hAnsi="Times"/>
          <w:sz w:val="16"/>
        </w:rPr>
        <w:t xml:space="preserve"> noun </w:t>
      </w:r>
      <w:proofErr w:type="spellStart"/>
      <w:r w:rsidRPr="00ED1D4B">
        <w:rPr>
          <w:rFonts w:ascii="Times" w:hAnsi="Times"/>
          <w:sz w:val="16"/>
        </w:rPr>
        <w:t>sur·veil·lance</w:t>
      </w:r>
      <w:proofErr w:type="spellEnd"/>
      <w:r w:rsidRPr="00ED1D4B">
        <w:rPr>
          <w:rFonts w:ascii="Times" w:hAnsi="Times"/>
          <w:sz w:val="16"/>
        </w:rPr>
        <w:t xml:space="preserve"> \</w:t>
      </w:r>
      <w:proofErr w:type="spellStart"/>
      <w:r w:rsidRPr="00ED1D4B">
        <w:rPr>
          <w:rFonts w:ascii="Times" w:hAnsi="Times"/>
          <w:sz w:val="16"/>
        </w:rPr>
        <w:t>s</w:t>
      </w:r>
      <w:r w:rsidRPr="00ED1D4B">
        <w:rPr>
          <w:sz w:val="16"/>
        </w:rPr>
        <w:t>ə</w:t>
      </w:r>
      <w:r w:rsidRPr="00ED1D4B">
        <w:rPr>
          <w:rFonts w:ascii="Times" w:hAnsi="Times"/>
          <w:sz w:val="16"/>
        </w:rPr>
        <w:t>r</w:t>
      </w:r>
      <w:proofErr w:type="spellEnd"/>
      <w:r w:rsidRPr="00ED1D4B">
        <w:rPr>
          <w:rFonts w:ascii="Times" w:hAnsi="Times"/>
          <w:sz w:val="16"/>
        </w:rPr>
        <w:t>-</w:t>
      </w:r>
      <w:r w:rsidRPr="00ED1D4B">
        <w:rPr>
          <w:sz w:val="16"/>
        </w:rPr>
        <w:t>ˈ</w:t>
      </w:r>
      <w:proofErr w:type="spellStart"/>
      <w:r w:rsidRPr="00ED1D4B">
        <w:rPr>
          <w:rFonts w:ascii="Times" w:hAnsi="Times"/>
          <w:sz w:val="16"/>
        </w:rPr>
        <w:t>vā-</w:t>
      </w:r>
      <w:proofErr w:type="gramStart"/>
      <w:r w:rsidRPr="00ED1D4B">
        <w:rPr>
          <w:rFonts w:ascii="Times" w:hAnsi="Times"/>
          <w:sz w:val="16"/>
        </w:rPr>
        <w:t>l</w:t>
      </w:r>
      <w:r w:rsidRPr="00ED1D4B">
        <w:rPr>
          <w:sz w:val="16"/>
        </w:rPr>
        <w:t>ə</w:t>
      </w:r>
      <w:r w:rsidRPr="00ED1D4B">
        <w:rPr>
          <w:rFonts w:ascii="Times" w:hAnsi="Times"/>
          <w:sz w:val="16"/>
        </w:rPr>
        <w:t>n</w:t>
      </w:r>
      <w:proofErr w:type="spellEnd"/>
      <w:r w:rsidRPr="00ED1D4B">
        <w:rPr>
          <w:rFonts w:ascii="Times" w:hAnsi="Times"/>
          <w:sz w:val="16"/>
        </w:rPr>
        <w:t>(</w:t>
      </w:r>
      <w:proofErr w:type="gramEnd"/>
      <w:r w:rsidRPr="00ED1D4B">
        <w:rPr>
          <w:rFonts w:ascii="Times" w:hAnsi="Times"/>
          <w:sz w:val="16"/>
        </w:rPr>
        <w:t>t)s also -</w:t>
      </w:r>
      <w:r w:rsidRPr="00ED1D4B">
        <w:rPr>
          <w:sz w:val="16"/>
        </w:rPr>
        <w:t>ˈ</w:t>
      </w:r>
      <w:proofErr w:type="spellStart"/>
      <w:r w:rsidRPr="00ED1D4B">
        <w:rPr>
          <w:rFonts w:ascii="Times" w:hAnsi="Times"/>
          <w:sz w:val="16"/>
        </w:rPr>
        <w:t>vāl-y</w:t>
      </w:r>
      <w:r w:rsidRPr="00ED1D4B">
        <w:rPr>
          <w:sz w:val="16"/>
        </w:rPr>
        <w:t>ə</w:t>
      </w:r>
      <w:r w:rsidRPr="00ED1D4B">
        <w:rPr>
          <w:rFonts w:ascii="Times" w:hAnsi="Times"/>
          <w:sz w:val="16"/>
        </w:rPr>
        <w:t>n</w:t>
      </w:r>
      <w:proofErr w:type="spellEnd"/>
      <w:r w:rsidRPr="00ED1D4B">
        <w:rPr>
          <w:rFonts w:ascii="Times" w:hAnsi="Times"/>
          <w:sz w:val="16"/>
        </w:rPr>
        <w:t>(t)s or -</w:t>
      </w:r>
      <w:r w:rsidRPr="00ED1D4B">
        <w:rPr>
          <w:sz w:val="16"/>
        </w:rPr>
        <w:t>ˈ</w:t>
      </w:r>
      <w:proofErr w:type="spellStart"/>
      <w:r w:rsidRPr="00ED1D4B">
        <w:rPr>
          <w:rFonts w:ascii="Times" w:hAnsi="Times"/>
          <w:sz w:val="16"/>
        </w:rPr>
        <w:t>vā-</w:t>
      </w:r>
      <w:r w:rsidRPr="00ED1D4B">
        <w:rPr>
          <w:sz w:val="16"/>
        </w:rPr>
        <w:t>ə</w:t>
      </w:r>
      <w:r w:rsidRPr="00ED1D4B">
        <w:rPr>
          <w:rFonts w:ascii="Times" w:hAnsi="Times"/>
          <w:sz w:val="16"/>
        </w:rPr>
        <w:t>n</w:t>
      </w:r>
      <w:proofErr w:type="spellEnd"/>
      <w:r w:rsidRPr="00ED1D4B">
        <w:rPr>
          <w:rFonts w:ascii="Times" w:hAnsi="Times"/>
          <w:sz w:val="16"/>
        </w:rPr>
        <w:t>(t)s\</w:t>
      </w:r>
      <w:r w:rsidRPr="00ED1D4B">
        <w:rPr>
          <w:rFonts w:ascii="Times" w:hAnsi="Times"/>
          <w:sz w:val="12"/>
        </w:rPr>
        <w:t>¶</w:t>
      </w:r>
      <w:r w:rsidRPr="00ED1D4B">
        <w:rPr>
          <w:rFonts w:ascii="Times" w:hAnsi="Times"/>
          <w:sz w:val="16"/>
        </w:rPr>
        <w:t xml:space="preserve"> </w:t>
      </w:r>
      <w:r w:rsidRPr="00ED1D4B">
        <w:rPr>
          <w:rStyle w:val="StyleBoldUnderline"/>
          <w:rFonts w:ascii="Times" w:hAnsi="Times"/>
        </w:rPr>
        <w:t xml:space="preserve">: the act of carefully watching someone or something </w:t>
      </w:r>
      <w:r w:rsidRPr="00F437D8">
        <w:rPr>
          <w:rStyle w:val="Emphasis"/>
        </w:rPr>
        <w:t>especially in order to prevent or detect a crime</w:t>
      </w:r>
    </w:p>
    <w:p w14:paraId="49E3C92A" w14:textId="77777777" w:rsidR="00A314CD" w:rsidRDefault="00A314CD" w:rsidP="00A314CD">
      <w:pPr>
        <w:rPr>
          <w:rFonts w:ascii="Times" w:hAnsi="Times"/>
          <w:sz w:val="16"/>
        </w:rPr>
      </w:pPr>
    </w:p>
    <w:p w14:paraId="00B89811" w14:textId="77777777" w:rsidR="00A314CD" w:rsidRDefault="00A314CD" w:rsidP="00A314CD">
      <w:pPr>
        <w:pStyle w:val="Heading3"/>
      </w:pPr>
      <w:r>
        <w:t>Surveillance = Personal Data</w:t>
      </w:r>
    </w:p>
    <w:p w14:paraId="44AE6BD0" w14:textId="77777777" w:rsidR="00A314CD" w:rsidRDefault="00A314CD" w:rsidP="00A314CD">
      <w:pPr>
        <w:pStyle w:val="Heading4"/>
      </w:pPr>
      <w:r>
        <w:t>Surveillance means the collection and monitoring of personal data</w:t>
      </w:r>
    </w:p>
    <w:p w14:paraId="726AF345" w14:textId="77777777" w:rsidR="00A314CD" w:rsidRPr="004A275E" w:rsidRDefault="00A314CD" w:rsidP="00A314CD">
      <w:proofErr w:type="spellStart"/>
      <w:r w:rsidRPr="00A314CD">
        <w:rPr>
          <w:rStyle w:val="StyleStyleBold12pt"/>
        </w:rPr>
        <w:t>Ficthner</w:t>
      </w:r>
      <w:proofErr w:type="spellEnd"/>
      <w:r w:rsidRPr="00A314CD">
        <w:rPr>
          <w:rStyle w:val="StyleStyleBold12pt"/>
        </w:rPr>
        <w:t xml:space="preserve"> and Lyon 14</w:t>
      </w:r>
      <w:r w:rsidRPr="004A275E">
        <w:t xml:space="preserve"> (Laura, MA in Science, Technology and Society @ University of </w:t>
      </w:r>
      <w:proofErr w:type="spellStart"/>
      <w:r w:rsidRPr="004A275E">
        <w:t>Twente</w:t>
      </w:r>
      <w:proofErr w:type="spellEnd"/>
      <w:r w:rsidRPr="004A275E">
        <w:t xml:space="preserve"> + directs the Surveillance Studies Centre, is a Professor of Sociology, holds a Queen’s Research Chair and is cross-appointed as a Professor in the Faculty of Law at Queen's University in Kingston, Ontario, "</w:t>
      </w:r>
      <w:proofErr w:type="spellStart"/>
      <w:r w:rsidRPr="004A275E">
        <w:t>Scientia</w:t>
      </w:r>
      <w:proofErr w:type="spellEnd"/>
      <w:r w:rsidRPr="004A275E">
        <w:t xml:space="preserve"> </w:t>
      </w:r>
      <w:proofErr w:type="spellStart"/>
      <w:r w:rsidRPr="004A275E">
        <w:t>est</w:t>
      </w:r>
      <w:proofErr w:type="spellEnd"/>
      <w:r w:rsidRPr="004A275E">
        <w:t xml:space="preserve"> </w:t>
      </w:r>
      <w:proofErr w:type="spellStart"/>
      <w:r w:rsidRPr="004A275E">
        <w:t>Potentia</w:t>
      </w:r>
      <w:proofErr w:type="spellEnd"/>
      <w:r w:rsidRPr="004A275E">
        <w:t>: Techno-Politics as Network(</w:t>
      </w:r>
      <w:proofErr w:type="spellStart"/>
      <w:r w:rsidRPr="004A275E">
        <w:t>ed</w:t>
      </w:r>
      <w:proofErr w:type="spellEnd"/>
      <w:r w:rsidRPr="004A275E">
        <w:t>) Struggles," http://essay.utwente.nl/66530/1/Fichtner</w:t>
      </w:r>
      <w:proofErr w:type="gramStart"/>
      <w:r w:rsidRPr="004A275E">
        <w:t>,%</w:t>
      </w:r>
      <w:proofErr w:type="gramEnd"/>
      <w:r w:rsidRPr="004A275E">
        <w:t>20Laura%20-%20S1346946%20-%20MasterThesis.pdf)</w:t>
      </w:r>
    </w:p>
    <w:p w14:paraId="0C039475" w14:textId="77777777" w:rsidR="00A314CD" w:rsidRDefault="00A314CD" w:rsidP="00A314CD">
      <w:pPr>
        <w:rPr>
          <w:rStyle w:val="StyleBoldUnderline"/>
        </w:rPr>
      </w:pPr>
      <w:r w:rsidRPr="004A275E">
        <w:t xml:space="preserve">For me, </w:t>
      </w:r>
      <w:r w:rsidRPr="004A275E">
        <w:rPr>
          <w:rStyle w:val="StyleBoldUnderline"/>
        </w:rPr>
        <w:t>surveillance is defined as the collecting and monitoring of people's data in order to control their behavior</w:t>
      </w:r>
      <w:r w:rsidRPr="004A275E">
        <w:t xml:space="preserve">.  David </w:t>
      </w:r>
      <w:r w:rsidRPr="004A275E">
        <w:rPr>
          <w:rStyle w:val="StyleBoldUnderline"/>
        </w:rPr>
        <w:t>Lyon</w:t>
      </w:r>
      <w:r w:rsidRPr="004A275E">
        <w:t xml:space="preserve"> (2001) </w:t>
      </w:r>
      <w:r w:rsidRPr="004A275E">
        <w:rPr>
          <w:rStyle w:val="StyleBoldUnderline"/>
        </w:rPr>
        <w:t>has suggested a similar {definition}: "any collection and processing of personal data, whether identifiable or not, for the purposes of influences or managing those whose data have been garnered"</w:t>
      </w:r>
    </w:p>
    <w:p w14:paraId="0062FFAF" w14:textId="77777777" w:rsidR="00A314CD" w:rsidRPr="00ED1D4B" w:rsidRDefault="00A314CD" w:rsidP="00A314CD">
      <w:pPr>
        <w:pStyle w:val="Heading4"/>
        <w:rPr>
          <w:rFonts w:ascii="Times" w:hAnsi="Times"/>
        </w:rPr>
      </w:pPr>
      <w:r w:rsidRPr="00ED1D4B">
        <w:rPr>
          <w:rFonts w:ascii="Times" w:hAnsi="Times"/>
        </w:rPr>
        <w:t xml:space="preserve">Surveillance is the attention to </w:t>
      </w:r>
      <w:r>
        <w:rPr>
          <w:rFonts w:ascii="Times" w:hAnsi="Times"/>
        </w:rPr>
        <w:t xml:space="preserve">personal data for specific purposes </w:t>
      </w:r>
    </w:p>
    <w:p w14:paraId="70F7925F" w14:textId="77777777" w:rsidR="00A314CD" w:rsidRPr="00ED1D4B" w:rsidRDefault="00A314CD" w:rsidP="00A314CD">
      <w:pPr>
        <w:rPr>
          <w:rFonts w:ascii="Times" w:hAnsi="Times"/>
        </w:rPr>
      </w:pPr>
      <w:r w:rsidRPr="00ED1D4B">
        <w:rPr>
          <w:rStyle w:val="StyleStyleBold12pt"/>
          <w:rFonts w:ascii="Times" w:hAnsi="Times"/>
        </w:rPr>
        <w:t>Wang and Tucker 14</w:t>
      </w:r>
      <w:r w:rsidRPr="00ED1D4B">
        <w:rPr>
          <w:rFonts w:ascii="Times" w:hAnsi="Times"/>
        </w:rPr>
        <w:t xml:space="preserve"> [Tucker is 2 BA (Warwick) MSc, PhD (Bristol), FBCS, CEng, FLSW, Member of Academia </w:t>
      </w:r>
      <w:proofErr w:type="spellStart"/>
      <w:r w:rsidRPr="00ED1D4B">
        <w:rPr>
          <w:rFonts w:ascii="Times" w:hAnsi="Times"/>
        </w:rPr>
        <w:t>Europaea</w:t>
      </w:r>
      <w:proofErr w:type="spellEnd"/>
      <w:r w:rsidRPr="00ED1D4B">
        <w:rPr>
          <w:rFonts w:ascii="Times" w:hAnsi="Times"/>
        </w:rPr>
        <w:t>; Published through Cornell University Library; Victoria Wang &amp; John V. Tucker; “On the Role of Identity in Surveillance”; 14-08-2014; http://arxiv.org/pdf/1408.3438.pdf]</w:t>
      </w:r>
    </w:p>
    <w:p w14:paraId="64B73063" w14:textId="77777777" w:rsidR="00A314CD" w:rsidRPr="00ED1D4B" w:rsidRDefault="00A314CD" w:rsidP="00A314CD">
      <w:pPr>
        <w:rPr>
          <w:rFonts w:ascii="Times" w:hAnsi="Times"/>
          <w:sz w:val="16"/>
        </w:rPr>
      </w:pPr>
      <w:r w:rsidRPr="00ED1D4B">
        <w:rPr>
          <w:rFonts w:ascii="Times" w:hAnsi="Times"/>
          <w:sz w:val="12"/>
        </w:rPr>
        <w:t>¶</w:t>
      </w:r>
      <w:r w:rsidRPr="00ED1D4B">
        <w:rPr>
          <w:rFonts w:ascii="Times" w:hAnsi="Times"/>
          <w:sz w:val="16"/>
        </w:rPr>
        <w:t xml:space="preserve"> David </w:t>
      </w:r>
      <w:r w:rsidRPr="00ED1D4B">
        <w:rPr>
          <w:rStyle w:val="StyleBoldUnderline"/>
          <w:rFonts w:ascii="Times" w:hAnsi="Times"/>
        </w:rPr>
        <w:t>Lyon</w:t>
      </w:r>
      <w:r w:rsidRPr="00ED1D4B">
        <w:rPr>
          <w:rFonts w:ascii="Times" w:hAnsi="Times"/>
          <w:sz w:val="16"/>
        </w:rPr>
        <w:t xml:space="preserve"> has </w:t>
      </w:r>
      <w:proofErr w:type="spellStart"/>
      <w:r w:rsidRPr="00ED1D4B">
        <w:rPr>
          <w:rFonts w:ascii="Times" w:hAnsi="Times"/>
          <w:sz w:val="16"/>
        </w:rPr>
        <w:t>emphasised</w:t>
      </w:r>
      <w:proofErr w:type="spellEnd"/>
      <w:r w:rsidRPr="00ED1D4B">
        <w:rPr>
          <w:rFonts w:ascii="Times" w:hAnsi="Times"/>
          <w:sz w:val="16"/>
        </w:rPr>
        <w:t xml:space="preserve"> a general conception of </w:t>
      </w:r>
      <w:r w:rsidRPr="00ED1D4B">
        <w:rPr>
          <w:rStyle w:val="Emphasis"/>
          <w:rFonts w:ascii="Times" w:hAnsi="Times"/>
        </w:rPr>
        <w:t>surveillance</w:t>
      </w:r>
      <w:r w:rsidRPr="00ED1D4B">
        <w:rPr>
          <w:rFonts w:ascii="Times" w:hAnsi="Times"/>
          <w:sz w:val="16"/>
        </w:rPr>
        <w:t xml:space="preserve">, which he has </w:t>
      </w:r>
      <w:proofErr w:type="spellStart"/>
      <w:r w:rsidRPr="00ED1D4B">
        <w:rPr>
          <w:rFonts w:ascii="Times" w:hAnsi="Times"/>
          <w:sz w:val="16"/>
        </w:rPr>
        <w:t>characterised</w:t>
      </w:r>
      <w:proofErr w:type="spellEnd"/>
      <w:r w:rsidRPr="00ED1D4B">
        <w:rPr>
          <w:rFonts w:ascii="Times" w:hAnsi="Times"/>
          <w:sz w:val="12"/>
        </w:rPr>
        <w:t>¶</w:t>
      </w:r>
      <w:r w:rsidRPr="00ED1D4B">
        <w:rPr>
          <w:rFonts w:ascii="Times" w:hAnsi="Times"/>
          <w:sz w:val="16"/>
        </w:rPr>
        <w:t xml:space="preserve"> as “</w:t>
      </w:r>
      <w:r w:rsidRPr="00ED1D4B">
        <w:rPr>
          <w:rStyle w:val="StyleBoldUnderline"/>
          <w:rFonts w:ascii="Times" w:hAnsi="Times"/>
        </w:rPr>
        <w:t xml:space="preserve">the focused, systematic and routine attention to </w:t>
      </w:r>
      <w:r w:rsidRPr="00F437D8">
        <w:rPr>
          <w:rStyle w:val="Emphasis"/>
        </w:rPr>
        <w:t>personal details</w:t>
      </w:r>
      <w:r w:rsidRPr="00ED1D4B">
        <w:rPr>
          <w:rStyle w:val="StyleBoldUnderline"/>
          <w:rFonts w:ascii="Times" w:hAnsi="Times"/>
        </w:rPr>
        <w:t xml:space="preserve"> for purposes of influence</w:t>
      </w:r>
      <w:proofErr w:type="gramStart"/>
      <w:r w:rsidRPr="00ED1D4B">
        <w:rPr>
          <w:rStyle w:val="StyleBoldUnderline"/>
          <w:rFonts w:ascii="Times" w:hAnsi="Times"/>
        </w:rPr>
        <w:t>,</w:t>
      </w:r>
      <w:r w:rsidRPr="00ED1D4B">
        <w:rPr>
          <w:rStyle w:val="StyleBoldUnderline"/>
          <w:rFonts w:ascii="Times" w:hAnsi="Times"/>
          <w:sz w:val="12"/>
          <w:u w:val="none"/>
        </w:rPr>
        <w:t>¶</w:t>
      </w:r>
      <w:proofErr w:type="gramEnd"/>
      <w:r w:rsidRPr="00ED1D4B">
        <w:rPr>
          <w:rStyle w:val="StyleBoldUnderline"/>
          <w:rFonts w:ascii="Times" w:hAnsi="Times"/>
          <w:sz w:val="12"/>
        </w:rPr>
        <w:t xml:space="preserve"> </w:t>
      </w:r>
      <w:r w:rsidRPr="00ED1D4B">
        <w:rPr>
          <w:rStyle w:val="StyleBoldUnderline"/>
          <w:rFonts w:ascii="Times" w:hAnsi="Times"/>
        </w:rPr>
        <w:t>management, protection or detection</w:t>
      </w:r>
      <w:r w:rsidRPr="00ED1D4B">
        <w:rPr>
          <w:rFonts w:ascii="Times" w:hAnsi="Times"/>
          <w:sz w:val="16"/>
        </w:rPr>
        <w:t xml:space="preserve">” (2007a: 14). Furthermore, </w:t>
      </w:r>
      <w:r w:rsidRPr="00ED1D4B">
        <w:rPr>
          <w:rStyle w:val="StyleBoldUnderline"/>
          <w:rFonts w:ascii="Times" w:hAnsi="Times"/>
        </w:rPr>
        <w:t>“this attention to personal</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details is not random, occasional or spontaneous; it is deliberate and depends on certain</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 xml:space="preserve">protocol and techniques” </w:t>
      </w:r>
      <w:r w:rsidRPr="00ED1D4B">
        <w:rPr>
          <w:rFonts w:ascii="Times" w:hAnsi="Times"/>
          <w:sz w:val="16"/>
        </w:rPr>
        <w:t xml:space="preserve">(ibid.). Lyon (2003, 2007b) </w:t>
      </w:r>
      <w:r w:rsidRPr="00ED1D4B">
        <w:rPr>
          <w:rStyle w:val="StyleBoldUnderline"/>
          <w:rFonts w:ascii="Times" w:hAnsi="Times"/>
        </w:rPr>
        <w:t xml:space="preserve">has </w:t>
      </w:r>
      <w:proofErr w:type="spellStart"/>
      <w:r w:rsidRPr="00ED1D4B">
        <w:rPr>
          <w:rStyle w:val="StyleBoldUnderline"/>
          <w:rFonts w:ascii="Times" w:hAnsi="Times"/>
        </w:rPr>
        <w:t>emphasised</w:t>
      </w:r>
      <w:proofErr w:type="spellEnd"/>
      <w:r w:rsidRPr="00ED1D4B">
        <w:rPr>
          <w:rStyle w:val="StyleBoldUnderline"/>
          <w:rFonts w:ascii="Times" w:hAnsi="Times"/>
        </w:rPr>
        <w:t xml:space="preserve"> the significance of</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considering contemporary surveillance as social sorting</w:t>
      </w:r>
      <w:r w:rsidRPr="00ED1D4B">
        <w:rPr>
          <w:rFonts w:ascii="Times" w:hAnsi="Times"/>
          <w:sz w:val="16"/>
        </w:rPr>
        <w:t xml:space="preserve">. </w:t>
      </w:r>
      <w:r w:rsidRPr="00ED1D4B">
        <w:rPr>
          <w:rStyle w:val="StyleBoldUnderline"/>
          <w:rFonts w:ascii="Times" w:hAnsi="Times"/>
        </w:rPr>
        <w:t>He defined the term to mean the</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“focus on the social and economic categories and the computer codes by which personal data</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is organized with a view to influencing and managing people and populations</w:t>
      </w:r>
      <w:r w:rsidRPr="00ED1D4B">
        <w:rPr>
          <w:rFonts w:ascii="Times" w:hAnsi="Times"/>
          <w:sz w:val="16"/>
        </w:rPr>
        <w:t>” (Lyon, 2003:</w:t>
      </w:r>
      <w:r w:rsidRPr="00ED1D4B">
        <w:rPr>
          <w:rFonts w:ascii="Times" w:hAnsi="Times"/>
          <w:sz w:val="12"/>
        </w:rPr>
        <w:t>¶</w:t>
      </w:r>
      <w:r w:rsidRPr="00ED1D4B">
        <w:rPr>
          <w:rFonts w:ascii="Times" w:hAnsi="Times"/>
          <w:sz w:val="16"/>
        </w:rPr>
        <w:t xml:space="preserve"> 2). Social sorting has become the main purpose of surveillance, since surveillance today is</w:t>
      </w:r>
      <w:r w:rsidRPr="00ED1D4B">
        <w:rPr>
          <w:rFonts w:ascii="Times" w:hAnsi="Times"/>
          <w:sz w:val="12"/>
        </w:rPr>
        <w:t>¶</w:t>
      </w:r>
      <w:r w:rsidRPr="00ED1D4B">
        <w:rPr>
          <w:rFonts w:ascii="Times" w:hAnsi="Times"/>
          <w:sz w:val="16"/>
        </w:rPr>
        <w:t xml:space="preserve"> overwhelmingly about personal data.</w:t>
      </w:r>
    </w:p>
    <w:p w14:paraId="62C82100" w14:textId="77777777" w:rsidR="00A314CD" w:rsidRDefault="00A314CD" w:rsidP="00A314CD">
      <w:pPr>
        <w:rPr>
          <w:sz w:val="16"/>
        </w:rPr>
      </w:pPr>
    </w:p>
    <w:p w14:paraId="0154F99D" w14:textId="77777777" w:rsidR="00A314CD" w:rsidRDefault="00A314CD" w:rsidP="00A314CD">
      <w:pPr>
        <w:pStyle w:val="Heading3"/>
      </w:pPr>
      <w:r>
        <w:t>Surveillance = Technical Means</w:t>
      </w:r>
    </w:p>
    <w:p w14:paraId="33F89B95" w14:textId="77777777" w:rsidR="00A314CD" w:rsidRDefault="00A314CD" w:rsidP="00A314CD">
      <w:pPr>
        <w:pStyle w:val="Heading4"/>
      </w:pPr>
      <w:r>
        <w:t xml:space="preserve">Surveillance is scrutiny through the use of technical means to extract or create personal data </w:t>
      </w:r>
    </w:p>
    <w:p w14:paraId="637568A9" w14:textId="77777777" w:rsidR="00A314CD" w:rsidRDefault="00A314CD" w:rsidP="00A314CD">
      <w:r w:rsidRPr="00A314CD">
        <w:rPr>
          <w:rStyle w:val="StyleStyleBold12pt"/>
        </w:rPr>
        <w:t>Marx 5</w:t>
      </w:r>
      <w:r w:rsidRPr="002F18AB">
        <w:t xml:space="preserve"> (Gary T, Prof Emeritus @ MIT, "Surveillance and Society," Encyclopedia of Social Theory, http://web.mit.edu/gtmarx/www/surandsoc.html)</w:t>
      </w:r>
    </w:p>
    <w:p w14:paraId="2A3D1651" w14:textId="77777777" w:rsidR="00A314CD" w:rsidRDefault="00A314CD" w:rsidP="00A314CD">
      <w:pPr>
        <w:rPr>
          <w:rStyle w:val="StyleBoldUnderline"/>
        </w:rPr>
      </w:pPr>
      <w:r w:rsidRPr="002F18AB">
        <w:rPr>
          <w:sz w:val="16"/>
        </w:rPr>
        <w:t xml:space="preserve">The traditional forms of surveillance noted in the opening paragraph contrast in important ways with what can be called </w:t>
      </w:r>
      <w:r w:rsidRPr="002F18AB">
        <w:rPr>
          <w:rStyle w:val="StyleBoldUnderline"/>
        </w:rPr>
        <w:t>the new surveillance</w:t>
      </w:r>
      <w:r w:rsidRPr="002F18AB">
        <w:rPr>
          <w:sz w:val="16"/>
        </w:rPr>
        <w:t xml:space="preserve">, a form that became </w:t>
      </w:r>
      <w:r w:rsidRPr="002F18AB">
        <w:rPr>
          <w:rStyle w:val="StyleBoldUnderline"/>
        </w:rPr>
        <w:t>increasingly prominent toward the end of the 20th century</w:t>
      </w:r>
      <w:r w:rsidRPr="002F18AB">
        <w:rPr>
          <w:sz w:val="16"/>
        </w:rPr>
        <w:t>. The new social surveillance c</w:t>
      </w:r>
      <w:r w:rsidRPr="002F18AB">
        <w:rPr>
          <w:rStyle w:val="StyleBoldUnderline"/>
        </w:rPr>
        <w:t>an be defined as, "</w:t>
      </w:r>
      <w:r w:rsidRPr="002F18AB">
        <w:rPr>
          <w:rStyle w:val="Emphasis"/>
        </w:rPr>
        <w:t>scrutiny through the use of technical means to extract or create personal or group data, whether from individuals or contexts</w:t>
      </w:r>
      <w:r w:rsidRPr="002F18AB">
        <w:rPr>
          <w:sz w:val="16"/>
        </w:rPr>
        <w:t xml:space="preserve">". </w:t>
      </w:r>
      <w:r w:rsidRPr="002F18AB">
        <w:rPr>
          <w:rStyle w:val="StyleBoldUnderline"/>
        </w:rPr>
        <w:t>Examples include: video cameras; computer matching, profiling and data mining; work, computer and electronic location monitoring; DNA analysis; drug tests; brain scans for lie detection; various self-administered tests and thermal and other forms of imaging</w:t>
      </w:r>
      <w:r w:rsidRPr="002F18AB">
        <w:rPr>
          <w:sz w:val="16"/>
        </w:rPr>
        <w:t xml:space="preserve"> to reveal what is behind walls and enclosures. The use of "technical means" to extract and create the information implies the ability to go beyond what is offered to the unaided senses or voluntarily reported. Much new surveillance involves an automated process and extends the senses and cognitive abilities through using material artifacts or software. </w:t>
      </w:r>
      <w:r w:rsidRPr="002F18AB">
        <w:rPr>
          <w:rStyle w:val="StyleBoldUnderline"/>
        </w:rPr>
        <w:t>Using the broader verb “scrutinize” rather than “observe” in the definition, calls attention to the fact that contemporary forms often go beyond the visual image to involve sound, smell, motion, numbers and words</w:t>
      </w:r>
      <w:r w:rsidRPr="002F18AB">
        <w:rPr>
          <w:sz w:val="16"/>
        </w:rPr>
        <w:t xml:space="preserve">. The eyes do contain the vast majority of the body's sense receptors and the visual is a master metaphor for the other senses (e.g., saying "I see" for understanding). Yet </w:t>
      </w:r>
      <w:r w:rsidRPr="002F18AB">
        <w:rPr>
          <w:rStyle w:val="StyleBoldUnderline"/>
        </w:rPr>
        <w:t>the eye as the major means of direct surveillance is increasingly joined or replaced by other means</w:t>
      </w:r>
      <w:r w:rsidRPr="002F18AB">
        <w:rPr>
          <w:sz w:val="16"/>
        </w:rPr>
        <w:t xml:space="preserve">. The use of multiple senses and sources of data is an important characteristic of much of the new surveillance. Traditionally surveillance involved close observation by a person not a machine. But </w:t>
      </w:r>
      <w:r w:rsidRPr="002F18AB">
        <w:rPr>
          <w:rStyle w:val="StyleBoldUnderline"/>
        </w:rPr>
        <w:t>with contemporary practices surveillance may be carried out from afar, as with satellite images or the remote monitoring of communications and work</w:t>
      </w:r>
      <w:r w:rsidRPr="002F18AB">
        <w:rPr>
          <w:sz w:val="16"/>
        </w:rPr>
        <w:t xml:space="preserve">. Nor need it be close as in detailed, --much initial surveillance involves superficial scans looking for patterns of interest to be pursued later in greater detail. Surveillance has become both farther away and closer than previously. It occurs with sponge-like absorbency and laser-like specificity. In a striking innovation, surveillance is also applied to contexts (geographical places and spaces, particular time periods, networks, systems and categories of person), not just to a particular person whose identity is known beforehand. For example police may focus on “hot spots” where street crimes most commonly occur or seek to follow a money trail across borders to identify drug smuggling and related criminal networks. The new surveillance technologies are often applied categorically (e.g., all employees are drug tested or travelers are searched, rather than those whom there is some reason to suspect). </w:t>
      </w:r>
      <w:r w:rsidRPr="002F18AB">
        <w:rPr>
          <w:rStyle w:val="StyleBoldUnderline"/>
        </w:rPr>
        <w:t>Traditional surveillance often implied a non-cooperative relationship and a clear distinction between the object of surveillance and the person carrying it out</w:t>
      </w:r>
      <w:r w:rsidRPr="002F18AB">
        <w:rPr>
          <w:sz w:val="16"/>
        </w:rPr>
        <w:t xml:space="preserve">. In an age of servants listening behind closed doors, binoculars and telegraph interceptions that separation made sense. It was easy to distinguish the watcher from the person watched. </w:t>
      </w:r>
      <w:r w:rsidRPr="002F18AB">
        <w:rPr>
          <w:rStyle w:val="StyleBoldUnderline"/>
        </w:rPr>
        <w:t>Yet for the new surveillance with its expanded forms of self-surveillance and cooperative surveillance, the easy distinction between agent and subject of surveillance can be blurred.</w:t>
      </w:r>
    </w:p>
    <w:p w14:paraId="048DE76A" w14:textId="77777777" w:rsidR="00A314CD" w:rsidRDefault="00A314CD" w:rsidP="00A314CD">
      <w:pPr>
        <w:pStyle w:val="Heading4"/>
      </w:pPr>
      <w:r>
        <w:t xml:space="preserve">Surveillance means the use of technical means to extract or create personal data </w:t>
      </w:r>
    </w:p>
    <w:p w14:paraId="52F373A5" w14:textId="77777777" w:rsidR="00A314CD" w:rsidRPr="000C0DC1" w:rsidRDefault="00A314CD" w:rsidP="00A314CD">
      <w:r w:rsidRPr="00A314CD">
        <w:rPr>
          <w:rStyle w:val="StyleStyleBold12pt"/>
        </w:rPr>
        <w:t>Marx 2</w:t>
      </w:r>
      <w:r w:rsidRPr="000C0DC1">
        <w:t xml:space="preserve"> (Gary, Prof Emeritus @ MIT, "What’s New About the “New Surveillance”?</w:t>
      </w:r>
      <w:r>
        <w:t xml:space="preserve"> </w:t>
      </w:r>
      <w:r w:rsidRPr="000C0DC1">
        <w:t>Classif</w:t>
      </w:r>
      <w:r>
        <w:t>ying for Change and Continuity*</w:t>
      </w:r>
      <w:r w:rsidRPr="000C0DC1">
        <w:t>," http://www.surveillance-and-society.org/articles1/whatsnew.pdf)</w:t>
      </w:r>
    </w:p>
    <w:p w14:paraId="60A86C3D" w14:textId="77777777" w:rsidR="00A314CD" w:rsidRDefault="00A314CD" w:rsidP="00A314CD">
      <w:pPr>
        <w:rPr>
          <w:sz w:val="16"/>
        </w:rPr>
      </w:pPr>
      <w:r w:rsidRPr="002F18AB">
        <w:rPr>
          <w:sz w:val="16"/>
        </w:rPr>
        <w:t xml:space="preserve">The dated nature of the definition is further illustrated in its seeming restriction to visual means as implied in "observation". The eyes do contain the vast majority of the body's sense receptors and the visual is a master metaphor for the other senses (e.g., saying "I see" for understanding or being able to "see through people").4 Indeed "seeing through" is a convenient short hand for the new surveillance. To be sure the visual is usually an element of surveillance, even when it is not the primary means of data collection (e.g., written accounts of observations, events and conversations, or the conversion to text or images of measurements from heat, sound or movement). Yet to "observe" a text or a printout is in many ways different from a detective or supervisor directly observing behavior. The eye as the major means of direct surveillance is increasingly joined or replaced by hearing, touching and smelling.5 </w:t>
      </w:r>
      <w:proofErr w:type="gramStart"/>
      <w:r w:rsidRPr="002F18AB">
        <w:rPr>
          <w:sz w:val="16"/>
        </w:rPr>
        <w:t>The</w:t>
      </w:r>
      <w:proofErr w:type="gramEnd"/>
      <w:r w:rsidRPr="002F18AB">
        <w:rPr>
          <w:sz w:val="16"/>
        </w:rPr>
        <w:t xml:space="preserve"> use of multiple senses and sources of data is an important characteristic of much of the new surveillance. </w:t>
      </w:r>
      <w:r w:rsidRPr="002F18AB">
        <w:rPr>
          <w:rStyle w:val="Emphasis"/>
        </w:rPr>
        <w:t>A better definition of</w:t>
      </w:r>
      <w:r w:rsidRPr="002F18AB">
        <w:rPr>
          <w:sz w:val="16"/>
        </w:rPr>
        <w:t xml:space="preserve"> the new </w:t>
      </w:r>
      <w:r w:rsidRPr="002F18AB">
        <w:rPr>
          <w:rStyle w:val="Emphasis"/>
        </w:rPr>
        <w:t>surveillance is the use of technical means to extract or create personal data</w:t>
      </w:r>
      <w:r w:rsidRPr="002F18AB">
        <w:rPr>
          <w:sz w:val="16"/>
        </w:rPr>
        <w:t xml:space="preserve">. This may be taken from individuals or contexts. In this definition </w:t>
      </w:r>
      <w:r w:rsidRPr="002F18AB">
        <w:rPr>
          <w:rStyle w:val="StyleBoldUnderline"/>
        </w:rPr>
        <w:t>the use of "technical means" to extract and create the information implies the ability to go beyond what is offered to the unaided senses or voluntarily reported.</w:t>
      </w:r>
      <w:r w:rsidRPr="002F18AB">
        <w:rPr>
          <w:sz w:val="16"/>
        </w:rPr>
        <w:t xml:space="preserve"> Many of the examples extend the senses by using material artifacts or software of some kind, but </w:t>
      </w:r>
      <w:r w:rsidRPr="002F18AB">
        <w:rPr>
          <w:rStyle w:val="StyleBoldUnderline"/>
        </w:rPr>
        <w:t>the technical means for rooting out can also be deception, as with informers and undercover police</w:t>
      </w:r>
      <w:r w:rsidRPr="002F18AB">
        <w:rPr>
          <w:sz w:val="16"/>
        </w:rPr>
        <w:t xml:space="preserve">. The use of "contexts" along with "individuals" recognizes that much modern surveillance also looks at settings and patterns of </w:t>
      </w:r>
      <w:proofErr w:type="spellStart"/>
      <w:r w:rsidRPr="002F18AB">
        <w:rPr>
          <w:sz w:val="16"/>
        </w:rPr>
        <w:t>rela</w:t>
      </w:r>
      <w:proofErr w:type="spellEnd"/>
      <w:r w:rsidRPr="002F18AB">
        <w:rPr>
          <w:sz w:val="16"/>
        </w:rPr>
        <w:t xml:space="preserve"> </w:t>
      </w:r>
      <w:proofErr w:type="spellStart"/>
      <w:r w:rsidRPr="002F18AB">
        <w:rPr>
          <w:sz w:val="16"/>
        </w:rPr>
        <w:t>tionships</w:t>
      </w:r>
      <w:proofErr w:type="spellEnd"/>
      <w:r w:rsidRPr="002F18AB">
        <w:rPr>
          <w:sz w:val="16"/>
        </w:rPr>
        <w:t xml:space="preserve">. Meaning may reside in cross classifying discrete sources of data (as with computer matching and profiling) that in and of themselves are not of revealing. Systems as well as persons are of interest. </w:t>
      </w:r>
      <w:r w:rsidRPr="002F18AB">
        <w:rPr>
          <w:rStyle w:val="StyleBoldUnderline"/>
        </w:rPr>
        <w:t>This definition of the new surveillance excludes the routine, non-technological surveillance</w:t>
      </w:r>
      <w:r w:rsidRPr="002F18AB">
        <w:rPr>
          <w:sz w:val="16"/>
        </w:rPr>
        <w:t xml:space="preserve"> that is a part of everyday life </w:t>
      </w:r>
      <w:r w:rsidRPr="002F18AB">
        <w:rPr>
          <w:rStyle w:val="StyleBoldUnderline"/>
        </w:rPr>
        <w:t>such as looking before crossing the street or seeking the source of a sudden noise or of smoke</w:t>
      </w:r>
      <w:r w:rsidRPr="002F18AB">
        <w:rPr>
          <w:sz w:val="16"/>
        </w:rPr>
        <w:t xml:space="preserve">. </w:t>
      </w:r>
      <w:r w:rsidRPr="002F18AB">
        <w:rPr>
          <w:rStyle w:val="StyleBoldUnderline"/>
        </w:rPr>
        <w:t>An observer on a nude beach or police interrogating a cooperative suspect would also be excluded</w:t>
      </w:r>
      <w:r w:rsidRPr="002F18AB">
        <w:rPr>
          <w:sz w:val="16"/>
        </w:rPr>
        <w:t>, because in these cases the information is volunteered and the unaided senses are sufficient.6 I do not include a verb such as "observe" in the definition because the nature of the means (or the senses involved) suggests subtypes and issues for analysis and ought not to be foreclosed by a definition, (e.g.: how do visual, auditory, text and other forms of surveillance compare with respect to factors such as intrusiveness or validity?). If such a verb is needed I prefer "attend to" or "to regard" rather than observe with its tilt toward the visual.</w:t>
      </w:r>
    </w:p>
    <w:p w14:paraId="2ED71801" w14:textId="77777777" w:rsidR="00A314CD" w:rsidRDefault="00A314CD" w:rsidP="00A314CD">
      <w:pPr>
        <w:pStyle w:val="Heading3"/>
      </w:pPr>
      <w:r>
        <w:t>Surveillance = Active Technology</w:t>
      </w:r>
    </w:p>
    <w:p w14:paraId="0CC0B270" w14:textId="77777777" w:rsidR="00A314CD" w:rsidRDefault="00A314CD" w:rsidP="00A314CD">
      <w:pPr>
        <w:pStyle w:val="Heading4"/>
      </w:pPr>
      <w:r>
        <w:t>Surveillance means the use of active technology</w:t>
      </w:r>
    </w:p>
    <w:p w14:paraId="578A1E85" w14:textId="77777777" w:rsidR="00A314CD" w:rsidRDefault="00A314CD" w:rsidP="00A314CD">
      <w:r w:rsidRPr="00A314CD">
        <w:rPr>
          <w:rStyle w:val="StyleStyleBold12pt"/>
        </w:rPr>
        <w:t>Dunlap 12</w:t>
      </w:r>
      <w:r>
        <w:t xml:space="preserve"> (Justine, Prof of Law @ Univ. of Massachusetts-Dartmouth, "Intimate Terrorism and Technology: There's an App for </w:t>
      </w:r>
      <w:proofErr w:type="gramStart"/>
      <w:r>
        <w:t>That</w:t>
      </w:r>
      <w:proofErr w:type="gramEnd"/>
      <w:r>
        <w:t>," http://scholarship.law.umassd.edu/cgi/viewcontent.cgi?article=1001&amp;context=umlr)</w:t>
      </w:r>
    </w:p>
    <w:p w14:paraId="68C1B81E" w14:textId="77777777" w:rsidR="00A314CD" w:rsidRDefault="00A314CD" w:rsidP="00A314CD">
      <w:r>
        <w:t xml:space="preserve">Under Arkansas’s Family Law Code, a defendant charged with violating either an ex parte or final order of protection may be released provided he is placed under electronic surveillance.92 The statute specifically defines the type of electronic monitoring, which may lead to problems as technology changes.93 </w:t>
      </w:r>
      <w:r w:rsidRPr="00864639">
        <w:rPr>
          <w:rStyle w:val="Emphasis"/>
        </w:rPr>
        <w:t>Surveillance is defined as “active</w:t>
      </w:r>
      <w:r>
        <w:t xml:space="preserve">”94 </w:t>
      </w:r>
      <w:r w:rsidRPr="00864639">
        <w:rPr>
          <w:rStyle w:val="Emphasis"/>
        </w:rPr>
        <w:t>technology</w:t>
      </w:r>
      <w:r>
        <w:t xml:space="preserve"> </w:t>
      </w:r>
      <w:r w:rsidRPr="00864639">
        <w:rPr>
          <w:rStyle w:val="StyleBoldUnderline"/>
        </w:rPr>
        <w:t>that is a “single-piece device that immediately notifies law enforcement . . . of a violation of the distance requirements</w:t>
      </w:r>
      <w:r>
        <w:t>.”95 The technology can be tracked by “satellite or cellular phone tower triangulation.”96</w:t>
      </w:r>
    </w:p>
    <w:p w14:paraId="62ED86FD" w14:textId="77777777" w:rsidR="00A314CD" w:rsidRDefault="00A314CD" w:rsidP="00A314CD">
      <w:pPr>
        <w:pStyle w:val="Heading3"/>
      </w:pPr>
      <w:r>
        <w:t>A2 Surveillance = Visual Data</w:t>
      </w:r>
    </w:p>
    <w:p w14:paraId="4D60714D" w14:textId="77777777" w:rsidR="00A314CD" w:rsidRDefault="00A314CD" w:rsidP="00A314CD">
      <w:pPr>
        <w:pStyle w:val="Heading4"/>
      </w:pPr>
      <w:r>
        <w:t xml:space="preserve">Surveillance doesn’t mean ONLY visual information </w:t>
      </w:r>
    </w:p>
    <w:p w14:paraId="07E76534" w14:textId="77777777" w:rsidR="00A314CD" w:rsidRPr="000C0DC1" w:rsidRDefault="00A314CD" w:rsidP="00A314CD">
      <w:r w:rsidRPr="00A314CD">
        <w:rPr>
          <w:rStyle w:val="StyleStyleBold12pt"/>
        </w:rPr>
        <w:t>Marx 2</w:t>
      </w:r>
      <w:r w:rsidRPr="000C0DC1">
        <w:t xml:space="preserve"> (Gary, Prof Emeritus @ MIT, "What’s New About the “New Surveillance”?</w:t>
      </w:r>
      <w:r>
        <w:t xml:space="preserve"> </w:t>
      </w:r>
      <w:r w:rsidRPr="000C0DC1">
        <w:t>Classif</w:t>
      </w:r>
      <w:r>
        <w:t>ying for Change and Continuity*</w:t>
      </w:r>
      <w:r w:rsidRPr="000C0DC1">
        <w:t>," http://www.surveillance-and-society.org/articles1/whatsnew.pdf)</w:t>
      </w:r>
    </w:p>
    <w:p w14:paraId="53222147" w14:textId="77777777" w:rsidR="00A314CD" w:rsidRDefault="00A314CD" w:rsidP="00A314CD">
      <w:pPr>
        <w:rPr>
          <w:sz w:val="16"/>
        </w:rPr>
      </w:pPr>
      <w:r w:rsidRPr="002F18AB">
        <w:rPr>
          <w:rStyle w:val="StyleBoldUnderline"/>
        </w:rPr>
        <w:t>The dated nature of the definition is further illustrated in its seeming restriction to visual means as implied in "observation</w:t>
      </w:r>
      <w:r w:rsidRPr="002F18AB">
        <w:rPr>
          <w:sz w:val="16"/>
        </w:rPr>
        <w:t xml:space="preserve">". The eyes do contain the vast majority of the body's sense receptors and the visual is a master metaphor for the other senses (e.g., saying "I see" for understanding or being able to "see through people").4 Indeed "seeing through" is a convenient short hand for the new surveillance. </w:t>
      </w:r>
      <w:r w:rsidRPr="002F18AB">
        <w:rPr>
          <w:rStyle w:val="StyleBoldUnderline"/>
        </w:rPr>
        <w:t>To be sure the visual is usually an element of surveillance, even when it is not the primary means of data collection</w:t>
      </w:r>
      <w:r w:rsidRPr="002F18AB">
        <w:rPr>
          <w:sz w:val="16"/>
        </w:rPr>
        <w:t xml:space="preserve"> (e.g., written accounts of observations, events and conversations, or the conversion to text or images of measurements from heat, sound or movement). </w:t>
      </w:r>
      <w:r w:rsidRPr="002F18AB">
        <w:rPr>
          <w:rStyle w:val="StyleBoldUnderline"/>
        </w:rPr>
        <w:t xml:space="preserve">Yet to "observe" a text or a printout is in many ways different from a detective or supervisor directly observing behavior. The eye as the major means of direct surveillance is </w:t>
      </w:r>
      <w:r w:rsidRPr="002F18AB">
        <w:rPr>
          <w:rStyle w:val="Emphasis"/>
        </w:rPr>
        <w:t>increasingly joined or replaced by hearing, touching and smelling</w:t>
      </w:r>
      <w:r w:rsidRPr="002F18AB">
        <w:rPr>
          <w:sz w:val="16"/>
        </w:rPr>
        <w:t xml:space="preserve">.5 </w:t>
      </w:r>
      <w:proofErr w:type="gramStart"/>
      <w:r w:rsidRPr="002F18AB">
        <w:rPr>
          <w:sz w:val="16"/>
        </w:rPr>
        <w:t>The</w:t>
      </w:r>
      <w:proofErr w:type="gramEnd"/>
      <w:r w:rsidRPr="002F18AB">
        <w:rPr>
          <w:sz w:val="16"/>
        </w:rPr>
        <w:t xml:space="preserve"> use of multiple senses and sources of data is an important characteristic of much of the new surveillance. A better definition of the new surveillance is the use of technical means to extract or create personal data. This may be taken from individuals or contexts. In this definition the use of "technical means" to extract and create the information implies the ability to go beyond what is offered to the unaided senses or voluntarily reported. Many of the examples extend the senses by using material artifacts or software of some kind, but the technical means for rooting out can also be deception, as with informers and undercover police. The use of "contexts" along with "individuals" recognizes that much modern surveillance also looks at settings and patterns of </w:t>
      </w:r>
      <w:proofErr w:type="spellStart"/>
      <w:r w:rsidRPr="002F18AB">
        <w:rPr>
          <w:sz w:val="16"/>
        </w:rPr>
        <w:t>rela</w:t>
      </w:r>
      <w:proofErr w:type="spellEnd"/>
      <w:r w:rsidRPr="002F18AB">
        <w:rPr>
          <w:sz w:val="16"/>
        </w:rPr>
        <w:t xml:space="preserve"> </w:t>
      </w:r>
      <w:proofErr w:type="spellStart"/>
      <w:r w:rsidRPr="002F18AB">
        <w:rPr>
          <w:sz w:val="16"/>
        </w:rPr>
        <w:t>tionships</w:t>
      </w:r>
      <w:proofErr w:type="spellEnd"/>
      <w:r w:rsidRPr="002F18AB">
        <w:rPr>
          <w:sz w:val="16"/>
        </w:rPr>
        <w:t xml:space="preserve">. Meaning may reside in cross classifying discrete sources of data (as with computer matching and profiling) that in and of themselves are not of revealing. Systems as well as persons are of interest. This definition of the new surveillance excludes the routine, non-technological surveillance that is a part of everyday life such as looking before crossing the street or seeking the source of a sudden noise or of smoke. An observer on a nude beach or police interrogating a cooperative suspect would also be excluded, because in these cases the information is volunteered and the unaided senses are sufficient.6 </w:t>
      </w:r>
      <w:r w:rsidRPr="002F18AB">
        <w:rPr>
          <w:rStyle w:val="StyleBoldUnderline"/>
        </w:rPr>
        <w:t>I do not include a verb such as "observe" in the definition</w:t>
      </w:r>
      <w:r w:rsidRPr="002F18AB">
        <w:rPr>
          <w:sz w:val="16"/>
        </w:rPr>
        <w:t xml:space="preserve"> because the nature of the means (or the senses involved) suggests subtypes and issues for analysis and ought not to be foreclosed by a definition, (e.g.: how do visual, auditory, text and other forms of surveillance compare with respect to factors such as intrusiveness or validity?). If such a verb is needed </w:t>
      </w:r>
      <w:r w:rsidRPr="002F18AB">
        <w:rPr>
          <w:rStyle w:val="Emphasis"/>
        </w:rPr>
        <w:t>I prefer "attend to" or "to regard" rather than observe with its tilt toward the visual</w:t>
      </w:r>
      <w:r w:rsidRPr="002F18AB">
        <w:rPr>
          <w:sz w:val="16"/>
        </w:rPr>
        <w:t>.</w:t>
      </w:r>
    </w:p>
    <w:p w14:paraId="6E2706B1" w14:textId="77777777" w:rsidR="00B42E08" w:rsidRDefault="00B42E08" w:rsidP="00B42E08">
      <w:pPr>
        <w:pStyle w:val="Heading3"/>
        <w:rPr>
          <w:rStyle w:val="StyleBoldUnderline"/>
        </w:rPr>
      </w:pPr>
      <w:r>
        <w:rPr>
          <w:rStyle w:val="StyleBoldUnderline"/>
        </w:rPr>
        <w:t>A2 Surveillance = Monitoring People</w:t>
      </w:r>
    </w:p>
    <w:p w14:paraId="6A38AEF5" w14:textId="77777777" w:rsidR="00B42E08" w:rsidRPr="000C0DC1" w:rsidRDefault="00B42E08" w:rsidP="00A314CD">
      <w:pPr>
        <w:pStyle w:val="Heading4"/>
      </w:pPr>
      <w:r w:rsidRPr="000C0DC1">
        <w:t xml:space="preserve">Surveillance involves MORE than just people - includes areas, places, networks, etc. </w:t>
      </w:r>
    </w:p>
    <w:p w14:paraId="1B9CD42F" w14:textId="77777777" w:rsidR="00B42E08" w:rsidRPr="000C0DC1" w:rsidRDefault="00B42E08" w:rsidP="00B42E08">
      <w:r w:rsidRPr="00A314CD">
        <w:rPr>
          <w:rStyle w:val="StyleStyleBold12pt"/>
        </w:rPr>
        <w:t>Marx 2</w:t>
      </w:r>
      <w:r w:rsidRPr="000C0DC1">
        <w:t xml:space="preserve"> (Gary, Prof Emeritus @ MIT, "What’s New About the “New Surveillance”?</w:t>
      </w:r>
      <w:r>
        <w:t xml:space="preserve"> </w:t>
      </w:r>
      <w:r w:rsidRPr="000C0DC1">
        <w:t>Classif</w:t>
      </w:r>
      <w:r>
        <w:t>ying for Change and Continuity*</w:t>
      </w:r>
      <w:r w:rsidRPr="000C0DC1">
        <w:t>," http://www.surveillance-and-society.org/articles1/whatsnew.pdf)</w:t>
      </w:r>
    </w:p>
    <w:p w14:paraId="6A84C71E" w14:textId="77777777" w:rsidR="00B42E08" w:rsidRPr="002F18AB" w:rsidRDefault="00B42E08" w:rsidP="00B42E08">
      <w:pPr>
        <w:rPr>
          <w:sz w:val="16"/>
        </w:rPr>
      </w:pPr>
      <w:r w:rsidRPr="002F18AB">
        <w:rPr>
          <w:rStyle w:val="StyleBoldUnderline"/>
        </w:rPr>
        <w:t>A critique of the dictionary definition of surveillance as “close observation, especially of a suspected person” is offered</w:t>
      </w:r>
      <w:r w:rsidRPr="002F18AB">
        <w:rPr>
          <w:sz w:val="16"/>
        </w:rPr>
        <w:t xml:space="preserve">. </w:t>
      </w:r>
      <w:r w:rsidRPr="002F18AB">
        <w:rPr>
          <w:rStyle w:val="Emphasis"/>
        </w:rPr>
        <w:t>Much surveillance is applied categorically and beyond persons to places, spaces, networks and categories of person and the distinction between self and other surveillance can be blurred</w:t>
      </w:r>
      <w:r w:rsidRPr="002F18AB">
        <w:rPr>
          <w:sz w:val="16"/>
        </w:rPr>
        <w:t xml:space="preserve">. Drawing from characteristics of the technology, the data collection process and the nature of the data, this article identifies 28 dimensions that are useful in characterizing means of surveillance. These dimensions highlight the differences between the new and traditional surveillance and offer a way to capture major sources of variation relevant to contemporary social, ethical and policy considerations. There can be little doubt that major changes have occurred. However the normative implications of this are mixed and dependent on the technology in question and evaluative framework. The concept of surveillance slack is introduced. This involves the extent to which a technology is applied, rather than the absolute amount of surveillance. A historical review of the jagged development of telecommunications for Western democratic conceptions of individualism is offered. This suggests the difficulty of reaching simple conclusions about whether the protection of personal information is decreasing or increasing. </w:t>
      </w:r>
    </w:p>
    <w:p w14:paraId="02D7C502" w14:textId="77777777" w:rsidR="00B42E08" w:rsidRPr="00A92618" w:rsidRDefault="00B42E08" w:rsidP="00B42E08">
      <w:pPr>
        <w:pStyle w:val="Heading3"/>
      </w:pPr>
      <w:r>
        <w:t>A2 Surveillance = Relating to Crime/Security</w:t>
      </w:r>
    </w:p>
    <w:p w14:paraId="2AADA1EA" w14:textId="77777777" w:rsidR="00B42E08" w:rsidRDefault="00B42E08" w:rsidP="00A314CD">
      <w:pPr>
        <w:pStyle w:val="Heading4"/>
      </w:pPr>
      <w:r>
        <w:t xml:space="preserve">Surveillance doesn’t have to be linked to crime or national security </w:t>
      </w:r>
    </w:p>
    <w:p w14:paraId="62294CB9" w14:textId="77777777" w:rsidR="00B42E08" w:rsidRPr="002F18AB" w:rsidRDefault="00B42E08" w:rsidP="00B42E08">
      <w:r w:rsidRPr="00A314CD">
        <w:rPr>
          <w:rStyle w:val="StyleStyleBold12pt"/>
        </w:rPr>
        <w:t>Marx 5</w:t>
      </w:r>
      <w:r w:rsidRPr="002F18AB">
        <w:t xml:space="preserve"> (Gary T, Prof Emeritus @ MIT, "Surveillance and Society," Encyclopedia of Social Theory, http://web.mit.edu/gtmarx/www/surandsoc.html)</w:t>
      </w:r>
    </w:p>
    <w:p w14:paraId="65714752" w14:textId="77777777" w:rsidR="00B42E08" w:rsidRPr="002F18AB" w:rsidRDefault="00B42E08" w:rsidP="00B42E08">
      <w:pPr>
        <w:rPr>
          <w:sz w:val="16"/>
        </w:rPr>
      </w:pPr>
      <w:r w:rsidRPr="002F18AB">
        <w:rPr>
          <w:rStyle w:val="StyleBoldUnderline"/>
        </w:rPr>
        <w:t>An organized crime figure is sentenced to prison based on telephone wiretaps. A member of a protest group is discovered to be a police informer. These are instances of traditional surveillance --defined by the dictionary as, “close observation, especially of a suspected perso</w:t>
      </w:r>
      <w:r w:rsidRPr="002F18AB">
        <w:rPr>
          <w:sz w:val="16"/>
        </w:rPr>
        <w:t xml:space="preserve">n”. </w:t>
      </w:r>
      <w:r w:rsidRPr="002F18AB">
        <w:rPr>
          <w:rStyle w:val="Emphasis"/>
        </w:rPr>
        <w:t>Yet surveillance goes far beyond its’ popular association with crime and national security</w:t>
      </w:r>
      <w:r w:rsidRPr="002F18AB">
        <w:rPr>
          <w:sz w:val="16"/>
        </w:rPr>
        <w:t xml:space="preserve">. To varying degrees it is a property of any social system --from two friends to a workplace to government. </w:t>
      </w:r>
      <w:r w:rsidRPr="002F18AB">
        <w:rPr>
          <w:rStyle w:val="StyleBoldUnderline"/>
        </w:rPr>
        <w:t>Consider for example a supervisor monitoring an employee’s productivity; a doctor assessing the health of a patient; a parent observing his child at play in the park; or the driver of a speeding car asked to show her driver’s license. Each of these also involves surveillance</w:t>
      </w:r>
      <w:r w:rsidRPr="002F18AB">
        <w:rPr>
          <w:sz w:val="16"/>
        </w:rPr>
        <w:t xml:space="preserve">. Information boundaries and contests are found in all societies and beyond that in all living systems. Humans are curious and also seek to protect their informational borders. To survive, individuals and groups engage in, and guard against, surveillance. </w:t>
      </w:r>
      <w:r w:rsidRPr="002F18AB">
        <w:rPr>
          <w:rStyle w:val="StyleBoldUnderline"/>
        </w:rPr>
        <w:t>Seeking information about others (whether within, or beyond one’s group) is characteristic of all societies</w:t>
      </w:r>
      <w:r w:rsidRPr="002F18AB">
        <w:rPr>
          <w:sz w:val="16"/>
        </w:rPr>
        <w:t xml:space="preserve">. </w:t>
      </w:r>
      <w:r w:rsidRPr="002F18AB">
        <w:rPr>
          <w:rStyle w:val="Emphasis"/>
        </w:rPr>
        <w:t>However the form, content and rules of surveillance vary considerably</w:t>
      </w:r>
      <w:r w:rsidRPr="002F18AB">
        <w:rPr>
          <w:sz w:val="16"/>
        </w:rPr>
        <w:t xml:space="preserve"> --from relying on informers, to intercepting smoke signals, to taking satellite photographs.</w:t>
      </w:r>
    </w:p>
    <w:p w14:paraId="45CA0721" w14:textId="77777777" w:rsidR="00B42E08" w:rsidRDefault="00B42E08" w:rsidP="00B42E08">
      <w:pPr>
        <w:pStyle w:val="Heading3"/>
      </w:pPr>
      <w:r>
        <w:t>A2 Surveillance = Direct Observation</w:t>
      </w:r>
    </w:p>
    <w:p w14:paraId="72805DDE" w14:textId="77777777" w:rsidR="00B42E08" w:rsidRPr="00864639" w:rsidRDefault="00B42E08" w:rsidP="00A314CD">
      <w:pPr>
        <w:pStyle w:val="Heading4"/>
      </w:pPr>
      <w:r w:rsidRPr="00864639">
        <w:t xml:space="preserve">Surveillance can be indirect </w:t>
      </w:r>
    </w:p>
    <w:p w14:paraId="419E0888" w14:textId="77777777" w:rsidR="00B42E08" w:rsidRPr="00864639" w:rsidRDefault="00B42E08" w:rsidP="00B42E08">
      <w:r w:rsidRPr="00A314CD">
        <w:rPr>
          <w:rStyle w:val="StyleStyleBold12pt"/>
        </w:rPr>
        <w:t>Sanchez 12</w:t>
      </w:r>
      <w:r w:rsidRPr="00864639">
        <w:t xml:space="preserve"> (Julian, research fellow at the Cato Institute, "Our Dishonest Debate over NSA Spying," http://webcache.googleusercontent.com/search?q=cache:dY6NHBLLmCwJ:www.cato.org/publications/commentary/our-dishonest-debate-over-nsa-spying+&amp;cd=11&amp;hl=en&amp;ct=clnk&amp;gl=us)</w:t>
      </w:r>
    </w:p>
    <w:p w14:paraId="66BA1F0C" w14:textId="77777777" w:rsidR="00B42E08" w:rsidRDefault="00B42E08" w:rsidP="00B42E08">
      <w:r w:rsidRPr="00864639">
        <w:t xml:space="preserve">The other reason is less obvious: </w:t>
      </w:r>
      <w:r w:rsidRPr="00864639">
        <w:rPr>
          <w:rStyle w:val="StyleBoldUnderline"/>
        </w:rPr>
        <w:t>Under FISA</w:t>
      </w:r>
      <w:r w:rsidRPr="00864639">
        <w:t xml:space="preserve">, as former Assistant Attorney General David Kris explains in his definitive treatise on the law, </w:t>
      </w:r>
      <w:r w:rsidRPr="00864639">
        <w:rPr>
          <w:rStyle w:val="StyleBoldUnderline"/>
        </w:rPr>
        <w:t xml:space="preserve">the “target” of surveillance is defined as the “entity about whom or from whom information is sought,” </w:t>
      </w:r>
      <w:r w:rsidRPr="00864639">
        <w:rPr>
          <w:rStyle w:val="Emphasis"/>
        </w:rPr>
        <w:t>which is not necessarily the person against whom surveillance is “physically directed</w:t>
      </w:r>
      <w:r w:rsidRPr="00864639">
        <w:t xml:space="preserve">.” Moreover, </w:t>
      </w:r>
      <w:r w:rsidRPr="00864639">
        <w:rPr>
          <w:rStyle w:val="StyleBoldUnderline"/>
        </w:rPr>
        <w:t xml:space="preserve">a FISA “target” can be a group or organization — like Al Qaeda or, for that matter, </w:t>
      </w:r>
      <w:proofErr w:type="spellStart"/>
      <w:r w:rsidRPr="00864639">
        <w:rPr>
          <w:rStyle w:val="StyleBoldUnderline"/>
        </w:rPr>
        <w:t>Wikileaks</w:t>
      </w:r>
      <w:proofErr w:type="spellEnd"/>
      <w:r w:rsidRPr="00864639">
        <w:rPr>
          <w:rStyle w:val="StyleBoldUnderline"/>
        </w:rPr>
        <w:t xml:space="preserve"> — rather than an individual human being</w:t>
      </w:r>
      <w:r w:rsidRPr="00864639">
        <w:t>. Under these technical definitions, Kris writes, the requirement that surveillance have a “foreign target” wouldn’t necessarily prevent the NSA from vacuuming up the contents of American citizens’ e-mail accounts in search of information about a foreign group.</w:t>
      </w:r>
    </w:p>
    <w:p w14:paraId="17568E4E" w14:textId="77777777" w:rsidR="00A314CD" w:rsidRPr="00ED1D4B" w:rsidRDefault="00A314CD" w:rsidP="00A314CD">
      <w:pPr>
        <w:pStyle w:val="Heading3"/>
        <w:rPr>
          <w:rFonts w:ascii="Times" w:hAnsi="Times"/>
        </w:rPr>
      </w:pPr>
      <w:r>
        <w:rPr>
          <w:rFonts w:ascii="Times" w:hAnsi="Times"/>
        </w:rPr>
        <w:t xml:space="preserve">Examples of Surveillance </w:t>
      </w:r>
    </w:p>
    <w:p w14:paraId="6E9E1143" w14:textId="77777777" w:rsidR="00A314CD" w:rsidRPr="00ED1D4B" w:rsidRDefault="00A314CD" w:rsidP="00A314CD">
      <w:pPr>
        <w:pStyle w:val="Heading4"/>
        <w:rPr>
          <w:rFonts w:ascii="Times" w:hAnsi="Times"/>
        </w:rPr>
      </w:pPr>
      <w:r w:rsidRPr="00ED1D4B">
        <w:rPr>
          <w:rFonts w:ascii="Times" w:hAnsi="Times"/>
        </w:rPr>
        <w:t>Electronic surveillance definition</w:t>
      </w:r>
    </w:p>
    <w:p w14:paraId="410929C1" w14:textId="77777777" w:rsidR="00A314CD" w:rsidRPr="00ED1D4B" w:rsidRDefault="00A314CD" w:rsidP="00A314CD">
      <w:pPr>
        <w:rPr>
          <w:rFonts w:ascii="Times" w:hAnsi="Times"/>
        </w:rPr>
      </w:pPr>
      <w:r w:rsidRPr="00ED1D4B">
        <w:rPr>
          <w:rStyle w:val="StyleStyleBold12pt"/>
          <w:rFonts w:ascii="Times" w:hAnsi="Times"/>
        </w:rPr>
        <w:t>US Code 15</w:t>
      </w:r>
      <w:r w:rsidRPr="00ED1D4B">
        <w:rPr>
          <w:rFonts w:ascii="Times" w:hAnsi="Times"/>
        </w:rPr>
        <w:t xml:space="preserve"> [UNITED STATES CODE SERVICE</w:t>
      </w:r>
      <w:r w:rsidRPr="00ED1D4B">
        <w:rPr>
          <w:rFonts w:ascii="Times" w:hAnsi="Times"/>
          <w:sz w:val="12"/>
        </w:rPr>
        <w:t xml:space="preserve">¶ </w:t>
      </w:r>
      <w:r w:rsidRPr="00ED1D4B">
        <w:rPr>
          <w:rFonts w:ascii="Times" w:hAnsi="Times"/>
        </w:rPr>
        <w:t>Copyright © 2015 Matthew Bender &amp; Company, Inc.</w:t>
      </w:r>
      <w:r w:rsidRPr="00ED1D4B">
        <w:rPr>
          <w:rFonts w:ascii="Times" w:hAnsi="Times"/>
          <w:sz w:val="12"/>
        </w:rPr>
        <w:t xml:space="preserve">¶ </w:t>
      </w:r>
      <w:r w:rsidRPr="00ED1D4B">
        <w:rPr>
          <w:rFonts w:ascii="Times" w:hAnsi="Times"/>
        </w:rPr>
        <w:t>a member of the LexisNexis Group (TM)</w:t>
      </w:r>
      <w:r w:rsidRPr="00ED1D4B">
        <w:rPr>
          <w:rFonts w:ascii="Times" w:hAnsi="Times"/>
          <w:sz w:val="12"/>
        </w:rPr>
        <w:t xml:space="preserve">¶ </w:t>
      </w:r>
      <w:r w:rsidRPr="00ED1D4B">
        <w:rPr>
          <w:rFonts w:ascii="Times" w:hAnsi="Times"/>
        </w:rPr>
        <w:t>All rights reserved.</w:t>
      </w:r>
      <w:r w:rsidRPr="00ED1D4B">
        <w:rPr>
          <w:rFonts w:ascii="Times" w:hAnsi="Times"/>
          <w:sz w:val="12"/>
        </w:rPr>
        <w:t xml:space="preserve">¶ </w:t>
      </w:r>
      <w:r w:rsidRPr="00ED1D4B">
        <w:rPr>
          <w:rFonts w:ascii="Times" w:hAnsi="Times"/>
        </w:rPr>
        <w:t>*** Current through PL 114-13, approved 5/19/15 ***</w:t>
      </w:r>
      <w:r w:rsidRPr="00ED1D4B">
        <w:rPr>
          <w:rFonts w:ascii="Times" w:hAnsi="Times"/>
          <w:sz w:val="12"/>
        </w:rPr>
        <w:t xml:space="preserve">¶ </w:t>
      </w:r>
      <w:r w:rsidRPr="00ED1D4B">
        <w:rPr>
          <w:rFonts w:ascii="Times" w:hAnsi="Times"/>
        </w:rPr>
        <w:t xml:space="preserve">TITLE 50. </w:t>
      </w:r>
      <w:proofErr w:type="gramStart"/>
      <w:r w:rsidRPr="00ED1D4B">
        <w:rPr>
          <w:rFonts w:ascii="Times" w:hAnsi="Times"/>
        </w:rPr>
        <w:t xml:space="preserve">WAR AND NATIONAL DEFENSE </w:t>
      </w:r>
      <w:r w:rsidRPr="00ED1D4B">
        <w:rPr>
          <w:rFonts w:ascii="Times" w:hAnsi="Times"/>
          <w:sz w:val="12"/>
        </w:rPr>
        <w:t xml:space="preserve">¶ </w:t>
      </w:r>
      <w:r w:rsidRPr="00ED1D4B">
        <w:rPr>
          <w:rFonts w:ascii="Times" w:hAnsi="Times"/>
        </w:rPr>
        <w:t>CHAPTER 36.</w:t>
      </w:r>
      <w:proofErr w:type="gramEnd"/>
      <w:r w:rsidRPr="00ED1D4B">
        <w:rPr>
          <w:rFonts w:ascii="Times" w:hAnsi="Times"/>
        </w:rPr>
        <w:t xml:space="preserve"> </w:t>
      </w:r>
      <w:proofErr w:type="gramStart"/>
      <w:r w:rsidRPr="00ED1D4B">
        <w:rPr>
          <w:rFonts w:ascii="Times" w:hAnsi="Times"/>
        </w:rPr>
        <w:t xml:space="preserve">FOREIGN INTELLIGENCE SURVEILLANCE </w:t>
      </w:r>
      <w:r w:rsidRPr="00ED1D4B">
        <w:rPr>
          <w:rFonts w:ascii="Times" w:hAnsi="Times"/>
          <w:sz w:val="12"/>
        </w:rPr>
        <w:t xml:space="preserve">¶ </w:t>
      </w:r>
      <w:r w:rsidRPr="00ED1D4B">
        <w:rPr>
          <w:rFonts w:ascii="Times" w:hAnsi="Times"/>
        </w:rPr>
        <w:t>ELECTRONIC SURVEILLANCE; § 1801.</w:t>
      </w:r>
      <w:proofErr w:type="gramEnd"/>
      <w:r w:rsidRPr="00ED1D4B">
        <w:rPr>
          <w:rFonts w:ascii="Times" w:hAnsi="Times"/>
        </w:rPr>
        <w:t xml:space="preserve"> Definitions [Caution: See prospective amendment note below.</w:t>
      </w:r>
      <w:proofErr w:type="gramStart"/>
      <w:r w:rsidRPr="00ED1D4B">
        <w:rPr>
          <w:rFonts w:ascii="Times" w:hAnsi="Times"/>
        </w:rPr>
        <w:t>] ]</w:t>
      </w:r>
      <w:proofErr w:type="gramEnd"/>
    </w:p>
    <w:p w14:paraId="1793B90B" w14:textId="77777777" w:rsidR="00A314CD" w:rsidRPr="00ED1D4B" w:rsidRDefault="00A314CD" w:rsidP="00A314CD">
      <w:pPr>
        <w:rPr>
          <w:rFonts w:ascii="Times" w:hAnsi="Times"/>
          <w:sz w:val="16"/>
        </w:rPr>
      </w:pPr>
      <w:r w:rsidRPr="00ED1D4B">
        <w:rPr>
          <w:rFonts w:ascii="Times" w:hAnsi="Times"/>
          <w:sz w:val="16"/>
        </w:rPr>
        <w:t xml:space="preserve">(f) </w:t>
      </w:r>
      <w:r w:rsidRPr="00ED1D4B">
        <w:rPr>
          <w:rStyle w:val="Emphasis"/>
          <w:rFonts w:ascii="Times" w:hAnsi="Times"/>
        </w:rPr>
        <w:t>"Electronic surveillance</w:t>
      </w:r>
      <w:r w:rsidRPr="00ED1D4B">
        <w:rPr>
          <w:rFonts w:ascii="Times" w:hAnsi="Times"/>
          <w:sz w:val="16"/>
        </w:rPr>
        <w:t>" means--</w:t>
      </w:r>
      <w:r w:rsidRPr="00ED1D4B">
        <w:rPr>
          <w:rFonts w:ascii="Times" w:hAnsi="Times"/>
          <w:sz w:val="12"/>
        </w:rPr>
        <w:t>¶</w:t>
      </w:r>
      <w:r w:rsidRPr="00ED1D4B">
        <w:rPr>
          <w:rFonts w:ascii="Times" w:hAnsi="Times"/>
          <w:sz w:val="16"/>
        </w:rPr>
        <w:t xml:space="preserve"> (1) </w:t>
      </w:r>
      <w:r w:rsidRPr="00ED1D4B">
        <w:rPr>
          <w:rStyle w:val="StyleBoldUnderline"/>
          <w:rFonts w:ascii="Times" w:hAnsi="Times"/>
        </w:rPr>
        <w:t>the acquisition by an electronic, mechanical, or other surveillance device of the contents of any wire or radio communication sent by or intended to be received by a particular, known United States person who is in the United States</w:t>
      </w:r>
      <w:r w:rsidRPr="00ED1D4B">
        <w:rPr>
          <w:rFonts w:ascii="Times" w:hAnsi="Times"/>
          <w:sz w:val="16"/>
        </w:rPr>
        <w:t>, if the contents are acquired by intentionally targeting that United States person, under circumstances in which a person has a reasonable expectation of privacy and a warrant would be required for law enforcement purposes;</w:t>
      </w:r>
      <w:r w:rsidRPr="00ED1D4B">
        <w:rPr>
          <w:rFonts w:ascii="Times" w:hAnsi="Times"/>
          <w:sz w:val="12"/>
        </w:rPr>
        <w:t>¶</w:t>
      </w:r>
      <w:r w:rsidRPr="00ED1D4B">
        <w:rPr>
          <w:rFonts w:ascii="Times" w:hAnsi="Times"/>
          <w:sz w:val="16"/>
        </w:rPr>
        <w:t xml:space="preserve"> (2</w:t>
      </w:r>
      <w:r w:rsidRPr="00ED1D4B">
        <w:rPr>
          <w:rStyle w:val="StyleBoldUnderline"/>
          <w:rFonts w:ascii="Times" w:hAnsi="Times"/>
        </w:rPr>
        <w:t>) the acquisition by an electronic, mechanical, or other surveillance device of the contents of any wire communication to or from a person in the United States</w:t>
      </w:r>
      <w:r w:rsidRPr="00ED1D4B">
        <w:rPr>
          <w:rFonts w:ascii="Times" w:hAnsi="Times"/>
          <w:sz w:val="16"/>
        </w:rPr>
        <w:t>, without the consent of any party thereto, if such acquisition occurs in the United States, but does not include the acquisition of those communications of computer trespassers that would be permissible under section 2511(2)(</w:t>
      </w:r>
      <w:proofErr w:type="spellStart"/>
      <w:r w:rsidRPr="00ED1D4B">
        <w:rPr>
          <w:rFonts w:ascii="Times" w:hAnsi="Times"/>
          <w:sz w:val="16"/>
        </w:rPr>
        <w:t>i</w:t>
      </w:r>
      <w:proofErr w:type="spellEnd"/>
      <w:r w:rsidRPr="00ED1D4B">
        <w:rPr>
          <w:rFonts w:ascii="Times" w:hAnsi="Times"/>
          <w:sz w:val="16"/>
        </w:rPr>
        <w:t>) of title 18, United States Code;</w:t>
      </w:r>
      <w:r w:rsidRPr="00ED1D4B">
        <w:rPr>
          <w:rFonts w:ascii="Times" w:hAnsi="Times"/>
          <w:sz w:val="12"/>
        </w:rPr>
        <w:t>¶</w:t>
      </w:r>
      <w:r w:rsidRPr="00ED1D4B">
        <w:rPr>
          <w:rFonts w:ascii="Times" w:hAnsi="Times"/>
          <w:sz w:val="16"/>
        </w:rPr>
        <w:t xml:space="preserve"> (3</w:t>
      </w:r>
      <w:r w:rsidRPr="00ED1D4B">
        <w:rPr>
          <w:rStyle w:val="StyleBoldUnderline"/>
          <w:rFonts w:ascii="Times" w:hAnsi="Times"/>
        </w:rPr>
        <w:t>) the intentional acquisition by an electronic, mechanical, or other surveillance device of the contents of any radio communication</w:t>
      </w:r>
      <w:r w:rsidRPr="00ED1D4B">
        <w:rPr>
          <w:rFonts w:ascii="Times" w:hAnsi="Times"/>
          <w:sz w:val="16"/>
        </w:rPr>
        <w:t>, under circumstances in which a person has a reasonable expectation of privacy and a warrant would be required for law enforcement purposes, and if both the sender and all intended recipients are located within the United States; or</w:t>
      </w:r>
      <w:r w:rsidRPr="00ED1D4B">
        <w:rPr>
          <w:rFonts w:ascii="Times" w:hAnsi="Times"/>
          <w:sz w:val="12"/>
        </w:rPr>
        <w:t>¶</w:t>
      </w:r>
      <w:r w:rsidRPr="00ED1D4B">
        <w:rPr>
          <w:rFonts w:ascii="Times" w:hAnsi="Times"/>
          <w:sz w:val="16"/>
        </w:rPr>
        <w:t xml:space="preserve"> (4) the installation or use of an electronic, mechanical, or other surveillance device in the United States for monitoring to acquire information, other than from a wire or radio communication, under circumstances in which a person has a reasonable expectation of privacy and a warrant would be required for law enforcement purposes.</w:t>
      </w:r>
    </w:p>
    <w:p w14:paraId="192E8C00" w14:textId="77777777" w:rsidR="00A314CD" w:rsidRPr="00ED1D4B" w:rsidRDefault="00A314CD" w:rsidP="00A314CD">
      <w:pPr>
        <w:pStyle w:val="Heading4"/>
        <w:rPr>
          <w:rFonts w:ascii="Times" w:hAnsi="Times"/>
        </w:rPr>
      </w:pPr>
      <w:r w:rsidRPr="00ED1D4B">
        <w:rPr>
          <w:rFonts w:ascii="Times" w:hAnsi="Times"/>
        </w:rPr>
        <w:t>Directed surveillance definition</w:t>
      </w:r>
    </w:p>
    <w:p w14:paraId="29BDADE6" w14:textId="77777777" w:rsidR="00A314CD" w:rsidRPr="00ED1D4B" w:rsidRDefault="00A314CD" w:rsidP="00A314CD">
      <w:pPr>
        <w:rPr>
          <w:rFonts w:ascii="Times" w:hAnsi="Times"/>
        </w:rPr>
      </w:pPr>
      <w:r w:rsidRPr="00ED1D4B">
        <w:rPr>
          <w:rStyle w:val="StyleStyleBold12pt"/>
          <w:rFonts w:ascii="Times" w:hAnsi="Times"/>
        </w:rPr>
        <w:t>Norton-Taylor 9</w:t>
      </w:r>
      <w:r w:rsidRPr="00ED1D4B">
        <w:rPr>
          <w:rFonts w:ascii="Times" w:hAnsi="Times"/>
        </w:rPr>
        <w:t xml:space="preserve"> [National: Councils still breaking surveillance laws: Total of 10,000 snooping missions carried out: Commissioner expresses 'significant concern'</w:t>
      </w:r>
      <w:r w:rsidRPr="00ED1D4B">
        <w:rPr>
          <w:rFonts w:ascii="Times" w:hAnsi="Times"/>
          <w:sz w:val="12"/>
        </w:rPr>
        <w:t xml:space="preserve">¶ </w:t>
      </w:r>
      <w:r w:rsidRPr="00ED1D4B">
        <w:rPr>
          <w:rFonts w:ascii="Times" w:hAnsi="Times"/>
        </w:rPr>
        <w:t>BYLINE: Richard Norton-Taylor and Tom Roberts</w:t>
      </w:r>
      <w:r w:rsidRPr="00ED1D4B">
        <w:rPr>
          <w:rFonts w:ascii="Times" w:hAnsi="Times"/>
          <w:sz w:val="12"/>
        </w:rPr>
        <w:t xml:space="preserve">¶ </w:t>
      </w:r>
      <w:r w:rsidRPr="00ED1D4B">
        <w:rPr>
          <w:rFonts w:ascii="Times" w:hAnsi="Times"/>
        </w:rPr>
        <w:t>SECTION: GUARDIAN HOME PAGES; Pg. 12</w:t>
      </w:r>
      <w:r w:rsidRPr="00ED1D4B">
        <w:rPr>
          <w:rFonts w:ascii="Times" w:hAnsi="Times"/>
          <w:sz w:val="12"/>
        </w:rPr>
        <w:t xml:space="preserve">¶ </w:t>
      </w:r>
      <w:r w:rsidRPr="00ED1D4B">
        <w:rPr>
          <w:rFonts w:ascii="Times" w:hAnsi="Times"/>
        </w:rPr>
        <w:t>LENGTH: 633 words; Lexis]</w:t>
      </w:r>
    </w:p>
    <w:p w14:paraId="6CC5187C" w14:textId="77777777" w:rsidR="00A314CD" w:rsidRPr="00ED1D4B" w:rsidRDefault="00A314CD" w:rsidP="00A314CD">
      <w:pPr>
        <w:rPr>
          <w:rFonts w:ascii="Times" w:hAnsi="Times"/>
          <w:sz w:val="16"/>
        </w:rPr>
      </w:pPr>
      <w:r w:rsidRPr="00ED1D4B">
        <w:rPr>
          <w:rFonts w:ascii="Times" w:hAnsi="Times"/>
          <w:sz w:val="16"/>
        </w:rPr>
        <w:t>"</w:t>
      </w:r>
      <w:r w:rsidRPr="00ED1D4B">
        <w:rPr>
          <w:rStyle w:val="StyleBoldUnderline"/>
          <w:rFonts w:ascii="Times" w:hAnsi="Times"/>
        </w:rPr>
        <w:t>Directed surveillance" is defined as "covert surveillance of individuals while in a public place for the purposes of a specific investigation".</w:t>
      </w:r>
      <w:r w:rsidRPr="00ED1D4B">
        <w:rPr>
          <w:rFonts w:ascii="Times" w:hAnsi="Times"/>
          <w:sz w:val="16"/>
        </w:rPr>
        <w:t xml:space="preserve"> Such surveillance can be used only for the "protection or detection of crime or of preventing disorder".</w:t>
      </w:r>
    </w:p>
    <w:p w14:paraId="60493545" w14:textId="77777777" w:rsidR="00A314CD" w:rsidRPr="00ED1D4B" w:rsidRDefault="00A314CD" w:rsidP="00A314CD">
      <w:pPr>
        <w:pStyle w:val="Heading4"/>
        <w:rPr>
          <w:rFonts w:ascii="Times" w:hAnsi="Times"/>
        </w:rPr>
      </w:pPr>
      <w:r w:rsidRPr="00ED1D4B">
        <w:rPr>
          <w:rFonts w:ascii="Times" w:hAnsi="Times"/>
        </w:rPr>
        <w:t>Health surveillance definition</w:t>
      </w:r>
    </w:p>
    <w:p w14:paraId="738D8B61" w14:textId="77777777" w:rsidR="00A314CD" w:rsidRPr="00ED1D4B" w:rsidRDefault="00A314CD" w:rsidP="00A314CD">
      <w:pPr>
        <w:rPr>
          <w:rFonts w:ascii="Times" w:hAnsi="Times"/>
        </w:rPr>
      </w:pPr>
      <w:r w:rsidRPr="00ED1D4B">
        <w:rPr>
          <w:rStyle w:val="StyleStyleBold12pt"/>
          <w:rFonts w:ascii="Times" w:hAnsi="Times"/>
        </w:rPr>
        <w:t>Mason 8</w:t>
      </w:r>
      <w:r w:rsidRPr="00ED1D4B">
        <w:rPr>
          <w:rFonts w:ascii="Times" w:hAnsi="Times"/>
        </w:rPr>
        <w:t xml:space="preserve"> [Occupational Health¶ October 10, 2008¶ Uncovering dementia¶ BYLINE: Jenny Mason; Jenny Mason RGN BSc (Hons</w:t>
      </w:r>
      <w:proofErr w:type="gramStart"/>
      <w:r w:rsidRPr="00ED1D4B">
        <w:rPr>
          <w:rFonts w:ascii="Times" w:hAnsi="Times"/>
        </w:rPr>
        <w:t>)Dip</w:t>
      </w:r>
      <w:proofErr w:type="gramEnd"/>
      <w:r w:rsidRPr="00ED1D4B">
        <w:rPr>
          <w:rFonts w:ascii="Times" w:hAnsi="Times"/>
        </w:rPr>
        <w:t>(OH) is an occupational health nurse¶ ; Lexis]</w:t>
      </w:r>
    </w:p>
    <w:p w14:paraId="1828F6FC" w14:textId="77777777" w:rsidR="00A314CD" w:rsidRPr="00ED1D4B" w:rsidRDefault="00A314CD" w:rsidP="00A314CD">
      <w:pPr>
        <w:rPr>
          <w:rFonts w:ascii="Times" w:hAnsi="Times"/>
          <w:sz w:val="16"/>
        </w:rPr>
      </w:pPr>
      <w:r w:rsidRPr="00ED1D4B">
        <w:rPr>
          <w:rFonts w:ascii="Times" w:hAnsi="Times"/>
          <w:sz w:val="16"/>
        </w:rPr>
        <w:t>Routine medical assessments for employees exposed to specific hazards in the workplace for either statutory requirements or when clinically indicated are relatively common in OH</w:t>
      </w:r>
      <w:r w:rsidRPr="00ED1D4B">
        <w:rPr>
          <w:rStyle w:val="StyleBoldUnderline"/>
          <w:rFonts w:ascii="Times" w:hAnsi="Times"/>
        </w:rPr>
        <w:t>. Health surveillance is defined by the Health and Safety Executive (HSE) as being about implementing systematic, regular and appropriate procedures to detect early signs of work-related ill health among staff exposed to certain risks2.</w:t>
      </w:r>
    </w:p>
    <w:p w14:paraId="7697E6DA" w14:textId="77777777" w:rsidR="00A314CD" w:rsidRPr="00ED1D4B" w:rsidRDefault="00A314CD" w:rsidP="00A314CD">
      <w:pPr>
        <w:pStyle w:val="Heading4"/>
        <w:rPr>
          <w:rFonts w:ascii="Times" w:hAnsi="Times"/>
        </w:rPr>
      </w:pPr>
      <w:r w:rsidRPr="00ED1D4B">
        <w:rPr>
          <w:rFonts w:ascii="Times" w:hAnsi="Times"/>
        </w:rPr>
        <w:t xml:space="preserve">Immigration </w:t>
      </w:r>
      <w:r>
        <w:rPr>
          <w:rFonts w:ascii="Times" w:hAnsi="Times"/>
        </w:rPr>
        <w:t xml:space="preserve">surveillance </w:t>
      </w:r>
    </w:p>
    <w:p w14:paraId="3C803A13" w14:textId="77777777" w:rsidR="00A314CD" w:rsidRPr="00ED1D4B" w:rsidRDefault="00A314CD" w:rsidP="00A314CD">
      <w:pPr>
        <w:rPr>
          <w:rFonts w:ascii="Times" w:hAnsi="Times"/>
        </w:rPr>
      </w:pPr>
      <w:proofErr w:type="spellStart"/>
      <w:r w:rsidRPr="00ED1D4B">
        <w:rPr>
          <w:rStyle w:val="StyleStyleBold12pt"/>
          <w:rFonts w:ascii="Times" w:hAnsi="Times"/>
        </w:rPr>
        <w:t>Kalhan</w:t>
      </w:r>
      <w:proofErr w:type="spellEnd"/>
      <w:r w:rsidRPr="00ED1D4B">
        <w:rPr>
          <w:rStyle w:val="StyleStyleBold12pt"/>
          <w:rFonts w:ascii="Times" w:hAnsi="Times"/>
        </w:rPr>
        <w:t xml:space="preserve"> 14</w:t>
      </w:r>
      <w:r w:rsidRPr="00ED1D4B">
        <w:rPr>
          <w:rFonts w:ascii="Times" w:hAnsi="Times"/>
        </w:rPr>
        <w:t xml:space="preserve"> [Anil </w:t>
      </w:r>
      <w:proofErr w:type="spellStart"/>
      <w:r w:rsidRPr="00ED1D4B">
        <w:rPr>
          <w:rFonts w:ascii="Times" w:hAnsi="Times"/>
        </w:rPr>
        <w:t>Kalhan</w:t>
      </w:r>
      <w:proofErr w:type="spellEnd"/>
      <w:r w:rsidRPr="00ED1D4B">
        <w:rPr>
          <w:rFonts w:ascii="Times" w:hAnsi="Times"/>
        </w:rPr>
        <w:t>, Immigration Surveillance, 74 Md. L. Rev. 1 (2014</w:t>
      </w:r>
      <w:proofErr w:type="gramStart"/>
      <w:r w:rsidRPr="00ED1D4B">
        <w:rPr>
          <w:rFonts w:ascii="Times" w:hAnsi="Times"/>
        </w:rPr>
        <w:t>)</w:t>
      </w:r>
      <w:r w:rsidRPr="00ED1D4B">
        <w:rPr>
          <w:rFonts w:ascii="Times" w:hAnsi="Times"/>
          <w:sz w:val="12"/>
        </w:rPr>
        <w:t>¶</w:t>
      </w:r>
      <w:proofErr w:type="gramEnd"/>
      <w:r w:rsidRPr="00ED1D4B">
        <w:rPr>
          <w:rFonts w:ascii="Times" w:hAnsi="Times"/>
          <w:sz w:val="12"/>
        </w:rPr>
        <w:t xml:space="preserve"> </w:t>
      </w:r>
      <w:r w:rsidRPr="00ED1D4B">
        <w:rPr>
          <w:rFonts w:ascii="Times" w:hAnsi="Times"/>
        </w:rPr>
        <w:t>Available at: http://digitalcommons.law.umaryland.edu/mlr/vol74/iss1/2]</w:t>
      </w:r>
    </w:p>
    <w:p w14:paraId="1E40AE91" w14:textId="77777777" w:rsidR="00A314CD" w:rsidRPr="00ED1D4B" w:rsidRDefault="00A314CD" w:rsidP="00A314CD">
      <w:pPr>
        <w:rPr>
          <w:rStyle w:val="StyleBoldUnderline"/>
          <w:rFonts w:ascii="Times" w:hAnsi="Times"/>
        </w:rPr>
      </w:pPr>
      <w:r w:rsidRPr="00ED1D4B">
        <w:rPr>
          <w:rStyle w:val="StyleBoldUnderline"/>
          <w:rFonts w:ascii="Times" w:hAnsi="Times"/>
        </w:rPr>
        <w:t>These four sets of migration and mobility surveillance functions—</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identification, screening and authorization, mobility tracking and control,</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and information sharing</w:t>
      </w:r>
      <w:r w:rsidRPr="00ED1D4B">
        <w:rPr>
          <w:rFonts w:ascii="Times" w:hAnsi="Times"/>
          <w:sz w:val="16"/>
        </w:rPr>
        <w:t>—</w:t>
      </w:r>
      <w:r w:rsidRPr="00ED1D4B">
        <w:rPr>
          <w:rStyle w:val="StyleBoldUnderline"/>
          <w:rFonts w:ascii="Times" w:hAnsi="Times"/>
        </w:rPr>
        <w:t>play crucial but underappreciated roles in</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 xml:space="preserve">immigration control processes </w:t>
      </w:r>
      <w:r w:rsidRPr="00ED1D4B">
        <w:rPr>
          <w:rFonts w:ascii="Times" w:hAnsi="Times"/>
          <w:sz w:val="16"/>
        </w:rPr>
        <w:t>across the entire spectrum of migration and</w:t>
      </w:r>
      <w:r w:rsidRPr="00ED1D4B">
        <w:rPr>
          <w:rFonts w:ascii="Times" w:hAnsi="Times"/>
          <w:sz w:val="12"/>
        </w:rPr>
        <w:t>¶</w:t>
      </w:r>
      <w:r w:rsidRPr="00ED1D4B">
        <w:rPr>
          <w:rFonts w:ascii="Times" w:hAnsi="Times"/>
          <w:sz w:val="16"/>
        </w:rPr>
        <w:t xml:space="preserve"> travel. In the growing number of contexts in which immigration control</w:t>
      </w:r>
      <w:r w:rsidRPr="00ED1D4B">
        <w:rPr>
          <w:rFonts w:ascii="Times" w:hAnsi="Times"/>
          <w:sz w:val="12"/>
        </w:rPr>
        <w:t>¶</w:t>
      </w:r>
      <w:r w:rsidRPr="00ED1D4B">
        <w:rPr>
          <w:rFonts w:ascii="Times" w:hAnsi="Times"/>
          <w:sz w:val="16"/>
        </w:rPr>
        <w:t xml:space="preserve"> activities now take place, </w:t>
      </w:r>
      <w:r w:rsidRPr="00ED1D4B">
        <w:rPr>
          <w:rStyle w:val="StyleBoldUnderline"/>
          <w:rFonts w:ascii="Times" w:hAnsi="Times"/>
        </w:rPr>
        <w:t>enforcement actors engage in extensive</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collection, storage, analysis, and dissemination of personal information, in</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order to identify individuals,</w:t>
      </w:r>
      <w:r w:rsidRPr="00ED1D4B">
        <w:rPr>
          <w:rFonts w:ascii="Times" w:hAnsi="Times"/>
          <w:sz w:val="16"/>
        </w:rPr>
        <w:t xml:space="preserve"> screen them and authorize their activities,</w:t>
      </w:r>
      <w:r w:rsidRPr="00ED1D4B">
        <w:rPr>
          <w:rFonts w:ascii="Times" w:hAnsi="Times"/>
          <w:sz w:val="12"/>
        </w:rPr>
        <w:t>¶</w:t>
      </w:r>
      <w:r w:rsidRPr="00ED1D4B">
        <w:rPr>
          <w:rFonts w:ascii="Times" w:hAnsi="Times"/>
          <w:sz w:val="16"/>
        </w:rPr>
        <w:t xml:space="preserve"> enable monitoring and control over their travel, and share information with</w:t>
      </w:r>
      <w:r w:rsidRPr="00ED1D4B">
        <w:rPr>
          <w:rFonts w:ascii="Times" w:hAnsi="Times"/>
          <w:sz w:val="12"/>
        </w:rPr>
        <w:t>¶</w:t>
      </w:r>
      <w:r w:rsidRPr="00ED1D4B">
        <w:rPr>
          <w:rFonts w:ascii="Times" w:hAnsi="Times"/>
          <w:sz w:val="16"/>
        </w:rPr>
        <w:t xml:space="preserve"> other actors who bear immigration control responsibilities. Initially</w:t>
      </w:r>
      <w:r w:rsidRPr="00ED1D4B">
        <w:rPr>
          <w:rFonts w:ascii="Times" w:hAnsi="Times"/>
          <w:sz w:val="12"/>
        </w:rPr>
        <w:t>¶</w:t>
      </w:r>
      <w:r w:rsidRPr="00ED1D4B">
        <w:rPr>
          <w:rFonts w:ascii="Times" w:hAnsi="Times"/>
          <w:sz w:val="16"/>
        </w:rPr>
        <w:t xml:space="preserve"> deployed for traditional immigration enforcement purposes, and expanded</w:t>
      </w:r>
      <w:r w:rsidRPr="00ED1D4B">
        <w:rPr>
          <w:rFonts w:ascii="Times" w:hAnsi="Times"/>
          <w:sz w:val="12"/>
        </w:rPr>
        <w:t>¶</w:t>
      </w:r>
      <w:r w:rsidRPr="00ED1D4B">
        <w:rPr>
          <w:rFonts w:ascii="Times" w:hAnsi="Times"/>
          <w:sz w:val="16"/>
        </w:rPr>
        <w:t xml:space="preserve"> largely in the name of security</w:t>
      </w:r>
      <w:r w:rsidRPr="00ED1D4B">
        <w:rPr>
          <w:rStyle w:val="StyleBoldUnderline"/>
          <w:rFonts w:ascii="Times" w:hAnsi="Times"/>
        </w:rPr>
        <w:t xml:space="preserve">, these </w:t>
      </w:r>
      <w:r w:rsidRPr="00ED1D4B">
        <w:rPr>
          <w:rStyle w:val="Emphasis"/>
          <w:rFonts w:ascii="Times" w:hAnsi="Times"/>
        </w:rPr>
        <w:t>surveillance technologies</w:t>
      </w:r>
      <w:r w:rsidRPr="00ED1D4B">
        <w:rPr>
          <w:rStyle w:val="StyleBoldUnderline"/>
          <w:rFonts w:ascii="Times" w:hAnsi="Times"/>
        </w:rPr>
        <w:t xml:space="preserve"> and</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processes are qualitatively remaking the nature of immigration governance</w:t>
      </w:r>
      <w:proofErr w:type="gramStart"/>
      <w:r w:rsidRPr="00ED1D4B">
        <w:rPr>
          <w:rStyle w:val="StyleBoldUnderline"/>
          <w:rFonts w:ascii="Times" w:hAnsi="Times"/>
        </w:rPr>
        <w:t>,</w:t>
      </w:r>
      <w:r w:rsidRPr="00ED1D4B">
        <w:rPr>
          <w:rStyle w:val="StyleBoldUnderline"/>
          <w:rFonts w:ascii="Times" w:hAnsi="Times"/>
          <w:sz w:val="12"/>
          <w:u w:val="none"/>
        </w:rPr>
        <w:t>¶</w:t>
      </w:r>
      <w:proofErr w:type="gramEnd"/>
      <w:r w:rsidRPr="00ED1D4B">
        <w:rPr>
          <w:rStyle w:val="StyleBoldUnderline"/>
          <w:rFonts w:ascii="Times" w:hAnsi="Times"/>
          <w:sz w:val="12"/>
        </w:rPr>
        <w:t xml:space="preserve"> </w:t>
      </w:r>
      <w:r w:rsidRPr="00ED1D4B">
        <w:rPr>
          <w:rStyle w:val="StyleBoldUnderline"/>
          <w:rFonts w:ascii="Times" w:hAnsi="Times"/>
        </w:rPr>
        <w:t>as a number of examples illustrate.</w:t>
      </w:r>
    </w:p>
    <w:p w14:paraId="3275A4FA" w14:textId="77777777" w:rsidR="00A314CD" w:rsidRPr="00A92618" w:rsidRDefault="00A314CD" w:rsidP="00A314CD">
      <w:pPr>
        <w:pStyle w:val="Heading4"/>
      </w:pPr>
      <w:r>
        <w:t>Racial profiling is surveillance</w:t>
      </w:r>
    </w:p>
    <w:p w14:paraId="6646DC6A" w14:textId="77777777" w:rsidR="00A314CD" w:rsidRDefault="00A314CD" w:rsidP="00A314CD">
      <w:proofErr w:type="spellStart"/>
      <w:r w:rsidRPr="00F437D8">
        <w:rPr>
          <w:rStyle w:val="StyleStyleBold12pt"/>
        </w:rPr>
        <w:t>Khalek</w:t>
      </w:r>
      <w:proofErr w:type="spellEnd"/>
      <w:r w:rsidRPr="00F437D8">
        <w:rPr>
          <w:rStyle w:val="StyleStyleBold12pt"/>
        </w:rPr>
        <w:t xml:space="preserve"> 13</w:t>
      </w:r>
      <w:r>
        <w:t xml:space="preserve"> (Rania, Independent journalist + columnist @ </w:t>
      </w:r>
      <w:proofErr w:type="spellStart"/>
      <w:r>
        <w:t>Truthout</w:t>
      </w:r>
      <w:proofErr w:type="spellEnd"/>
      <w:r>
        <w:t xml:space="preserve"> + "Activists of Color Lead Charge </w:t>
      </w:r>
      <w:proofErr w:type="gramStart"/>
      <w:r>
        <w:t>Against</w:t>
      </w:r>
      <w:proofErr w:type="gramEnd"/>
      <w:r>
        <w:t xml:space="preserve"> Surveillance, NSA," http://webcache.googleusercontent.com/search?q=cache:-gFmSQAgmNQJ:www.truth-out.org/news/item/19695-activists-of-color-at-forefront-of-anti-nsa-movement+&amp;cd=1&amp;hl=en&amp;ct=clnk&amp;gl=us)</w:t>
      </w:r>
    </w:p>
    <w:p w14:paraId="4782C74B" w14:textId="77777777" w:rsidR="00A314CD" w:rsidRDefault="00A314CD" w:rsidP="00A314CD">
      <w:r>
        <w:t>"</w:t>
      </w:r>
      <w:r w:rsidRPr="00F437D8">
        <w:rPr>
          <w:rStyle w:val="StyleBoldUnderline"/>
        </w:rPr>
        <w:t>We been exposed to this type of surveillance since we got here</w:t>
      </w:r>
      <w:r>
        <w:t xml:space="preserve">," declared </w:t>
      </w:r>
      <w:proofErr w:type="spellStart"/>
      <w:r>
        <w:t>Kymone</w:t>
      </w:r>
      <w:proofErr w:type="spellEnd"/>
      <w:r>
        <w:t xml:space="preserve"> Freeman, director of the National Black LUV Fest as he emceed the historic rally against NSA surveillance in Washington, DC. He continued, "Drones is a form of surveillance. </w:t>
      </w:r>
      <w:r w:rsidRPr="00F437D8">
        <w:rPr>
          <w:rStyle w:val="Emphasis"/>
        </w:rPr>
        <w:t>Racial profiling is a form of surveillance. Stop-and-frisk is a form of surveillance</w:t>
      </w:r>
      <w:r>
        <w:t>. We all black today!"</w:t>
      </w:r>
    </w:p>
    <w:p w14:paraId="560B407A" w14:textId="77777777" w:rsidR="00A314CD" w:rsidRDefault="00A314CD" w:rsidP="00A314CD">
      <w:pPr>
        <w:pStyle w:val="Heading3"/>
      </w:pPr>
      <w:r>
        <w:t>Examples of NOT Surveillance</w:t>
      </w:r>
    </w:p>
    <w:p w14:paraId="08B569E1" w14:textId="77777777" w:rsidR="00A314CD" w:rsidRPr="00ED1D4B" w:rsidRDefault="00A314CD" w:rsidP="00A314CD">
      <w:pPr>
        <w:pStyle w:val="Heading4"/>
        <w:rPr>
          <w:rFonts w:ascii="Times" w:hAnsi="Times"/>
        </w:rPr>
      </w:pPr>
      <w:r w:rsidRPr="00ED1D4B">
        <w:rPr>
          <w:rFonts w:ascii="Times" w:hAnsi="Times"/>
        </w:rPr>
        <w:t>Monitoring is not surveillance – here’s a list of things they allow</w:t>
      </w:r>
    </w:p>
    <w:p w14:paraId="32ABA33F" w14:textId="77777777" w:rsidR="00A314CD" w:rsidRPr="00ED1D4B" w:rsidRDefault="00A314CD" w:rsidP="00A314CD">
      <w:pPr>
        <w:rPr>
          <w:rFonts w:ascii="Times" w:hAnsi="Times"/>
        </w:rPr>
      </w:pPr>
      <w:r w:rsidRPr="00ED1D4B">
        <w:rPr>
          <w:rStyle w:val="StyleStyleBold12pt"/>
          <w:rFonts w:ascii="Times" w:hAnsi="Times"/>
        </w:rPr>
        <w:t>Fuchs 11</w:t>
      </w:r>
      <w:r w:rsidRPr="00ED1D4B">
        <w:rPr>
          <w:rFonts w:ascii="Times" w:hAnsi="Times"/>
        </w:rPr>
        <w:t xml:space="preserve"> [Chair in Media and Communication Studies Uppsala University, Department of Informatics and Media</w:t>
      </w:r>
      <w:r w:rsidRPr="00ED1D4B">
        <w:rPr>
          <w:rFonts w:ascii="Times" w:hAnsi="Times"/>
          <w:sz w:val="12"/>
        </w:rPr>
        <w:t xml:space="preserve">¶ </w:t>
      </w:r>
      <w:r w:rsidRPr="00ED1D4B">
        <w:rPr>
          <w:rFonts w:ascii="Times" w:hAnsi="Times"/>
        </w:rPr>
        <w:t>Studies; “How to Define Surveillance”; July/Dec 2011; http://www.matrizes.usp.br/index.php/matrizes/article/viewFile/203/347]</w:t>
      </w:r>
    </w:p>
    <w:p w14:paraId="7DA27ECD" w14:textId="77777777" w:rsidR="00A314CD" w:rsidRPr="00ED1D4B" w:rsidRDefault="00A314CD" w:rsidP="00A314CD">
      <w:pPr>
        <w:rPr>
          <w:rStyle w:val="StyleBoldUnderline"/>
          <w:rFonts w:ascii="Times" w:hAnsi="Times"/>
        </w:rPr>
      </w:pPr>
      <w:r w:rsidRPr="00ED1D4B">
        <w:rPr>
          <w:rStyle w:val="Emphasis"/>
          <w:rFonts w:ascii="Times" w:hAnsi="Times"/>
        </w:rPr>
        <w:t>Here are some examples of monitoring that are not forms of surveillance:</w:t>
      </w:r>
      <w:r w:rsidRPr="00ED1D4B">
        <w:rPr>
          <w:rStyle w:val="Emphasis"/>
          <w:rFonts w:ascii="Times" w:hAnsi="Times"/>
          <w:b w:val="0"/>
          <w:sz w:val="12"/>
          <w:u w:val="none"/>
        </w:rPr>
        <w:t>¶</w:t>
      </w:r>
      <w:r w:rsidRPr="00ED1D4B">
        <w:rPr>
          <w:rStyle w:val="Emphasis"/>
          <w:rFonts w:ascii="Times" w:hAnsi="Times"/>
          <w:sz w:val="12"/>
        </w:rPr>
        <w:t xml:space="preserve"> </w:t>
      </w:r>
      <w:r w:rsidRPr="00ED1D4B">
        <w:rPr>
          <w:rFonts w:ascii="Times" w:hAnsi="Times"/>
          <w:sz w:val="16"/>
        </w:rPr>
        <w:t>*consensual online video sex chat of adults;</w:t>
      </w:r>
      <w:r w:rsidRPr="00ED1D4B">
        <w:rPr>
          <w:rFonts w:ascii="Times" w:hAnsi="Times"/>
          <w:sz w:val="12"/>
        </w:rPr>
        <w:t>¶</w:t>
      </w:r>
      <w:r w:rsidRPr="00ED1D4B">
        <w:rPr>
          <w:rFonts w:ascii="Times" w:hAnsi="Times"/>
          <w:sz w:val="16"/>
        </w:rPr>
        <w:t xml:space="preserve"> * parents observing their sleeping sick baby with a camera or </w:t>
      </w:r>
      <w:proofErr w:type="spellStart"/>
      <w:r w:rsidRPr="00ED1D4B">
        <w:rPr>
          <w:rFonts w:ascii="Times" w:hAnsi="Times"/>
          <w:sz w:val="16"/>
        </w:rPr>
        <w:t>babyphone</w:t>
      </w:r>
      <w:proofErr w:type="spellEnd"/>
      <w:r w:rsidRPr="00ED1D4B">
        <w:rPr>
          <w:rFonts w:ascii="Times" w:hAnsi="Times"/>
          <w:sz w:val="16"/>
        </w:rPr>
        <w:t xml:space="preserve"> in order to see if it needs</w:t>
      </w:r>
      <w:r w:rsidRPr="00ED1D4B">
        <w:rPr>
          <w:rFonts w:ascii="Times" w:hAnsi="Times"/>
          <w:sz w:val="12"/>
        </w:rPr>
        <w:t>¶</w:t>
      </w:r>
      <w:r w:rsidRPr="00ED1D4B">
        <w:rPr>
          <w:rFonts w:ascii="Times" w:hAnsi="Times"/>
          <w:sz w:val="16"/>
        </w:rPr>
        <w:t xml:space="preserve"> their help;</w:t>
      </w:r>
      <w:r w:rsidRPr="00ED1D4B">
        <w:rPr>
          <w:rFonts w:ascii="Times" w:hAnsi="Times"/>
          <w:sz w:val="12"/>
        </w:rPr>
        <w:t>¶</w:t>
      </w:r>
      <w:r w:rsidRPr="00ED1D4B">
        <w:rPr>
          <w:rFonts w:ascii="Times" w:hAnsi="Times"/>
          <w:sz w:val="16"/>
        </w:rPr>
        <w:t xml:space="preserve"> * the permanent electrocardiogram of a cardiac infarction patient;</w:t>
      </w:r>
      <w:r w:rsidRPr="00ED1D4B">
        <w:rPr>
          <w:rFonts w:ascii="Times" w:hAnsi="Times"/>
          <w:sz w:val="12"/>
        </w:rPr>
        <w:t>¶</w:t>
      </w:r>
      <w:r w:rsidRPr="00ED1D4B">
        <w:rPr>
          <w:rFonts w:ascii="Times" w:hAnsi="Times"/>
          <w:sz w:val="16"/>
        </w:rPr>
        <w:t xml:space="preserve"> </w:t>
      </w:r>
      <w:r w:rsidRPr="00ED1D4B">
        <w:rPr>
          <w:rStyle w:val="StyleBoldUnderline"/>
          <w:rFonts w:ascii="Times" w:hAnsi="Times"/>
        </w:rPr>
        <w:t>* the seismographic early detection of earthquakes;</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 the employment of the DART system (Deep-ocean Assessment and Reporting of Tsunamis) in</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Fonts w:ascii="Times" w:hAnsi="Times"/>
          <w:sz w:val="16"/>
        </w:rPr>
        <w:t>the Pacific Ocean, the Atlantic Ocean, and the Caribbean Sea for detecting tsunamis;</w:t>
      </w:r>
      <w:r w:rsidRPr="00ED1D4B">
        <w:rPr>
          <w:rFonts w:ascii="Times" w:hAnsi="Times"/>
          <w:sz w:val="12"/>
        </w:rPr>
        <w:t>¶</w:t>
      </w:r>
      <w:r w:rsidRPr="00ED1D4B">
        <w:rPr>
          <w:rFonts w:ascii="Times" w:hAnsi="Times"/>
          <w:sz w:val="16"/>
        </w:rPr>
        <w:t xml:space="preserve"> * the usage of a GPS-based car navigation system for driving to an unknown destination;</w:t>
      </w:r>
      <w:r w:rsidRPr="00ED1D4B">
        <w:rPr>
          <w:rFonts w:ascii="Times" w:hAnsi="Times"/>
          <w:sz w:val="12"/>
        </w:rPr>
        <w:t>¶</w:t>
      </w:r>
      <w:r w:rsidRPr="00ED1D4B">
        <w:rPr>
          <w:rFonts w:ascii="Times" w:hAnsi="Times"/>
          <w:sz w:val="16"/>
        </w:rPr>
        <w:t xml:space="preserve"> * the usage of a fire detector and alarm system and a fire sprinkling system in a public school;</w:t>
      </w:r>
      <w:r w:rsidRPr="00ED1D4B">
        <w:rPr>
          <w:rFonts w:ascii="Times" w:hAnsi="Times"/>
          <w:sz w:val="12"/>
        </w:rPr>
        <w:t>¶</w:t>
      </w:r>
      <w:r w:rsidRPr="00ED1D4B">
        <w:rPr>
          <w:rFonts w:ascii="Times" w:hAnsi="Times"/>
          <w:sz w:val="16"/>
        </w:rPr>
        <w:t xml:space="preserve"> </w:t>
      </w:r>
      <w:r w:rsidRPr="00ED1D4B">
        <w:rPr>
          <w:rStyle w:val="StyleBoldUnderline"/>
          <w:rFonts w:ascii="Times" w:hAnsi="Times"/>
        </w:rPr>
        <w:t>* drinking water quality measurement systems;</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 the usage of smog and air pollution warning systems;</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 the activities of radioactivity measuring stations for detecting nuclear power plant disasters;</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Fonts w:ascii="Times" w:hAnsi="Times"/>
          <w:sz w:val="16"/>
        </w:rPr>
        <w:t>* systems for detecting and measuring temperature, humidity, and smoke in forest areas that are</w:t>
      </w:r>
      <w:r w:rsidRPr="00ED1D4B">
        <w:rPr>
          <w:rFonts w:ascii="Times" w:hAnsi="Times"/>
          <w:sz w:val="12"/>
        </w:rPr>
        <w:t>¶</w:t>
      </w:r>
      <w:r w:rsidRPr="00ED1D4B">
        <w:rPr>
          <w:rFonts w:ascii="Times" w:hAnsi="Times"/>
          <w:sz w:val="16"/>
        </w:rPr>
        <w:t xml:space="preserve"> prone to wildfires;</w:t>
      </w:r>
      <w:r w:rsidRPr="00ED1D4B">
        <w:rPr>
          <w:rFonts w:ascii="Times" w:hAnsi="Times"/>
          <w:sz w:val="12"/>
        </w:rPr>
        <w:t>¶</w:t>
      </w:r>
      <w:r w:rsidRPr="00ED1D4B">
        <w:rPr>
          <w:rFonts w:ascii="Times" w:hAnsi="Times"/>
          <w:sz w:val="16"/>
        </w:rPr>
        <w:t xml:space="preserve"> </w:t>
      </w:r>
      <w:r w:rsidRPr="00ED1D4B">
        <w:rPr>
          <w:rStyle w:val="StyleBoldUnderline"/>
          <w:rFonts w:ascii="Times" w:hAnsi="Times"/>
        </w:rPr>
        <w:t>* measurement of meteorological data for weather forecasts.</w:t>
      </w:r>
    </w:p>
    <w:p w14:paraId="62CBE621" w14:textId="434872EE" w:rsidR="00F437D8" w:rsidRDefault="00F437D8" w:rsidP="00F437D8">
      <w:pPr>
        <w:pStyle w:val="Heading2"/>
      </w:pPr>
      <w:r>
        <w:t>Random Helpful Cards</w:t>
      </w:r>
    </w:p>
    <w:p w14:paraId="6F71BCE1" w14:textId="79680536" w:rsidR="00EC6CC4" w:rsidRPr="00EC6CC4" w:rsidRDefault="00EC6CC4" w:rsidP="00EC6CC4">
      <w:pPr>
        <w:pStyle w:val="Heading3"/>
      </w:pPr>
      <w:r>
        <w:t>Limits Impacts</w:t>
      </w:r>
    </w:p>
    <w:p w14:paraId="10CAFC7F" w14:textId="77777777" w:rsidR="00EC6CC4" w:rsidRPr="00691DAA" w:rsidRDefault="00EC6CC4" w:rsidP="00EC6CC4">
      <w:pPr>
        <w:pStyle w:val="Heading4"/>
        <w:rPr>
          <w:rFonts w:cs="Times New Roman"/>
        </w:rPr>
      </w:pPr>
      <w:r w:rsidRPr="00691DAA">
        <w:rPr>
          <w:rFonts w:cs="Times New Roman"/>
        </w:rPr>
        <w:t>Limits outweigh – they’re the vital access point for any theory impact – its key to fairness – huge research burdens mean we can’t prepare to compete – and its key to education – big topics cause hyper-generics, lack of clash, and shallow debate – and it destroys participation</w:t>
      </w:r>
    </w:p>
    <w:p w14:paraId="56455A32" w14:textId="77777777" w:rsidR="00EC6CC4" w:rsidRPr="00691DAA" w:rsidRDefault="00EC6CC4" w:rsidP="00EC6CC4">
      <w:r w:rsidRPr="00691DAA">
        <w:rPr>
          <w:rStyle w:val="StyleStyleBold12pt"/>
        </w:rPr>
        <w:t>Rowland 84</w:t>
      </w:r>
      <w:r w:rsidRPr="00691DAA">
        <w:t xml:space="preserve"> (Robert C., Prof of </w:t>
      </w:r>
      <w:proofErr w:type="spellStart"/>
      <w:r w:rsidRPr="00691DAA">
        <w:t>Comm</w:t>
      </w:r>
      <w:proofErr w:type="spellEnd"/>
      <w:r w:rsidRPr="00691DAA">
        <w:t xml:space="preserve"> @ Kansas and former Debate Coach – Baylor University, “Topic Selection in Debate”, American Forensics in Perspective, Ed. Parson, p. 53-54)</w:t>
      </w:r>
    </w:p>
    <w:p w14:paraId="3DA203A2" w14:textId="77777777" w:rsidR="00EC6CC4" w:rsidRPr="00691DAA" w:rsidRDefault="00EC6CC4" w:rsidP="00EC6CC4">
      <w:r w:rsidRPr="00691DAA">
        <w:rPr>
          <w:sz w:val="16"/>
        </w:rPr>
        <w:t xml:space="preserve">The first major problem identified by the work group as relating to topic selection is the decline in participation in the National Debate Tournament (NDT) policy debate. </w:t>
      </w:r>
      <w:proofErr w:type="gramStart"/>
      <w:r w:rsidRPr="00691DAA">
        <w:rPr>
          <w:sz w:val="16"/>
        </w:rPr>
        <w:t xml:space="preserve">As </w:t>
      </w:r>
      <w:proofErr w:type="spellStart"/>
      <w:r w:rsidRPr="00691DAA">
        <w:rPr>
          <w:sz w:val="16"/>
        </w:rPr>
        <w:t>Boman</w:t>
      </w:r>
      <w:proofErr w:type="spellEnd"/>
      <w:r w:rsidRPr="00691DAA">
        <w:rPr>
          <w:sz w:val="16"/>
        </w:rPr>
        <w:t xml:space="preserve"> notes: There is a growing dissatisfaction with academic debate that utilizes a policy proposition.</w:t>
      </w:r>
      <w:proofErr w:type="gramEnd"/>
      <w:r w:rsidRPr="00691DAA">
        <w:rPr>
          <w:sz w:val="16"/>
        </w:rPr>
        <w:t xml:space="preserve"> Programs which are oriented toward debating the national policy debate proposition, so-called “NDT” programs, are diminishing in scope and size.4 </w:t>
      </w:r>
      <w:proofErr w:type="gramStart"/>
      <w:r w:rsidRPr="00691DAA">
        <w:rPr>
          <w:sz w:val="16"/>
        </w:rPr>
        <w:t>This</w:t>
      </w:r>
      <w:proofErr w:type="gramEnd"/>
      <w:r w:rsidRPr="00691DAA">
        <w:rPr>
          <w:sz w:val="18"/>
        </w:rPr>
        <w:t xml:space="preserve"> </w:t>
      </w:r>
      <w:r w:rsidRPr="00691DAA">
        <w:rPr>
          <w:rStyle w:val="StyleStyle4CharTimesNewRoman11pt"/>
          <w:highlight w:val="yellow"/>
        </w:rPr>
        <w:t>decline in</w:t>
      </w:r>
      <w:r w:rsidRPr="00691DAA">
        <w:rPr>
          <w:rStyle w:val="Style11pt"/>
        </w:rPr>
        <w:t xml:space="preserve"> </w:t>
      </w:r>
      <w:r w:rsidRPr="00691DAA">
        <w:rPr>
          <w:sz w:val="16"/>
        </w:rPr>
        <w:t>policy</w:t>
      </w:r>
      <w:r w:rsidRPr="00691DAA">
        <w:rPr>
          <w:sz w:val="18"/>
        </w:rPr>
        <w:t xml:space="preserve"> </w:t>
      </w:r>
      <w:r w:rsidRPr="00691DAA">
        <w:rPr>
          <w:rStyle w:val="StyleStyle4CharTimesNewRoman11pt"/>
          <w:highlight w:val="yellow"/>
        </w:rPr>
        <w:t>debate is tied</w:t>
      </w:r>
      <w:r w:rsidRPr="00691DAA">
        <w:rPr>
          <w:rStyle w:val="Style11pt"/>
        </w:rPr>
        <w:t xml:space="preserve">, </w:t>
      </w:r>
      <w:r w:rsidRPr="00691DAA">
        <w:rPr>
          <w:sz w:val="16"/>
        </w:rPr>
        <w:t>many in the work group believe,</w:t>
      </w:r>
      <w:r w:rsidRPr="00691DAA">
        <w:rPr>
          <w:sz w:val="18"/>
        </w:rPr>
        <w:t xml:space="preserve"> </w:t>
      </w:r>
      <w:r w:rsidRPr="00691DAA">
        <w:rPr>
          <w:rStyle w:val="StyleStyle4CharTimesNewRoman11pt"/>
          <w:highlight w:val="yellow"/>
        </w:rPr>
        <w:t>to excessively broad topics</w:t>
      </w:r>
      <w:r w:rsidRPr="00691DAA">
        <w:rPr>
          <w:sz w:val="16"/>
        </w:rPr>
        <w:t xml:space="preserve">. The most obvious characteristic of some recent policy debate topics is extreme breath. A resolution calling for regulation of land use literally and figuratively covers a lot of ground. </w:t>
      </w:r>
      <w:proofErr w:type="spellStart"/>
      <w:r w:rsidRPr="00691DAA">
        <w:rPr>
          <w:sz w:val="16"/>
        </w:rPr>
        <w:t>Naitonal</w:t>
      </w:r>
      <w:proofErr w:type="spellEnd"/>
      <w:r w:rsidRPr="00691DAA">
        <w:rPr>
          <w:sz w:val="16"/>
        </w:rPr>
        <w:t xml:space="preserve"> debate topics have not always been so broad. Before the late 1960s the topic often specified a particular policy change.5</w:t>
      </w:r>
      <w:r w:rsidRPr="00691DAA">
        <w:rPr>
          <w:sz w:val="18"/>
        </w:rPr>
        <w:t xml:space="preserve"> </w:t>
      </w:r>
      <w:proofErr w:type="gramStart"/>
      <w:r w:rsidRPr="00691DAA">
        <w:rPr>
          <w:rStyle w:val="StyleStyle4CharTimesNewRoman11pt"/>
        </w:rPr>
        <w:t>The</w:t>
      </w:r>
      <w:proofErr w:type="gramEnd"/>
      <w:r w:rsidRPr="00691DAA">
        <w:rPr>
          <w:rStyle w:val="StyleStyle4CharTimesNewRoman11pt"/>
        </w:rPr>
        <w:t xml:space="preserve"> move from narrow to </w:t>
      </w:r>
      <w:r w:rsidRPr="00691DAA">
        <w:rPr>
          <w:rStyle w:val="StyleStyle4CharTimesNewRoman11pt"/>
          <w:highlight w:val="yellow"/>
        </w:rPr>
        <w:t xml:space="preserve">broad topics </w:t>
      </w:r>
      <w:r w:rsidRPr="00691DAA">
        <w:rPr>
          <w:rStyle w:val="StyleStyle4CharTimesNewRoman11pt"/>
        </w:rPr>
        <w:t>has had</w:t>
      </w:r>
      <w:r w:rsidRPr="00691DAA">
        <w:rPr>
          <w:sz w:val="16"/>
        </w:rPr>
        <w:t>, according to some,</w:t>
      </w:r>
      <w:r w:rsidRPr="00691DAA">
        <w:rPr>
          <w:sz w:val="18"/>
        </w:rPr>
        <w:t xml:space="preserve"> </w:t>
      </w:r>
      <w:r w:rsidRPr="00691DAA">
        <w:rPr>
          <w:rStyle w:val="StyleStyle4CharTimesNewRoman11pt"/>
        </w:rPr>
        <w:t xml:space="preserve">the effect of </w:t>
      </w:r>
      <w:r w:rsidRPr="00691DAA">
        <w:rPr>
          <w:rStyle w:val="StyleStyle4CharTimesNewRoman11pt"/>
          <w:highlight w:val="yellow"/>
        </w:rPr>
        <w:t>limit</w:t>
      </w:r>
      <w:r w:rsidRPr="00691DAA">
        <w:rPr>
          <w:rStyle w:val="StyleStyle4CharTimesNewRoman11pt"/>
        </w:rPr>
        <w:t xml:space="preserve">ing </w:t>
      </w:r>
      <w:r w:rsidRPr="00691DAA">
        <w:rPr>
          <w:rStyle w:val="StyleStyle4CharTimesNewRoman11pt"/>
          <w:highlight w:val="yellow"/>
        </w:rPr>
        <w:t>the number</w:t>
      </w:r>
      <w:r w:rsidRPr="00691DAA">
        <w:rPr>
          <w:rStyle w:val="Style11pt"/>
        </w:rPr>
        <w:t xml:space="preserve"> </w:t>
      </w:r>
      <w:r w:rsidRPr="00691DAA">
        <w:rPr>
          <w:sz w:val="16"/>
        </w:rPr>
        <w:t>of students</w:t>
      </w:r>
      <w:r w:rsidRPr="00691DAA">
        <w:rPr>
          <w:sz w:val="18"/>
        </w:rPr>
        <w:t xml:space="preserve"> </w:t>
      </w:r>
      <w:r w:rsidRPr="00691DAA">
        <w:rPr>
          <w:rStyle w:val="StyleStyle4CharTimesNewRoman11pt"/>
          <w:highlight w:val="yellow"/>
        </w:rPr>
        <w:t>who participate</w:t>
      </w:r>
      <w:r w:rsidRPr="00691DAA">
        <w:rPr>
          <w:rStyle w:val="StyleStyle4CharTimesNewRoman11pt"/>
        </w:rPr>
        <w:t xml:space="preserve"> in</w:t>
      </w:r>
      <w:r w:rsidRPr="00691DAA">
        <w:rPr>
          <w:rStyle w:val="Style11pt"/>
        </w:rPr>
        <w:t xml:space="preserve"> </w:t>
      </w:r>
      <w:r w:rsidRPr="00691DAA">
        <w:rPr>
          <w:sz w:val="16"/>
        </w:rPr>
        <w:t>policy</w:t>
      </w:r>
      <w:r w:rsidRPr="00691DAA">
        <w:rPr>
          <w:sz w:val="18"/>
        </w:rPr>
        <w:t xml:space="preserve"> </w:t>
      </w:r>
      <w:r w:rsidRPr="00691DAA">
        <w:rPr>
          <w:rStyle w:val="StyleStyle4CharTimesNewRoman11pt"/>
        </w:rPr>
        <w:t>debate. First, the breadth of the topics has all but destroyed novice debate</w:t>
      </w:r>
      <w:r w:rsidRPr="00691DAA">
        <w:rPr>
          <w:rStyle w:val="Style11pt"/>
        </w:rPr>
        <w:t xml:space="preserve">. </w:t>
      </w:r>
      <w:r w:rsidRPr="00691DAA">
        <w:rPr>
          <w:sz w:val="16"/>
        </w:rPr>
        <w:t xml:space="preserve">Paul </w:t>
      </w:r>
      <w:proofErr w:type="spellStart"/>
      <w:r w:rsidRPr="00691DAA">
        <w:rPr>
          <w:sz w:val="16"/>
        </w:rPr>
        <w:t>Gaske</w:t>
      </w:r>
      <w:proofErr w:type="spellEnd"/>
      <w:r w:rsidRPr="00691DAA">
        <w:rPr>
          <w:sz w:val="16"/>
        </w:rPr>
        <w:t xml:space="preserve"> argues that because the stock issues of policy debate are clearly defined, it is superior to value debate as a means of introducing students to the debate process.6 </w:t>
      </w:r>
      <w:proofErr w:type="gramStart"/>
      <w:r w:rsidRPr="00691DAA">
        <w:rPr>
          <w:sz w:val="16"/>
        </w:rPr>
        <w:t>Despite</w:t>
      </w:r>
      <w:proofErr w:type="gramEnd"/>
      <w:r w:rsidRPr="00691DAA">
        <w:rPr>
          <w:sz w:val="16"/>
        </w:rPr>
        <w:t xml:space="preserve"> this advantage of policy debate, </w:t>
      </w:r>
      <w:proofErr w:type="spellStart"/>
      <w:r w:rsidRPr="00691DAA">
        <w:rPr>
          <w:sz w:val="16"/>
        </w:rPr>
        <w:t>Gaske</w:t>
      </w:r>
      <w:proofErr w:type="spellEnd"/>
      <w:r w:rsidRPr="00691DAA">
        <w:rPr>
          <w:sz w:val="16"/>
        </w:rPr>
        <w:t xml:space="preserve"> </w:t>
      </w:r>
      <w:proofErr w:type="spellStart"/>
      <w:r w:rsidRPr="00691DAA">
        <w:rPr>
          <w:sz w:val="16"/>
        </w:rPr>
        <w:t>belives</w:t>
      </w:r>
      <w:proofErr w:type="spellEnd"/>
      <w:r w:rsidRPr="00691DAA">
        <w:rPr>
          <w:sz w:val="16"/>
        </w:rPr>
        <w:t xml:space="preserve"> that NDT debate is not the best vehicle for teaching beginners. The problem is that</w:t>
      </w:r>
      <w:r w:rsidRPr="00691DAA">
        <w:rPr>
          <w:sz w:val="18"/>
        </w:rPr>
        <w:t xml:space="preserve"> </w:t>
      </w:r>
      <w:r w:rsidRPr="00691DAA">
        <w:rPr>
          <w:rStyle w:val="StyleStyle4CharTimesNewRoman11pt"/>
        </w:rPr>
        <w:t>broad</w:t>
      </w:r>
      <w:r w:rsidRPr="00691DAA">
        <w:rPr>
          <w:rStyle w:val="Style11pt"/>
        </w:rPr>
        <w:t xml:space="preserve"> policy </w:t>
      </w:r>
      <w:r w:rsidRPr="00691DAA">
        <w:rPr>
          <w:rStyle w:val="StyleStyle4CharTimesNewRoman11pt"/>
        </w:rPr>
        <w:t>topics terrify novice debaters</w:t>
      </w:r>
      <w:r w:rsidRPr="00691DAA">
        <w:rPr>
          <w:sz w:val="16"/>
        </w:rPr>
        <w:t>, especially those who lack high school debate experience.</w:t>
      </w:r>
      <w:r w:rsidRPr="00691DAA">
        <w:rPr>
          <w:rStyle w:val="Style11pt"/>
        </w:rPr>
        <w:t xml:space="preserve"> </w:t>
      </w:r>
      <w:r w:rsidRPr="00691DAA">
        <w:rPr>
          <w:rStyle w:val="StyleStyle4CharTimesNewRoman11pt"/>
        </w:rPr>
        <w:t>They are unable to cope with the breadth</w:t>
      </w:r>
      <w:r w:rsidRPr="00691DAA">
        <w:rPr>
          <w:rStyle w:val="Style11pt"/>
        </w:rPr>
        <w:t xml:space="preserve"> </w:t>
      </w:r>
      <w:r w:rsidRPr="00691DAA">
        <w:rPr>
          <w:sz w:val="16"/>
        </w:rPr>
        <w:t>of the topic</w:t>
      </w:r>
      <w:r w:rsidRPr="00691DAA">
        <w:rPr>
          <w:sz w:val="18"/>
        </w:rPr>
        <w:t xml:space="preserve"> </w:t>
      </w:r>
      <w:r w:rsidRPr="00691DAA">
        <w:rPr>
          <w:rStyle w:val="StyleStyle4CharTimesNewRoman11pt"/>
        </w:rPr>
        <w:t>and experience</w:t>
      </w:r>
      <w:r w:rsidRPr="00691DAA">
        <w:rPr>
          <w:rStyle w:val="Style11pt"/>
        </w:rPr>
        <w:t xml:space="preserve"> </w:t>
      </w:r>
      <w:r w:rsidRPr="00691DAA">
        <w:rPr>
          <w:sz w:val="16"/>
        </w:rPr>
        <w:t>“negophobia,”7</w:t>
      </w:r>
      <w:r w:rsidRPr="00691DAA">
        <w:rPr>
          <w:sz w:val="18"/>
        </w:rPr>
        <w:t xml:space="preserve"> </w:t>
      </w:r>
      <w:r w:rsidRPr="00691DAA">
        <w:rPr>
          <w:rStyle w:val="StyleStyle4CharTimesNewRoman11pt"/>
        </w:rPr>
        <w:t>the fear of debating negative</w:t>
      </w:r>
      <w:r w:rsidRPr="00691DAA">
        <w:rPr>
          <w:rStyle w:val="Style11pt"/>
        </w:rPr>
        <w:t xml:space="preserve">. </w:t>
      </w:r>
      <w:r w:rsidRPr="00691DAA">
        <w:rPr>
          <w:sz w:val="16"/>
        </w:rPr>
        <w:t xml:space="preserve">As a consequence, the educational advantages associated with teaching novices through policy debate are lost: “Yet all of these benefits fly out the window as rookies in their formative stage quickly experience humiliation at being </w:t>
      </w:r>
      <w:proofErr w:type="spellStart"/>
      <w:r w:rsidRPr="00691DAA">
        <w:rPr>
          <w:sz w:val="16"/>
        </w:rPr>
        <w:t>caugh</w:t>
      </w:r>
      <w:proofErr w:type="spellEnd"/>
      <w:r w:rsidRPr="00691DAA">
        <w:rPr>
          <w:sz w:val="16"/>
        </w:rPr>
        <w:t xml:space="preserve">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w:t>
      </w:r>
      <w:r w:rsidRPr="00691DAA">
        <w:rPr>
          <w:sz w:val="18"/>
        </w:rPr>
        <w:t xml:space="preserve"> </w:t>
      </w:r>
      <w:r w:rsidRPr="00691DAA">
        <w:rPr>
          <w:rStyle w:val="StyleStyle4CharTimesNewRoman11pt"/>
          <w:highlight w:val="yellow"/>
        </w:rPr>
        <w:t>broad topics</w:t>
      </w:r>
      <w:r w:rsidRPr="00691DAA">
        <w:rPr>
          <w:rStyle w:val="Style11pt"/>
          <w:highlight w:val="yellow"/>
        </w:rPr>
        <w:t xml:space="preserve"> </w:t>
      </w:r>
      <w:r w:rsidRPr="00691DAA">
        <w:rPr>
          <w:sz w:val="16"/>
        </w:rPr>
        <w:t>also</w:t>
      </w:r>
      <w:r w:rsidRPr="00691DAA">
        <w:rPr>
          <w:sz w:val="18"/>
        </w:rPr>
        <w:t xml:space="preserve"> </w:t>
      </w:r>
      <w:r w:rsidRPr="00691DAA">
        <w:rPr>
          <w:rStyle w:val="StyleStyle4CharTimesNewRoman11pt"/>
          <w:highlight w:val="yellow"/>
        </w:rPr>
        <w:t>discourage experienced debaters from continued participation</w:t>
      </w:r>
      <w:r w:rsidRPr="00691DAA">
        <w:rPr>
          <w:rStyle w:val="Style11pt"/>
          <w:highlight w:val="yellow"/>
        </w:rPr>
        <w:t xml:space="preserve"> </w:t>
      </w:r>
      <w:r w:rsidRPr="00691DAA">
        <w:rPr>
          <w:rStyle w:val="Style11pt"/>
        </w:rPr>
        <w:t>i</w:t>
      </w:r>
      <w:r w:rsidRPr="00691DAA">
        <w:rPr>
          <w:sz w:val="16"/>
        </w:rPr>
        <w:t xml:space="preserve">n policy debate. Here, the claim is that </w:t>
      </w:r>
      <w:r w:rsidRPr="00691DAA">
        <w:rPr>
          <w:rStyle w:val="StyleStyle4CharTimesNewRoman11pt"/>
        </w:rPr>
        <w:t>it takes so much times and effort to be competitive on a broad topic that students</w:t>
      </w:r>
      <w:r w:rsidRPr="00691DAA">
        <w:rPr>
          <w:rStyle w:val="Style11pt"/>
        </w:rPr>
        <w:t xml:space="preserve"> </w:t>
      </w:r>
      <w:r w:rsidRPr="00691DAA">
        <w:rPr>
          <w:sz w:val="16"/>
        </w:rPr>
        <w:t>who are concerned with doing more than just debate</w:t>
      </w:r>
      <w:r w:rsidRPr="00691DAA">
        <w:rPr>
          <w:rStyle w:val="Style11pt"/>
        </w:rPr>
        <w:t xml:space="preserve"> </w:t>
      </w:r>
      <w:r w:rsidRPr="00691DAA">
        <w:rPr>
          <w:rStyle w:val="StyleStyle4CharTimesNewRoman11pt"/>
        </w:rPr>
        <w:t>are forced out of the activity</w:t>
      </w:r>
      <w:r w:rsidRPr="00691DAA">
        <w:rPr>
          <w:rStyle w:val="Style11pt"/>
        </w:rPr>
        <w:t>.</w:t>
      </w:r>
      <w:r w:rsidRPr="00691DAA">
        <w:rPr>
          <w:sz w:val="16"/>
        </w:rPr>
        <w:t xml:space="preserve">9 </w:t>
      </w:r>
      <w:proofErr w:type="spellStart"/>
      <w:r w:rsidRPr="00691DAA">
        <w:rPr>
          <w:sz w:val="16"/>
        </w:rPr>
        <w:t>Gaske</w:t>
      </w:r>
      <w:proofErr w:type="spellEnd"/>
      <w:r w:rsidRPr="00691DAA">
        <w:rPr>
          <w:sz w:val="16"/>
        </w:rPr>
        <w:t xml:space="preserve"> notes, that “broad topics discourage participation because of insufficient time to do requisite research.”10</w:t>
      </w:r>
      <w:r w:rsidRPr="00691DAA">
        <w:rPr>
          <w:sz w:val="18"/>
        </w:rPr>
        <w:t xml:space="preserve"> </w:t>
      </w:r>
      <w:r w:rsidRPr="00691DAA">
        <w:rPr>
          <w:rStyle w:val="StyleStyle4CharTimesNewRoman11pt"/>
          <w:highlight w:val="yellow"/>
        </w:rPr>
        <w:t xml:space="preserve">The final effect may be that </w:t>
      </w:r>
      <w:r w:rsidRPr="00691DAA">
        <w:rPr>
          <w:rStyle w:val="StyleStyle4CharTimesNewRoman11ptBold"/>
          <w:rFonts w:eastAsia="SimSun"/>
          <w:highlight w:val="yellow"/>
          <w:bdr w:val="single" w:sz="4" w:space="0" w:color="auto"/>
        </w:rPr>
        <w:t>entire programs</w:t>
      </w:r>
      <w:r w:rsidRPr="00691DAA">
        <w:rPr>
          <w:rStyle w:val="Style11pt"/>
        </w:rPr>
        <w:t xml:space="preserve"> </w:t>
      </w:r>
      <w:r w:rsidRPr="00691DAA">
        <w:rPr>
          <w:sz w:val="16"/>
        </w:rPr>
        <w:t xml:space="preserve">either </w:t>
      </w:r>
      <w:r w:rsidRPr="00691DAA">
        <w:rPr>
          <w:rStyle w:val="StyleStyle4CharTimesNewRoman11ptBold"/>
          <w:rFonts w:eastAsia="SimSun"/>
          <w:highlight w:val="yellow"/>
          <w:bdr w:val="single" w:sz="4" w:space="0" w:color="auto"/>
        </w:rPr>
        <w:t>cease functioning</w:t>
      </w:r>
      <w:r w:rsidRPr="00691DAA">
        <w:rPr>
          <w:rStyle w:val="Style11pt"/>
        </w:rPr>
        <w:t xml:space="preserve"> </w:t>
      </w:r>
      <w:r w:rsidRPr="00691DAA">
        <w:rPr>
          <w:sz w:val="16"/>
        </w:rPr>
        <w:t xml:space="preserve">or shift to value debate as a way to avoid unreasonable research burdens. </w:t>
      </w:r>
      <w:proofErr w:type="spellStart"/>
      <w:r w:rsidRPr="00691DAA">
        <w:rPr>
          <w:sz w:val="16"/>
        </w:rPr>
        <w:t>Boman</w:t>
      </w:r>
      <w:proofErr w:type="spellEnd"/>
      <w:r w:rsidRPr="00691DAA">
        <w:rPr>
          <w:sz w:val="16"/>
        </w:rPr>
        <w:t xml:space="preserve"> supports this point: “It is this</w:t>
      </w:r>
      <w:r w:rsidRPr="00691DAA">
        <w:rPr>
          <w:sz w:val="18"/>
        </w:rPr>
        <w:t xml:space="preserve"> </w:t>
      </w:r>
      <w:r w:rsidRPr="00691DAA">
        <w:rPr>
          <w:rStyle w:val="Style11ptUnderline"/>
        </w:rPr>
        <w:t>expanding</w:t>
      </w:r>
      <w:r w:rsidRPr="00691DAA">
        <w:rPr>
          <w:rStyle w:val="Style11pt"/>
        </w:rPr>
        <w:t xml:space="preserve"> </w:t>
      </w:r>
      <w:r w:rsidRPr="00691DAA">
        <w:rPr>
          <w:sz w:val="16"/>
        </w:rPr>
        <w:t>necessity of evidence, and thereby</w:t>
      </w:r>
      <w:r w:rsidRPr="00691DAA">
        <w:rPr>
          <w:sz w:val="18"/>
        </w:rPr>
        <w:t xml:space="preserve"> </w:t>
      </w:r>
      <w:r w:rsidRPr="00691DAA">
        <w:rPr>
          <w:rStyle w:val="Style11ptUnderline"/>
        </w:rPr>
        <w:t>research</w:t>
      </w:r>
      <w:r w:rsidRPr="00691DAA">
        <w:rPr>
          <w:rStyle w:val="Style11pt"/>
        </w:rPr>
        <w:t xml:space="preserve">, </w:t>
      </w:r>
      <w:r w:rsidRPr="00691DAA">
        <w:rPr>
          <w:sz w:val="16"/>
        </w:rPr>
        <w:t>which</w:t>
      </w:r>
      <w:r w:rsidRPr="00691DAA">
        <w:rPr>
          <w:sz w:val="18"/>
        </w:rPr>
        <w:t xml:space="preserve"> </w:t>
      </w:r>
      <w:r w:rsidRPr="00691DAA">
        <w:rPr>
          <w:rStyle w:val="Style11ptUnderline"/>
        </w:rPr>
        <w:t>has created a competitive imbalance</w:t>
      </w:r>
      <w:r w:rsidRPr="00691DAA">
        <w:rPr>
          <w:rStyle w:val="Style11pt"/>
        </w:rPr>
        <w:t xml:space="preserve"> </w:t>
      </w:r>
      <w:r w:rsidRPr="00691DAA">
        <w:rPr>
          <w:sz w:val="16"/>
        </w:rPr>
        <w:t>between institutions that participate in academic debate.”11 In this view, it is the competitive imbalance resulting from the use of broad topics that has led some small schools to cancel their programs.</w:t>
      </w:r>
    </w:p>
    <w:p w14:paraId="3A0F1C33" w14:textId="64C8A7D5" w:rsidR="00A314CD" w:rsidRDefault="00A314CD" w:rsidP="00A314CD">
      <w:pPr>
        <w:pStyle w:val="Heading3"/>
      </w:pPr>
      <w:r>
        <w:t>Precision Impacts</w:t>
      </w:r>
    </w:p>
    <w:p w14:paraId="70B9953C" w14:textId="77777777" w:rsidR="00A314CD" w:rsidRDefault="00A314CD" w:rsidP="00A314CD">
      <w:pPr>
        <w:pStyle w:val="Heading4"/>
      </w:pPr>
      <w:r>
        <w:t xml:space="preserve">Imprecise definitions tank </w:t>
      </w:r>
      <w:proofErr w:type="spellStart"/>
      <w:r>
        <w:t>aff</w:t>
      </w:r>
      <w:proofErr w:type="spellEnd"/>
      <w:r>
        <w:t xml:space="preserve"> solvency </w:t>
      </w:r>
    </w:p>
    <w:p w14:paraId="1A9F0E4B" w14:textId="77777777" w:rsidR="00A314CD" w:rsidRDefault="00A314CD" w:rsidP="00A314CD">
      <w:r w:rsidRPr="00A314CD">
        <w:rPr>
          <w:rStyle w:val="StyleStyleBold12pt"/>
        </w:rPr>
        <w:t>Dunlap 12</w:t>
      </w:r>
      <w:r>
        <w:t xml:space="preserve"> (Justine, Prof of Law @ Univ. of Massachusetts-Dartmouth, "Intimate Terrorism and Technology: There's an App for </w:t>
      </w:r>
      <w:proofErr w:type="gramStart"/>
      <w:r>
        <w:t>That</w:t>
      </w:r>
      <w:proofErr w:type="gramEnd"/>
      <w:r>
        <w:t>," http://scholarship.law.umassd.edu/cgi/viewcontent.cgi?article=1001&amp;context=umlr)</w:t>
      </w:r>
    </w:p>
    <w:p w14:paraId="62F41182" w14:textId="77777777" w:rsidR="00A314CD" w:rsidRDefault="00A314CD" w:rsidP="00A314CD">
      <w:r w:rsidRPr="00A314CD">
        <w:rPr>
          <w:rStyle w:val="StyleBoldUnderline"/>
        </w:rPr>
        <w:t>Although these terms are capable of definition, they are inherently inexact</w:t>
      </w:r>
      <w:r>
        <w:t xml:space="preserve">. </w:t>
      </w:r>
      <w:r w:rsidRPr="00A314CD">
        <w:rPr>
          <w:rStyle w:val="StyleBoldUnderline"/>
        </w:rPr>
        <w:t xml:space="preserve">The vast fluidity in the definitions has </w:t>
      </w:r>
      <w:r w:rsidRPr="00A314CD">
        <w:rPr>
          <w:rStyle w:val="Emphasis"/>
        </w:rPr>
        <w:t>created problems crafting legal responses such as appropriate legislation</w:t>
      </w:r>
      <w:r w:rsidRPr="00A314CD">
        <w:rPr>
          <w:rStyle w:val="StyleBoldUnderline"/>
        </w:rPr>
        <w:t xml:space="preserve">, </w:t>
      </w:r>
      <w:r w:rsidRPr="00A314CD">
        <w:rPr>
          <w:rStyle w:val="Emphasis"/>
        </w:rPr>
        <w:t>where the clear definition</w:t>
      </w:r>
      <w:r w:rsidRPr="00A314CD">
        <w:rPr>
          <w:rStyle w:val="StyleBoldUnderline"/>
        </w:rPr>
        <w:t xml:space="preserve"> of terms is </w:t>
      </w:r>
      <w:r w:rsidRPr="00A314CD">
        <w:rPr>
          <w:rStyle w:val="Emphasis"/>
        </w:rPr>
        <w:t>critical to proper application of the law</w:t>
      </w:r>
      <w:r w:rsidRPr="00A314CD">
        <w:rPr>
          <w:rStyle w:val="StyleBoldUnderline"/>
        </w:rPr>
        <w:t xml:space="preserve"> to cover its intended purpose</w:t>
      </w:r>
      <w:r>
        <w:t xml:space="preserve">.47 Also, technology can transform common items, such as a telephone, with new uses that stretch the law. In one case, an appellate court refused to sustain a conviction for harassing telephone calls because, although a telephone was used, the messages came via text. Texting was beyond the meaning of the statute.48 Thus, harassing telephone calls were illegal, but the same texted content via the same device (a telephone) was not. </w:t>
      </w:r>
    </w:p>
    <w:p w14:paraId="7904CEF8" w14:textId="77777777" w:rsidR="00A314CD" w:rsidRPr="00ED1D4B" w:rsidRDefault="00A314CD" w:rsidP="00A314CD">
      <w:pPr>
        <w:pStyle w:val="Heading4"/>
        <w:rPr>
          <w:rFonts w:ascii="Times" w:hAnsi="Times"/>
        </w:rPr>
      </w:pPr>
      <w:r w:rsidRPr="00ED1D4B">
        <w:rPr>
          <w:rFonts w:ascii="Times" w:hAnsi="Times"/>
        </w:rPr>
        <w:t>Precisely defining surveillance is key to topic education</w:t>
      </w:r>
    </w:p>
    <w:p w14:paraId="4885070A" w14:textId="77777777" w:rsidR="00A314CD" w:rsidRPr="00ED1D4B" w:rsidRDefault="00A314CD" w:rsidP="00A314CD">
      <w:pPr>
        <w:rPr>
          <w:rFonts w:ascii="Times" w:hAnsi="Times"/>
        </w:rPr>
      </w:pPr>
      <w:r w:rsidRPr="00ED1D4B">
        <w:rPr>
          <w:rStyle w:val="StyleStyleBold12pt"/>
          <w:rFonts w:ascii="Times" w:hAnsi="Times"/>
        </w:rPr>
        <w:t>Fuchs 11</w:t>
      </w:r>
      <w:r w:rsidRPr="00ED1D4B">
        <w:rPr>
          <w:rFonts w:ascii="Times" w:hAnsi="Times"/>
        </w:rPr>
        <w:t xml:space="preserve"> [Chair in Media and Communication Studies Uppsala University, Department of Informatics and Media</w:t>
      </w:r>
      <w:r w:rsidRPr="00ED1D4B">
        <w:rPr>
          <w:rFonts w:ascii="Times" w:hAnsi="Times"/>
          <w:sz w:val="12"/>
        </w:rPr>
        <w:t xml:space="preserve">¶ </w:t>
      </w:r>
      <w:r w:rsidRPr="00ED1D4B">
        <w:rPr>
          <w:rFonts w:ascii="Times" w:hAnsi="Times"/>
        </w:rPr>
        <w:t>Studies; “How to Define Surveillance”; July/Dec 2011; http://www.matrizes.usp.br/index.php/matrizes/article/viewFile/203/347]</w:t>
      </w:r>
    </w:p>
    <w:p w14:paraId="326BE9B8" w14:textId="77777777" w:rsidR="00A314CD" w:rsidRPr="00ED1D4B" w:rsidRDefault="00A314CD" w:rsidP="00A314CD">
      <w:pPr>
        <w:rPr>
          <w:rFonts w:ascii="Times" w:hAnsi="Times"/>
          <w:sz w:val="16"/>
        </w:rPr>
      </w:pPr>
      <w:r w:rsidRPr="00ED1D4B">
        <w:rPr>
          <w:rStyle w:val="StyleBoldUnderline"/>
          <w:rFonts w:ascii="Times" w:hAnsi="Times"/>
        </w:rPr>
        <w:t>Given the circumstance that there is much public talk about surveillance and surveillance</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society</w:t>
      </w:r>
      <w:r w:rsidRPr="00ED1D4B">
        <w:rPr>
          <w:rFonts w:ascii="Times" w:hAnsi="Times"/>
          <w:sz w:val="16"/>
        </w:rPr>
        <w:t xml:space="preserve">, </w:t>
      </w:r>
      <w:r w:rsidRPr="00ED1D4B">
        <w:rPr>
          <w:rStyle w:val="Emphasis"/>
          <w:rFonts w:ascii="Times" w:hAnsi="Times"/>
        </w:rPr>
        <w:t>it is an important task for academia to discuss and clarify the meaning of these terms</w:t>
      </w:r>
      <w:r w:rsidRPr="00ED1D4B">
        <w:rPr>
          <w:rStyle w:val="Emphasis"/>
          <w:rFonts w:ascii="Times" w:hAnsi="Times"/>
          <w:b w:val="0"/>
          <w:sz w:val="12"/>
          <w:u w:val="none"/>
        </w:rPr>
        <w:t>¶</w:t>
      </w:r>
      <w:r w:rsidRPr="00ED1D4B">
        <w:rPr>
          <w:rStyle w:val="Emphasis"/>
          <w:rFonts w:ascii="Times" w:hAnsi="Times"/>
          <w:sz w:val="12"/>
        </w:rPr>
        <w:t xml:space="preserve"> </w:t>
      </w:r>
      <w:r w:rsidRPr="00ED1D4B">
        <w:rPr>
          <w:rStyle w:val="StyleBoldUnderline"/>
          <w:rFonts w:ascii="Times" w:hAnsi="Times"/>
        </w:rPr>
        <w:t>because academic debates to a certain extent inform and influence public and political</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discourses.</w:t>
      </w:r>
      <w:r w:rsidRPr="00ED1D4B">
        <w:rPr>
          <w:rFonts w:ascii="Times" w:hAnsi="Times"/>
          <w:sz w:val="16"/>
        </w:rPr>
        <w:t xml:space="preserve"> The </w:t>
      </w:r>
      <w:r w:rsidRPr="00ED1D4B">
        <w:rPr>
          <w:rStyle w:val="Emphasis"/>
          <w:rFonts w:ascii="Times" w:hAnsi="Times"/>
        </w:rPr>
        <w:t>task of this paper is to explore compare ways of defining surveillance</w:t>
      </w:r>
      <w:r w:rsidRPr="00ED1D4B">
        <w:rPr>
          <w:rFonts w:ascii="Times" w:hAnsi="Times"/>
          <w:sz w:val="16"/>
        </w:rPr>
        <w:t>. In order</w:t>
      </w:r>
      <w:r w:rsidRPr="00ED1D4B">
        <w:rPr>
          <w:rFonts w:ascii="Times" w:hAnsi="Times"/>
          <w:sz w:val="12"/>
        </w:rPr>
        <w:t>¶</w:t>
      </w:r>
      <w:r w:rsidRPr="00ED1D4B">
        <w:rPr>
          <w:rFonts w:ascii="Times" w:hAnsi="Times"/>
          <w:sz w:val="16"/>
        </w:rPr>
        <w:t xml:space="preserve"> to give meaning to concepts that describe the realities of society, social theory is needed.</w:t>
      </w:r>
      <w:r w:rsidRPr="00ED1D4B">
        <w:rPr>
          <w:rFonts w:ascii="Times" w:hAnsi="Times"/>
          <w:sz w:val="12"/>
        </w:rPr>
        <w:t>¶</w:t>
      </w:r>
      <w:r w:rsidRPr="00ED1D4B">
        <w:rPr>
          <w:rFonts w:ascii="Times" w:hAnsi="Times"/>
          <w:sz w:val="16"/>
        </w:rPr>
        <w:t xml:space="preserve"> Therefore social theory is employed in this paper for discussing ways of defining surveillance.</w:t>
      </w:r>
      <w:r w:rsidRPr="00ED1D4B">
        <w:rPr>
          <w:rFonts w:ascii="Times" w:hAnsi="Times"/>
          <w:sz w:val="12"/>
        </w:rPr>
        <w:t>¶</w:t>
      </w:r>
      <w:r w:rsidRPr="00ED1D4B">
        <w:rPr>
          <w:rFonts w:ascii="Times" w:hAnsi="Times"/>
          <w:sz w:val="16"/>
        </w:rPr>
        <w:t xml:space="preserve"> “Living in ‘surveillance societies’ may throw up challenges of a fundamental – ontological –</w:t>
      </w:r>
      <w:r w:rsidRPr="00ED1D4B">
        <w:rPr>
          <w:rFonts w:ascii="Times" w:hAnsi="Times"/>
          <w:sz w:val="12"/>
        </w:rPr>
        <w:t>¶</w:t>
      </w:r>
      <w:r w:rsidRPr="00ED1D4B">
        <w:rPr>
          <w:rFonts w:ascii="Times" w:hAnsi="Times"/>
          <w:sz w:val="16"/>
        </w:rPr>
        <w:t xml:space="preserve"> kind” (Lyon, 1994, p. 19). Social philosophy is a way of clarifying such ontological questions that</w:t>
      </w:r>
      <w:r w:rsidRPr="00ED1D4B">
        <w:rPr>
          <w:rFonts w:ascii="Times" w:hAnsi="Times"/>
          <w:sz w:val="12"/>
        </w:rPr>
        <w:t>¶</w:t>
      </w:r>
      <w:r w:rsidRPr="00ED1D4B">
        <w:rPr>
          <w:rFonts w:ascii="Times" w:hAnsi="Times"/>
          <w:sz w:val="16"/>
        </w:rPr>
        <w:t xml:space="preserve"> concern the basic nature and reality of surveillance.</w:t>
      </w:r>
    </w:p>
    <w:p w14:paraId="26F4482F" w14:textId="77777777" w:rsidR="00A314CD" w:rsidRPr="00ED1D4B" w:rsidRDefault="00A314CD" w:rsidP="00A314CD">
      <w:pPr>
        <w:rPr>
          <w:rFonts w:ascii="Times" w:hAnsi="Times"/>
        </w:rPr>
      </w:pPr>
    </w:p>
    <w:p w14:paraId="2E9F848E" w14:textId="77777777" w:rsidR="00F437D8" w:rsidRPr="00ED1D4B" w:rsidRDefault="00F437D8" w:rsidP="00F437D8">
      <w:pPr>
        <w:pStyle w:val="Heading3"/>
        <w:rPr>
          <w:rFonts w:ascii="Times" w:hAnsi="Times" w:cs="Times New Roman"/>
        </w:rPr>
      </w:pPr>
      <w:r w:rsidRPr="00ED1D4B">
        <w:rPr>
          <w:rFonts w:ascii="Times" w:hAnsi="Times" w:cs="Times New Roman"/>
        </w:rPr>
        <w:t>Blacks Law Good</w:t>
      </w:r>
    </w:p>
    <w:p w14:paraId="38AD0E62" w14:textId="77777777" w:rsidR="00F437D8" w:rsidRPr="00ED1D4B" w:rsidRDefault="00F437D8" w:rsidP="00F437D8">
      <w:pPr>
        <w:pStyle w:val="Heading4"/>
        <w:rPr>
          <w:rFonts w:ascii="Times" w:hAnsi="Times" w:cs="Times New Roman"/>
        </w:rPr>
      </w:pPr>
      <w:r w:rsidRPr="00ED1D4B">
        <w:rPr>
          <w:rFonts w:ascii="Times" w:hAnsi="Times" w:cs="Times New Roman"/>
        </w:rPr>
        <w:t xml:space="preserve">Prefer Black’s – the premier legal dictionary </w:t>
      </w:r>
    </w:p>
    <w:p w14:paraId="620D946D" w14:textId="77777777" w:rsidR="00F437D8" w:rsidRPr="00ED1D4B" w:rsidRDefault="00F437D8" w:rsidP="00F437D8">
      <w:pPr>
        <w:rPr>
          <w:rFonts w:ascii="Times" w:hAnsi="Times"/>
        </w:rPr>
      </w:pPr>
      <w:proofErr w:type="spellStart"/>
      <w:r w:rsidRPr="00ED1D4B">
        <w:rPr>
          <w:rStyle w:val="StyleStyleBold12pt"/>
          <w:rFonts w:ascii="Times" w:hAnsi="Times"/>
        </w:rPr>
        <w:t>Casell</w:t>
      </w:r>
      <w:proofErr w:type="spellEnd"/>
      <w:r w:rsidRPr="00ED1D4B">
        <w:rPr>
          <w:rStyle w:val="StyleStyleBold12pt"/>
          <w:rFonts w:ascii="Times" w:hAnsi="Times"/>
        </w:rPr>
        <w:t xml:space="preserve"> and </w:t>
      </w:r>
      <w:proofErr w:type="spellStart"/>
      <w:r w:rsidRPr="00ED1D4B">
        <w:rPr>
          <w:rStyle w:val="StyleStyleBold12pt"/>
          <w:rFonts w:ascii="Times" w:hAnsi="Times"/>
        </w:rPr>
        <w:t>Hiremath</w:t>
      </w:r>
      <w:proofErr w:type="spellEnd"/>
      <w:r w:rsidRPr="00ED1D4B">
        <w:rPr>
          <w:rStyle w:val="StyleStyleBold12pt"/>
          <w:rFonts w:ascii="Times" w:hAnsi="Times"/>
        </w:rPr>
        <w:t xml:space="preserve"> 11</w:t>
      </w:r>
      <w:r w:rsidRPr="00ED1D4B">
        <w:rPr>
          <w:rFonts w:ascii="Times" w:hAnsi="Times"/>
        </w:rPr>
        <w:t xml:space="preserve"> (Kay Ann and Uma, Director, Master of Library and Information Science Program/Assistant Teaching Professor @ Rutgers and Executive Director at the Ames Free Library--Massachusetts/PhD in </w:t>
      </w:r>
      <w:proofErr w:type="spellStart"/>
      <w:r w:rsidRPr="00ED1D4B">
        <w:rPr>
          <w:rFonts w:ascii="Times" w:hAnsi="Times"/>
        </w:rPr>
        <w:t>PoliSci</w:t>
      </w:r>
      <w:proofErr w:type="spellEnd"/>
      <w:r w:rsidRPr="00ED1D4B">
        <w:rPr>
          <w:rFonts w:ascii="Times" w:hAnsi="Times"/>
        </w:rPr>
        <w:t xml:space="preserve"> @ Pitt, , Reference and Information Services: An Introduction, p. 187)</w:t>
      </w:r>
    </w:p>
    <w:p w14:paraId="3E03F6BC" w14:textId="77777777" w:rsidR="00F437D8" w:rsidRPr="00ED1D4B" w:rsidRDefault="00F437D8" w:rsidP="00F437D8">
      <w:pPr>
        <w:rPr>
          <w:rFonts w:ascii="Times" w:hAnsi="Times"/>
        </w:rPr>
      </w:pPr>
      <w:r w:rsidRPr="00ED1D4B">
        <w:rPr>
          <w:rFonts w:ascii="Times" w:hAnsi="Times"/>
        </w:rPr>
        <w:t xml:space="preserve">Currently in its ninth edition, </w:t>
      </w:r>
      <w:r w:rsidRPr="00ED1D4B">
        <w:rPr>
          <w:rStyle w:val="StyleBoldUnderline"/>
          <w:rFonts w:ascii="Times" w:hAnsi="Times"/>
        </w:rPr>
        <w:t>the invaluable Black's Law Dictionary was first published in 1891</w:t>
      </w:r>
      <w:r w:rsidRPr="00ED1D4B">
        <w:rPr>
          <w:rFonts w:ascii="Times" w:hAnsi="Times"/>
        </w:rPr>
        <w:t xml:space="preserve"> under the stewardship of English legalist Henry Campbell Black.  </w:t>
      </w:r>
      <w:r w:rsidRPr="00ED1D4B">
        <w:rPr>
          <w:rStyle w:val="Emphasis"/>
          <w:rFonts w:ascii="Times" w:hAnsi="Times"/>
        </w:rPr>
        <w:t>It is reportedly the most cited law dictionary in the country</w:t>
      </w:r>
      <w:r w:rsidRPr="00ED1D4B">
        <w:rPr>
          <w:rFonts w:ascii="Times" w:hAnsi="Times"/>
        </w:rPr>
        <w:t xml:space="preserve"> </w:t>
      </w:r>
      <w:r w:rsidRPr="00ED1D4B">
        <w:rPr>
          <w:rStyle w:val="StyleBoldUnderline"/>
          <w:rFonts w:ascii="Times" w:hAnsi="Times"/>
        </w:rPr>
        <w:t>and covers more than 45,000 definitions</w:t>
      </w:r>
      <w:r w:rsidRPr="00ED1D4B">
        <w:rPr>
          <w:rFonts w:ascii="Times" w:hAnsi="Times"/>
        </w:rPr>
        <w:t xml:space="preserve">. A large number of the entries are cross-referenced to cases in the Corpus Juris </w:t>
      </w:r>
      <w:proofErr w:type="spellStart"/>
      <w:r w:rsidRPr="00ED1D4B">
        <w:rPr>
          <w:rFonts w:ascii="Times" w:hAnsi="Times"/>
        </w:rPr>
        <w:t>Secundum</w:t>
      </w:r>
      <w:proofErr w:type="spellEnd"/>
      <w:r w:rsidRPr="00ED1D4B">
        <w:rPr>
          <w:rFonts w:ascii="Times" w:hAnsi="Times"/>
        </w:rPr>
        <w:t xml:space="preserve"> to aid further research.  The last edition also provides a useful appendix of more than 4,000 legal abbreviations and another on legal maxims.  Pronunciations of arcane legalese such as the feudal "</w:t>
      </w:r>
      <w:proofErr w:type="spellStart"/>
      <w:r w:rsidRPr="00ED1D4B">
        <w:rPr>
          <w:rFonts w:ascii="Times" w:hAnsi="Times"/>
        </w:rPr>
        <w:t>feoffee</w:t>
      </w:r>
      <w:proofErr w:type="spellEnd"/>
      <w:r w:rsidRPr="00ED1D4B">
        <w:rPr>
          <w:rFonts w:ascii="Times" w:hAnsi="Times"/>
        </w:rPr>
        <w:t>" are provided, as well as equivalent terms and alternate spellings for more than 5,300 terms and senses.  A pocket, an abridged, and a deluxe edition of the dictionary are also available.  The dictionary is available as a digital dictionary that can be integrated with individual word processors and web browsers and is searchable on Westlaw.  It is also available as an app for iPhones, iPads, and iPods, and Androids.</w:t>
      </w:r>
    </w:p>
    <w:p w14:paraId="391D5BAB" w14:textId="77777777" w:rsidR="00F437D8" w:rsidRPr="00ED1D4B" w:rsidRDefault="00F437D8" w:rsidP="00F437D8">
      <w:pPr>
        <w:pStyle w:val="Heading4"/>
        <w:rPr>
          <w:rFonts w:ascii="Times" w:hAnsi="Times"/>
        </w:rPr>
      </w:pPr>
      <w:r w:rsidRPr="00ED1D4B">
        <w:rPr>
          <w:rFonts w:ascii="Times" w:hAnsi="Times"/>
        </w:rPr>
        <w:t xml:space="preserve">Prefer Black’s – it’s the definitive legal authority on terms </w:t>
      </w:r>
    </w:p>
    <w:p w14:paraId="36529300" w14:textId="77777777" w:rsidR="00F437D8" w:rsidRPr="00ED1D4B" w:rsidRDefault="00F437D8" w:rsidP="00F437D8">
      <w:pPr>
        <w:rPr>
          <w:rFonts w:ascii="Times" w:hAnsi="Times"/>
        </w:rPr>
      </w:pPr>
      <w:r w:rsidRPr="00ED1D4B">
        <w:rPr>
          <w:rStyle w:val="StyleStyleBold12pt"/>
          <w:rFonts w:ascii="Times" w:hAnsi="Times"/>
        </w:rPr>
        <w:t>Spector 6</w:t>
      </w:r>
      <w:r w:rsidRPr="00ED1D4B">
        <w:rPr>
          <w:rFonts w:ascii="Times" w:hAnsi="Times"/>
        </w:rPr>
        <w:t xml:space="preserve"> (Jessica, PhD Philosophy @ Univ. of Chicago, Prostitution and Pornography: Philosophical Debate about the Sex Industry, p. 420)</w:t>
      </w:r>
    </w:p>
    <w:p w14:paraId="18DE45B6" w14:textId="77777777" w:rsidR="00F437D8" w:rsidRPr="00ED1D4B" w:rsidRDefault="00F437D8" w:rsidP="00F437D8">
      <w:pPr>
        <w:rPr>
          <w:rFonts w:ascii="Times" w:hAnsi="Times"/>
        </w:rPr>
      </w:pPr>
      <w:r w:rsidRPr="00ED1D4B">
        <w:rPr>
          <w:rStyle w:val="StyleBoldUnderline"/>
          <w:rFonts w:ascii="Times" w:hAnsi="Times"/>
        </w:rPr>
        <w:t xml:space="preserve">In addition to being a </w:t>
      </w:r>
      <w:r w:rsidRPr="00ED1D4B">
        <w:rPr>
          <w:rStyle w:val="Emphasis"/>
          <w:rFonts w:ascii="Times" w:hAnsi="Times"/>
        </w:rPr>
        <w:t>definitive source</w:t>
      </w:r>
      <w:r w:rsidRPr="00ED1D4B">
        <w:rPr>
          <w:rStyle w:val="StyleBoldUnderline"/>
          <w:rFonts w:ascii="Times" w:hAnsi="Times"/>
        </w:rPr>
        <w:t xml:space="preserve"> for</w:t>
      </w:r>
      <w:r w:rsidRPr="00ED1D4B">
        <w:rPr>
          <w:rFonts w:ascii="Times" w:hAnsi="Times"/>
        </w:rPr>
        <w:t xml:space="preserve"> Anglo-American </w:t>
      </w:r>
      <w:r w:rsidRPr="00ED1D4B">
        <w:rPr>
          <w:rStyle w:val="StyleBoldUnderline"/>
          <w:rFonts w:ascii="Times" w:hAnsi="Times"/>
        </w:rPr>
        <w:t>legal terminology and phrasing</w:t>
      </w:r>
      <w:r w:rsidRPr="00ED1D4B">
        <w:rPr>
          <w:rFonts w:ascii="Times" w:hAnsi="Times"/>
        </w:rPr>
        <w:t xml:space="preserve">, </w:t>
      </w:r>
      <w:r w:rsidRPr="00ED1D4B">
        <w:rPr>
          <w:rStyle w:val="StyleBoldUnderline"/>
          <w:rFonts w:ascii="Times" w:hAnsi="Times"/>
        </w:rPr>
        <w:t xml:space="preserve">Black’s is sometimes itself cited as </w:t>
      </w:r>
      <w:r w:rsidRPr="00ED1D4B">
        <w:rPr>
          <w:rStyle w:val="Emphasis"/>
          <w:rFonts w:ascii="Times" w:hAnsi="Times"/>
        </w:rPr>
        <w:t>legal authority</w:t>
      </w:r>
      <w:r w:rsidRPr="00ED1D4B">
        <w:rPr>
          <w:rFonts w:ascii="Times" w:hAnsi="Times"/>
        </w:rPr>
        <w:t xml:space="preserve"> [Originally published as Dictionary of Law, Containing Definitions of Terms and Phrases of American and English Jurisprudence, Ancient and Modern, 1891, by Henry Campbell Black (1st edition).]</w:t>
      </w:r>
    </w:p>
    <w:p w14:paraId="50A5D7D9" w14:textId="77777777" w:rsidR="00F437D8" w:rsidRPr="00ED1D4B" w:rsidRDefault="00F437D8" w:rsidP="00F437D8">
      <w:pPr>
        <w:pStyle w:val="Heading3"/>
        <w:rPr>
          <w:rFonts w:ascii="Times" w:hAnsi="Times" w:cs="Times New Roman"/>
        </w:rPr>
      </w:pPr>
      <w:proofErr w:type="spellStart"/>
      <w:r w:rsidRPr="00ED1D4B">
        <w:rPr>
          <w:rFonts w:ascii="Times" w:hAnsi="Times" w:cs="Times New Roman"/>
        </w:rPr>
        <w:t>Ballentines</w:t>
      </w:r>
      <w:proofErr w:type="spellEnd"/>
      <w:r w:rsidRPr="00ED1D4B">
        <w:rPr>
          <w:rFonts w:ascii="Times" w:hAnsi="Times" w:cs="Times New Roman"/>
        </w:rPr>
        <w:t xml:space="preserve"> Good</w:t>
      </w:r>
    </w:p>
    <w:p w14:paraId="05567448" w14:textId="77777777" w:rsidR="00F437D8" w:rsidRPr="00ED1D4B" w:rsidRDefault="00F437D8" w:rsidP="00F437D8">
      <w:pPr>
        <w:pStyle w:val="Heading4"/>
        <w:rPr>
          <w:rFonts w:ascii="Times" w:hAnsi="Times" w:cs="Times New Roman"/>
        </w:rPr>
      </w:pPr>
      <w:r w:rsidRPr="00ED1D4B">
        <w:rPr>
          <w:rFonts w:ascii="Times" w:hAnsi="Times" w:cs="Times New Roman"/>
        </w:rPr>
        <w:t xml:space="preserve">Prefer </w:t>
      </w:r>
      <w:proofErr w:type="spellStart"/>
      <w:r w:rsidRPr="00ED1D4B">
        <w:rPr>
          <w:rFonts w:ascii="Times" w:hAnsi="Times" w:cs="Times New Roman"/>
        </w:rPr>
        <w:t>Ballentine’s</w:t>
      </w:r>
      <w:proofErr w:type="spellEnd"/>
      <w:r w:rsidRPr="00ED1D4B">
        <w:rPr>
          <w:rFonts w:ascii="Times" w:hAnsi="Times" w:cs="Times New Roman"/>
        </w:rPr>
        <w:t xml:space="preserve"> – key to legal precision</w:t>
      </w:r>
    </w:p>
    <w:p w14:paraId="60B79677" w14:textId="77777777" w:rsidR="00F437D8" w:rsidRPr="00ED1D4B" w:rsidRDefault="00F437D8" w:rsidP="00F437D8">
      <w:pPr>
        <w:rPr>
          <w:rFonts w:ascii="Times" w:hAnsi="Times"/>
        </w:rPr>
      </w:pPr>
      <w:proofErr w:type="spellStart"/>
      <w:r w:rsidRPr="00ED1D4B">
        <w:rPr>
          <w:rStyle w:val="StyleStyleBold12pt"/>
          <w:rFonts w:ascii="Times" w:hAnsi="Times"/>
        </w:rPr>
        <w:t>Casell</w:t>
      </w:r>
      <w:proofErr w:type="spellEnd"/>
      <w:r w:rsidRPr="00ED1D4B">
        <w:rPr>
          <w:rStyle w:val="StyleStyleBold12pt"/>
          <w:rFonts w:ascii="Times" w:hAnsi="Times"/>
        </w:rPr>
        <w:t xml:space="preserve"> and </w:t>
      </w:r>
      <w:proofErr w:type="spellStart"/>
      <w:r w:rsidRPr="00ED1D4B">
        <w:rPr>
          <w:rStyle w:val="StyleStyleBold12pt"/>
          <w:rFonts w:ascii="Times" w:hAnsi="Times"/>
        </w:rPr>
        <w:t>Hiremath</w:t>
      </w:r>
      <w:proofErr w:type="spellEnd"/>
      <w:r w:rsidRPr="00ED1D4B">
        <w:rPr>
          <w:rStyle w:val="StyleStyleBold12pt"/>
          <w:rFonts w:ascii="Times" w:hAnsi="Times"/>
        </w:rPr>
        <w:t xml:space="preserve"> 11</w:t>
      </w:r>
      <w:r w:rsidRPr="00ED1D4B">
        <w:rPr>
          <w:rFonts w:ascii="Times" w:hAnsi="Times"/>
        </w:rPr>
        <w:t xml:space="preserve"> (Kay Ann and Uma, Director, Master of Library and Information Science Program/Assistant Teaching Professor @ Rutgers and Executive Director at the Ames Free Library--Massachusetts/PhD in </w:t>
      </w:r>
      <w:proofErr w:type="spellStart"/>
      <w:r w:rsidRPr="00ED1D4B">
        <w:rPr>
          <w:rFonts w:ascii="Times" w:hAnsi="Times"/>
        </w:rPr>
        <w:t>PoliSci</w:t>
      </w:r>
      <w:proofErr w:type="spellEnd"/>
      <w:r w:rsidRPr="00ED1D4B">
        <w:rPr>
          <w:rFonts w:ascii="Times" w:hAnsi="Times"/>
        </w:rPr>
        <w:t xml:space="preserve"> @ Pitt, , Reference and Information Services: An Introduction, p. 187)</w:t>
      </w:r>
    </w:p>
    <w:p w14:paraId="7E1448CA" w14:textId="77777777" w:rsidR="00F437D8" w:rsidRDefault="00F437D8" w:rsidP="00F437D8">
      <w:pPr>
        <w:rPr>
          <w:rFonts w:ascii="Times" w:hAnsi="Times"/>
        </w:rPr>
      </w:pPr>
      <w:r w:rsidRPr="00ED1D4B">
        <w:rPr>
          <w:rFonts w:ascii="Times" w:hAnsi="Times"/>
        </w:rPr>
        <w:t xml:space="preserve">With more than 10,000 definitions of over 5,000 legal terms defined with phonetic pronunciations, </w:t>
      </w:r>
      <w:proofErr w:type="spellStart"/>
      <w:r w:rsidRPr="00ED1D4B">
        <w:rPr>
          <w:rFonts w:ascii="Times" w:hAnsi="Times"/>
        </w:rPr>
        <w:t>Ballentine's</w:t>
      </w:r>
      <w:proofErr w:type="spellEnd"/>
      <w:r w:rsidRPr="00ED1D4B">
        <w:rPr>
          <w:rFonts w:ascii="Times" w:hAnsi="Times"/>
        </w:rPr>
        <w:t xml:space="preserve"> Law Dictionary has been a popular alternative to Black's.  An all-important case citation, from which a particular definition derives authority, is also supplied, thereby providing a starting point of research for many users.  It is particularly useful in its coverage of </w:t>
      </w:r>
      <w:proofErr w:type="gramStart"/>
      <w:r w:rsidRPr="00ED1D4B">
        <w:rPr>
          <w:rFonts w:ascii="Times" w:hAnsi="Times"/>
        </w:rPr>
        <w:t>old</w:t>
      </w:r>
      <w:proofErr w:type="gramEnd"/>
      <w:r w:rsidRPr="00ED1D4B">
        <w:rPr>
          <w:rFonts w:ascii="Times" w:hAnsi="Times"/>
        </w:rPr>
        <w:t xml:space="preserve"> Saxon, French, and Latin phrases.  The </w:t>
      </w:r>
      <w:proofErr w:type="spellStart"/>
      <w:r w:rsidRPr="00ED1D4B">
        <w:rPr>
          <w:rStyle w:val="StyleBoldUnderline"/>
          <w:rFonts w:ascii="Times" w:hAnsi="Times"/>
        </w:rPr>
        <w:t>Ballentine's</w:t>
      </w:r>
      <w:proofErr w:type="spellEnd"/>
      <w:r w:rsidRPr="00ED1D4B">
        <w:rPr>
          <w:rStyle w:val="StyleBoldUnderline"/>
          <w:rFonts w:ascii="Times" w:hAnsi="Times"/>
        </w:rPr>
        <w:t xml:space="preserve"> Legal Dictionary and Thesaurus combines the dictionary with a thesaurus for legal research and writing so that synonyms, antonyms, and parts of speech are</w:t>
      </w:r>
      <w:r w:rsidRPr="00ED1D4B">
        <w:rPr>
          <w:rFonts w:ascii="Times" w:hAnsi="Times"/>
        </w:rPr>
        <w:t xml:space="preserve"> also </w:t>
      </w:r>
      <w:r w:rsidRPr="00ED1D4B">
        <w:rPr>
          <w:rStyle w:val="StyleBoldUnderline"/>
          <w:rFonts w:ascii="Times" w:hAnsi="Times"/>
        </w:rPr>
        <w:t>attached to each definition</w:t>
      </w:r>
      <w:r w:rsidRPr="00ED1D4B">
        <w:rPr>
          <w:rFonts w:ascii="Times" w:hAnsi="Times"/>
        </w:rPr>
        <w:t xml:space="preserve">, </w:t>
      </w:r>
      <w:r w:rsidRPr="00ED1D4B">
        <w:rPr>
          <w:rStyle w:val="Emphasis"/>
          <w:rFonts w:ascii="Times" w:hAnsi="Times"/>
        </w:rPr>
        <w:t>making for a more exact understanding of each legal term</w:t>
      </w:r>
      <w:r w:rsidRPr="00ED1D4B">
        <w:rPr>
          <w:rFonts w:ascii="Times" w:hAnsi="Times"/>
        </w:rPr>
        <w:t>.  The appendix includes The Chicago Manual of Legal Citation and a guide to doing research.</w:t>
      </w:r>
    </w:p>
    <w:p w14:paraId="2384C965" w14:textId="77777777" w:rsidR="00EC6CC4" w:rsidRPr="00691DAA" w:rsidRDefault="00EC6CC4" w:rsidP="00EC6CC4">
      <w:pPr>
        <w:pStyle w:val="Heading3"/>
        <w:rPr>
          <w:rFonts w:cs="Times New Roman"/>
        </w:rPr>
      </w:pPr>
      <w:r w:rsidRPr="00691DAA">
        <w:rPr>
          <w:rFonts w:cs="Times New Roman"/>
        </w:rPr>
        <w:t>Words and Phrases Good</w:t>
      </w:r>
    </w:p>
    <w:p w14:paraId="382EF578" w14:textId="77777777" w:rsidR="00EC6CC4" w:rsidRPr="00691DAA" w:rsidRDefault="00EC6CC4" w:rsidP="00EC6CC4">
      <w:pPr>
        <w:pStyle w:val="Heading4"/>
        <w:rPr>
          <w:rFonts w:cs="Times New Roman"/>
        </w:rPr>
      </w:pPr>
      <w:r w:rsidRPr="00691DAA">
        <w:rPr>
          <w:rFonts w:cs="Times New Roman"/>
        </w:rPr>
        <w:t xml:space="preserve">Prefer Words and Phrases - it's the most detailed legal dictionary </w:t>
      </w:r>
    </w:p>
    <w:p w14:paraId="7C8BC4E5" w14:textId="77777777" w:rsidR="00EC6CC4" w:rsidRPr="00691DAA" w:rsidRDefault="00EC6CC4" w:rsidP="00EC6CC4">
      <w:r w:rsidRPr="00691DAA">
        <w:rPr>
          <w:rStyle w:val="StyleStyleBold12pt"/>
        </w:rPr>
        <w:t>University of Minnesota Law Library 5</w:t>
      </w:r>
      <w:r w:rsidRPr="00691DAA">
        <w:t xml:space="preserve"> ("Sources for Finding General Explanations of the Law - Legal Encyclopedias, Dictionaries &amp; Restatements of the Law," https://library.law.umn.edu/researchguides/dictionaries-encyclopedias-restatements.html)</w:t>
      </w:r>
    </w:p>
    <w:p w14:paraId="190D9043" w14:textId="77777777" w:rsidR="00EC6CC4" w:rsidRPr="00691DAA" w:rsidRDefault="00EC6CC4" w:rsidP="00EC6CC4">
      <w:r w:rsidRPr="00691DAA">
        <w:t xml:space="preserve">Another source that has some features of a legal dictionary is West's </w:t>
      </w:r>
      <w:r w:rsidRPr="00691DAA">
        <w:rPr>
          <w:rStyle w:val="StyleBoldUnderline"/>
        </w:rPr>
        <w:t>Words and Phrases</w:t>
      </w:r>
      <w:r w:rsidRPr="00691DAA">
        <w:t xml:space="preserve"> (Law Library Reference KF 156 .W6712). This </w:t>
      </w:r>
      <w:r w:rsidRPr="00691DAA">
        <w:rPr>
          <w:rStyle w:val="StyleBoldUnderline"/>
        </w:rPr>
        <w:t>is a multiple volume set which reprints parts of court opinions that define legal terms</w:t>
      </w:r>
      <w:r w:rsidRPr="00691DAA">
        <w:t xml:space="preserve">. It is arranged alphabetically by the terms being defined. </w:t>
      </w:r>
      <w:r w:rsidRPr="00691DAA">
        <w:rPr>
          <w:rStyle w:val="Emphasis"/>
        </w:rPr>
        <w:t xml:space="preserve">It is much more detailed than either Black's or </w:t>
      </w:r>
      <w:proofErr w:type="spellStart"/>
      <w:r w:rsidRPr="00691DAA">
        <w:rPr>
          <w:rStyle w:val="Emphasis"/>
        </w:rPr>
        <w:t>Ballentine's</w:t>
      </w:r>
      <w:proofErr w:type="spellEnd"/>
      <w:r w:rsidRPr="00691DAA">
        <w:t xml:space="preserve"> </w:t>
      </w:r>
      <w:r w:rsidRPr="00691DAA">
        <w:rPr>
          <w:rStyle w:val="StyleBoldUnderline"/>
        </w:rPr>
        <w:t>and should be used</w:t>
      </w:r>
      <w:r w:rsidRPr="00691DAA">
        <w:t xml:space="preserve"> for locating definitions only </w:t>
      </w:r>
      <w:r w:rsidRPr="00691DAA">
        <w:rPr>
          <w:rStyle w:val="StyleBoldUnderline"/>
        </w:rPr>
        <w:t>if more detailed information is necessary</w:t>
      </w:r>
      <w:r w:rsidRPr="00691DAA">
        <w:t>.</w:t>
      </w:r>
    </w:p>
    <w:p w14:paraId="269CE407" w14:textId="77777777" w:rsidR="00EC6CC4" w:rsidRDefault="00EC6CC4" w:rsidP="00EC6CC4">
      <w:pPr>
        <w:pStyle w:val="Heading3"/>
      </w:pPr>
      <w:r>
        <w:t>Merriam-</w:t>
      </w:r>
      <w:proofErr w:type="spellStart"/>
      <w:r>
        <w:t>Websters</w:t>
      </w:r>
      <w:proofErr w:type="spellEnd"/>
      <w:r>
        <w:t xml:space="preserve"> Good</w:t>
      </w:r>
    </w:p>
    <w:p w14:paraId="6BE49A4F" w14:textId="77777777" w:rsidR="00EC6CC4" w:rsidRDefault="00EC6CC4" w:rsidP="00EC6CC4">
      <w:pPr>
        <w:pStyle w:val="Heading4"/>
      </w:pPr>
      <w:r>
        <w:t xml:space="preserve">Our definition is best – Merriam Webster’s is the most well-respected dictionary </w:t>
      </w:r>
    </w:p>
    <w:p w14:paraId="3C00CAA0" w14:textId="77777777" w:rsidR="00EC6CC4" w:rsidRDefault="00EC6CC4" w:rsidP="00EC6CC4">
      <w:proofErr w:type="spellStart"/>
      <w:r w:rsidRPr="00A62F5E">
        <w:rPr>
          <w:rStyle w:val="StyleStyleBold12pt"/>
        </w:rPr>
        <w:t>Mandl</w:t>
      </w:r>
      <w:proofErr w:type="spellEnd"/>
      <w:r w:rsidRPr="00A62F5E">
        <w:rPr>
          <w:rStyle w:val="StyleStyleBold12pt"/>
        </w:rPr>
        <w:t xml:space="preserve"> 87</w:t>
      </w:r>
      <w:r>
        <w:t xml:space="preserve"> (Dave, Freelance writer/journalist + Editor at large @ </w:t>
      </w:r>
      <w:proofErr w:type="spellStart"/>
      <w:proofErr w:type="gramStart"/>
      <w:r>
        <w:t>Semiotext</w:t>
      </w:r>
      <w:proofErr w:type="spellEnd"/>
      <w:r>
        <w:t>(</w:t>
      </w:r>
      <w:proofErr w:type="gramEnd"/>
      <w:r>
        <w:t>e)/</w:t>
      </w:r>
      <w:proofErr w:type="spellStart"/>
      <w:r>
        <w:t>Autonomedia</w:t>
      </w:r>
      <w:proofErr w:type="spellEnd"/>
      <w:r>
        <w:t xml:space="preserve">, "Putting the Dick in Dictionary," http://wfmu.org/~davem/docs/dictionary.html) </w:t>
      </w:r>
    </w:p>
    <w:p w14:paraId="056A349F" w14:textId="77777777" w:rsidR="00EC6CC4" w:rsidRPr="0067003D" w:rsidRDefault="00EC6CC4" w:rsidP="00EC6CC4">
      <w:pPr>
        <w:rPr>
          <w:sz w:val="14"/>
        </w:rPr>
      </w:pPr>
      <w:r w:rsidRPr="0067003D">
        <w:rPr>
          <w:sz w:val="14"/>
        </w:rPr>
        <w:t xml:space="preserve">While eight bits may not seem like much to pay for "a comprehensive guide to the English language," a lexicon that promises to "improve the language skills of homemakers, students, and professionals," the slim paperback known as </w:t>
      </w:r>
      <w:r w:rsidRPr="0067003D">
        <w:rPr>
          <w:rStyle w:val="StyleBoldUnderline"/>
        </w:rPr>
        <w:t>the New Concise Webster's</w:t>
      </w:r>
      <w:r w:rsidRPr="0067003D">
        <w:rPr>
          <w:sz w:val="14"/>
        </w:rPr>
        <w:t xml:space="preserve"> (and published by Modern Publishing, NYC) is as likely to meet your dictionary needs as a plate of ravioli. </w:t>
      </w:r>
      <w:r w:rsidRPr="0067003D">
        <w:rPr>
          <w:rStyle w:val="StyleBoldUnderline"/>
        </w:rPr>
        <w:t>The name</w:t>
      </w:r>
      <w:r w:rsidRPr="0067003D">
        <w:rPr>
          <w:sz w:val="14"/>
        </w:rPr>
        <w:t xml:space="preserve">, undoubtedly used in an attempt to dupe the inexperienced dictionary buyer, </w:t>
      </w:r>
      <w:r w:rsidRPr="0067003D">
        <w:rPr>
          <w:rStyle w:val="StyleBoldUnderline"/>
        </w:rPr>
        <w:t>is of course meaningless: "Webster's," like "Roget's," is in the public domain,</w:t>
      </w:r>
      <w:r w:rsidRPr="0067003D">
        <w:rPr>
          <w:sz w:val="14"/>
        </w:rPr>
        <w:t xml:space="preserve"> and ironically, </w:t>
      </w:r>
      <w:r w:rsidRPr="0067003D">
        <w:rPr>
          <w:rStyle w:val="StyleBoldUnderline"/>
        </w:rPr>
        <w:t xml:space="preserve">when used on anything but the </w:t>
      </w:r>
      <w:r w:rsidRPr="0067003D">
        <w:rPr>
          <w:rStyle w:val="Emphasis"/>
        </w:rPr>
        <w:t>well-respected Merriam-Webster</w:t>
      </w:r>
      <w:r w:rsidRPr="0067003D">
        <w:rPr>
          <w:sz w:val="14"/>
        </w:rPr>
        <w:t xml:space="preserve"> and Webster's New World </w:t>
      </w:r>
      <w:r w:rsidRPr="0067003D">
        <w:rPr>
          <w:rStyle w:val="StyleBoldUnderline"/>
        </w:rPr>
        <w:t xml:space="preserve">dictionaries, is a </w:t>
      </w:r>
      <w:r w:rsidRPr="0067003D">
        <w:rPr>
          <w:rStyle w:val="Emphasis"/>
        </w:rPr>
        <w:t>virtual guarantee of an inferior product</w:t>
      </w:r>
      <w:r w:rsidRPr="0067003D">
        <w:rPr>
          <w:sz w:val="14"/>
        </w:rPr>
        <w:t xml:space="preserve">. Not that you need any extra clues in the case of the NCW: unidentified mystery symbols, ultra-minimalist definitions that give new meaning to the word concise (just as well, since it isn't defined in the dictionary), and an entry-count barely into five figures make this a reference book you'll want to hide well when company comes over. Although the editors of the NCW shun all unnecessary frills--like syllabifications and etymologies of any kind--to focus all their energy on definitions, the dictionary will probably not have rival definers flying into a jealous rage. Terseness is valued by all lexicographers, but the NCW takes the idea perhaps one step too far. For example, flute is defined, somewhat ambiguously, as "a musical instrument which you blow." This doesn't cause any real conflicts, since the editors omit piccolo, oboe, and flugelhorn, and thus save </w:t>
      </w:r>
      <w:proofErr w:type="gramStart"/>
      <w:r w:rsidRPr="0067003D">
        <w:rPr>
          <w:sz w:val="14"/>
        </w:rPr>
        <w:t>themselves</w:t>
      </w:r>
      <w:proofErr w:type="gramEnd"/>
      <w:r w:rsidRPr="0067003D">
        <w:rPr>
          <w:sz w:val="14"/>
        </w:rPr>
        <w:t xml:space="preserve"> some fancy explaining. But the pithy definition of food--"what you eat"--is more troublesome. Given such vague guidelines, a well-meaning boy scout putting together a CARE package for Iranian earthquake victims, for example, might be fooled into including anything from a tab of acid to--well, use your imagination. And how will devotees of Ultra Slim-Fast and Carnation Instant Breakfast feel about having their favorite foods implicitly excluded? Other definitions are so misleadingly simple as to be alarmist ("a small animal that flies at night" = bat) or downright dangerous ("red spots on the skin" = rash). In an apparent effort not to offend or intimidate any potential customers, the editors of the NCW scrupulously avoid dealing with some of the more controversial issues and concepts of our time. Existence is defined simply as "being"; the definition of time is given as "minutes, hours, days, weeks, months, years"; and zero is "the number 0." The complexities of capital, even in the nerve center of world finance that is apparently the dictionary's primary market, </w:t>
      </w:r>
      <w:proofErr w:type="gramStart"/>
      <w:r w:rsidRPr="0067003D">
        <w:rPr>
          <w:sz w:val="14"/>
        </w:rPr>
        <w:t>are</w:t>
      </w:r>
      <w:proofErr w:type="gramEnd"/>
      <w:r w:rsidRPr="0067003D">
        <w:rPr>
          <w:sz w:val="14"/>
        </w:rPr>
        <w:t xml:space="preserve"> easily evaded: it's either "the chief city of a country" or "a large letter." Entries for sex (except in the harmless "gender" sense) and abortion are conspicuously absent. And while god is spelled with a lower-case g, this can (very plausibly) be attributed to sloppy typesetting. Those with exotic tastes may not be able to resist skipping directly to the "X" section, but they're sure to be disappointed: the lone entry for the letter is x-ray--no xenon, xenophobia, xanthoma, or even Xmas. Missing too is xylophone, though this is easily explained: its definition ("a musical instrument which you hit"?) would have conflicted with that of drum. Also of interest to curiosity-seekers is the word set: well known for having the longest entry in the massive Oxford English Dictionary, it towers over most entries in the NCW as well, filling no less than half of one its large-print, two-inch-wide columns (though this does include the accompanying line drawings). And in a quaint </w:t>
      </w:r>
      <w:proofErr w:type="spellStart"/>
      <w:r w:rsidRPr="0067003D">
        <w:rPr>
          <w:sz w:val="14"/>
        </w:rPr>
        <w:t>Anglophilic</w:t>
      </w:r>
      <w:proofErr w:type="spellEnd"/>
      <w:r w:rsidRPr="0067003D">
        <w:rPr>
          <w:sz w:val="14"/>
        </w:rPr>
        <w:t xml:space="preserve"> touch, the word queue (noun and verb) is included, an extravagant move for a dictionary that omits gel, compact, and tuna. The pronunciations in the NCW are generally accurate, though with so few words of more than two syllables there isn't much of a challenge. The occasional foray into polysyllabic territory sometimes proves to be more than the dictionary can handle: overnight is listed as rhyming with knit, for example; environment's r is stuck in the wrong place and its n is omitted altogether. (The inclusion of the </w:t>
      </w:r>
      <w:proofErr w:type="spellStart"/>
      <w:r w:rsidRPr="0067003D">
        <w:rPr>
          <w:sz w:val="14"/>
        </w:rPr>
        <w:t>shwa</w:t>
      </w:r>
      <w:proofErr w:type="spellEnd"/>
      <w:r w:rsidRPr="0067003D">
        <w:rPr>
          <w:sz w:val="14"/>
        </w:rPr>
        <w:t xml:space="preserve">--a valuable symbol neglected even by some of the best dictionaries--is a pleasant surprise, however.) And just what do the little circles next to about half the entries mean? There's not a clue in the Guide on pages 4 and 5. The NCW, in short, is a staggeringly bad dictionary. Its main strength, of course, is its $1 street price (its official cover price is actually $3.95), but </w:t>
      </w:r>
      <w:r w:rsidRPr="0067003D">
        <w:rPr>
          <w:rStyle w:val="StyleBoldUnderline"/>
        </w:rPr>
        <w:t>if you want a dictionary that doesn't underestimate the intelligence of even first-graders</w:t>
      </w:r>
      <w:r w:rsidRPr="0067003D">
        <w:rPr>
          <w:sz w:val="14"/>
        </w:rPr>
        <w:t xml:space="preserve"> (as this one does) </w:t>
      </w:r>
      <w:r w:rsidRPr="0067003D">
        <w:rPr>
          <w:rStyle w:val="StyleBoldUnderline"/>
        </w:rPr>
        <w:t xml:space="preserve">you're </w:t>
      </w:r>
      <w:r w:rsidRPr="0067003D">
        <w:rPr>
          <w:sz w:val="14"/>
        </w:rPr>
        <w:t>better off--</w:t>
      </w:r>
      <w:r w:rsidRPr="0067003D">
        <w:rPr>
          <w:rStyle w:val="StyleBoldUnderline"/>
        </w:rPr>
        <w:t>much better off</w:t>
      </w:r>
      <w:r w:rsidRPr="0067003D">
        <w:rPr>
          <w:sz w:val="14"/>
        </w:rPr>
        <w:t xml:space="preserve">--doing without breakfast for a week and </w:t>
      </w:r>
      <w:r w:rsidRPr="0067003D">
        <w:rPr>
          <w:rStyle w:val="Emphasis"/>
        </w:rPr>
        <w:t>picking up Merriam-Webster</w:t>
      </w:r>
      <w:r w:rsidRPr="0067003D">
        <w:rPr>
          <w:sz w:val="14"/>
        </w:rPr>
        <w:t>, the American Heritage, or Webster's New World. Those for whom money is no object may prefer Webster's Third New International ($89) or the awesome twenty-volume OED ($2500), and that's their right--the important thing is to leave the mountains of the New Concise Webster's for degenerate Wall Street professionals and those foolish enough to buy books from street vendors with licenses.</w:t>
      </w:r>
    </w:p>
    <w:p w14:paraId="3F9B5FF9" w14:textId="77777777" w:rsidR="00713603" w:rsidRPr="00ED1D4B" w:rsidRDefault="00713603" w:rsidP="00713603">
      <w:pPr>
        <w:pStyle w:val="Heading3"/>
        <w:rPr>
          <w:rFonts w:ascii="Times" w:hAnsi="Times"/>
        </w:rPr>
      </w:pPr>
      <w:r>
        <w:rPr>
          <w:rFonts w:ascii="Times" w:hAnsi="Times"/>
        </w:rPr>
        <w:t xml:space="preserve">Lyon </w:t>
      </w:r>
      <w:proofErr w:type="spellStart"/>
      <w:r>
        <w:rPr>
          <w:rFonts w:ascii="Times" w:hAnsi="Times"/>
        </w:rPr>
        <w:t>Prodict</w:t>
      </w:r>
      <w:proofErr w:type="spellEnd"/>
      <w:r>
        <w:rPr>
          <w:rFonts w:ascii="Times" w:hAnsi="Times"/>
        </w:rPr>
        <w:t xml:space="preserve"> </w:t>
      </w:r>
      <w:bookmarkStart w:id="23" w:name="_GoBack"/>
      <w:bookmarkEnd w:id="23"/>
    </w:p>
    <w:p w14:paraId="46BDB683" w14:textId="77777777" w:rsidR="00713603" w:rsidRPr="00ED1D4B" w:rsidRDefault="00713603" w:rsidP="00713603">
      <w:pPr>
        <w:pStyle w:val="Heading4"/>
        <w:rPr>
          <w:rFonts w:ascii="Times" w:hAnsi="Times"/>
        </w:rPr>
      </w:pPr>
      <w:r w:rsidRPr="00ED1D4B">
        <w:rPr>
          <w:rFonts w:ascii="Times" w:hAnsi="Times"/>
        </w:rPr>
        <w:t>Prefer Lyon – deep in the surveillance lit</w:t>
      </w:r>
    </w:p>
    <w:p w14:paraId="770F9E5F" w14:textId="77777777" w:rsidR="00713603" w:rsidRPr="00ED1D4B" w:rsidRDefault="00713603" w:rsidP="00713603">
      <w:pPr>
        <w:rPr>
          <w:rFonts w:ascii="Times" w:hAnsi="Times"/>
        </w:rPr>
      </w:pPr>
      <w:r w:rsidRPr="00ED1D4B">
        <w:rPr>
          <w:rStyle w:val="StyleStyleBold12pt"/>
          <w:rFonts w:ascii="Times" w:hAnsi="Times"/>
        </w:rPr>
        <w:t>Queens University 15</w:t>
      </w:r>
      <w:r w:rsidRPr="00ED1D4B">
        <w:rPr>
          <w:rFonts w:ascii="Times" w:hAnsi="Times"/>
        </w:rPr>
        <w:t xml:space="preserve"> [“David Lyon”; no date but Accessed May 2015; http://www.queensu.ca/sociology/people/faculty/david-lyon]</w:t>
      </w:r>
    </w:p>
    <w:p w14:paraId="2D3B9A19" w14:textId="77777777" w:rsidR="00713603" w:rsidRPr="00ED1D4B" w:rsidRDefault="00713603" w:rsidP="00713603">
      <w:pPr>
        <w:rPr>
          <w:rFonts w:ascii="Times" w:hAnsi="Times"/>
          <w:sz w:val="16"/>
        </w:rPr>
      </w:pPr>
      <w:r w:rsidRPr="00ED1D4B">
        <w:rPr>
          <w:rFonts w:ascii="Times" w:hAnsi="Times"/>
          <w:sz w:val="16"/>
        </w:rPr>
        <w:t xml:space="preserve">David </w:t>
      </w:r>
      <w:r w:rsidRPr="00ED1D4B">
        <w:rPr>
          <w:rStyle w:val="StyleBoldUnderline"/>
          <w:rFonts w:ascii="Times" w:hAnsi="Times"/>
        </w:rPr>
        <w:t>Lyon's research, writing, and teaching interests revolve around major social transformations in the modern world</w:t>
      </w:r>
      <w:r w:rsidRPr="00ED1D4B">
        <w:rPr>
          <w:rFonts w:ascii="Times" w:hAnsi="Times"/>
          <w:sz w:val="16"/>
        </w:rPr>
        <w:t>. Questions of the information society, globalization, secularization, surveillance, and postmodernity all feature prominently in his work.</w:t>
      </w:r>
      <w:r w:rsidRPr="00ED1D4B">
        <w:rPr>
          <w:rFonts w:ascii="Times" w:hAnsi="Times"/>
          <w:sz w:val="12"/>
        </w:rPr>
        <w:t>¶</w:t>
      </w:r>
      <w:r w:rsidRPr="00ED1D4B">
        <w:rPr>
          <w:rFonts w:ascii="Times" w:hAnsi="Times"/>
          <w:sz w:val="16"/>
        </w:rPr>
        <w:t xml:space="preserve"> </w:t>
      </w:r>
      <w:r w:rsidRPr="00734D7B">
        <w:rPr>
          <w:rStyle w:val="Emphasis"/>
        </w:rPr>
        <w:t>Su</w:t>
      </w:r>
      <w:r w:rsidRPr="00ED1D4B">
        <w:rPr>
          <w:rStyle w:val="Emphasis"/>
          <w:rFonts w:ascii="Times" w:hAnsi="Times"/>
        </w:rPr>
        <w:t>rveillance Studies has been Lyon’s major research area for the past 20 years</w:t>
      </w:r>
      <w:r w:rsidRPr="00ED1D4B">
        <w:rPr>
          <w:rFonts w:ascii="Times" w:hAnsi="Times"/>
          <w:sz w:val="16"/>
        </w:rPr>
        <w:t xml:space="preserve">. </w:t>
      </w:r>
      <w:r w:rsidRPr="00ED1D4B">
        <w:rPr>
          <w:rStyle w:val="StyleBoldUnderline"/>
          <w:rFonts w:ascii="Times" w:hAnsi="Times"/>
        </w:rPr>
        <w:t>He brings a sociological perspective to bear on the issues raised by personal data processing in a database-dependent world</w:t>
      </w:r>
      <w:r w:rsidRPr="00ED1D4B">
        <w:rPr>
          <w:rFonts w:ascii="Times" w:hAnsi="Times"/>
          <w:sz w:val="16"/>
        </w:rPr>
        <w:t>. His surveillance interests include border and airport controls, social media, organizational routines, video camera surveillance and, especially, citizen registration and identification systems. His concerns include, prominently, the social sorting capacities of contemporary surveillance, along with an exploration of their ethics and politics.</w:t>
      </w:r>
      <w:r w:rsidRPr="00ED1D4B">
        <w:rPr>
          <w:rFonts w:ascii="Times" w:hAnsi="Times"/>
          <w:sz w:val="12"/>
        </w:rPr>
        <w:t>¶</w:t>
      </w:r>
      <w:r w:rsidRPr="00ED1D4B">
        <w:rPr>
          <w:rFonts w:ascii="Times" w:hAnsi="Times"/>
          <w:sz w:val="16"/>
        </w:rPr>
        <w:t xml:space="preserve"> </w:t>
      </w:r>
      <w:proofErr w:type="gramStart"/>
      <w:r w:rsidRPr="00ED1D4B">
        <w:rPr>
          <w:rFonts w:ascii="Times" w:hAnsi="Times"/>
          <w:sz w:val="16"/>
        </w:rPr>
        <w:t>While</w:t>
      </w:r>
      <w:proofErr w:type="gramEnd"/>
      <w:r w:rsidRPr="00ED1D4B">
        <w:rPr>
          <w:rFonts w:ascii="Times" w:hAnsi="Times"/>
          <w:sz w:val="16"/>
        </w:rPr>
        <w:t xml:space="preserve"> he is best known for his work in Surveillance Studies, </w:t>
      </w:r>
      <w:r w:rsidRPr="00ED1D4B">
        <w:rPr>
          <w:rStyle w:val="StyleBoldUnderline"/>
          <w:rFonts w:ascii="Times" w:hAnsi="Times"/>
        </w:rPr>
        <w:t>David Lyon’s research and writing span several other areas as well.</w:t>
      </w:r>
      <w:r w:rsidRPr="00ED1D4B">
        <w:rPr>
          <w:rFonts w:ascii="Times" w:hAnsi="Times"/>
          <w:sz w:val="16"/>
        </w:rPr>
        <w:t xml:space="preserve"> Starting in Historical Sociology in the 1970s, his early work was on secularization processes – and the critique of some key theories -- in the modern world. Today, he tries to keep abreast of debates over the "post-secular" with an emphasis on the work of Charles Taylor. Following this, his main research directions explore other forms of social transformation that are both characteristic and constitutive of modernity.</w:t>
      </w:r>
    </w:p>
    <w:p w14:paraId="62938706" w14:textId="77777777" w:rsidR="00713603" w:rsidRPr="00ED1D4B" w:rsidRDefault="00713603" w:rsidP="00713603">
      <w:pPr>
        <w:rPr>
          <w:rFonts w:ascii="Times" w:hAnsi="Times"/>
        </w:rPr>
      </w:pPr>
    </w:p>
    <w:p w14:paraId="50AFD821" w14:textId="77777777" w:rsidR="00713603" w:rsidRPr="00ED1D4B" w:rsidRDefault="00713603" w:rsidP="00713603">
      <w:pPr>
        <w:rPr>
          <w:rFonts w:ascii="Times" w:hAnsi="Times"/>
        </w:rPr>
      </w:pPr>
    </w:p>
    <w:p w14:paraId="3897F03E" w14:textId="77777777" w:rsidR="00A314CD" w:rsidRPr="00ED1D4B" w:rsidRDefault="00A314CD" w:rsidP="00A314CD">
      <w:pPr>
        <w:pStyle w:val="Heading3"/>
        <w:rPr>
          <w:rFonts w:ascii="Times" w:hAnsi="Times"/>
        </w:rPr>
      </w:pPr>
      <w:r>
        <w:rPr>
          <w:rFonts w:ascii="Times" w:hAnsi="Times"/>
        </w:rPr>
        <w:t xml:space="preserve">NSA = Heart of Topic </w:t>
      </w:r>
    </w:p>
    <w:p w14:paraId="37E85064" w14:textId="77777777" w:rsidR="00A314CD" w:rsidRPr="00ED1D4B" w:rsidRDefault="00A314CD" w:rsidP="00A314CD">
      <w:pPr>
        <w:pStyle w:val="Heading4"/>
        <w:rPr>
          <w:rFonts w:ascii="Times" w:hAnsi="Times"/>
        </w:rPr>
      </w:pPr>
      <w:r w:rsidRPr="00ED1D4B">
        <w:rPr>
          <w:rFonts w:ascii="Times" w:hAnsi="Times"/>
        </w:rPr>
        <w:t xml:space="preserve">NSA </w:t>
      </w:r>
      <w:r>
        <w:rPr>
          <w:rFonts w:ascii="Times" w:hAnsi="Times"/>
        </w:rPr>
        <w:t xml:space="preserve">surveillance restrictions are the </w:t>
      </w:r>
      <w:r w:rsidRPr="00ED1D4B">
        <w:rPr>
          <w:rFonts w:ascii="Times" w:hAnsi="Times"/>
        </w:rPr>
        <w:t>core of the topic – context proves</w:t>
      </w:r>
    </w:p>
    <w:p w14:paraId="6660EC4F" w14:textId="77777777" w:rsidR="00A314CD" w:rsidRPr="00ED1D4B" w:rsidRDefault="00A314CD" w:rsidP="00A314CD">
      <w:pPr>
        <w:rPr>
          <w:rFonts w:ascii="Times" w:hAnsi="Times"/>
        </w:rPr>
      </w:pPr>
      <w:proofErr w:type="spellStart"/>
      <w:r w:rsidRPr="00ED1D4B">
        <w:rPr>
          <w:rStyle w:val="StyleStyleBold12pt"/>
          <w:rFonts w:ascii="Times" w:hAnsi="Times"/>
        </w:rPr>
        <w:t>ProPublica</w:t>
      </w:r>
      <w:proofErr w:type="spellEnd"/>
      <w:r w:rsidRPr="00ED1D4B">
        <w:rPr>
          <w:rStyle w:val="StyleStyleBold12pt"/>
          <w:rFonts w:ascii="Times" w:hAnsi="Times"/>
        </w:rPr>
        <w:t xml:space="preserve"> 13</w:t>
      </w:r>
      <w:r w:rsidRPr="00ED1D4B">
        <w:rPr>
          <w:rFonts w:ascii="Times" w:hAnsi="Times"/>
        </w:rPr>
        <w:t xml:space="preserve"> [by Jonathan Stray, Special to </w:t>
      </w:r>
      <w:proofErr w:type="spellStart"/>
      <w:r w:rsidRPr="00ED1D4B">
        <w:rPr>
          <w:rFonts w:ascii="Times" w:hAnsi="Times"/>
        </w:rPr>
        <w:t>ProPublica</w:t>
      </w:r>
      <w:proofErr w:type="spellEnd"/>
      <w:r w:rsidRPr="00ED1D4B">
        <w:rPr>
          <w:rFonts w:ascii="Times" w:hAnsi="Times"/>
        </w:rPr>
        <w:t xml:space="preserve">, Aug. 5, 2013, 3:20 p.m.; “FAQ: What You Need to Know </w:t>
      </w:r>
      <w:proofErr w:type="gramStart"/>
      <w:r w:rsidRPr="00ED1D4B">
        <w:rPr>
          <w:rFonts w:ascii="Times" w:hAnsi="Times"/>
        </w:rPr>
        <w:t>About</w:t>
      </w:r>
      <w:proofErr w:type="gramEnd"/>
      <w:r w:rsidRPr="00ED1D4B">
        <w:rPr>
          <w:rFonts w:ascii="Times" w:hAnsi="Times"/>
        </w:rPr>
        <w:t xml:space="preserve"> the NSA’s Surveillance Programs”; http://www.propublica.org/article/nsa-data-collection-faq]</w:t>
      </w:r>
    </w:p>
    <w:p w14:paraId="2F5686B1" w14:textId="77777777" w:rsidR="00A314CD" w:rsidRPr="00ED1D4B" w:rsidRDefault="00A314CD" w:rsidP="00A314CD">
      <w:pPr>
        <w:rPr>
          <w:rStyle w:val="StyleBoldUnderline"/>
          <w:rFonts w:ascii="Times" w:hAnsi="Times"/>
        </w:rPr>
      </w:pPr>
      <w:r w:rsidRPr="00ED1D4B">
        <w:rPr>
          <w:rFonts w:ascii="Times" w:hAnsi="Times"/>
          <w:sz w:val="16"/>
        </w:rPr>
        <w:t>Is all of this legal</w:t>
      </w:r>
      <w:proofErr w:type="gramStart"/>
      <w:r w:rsidRPr="00ED1D4B">
        <w:rPr>
          <w:rFonts w:ascii="Times" w:hAnsi="Times"/>
          <w:sz w:val="16"/>
        </w:rPr>
        <w:t>?</w:t>
      </w:r>
      <w:r w:rsidRPr="00ED1D4B">
        <w:rPr>
          <w:rFonts w:ascii="Times" w:hAnsi="Times"/>
          <w:sz w:val="12"/>
        </w:rPr>
        <w:t>¶</w:t>
      </w:r>
      <w:proofErr w:type="gramEnd"/>
      <w:r w:rsidRPr="00ED1D4B">
        <w:rPr>
          <w:rFonts w:ascii="Times" w:hAnsi="Times"/>
          <w:sz w:val="16"/>
        </w:rPr>
        <w:t xml:space="preserve"> </w:t>
      </w:r>
      <w:r w:rsidRPr="00ED1D4B">
        <w:rPr>
          <w:rStyle w:val="StyleBoldUnderline"/>
          <w:rFonts w:ascii="Times" w:hAnsi="Times"/>
        </w:rPr>
        <w:t>Yes, assuming the NSA adheres to the restrictions set out in recently leaked court orders</w:t>
      </w:r>
      <w:r w:rsidRPr="00ED1D4B">
        <w:rPr>
          <w:rFonts w:ascii="Times" w:hAnsi="Times"/>
          <w:sz w:val="16"/>
        </w:rPr>
        <w:t xml:space="preserve">. By definition, the Foreign Intelligence Surveillance Court decides what it is legal for the NSA to do. </w:t>
      </w:r>
      <w:r w:rsidRPr="00ED1D4B">
        <w:rPr>
          <w:rStyle w:val="StyleBoldUnderline"/>
          <w:rFonts w:ascii="Times" w:hAnsi="Times"/>
        </w:rPr>
        <w:t xml:space="preserve">But this level </w:t>
      </w:r>
      <w:r w:rsidRPr="00ED1D4B">
        <w:rPr>
          <w:rStyle w:val="Emphasis"/>
          <w:rFonts w:ascii="Times" w:hAnsi="Times"/>
        </w:rPr>
        <w:t>of domestic surveillance wasn’t always legal</w:t>
      </w:r>
      <w:r w:rsidRPr="00ED1D4B">
        <w:rPr>
          <w:rFonts w:ascii="Times" w:hAnsi="Times"/>
          <w:sz w:val="16"/>
        </w:rPr>
        <w:t xml:space="preserve">, </w:t>
      </w:r>
      <w:r w:rsidRPr="00ED1D4B">
        <w:rPr>
          <w:rStyle w:val="StyleBoldUnderline"/>
          <w:rFonts w:ascii="Times" w:hAnsi="Times"/>
        </w:rPr>
        <w:t>and the NSA's domestic surveillance program has been found to violate legal standards on more than one occasion.</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Fonts w:ascii="Times" w:hAnsi="Times"/>
          <w:sz w:val="16"/>
        </w:rPr>
        <w:t xml:space="preserve">The </w:t>
      </w:r>
      <w:r w:rsidRPr="00ED1D4B">
        <w:rPr>
          <w:rStyle w:val="StyleBoldUnderline"/>
          <w:rFonts w:ascii="Times" w:hAnsi="Times"/>
        </w:rPr>
        <w:t>NSA was gradually granted the authority to collect domestic information on a massive scale through a series of legislative changes</w:t>
      </w:r>
      <w:r w:rsidRPr="00ED1D4B">
        <w:rPr>
          <w:rFonts w:ascii="Times" w:hAnsi="Times"/>
          <w:sz w:val="16"/>
        </w:rPr>
        <w:t xml:space="preserve"> and court decisions over the decade following September 11, 2001. See this timeline of loosening laws</w:t>
      </w:r>
      <w:r w:rsidRPr="00ED1D4B">
        <w:rPr>
          <w:rStyle w:val="StyleBoldUnderline"/>
          <w:rFonts w:ascii="Times" w:hAnsi="Times"/>
        </w:rPr>
        <w:t>. The Director of National Intelligence says that authority for PRISM programs comes from section 702 of the Foreign Intelligence Surveillance Act and the Verizon metadata collection order cites section 215 of the Patriot Act.</w:t>
      </w:r>
      <w:r w:rsidRPr="00ED1D4B">
        <w:rPr>
          <w:rFonts w:ascii="Times" w:hAnsi="Times"/>
          <w:sz w:val="16"/>
        </w:rPr>
        <w:t xml:space="preserve"> The author of the Patriot Act disagrees that the act justifies the Verizon metadata collection program.</w:t>
      </w:r>
      <w:r w:rsidRPr="00ED1D4B">
        <w:rPr>
          <w:rFonts w:ascii="Times" w:hAnsi="Times"/>
          <w:sz w:val="12"/>
        </w:rPr>
        <w:t>¶</w:t>
      </w:r>
      <w:r w:rsidRPr="00ED1D4B">
        <w:rPr>
          <w:rFonts w:ascii="Times" w:hAnsi="Times"/>
          <w:sz w:val="16"/>
        </w:rPr>
        <w:t xml:space="preserve"> The NSA's broad data collection programs were originally authorized by President Bush on October 4, 2001. The program operated that way for several years, but in March 2004 a Justice Department review declared the bulk Internet metadata program was illegal. President Bush signed an order re-authorizing it anyway. In response, several top Justice Department officials threatened to resign, including acting Attorney General James </w:t>
      </w:r>
      <w:proofErr w:type="spellStart"/>
      <w:r w:rsidRPr="00ED1D4B">
        <w:rPr>
          <w:rFonts w:ascii="Times" w:hAnsi="Times"/>
          <w:sz w:val="16"/>
        </w:rPr>
        <w:t>Comey</w:t>
      </w:r>
      <w:proofErr w:type="spellEnd"/>
      <w:r w:rsidRPr="00ED1D4B">
        <w:rPr>
          <w:rFonts w:ascii="Times" w:hAnsi="Times"/>
          <w:sz w:val="16"/>
        </w:rPr>
        <w:t xml:space="preserve"> and FBI director Robert Mueller. Bush backed down, and the Internet metadata program was suspended for several months. By 2007, all aspects of the program were re-authorized by court orders from the Foreign Intelligence Surveillance Court.</w:t>
      </w:r>
      <w:r w:rsidRPr="00ED1D4B">
        <w:rPr>
          <w:rFonts w:ascii="Times" w:hAnsi="Times"/>
          <w:sz w:val="12"/>
        </w:rPr>
        <w:t>¶</w:t>
      </w:r>
      <w:r w:rsidRPr="00ED1D4B">
        <w:rPr>
          <w:rFonts w:ascii="Times" w:hAnsi="Times"/>
          <w:sz w:val="16"/>
        </w:rPr>
        <w:t xml:space="preserve"> </w:t>
      </w:r>
      <w:r w:rsidRPr="00ED1D4B">
        <w:rPr>
          <w:rStyle w:val="StyleBoldUnderline"/>
          <w:rFonts w:ascii="Times" w:hAnsi="Times"/>
        </w:rPr>
        <w:t>In 2009, the Justice Department acknowledged that the NSA had collected emails and phone calls of Americans in a way that exceeded legal limitations.</w:t>
      </w:r>
      <w:r w:rsidRPr="00ED1D4B">
        <w:rPr>
          <w:rStyle w:val="StyleBoldUnderline"/>
          <w:rFonts w:ascii="Times" w:hAnsi="Times"/>
          <w:sz w:val="12"/>
          <w:u w:val="none"/>
        </w:rPr>
        <w:t>¶</w:t>
      </w:r>
      <w:r w:rsidRPr="00ED1D4B">
        <w:rPr>
          <w:rFonts w:ascii="Times" w:hAnsi="Times"/>
          <w:sz w:val="16"/>
        </w:rPr>
        <w:t xml:space="preserve"> In October 2011, the Foreign Intelligence Surveillance Court ruled that the NSA violated the Fourth Amendment at least once. The Justice Department has said that this ruling must remain secret, but we know it concerned some aspect of the "minimization" rules </w:t>
      </w:r>
      <w:proofErr w:type="gramStart"/>
      <w:r w:rsidRPr="00ED1D4B">
        <w:rPr>
          <w:rFonts w:ascii="Times" w:hAnsi="Times"/>
          <w:sz w:val="16"/>
        </w:rPr>
        <w:t>the govern</w:t>
      </w:r>
      <w:proofErr w:type="gramEnd"/>
      <w:r w:rsidRPr="00ED1D4B">
        <w:rPr>
          <w:rFonts w:ascii="Times" w:hAnsi="Times"/>
          <w:sz w:val="16"/>
        </w:rPr>
        <w:t xml:space="preserve"> what the NSA can do with domestic communications. The Foreign Intelligence Surveillance Court recently decided that this ruling can be released, but Justice Department has not yet done so.</w:t>
      </w:r>
      <w:r w:rsidRPr="00ED1D4B">
        <w:rPr>
          <w:rFonts w:ascii="Times" w:hAnsi="Times"/>
          <w:sz w:val="12"/>
        </w:rPr>
        <w:t>¶</w:t>
      </w:r>
      <w:r w:rsidRPr="00ED1D4B">
        <w:rPr>
          <w:rFonts w:ascii="Times" w:hAnsi="Times"/>
          <w:sz w:val="16"/>
        </w:rPr>
        <w:t xml:space="preserve"> </w:t>
      </w:r>
      <w:r w:rsidRPr="00ED1D4B">
        <w:rPr>
          <w:rStyle w:val="StyleBoldUnderline"/>
          <w:rFonts w:ascii="Times" w:hAnsi="Times"/>
        </w:rPr>
        <w:t>Civil liberties groups including the EFF and the ACLU dispute the constitutionality of these programs and have filed lawsuits to challenge them.</w:t>
      </w:r>
    </w:p>
    <w:p w14:paraId="2B970124" w14:textId="77777777" w:rsidR="00713603" w:rsidRPr="00691DAA" w:rsidRDefault="00713603" w:rsidP="00713603">
      <w:pPr>
        <w:pStyle w:val="Heading3"/>
        <w:rPr>
          <w:rFonts w:cs="Times New Roman"/>
        </w:rPr>
      </w:pPr>
      <w:r>
        <w:rPr>
          <w:rFonts w:cs="Times New Roman"/>
        </w:rPr>
        <w:t>Depth O/W Breadth</w:t>
      </w:r>
    </w:p>
    <w:p w14:paraId="5B13813E" w14:textId="77777777" w:rsidR="00713603" w:rsidRPr="00691DAA" w:rsidRDefault="00713603" w:rsidP="00713603">
      <w:pPr>
        <w:pStyle w:val="Heading4"/>
        <w:rPr>
          <w:rFonts w:cs="Times New Roman"/>
        </w:rPr>
      </w:pPr>
      <w:r w:rsidRPr="00691DAA">
        <w:rPr>
          <w:rFonts w:cs="Times New Roman"/>
        </w:rPr>
        <w:t>Depth is more educational than breadth --- studies prove</w:t>
      </w:r>
    </w:p>
    <w:p w14:paraId="16520616" w14:textId="77777777" w:rsidR="00713603" w:rsidRPr="00691DAA" w:rsidRDefault="00713603" w:rsidP="00713603">
      <w:r w:rsidRPr="00691DAA">
        <w:rPr>
          <w:rStyle w:val="StyleStyleBold12pt"/>
        </w:rPr>
        <w:t>WP 9</w:t>
      </w:r>
      <w:r w:rsidRPr="00691DAA">
        <w:t xml:space="preserve"> (Washington Post, “Will Depth Replace Breadth in Schools?” http://voices.washingtonpost.com/class-struggle/2009/02/will_depth_replace_breadth_in.html) </w:t>
      </w:r>
    </w:p>
    <w:p w14:paraId="63C0364F" w14:textId="77777777" w:rsidR="00713603" w:rsidRPr="00691DAA" w:rsidRDefault="00713603" w:rsidP="00713603">
      <w:pPr>
        <w:rPr>
          <w:sz w:val="16"/>
        </w:rPr>
      </w:pPr>
      <w:r w:rsidRPr="00691DAA">
        <w:rPr>
          <w:sz w:val="16"/>
        </w:rPr>
        <w:t xml:space="preserve">The truth, of course, is that students need both. Teachers try to mix the two in ways that make sense to them and their students. But </w:t>
      </w:r>
      <w:r w:rsidRPr="00691DAA">
        <w:rPr>
          <w:rStyle w:val="StyleBoldUnderline"/>
        </w:rPr>
        <w:t>a surprising study</w:t>
      </w:r>
      <w:r w:rsidRPr="00691DAA">
        <w:rPr>
          <w:sz w:val="16"/>
        </w:rPr>
        <w:t xml:space="preserve"> — certain to be a hot topic in teacher lounges and education schools — </w:t>
      </w:r>
      <w:r w:rsidRPr="00691DAA">
        <w:rPr>
          <w:rStyle w:val="StyleBoldUnderline"/>
        </w:rPr>
        <w:t xml:space="preserve">is providing new data that suggest educators should spend much more time on a </w:t>
      </w:r>
      <w:r w:rsidRPr="00691DAA">
        <w:rPr>
          <w:rStyle w:val="Emphasis"/>
        </w:rPr>
        <w:t>few issues</w:t>
      </w:r>
      <w:r w:rsidRPr="00691DAA">
        <w:rPr>
          <w:rStyle w:val="StyleBoldUnderline"/>
        </w:rPr>
        <w:t xml:space="preserve"> and </w:t>
      </w:r>
      <w:r w:rsidRPr="00691DAA">
        <w:rPr>
          <w:rStyle w:val="Emphasis"/>
        </w:rPr>
        <w:t>let some topics slide</w:t>
      </w:r>
      <w:r w:rsidRPr="00691DAA">
        <w:rPr>
          <w:sz w:val="14"/>
        </w:rPr>
        <w:t xml:space="preserve">. Based on a sample of 8,310 undergraduates, the national study says that students who spend at least a month on just one topic in a high school science course get better grades in a freshman college course in that subject than students whose high school courses were more balanced. The study, appearing in the July issue of the journal Science Education, is “Depth Versus Breadth: How Content Coverage in High School Science Courses Relates to Later Success in College Science Coursework.” The authors are Marc S. Schwartz of the University of Texas at Arlington, Philip M. Sadler and Gerhard </w:t>
      </w:r>
      <w:proofErr w:type="spellStart"/>
      <w:r w:rsidRPr="00691DAA">
        <w:rPr>
          <w:sz w:val="14"/>
        </w:rPr>
        <w:t>Sonnert</w:t>
      </w:r>
      <w:proofErr w:type="spellEnd"/>
      <w:r w:rsidRPr="00691DAA">
        <w:rPr>
          <w:sz w:val="14"/>
        </w:rPr>
        <w:t xml:space="preserve"> of the Harvard-Smithsonian Center for Astrophysics and Robert H. Tai of the University of Virginia. This is </w:t>
      </w:r>
      <w:proofErr w:type="gramStart"/>
      <w:r w:rsidRPr="00691DAA">
        <w:rPr>
          <w:sz w:val="14"/>
        </w:rPr>
        <w:t>more rich</w:t>
      </w:r>
      <w:proofErr w:type="gramEnd"/>
      <w:r w:rsidRPr="00691DAA">
        <w:rPr>
          <w:sz w:val="14"/>
        </w:rPr>
        <w:t xml:space="preserve"> ore from a goldmine of a survey Sadler and Tai helped organize called “Factors Influencing College Science Success.” It involved 18,000 undergraduates, plus their professors, in 67 colleges in 31 states. The study weighs in on one side of a contentious issue that will be getting national attention this September when the College Board’s Advanced Placement program unveils its major overhaul of its college-level science exams for high school students. AP is following a direction taken by its smaller counterpart, the International Baccalaureate program. IB teachers already are allowed to focus on topics of their choice. Their students can deal with just a few topics on exams, because they have a wide choice of questions. AP’s exact approach is not clear yet, but College Board officials said they too will embrace depth. They have been getting much praise for this from the National Science Foundation, which funded the new study. Sadler and Tai have previously hinted at where this was going. In 2001 they reported that students who did not use a textbook in high school physics—an indication that their teachers disdained hitting every topic — achieved higher college grades than those who used a textbook. Some educators, pundits, parents and students will object, I suspect, to sidelining their favorite subjects and spending more time on what they consider trivial or dangerous topics. Some will fret over the possibility that teachers might abandon breadth altogether and wallow in their specialties. Even non-science courses could be affected. Imagine a U.S. history course that is nothing but lives of generals, or a required English course that assigns only Jane Austen. “Depth Versus Breadth” analyzes undergraduate answers to detailed questions about their high school study of physics, chemistry and biology, and the grades they received in freshman college science courses. </w:t>
      </w:r>
      <w:r w:rsidRPr="00691DAA">
        <w:rPr>
          <w:rStyle w:val="StyleBoldUnderline"/>
        </w:rPr>
        <w:t>The</w:t>
      </w:r>
      <w:r w:rsidRPr="00691DAA">
        <w:rPr>
          <w:sz w:val="16"/>
        </w:rPr>
        <w:t xml:space="preserve"> college </w:t>
      </w:r>
      <w:r w:rsidRPr="00691DAA">
        <w:rPr>
          <w:rStyle w:val="StyleBoldUnderline"/>
        </w:rPr>
        <w:t>grades of students who had studied</w:t>
      </w:r>
      <w:r w:rsidRPr="00691DAA">
        <w:rPr>
          <w:sz w:val="16"/>
        </w:rPr>
        <w:t xml:space="preserve"> at least </w:t>
      </w:r>
      <w:r w:rsidRPr="00691DAA">
        <w:rPr>
          <w:rStyle w:val="StyleBoldUnderline"/>
        </w:rPr>
        <w:t>one topic</w:t>
      </w:r>
      <w:r w:rsidRPr="00691DAA">
        <w:rPr>
          <w:sz w:val="16"/>
        </w:rPr>
        <w:t xml:space="preserve"> for at least a month in a high school science course </w:t>
      </w:r>
      <w:r w:rsidRPr="00691DAA">
        <w:rPr>
          <w:rStyle w:val="StyleBoldUnderline"/>
        </w:rPr>
        <w:t>were compared to</w:t>
      </w:r>
      <w:r w:rsidRPr="00691DAA">
        <w:rPr>
          <w:sz w:val="16"/>
        </w:rPr>
        <w:t xml:space="preserve"> those of </w:t>
      </w:r>
      <w:r w:rsidRPr="00691DAA">
        <w:rPr>
          <w:rStyle w:val="StyleBoldUnderline"/>
        </w:rPr>
        <w:t>students who did not experience</w:t>
      </w:r>
      <w:r w:rsidRPr="00691DAA">
        <w:rPr>
          <w:sz w:val="16"/>
        </w:rPr>
        <w:t xml:space="preserve"> such </w:t>
      </w:r>
      <w:r w:rsidRPr="00691DAA">
        <w:rPr>
          <w:rStyle w:val="StyleBoldUnderline"/>
        </w:rPr>
        <w:t>depth</w:t>
      </w:r>
      <w:r w:rsidRPr="00691DAA">
        <w:rPr>
          <w:sz w:val="16"/>
        </w:rPr>
        <w:t xml:space="preserve">. The study acknowledges that the </w:t>
      </w:r>
      <w:r w:rsidRPr="00691DAA">
        <w:rPr>
          <w:rStyle w:val="StyleBoldUnderline"/>
        </w:rPr>
        <w:t>pro-breadth forces have been in retreat. Several national commissions have called for more depth in</w:t>
      </w:r>
      <w:r w:rsidRPr="00691DAA">
        <w:rPr>
          <w:sz w:val="16"/>
        </w:rPr>
        <w:t xml:space="preserve"> science </w:t>
      </w:r>
      <w:r w:rsidRPr="00691DAA">
        <w:rPr>
          <w:rStyle w:val="StyleBoldUnderline"/>
        </w:rPr>
        <w:t>teaching</w:t>
      </w:r>
      <w:r w:rsidRPr="00691DAA">
        <w:rPr>
          <w:sz w:val="16"/>
        </w:rPr>
        <w:t xml:space="preserve"> and other subjects. </w:t>
      </w:r>
      <w:r w:rsidRPr="00691DAA">
        <w:rPr>
          <w:rStyle w:val="StyleBoldUnderline"/>
        </w:rPr>
        <w:t>A</w:t>
      </w:r>
      <w:r w:rsidRPr="00691DAA">
        <w:rPr>
          <w:sz w:val="16"/>
        </w:rPr>
        <w:t xml:space="preserve"> 2005 </w:t>
      </w:r>
      <w:r w:rsidRPr="00691DAA">
        <w:rPr>
          <w:rStyle w:val="StyleBoldUnderline"/>
        </w:rPr>
        <w:t>study of 46 countries found that those whose schools had the best science test scores covered far fewer topics than U.S. schools</w:t>
      </w:r>
      <w:r w:rsidRPr="00691DAA">
        <w:rPr>
          <w:sz w:val="16"/>
        </w:rPr>
        <w:t xml:space="preserve">. </w:t>
      </w:r>
    </w:p>
    <w:p w14:paraId="5FF05701" w14:textId="77777777" w:rsidR="00713603" w:rsidRPr="00691DAA" w:rsidRDefault="00713603" w:rsidP="00713603">
      <w:pPr>
        <w:pStyle w:val="Heading4"/>
        <w:rPr>
          <w:rFonts w:cs="Times New Roman"/>
        </w:rPr>
      </w:pPr>
      <w:r w:rsidRPr="00691DAA">
        <w:rPr>
          <w:rFonts w:cs="Times New Roman"/>
        </w:rPr>
        <w:t xml:space="preserve">Especially for </w:t>
      </w:r>
      <w:r w:rsidRPr="00691DAA">
        <w:rPr>
          <w:rFonts w:cs="Times New Roman"/>
          <w:u w:val="single"/>
        </w:rPr>
        <w:t>high school</w:t>
      </w:r>
      <w:r w:rsidRPr="00691DAA">
        <w:rPr>
          <w:rFonts w:cs="Times New Roman"/>
        </w:rPr>
        <w:t xml:space="preserve"> students</w:t>
      </w:r>
    </w:p>
    <w:p w14:paraId="2246A731" w14:textId="77777777" w:rsidR="00713603" w:rsidRPr="00691DAA" w:rsidRDefault="00713603" w:rsidP="00713603">
      <w:r w:rsidRPr="00691DAA">
        <w:rPr>
          <w:b/>
        </w:rPr>
        <w:t xml:space="preserve">SD 9 </w:t>
      </w:r>
      <w:r w:rsidRPr="00691DAA">
        <w:t>(Science Daily, “Students Benefit From Depth, Rather Than Breadth, In High School Science Courses”, http://www.sciencedaily.com/releases/2009/03/090305131814.htm)</w:t>
      </w:r>
    </w:p>
    <w:p w14:paraId="0B88D6E0" w14:textId="77777777" w:rsidR="00713603" w:rsidRPr="00691DAA" w:rsidRDefault="00713603" w:rsidP="00713603">
      <w:pPr>
        <w:rPr>
          <w:sz w:val="16"/>
        </w:rPr>
      </w:pPr>
      <w:r w:rsidRPr="00691DAA">
        <w:rPr>
          <w:u w:val="single"/>
        </w:rPr>
        <w:t xml:space="preserve">A </w:t>
      </w:r>
      <w:r w:rsidRPr="00691DAA">
        <w:rPr>
          <w:sz w:val="16"/>
        </w:rPr>
        <w:t xml:space="preserve">recent </w:t>
      </w:r>
      <w:r w:rsidRPr="00691DAA">
        <w:rPr>
          <w:u w:val="single"/>
        </w:rPr>
        <w:t>study reports</w:t>
      </w:r>
      <w:r w:rsidRPr="00691DAA">
        <w:rPr>
          <w:sz w:val="16"/>
        </w:rPr>
        <w:t xml:space="preserve"> that </w:t>
      </w:r>
      <w:r w:rsidRPr="00691DAA">
        <w:rPr>
          <w:rStyle w:val="Emphasis"/>
        </w:rPr>
        <w:t>high school</w:t>
      </w:r>
      <w:r w:rsidRPr="00691DAA">
        <w:rPr>
          <w:rStyle w:val="StyleBoldUnderline"/>
        </w:rPr>
        <w:t xml:space="preserve"> students</w:t>
      </w:r>
      <w:r w:rsidRPr="00691DAA">
        <w:rPr>
          <w:u w:val="single"/>
        </w:rPr>
        <w:t xml:space="preserve"> who study fewer</w:t>
      </w:r>
      <w:r w:rsidRPr="00691DAA">
        <w:rPr>
          <w:sz w:val="16"/>
        </w:rPr>
        <w:t xml:space="preserve"> science </w:t>
      </w:r>
      <w:r w:rsidRPr="00691DAA">
        <w:rPr>
          <w:u w:val="single"/>
        </w:rPr>
        <w:t>topics, but study them in</w:t>
      </w:r>
      <w:r w:rsidRPr="00691DAA">
        <w:rPr>
          <w:sz w:val="16"/>
        </w:rPr>
        <w:t xml:space="preserve"> greater </w:t>
      </w:r>
      <w:r w:rsidRPr="00691DAA">
        <w:rPr>
          <w:u w:val="single"/>
        </w:rPr>
        <w:t xml:space="preserve">depth, have an </w:t>
      </w:r>
      <w:r w:rsidRPr="00691DAA">
        <w:rPr>
          <w:rStyle w:val="StyleBoldUnderline"/>
        </w:rPr>
        <w:t>advantage in c</w:t>
      </w:r>
      <w:r w:rsidRPr="00691DAA">
        <w:rPr>
          <w:u w:val="single"/>
        </w:rPr>
        <w:t>ollege</w:t>
      </w:r>
      <w:r w:rsidRPr="00691DAA">
        <w:rPr>
          <w:sz w:val="16"/>
        </w:rPr>
        <w:t xml:space="preserve"> science classes over their peers who study more topics and spend less time on each. Robert </w:t>
      </w:r>
      <w:r w:rsidRPr="00691DAA">
        <w:rPr>
          <w:u w:val="single"/>
        </w:rPr>
        <w:t>Tai, associate professor</w:t>
      </w:r>
      <w:r w:rsidRPr="00691DAA">
        <w:rPr>
          <w:sz w:val="16"/>
        </w:rPr>
        <w:t xml:space="preserve"> at the University of Virginia's Curry School of Education, worked with Marc S. Schwartz of the University of Texas at Arlington and Philip M. Sadler and Gerhard </w:t>
      </w:r>
      <w:proofErr w:type="spellStart"/>
      <w:r w:rsidRPr="00691DAA">
        <w:rPr>
          <w:sz w:val="16"/>
        </w:rPr>
        <w:t>Sonnert</w:t>
      </w:r>
      <w:proofErr w:type="spellEnd"/>
      <w:r w:rsidRPr="00691DAA">
        <w:rPr>
          <w:sz w:val="16"/>
        </w:rPr>
        <w:t xml:space="preserve"> of the Harvard-Smithsonian Center for Astrophysics to conduct the study and produce the report. The study relates the amount of content covered on a particular topic in high school classes with students' performance in college-level science classes. "As a former high school teacher, I always worried about whether it was better to teach less in greater depth or more with no real depth. This study offers evidence that </w:t>
      </w:r>
      <w:r w:rsidRPr="00691DAA">
        <w:rPr>
          <w:u w:val="single"/>
        </w:rPr>
        <w:t xml:space="preserve">teaching fewer topics in </w:t>
      </w:r>
      <w:r w:rsidRPr="00691DAA">
        <w:rPr>
          <w:u w:val="single"/>
          <w:bdr w:val="single" w:sz="4" w:space="0" w:color="auto" w:frame="1"/>
        </w:rPr>
        <w:t>greater depth</w:t>
      </w:r>
      <w:r w:rsidRPr="00691DAA">
        <w:rPr>
          <w:u w:val="single"/>
        </w:rPr>
        <w:t xml:space="preserve"> is a better way to prepare students for success</w:t>
      </w:r>
      <w:r w:rsidRPr="00691DAA">
        <w:rPr>
          <w:sz w:val="16"/>
        </w:rPr>
        <w:t xml:space="preserve">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students in courses that focused on mastering a particular topic were impacted twice as much as those in courses that touched on every major topic. The study explored differences between science disciplines, teacher decisions about classroom activities, and out-of-class projects and homework. The researchers carefully controlled for differences in student backgrounds. The study also points out that standardized testing, which seeks to measure overall knowledge in an entire discipline, may not capture a student's high level of mastery in a few key science topics. Teachers who "teach to the test" may not be optimizing their students' chance of success in college science courses, Tai noted. "President </w:t>
      </w:r>
      <w:r w:rsidRPr="00691DAA">
        <w:rPr>
          <w:u w:val="single"/>
        </w:rPr>
        <w:t>Obama has challenged the nation to become the most educated</w:t>
      </w:r>
      <w:r w:rsidRPr="00691DAA">
        <w:rPr>
          <w:sz w:val="16"/>
        </w:rPr>
        <w:t xml:space="preserve"> in the world by having the largest proportion of college graduates among its citizens in the coming decade," Tai said. "</w:t>
      </w:r>
      <w:r w:rsidRPr="00691DAA">
        <w:rPr>
          <w:u w:val="single"/>
        </w:rPr>
        <w:t xml:space="preserve">To meet this challenge, it is imperative that we use the research to inform our educational practice." </w:t>
      </w:r>
      <w:r w:rsidRPr="00691DAA">
        <w:rPr>
          <w:sz w:val="16"/>
        </w:rPr>
        <w:t>The study was part of the Factors Influencing College Science Success study, funded by the National Science Foundation.</w:t>
      </w:r>
    </w:p>
    <w:p w14:paraId="1BA7FB36" w14:textId="77777777" w:rsidR="00713603" w:rsidRPr="00ED1D4B" w:rsidRDefault="00713603" w:rsidP="00713603">
      <w:pPr>
        <w:rPr>
          <w:rFonts w:ascii="Times" w:hAnsi="Times"/>
        </w:rPr>
      </w:pPr>
    </w:p>
    <w:p w14:paraId="1E26ED42" w14:textId="2D694CEC" w:rsidR="00713603" w:rsidRPr="00691DAA" w:rsidRDefault="00713603" w:rsidP="00713603">
      <w:pPr>
        <w:pStyle w:val="Heading3"/>
        <w:rPr>
          <w:rFonts w:cs="Times New Roman"/>
        </w:rPr>
      </w:pPr>
      <w:r>
        <w:rPr>
          <w:rFonts w:cs="Times New Roman"/>
        </w:rPr>
        <w:t>A2</w:t>
      </w:r>
      <w:r w:rsidRPr="00691DAA">
        <w:rPr>
          <w:rFonts w:cs="Times New Roman"/>
        </w:rPr>
        <w:t xml:space="preserve"> </w:t>
      </w:r>
      <w:proofErr w:type="spellStart"/>
      <w:r w:rsidRPr="00691DAA">
        <w:rPr>
          <w:rFonts w:cs="Times New Roman"/>
        </w:rPr>
        <w:t>Aff</w:t>
      </w:r>
      <w:proofErr w:type="spellEnd"/>
      <w:r w:rsidRPr="00691DAA">
        <w:rPr>
          <w:rFonts w:cs="Times New Roman"/>
        </w:rPr>
        <w:t xml:space="preserve"> Flexibility</w:t>
      </w:r>
      <w:r>
        <w:rPr>
          <w:rFonts w:cs="Times New Roman"/>
        </w:rPr>
        <w:t xml:space="preserve"> Good</w:t>
      </w:r>
    </w:p>
    <w:p w14:paraId="094623D1" w14:textId="77777777" w:rsidR="00713603" w:rsidRPr="00691DAA" w:rsidRDefault="00713603" w:rsidP="00713603">
      <w:pPr>
        <w:pStyle w:val="Heading4"/>
        <w:rPr>
          <w:rFonts w:cs="Times New Roman"/>
        </w:rPr>
      </w:pPr>
      <w:r w:rsidRPr="00691DAA">
        <w:rPr>
          <w:rFonts w:cs="Times New Roman"/>
        </w:rPr>
        <w:t xml:space="preserve">Strict limits </w:t>
      </w:r>
      <w:r w:rsidRPr="00691DAA">
        <w:rPr>
          <w:rFonts w:cs="Times New Roman"/>
          <w:i/>
        </w:rPr>
        <w:t>enable</w:t>
      </w:r>
      <w:r w:rsidRPr="00691DAA">
        <w:rPr>
          <w:rFonts w:cs="Times New Roman"/>
        </w:rPr>
        <w:t xml:space="preserve"> creativity. Beauty emerges from </w:t>
      </w:r>
      <w:r w:rsidRPr="00691DAA">
        <w:rPr>
          <w:rFonts w:cs="Times New Roman"/>
          <w:u w:val="single"/>
        </w:rPr>
        <w:t>identifying constraints</w:t>
      </w:r>
      <w:r w:rsidRPr="00691DAA">
        <w:rPr>
          <w:rFonts w:cs="Times New Roman"/>
        </w:rPr>
        <w:t xml:space="preserve"> and </w:t>
      </w:r>
      <w:r w:rsidRPr="00691DAA">
        <w:rPr>
          <w:rFonts w:cs="Times New Roman"/>
          <w:u w:val="single"/>
        </w:rPr>
        <w:t>working within them</w:t>
      </w:r>
      <w:r w:rsidRPr="00691DAA">
        <w:rPr>
          <w:rFonts w:cs="Times New Roman"/>
        </w:rPr>
        <w:t xml:space="preserve">.  </w:t>
      </w:r>
    </w:p>
    <w:p w14:paraId="62D8BBF3" w14:textId="77777777" w:rsidR="00713603" w:rsidRPr="00691DAA" w:rsidRDefault="00713603" w:rsidP="00713603">
      <w:r w:rsidRPr="00691DAA">
        <w:rPr>
          <w:rStyle w:val="Heading3Char"/>
          <w:rFonts w:eastAsia="Calibri" w:cs="Times New Roman"/>
        </w:rPr>
        <w:t>Flood 10</w:t>
      </w:r>
      <w:r w:rsidRPr="00691DAA">
        <w:t xml:space="preserve"> (Scott, BS in Communication and Theatre Arts – St. Joseph’s College, School Board Member – Plainfield Community School Corporation, and Advertising Agent, “Business Innovation – Real Creativity Happens Inside the Box”, http://ezinearticles.com/?Business-Innovation---</w:t>
      </w:r>
      <w:proofErr w:type="spellStart"/>
      <w:r w:rsidRPr="00691DAA">
        <w:t>Real-Creativity-Happens-Inside-the-Box&amp;id</w:t>
      </w:r>
      <w:proofErr w:type="spellEnd"/>
      <w:r w:rsidRPr="00691DAA">
        <w:t xml:space="preserve">=4793692) </w:t>
      </w:r>
    </w:p>
    <w:p w14:paraId="734B0966" w14:textId="77777777" w:rsidR="00713603" w:rsidRPr="00691DAA" w:rsidRDefault="00713603" w:rsidP="00713603">
      <w:pPr>
        <w:rPr>
          <w:sz w:val="16"/>
        </w:rPr>
      </w:pPr>
      <w:r w:rsidRPr="00691DAA">
        <w:rPr>
          <w:sz w:val="16"/>
        </w:rPr>
        <w:t xml:space="preserve">It seems that we can accomplish anything if we're brave enough to step out of that bad, bad box, and </w:t>
      </w:r>
      <w:r w:rsidRPr="00691DAA">
        <w:rPr>
          <w:rStyle w:val="StyleBoldUnderline"/>
        </w:rPr>
        <w:t>thinking "creatively" has come to be synonymous with ignoring rules</w:t>
      </w:r>
      <w:r w:rsidRPr="00691DAA">
        <w:rPr>
          <w:sz w:val="16"/>
        </w:rPr>
        <w:t xml:space="preserve"> and constraints or pretending they just don't exist. </w:t>
      </w:r>
      <w:proofErr w:type="gramStart"/>
      <w:r w:rsidRPr="00691DAA">
        <w:rPr>
          <w:rStyle w:val="Emphasis"/>
        </w:rPr>
        <w:t>Nonsense</w:t>
      </w:r>
      <w:r w:rsidRPr="00691DAA">
        <w:rPr>
          <w:rStyle w:val="StyleBoldUnderline"/>
        </w:rPr>
        <w:t>.</w:t>
      </w:r>
      <w:proofErr w:type="gramEnd"/>
      <w:r w:rsidRPr="00691DAA">
        <w:rPr>
          <w:sz w:val="16"/>
        </w:rPr>
        <w:t xml:space="preserve"> Real creativity is put to the test within the box. In fact, that's where it really shines. It might surprise you, but </w:t>
      </w:r>
      <w:r w:rsidRPr="00691DAA">
        <w:rPr>
          <w:rStyle w:val="StyleBoldUnderline"/>
        </w:rPr>
        <w:t>it's</w:t>
      </w:r>
      <w:r w:rsidRPr="00691DAA">
        <w:rPr>
          <w:sz w:val="16"/>
        </w:rPr>
        <w:t xml:space="preserve"> actually </w:t>
      </w:r>
      <w:r w:rsidRPr="00691DAA">
        <w:rPr>
          <w:rStyle w:val="StyleBoldUnderline"/>
        </w:rPr>
        <w:t>easier to think outside the box than within its confines</w:t>
      </w:r>
      <w:r w:rsidRPr="00691DAA">
        <w:rPr>
          <w:sz w:val="16"/>
        </w:rPr>
        <w:t xml:space="preserve">. How can that be? It's simple. When you're working </w:t>
      </w:r>
      <w:r w:rsidRPr="00691DAA">
        <w:rPr>
          <w:rStyle w:val="StyleBoldUnderline"/>
        </w:rPr>
        <w:t>outside the box, you don't face rules</w:t>
      </w:r>
      <w:r w:rsidRPr="00691DAA">
        <w:rPr>
          <w:sz w:val="16"/>
        </w:rPr>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absolutely essential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have to spend our time. And no matter how much we may fret about those limits, inside that box is where we need to prove ourselves. If you'll pardon the inevitable sports analogy, </w:t>
      </w:r>
      <w:r w:rsidRPr="00691DAA">
        <w:rPr>
          <w:rStyle w:val="StyleBoldUnderline"/>
        </w:rPr>
        <w:t>consider a baseball player who belts ball after ball</w:t>
      </w:r>
      <w:r w:rsidRPr="00691DAA">
        <w:rPr>
          <w:sz w:val="16"/>
        </w:rPr>
        <w:t xml:space="preserve"> over 450 feet. </w:t>
      </w:r>
      <w:r w:rsidRPr="00691DAA">
        <w:rPr>
          <w:rStyle w:val="StyleBoldUnderline"/>
        </w:rPr>
        <w:t>Unfortunately</w:t>
      </w:r>
      <w:r w:rsidRPr="00691DAA">
        <w:rPr>
          <w:sz w:val="16"/>
        </w:rPr>
        <w:t xml:space="preserve">, he has a wee problem: </w:t>
      </w:r>
      <w:r w:rsidRPr="00691DAA">
        <w:rPr>
          <w:rStyle w:val="StyleBoldUnderline"/>
        </w:rPr>
        <w:t>he can't place those</w:t>
      </w:r>
      <w:r w:rsidRPr="00691DAA">
        <w:rPr>
          <w:sz w:val="16"/>
        </w:rPr>
        <w:t xml:space="preserve"> hits </w:t>
      </w:r>
      <w:r w:rsidRPr="00691DAA">
        <w:rPr>
          <w:rStyle w:val="StyleBoldUnderline"/>
        </w:rPr>
        <w:t>between the foul lines</w:t>
      </w:r>
      <w:r w:rsidRPr="00691DAA">
        <w:rPr>
          <w:sz w:val="16"/>
        </w:rPr>
        <w:t xml:space="preserve">, so they're harmful strikes instead of game-winning home runs. To the out-of-the-box advocates, he's a mighty slugger who deserves admiration, but </w:t>
      </w:r>
      <w:r w:rsidRPr="00691DAA">
        <w:rPr>
          <w:rStyle w:val="StyleBoldUnderline"/>
        </w:rPr>
        <w:t xml:space="preserve">to his </w:t>
      </w:r>
      <w:r w:rsidRPr="00691DAA">
        <w:rPr>
          <w:sz w:val="16"/>
        </w:rPr>
        <w:t xml:space="preserve">teammates and the </w:t>
      </w:r>
      <w:r w:rsidRPr="00691DAA">
        <w:rPr>
          <w:rStyle w:val="StyleBoldUnderline"/>
        </w:rPr>
        <w:t>fans, he's a loser</w:t>
      </w:r>
      <w:r w:rsidRPr="00691DAA">
        <w:rPr>
          <w:sz w:val="16"/>
        </w:rPr>
        <w:t xml:space="preserve"> who just can't get on base. He may not like the fact that he has </w:t>
      </w:r>
      <w:r w:rsidRPr="00691DAA">
        <w:rPr>
          <w:rStyle w:val="StyleBoldUnderline"/>
        </w:rPr>
        <w:t>to limit his hits</w:t>
      </w:r>
      <w:r w:rsidRPr="00691DAA">
        <w:rPr>
          <w:sz w:val="16"/>
        </w:rPr>
        <w:t xml:space="preserve"> to </w:t>
      </w:r>
      <w:r w:rsidRPr="00691DAA">
        <w:rPr>
          <w:rStyle w:val="StyleBoldUnderline"/>
        </w:rPr>
        <w:t>between the foul poles</w:t>
      </w:r>
      <w:r w:rsidRPr="00691DAA">
        <w:rPr>
          <w:sz w:val="16"/>
        </w:rPr>
        <w:t xml:space="preserve">, but that's one of the realities of the game he chose to play. The same is true of ideas and approaches. </w:t>
      </w:r>
      <w:r w:rsidRPr="00691DAA">
        <w:rPr>
          <w:rStyle w:val="StyleBoldUnderline"/>
        </w:rPr>
        <w:t>The most</w:t>
      </w:r>
      <w:r w:rsidRPr="00691DAA">
        <w:rPr>
          <w:sz w:val="16"/>
        </w:rPr>
        <w:t xml:space="preserve"> dazzling and </w:t>
      </w:r>
      <w:r w:rsidRPr="00691DAA">
        <w:rPr>
          <w:rStyle w:val="StyleBoldUnderline"/>
        </w:rPr>
        <w:t>impressive tactic is essentially useless</w:t>
      </w:r>
      <w:r w:rsidRPr="00691DAA">
        <w:rPr>
          <w:sz w:val="16"/>
        </w:rPr>
        <w:t xml:space="preserve"> if it doesn't offer a practical, realistic way to address the need or application. </w:t>
      </w:r>
      <w:r w:rsidRPr="00691DAA">
        <w:rPr>
          <w:rStyle w:val="StyleBoldUnderline"/>
        </w:rPr>
        <w:t>Like the baseball player, we</w:t>
      </w:r>
      <w:r w:rsidRPr="00691DAA">
        <w:rPr>
          <w:sz w:val="16"/>
        </w:rPr>
        <w:t xml:space="preserve"> may not like the realities, but we </w:t>
      </w:r>
      <w:r w:rsidRPr="00691DAA">
        <w:rPr>
          <w:rStyle w:val="StyleBoldUnderline"/>
        </w:rPr>
        <w:t>have to operate within</w:t>
      </w:r>
      <w:r w:rsidRPr="00691DAA">
        <w:rPr>
          <w:sz w:val="16"/>
        </w:rPr>
        <w:t xml:space="preserve"> their </w:t>
      </w:r>
      <w:r w:rsidRPr="00691DAA">
        <w:rPr>
          <w:rStyle w:val="StyleBoldUnderline"/>
        </w:rPr>
        <w:t>limits</w:t>
      </w:r>
      <w:r w:rsidRPr="00691DAA">
        <w:rPr>
          <w:sz w:val="16"/>
        </w:rPr>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691DAA">
        <w:rPr>
          <w:rStyle w:val="StyleBoldUnderline"/>
        </w:rPr>
        <w:t xml:space="preserve">the </w:t>
      </w:r>
      <w:r w:rsidRPr="00691DAA">
        <w:rPr>
          <w:rStyle w:val="Emphasis"/>
        </w:rPr>
        <w:t>greatest artists</w:t>
      </w:r>
      <w:r w:rsidRPr="00691DAA">
        <w:rPr>
          <w:sz w:val="16"/>
        </w:rPr>
        <w:t xml:space="preserve"> of all time </w:t>
      </w:r>
      <w:r w:rsidRPr="00691DAA">
        <w:rPr>
          <w:rStyle w:val="StyleBoldUnderline"/>
        </w:rPr>
        <w:t>didn't complain about what they didn't have; they worked their magic using what they did. Monet captured</w:t>
      </w:r>
      <w:r w:rsidRPr="00691DAA">
        <w:rPr>
          <w:sz w:val="16"/>
        </w:rPr>
        <w:t xml:space="preserve"> the grace and </w:t>
      </w:r>
      <w:r w:rsidRPr="00691DAA">
        <w:rPr>
          <w:rStyle w:val="StyleBoldUnderline"/>
        </w:rPr>
        <w:t>beauty</w:t>
      </w:r>
      <w:r w:rsidRPr="00691DAA">
        <w:rPr>
          <w:sz w:val="16"/>
        </w:rPr>
        <w:t xml:space="preserve"> of France astonishingly well </w:t>
      </w:r>
      <w:r w:rsidRPr="00691DAA">
        <w:rPr>
          <w:rStyle w:val="StyleBoldUnderline"/>
        </w:rPr>
        <w:t>within the bounds of a canvas. Donatello exposed</w:t>
      </w:r>
      <w:r w:rsidRPr="00691DAA">
        <w:rPr>
          <w:sz w:val="16"/>
        </w:rPr>
        <w:t xml:space="preserve"> the breathtaking </w:t>
      </w:r>
      <w:r w:rsidRPr="00691DAA">
        <w:rPr>
          <w:rStyle w:val="StyleBoldUnderline"/>
        </w:rPr>
        <w:t>emotion</w:t>
      </w:r>
      <w:r w:rsidRPr="00691DAA">
        <w:rPr>
          <w:sz w:val="16"/>
        </w:rPr>
        <w:t xml:space="preserve"> that lurked </w:t>
      </w:r>
      <w:r w:rsidRPr="00691DAA">
        <w:rPr>
          <w:rStyle w:val="StyleBoldUnderline"/>
        </w:rPr>
        <w:t>within ordinary chunks of marble</w:t>
      </w:r>
      <w:r w:rsidRPr="00691DAA">
        <w:rPr>
          <w:sz w:val="16"/>
        </w:rPr>
        <w:t xml:space="preserve">. And </w:t>
      </w:r>
      <w:r w:rsidRPr="00691DAA">
        <w:rPr>
          <w:rStyle w:val="StyleBoldUnderline"/>
        </w:rPr>
        <w:t>I doubt</w:t>
      </w:r>
      <w:r w:rsidRPr="00691DAA">
        <w:rPr>
          <w:sz w:val="16"/>
        </w:rPr>
        <w:t xml:space="preserve"> that </w:t>
      </w:r>
      <w:r w:rsidRPr="00691DAA">
        <w:rPr>
          <w:rStyle w:val="StyleBoldUnderline"/>
        </w:rPr>
        <w:t>Beethoven</w:t>
      </w:r>
      <w:r w:rsidRPr="00691DAA">
        <w:rPr>
          <w:sz w:val="16"/>
        </w:rPr>
        <w:t xml:space="preserve"> ever </w:t>
      </w:r>
      <w:r w:rsidRPr="00691DAA">
        <w:rPr>
          <w:rStyle w:val="StyleBoldUnderline"/>
        </w:rPr>
        <w:t>whined because there were only 88 keys on the piano</w:t>
      </w:r>
      <w:r w:rsidRPr="00691DAA">
        <w:rPr>
          <w:sz w:val="16"/>
        </w:rPr>
        <w:t xml:space="preserve">. Similarly, I've watched the best of my peers do amazing things in less-than-favorable circumstances. There were brilliant commercials developed with minimal budgets and hand-held cameras. </w:t>
      </w:r>
      <w:proofErr w:type="gramStart"/>
      <w:r w:rsidRPr="00691DAA">
        <w:rPr>
          <w:sz w:val="16"/>
        </w:rPr>
        <w:t>Black-and-white ads that outperformed their colorful competitors.</w:t>
      </w:r>
      <w:proofErr w:type="gramEnd"/>
      <w:r w:rsidRPr="00691DAA">
        <w:rPr>
          <w:sz w:val="16"/>
        </w:rPr>
        <w:t xml:space="preserve"> Simple postcards that grabbed the attention of (and business from) jaded consumers. You see, real creativity isn't hampered or blocked by limits. It actually flowers in response to challenges. Even though it may be forced to remain inside the box, it leverages everything it can find in that box and makes the most of every bit of it. </w:t>
      </w:r>
      <w:r w:rsidRPr="00691DAA">
        <w:rPr>
          <w:rStyle w:val="Emphasis"/>
        </w:rPr>
        <w:t>Real creativity</w:t>
      </w:r>
      <w:r w:rsidRPr="00691DAA">
        <w:rPr>
          <w:rStyle w:val="StyleBoldUnderline"/>
        </w:rPr>
        <w:t xml:space="preserve"> is driven by a </w:t>
      </w:r>
      <w:r w:rsidRPr="00691DAA">
        <w:rPr>
          <w:rStyle w:val="Emphasis"/>
        </w:rPr>
        <w:t>need</w:t>
      </w:r>
      <w:r w:rsidRPr="00691DAA">
        <w:rPr>
          <w:rStyle w:val="StyleBoldUnderline"/>
        </w:rPr>
        <w:t xml:space="preserve"> to create. When Monet approached a</w:t>
      </w:r>
      <w:r w:rsidRPr="00691DAA">
        <w:rPr>
          <w:sz w:val="16"/>
        </w:rPr>
        <w:t xml:space="preserve"> blank </w:t>
      </w:r>
      <w:r w:rsidRPr="00691DAA">
        <w:rPr>
          <w:rStyle w:val="StyleBoldUnderline"/>
        </w:rPr>
        <w:t>canvas,</w:t>
      </w:r>
      <w:r w:rsidRPr="00691DAA">
        <w:rPr>
          <w:sz w:val="16"/>
        </w:rPr>
        <w:t xml:space="preserve"> it's safe to say that </w:t>
      </w:r>
      <w:r w:rsidRPr="00691DAA">
        <w:rPr>
          <w:rStyle w:val="StyleBoldUnderline"/>
        </w:rPr>
        <w:t>he didn't agonize over its size</w:t>
      </w:r>
      <w:r w:rsidRPr="00691DAA">
        <w:rPr>
          <w:sz w:val="16"/>
        </w:rPr>
        <w:t xml:space="preserve">. He wanted to capture something he'd seen and share how it looked through his eyes. The size of the canvas was incidental to his talent and desire. </w:t>
      </w:r>
      <w:r w:rsidRPr="00691DAA">
        <w:rPr>
          <w:rStyle w:val="StyleBoldUnderline"/>
        </w:rPr>
        <w:t>Think about</w:t>
      </w:r>
      <w:r w:rsidRPr="00691DAA">
        <w:rPr>
          <w:sz w:val="16"/>
        </w:rPr>
        <w:t xml:space="preserve"> the </w:t>
      </w:r>
      <w:r w:rsidRPr="00691DAA">
        <w:rPr>
          <w:rStyle w:val="StyleBoldUnderline"/>
        </w:rPr>
        <w:t>Apollo 13</w:t>
      </w:r>
      <w:r w:rsidRPr="00691DAA">
        <w:rPr>
          <w:sz w:val="16"/>
        </w:rPr>
        <w:t xml:space="preserve"> mission. </w:t>
      </w:r>
      <w:r w:rsidRPr="00691DAA">
        <w:rPr>
          <w:rStyle w:val="StyleBoldUnderline"/>
        </w:rPr>
        <w:t>NASA</w:t>
      </w:r>
      <w:r w:rsidRPr="00691DAA">
        <w:rPr>
          <w:sz w:val="16"/>
        </w:rPr>
        <w:t xml:space="preserve"> didn't have the luxury of flying supplies or extra tools to the crew. They </w:t>
      </w:r>
      <w:r w:rsidRPr="00691DAA">
        <w:rPr>
          <w:rStyle w:val="StyleBoldUnderline"/>
        </w:rPr>
        <w:t>couldn't rewrite</w:t>
      </w:r>
      <w:r w:rsidRPr="00691DAA">
        <w:rPr>
          <w:sz w:val="16"/>
        </w:rPr>
        <w:t xml:space="preserve"> the laws of </w:t>
      </w:r>
      <w:r w:rsidRPr="00691DAA">
        <w:rPr>
          <w:rStyle w:val="StyleBoldUnderline"/>
        </w:rPr>
        <w:t>physics</w:t>
      </w:r>
      <w:r w:rsidRPr="00691DAA">
        <w:rPr>
          <w:sz w:val="16"/>
        </w:rPr>
        <w:t xml:space="preserve">. Plus, they faced a rapidly shrinking timeline, so their box kept getting smaller and less forgiving. And </w:t>
      </w:r>
      <w:r w:rsidRPr="00691DAA">
        <w:rPr>
          <w:rStyle w:val="StyleBoldUnderline"/>
        </w:rPr>
        <w:t>yet they arrived upon a solution that was creative</w:t>
      </w:r>
      <w:r w:rsidRPr="00691DAA">
        <w:rPr>
          <w:sz w:val="16"/>
        </w:rPr>
        <w:t xml:space="preserve">; more important, that was successful. </w:t>
      </w:r>
      <w:r w:rsidRPr="00691DAA">
        <w:rPr>
          <w:rStyle w:val="StyleBoldUnderline"/>
        </w:rPr>
        <w:t>The next time someone tells you</w:t>
      </w:r>
      <w:r w:rsidRPr="00691DAA">
        <w:rPr>
          <w:sz w:val="16"/>
        </w:rPr>
        <w:t xml:space="preserve"> that </w:t>
      </w:r>
      <w:r w:rsidRPr="00691DAA">
        <w:rPr>
          <w:rStyle w:val="StyleBoldUnderline"/>
        </w:rPr>
        <w:t>the</w:t>
      </w:r>
      <w:r w:rsidRPr="00691DAA">
        <w:rPr>
          <w:sz w:val="16"/>
        </w:rPr>
        <w:t xml:space="preserve"> real </w:t>
      </w:r>
      <w:r w:rsidRPr="00691DAA">
        <w:rPr>
          <w:rStyle w:val="StyleBoldUnderline"/>
        </w:rPr>
        <w:t xml:space="preserve">solution involves stepping outside the box, </w:t>
      </w:r>
      <w:r w:rsidRPr="00691DAA">
        <w:rPr>
          <w:rStyle w:val="Emphasis"/>
        </w:rPr>
        <w:t>challenge him or her to think and work harder</w:t>
      </w:r>
      <w:r w:rsidRPr="00691DAA">
        <w:rPr>
          <w:sz w:val="16"/>
        </w:rPr>
        <w:t xml:space="preserve">. After all, </w:t>
      </w:r>
      <w:r w:rsidRPr="00691DAA">
        <w:rPr>
          <w:rStyle w:val="StyleBoldUnderline"/>
        </w:rPr>
        <w:t xml:space="preserve">the </w:t>
      </w:r>
      <w:r w:rsidRPr="00691DAA">
        <w:rPr>
          <w:rStyle w:val="Emphasis"/>
        </w:rPr>
        <w:t>best solution</w:t>
      </w:r>
      <w:r w:rsidRPr="00691DAA">
        <w:rPr>
          <w:rStyle w:val="StyleBoldUnderline"/>
        </w:rPr>
        <w:t xml:space="preserve"> may</w:t>
      </w:r>
      <w:r w:rsidRPr="00691DAA">
        <w:rPr>
          <w:sz w:val="16"/>
        </w:rPr>
        <w:t xml:space="preserve"> very well </w:t>
      </w:r>
      <w:r w:rsidRPr="00691DAA">
        <w:rPr>
          <w:rStyle w:val="StyleBoldUnderline"/>
        </w:rPr>
        <w:t>be lurking in a corner of that familiar box</w:t>
      </w:r>
      <w:r w:rsidRPr="00691DAA">
        <w:rPr>
          <w:sz w:val="16"/>
        </w:rPr>
        <w:t>.</w:t>
      </w:r>
    </w:p>
    <w:p w14:paraId="076CFE23" w14:textId="0C02FA05" w:rsidR="00F437D8" w:rsidRPr="00ED1D4B" w:rsidRDefault="00713603" w:rsidP="00F437D8">
      <w:pPr>
        <w:pStyle w:val="Heading3"/>
        <w:rPr>
          <w:rFonts w:ascii="Times" w:hAnsi="Times"/>
        </w:rPr>
      </w:pPr>
      <w:r>
        <w:rPr>
          <w:rFonts w:ascii="Times" w:hAnsi="Times"/>
        </w:rPr>
        <w:t xml:space="preserve">Random Card for K </w:t>
      </w:r>
      <w:proofErr w:type="spellStart"/>
      <w:r>
        <w:rPr>
          <w:rFonts w:ascii="Times" w:hAnsi="Times"/>
        </w:rPr>
        <w:t>Aff</w:t>
      </w:r>
      <w:proofErr w:type="spellEnd"/>
    </w:p>
    <w:p w14:paraId="7B5E406F" w14:textId="61BCAC32" w:rsidR="00F437D8" w:rsidRPr="00ED1D4B" w:rsidRDefault="00F437D8" w:rsidP="00713603">
      <w:pPr>
        <w:pStyle w:val="Heading4"/>
      </w:pPr>
      <w:r w:rsidRPr="00ED1D4B">
        <w:t xml:space="preserve">This card is also good vs. </w:t>
      </w:r>
      <w:proofErr w:type="spellStart"/>
      <w:r w:rsidRPr="00ED1D4B">
        <w:t>untopical</w:t>
      </w:r>
      <w:proofErr w:type="spellEnd"/>
      <w:r w:rsidRPr="00ED1D4B">
        <w:t xml:space="preserve"> K </w:t>
      </w:r>
      <w:proofErr w:type="spellStart"/>
      <w:r w:rsidRPr="00ED1D4B">
        <w:t>affs</w:t>
      </w:r>
      <w:proofErr w:type="spellEnd"/>
      <w:r w:rsidRPr="00ED1D4B">
        <w:t xml:space="preserve"> as a topical version of the </w:t>
      </w:r>
      <w:proofErr w:type="spellStart"/>
      <w:r w:rsidRPr="00ED1D4B">
        <w:t>Aff</w:t>
      </w:r>
      <w:proofErr w:type="spellEnd"/>
      <w:r w:rsidR="00713603">
        <w:t>…</w:t>
      </w:r>
    </w:p>
    <w:p w14:paraId="098D74AF" w14:textId="77777777" w:rsidR="00F437D8" w:rsidRPr="00ED1D4B" w:rsidRDefault="00F437D8" w:rsidP="00F437D8">
      <w:pPr>
        <w:rPr>
          <w:rFonts w:ascii="Times" w:hAnsi="Times"/>
        </w:rPr>
      </w:pPr>
      <w:r w:rsidRPr="00ED1D4B">
        <w:rPr>
          <w:rStyle w:val="StyleStyleBold12pt"/>
          <w:rFonts w:ascii="Times" w:hAnsi="Times"/>
        </w:rPr>
        <w:t>Fuchs 11</w:t>
      </w:r>
      <w:r w:rsidRPr="00ED1D4B">
        <w:rPr>
          <w:rFonts w:ascii="Times" w:hAnsi="Times"/>
        </w:rPr>
        <w:t xml:space="preserve"> [Chair in Media and Communication Studies Uppsala University, Department of Informatics and Media</w:t>
      </w:r>
      <w:r w:rsidRPr="00ED1D4B">
        <w:rPr>
          <w:rFonts w:ascii="Times" w:hAnsi="Times"/>
          <w:sz w:val="12"/>
        </w:rPr>
        <w:t xml:space="preserve">¶ </w:t>
      </w:r>
      <w:r w:rsidRPr="00ED1D4B">
        <w:rPr>
          <w:rFonts w:ascii="Times" w:hAnsi="Times"/>
        </w:rPr>
        <w:t>Studies; “How to Define Surveillance”; July/Dec 2011; http://www.matrizes.usp.br/index.php/matrizes/article/viewFile/203/347]</w:t>
      </w:r>
    </w:p>
    <w:p w14:paraId="12C20DFB" w14:textId="77777777" w:rsidR="00F437D8" w:rsidRDefault="00F437D8" w:rsidP="00F437D8">
      <w:pPr>
        <w:rPr>
          <w:rStyle w:val="Emphasis"/>
          <w:rFonts w:ascii="Times" w:hAnsi="Times"/>
        </w:rPr>
      </w:pPr>
      <w:r w:rsidRPr="00ED1D4B">
        <w:rPr>
          <w:rStyle w:val="StyleBoldUnderline"/>
          <w:rFonts w:ascii="Times" w:hAnsi="Times"/>
        </w:rPr>
        <w:t xml:space="preserve">Surveillance or the </w:t>
      </w:r>
      <w:proofErr w:type="spellStart"/>
      <w:r w:rsidRPr="00ED1D4B">
        <w:rPr>
          <w:rStyle w:val="StyleBoldUnderline"/>
          <w:rFonts w:ascii="Times" w:hAnsi="Times"/>
        </w:rPr>
        <w:t>panopticon</w:t>
      </w:r>
      <w:proofErr w:type="spellEnd"/>
      <w:r w:rsidRPr="00ED1D4B">
        <w:rPr>
          <w:rStyle w:val="StyleBoldUnderline"/>
          <w:rFonts w:ascii="Times" w:hAnsi="Times"/>
        </w:rPr>
        <w:t xml:space="preserve"> secretly prepares “a knowledge of man”</w:t>
      </w:r>
      <w:r w:rsidRPr="00ED1D4B">
        <w:rPr>
          <w:rFonts w:ascii="Times" w:hAnsi="Times"/>
          <w:sz w:val="16"/>
        </w:rPr>
        <w:t xml:space="preserve"> (Foucault, 1977, p.</w:t>
      </w:r>
      <w:r w:rsidRPr="00ED1D4B">
        <w:rPr>
          <w:rFonts w:ascii="Times" w:hAnsi="Times"/>
          <w:sz w:val="12"/>
        </w:rPr>
        <w:t>¶</w:t>
      </w:r>
      <w:r w:rsidRPr="00ED1D4B">
        <w:rPr>
          <w:rFonts w:ascii="Times" w:hAnsi="Times"/>
          <w:sz w:val="16"/>
        </w:rPr>
        <w:t xml:space="preserve"> 171), </w:t>
      </w:r>
      <w:r w:rsidRPr="00ED1D4B">
        <w:rPr>
          <w:rStyle w:val="StyleBoldUnderline"/>
          <w:rFonts w:ascii="Times" w:hAnsi="Times"/>
        </w:rPr>
        <w:t>knowledge about “whether an individual” is “behaving as he should, in accordance with</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the rule or not”</w:t>
      </w:r>
      <w:r w:rsidRPr="00ED1D4B">
        <w:rPr>
          <w:rFonts w:ascii="Times" w:hAnsi="Times"/>
          <w:sz w:val="16"/>
        </w:rPr>
        <w:t xml:space="preserve"> (Foucault, 1994, p. 59). It is “permanent, exhaustive, omnipresent” (Foucault</w:t>
      </w:r>
      <w:proofErr w:type="gramStart"/>
      <w:r w:rsidRPr="00ED1D4B">
        <w:rPr>
          <w:rFonts w:ascii="Times" w:hAnsi="Times"/>
          <w:sz w:val="16"/>
        </w:rPr>
        <w:t>,</w:t>
      </w:r>
      <w:r w:rsidRPr="00ED1D4B">
        <w:rPr>
          <w:rFonts w:ascii="Times" w:hAnsi="Times"/>
          <w:sz w:val="12"/>
        </w:rPr>
        <w:t>¶</w:t>
      </w:r>
      <w:proofErr w:type="gramEnd"/>
      <w:r w:rsidRPr="00ED1D4B">
        <w:rPr>
          <w:rFonts w:ascii="Times" w:hAnsi="Times"/>
          <w:sz w:val="16"/>
        </w:rPr>
        <w:t xml:space="preserve"> 1977, p. 214). </w:t>
      </w:r>
      <w:r w:rsidRPr="00ED1D4B">
        <w:rPr>
          <w:rStyle w:val="StyleBoldUnderline"/>
          <w:rFonts w:ascii="Times" w:hAnsi="Times"/>
        </w:rPr>
        <w:t>Surveillance is based on “a principle of compulsory visibility” that is exercised</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through the invisibility of disciplinary power</w:t>
      </w:r>
      <w:r w:rsidRPr="00ED1D4B">
        <w:rPr>
          <w:rFonts w:ascii="Times" w:hAnsi="Times"/>
          <w:sz w:val="16"/>
        </w:rPr>
        <w:t xml:space="preserve"> (p. 187), it “must see without being seen” (p. 171),</w:t>
      </w:r>
      <w:r w:rsidRPr="00ED1D4B">
        <w:rPr>
          <w:rFonts w:ascii="Times" w:hAnsi="Times"/>
          <w:sz w:val="12"/>
        </w:rPr>
        <w:t>¶</w:t>
      </w:r>
      <w:r w:rsidRPr="00ED1D4B">
        <w:rPr>
          <w:rFonts w:ascii="Times" w:hAnsi="Times"/>
          <w:sz w:val="16"/>
        </w:rPr>
        <w:t xml:space="preserve"> is “capable of making all visible, as long as it could itself remain invisible” (p. 214), it is a</w:t>
      </w:r>
      <w:r w:rsidRPr="00ED1D4B">
        <w:rPr>
          <w:rFonts w:ascii="Times" w:hAnsi="Times"/>
          <w:sz w:val="12"/>
        </w:rPr>
        <w:t>¶</w:t>
      </w:r>
      <w:r w:rsidRPr="00ED1D4B">
        <w:rPr>
          <w:rFonts w:ascii="Times" w:hAnsi="Times"/>
          <w:sz w:val="16"/>
        </w:rPr>
        <w:t xml:space="preserve"> “system of permanent registration” (p. 196) in which “all events are recorded” (p. 197), a</w:t>
      </w:r>
      <w:r w:rsidRPr="00ED1D4B">
        <w:rPr>
          <w:rFonts w:ascii="Times" w:hAnsi="Times"/>
          <w:sz w:val="12"/>
        </w:rPr>
        <w:t>¶</w:t>
      </w:r>
      <w:r w:rsidRPr="00ED1D4B">
        <w:rPr>
          <w:rFonts w:ascii="Times" w:hAnsi="Times"/>
          <w:sz w:val="16"/>
        </w:rPr>
        <w:t xml:space="preserve"> “machine for dissociating the see/being seen dyad” (p. 202). </w:t>
      </w:r>
      <w:proofErr w:type="gramStart"/>
      <w:r w:rsidRPr="00ED1D4B">
        <w:rPr>
          <w:rFonts w:ascii="Times" w:hAnsi="Times"/>
          <w:sz w:val="16"/>
        </w:rPr>
        <w:t>“One is totally seen, without ever</w:t>
      </w:r>
      <w:r w:rsidRPr="00ED1D4B">
        <w:rPr>
          <w:rFonts w:ascii="Times" w:hAnsi="Times"/>
          <w:sz w:val="12"/>
        </w:rPr>
        <w:t>¶</w:t>
      </w:r>
      <w:r w:rsidRPr="00ED1D4B">
        <w:rPr>
          <w:rFonts w:ascii="Times" w:hAnsi="Times"/>
          <w:sz w:val="16"/>
        </w:rPr>
        <w:t xml:space="preserve"> seeing” (p. 202).</w:t>
      </w:r>
      <w:proofErr w:type="gramEnd"/>
      <w:r w:rsidRPr="00ED1D4B">
        <w:rPr>
          <w:rFonts w:ascii="Times" w:hAnsi="Times"/>
          <w:sz w:val="16"/>
        </w:rPr>
        <w:t xml:space="preserve"> “He is seen, but he does not see; he is the object of information, never a subject</w:t>
      </w:r>
      <w:r w:rsidRPr="00ED1D4B">
        <w:rPr>
          <w:rFonts w:ascii="Times" w:hAnsi="Times"/>
          <w:sz w:val="12"/>
        </w:rPr>
        <w:t>¶</w:t>
      </w:r>
      <w:r w:rsidRPr="00ED1D4B">
        <w:rPr>
          <w:rFonts w:ascii="Times" w:hAnsi="Times"/>
          <w:sz w:val="16"/>
        </w:rPr>
        <w:t xml:space="preserve"> in communication” (p. 200). </w:t>
      </w:r>
      <w:proofErr w:type="gramStart"/>
      <w:r w:rsidRPr="00ED1D4B">
        <w:rPr>
          <w:rFonts w:ascii="Times" w:hAnsi="Times"/>
          <w:sz w:val="16"/>
        </w:rPr>
        <w:t xml:space="preserve">“We </w:t>
      </w:r>
      <w:r w:rsidRPr="00ED1D4B">
        <w:rPr>
          <w:rStyle w:val="StyleBoldUnderline"/>
          <w:rFonts w:ascii="Times" w:hAnsi="Times"/>
        </w:rPr>
        <w:t xml:space="preserve">live in a society where </w:t>
      </w:r>
      <w:proofErr w:type="spellStart"/>
      <w:r w:rsidRPr="00ED1D4B">
        <w:rPr>
          <w:rStyle w:val="StyleBoldUnderline"/>
          <w:rFonts w:ascii="Times" w:hAnsi="Times"/>
        </w:rPr>
        <w:t>panopticism</w:t>
      </w:r>
      <w:proofErr w:type="spellEnd"/>
      <w:r w:rsidRPr="00ED1D4B">
        <w:rPr>
          <w:rStyle w:val="StyleBoldUnderline"/>
          <w:rFonts w:ascii="Times" w:hAnsi="Times"/>
        </w:rPr>
        <w:t xml:space="preserve"> reigns” (Foucault 1994, p.</w:t>
      </w:r>
      <w:r w:rsidRPr="00ED1D4B">
        <w:rPr>
          <w:rStyle w:val="StyleBoldUnderline"/>
          <w:rFonts w:ascii="Times" w:hAnsi="Times"/>
          <w:sz w:val="12"/>
          <w:u w:val="none"/>
        </w:rPr>
        <w:t>¶</w:t>
      </w:r>
      <w:r w:rsidRPr="00ED1D4B">
        <w:rPr>
          <w:rStyle w:val="StyleBoldUnderline"/>
          <w:rFonts w:ascii="Times" w:hAnsi="Times"/>
          <w:sz w:val="12"/>
        </w:rPr>
        <w:t xml:space="preserve"> </w:t>
      </w:r>
      <w:r w:rsidRPr="00ED1D4B">
        <w:rPr>
          <w:rStyle w:val="StyleBoldUnderline"/>
          <w:rFonts w:ascii="Times" w:hAnsi="Times"/>
        </w:rPr>
        <w:t>58).</w:t>
      </w:r>
      <w:proofErr w:type="gramEnd"/>
      <w:r w:rsidRPr="00ED1D4B">
        <w:rPr>
          <w:rStyle w:val="StyleBoldUnderline"/>
          <w:rFonts w:ascii="Times" w:hAnsi="Times"/>
        </w:rPr>
        <w:t xml:space="preserve"> For Foucault, </w:t>
      </w:r>
      <w:r w:rsidRPr="00ED1D4B">
        <w:rPr>
          <w:rStyle w:val="Emphasis"/>
          <w:rFonts w:ascii="Times" w:hAnsi="Times"/>
        </w:rPr>
        <w:t>surveillance is inherently coercive and dominative – negativity is</w:t>
      </w:r>
      <w:r w:rsidRPr="00ED1D4B">
        <w:rPr>
          <w:rStyle w:val="Emphasis"/>
          <w:rFonts w:ascii="Times" w:hAnsi="Times"/>
          <w:sz w:val="12"/>
        </w:rPr>
        <w:t xml:space="preserve">¶ </w:t>
      </w:r>
      <w:r w:rsidRPr="00ED1D4B">
        <w:rPr>
          <w:rStyle w:val="Emphasis"/>
          <w:rFonts w:ascii="Times" w:hAnsi="Times"/>
        </w:rPr>
        <w:t>surveillance’s pure immanence.</w:t>
      </w:r>
    </w:p>
    <w:p w14:paraId="14E2C1A1" w14:textId="77777777" w:rsidR="00F437D8" w:rsidRDefault="00F437D8">
      <w:pPr>
        <w:spacing w:after="0" w:line="240" w:lineRule="auto"/>
        <w:rPr>
          <w:rFonts w:asciiTheme="minorHAnsi" w:eastAsiaTheme="minorEastAsia" w:hAnsiTheme="minorHAnsi" w:cstheme="minorBidi"/>
          <w:sz w:val="24"/>
          <w:szCs w:val="24"/>
        </w:rPr>
      </w:pPr>
    </w:p>
    <w:sectPr w:rsidR="00F437D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443D85" w14:textId="77777777" w:rsidR="008268FF" w:rsidRDefault="008268FF" w:rsidP="00E46E7E">
      <w:r>
        <w:separator/>
      </w:r>
    </w:p>
  </w:endnote>
  <w:endnote w:type="continuationSeparator" w:id="0">
    <w:p w14:paraId="419EF058" w14:textId="77777777" w:rsidR="008268FF" w:rsidRDefault="008268F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E1000AEF" w:usb1="5000A1FF" w:usb2="00000000" w:usb3="00000000" w:csb0="000001BF" w:csb1="00000000"/>
  </w:font>
  <w:font w:name="Times">
    <w:panose1 w:val="02020603060405020304"/>
    <w:charset w:val="00"/>
    <w:family w:val="roman"/>
    <w:pitch w:val="variable"/>
    <w:sig w:usb0="00000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85E58F" w14:textId="77777777" w:rsidR="008268FF" w:rsidRDefault="008268FF" w:rsidP="00E46E7E">
      <w:r>
        <w:separator/>
      </w:r>
    </w:p>
  </w:footnote>
  <w:footnote w:type="continuationSeparator" w:id="0">
    <w:p w14:paraId="5A1D7838" w14:textId="77777777" w:rsidR="008268FF" w:rsidRDefault="008268FF"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AB5"/>
    <w:rsid w:val="000140EC"/>
    <w:rsid w:val="00016A35"/>
    <w:rsid w:val="00024008"/>
    <w:rsid w:val="00043AD7"/>
    <w:rsid w:val="0005723B"/>
    <w:rsid w:val="00070E57"/>
    <w:rsid w:val="000775E0"/>
    <w:rsid w:val="00083CB1"/>
    <w:rsid w:val="000841AE"/>
    <w:rsid w:val="00086909"/>
    <w:rsid w:val="000C16B3"/>
    <w:rsid w:val="000C75BA"/>
    <w:rsid w:val="000F38BA"/>
    <w:rsid w:val="001074F9"/>
    <w:rsid w:val="001408C0"/>
    <w:rsid w:val="00143D35"/>
    <w:rsid w:val="00143FD7"/>
    <w:rsid w:val="001463FB"/>
    <w:rsid w:val="001710E3"/>
    <w:rsid w:val="00186DB7"/>
    <w:rsid w:val="00195D1D"/>
    <w:rsid w:val="001D7626"/>
    <w:rsid w:val="002276C8"/>
    <w:rsid w:val="00253035"/>
    <w:rsid w:val="002613DA"/>
    <w:rsid w:val="00293CDF"/>
    <w:rsid w:val="002A6DEB"/>
    <w:rsid w:val="002B6353"/>
    <w:rsid w:val="002B68C8"/>
    <w:rsid w:val="002C36EA"/>
    <w:rsid w:val="002F0B8B"/>
    <w:rsid w:val="002F35F4"/>
    <w:rsid w:val="002F3E28"/>
    <w:rsid w:val="002F40E6"/>
    <w:rsid w:val="002F49AF"/>
    <w:rsid w:val="00303E5B"/>
    <w:rsid w:val="00313226"/>
    <w:rsid w:val="0031425E"/>
    <w:rsid w:val="00321C78"/>
    <w:rsid w:val="00325059"/>
    <w:rsid w:val="00326494"/>
    <w:rsid w:val="003300B0"/>
    <w:rsid w:val="003332F4"/>
    <w:rsid w:val="00336661"/>
    <w:rsid w:val="00357719"/>
    <w:rsid w:val="00374144"/>
    <w:rsid w:val="00381737"/>
    <w:rsid w:val="003B3EC7"/>
    <w:rsid w:val="003B452F"/>
    <w:rsid w:val="003C09B9"/>
    <w:rsid w:val="003E2D78"/>
    <w:rsid w:val="003F42AF"/>
    <w:rsid w:val="004129B6"/>
    <w:rsid w:val="00412F6D"/>
    <w:rsid w:val="004244AA"/>
    <w:rsid w:val="0042635A"/>
    <w:rsid w:val="00466B6F"/>
    <w:rsid w:val="004679F5"/>
    <w:rsid w:val="00491B03"/>
    <w:rsid w:val="004B3188"/>
    <w:rsid w:val="004B3DB3"/>
    <w:rsid w:val="004C63B5"/>
    <w:rsid w:val="004D461E"/>
    <w:rsid w:val="004F08DD"/>
    <w:rsid w:val="004F6DC3"/>
    <w:rsid w:val="00502347"/>
    <w:rsid w:val="0051126E"/>
    <w:rsid w:val="00517479"/>
    <w:rsid w:val="005249E6"/>
    <w:rsid w:val="00527AB5"/>
    <w:rsid w:val="005348CF"/>
    <w:rsid w:val="005436BC"/>
    <w:rsid w:val="005A0BE5"/>
    <w:rsid w:val="005C0E1F"/>
    <w:rsid w:val="005E0D2B"/>
    <w:rsid w:val="005E2C99"/>
    <w:rsid w:val="00607FBD"/>
    <w:rsid w:val="0062334D"/>
    <w:rsid w:val="0064744D"/>
    <w:rsid w:val="006503F8"/>
    <w:rsid w:val="00672258"/>
    <w:rsid w:val="00673C78"/>
    <w:rsid w:val="0067575B"/>
    <w:rsid w:val="00692C26"/>
    <w:rsid w:val="00694B53"/>
    <w:rsid w:val="006B1CF0"/>
    <w:rsid w:val="006C35B8"/>
    <w:rsid w:val="006F1D87"/>
    <w:rsid w:val="006F26AF"/>
    <w:rsid w:val="006F2D3D"/>
    <w:rsid w:val="00700835"/>
    <w:rsid w:val="00713603"/>
    <w:rsid w:val="00726F87"/>
    <w:rsid w:val="007333B9"/>
    <w:rsid w:val="00734D7B"/>
    <w:rsid w:val="00765ED6"/>
    <w:rsid w:val="00773CA6"/>
    <w:rsid w:val="007800DF"/>
    <w:rsid w:val="00780895"/>
    <w:rsid w:val="00791B7D"/>
    <w:rsid w:val="007A3515"/>
    <w:rsid w:val="007C0774"/>
    <w:rsid w:val="007D7924"/>
    <w:rsid w:val="007E470C"/>
    <w:rsid w:val="007E5F71"/>
    <w:rsid w:val="00801F6E"/>
    <w:rsid w:val="00802B52"/>
    <w:rsid w:val="00804DE3"/>
    <w:rsid w:val="00821415"/>
    <w:rsid w:val="008268FF"/>
    <w:rsid w:val="0083768F"/>
    <w:rsid w:val="00843FEA"/>
    <w:rsid w:val="00872A3A"/>
    <w:rsid w:val="008A0CA3"/>
    <w:rsid w:val="008A640F"/>
    <w:rsid w:val="008C0580"/>
    <w:rsid w:val="008D67F6"/>
    <w:rsid w:val="009001D9"/>
    <w:rsid w:val="0091595A"/>
    <w:rsid w:val="009165EA"/>
    <w:rsid w:val="009829F2"/>
    <w:rsid w:val="00982FFC"/>
    <w:rsid w:val="00987691"/>
    <w:rsid w:val="00993F61"/>
    <w:rsid w:val="009B0746"/>
    <w:rsid w:val="009C198B"/>
    <w:rsid w:val="009C429B"/>
    <w:rsid w:val="009D207E"/>
    <w:rsid w:val="009E5822"/>
    <w:rsid w:val="009E691A"/>
    <w:rsid w:val="00A017EF"/>
    <w:rsid w:val="00A074CB"/>
    <w:rsid w:val="00A1047B"/>
    <w:rsid w:val="00A314CD"/>
    <w:rsid w:val="00A369C4"/>
    <w:rsid w:val="00A47986"/>
    <w:rsid w:val="00A91A24"/>
    <w:rsid w:val="00AC0E99"/>
    <w:rsid w:val="00AF1E67"/>
    <w:rsid w:val="00AF5046"/>
    <w:rsid w:val="00AF70D4"/>
    <w:rsid w:val="00B169A1"/>
    <w:rsid w:val="00B33E0C"/>
    <w:rsid w:val="00B42CC8"/>
    <w:rsid w:val="00B42E08"/>
    <w:rsid w:val="00B45FE9"/>
    <w:rsid w:val="00B55D49"/>
    <w:rsid w:val="00B65E97"/>
    <w:rsid w:val="00B84180"/>
    <w:rsid w:val="00B929F9"/>
    <w:rsid w:val="00BD6178"/>
    <w:rsid w:val="00BE63EA"/>
    <w:rsid w:val="00C42A3C"/>
    <w:rsid w:val="00C761F8"/>
    <w:rsid w:val="00C97967"/>
    <w:rsid w:val="00CC167F"/>
    <w:rsid w:val="00CD2C6D"/>
    <w:rsid w:val="00CD3135"/>
    <w:rsid w:val="00CF1A0F"/>
    <w:rsid w:val="00D308D1"/>
    <w:rsid w:val="00D36252"/>
    <w:rsid w:val="00D4330B"/>
    <w:rsid w:val="00D460F1"/>
    <w:rsid w:val="00D50C25"/>
    <w:rsid w:val="00D51B44"/>
    <w:rsid w:val="00D6085D"/>
    <w:rsid w:val="00D635F6"/>
    <w:rsid w:val="00D66D57"/>
    <w:rsid w:val="00D81480"/>
    <w:rsid w:val="00D96FAB"/>
    <w:rsid w:val="00DA2AA6"/>
    <w:rsid w:val="00DA2E40"/>
    <w:rsid w:val="00DA5BF8"/>
    <w:rsid w:val="00DC4534"/>
    <w:rsid w:val="00DC71AA"/>
    <w:rsid w:val="00DD2FAB"/>
    <w:rsid w:val="00DE627C"/>
    <w:rsid w:val="00DF1850"/>
    <w:rsid w:val="00DF1B89"/>
    <w:rsid w:val="00E05238"/>
    <w:rsid w:val="00E30DF6"/>
    <w:rsid w:val="00E46E7E"/>
    <w:rsid w:val="00E95631"/>
    <w:rsid w:val="00EC6CC4"/>
    <w:rsid w:val="00ED1D4B"/>
    <w:rsid w:val="00ED2F0B"/>
    <w:rsid w:val="00EE6E03"/>
    <w:rsid w:val="00F1173B"/>
    <w:rsid w:val="00F17201"/>
    <w:rsid w:val="00F437D8"/>
    <w:rsid w:val="00F45F2E"/>
    <w:rsid w:val="00F95C88"/>
    <w:rsid w:val="00FA538E"/>
    <w:rsid w:val="00FA6F15"/>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B3C4AD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42E08"/>
    <w:pPr>
      <w:spacing w:after="160" w:line="259" w:lineRule="auto"/>
    </w:pPr>
    <w:rPr>
      <w:rFonts w:ascii="Times New Roman" w:eastAsiaTheme="minorHAnsi" w:hAnsi="Times New Roman" w:cs="Times New Roman"/>
      <w:sz w:val="20"/>
      <w:szCs w:val="22"/>
    </w:rPr>
  </w:style>
  <w:style w:type="paragraph" w:styleId="Heading1">
    <w:name w:val="heading 1"/>
    <w:aliases w:val="Pocket"/>
    <w:basedOn w:val="Normal"/>
    <w:next w:val="Normal"/>
    <w:link w:val="Heading1Char"/>
    <w:autoRedefine/>
    <w:qFormat/>
    <w:rsid w:val="00B42E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42E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42E08"/>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
    <w:basedOn w:val="Normal"/>
    <w:next w:val="Normal"/>
    <w:link w:val="Heading4Char"/>
    <w:autoRedefine/>
    <w:uiPriority w:val="3"/>
    <w:unhideWhenUsed/>
    <w:qFormat/>
    <w:rsid w:val="00B42E0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B42E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E08"/>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Style1"/>
    <w:basedOn w:val="DefaultParagraphFont"/>
    <w:link w:val="textbold"/>
    <w:uiPriority w:val="7"/>
    <w:qFormat/>
    <w:rsid w:val="00B42E08"/>
    <w:rPr>
      <w:rFonts w:ascii="Times New Roman" w:hAnsi="Times New Roman" w:cs="Times New Roman"/>
      <w:b/>
      <w:iCs/>
      <w:sz w:val="20"/>
      <w:u w:val="single"/>
      <w:bdr w:val="single" w:sz="8" w:space="0" w:color="auto"/>
    </w:rPr>
  </w:style>
  <w:style w:type="character" w:customStyle="1" w:styleId="Heading1Char">
    <w:name w:val="Heading 1 Char"/>
    <w:aliases w:val="Pocket Char"/>
    <w:basedOn w:val="DefaultParagraphFont"/>
    <w:link w:val="Heading1"/>
    <w:rsid w:val="00B42E0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42E08"/>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
    <w:basedOn w:val="DefaultParagraphFont"/>
    <w:link w:val="Heading3"/>
    <w:uiPriority w:val="2"/>
    <w:rsid w:val="00B42E08"/>
    <w:rPr>
      <w:rFonts w:ascii="Times New Roman" w:eastAsiaTheme="majorEastAsia" w:hAnsi="Times New Roman" w:cstheme="majorBidi"/>
      <w:b/>
      <w:sz w:val="20"/>
      <w:u w:val="single"/>
    </w:rPr>
  </w:style>
  <w:style w:type="character" w:customStyle="1" w:styleId="Heading4Char">
    <w:name w:val="Heading 4 Char"/>
    <w:aliases w:val="Tag Char"/>
    <w:basedOn w:val="DefaultParagraphFont"/>
    <w:link w:val="Heading4"/>
    <w:uiPriority w:val="3"/>
    <w:rsid w:val="00B42E08"/>
    <w:rPr>
      <w:rFonts w:ascii="Times New Roman" w:eastAsiaTheme="majorEastAsia" w:hAnsi="Times New Roman" w:cstheme="majorBidi"/>
      <w:b/>
      <w:iCs/>
      <w:sz w:val="20"/>
      <w:szCs w:val="22"/>
    </w:rPr>
  </w:style>
  <w:style w:type="paragraph" w:styleId="NoSpacing">
    <w:name w:val="No Spacing"/>
    <w:uiPriority w:val="1"/>
    <w:rsid w:val="007800DF"/>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B42E08"/>
    <w:rPr>
      <w:b/>
      <w:bCs/>
      <w:sz w:val="20"/>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Bo"/>
    <w:basedOn w:val="DefaultParagraphFont"/>
    <w:uiPriority w:val="6"/>
    <w:qFormat/>
    <w:rsid w:val="00B42E08"/>
    <w:rPr>
      <w:b w:val="0"/>
      <w:sz w:val="20"/>
      <w:u w:val="single"/>
    </w:rPr>
  </w:style>
  <w:style w:type="paragraph" w:styleId="DocumentMap">
    <w:name w:val="Document Map"/>
    <w:basedOn w:val="Normal"/>
    <w:link w:val="DocumentMapChar"/>
    <w:uiPriority w:val="99"/>
    <w:semiHidden/>
    <w:unhideWhenUsed/>
    <w:rsid w:val="007800DF"/>
    <w:rPr>
      <w:rFonts w:ascii="Lucida Grande" w:hAnsi="Lucida Grande" w:cs="Lucida Grande"/>
    </w:rPr>
  </w:style>
  <w:style w:type="character" w:customStyle="1" w:styleId="DocumentMapChar">
    <w:name w:val="Document Map Char"/>
    <w:basedOn w:val="DefaultParagraphFont"/>
    <w:link w:val="DocumentMap"/>
    <w:uiPriority w:val="99"/>
    <w:semiHidden/>
    <w:rsid w:val="007800DF"/>
    <w:rPr>
      <w:rFonts w:ascii="Lucida Grande" w:hAnsi="Lucida Grande" w:cs="Lucida Grande"/>
      <w:sz w:val="22"/>
    </w:rPr>
  </w:style>
  <w:style w:type="paragraph" w:styleId="ListParagraph">
    <w:name w:val="List Paragraph"/>
    <w:basedOn w:val="Normal"/>
    <w:uiPriority w:val="34"/>
    <w:rsid w:val="007800DF"/>
    <w:pPr>
      <w:ind w:left="720"/>
      <w:contextualSpacing/>
    </w:pPr>
  </w:style>
  <w:style w:type="paragraph" w:styleId="Header">
    <w:name w:val="header"/>
    <w:basedOn w:val="Normal"/>
    <w:link w:val="HeaderChar"/>
    <w:uiPriority w:val="99"/>
    <w:unhideWhenUsed/>
    <w:rsid w:val="007800DF"/>
    <w:pPr>
      <w:tabs>
        <w:tab w:val="center" w:pos="4320"/>
        <w:tab w:val="right" w:pos="8640"/>
      </w:tabs>
    </w:pPr>
  </w:style>
  <w:style w:type="character" w:customStyle="1" w:styleId="HeaderChar">
    <w:name w:val="Header Char"/>
    <w:basedOn w:val="DefaultParagraphFont"/>
    <w:link w:val="Header"/>
    <w:uiPriority w:val="99"/>
    <w:rsid w:val="007800DF"/>
    <w:rPr>
      <w:rFonts w:ascii="Times New Roman" w:hAnsi="Times New Roman" w:cs="Times New Roman"/>
      <w:sz w:val="22"/>
    </w:rPr>
  </w:style>
  <w:style w:type="paragraph" w:styleId="Footer">
    <w:name w:val="footer"/>
    <w:basedOn w:val="Normal"/>
    <w:link w:val="FooterChar"/>
    <w:uiPriority w:val="99"/>
    <w:unhideWhenUsed/>
    <w:rsid w:val="007800DF"/>
    <w:pPr>
      <w:tabs>
        <w:tab w:val="center" w:pos="4320"/>
        <w:tab w:val="right" w:pos="8640"/>
      </w:tabs>
    </w:pPr>
  </w:style>
  <w:style w:type="character" w:customStyle="1" w:styleId="FooterChar">
    <w:name w:val="Footer Char"/>
    <w:basedOn w:val="DefaultParagraphFont"/>
    <w:link w:val="Footer"/>
    <w:uiPriority w:val="99"/>
    <w:rsid w:val="007800DF"/>
    <w:rPr>
      <w:rFonts w:ascii="Times New Roman" w:hAnsi="Times New Roman" w:cs="Times New Roman"/>
      <w:sz w:val="22"/>
    </w:rPr>
  </w:style>
  <w:style w:type="character" w:styleId="PageNumber">
    <w:name w:val="page number"/>
    <w:basedOn w:val="DefaultParagraphFont"/>
    <w:uiPriority w:val="99"/>
    <w:semiHidden/>
    <w:unhideWhenUsed/>
    <w:rsid w:val="007800DF"/>
  </w:style>
  <w:style w:type="character" w:styleId="Hyperlink">
    <w:name w:val="Hyperlink"/>
    <w:aliases w:val="heading 1 (block title)"/>
    <w:basedOn w:val="DefaultParagraphFont"/>
    <w:uiPriority w:val="99"/>
    <w:unhideWhenUsed/>
    <w:rsid w:val="00B42E08"/>
    <w:rPr>
      <w:color w:val="auto"/>
      <w:u w:val="none"/>
    </w:rPr>
  </w:style>
  <w:style w:type="paragraph" w:customStyle="1" w:styleId="loose">
    <w:name w:val="loose"/>
    <w:basedOn w:val="Normal"/>
    <w:rsid w:val="007C0774"/>
    <w:pPr>
      <w:spacing w:before="100" w:beforeAutospacing="1" w:after="100" w:afterAutospacing="1"/>
    </w:pPr>
    <w:rPr>
      <w:rFonts w:ascii="Times" w:hAnsi="Times" w:cstheme="minorBidi"/>
      <w:szCs w:val="20"/>
    </w:rPr>
  </w:style>
  <w:style w:type="character" w:styleId="FollowedHyperlink">
    <w:name w:val="FollowedHyperlink"/>
    <w:basedOn w:val="DefaultParagraphFont"/>
    <w:uiPriority w:val="99"/>
    <w:semiHidden/>
    <w:unhideWhenUsed/>
    <w:rsid w:val="00B42E08"/>
    <w:rPr>
      <w:color w:val="auto"/>
      <w:u w:val="none"/>
    </w:rPr>
  </w:style>
  <w:style w:type="character" w:customStyle="1" w:styleId="apple-converted-space">
    <w:name w:val="apple-converted-space"/>
    <w:basedOn w:val="DefaultParagraphFont"/>
    <w:rsid w:val="00B42E08"/>
  </w:style>
  <w:style w:type="paragraph" w:customStyle="1" w:styleId="textbold">
    <w:name w:val="text bold"/>
    <w:basedOn w:val="Normal"/>
    <w:link w:val="Emphasis"/>
    <w:uiPriority w:val="7"/>
    <w:qFormat/>
    <w:rsid w:val="00B42E0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rFonts w:eastAsiaTheme="minorEastAsia"/>
      <w:b/>
      <w:iCs/>
      <w:szCs w:val="24"/>
      <w:u w:val="single"/>
      <w:bdr w:val="single" w:sz="8" w:space="0" w:color="auto"/>
    </w:rPr>
  </w:style>
  <w:style w:type="character" w:customStyle="1" w:styleId="Style11ptUnderline">
    <w:name w:val="Style 11 pt Underline"/>
    <w:basedOn w:val="DefaultParagraphFont"/>
    <w:rsid w:val="00EC6CC4"/>
    <w:rPr>
      <w:sz w:val="20"/>
      <w:u w:val="single"/>
    </w:rPr>
  </w:style>
  <w:style w:type="character" w:customStyle="1" w:styleId="Style11pt">
    <w:name w:val="Style 11 pt"/>
    <w:basedOn w:val="DefaultParagraphFont"/>
    <w:rsid w:val="00EC6CC4"/>
    <w:rPr>
      <w:sz w:val="20"/>
    </w:rPr>
  </w:style>
  <w:style w:type="character" w:customStyle="1" w:styleId="StyleStyle4CharTimesNewRoman11ptBold">
    <w:name w:val="Style Style4 Char + Times New Roman 11 pt Bold"/>
    <w:basedOn w:val="DefaultParagraphFont"/>
    <w:rsid w:val="00EC6CC4"/>
    <w:rPr>
      <w:rFonts w:ascii="Times New Roman" w:hAnsi="Times New Roman"/>
      <w:b/>
      <w:bCs/>
      <w:sz w:val="20"/>
      <w:szCs w:val="24"/>
      <w:u w:val="single"/>
      <w:lang w:val="en-US" w:eastAsia="en-US" w:bidi="ar-SA"/>
    </w:rPr>
  </w:style>
  <w:style w:type="character" w:customStyle="1" w:styleId="StyleStyle4CharTimesNewRoman11pt">
    <w:name w:val="Style Style4 Char + Times New Roman 11 pt"/>
    <w:basedOn w:val="DefaultParagraphFont"/>
    <w:rsid w:val="00EC6CC4"/>
    <w:rPr>
      <w:rFonts w:ascii="Times New Roman" w:hAnsi="Times New Roman"/>
      <w:sz w:val="20"/>
      <w:szCs w:val="24"/>
      <w:u w:val="single"/>
      <w:lang w:val="en-US" w:eastAsia="en-US"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TAG Char"/>
    <w:basedOn w:val="DefaultParagraphFont"/>
    <w:rsid w:val="00EC6CC4"/>
    <w:rPr>
      <w:rFonts w:cs="Arial"/>
      <w:b/>
      <w:bCs/>
      <w:iCs/>
      <w:szCs w:val="28"/>
      <w:lang w:val="en-US" w:eastAsia="en-US" w:bidi="ar-SA"/>
    </w:rPr>
  </w:style>
  <w:style w:type="character" w:customStyle="1" w:styleId="Style1Char1">
    <w:name w:val="Style1 Char1"/>
    <w:basedOn w:val="DefaultParagraphFont"/>
    <w:rsid w:val="00EC6CC4"/>
    <w:rPr>
      <w:rFonts w:ascii="Times New Roman" w:eastAsia="SimSun" w:hAnsi="Times New Roman" w:cs="Times New Roman"/>
      <w:sz w:val="20"/>
      <w:szCs w:val="24"/>
      <w:u w:val="single"/>
      <w:lang w:eastAsia="zh-CN"/>
    </w:rPr>
  </w:style>
  <w:style w:type="character" w:customStyle="1" w:styleId="Style1Char">
    <w:name w:val="Style1 Char"/>
    <w:basedOn w:val="DefaultParagraphFont"/>
    <w:rsid w:val="00EC6CC4"/>
    <w:rPr>
      <w:rFonts w:eastAsia="SimSun"/>
      <w:sz w:val="20"/>
      <w:szCs w:val="24"/>
      <w:u w:val="single"/>
      <w:lang w:val="en-US" w:eastAsia="zh-CN" w:bidi="ar-SA"/>
    </w:rPr>
  </w:style>
  <w:style w:type="paragraph" w:customStyle="1" w:styleId="Style3">
    <w:name w:val="Style3"/>
    <w:basedOn w:val="Normal"/>
    <w:rsid w:val="00EC6CC4"/>
    <w:rPr>
      <w:rFonts w:ascii="Arial Narrow" w:eastAsia="Times New Roman" w:hAnsi="Arial Narrow"/>
      <w:b/>
      <w:sz w:val="22"/>
      <w:szCs w:val="24"/>
    </w:rPr>
  </w:style>
  <w:style w:type="character" w:customStyle="1" w:styleId="underline">
    <w:name w:val="underline"/>
    <w:basedOn w:val="DefaultParagraphFont"/>
    <w:qFormat/>
    <w:rsid w:val="00EC6CC4"/>
    <w:rPr>
      <w:rFonts w:ascii="Times New Roman" w:hAnsi="Times New Roman"/>
      <w:u w:val="single"/>
    </w:rPr>
  </w:style>
  <w:style w:type="character" w:customStyle="1" w:styleId="StyleUnderlineChar11pt">
    <w:name w:val="Style Underline Char + 11 pt"/>
    <w:basedOn w:val="DefaultParagraphFont"/>
    <w:rsid w:val="00EC6CC4"/>
    <w:rPr>
      <w:rFonts w:ascii="Times New Roman" w:hAnsi="Times New Roman"/>
      <w:sz w:val="20"/>
      <w:szCs w:val="24"/>
      <w:u w:val="single"/>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42E08"/>
    <w:pPr>
      <w:spacing w:after="160" w:line="259" w:lineRule="auto"/>
    </w:pPr>
    <w:rPr>
      <w:rFonts w:ascii="Times New Roman" w:eastAsiaTheme="minorHAnsi" w:hAnsi="Times New Roman" w:cs="Times New Roman"/>
      <w:sz w:val="20"/>
      <w:szCs w:val="22"/>
    </w:rPr>
  </w:style>
  <w:style w:type="paragraph" w:styleId="Heading1">
    <w:name w:val="heading 1"/>
    <w:aliases w:val="Pocket"/>
    <w:basedOn w:val="Normal"/>
    <w:next w:val="Normal"/>
    <w:link w:val="Heading1Char"/>
    <w:autoRedefine/>
    <w:qFormat/>
    <w:rsid w:val="00B42E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42E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42E08"/>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
    <w:basedOn w:val="Normal"/>
    <w:next w:val="Normal"/>
    <w:link w:val="Heading4Char"/>
    <w:autoRedefine/>
    <w:uiPriority w:val="3"/>
    <w:unhideWhenUsed/>
    <w:qFormat/>
    <w:rsid w:val="00B42E0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B42E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E08"/>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Style1"/>
    <w:basedOn w:val="DefaultParagraphFont"/>
    <w:link w:val="textbold"/>
    <w:uiPriority w:val="7"/>
    <w:qFormat/>
    <w:rsid w:val="00B42E08"/>
    <w:rPr>
      <w:rFonts w:ascii="Times New Roman" w:hAnsi="Times New Roman" w:cs="Times New Roman"/>
      <w:b/>
      <w:iCs/>
      <w:sz w:val="20"/>
      <w:u w:val="single"/>
      <w:bdr w:val="single" w:sz="8" w:space="0" w:color="auto"/>
    </w:rPr>
  </w:style>
  <w:style w:type="character" w:customStyle="1" w:styleId="Heading1Char">
    <w:name w:val="Heading 1 Char"/>
    <w:aliases w:val="Pocket Char"/>
    <w:basedOn w:val="DefaultParagraphFont"/>
    <w:link w:val="Heading1"/>
    <w:rsid w:val="00B42E0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42E08"/>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
    <w:basedOn w:val="DefaultParagraphFont"/>
    <w:link w:val="Heading3"/>
    <w:uiPriority w:val="2"/>
    <w:rsid w:val="00B42E08"/>
    <w:rPr>
      <w:rFonts w:ascii="Times New Roman" w:eastAsiaTheme="majorEastAsia" w:hAnsi="Times New Roman" w:cstheme="majorBidi"/>
      <w:b/>
      <w:sz w:val="20"/>
      <w:u w:val="single"/>
    </w:rPr>
  </w:style>
  <w:style w:type="character" w:customStyle="1" w:styleId="Heading4Char">
    <w:name w:val="Heading 4 Char"/>
    <w:aliases w:val="Tag Char"/>
    <w:basedOn w:val="DefaultParagraphFont"/>
    <w:link w:val="Heading4"/>
    <w:uiPriority w:val="3"/>
    <w:rsid w:val="00B42E08"/>
    <w:rPr>
      <w:rFonts w:ascii="Times New Roman" w:eastAsiaTheme="majorEastAsia" w:hAnsi="Times New Roman" w:cstheme="majorBidi"/>
      <w:b/>
      <w:iCs/>
      <w:sz w:val="20"/>
      <w:szCs w:val="22"/>
    </w:rPr>
  </w:style>
  <w:style w:type="paragraph" w:styleId="NoSpacing">
    <w:name w:val="No Spacing"/>
    <w:uiPriority w:val="1"/>
    <w:rsid w:val="007800DF"/>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B42E08"/>
    <w:rPr>
      <w:b/>
      <w:bCs/>
      <w:sz w:val="20"/>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Bo"/>
    <w:basedOn w:val="DefaultParagraphFont"/>
    <w:uiPriority w:val="6"/>
    <w:qFormat/>
    <w:rsid w:val="00B42E08"/>
    <w:rPr>
      <w:b w:val="0"/>
      <w:sz w:val="20"/>
      <w:u w:val="single"/>
    </w:rPr>
  </w:style>
  <w:style w:type="paragraph" w:styleId="DocumentMap">
    <w:name w:val="Document Map"/>
    <w:basedOn w:val="Normal"/>
    <w:link w:val="DocumentMapChar"/>
    <w:uiPriority w:val="99"/>
    <w:semiHidden/>
    <w:unhideWhenUsed/>
    <w:rsid w:val="007800DF"/>
    <w:rPr>
      <w:rFonts w:ascii="Lucida Grande" w:hAnsi="Lucida Grande" w:cs="Lucida Grande"/>
    </w:rPr>
  </w:style>
  <w:style w:type="character" w:customStyle="1" w:styleId="DocumentMapChar">
    <w:name w:val="Document Map Char"/>
    <w:basedOn w:val="DefaultParagraphFont"/>
    <w:link w:val="DocumentMap"/>
    <w:uiPriority w:val="99"/>
    <w:semiHidden/>
    <w:rsid w:val="007800DF"/>
    <w:rPr>
      <w:rFonts w:ascii="Lucida Grande" w:hAnsi="Lucida Grande" w:cs="Lucida Grande"/>
      <w:sz w:val="22"/>
    </w:rPr>
  </w:style>
  <w:style w:type="paragraph" w:styleId="ListParagraph">
    <w:name w:val="List Paragraph"/>
    <w:basedOn w:val="Normal"/>
    <w:uiPriority w:val="34"/>
    <w:rsid w:val="007800DF"/>
    <w:pPr>
      <w:ind w:left="720"/>
      <w:contextualSpacing/>
    </w:pPr>
  </w:style>
  <w:style w:type="paragraph" w:styleId="Header">
    <w:name w:val="header"/>
    <w:basedOn w:val="Normal"/>
    <w:link w:val="HeaderChar"/>
    <w:uiPriority w:val="99"/>
    <w:unhideWhenUsed/>
    <w:rsid w:val="007800DF"/>
    <w:pPr>
      <w:tabs>
        <w:tab w:val="center" w:pos="4320"/>
        <w:tab w:val="right" w:pos="8640"/>
      </w:tabs>
    </w:pPr>
  </w:style>
  <w:style w:type="character" w:customStyle="1" w:styleId="HeaderChar">
    <w:name w:val="Header Char"/>
    <w:basedOn w:val="DefaultParagraphFont"/>
    <w:link w:val="Header"/>
    <w:uiPriority w:val="99"/>
    <w:rsid w:val="007800DF"/>
    <w:rPr>
      <w:rFonts w:ascii="Times New Roman" w:hAnsi="Times New Roman" w:cs="Times New Roman"/>
      <w:sz w:val="22"/>
    </w:rPr>
  </w:style>
  <w:style w:type="paragraph" w:styleId="Footer">
    <w:name w:val="footer"/>
    <w:basedOn w:val="Normal"/>
    <w:link w:val="FooterChar"/>
    <w:uiPriority w:val="99"/>
    <w:unhideWhenUsed/>
    <w:rsid w:val="007800DF"/>
    <w:pPr>
      <w:tabs>
        <w:tab w:val="center" w:pos="4320"/>
        <w:tab w:val="right" w:pos="8640"/>
      </w:tabs>
    </w:pPr>
  </w:style>
  <w:style w:type="character" w:customStyle="1" w:styleId="FooterChar">
    <w:name w:val="Footer Char"/>
    <w:basedOn w:val="DefaultParagraphFont"/>
    <w:link w:val="Footer"/>
    <w:uiPriority w:val="99"/>
    <w:rsid w:val="007800DF"/>
    <w:rPr>
      <w:rFonts w:ascii="Times New Roman" w:hAnsi="Times New Roman" w:cs="Times New Roman"/>
      <w:sz w:val="22"/>
    </w:rPr>
  </w:style>
  <w:style w:type="character" w:styleId="PageNumber">
    <w:name w:val="page number"/>
    <w:basedOn w:val="DefaultParagraphFont"/>
    <w:uiPriority w:val="99"/>
    <w:semiHidden/>
    <w:unhideWhenUsed/>
    <w:rsid w:val="007800DF"/>
  </w:style>
  <w:style w:type="character" w:styleId="Hyperlink">
    <w:name w:val="Hyperlink"/>
    <w:aliases w:val="heading 1 (block title)"/>
    <w:basedOn w:val="DefaultParagraphFont"/>
    <w:uiPriority w:val="99"/>
    <w:unhideWhenUsed/>
    <w:rsid w:val="00B42E08"/>
    <w:rPr>
      <w:color w:val="auto"/>
      <w:u w:val="none"/>
    </w:rPr>
  </w:style>
  <w:style w:type="paragraph" w:customStyle="1" w:styleId="loose">
    <w:name w:val="loose"/>
    <w:basedOn w:val="Normal"/>
    <w:rsid w:val="007C0774"/>
    <w:pPr>
      <w:spacing w:before="100" w:beforeAutospacing="1" w:after="100" w:afterAutospacing="1"/>
    </w:pPr>
    <w:rPr>
      <w:rFonts w:ascii="Times" w:hAnsi="Times" w:cstheme="minorBidi"/>
      <w:szCs w:val="20"/>
    </w:rPr>
  </w:style>
  <w:style w:type="character" w:styleId="FollowedHyperlink">
    <w:name w:val="FollowedHyperlink"/>
    <w:basedOn w:val="DefaultParagraphFont"/>
    <w:uiPriority w:val="99"/>
    <w:semiHidden/>
    <w:unhideWhenUsed/>
    <w:rsid w:val="00B42E08"/>
    <w:rPr>
      <w:color w:val="auto"/>
      <w:u w:val="none"/>
    </w:rPr>
  </w:style>
  <w:style w:type="character" w:customStyle="1" w:styleId="apple-converted-space">
    <w:name w:val="apple-converted-space"/>
    <w:basedOn w:val="DefaultParagraphFont"/>
    <w:rsid w:val="00B42E08"/>
  </w:style>
  <w:style w:type="paragraph" w:customStyle="1" w:styleId="textbold">
    <w:name w:val="text bold"/>
    <w:basedOn w:val="Normal"/>
    <w:link w:val="Emphasis"/>
    <w:uiPriority w:val="7"/>
    <w:qFormat/>
    <w:rsid w:val="00B42E0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rFonts w:eastAsiaTheme="minorEastAsia"/>
      <w:b/>
      <w:iCs/>
      <w:szCs w:val="24"/>
      <w:u w:val="single"/>
      <w:bdr w:val="single" w:sz="8" w:space="0" w:color="auto"/>
    </w:rPr>
  </w:style>
  <w:style w:type="character" w:customStyle="1" w:styleId="Style11ptUnderline">
    <w:name w:val="Style 11 pt Underline"/>
    <w:basedOn w:val="DefaultParagraphFont"/>
    <w:rsid w:val="00EC6CC4"/>
    <w:rPr>
      <w:sz w:val="20"/>
      <w:u w:val="single"/>
    </w:rPr>
  </w:style>
  <w:style w:type="character" w:customStyle="1" w:styleId="Style11pt">
    <w:name w:val="Style 11 pt"/>
    <w:basedOn w:val="DefaultParagraphFont"/>
    <w:rsid w:val="00EC6CC4"/>
    <w:rPr>
      <w:sz w:val="20"/>
    </w:rPr>
  </w:style>
  <w:style w:type="character" w:customStyle="1" w:styleId="StyleStyle4CharTimesNewRoman11ptBold">
    <w:name w:val="Style Style4 Char + Times New Roman 11 pt Bold"/>
    <w:basedOn w:val="DefaultParagraphFont"/>
    <w:rsid w:val="00EC6CC4"/>
    <w:rPr>
      <w:rFonts w:ascii="Times New Roman" w:hAnsi="Times New Roman"/>
      <w:b/>
      <w:bCs/>
      <w:sz w:val="20"/>
      <w:szCs w:val="24"/>
      <w:u w:val="single"/>
      <w:lang w:val="en-US" w:eastAsia="en-US" w:bidi="ar-SA"/>
    </w:rPr>
  </w:style>
  <w:style w:type="character" w:customStyle="1" w:styleId="StyleStyle4CharTimesNewRoman11pt">
    <w:name w:val="Style Style4 Char + Times New Roman 11 pt"/>
    <w:basedOn w:val="DefaultParagraphFont"/>
    <w:rsid w:val="00EC6CC4"/>
    <w:rPr>
      <w:rFonts w:ascii="Times New Roman" w:hAnsi="Times New Roman"/>
      <w:sz w:val="20"/>
      <w:szCs w:val="24"/>
      <w:u w:val="single"/>
      <w:lang w:val="en-US" w:eastAsia="en-US"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TAG Char"/>
    <w:basedOn w:val="DefaultParagraphFont"/>
    <w:rsid w:val="00EC6CC4"/>
    <w:rPr>
      <w:rFonts w:cs="Arial"/>
      <w:b/>
      <w:bCs/>
      <w:iCs/>
      <w:szCs w:val="28"/>
      <w:lang w:val="en-US" w:eastAsia="en-US" w:bidi="ar-SA"/>
    </w:rPr>
  </w:style>
  <w:style w:type="character" w:customStyle="1" w:styleId="Style1Char1">
    <w:name w:val="Style1 Char1"/>
    <w:basedOn w:val="DefaultParagraphFont"/>
    <w:rsid w:val="00EC6CC4"/>
    <w:rPr>
      <w:rFonts w:ascii="Times New Roman" w:eastAsia="SimSun" w:hAnsi="Times New Roman" w:cs="Times New Roman"/>
      <w:sz w:val="20"/>
      <w:szCs w:val="24"/>
      <w:u w:val="single"/>
      <w:lang w:eastAsia="zh-CN"/>
    </w:rPr>
  </w:style>
  <w:style w:type="character" w:customStyle="1" w:styleId="Style1Char">
    <w:name w:val="Style1 Char"/>
    <w:basedOn w:val="DefaultParagraphFont"/>
    <w:rsid w:val="00EC6CC4"/>
    <w:rPr>
      <w:rFonts w:eastAsia="SimSun"/>
      <w:sz w:val="20"/>
      <w:szCs w:val="24"/>
      <w:u w:val="single"/>
      <w:lang w:val="en-US" w:eastAsia="zh-CN" w:bidi="ar-SA"/>
    </w:rPr>
  </w:style>
  <w:style w:type="paragraph" w:customStyle="1" w:styleId="Style3">
    <w:name w:val="Style3"/>
    <w:basedOn w:val="Normal"/>
    <w:rsid w:val="00EC6CC4"/>
    <w:rPr>
      <w:rFonts w:ascii="Arial Narrow" w:eastAsia="Times New Roman" w:hAnsi="Arial Narrow"/>
      <w:b/>
      <w:sz w:val="22"/>
      <w:szCs w:val="24"/>
    </w:rPr>
  </w:style>
  <w:style w:type="character" w:customStyle="1" w:styleId="underline">
    <w:name w:val="underline"/>
    <w:basedOn w:val="DefaultParagraphFont"/>
    <w:qFormat/>
    <w:rsid w:val="00EC6CC4"/>
    <w:rPr>
      <w:rFonts w:ascii="Times New Roman" w:hAnsi="Times New Roman"/>
      <w:u w:val="single"/>
    </w:rPr>
  </w:style>
  <w:style w:type="character" w:customStyle="1" w:styleId="StyleUnderlineChar11pt">
    <w:name w:val="Style Underline Char + 11 pt"/>
    <w:basedOn w:val="DefaultParagraphFont"/>
    <w:rsid w:val="00EC6CC4"/>
    <w:rPr>
      <w:rFonts w:ascii="Times New Roman" w:hAnsi="Times New Roman"/>
      <w:sz w:val="20"/>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9735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CiteID=20287" TargetMode="External"/><Relationship Id="rId13" Type="http://schemas.openxmlformats.org/officeDocument/2006/relationships/hyperlink" Target="http://www.gao.gov/govaud/cl_iia080331.pdf" TargetMode="External"/><Relationship Id="rId18" Type="http://schemas.openxmlformats.org/officeDocument/2006/relationships/hyperlink" Target="http://dictionary.reference.com/search?q=shall"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7" Type="http://schemas.openxmlformats.org/officeDocument/2006/relationships/endnotes" Target="endnotes.xml"/><Relationship Id="rId12" Type="http://schemas.openxmlformats.org/officeDocument/2006/relationships/hyperlink" Target="http://www.sarpn.org.za/documents/d0001784/5-US-agric_Sept2005_Chap2.pdf" TargetMode="External"/><Relationship Id="rId17" Type="http://schemas.openxmlformats.org/officeDocument/2006/relationships/hyperlink" Target="http://dictionary.reference.com/search?q=rathe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dictionary.reference.com/search?q=if" TargetMode="External"/><Relationship Id="rId2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oscn.net/applications/oscn/deliverdocument.asp?box1=106&amp;box2=U.S.&amp;box3=360" TargetMode="External"/><Relationship Id="rId24" Type="http://schemas.openxmlformats.org/officeDocument/2006/relationships/hyperlink" Target="http://www.oxforddictionaries.com/us/definition/american_english/curtail" TargetMode="External"/><Relationship Id="rId5" Type="http://schemas.openxmlformats.org/officeDocument/2006/relationships/webSettings" Target="webSettings.xml"/><Relationship Id="rId15" Type="http://schemas.openxmlformats.org/officeDocument/2006/relationships/hyperlink" Target="http://dictionary.reference.com/help/ahd4/pronkey.html" TargetMode="External"/><Relationship Id="rId23" Type="http://schemas.openxmlformats.org/officeDocument/2006/relationships/hyperlink" Target="http://socsec.law.cornell.edu/cgi-bin/foliocgi.exe/socsec_case_full/query=%5BJUMP:%27487+U%212ES%212E+552+CONCUR+n2%27%5D/doc/%7B@1%7D?firsthit" TargetMode="External"/><Relationship Id="rId28" Type="http://schemas.openxmlformats.org/officeDocument/2006/relationships/customXml" Target="../customXml/item2.xm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 Type="http://schemas.openxmlformats.org/officeDocument/2006/relationships/settings" Target="settings.xml"/><Relationship Id="rId9" Type="http://schemas.openxmlformats.org/officeDocument/2006/relationships/hyperlink" Target="http://www.oscn.net/applications/oscn/deliverdocument.asp?box1=802&amp;box2=P.2D&amp;box3=813" TargetMode="External"/><Relationship Id="rId14" Type="http://schemas.openxmlformats.org/officeDocument/2006/relationships/hyperlink" Target="http://www.sarpn.org.za/documents/d0001784/5-US-agric_Sept2005_Chap2.pdf" TargetMode="External"/><Relationship Id="rId22" Type="http://schemas.openxmlformats.org/officeDocument/2006/relationships/hyperlink" Target="http://socsec.law.cornell.edu/cgi-bin/foliocgi.exe/socsec_case_full/query=%5BJUMP:%27817+F%212E2d+1238%27%5D/doc/%7B@1%7D?firsthit" TargetMode="External"/><Relationship Id="rId27"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2AFE065BA0EA45944EE509D1C86C7B" ma:contentTypeVersion="0" ma:contentTypeDescription="Create a new document." ma:contentTypeScope="" ma:versionID="937d08396282edd4cf99e88225aef43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B8BEC2-24C2-4CA5-9924-6A638B31EFB4}"/>
</file>

<file path=customXml/itemProps2.xml><?xml version="1.0" encoding="utf-8"?>
<ds:datastoreItem xmlns:ds="http://schemas.openxmlformats.org/officeDocument/2006/customXml" ds:itemID="{BD75CC18-53DB-4CC6-95D7-37D1B158F085}"/>
</file>

<file path=customXml/itemProps3.xml><?xml version="1.0" encoding="utf-8"?>
<ds:datastoreItem xmlns:ds="http://schemas.openxmlformats.org/officeDocument/2006/customXml" ds:itemID="{7A9BB8AE-2138-44F6-8A44-601D7759AA14}"/>
</file>

<file path=docProps/app.xml><?xml version="1.0" encoding="utf-8"?>
<Properties xmlns="http://schemas.openxmlformats.org/officeDocument/2006/extended-properties" xmlns:vt="http://schemas.openxmlformats.org/officeDocument/2006/docPropsVTypes">
  <Template>Debate.dotm</Template>
  <TotalTime>0</TotalTime>
  <Pages>12</Pages>
  <Words>18381</Words>
  <Characters>104775</Characters>
  <Application>Microsoft Office Word</Application>
  <DocSecurity>0</DocSecurity>
  <Lines>873</Lines>
  <Paragraphs>245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122911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Tucker Boyce</dc:creator>
  <cp:lastModifiedBy>Hays Watson</cp:lastModifiedBy>
  <cp:revision>2</cp:revision>
  <dcterms:created xsi:type="dcterms:W3CDTF">2015-06-06T12:20:00Z</dcterms:created>
  <dcterms:modified xsi:type="dcterms:W3CDTF">2015-06-06T12:20:00Z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0x010100E72AFE065BA0EA45944EE509D1C86C7B</vt:lpwstr>
  </property>
</Properties>
</file>