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53F9" w:rsidRPr="003E53F9" w:rsidRDefault="006059D2" w:rsidP="003E53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Pr>
          <w:rFonts w:eastAsiaTheme="majorEastAsia" w:cstheme="majorBidi"/>
          <w:b/>
          <w:sz w:val="52"/>
          <w:szCs w:val="32"/>
        </w:rPr>
        <w:t>Negative</w:t>
      </w:r>
    </w:p>
    <w:p w:rsidR="003E53F9" w:rsidRPr="003E53F9" w:rsidRDefault="003E53F9" w:rsidP="003E53F9">
      <w:pPr>
        <w:keepNext/>
        <w:keepLines/>
        <w:pageBreakBefore/>
        <w:spacing w:before="40" w:after="0"/>
        <w:jc w:val="center"/>
        <w:outlineLvl w:val="1"/>
        <w:rPr>
          <w:rFonts w:eastAsiaTheme="majorEastAsia" w:cstheme="majorBidi"/>
          <w:b/>
          <w:sz w:val="44"/>
          <w:szCs w:val="26"/>
          <w:u w:val="double"/>
        </w:rPr>
      </w:pPr>
      <w:r w:rsidRPr="003E53F9">
        <w:rPr>
          <w:rFonts w:eastAsiaTheme="majorEastAsia" w:cstheme="majorBidi"/>
          <w:b/>
          <w:sz w:val="44"/>
          <w:szCs w:val="26"/>
          <w:u w:val="double"/>
        </w:rPr>
        <w:t xml:space="preserve">Substantially </w:t>
      </w:r>
    </w:p>
    <w:p w:rsidR="003E53F9" w:rsidRPr="003E53F9" w:rsidRDefault="00F85543" w:rsidP="003E53F9">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1NC Drones</w:t>
      </w:r>
    </w:p>
    <w:p w:rsidR="003E53F9" w:rsidRPr="0097750B" w:rsidRDefault="003E53F9" w:rsidP="0097750B">
      <w:pPr>
        <w:pStyle w:val="ListParagraph"/>
        <w:keepNext/>
        <w:keepLines/>
        <w:numPr>
          <w:ilvl w:val="0"/>
          <w:numId w:val="13"/>
        </w:numPr>
        <w:spacing w:before="40" w:after="0"/>
        <w:outlineLvl w:val="3"/>
        <w:rPr>
          <w:rFonts w:eastAsiaTheme="majorEastAsia" w:cstheme="majorBidi"/>
          <w:b/>
          <w:iCs/>
          <w:sz w:val="26"/>
        </w:rPr>
      </w:pPr>
      <w:r w:rsidRPr="0097750B">
        <w:rPr>
          <w:rFonts w:eastAsiaTheme="majorEastAsia" w:cstheme="majorBidi"/>
          <w:b/>
          <w:iCs/>
          <w:sz w:val="26"/>
        </w:rPr>
        <w:t>Interpretation: A substantial increase is at least 30%</w:t>
      </w:r>
    </w:p>
    <w:p w:rsidR="003E53F9" w:rsidRPr="003E53F9" w:rsidRDefault="003E53F9" w:rsidP="003E53F9">
      <w:r w:rsidRPr="0097750B">
        <w:rPr>
          <w:rStyle w:val="Style13ptBold"/>
        </w:rPr>
        <w:t>FOLEY &amp; LARDNER LLP 2004</w:t>
      </w:r>
      <w:r w:rsidRPr="003E53F9">
        <w:t xml:space="preserve">    </w:t>
      </w:r>
      <w:hyperlink r:id="rId7" w:history="1">
        <w:r w:rsidRPr="003E53F9">
          <w:t>http://www.freepatentsonline.com/20060057593.html</w:t>
        </w:r>
      </w:hyperlink>
      <w:r w:rsidRPr="003E53F9">
        <w:t xml:space="preserve"> </w:t>
      </w:r>
    </w:p>
    <w:p w:rsidR="003E53F9" w:rsidRPr="003E53F9" w:rsidRDefault="003E53F9" w:rsidP="003E53F9">
      <w:pPr>
        <w:ind w:left="288"/>
        <w:rPr>
          <w:rFonts w:cs="Calibri"/>
        </w:rPr>
      </w:pPr>
      <w:r w:rsidRPr="003E53F9">
        <w:rPr>
          <w:rFonts w:cs="Calibri"/>
        </w:rPr>
        <w:t xml:space="preserve"> A substantial increase in the amount of a CFTR target segment identified means that the segment has been duplicated while a substantial decrease in the amount of a CFTR target segment identified means that the target segment has been deleted. </w:t>
      </w:r>
      <w:r w:rsidRPr="00AE518C">
        <w:rPr>
          <w:rStyle w:val="StyleUnderline"/>
        </w:rPr>
        <w:t>The term "substantial decrease" or "substantial increase" means a decrease or increase of at least about 30-50%</w:t>
      </w:r>
      <w:r w:rsidRPr="003E53F9">
        <w:rPr>
          <w:rFonts w:cs="Calibri"/>
          <w:b/>
          <w:u w:val="single"/>
        </w:rPr>
        <w:t xml:space="preserve">. </w:t>
      </w:r>
      <w:r w:rsidRPr="003E53F9">
        <w:rPr>
          <w:rFonts w:cs="Calibri"/>
        </w:rPr>
        <w:t xml:space="preserve">Thus, deletion of a single CFTR exon would appear in the assay as a signal representing for example of about 50% of the same exon signal from an identically processed sample from an individual with a </w:t>
      </w:r>
      <w:proofErr w:type="spellStart"/>
      <w:r w:rsidRPr="003E53F9">
        <w:rPr>
          <w:rFonts w:cs="Calibri"/>
        </w:rPr>
        <w:t>wildtype</w:t>
      </w:r>
      <w:proofErr w:type="spellEnd"/>
      <w:r w:rsidRPr="003E53F9">
        <w:rPr>
          <w:rFonts w:cs="Calibri"/>
        </w:rPr>
        <w:t xml:space="preserve"> CFTR gene. Conversely, amplification of a single exon would appear in the assay as a signal representing for example about 150% of the same exon signal from an identically processed sample from an individual with a </w:t>
      </w:r>
      <w:proofErr w:type="spellStart"/>
      <w:r w:rsidRPr="003E53F9">
        <w:rPr>
          <w:rFonts w:cs="Calibri"/>
        </w:rPr>
        <w:t>wildtype</w:t>
      </w:r>
      <w:proofErr w:type="spellEnd"/>
      <w:r w:rsidRPr="003E53F9">
        <w:rPr>
          <w:rFonts w:cs="Calibri"/>
        </w:rPr>
        <w:t xml:space="preserve"> CFTR gene.</w:t>
      </w:r>
    </w:p>
    <w:p w:rsidR="003E53F9" w:rsidRPr="0097750B" w:rsidRDefault="003E53F9" w:rsidP="0097750B">
      <w:pPr>
        <w:pStyle w:val="ListParagraph"/>
        <w:keepNext/>
        <w:keepLines/>
        <w:numPr>
          <w:ilvl w:val="0"/>
          <w:numId w:val="13"/>
        </w:numPr>
        <w:spacing w:before="40" w:after="0"/>
        <w:outlineLvl w:val="3"/>
        <w:rPr>
          <w:rFonts w:eastAsiaTheme="majorEastAsia" w:cstheme="majorBidi"/>
          <w:b/>
          <w:iCs/>
          <w:sz w:val="26"/>
        </w:rPr>
      </w:pPr>
      <w:r w:rsidRPr="0097750B">
        <w:rPr>
          <w:rFonts w:eastAsiaTheme="majorEastAsia" w:cstheme="majorBidi"/>
          <w:b/>
          <w:iCs/>
          <w:sz w:val="26"/>
        </w:rPr>
        <w:t>Violation: Domestic drone use is very minor</w:t>
      </w:r>
    </w:p>
    <w:p w:rsidR="003E53F9" w:rsidRPr="003E53F9" w:rsidRDefault="0097750B" w:rsidP="003E53F9">
      <w:pPr>
        <w:ind w:right="288"/>
        <w:rPr>
          <w:sz w:val="20"/>
          <w:szCs w:val="20"/>
        </w:rPr>
      </w:pPr>
      <w:r w:rsidRPr="00C6304C">
        <w:rPr>
          <w:rStyle w:val="Style13ptBold"/>
        </w:rPr>
        <w:t>Roberts</w:t>
      </w:r>
      <w:r w:rsidR="003E53F9" w:rsidRPr="00C6304C">
        <w:rPr>
          <w:rStyle w:val="Style13ptBold"/>
        </w:rPr>
        <w:t xml:space="preserve"> 13</w:t>
      </w:r>
      <w:r w:rsidR="003E53F9" w:rsidRPr="003E53F9">
        <w:rPr>
          <w:sz w:val="20"/>
          <w:szCs w:val="20"/>
        </w:rPr>
        <w:t xml:space="preserve"> (Dan Roberts,</w:t>
      </w:r>
      <w:r w:rsidR="00B23320">
        <w:rPr>
          <w:sz w:val="20"/>
          <w:szCs w:val="20"/>
        </w:rPr>
        <w:t xml:space="preserve"> staff,</w:t>
      </w:r>
      <w:r w:rsidR="003E53F9" w:rsidRPr="003E53F9">
        <w:rPr>
          <w:sz w:val="20"/>
          <w:szCs w:val="20"/>
        </w:rPr>
        <w:t xml:space="preserve"> 19 June, 2013, Accessed 7/6/15, </w:t>
      </w:r>
      <w:hyperlink r:id="rId8" w:history="1">
        <w:r w:rsidR="003E53F9" w:rsidRPr="003E53F9">
          <w:rPr>
            <w:sz w:val="20"/>
            <w:szCs w:val="20"/>
          </w:rPr>
          <w:t>http://www.theguardian.com/world/2013/jun/19/fbi-drones-domestic-surveillance</w:t>
        </w:r>
      </w:hyperlink>
      <w:r w:rsidR="003E53F9" w:rsidRPr="003E53F9">
        <w:rPr>
          <w:sz w:val="20"/>
          <w:szCs w:val="20"/>
        </w:rPr>
        <w:t>)</w:t>
      </w:r>
    </w:p>
    <w:p w:rsidR="003E53F9" w:rsidRPr="003E53F9" w:rsidRDefault="003E53F9" w:rsidP="003E53F9">
      <w:pPr>
        <w:ind w:left="288"/>
        <w:rPr>
          <w:rFonts w:cs="Calibri"/>
          <w:b/>
          <w:u w:val="single"/>
        </w:rPr>
      </w:pPr>
      <w:r w:rsidRPr="003E53F9">
        <w:rPr>
          <w:rFonts w:cs="Calibri"/>
          <w:b/>
          <w:u w:val="single"/>
        </w:rPr>
        <w:t>The </w:t>
      </w:r>
      <w:hyperlink r:id="rId9" w:history="1">
        <w:r w:rsidRPr="003E53F9">
          <w:rPr>
            <w:rFonts w:cs="Calibri"/>
            <w:b/>
            <w:u w:val="single"/>
          </w:rPr>
          <w:t>FBI</w:t>
        </w:r>
      </w:hyperlink>
      <w:r w:rsidRPr="003E53F9">
        <w:rPr>
          <w:rFonts w:cs="Calibri"/>
          <w:b/>
          <w:u w:val="single"/>
        </w:rPr>
        <w:t> has admitted it</w:t>
      </w:r>
      <w:r w:rsidRPr="003E53F9">
        <w:rPr>
          <w:rFonts w:cs="Calibri"/>
        </w:rPr>
        <w:t xml:space="preserve"> sometimes </w:t>
      </w:r>
      <w:r w:rsidRPr="003E53F9">
        <w:rPr>
          <w:rFonts w:cs="Calibri"/>
          <w:b/>
          <w:u w:val="single"/>
        </w:rPr>
        <w:t>uses</w:t>
      </w:r>
      <w:r w:rsidRPr="003E53F9">
        <w:rPr>
          <w:rFonts w:cs="Calibri"/>
        </w:rPr>
        <w:t xml:space="preserve"> aerial surveillance </w:t>
      </w:r>
      <w:r w:rsidRPr="003E53F9">
        <w:rPr>
          <w:rFonts w:cs="Calibri"/>
          <w:b/>
          <w:u w:val="single"/>
        </w:rPr>
        <w:t>drones over US soil</w:t>
      </w:r>
      <w:r w:rsidRPr="003E53F9">
        <w:rPr>
          <w:rFonts w:cs="Calibri"/>
        </w:rPr>
        <w:t xml:space="preserve">, and suggested further political debate and legislation to govern their domestic use may be necessary. Speaking in a hearing mainly about telephone data collection, </w:t>
      </w:r>
      <w:r w:rsidRPr="003E53F9">
        <w:rPr>
          <w:rFonts w:cs="Calibri"/>
          <w:b/>
          <w:u w:val="single"/>
        </w:rPr>
        <w:t xml:space="preserve">the bureau's director, Robert Mueller, said it used drones </w:t>
      </w:r>
      <w:r w:rsidRPr="003E53F9">
        <w:rPr>
          <w:rFonts w:cs="Calibri"/>
        </w:rPr>
        <w:t xml:space="preserve">to aid its investigations </w:t>
      </w:r>
      <w:r w:rsidRPr="003E53F9">
        <w:rPr>
          <w:rFonts w:cs="Calibri"/>
          <w:b/>
          <w:u w:val="single"/>
        </w:rPr>
        <w:t xml:space="preserve">in a "very, very minimal way, very seldom". </w:t>
      </w:r>
      <w:r w:rsidRPr="003E53F9">
        <w:rPr>
          <w:rFonts w:cs="Calibri"/>
        </w:rPr>
        <w:t xml:space="preserve">However, the potential for growing drone use either in the US, or involving US citizens abroad, is an increasingly charged issue in Congress, and the FBI </w:t>
      </w:r>
      <w:proofErr w:type="spellStart"/>
      <w:r w:rsidRPr="003E53F9">
        <w:rPr>
          <w:rFonts w:cs="Calibri"/>
        </w:rPr>
        <w:t>acknowleged</w:t>
      </w:r>
      <w:proofErr w:type="spellEnd"/>
      <w:r w:rsidRPr="003E53F9">
        <w:rPr>
          <w:rFonts w:cs="Calibri"/>
        </w:rPr>
        <w:t xml:space="preserve"> there may need to be legal restrictions placed on their use to protect privacy. "It is still in nascent stages but it is worthy of debate and legislation down the road," said Mueller, in response to questions from Hawaii senator </w:t>
      </w:r>
      <w:proofErr w:type="spellStart"/>
      <w:r w:rsidRPr="003E53F9">
        <w:rPr>
          <w:rFonts w:cs="Calibri"/>
        </w:rPr>
        <w:t>Mazie</w:t>
      </w:r>
      <w:proofErr w:type="spellEnd"/>
      <w:r w:rsidRPr="003E53F9">
        <w:rPr>
          <w:rFonts w:cs="Calibri"/>
        </w:rPr>
        <w:t xml:space="preserve"> </w:t>
      </w:r>
      <w:proofErr w:type="spellStart"/>
      <w:r w:rsidRPr="003E53F9">
        <w:rPr>
          <w:rFonts w:cs="Calibri"/>
        </w:rPr>
        <w:t>Hirono</w:t>
      </w:r>
      <w:proofErr w:type="spellEnd"/>
      <w:r w:rsidRPr="003E53F9">
        <w:rPr>
          <w:rFonts w:cs="Calibri"/>
        </w:rPr>
        <w:t xml:space="preserve">. </w:t>
      </w:r>
      <w:proofErr w:type="spellStart"/>
      <w:r w:rsidRPr="003E53F9">
        <w:rPr>
          <w:rFonts w:cs="Calibri"/>
        </w:rPr>
        <w:t>Hirono</w:t>
      </w:r>
      <w:proofErr w:type="spellEnd"/>
      <w:r w:rsidRPr="003E53F9">
        <w:rPr>
          <w:rFonts w:cs="Calibri"/>
        </w:rPr>
        <w:t xml:space="preserve"> said: "I think this is a burgeoning concern for many of us." Dianne Feinstein, who is also chair of the Senate intelligence committee, said the issue of drones worried her far more than telephone and internet surveillance, which she believes are subject to sufficient legal oversight</w:t>
      </w:r>
      <w:r w:rsidRPr="003E53F9">
        <w:rPr>
          <w:rFonts w:cs="Calibri"/>
          <w:b/>
          <w:u w:val="single"/>
        </w:rPr>
        <w:t xml:space="preserve">. "Our footprint is very small," Mueller told the Senate judiciary committee. "We have very few and have limited use." </w:t>
      </w:r>
      <w:r w:rsidRPr="003E53F9">
        <w:rPr>
          <w:rFonts w:cs="Calibri"/>
        </w:rPr>
        <w:t>He said the FBI was in "the initial stages" of developing privacy guidelines to balance security threats with civil liberty concerns.</w:t>
      </w:r>
      <w:r w:rsidRPr="003E53F9">
        <w:rPr>
          <w:rFonts w:cs="Calibri"/>
          <w:b/>
          <w:u w:val="single"/>
        </w:rPr>
        <w:t xml:space="preserve"> </w:t>
      </w:r>
    </w:p>
    <w:p w:rsidR="003E53F9" w:rsidRPr="00C6304C" w:rsidRDefault="00C6304C" w:rsidP="00C6304C">
      <w:pPr>
        <w:pStyle w:val="ListParagraph"/>
        <w:keepNext/>
        <w:keepLines/>
        <w:numPr>
          <w:ilvl w:val="0"/>
          <w:numId w:val="13"/>
        </w:numPr>
        <w:spacing w:before="40" w:after="0"/>
        <w:outlineLvl w:val="3"/>
        <w:rPr>
          <w:rFonts w:eastAsiaTheme="majorEastAsia" w:cstheme="majorBidi"/>
          <w:b/>
          <w:iCs/>
          <w:sz w:val="26"/>
        </w:rPr>
      </w:pPr>
      <w:r w:rsidRPr="00C6304C">
        <w:rPr>
          <w:rFonts w:eastAsiaTheme="majorEastAsia" w:cstheme="majorBidi"/>
          <w:b/>
          <w:iCs/>
          <w:sz w:val="26"/>
        </w:rPr>
        <w:t xml:space="preserve">Vote </w:t>
      </w:r>
      <w:proofErr w:type="spellStart"/>
      <w:r w:rsidRPr="00C6304C">
        <w:rPr>
          <w:rFonts w:eastAsiaTheme="majorEastAsia" w:cstheme="majorBidi"/>
          <w:b/>
          <w:iCs/>
          <w:sz w:val="26"/>
        </w:rPr>
        <w:t>neg</w:t>
      </w:r>
      <w:proofErr w:type="spellEnd"/>
      <w:r w:rsidRPr="00C6304C">
        <w:rPr>
          <w:rFonts w:eastAsiaTheme="majorEastAsia" w:cstheme="majorBidi"/>
          <w:b/>
          <w:iCs/>
          <w:sz w:val="26"/>
        </w:rPr>
        <w:t xml:space="preserve"> - </w:t>
      </w:r>
    </w:p>
    <w:p w:rsidR="003E53F9" w:rsidRPr="00C6304C" w:rsidRDefault="003E53F9" w:rsidP="00C6304C">
      <w:pPr>
        <w:pStyle w:val="ListParagraph"/>
        <w:keepNext/>
        <w:keepLines/>
        <w:numPr>
          <w:ilvl w:val="0"/>
          <w:numId w:val="14"/>
        </w:numPr>
        <w:spacing w:before="40" w:after="0"/>
        <w:outlineLvl w:val="3"/>
        <w:rPr>
          <w:rFonts w:eastAsiaTheme="majorEastAsia" w:cstheme="majorBidi"/>
          <w:b/>
          <w:iCs/>
          <w:sz w:val="26"/>
        </w:rPr>
      </w:pPr>
      <w:r w:rsidRPr="00C6304C">
        <w:rPr>
          <w:rFonts w:eastAsiaTheme="majorEastAsia" w:cstheme="majorBidi"/>
          <w:b/>
          <w:iCs/>
          <w:sz w:val="26"/>
        </w:rPr>
        <w:t xml:space="preserve">Limits: There are 3,984 organizations for domestic surveillance, allowing small </w:t>
      </w:r>
      <w:proofErr w:type="spellStart"/>
      <w:r w:rsidRPr="00C6304C">
        <w:rPr>
          <w:rFonts w:eastAsiaTheme="majorEastAsia" w:cstheme="majorBidi"/>
          <w:b/>
          <w:iCs/>
          <w:sz w:val="26"/>
        </w:rPr>
        <w:t>affs</w:t>
      </w:r>
      <w:proofErr w:type="spellEnd"/>
      <w:r w:rsidRPr="00C6304C">
        <w:rPr>
          <w:rFonts w:eastAsiaTheme="majorEastAsia" w:cstheme="majorBidi"/>
          <w:b/>
          <w:iCs/>
          <w:sz w:val="26"/>
        </w:rPr>
        <w:t xml:space="preserve"> explodes limits and vastly increases </w:t>
      </w:r>
      <w:proofErr w:type="spellStart"/>
      <w:r w:rsidRPr="00C6304C">
        <w:rPr>
          <w:rFonts w:eastAsiaTheme="majorEastAsia" w:cstheme="majorBidi"/>
          <w:b/>
          <w:iCs/>
          <w:sz w:val="26"/>
        </w:rPr>
        <w:t>neg</w:t>
      </w:r>
      <w:proofErr w:type="spellEnd"/>
      <w:r w:rsidRPr="00C6304C">
        <w:rPr>
          <w:rFonts w:eastAsiaTheme="majorEastAsia" w:cstheme="majorBidi"/>
          <w:b/>
          <w:iCs/>
          <w:sz w:val="26"/>
        </w:rPr>
        <w:t xml:space="preserve"> research burden. This hurts fairness.</w:t>
      </w:r>
    </w:p>
    <w:p w:rsidR="003E53F9" w:rsidRPr="003E53F9" w:rsidRDefault="003E53F9" w:rsidP="003E53F9">
      <w:pPr>
        <w:ind w:right="288"/>
        <w:rPr>
          <w:sz w:val="20"/>
          <w:szCs w:val="20"/>
        </w:rPr>
      </w:pPr>
      <w:r w:rsidRPr="00C6304C">
        <w:rPr>
          <w:rStyle w:val="Style13ptBold"/>
        </w:rPr>
        <w:t>Quigley, 12</w:t>
      </w:r>
      <w:r w:rsidRPr="003E53F9">
        <w:rPr>
          <w:sz w:val="20"/>
          <w:szCs w:val="20"/>
        </w:rPr>
        <w:t xml:space="preserve"> (Bill Quigley, professor at Loyola University New Orleans, Associate Director of the Center for Constitutional Rights, Accessed 7/7/17, Published 9 Apr, 2012)</w:t>
      </w:r>
    </w:p>
    <w:p w:rsidR="003E53F9" w:rsidRDefault="003E53F9" w:rsidP="003E53F9">
      <w:pPr>
        <w:ind w:left="288"/>
        <w:rPr>
          <w:rFonts w:cs="Calibri"/>
        </w:rPr>
      </w:pPr>
      <w:r w:rsidRPr="003E53F9">
        <w:rPr>
          <w:rFonts w:cs="Calibri"/>
        </w:rPr>
        <w:t xml:space="preserve">Privacy is eroding fast as technology offers government increasing ways to track and spy on citizens. </w:t>
      </w:r>
      <w:r w:rsidRPr="00C6304C">
        <w:t xml:space="preserve">The Washington Post reported </w:t>
      </w:r>
      <w:r w:rsidRPr="00C6304C">
        <w:rPr>
          <w:rStyle w:val="StyleUnderline"/>
        </w:rPr>
        <w:t>there</w:t>
      </w:r>
      <w:r w:rsidRPr="003E53F9">
        <w:rPr>
          <w:rFonts w:cs="Calibri"/>
          <w:b/>
          <w:u w:val="single"/>
        </w:rPr>
        <w:t xml:space="preserve"> are 3,984 federal, state and local organizations working on domestic counterterrorism. Most collect information on people in the US.</w:t>
      </w:r>
      <w:r w:rsidRPr="003E53F9">
        <w:rPr>
          <w:rFonts w:cs="Calibri"/>
        </w:rPr>
        <w:t xml:space="preserve"> Here are thirteen examples of how some of the biggest government agencies and programs track people.</w:t>
      </w:r>
    </w:p>
    <w:p w:rsidR="0097750B" w:rsidRDefault="00C6304C" w:rsidP="005B6062">
      <w:pPr>
        <w:pStyle w:val="Heading4"/>
        <w:numPr>
          <w:ilvl w:val="0"/>
          <w:numId w:val="14"/>
        </w:numPr>
      </w:pPr>
      <w:r>
        <w:t xml:space="preserve"> That destroys education – the scope of the topic makes</w:t>
      </w:r>
      <w:r w:rsidRPr="00C6304C">
        <w:t xml:space="preserve"> </w:t>
      </w:r>
      <w:r>
        <w:t xml:space="preserve">research impossible </w:t>
      </w:r>
    </w:p>
    <w:p w:rsidR="0097750B" w:rsidRDefault="00B23320" w:rsidP="0097750B">
      <w:r>
        <w:rPr>
          <w:rStyle w:val="Style13ptBold"/>
        </w:rPr>
        <w:t>Associated Press</w:t>
      </w:r>
      <w:r w:rsidR="0097750B" w:rsidRPr="000E0CAD">
        <w:rPr>
          <w:rStyle w:val="Style13ptBold"/>
        </w:rPr>
        <w:t xml:space="preserve"> 4/8</w:t>
      </w:r>
      <w:r>
        <w:rPr>
          <w:rStyle w:val="Style13ptBold"/>
        </w:rPr>
        <w:t>/15</w:t>
      </w:r>
      <w:r w:rsidR="0097750B">
        <w:t xml:space="preserve">, “Senate creating secret encyclopedia of U.S. spy programs” 4/8/2015, </w:t>
      </w:r>
      <w:hyperlink r:id="rId10" w:history="1">
        <w:r w:rsidR="0097750B" w:rsidRPr="00D3311D">
          <w:rPr>
            <w:rStyle w:val="Hyperlink"/>
          </w:rPr>
          <w:t>http://www.chicagotribune.com/news/nationworld/chi-us-spy-programs-20150408-story.html</w:t>
        </w:r>
      </w:hyperlink>
      <w:r w:rsidR="0097750B">
        <w:t xml:space="preserve"> ||</w:t>
      </w:r>
    </w:p>
    <w:p w:rsidR="0097750B" w:rsidRPr="00D510BC" w:rsidRDefault="0097750B" w:rsidP="0097750B">
      <w:pPr>
        <w:rPr>
          <w:rStyle w:val="StyleUnderline"/>
        </w:rPr>
      </w:pPr>
      <w:r w:rsidRPr="007E3855">
        <w:t>Sen. Dianne Feinstein launched the review in October 2013, after a leak by former National Security Agency systems administrator Edward Snowden disclosed that the NSA had been eavesdropping on German Chancellor Angela Merkel's cellphone. Four months earlier, Snowden had revealed the existence of other programs that vacuumed up Americans' and foreigners' phone call records and electronic communications. "We're trying right now to look at every intelligence program," Feinstein told The Associated Press. "</w:t>
      </w:r>
      <w:r w:rsidRPr="00D510BC">
        <w:rPr>
          <w:rStyle w:val="StyleUnderline"/>
        </w:rPr>
        <w:t xml:space="preserve">There are </w:t>
      </w:r>
      <w:r w:rsidRPr="00C6304C">
        <w:rPr>
          <w:rStyle w:val="Emphasis"/>
        </w:rPr>
        <w:t>hundreds of programs</w:t>
      </w:r>
      <w:r w:rsidRPr="00D510BC">
        <w:rPr>
          <w:rStyle w:val="StyleUnderline"/>
        </w:rPr>
        <w:t xml:space="preserve"> we have found ... sprinkled all over. Many people in the departments </w:t>
      </w:r>
      <w:r w:rsidRPr="00C6304C">
        <w:rPr>
          <w:rStyle w:val="Emphasis"/>
        </w:rPr>
        <w:t>don't even know</w:t>
      </w:r>
      <w:r w:rsidRPr="00D510BC">
        <w:rPr>
          <w:rStyle w:val="StyleUnderline"/>
        </w:rPr>
        <w:t xml:space="preserve"> (they) are going on." </w:t>
      </w:r>
      <w:r w:rsidRPr="00C6304C">
        <w:t>Feinstein and other lawmakers say they were fully briefed about the most controversial programs leaked by Snowden, the NSA's collection of American phone records and the agenc</w:t>
      </w:r>
      <w:r w:rsidRPr="007E3855">
        <w:t xml:space="preserve">y's access to U.S. tech company accounts in targeting foreigners through its PRISM program. Those programs are conducted under acts of Congress, supervised by a secret federal court. </w:t>
      </w:r>
      <w:r w:rsidRPr="00C6304C">
        <w:t>But when it comes to surveillance under Executive Order 12333, which authorizes foreign intelligence collection overseas without a court order,</w:t>
      </w:r>
      <w:r w:rsidRPr="00D510BC">
        <w:rPr>
          <w:rStyle w:val="StyleUnderline"/>
        </w:rPr>
        <w:t xml:space="preserve"> there are </w:t>
      </w:r>
      <w:r w:rsidRPr="00C6304C">
        <w:rPr>
          <w:rStyle w:val="Emphasis"/>
        </w:rPr>
        <w:t>so many programs</w:t>
      </w:r>
      <w:r w:rsidRPr="00D510BC">
        <w:rPr>
          <w:rStyle w:val="StyleUnderline"/>
        </w:rPr>
        <w:t xml:space="preserve"> that </w:t>
      </w:r>
      <w:r w:rsidRPr="00C6304C">
        <w:rPr>
          <w:rStyle w:val="Emphasis"/>
        </w:rPr>
        <w:t>even the executive branch</w:t>
      </w:r>
      <w:r w:rsidRPr="00D510BC">
        <w:rPr>
          <w:rStyle w:val="StyleUnderline"/>
        </w:rPr>
        <w:t xml:space="preserve"> has trouble keeping track of them, Feinstein said. Many are so sensitive that only a handful of people are authorized to know the details, </w:t>
      </w:r>
      <w:r w:rsidRPr="00C6304C">
        <w:t>which complicates the management challenge</w:t>
      </w:r>
      <w:r w:rsidRPr="00D510BC">
        <w:rPr>
          <w:rStyle w:val="StyleUnderline"/>
        </w:rPr>
        <w:t>. L</w:t>
      </w:r>
      <w:r w:rsidRPr="00C6304C">
        <w:rPr>
          <w:rStyle w:val="Emphasis"/>
        </w:rPr>
        <w:t>awmakers</w:t>
      </w:r>
      <w:r w:rsidRPr="00D510BC">
        <w:rPr>
          <w:rStyle w:val="StyleUnderline"/>
        </w:rPr>
        <w:t xml:space="preserve"> who serve on the intelligence committee sometimes have difficulty </w:t>
      </w:r>
      <w:r w:rsidRPr="00C6304C">
        <w:rPr>
          <w:rStyle w:val="Emphasis"/>
        </w:rPr>
        <w:t>making sense</w:t>
      </w:r>
      <w:r w:rsidRPr="00D510BC">
        <w:rPr>
          <w:rStyle w:val="StyleUnderline"/>
        </w:rPr>
        <w:t xml:space="preserve"> of the information they receive, some of which can't be shared even with some of their own staff. </w:t>
      </w:r>
      <w:r w:rsidRPr="00C6304C">
        <w:t>Director of National Intelligence James Clapper has joked that</w:t>
      </w:r>
      <w:r w:rsidRPr="00D510BC">
        <w:rPr>
          <w:rStyle w:val="StyleUnderline"/>
        </w:rPr>
        <w:t xml:space="preserve"> </w:t>
      </w:r>
      <w:r w:rsidRPr="00C6304C">
        <w:rPr>
          <w:rStyle w:val="Emphasis"/>
        </w:rPr>
        <w:t>only one entity in the universe has complete visibility over all the U.S. government's secret intelligence programs — "That's God."</w:t>
      </w:r>
    </w:p>
    <w:p w:rsidR="0097750B" w:rsidRPr="003E53F9" w:rsidRDefault="0097750B" w:rsidP="003E53F9">
      <w:pPr>
        <w:ind w:left="288"/>
        <w:rPr>
          <w:rFonts w:cs="Calibri"/>
        </w:rPr>
      </w:pPr>
    </w:p>
    <w:p w:rsidR="003E53F9" w:rsidRPr="003E53F9" w:rsidRDefault="003E53F9" w:rsidP="003E53F9"/>
    <w:p w:rsidR="00DE78FD" w:rsidRDefault="00DE78FD" w:rsidP="00DE78FD"/>
    <w:p w:rsidR="003E53F9" w:rsidRPr="003E53F9" w:rsidRDefault="00F85543" w:rsidP="003E53F9">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1NC BPR</w:t>
      </w:r>
    </w:p>
    <w:p w:rsidR="003E53F9" w:rsidRPr="003E53F9" w:rsidRDefault="003E53F9" w:rsidP="003E53F9"/>
    <w:p w:rsidR="00B23320" w:rsidRDefault="00B23320" w:rsidP="005B6062">
      <w:pPr>
        <w:pStyle w:val="Heading4"/>
        <w:numPr>
          <w:ilvl w:val="0"/>
          <w:numId w:val="15"/>
        </w:numPr>
      </w:pPr>
      <w:r>
        <w:t>Substantial is 90%</w:t>
      </w:r>
    </w:p>
    <w:p w:rsidR="00B23320" w:rsidRPr="003E53F9" w:rsidRDefault="00B23320" w:rsidP="00B23320">
      <w:r w:rsidRPr="0097750B">
        <w:rPr>
          <w:rStyle w:val="Style13ptBold"/>
        </w:rPr>
        <w:t>FOLEY &amp; LARDNER LLP 2004</w:t>
      </w:r>
      <w:r w:rsidRPr="003E53F9">
        <w:t xml:space="preserve">    </w:t>
      </w:r>
      <w:hyperlink r:id="rId11" w:history="1">
        <w:r w:rsidRPr="003E53F9">
          <w:t>http://www.freepatentsonline.com/20060057593.html</w:t>
        </w:r>
      </w:hyperlink>
      <w:r w:rsidRPr="003E53F9">
        <w:t xml:space="preserve"> </w:t>
      </w:r>
    </w:p>
    <w:p w:rsidR="00B23320" w:rsidRPr="003E53F9" w:rsidRDefault="00B23320" w:rsidP="00B23320">
      <w:pPr>
        <w:ind w:left="288"/>
        <w:rPr>
          <w:rFonts w:cs="Calibri"/>
        </w:rPr>
      </w:pPr>
      <w:r w:rsidRPr="003E53F9">
        <w:rPr>
          <w:rFonts w:cs="Calibri"/>
        </w:rPr>
        <w:t xml:space="preserve"> A substantial increase in the amount of a CFTR target segment identified means that the segment has been duplicated while a substantial decrease in the amount of a CFTR target segment identified means that the target segment has been deleted. </w:t>
      </w:r>
      <w:r w:rsidRPr="00AE518C">
        <w:rPr>
          <w:rStyle w:val="StyleUnderline"/>
        </w:rPr>
        <w:t>The term "substantial decrease" or "substantial increase" means a decrease or increase of at least about 30-50%.</w:t>
      </w:r>
      <w:r w:rsidRPr="003E53F9">
        <w:rPr>
          <w:rFonts w:cs="Calibri"/>
          <w:b/>
          <w:u w:val="single"/>
        </w:rPr>
        <w:t xml:space="preserve"> </w:t>
      </w:r>
      <w:r w:rsidRPr="003E53F9">
        <w:rPr>
          <w:rFonts w:cs="Calibri"/>
        </w:rPr>
        <w:t xml:space="preserve">Thus, deletion of a single CFTR exon would appear in the assay as a signal representing for example of about 50% of the same exon signal from an identically processed sample from an individual with a </w:t>
      </w:r>
      <w:proofErr w:type="spellStart"/>
      <w:r w:rsidRPr="003E53F9">
        <w:rPr>
          <w:rFonts w:cs="Calibri"/>
        </w:rPr>
        <w:t>wildtype</w:t>
      </w:r>
      <w:proofErr w:type="spellEnd"/>
      <w:r w:rsidRPr="003E53F9">
        <w:rPr>
          <w:rFonts w:cs="Calibri"/>
        </w:rPr>
        <w:t xml:space="preserve"> CFTR gene. Conversely, amplification of a single exon would appear in the assay as a signal representing for example about 150% of the same exon signal from an identically processed sample from an individual with a </w:t>
      </w:r>
      <w:proofErr w:type="spellStart"/>
      <w:r w:rsidRPr="003E53F9">
        <w:rPr>
          <w:rFonts w:cs="Calibri"/>
        </w:rPr>
        <w:t>wildtype</w:t>
      </w:r>
      <w:proofErr w:type="spellEnd"/>
      <w:r w:rsidRPr="003E53F9">
        <w:rPr>
          <w:rFonts w:cs="Calibri"/>
        </w:rPr>
        <w:t xml:space="preserve"> CFTR gene.</w:t>
      </w:r>
    </w:p>
    <w:p w:rsidR="00B23320" w:rsidRDefault="00B23320" w:rsidP="00E54D89"/>
    <w:p w:rsidR="003E53F9" w:rsidRPr="00B23320" w:rsidRDefault="00B23320" w:rsidP="00B23320">
      <w:pPr>
        <w:pStyle w:val="ListParagraph"/>
        <w:keepNext/>
        <w:keepLines/>
        <w:numPr>
          <w:ilvl w:val="0"/>
          <w:numId w:val="15"/>
        </w:numPr>
        <w:spacing w:before="40" w:after="0"/>
        <w:outlineLvl w:val="3"/>
        <w:rPr>
          <w:rFonts w:eastAsiaTheme="majorEastAsia" w:cstheme="majorBidi"/>
          <w:b/>
          <w:iCs/>
          <w:sz w:val="26"/>
        </w:rPr>
      </w:pPr>
      <w:r>
        <w:rPr>
          <w:rFonts w:eastAsiaTheme="majorEastAsia" w:cstheme="majorBidi"/>
          <w:b/>
          <w:iCs/>
          <w:sz w:val="26"/>
        </w:rPr>
        <w:t xml:space="preserve">They don’t even meet in their OWN category - </w:t>
      </w:r>
      <w:r w:rsidR="003E53F9" w:rsidRPr="00B23320">
        <w:rPr>
          <w:rFonts w:eastAsiaTheme="majorEastAsia" w:cstheme="majorBidi"/>
          <w:b/>
          <w:iCs/>
          <w:sz w:val="26"/>
        </w:rPr>
        <w:t>Only 2.6% of total TSA</w:t>
      </w:r>
    </w:p>
    <w:p w:rsidR="003E53F9" w:rsidRPr="003E53F9" w:rsidRDefault="003E53F9" w:rsidP="003E53F9">
      <w:proofErr w:type="spellStart"/>
      <w:r w:rsidRPr="00D7760B">
        <w:rPr>
          <w:rStyle w:val="Style13ptBold"/>
        </w:rPr>
        <w:t>Stelter</w:t>
      </w:r>
      <w:proofErr w:type="spellEnd"/>
      <w:r w:rsidRPr="00D7760B">
        <w:rPr>
          <w:rStyle w:val="Style13ptBold"/>
        </w:rPr>
        <w:t xml:space="preserve"> 11/19/</w:t>
      </w:r>
      <w:proofErr w:type="gramStart"/>
      <w:r w:rsidRPr="00D7760B">
        <w:rPr>
          <w:rStyle w:val="Style13ptBold"/>
        </w:rPr>
        <w:t>13</w:t>
      </w:r>
      <w:r w:rsidRPr="003E53F9">
        <w:t xml:space="preserve">  </w:t>
      </w:r>
      <w:proofErr w:type="spellStart"/>
      <w:r w:rsidRPr="003E53F9">
        <w:t>Leischen</w:t>
      </w:r>
      <w:proofErr w:type="spellEnd"/>
      <w:proofErr w:type="gramEnd"/>
      <w:r w:rsidRPr="003E53F9">
        <w:t xml:space="preserve"> </w:t>
      </w:r>
      <w:proofErr w:type="spellStart"/>
      <w:r w:rsidRPr="003E53F9">
        <w:t>Stelter</w:t>
      </w:r>
      <w:proofErr w:type="spellEnd"/>
      <w:r w:rsidRPr="003E53F9">
        <w:t xml:space="preserve"> is the social media coordinator with the public safety team at American Military University. She writes about issues and trends relevant to professionals in law enforcement, fire services, emergency management and national security. </w:t>
      </w:r>
      <w:proofErr w:type="spellStart"/>
      <w:r w:rsidRPr="003E53F9">
        <w:t>Stelter</w:t>
      </w:r>
      <w:proofErr w:type="spellEnd"/>
      <w:r w:rsidRPr="003E53F9">
        <w:t xml:space="preserve"> is the former managing editor of Security Director News, an online business publication for physical security practitioners, where she spent four years writing articles, blogs and producing video segments on best practices in the private security industry. http://amusecurityinfo.com/are-tsa-behavior-detection-officers-bdos-an-integral-layer-of-airport-security-gao-doesnt-think-so/</w:t>
      </w:r>
    </w:p>
    <w:p w:rsidR="003E53F9" w:rsidRPr="003E53F9" w:rsidRDefault="003E53F9" w:rsidP="003E53F9">
      <w:proofErr w:type="spellStart"/>
      <w:r w:rsidRPr="003E53F9">
        <w:t>Pistole</w:t>
      </w:r>
      <w:proofErr w:type="spellEnd"/>
      <w:r w:rsidRPr="003E53F9">
        <w:t xml:space="preserve"> also stated that the BDO program has been scientifically proven to be more effective than random screening. He cited a 2011 independently conducted study that included over 70,000 random samples at 41 airports. The validation study found that TSA’s behavior detection identifies high-risk travelers at a significantly higher rate than random screening and concluded that a high-risk traveler is nine times more likely to be identified using behavioral detection versus random screening.</w:t>
      </w:r>
    </w:p>
    <w:p w:rsidR="003E53F9" w:rsidRDefault="003E53F9" w:rsidP="003E53F9">
      <w:r w:rsidRPr="003E53F9">
        <w:t xml:space="preserve">When it comes down to it, it’s all about the money. According to my (rough) calculations, </w:t>
      </w:r>
      <w:r w:rsidRPr="003E53F9">
        <w:rPr>
          <w:b/>
          <w:iCs/>
          <w:u w:val="single"/>
        </w:rPr>
        <w:t>TSA has not spent that much on this program</w:t>
      </w:r>
      <w:r w:rsidRPr="003E53F9">
        <w:t xml:space="preserve">. </w:t>
      </w:r>
      <w:proofErr w:type="spellStart"/>
      <w:r w:rsidRPr="003E53F9">
        <w:t>Pistole</w:t>
      </w:r>
      <w:proofErr w:type="spellEnd"/>
      <w:r w:rsidRPr="003E53F9">
        <w:t xml:space="preserve"> </w:t>
      </w:r>
      <w:r w:rsidRPr="003E53F9">
        <w:rPr>
          <w:u w:val="single"/>
        </w:rPr>
        <w:t>said the TSA spends $200 million to train these specialized officers and the TSA budget for FY2013 was $7.6 billion.</w:t>
      </w:r>
      <w:r w:rsidRPr="003E53F9">
        <w:t xml:space="preserve"> The agency spent </w:t>
      </w:r>
      <w:r w:rsidRPr="003E53F9">
        <w:rPr>
          <w:b/>
          <w:iCs/>
          <w:u w:val="single"/>
        </w:rPr>
        <w:t>2.6 percent of its annual budget</w:t>
      </w:r>
      <w:r w:rsidRPr="003E53F9">
        <w:t xml:space="preserve"> on this program, which doesn’t seem like that much of an investment.</w:t>
      </w:r>
    </w:p>
    <w:p w:rsidR="00B23320" w:rsidRPr="00B23320" w:rsidRDefault="00B23320" w:rsidP="00B23320">
      <w:pPr>
        <w:pStyle w:val="ListParagraph"/>
        <w:keepNext/>
        <w:keepLines/>
        <w:numPr>
          <w:ilvl w:val="0"/>
          <w:numId w:val="15"/>
        </w:numPr>
        <w:spacing w:before="40" w:after="0"/>
        <w:outlineLvl w:val="3"/>
        <w:rPr>
          <w:rFonts w:eastAsiaTheme="majorEastAsia" w:cstheme="majorBidi"/>
          <w:b/>
          <w:iCs/>
          <w:sz w:val="26"/>
        </w:rPr>
      </w:pPr>
      <w:r w:rsidRPr="00B23320">
        <w:rPr>
          <w:rFonts w:eastAsiaTheme="majorEastAsia" w:cstheme="majorBidi"/>
          <w:b/>
          <w:iCs/>
          <w:sz w:val="26"/>
        </w:rPr>
        <w:t xml:space="preserve">Vote </w:t>
      </w:r>
      <w:proofErr w:type="spellStart"/>
      <w:r w:rsidRPr="00B23320">
        <w:rPr>
          <w:rFonts w:eastAsiaTheme="majorEastAsia" w:cstheme="majorBidi"/>
          <w:b/>
          <w:iCs/>
          <w:sz w:val="26"/>
        </w:rPr>
        <w:t>neg</w:t>
      </w:r>
      <w:proofErr w:type="spellEnd"/>
      <w:r w:rsidRPr="00B23320">
        <w:rPr>
          <w:rFonts w:eastAsiaTheme="majorEastAsia" w:cstheme="majorBidi"/>
          <w:b/>
          <w:iCs/>
          <w:sz w:val="26"/>
        </w:rPr>
        <w:t xml:space="preserve"> - </w:t>
      </w:r>
    </w:p>
    <w:p w:rsidR="00B23320" w:rsidRPr="00B23320" w:rsidRDefault="00B23320" w:rsidP="00B23320">
      <w:pPr>
        <w:pStyle w:val="ListParagraph"/>
        <w:keepNext/>
        <w:keepLines/>
        <w:numPr>
          <w:ilvl w:val="0"/>
          <w:numId w:val="16"/>
        </w:numPr>
        <w:spacing w:before="40" w:after="0"/>
        <w:outlineLvl w:val="3"/>
        <w:rPr>
          <w:rFonts w:eastAsiaTheme="majorEastAsia" w:cstheme="majorBidi"/>
          <w:b/>
          <w:iCs/>
          <w:sz w:val="26"/>
        </w:rPr>
      </w:pPr>
      <w:r w:rsidRPr="00B23320">
        <w:rPr>
          <w:rFonts w:eastAsiaTheme="majorEastAsia" w:cstheme="majorBidi"/>
          <w:b/>
          <w:iCs/>
          <w:sz w:val="26"/>
        </w:rPr>
        <w:t xml:space="preserve">Limits: There are 3,984 organizations for domestic surveillance, allowing small </w:t>
      </w:r>
      <w:proofErr w:type="spellStart"/>
      <w:r w:rsidRPr="00B23320">
        <w:rPr>
          <w:rFonts w:eastAsiaTheme="majorEastAsia" w:cstheme="majorBidi"/>
          <w:b/>
          <w:iCs/>
          <w:sz w:val="26"/>
        </w:rPr>
        <w:t>affs</w:t>
      </w:r>
      <w:proofErr w:type="spellEnd"/>
      <w:r w:rsidRPr="00B23320">
        <w:rPr>
          <w:rFonts w:eastAsiaTheme="majorEastAsia" w:cstheme="majorBidi"/>
          <w:b/>
          <w:iCs/>
          <w:sz w:val="26"/>
        </w:rPr>
        <w:t xml:space="preserve"> explodes limits and vastly increases </w:t>
      </w:r>
      <w:proofErr w:type="spellStart"/>
      <w:r w:rsidRPr="00B23320">
        <w:rPr>
          <w:rFonts w:eastAsiaTheme="majorEastAsia" w:cstheme="majorBidi"/>
          <w:b/>
          <w:iCs/>
          <w:sz w:val="26"/>
        </w:rPr>
        <w:t>neg</w:t>
      </w:r>
      <w:proofErr w:type="spellEnd"/>
      <w:r w:rsidRPr="00B23320">
        <w:rPr>
          <w:rFonts w:eastAsiaTheme="majorEastAsia" w:cstheme="majorBidi"/>
          <w:b/>
          <w:iCs/>
          <w:sz w:val="26"/>
        </w:rPr>
        <w:t xml:space="preserve"> research burden. This hurts fairness.</w:t>
      </w:r>
    </w:p>
    <w:p w:rsidR="00B23320" w:rsidRPr="003E53F9" w:rsidRDefault="00B23320" w:rsidP="00B23320">
      <w:pPr>
        <w:ind w:right="288"/>
        <w:rPr>
          <w:sz w:val="20"/>
          <w:szCs w:val="20"/>
        </w:rPr>
      </w:pPr>
      <w:r w:rsidRPr="00C6304C">
        <w:rPr>
          <w:rStyle w:val="Style13ptBold"/>
        </w:rPr>
        <w:t>Quigley, 12</w:t>
      </w:r>
      <w:r w:rsidRPr="003E53F9">
        <w:rPr>
          <w:sz w:val="20"/>
          <w:szCs w:val="20"/>
        </w:rPr>
        <w:t xml:space="preserve"> (Bill Quigley, professor at Loyola University New Orleans, Associate Director of the Center for Constitutional Rights, Accessed 7/7/17, Published 9 Apr, 2012)</w:t>
      </w:r>
    </w:p>
    <w:p w:rsidR="00B23320" w:rsidRDefault="00B23320" w:rsidP="00B23320">
      <w:pPr>
        <w:ind w:left="288"/>
        <w:rPr>
          <w:rFonts w:cs="Calibri"/>
        </w:rPr>
      </w:pPr>
      <w:r w:rsidRPr="003E53F9">
        <w:rPr>
          <w:rFonts w:cs="Calibri"/>
        </w:rPr>
        <w:t xml:space="preserve">Privacy is eroding fast as technology offers government increasing ways to track and spy on citizens. </w:t>
      </w:r>
      <w:r w:rsidRPr="00C6304C">
        <w:t xml:space="preserve">The Washington Post reported </w:t>
      </w:r>
      <w:r w:rsidRPr="00C6304C">
        <w:rPr>
          <w:rStyle w:val="StyleUnderline"/>
        </w:rPr>
        <w:t>there</w:t>
      </w:r>
      <w:r w:rsidRPr="003E53F9">
        <w:rPr>
          <w:rFonts w:cs="Calibri"/>
          <w:b/>
          <w:u w:val="single"/>
        </w:rPr>
        <w:t xml:space="preserve"> are 3,984 federal, state and local organizations working on domestic counterterrorism. Most collect information on people in the US.</w:t>
      </w:r>
      <w:r w:rsidRPr="003E53F9">
        <w:rPr>
          <w:rFonts w:cs="Calibri"/>
        </w:rPr>
        <w:t xml:space="preserve"> Here are thirteen examples of how some of the biggest government agencies and programs track people.</w:t>
      </w:r>
    </w:p>
    <w:p w:rsidR="00B23320" w:rsidRDefault="00B23320" w:rsidP="005B6062">
      <w:pPr>
        <w:pStyle w:val="Heading4"/>
        <w:numPr>
          <w:ilvl w:val="0"/>
          <w:numId w:val="16"/>
        </w:numPr>
      </w:pPr>
      <w:r>
        <w:t xml:space="preserve"> That destroys education – the scope of the topic makes</w:t>
      </w:r>
      <w:r w:rsidRPr="00C6304C">
        <w:t xml:space="preserve"> </w:t>
      </w:r>
      <w:r>
        <w:t xml:space="preserve">research impossible </w:t>
      </w:r>
    </w:p>
    <w:p w:rsidR="00B23320" w:rsidRDefault="00B23320" w:rsidP="00B23320">
      <w:r>
        <w:rPr>
          <w:rStyle w:val="Style13ptBold"/>
        </w:rPr>
        <w:t>Associated Press</w:t>
      </w:r>
      <w:r w:rsidRPr="000E0CAD">
        <w:rPr>
          <w:rStyle w:val="Style13ptBold"/>
        </w:rPr>
        <w:t xml:space="preserve"> 4/8</w:t>
      </w:r>
      <w:r>
        <w:rPr>
          <w:rStyle w:val="Style13ptBold"/>
        </w:rPr>
        <w:t>/15</w:t>
      </w:r>
      <w:r>
        <w:t xml:space="preserve">, “Senate creating secret encyclopedia of U.S. spy programs” 4/8/2015, </w:t>
      </w:r>
      <w:hyperlink r:id="rId12" w:history="1">
        <w:r w:rsidRPr="00D3311D">
          <w:rPr>
            <w:rStyle w:val="Hyperlink"/>
          </w:rPr>
          <w:t>http://www.chicagotribune.com/news/nationworld/chi-us-spy-programs-20150408-story.html</w:t>
        </w:r>
      </w:hyperlink>
      <w:r>
        <w:t xml:space="preserve"> ||</w:t>
      </w:r>
    </w:p>
    <w:p w:rsidR="00B23320" w:rsidRPr="00D510BC" w:rsidRDefault="00B23320" w:rsidP="00B23320">
      <w:pPr>
        <w:rPr>
          <w:rStyle w:val="StyleUnderline"/>
        </w:rPr>
      </w:pPr>
      <w:r w:rsidRPr="007E3855">
        <w:t>Sen. Dianne Feinstein launched the review in October 2013, after a leak by former National Security Agency systems administrator Edward Snowden disclosed that the NSA had been eavesdropping on German Chancellor Angela Merkel's cellphone. Four months earlier, Snowden had revealed the existence of other programs that vacuumed up Americans' and foreigners' phone call records and electronic communications. "We're trying right now to look at every intelligence program," Feinstein told The Associated Press. "</w:t>
      </w:r>
      <w:r w:rsidRPr="00D510BC">
        <w:rPr>
          <w:rStyle w:val="StyleUnderline"/>
        </w:rPr>
        <w:t xml:space="preserve">There are </w:t>
      </w:r>
      <w:r w:rsidRPr="00C6304C">
        <w:rPr>
          <w:rStyle w:val="Emphasis"/>
        </w:rPr>
        <w:t>hundreds of programs</w:t>
      </w:r>
      <w:r w:rsidRPr="00D510BC">
        <w:rPr>
          <w:rStyle w:val="StyleUnderline"/>
        </w:rPr>
        <w:t xml:space="preserve"> we have found ... sprinkled all over. Many people in the departments </w:t>
      </w:r>
      <w:r w:rsidRPr="00C6304C">
        <w:rPr>
          <w:rStyle w:val="Emphasis"/>
        </w:rPr>
        <w:t>don't even know</w:t>
      </w:r>
      <w:r w:rsidRPr="00D510BC">
        <w:rPr>
          <w:rStyle w:val="StyleUnderline"/>
        </w:rPr>
        <w:t xml:space="preserve"> (they) are going on." </w:t>
      </w:r>
      <w:r w:rsidRPr="00C6304C">
        <w:t>Feinstein and other lawmakers say they were fully briefed about the most controversial programs leaked by Snowden, the NSA's collection of American phone records and the agenc</w:t>
      </w:r>
      <w:r w:rsidRPr="007E3855">
        <w:t xml:space="preserve">y's access to U.S. tech company accounts in targeting foreigners through its PRISM program. Those programs are conducted under acts of Congress, supervised by a secret federal court. </w:t>
      </w:r>
      <w:r w:rsidRPr="00C6304C">
        <w:t>But when it comes to surveillance under Executive Order 12333, which authorizes foreign intelligence collection overseas without a court order,</w:t>
      </w:r>
      <w:r w:rsidRPr="00D510BC">
        <w:rPr>
          <w:rStyle w:val="StyleUnderline"/>
        </w:rPr>
        <w:t xml:space="preserve"> there are </w:t>
      </w:r>
      <w:r w:rsidRPr="00C6304C">
        <w:rPr>
          <w:rStyle w:val="Emphasis"/>
        </w:rPr>
        <w:t>so many programs</w:t>
      </w:r>
      <w:r w:rsidRPr="00D510BC">
        <w:rPr>
          <w:rStyle w:val="StyleUnderline"/>
        </w:rPr>
        <w:t xml:space="preserve"> that </w:t>
      </w:r>
      <w:r w:rsidRPr="00C6304C">
        <w:rPr>
          <w:rStyle w:val="Emphasis"/>
        </w:rPr>
        <w:t>even the executive branch</w:t>
      </w:r>
      <w:r w:rsidRPr="00D510BC">
        <w:rPr>
          <w:rStyle w:val="StyleUnderline"/>
        </w:rPr>
        <w:t xml:space="preserve"> has trouble keeping track of them, Feinstein said. Many are so sensitive that only a handful of people are authorized to know the details, </w:t>
      </w:r>
      <w:r w:rsidRPr="00C6304C">
        <w:t>which complicates the management challenge</w:t>
      </w:r>
      <w:r w:rsidRPr="00D510BC">
        <w:rPr>
          <w:rStyle w:val="StyleUnderline"/>
        </w:rPr>
        <w:t>. L</w:t>
      </w:r>
      <w:r w:rsidRPr="00C6304C">
        <w:rPr>
          <w:rStyle w:val="Emphasis"/>
        </w:rPr>
        <w:t>awmakers</w:t>
      </w:r>
      <w:r w:rsidRPr="00D510BC">
        <w:rPr>
          <w:rStyle w:val="StyleUnderline"/>
        </w:rPr>
        <w:t xml:space="preserve"> who serve on the intelligence committee sometimes have difficulty </w:t>
      </w:r>
      <w:r w:rsidRPr="00C6304C">
        <w:rPr>
          <w:rStyle w:val="Emphasis"/>
        </w:rPr>
        <w:t>making sense</w:t>
      </w:r>
      <w:r w:rsidRPr="00D510BC">
        <w:rPr>
          <w:rStyle w:val="StyleUnderline"/>
        </w:rPr>
        <w:t xml:space="preserve"> of the information they receive, some of which can't be shared even with some of their own staff. </w:t>
      </w:r>
      <w:r w:rsidRPr="00C6304C">
        <w:t>Director of National Intelligence James Clapper has joked that</w:t>
      </w:r>
      <w:r w:rsidRPr="00D510BC">
        <w:rPr>
          <w:rStyle w:val="StyleUnderline"/>
        </w:rPr>
        <w:t xml:space="preserve"> </w:t>
      </w:r>
      <w:r w:rsidRPr="00C6304C">
        <w:rPr>
          <w:rStyle w:val="Emphasis"/>
        </w:rPr>
        <w:t>only one entity in the universe has complete visibility over all the U.S. government's secret intelligence programs — "That's God."</w:t>
      </w:r>
    </w:p>
    <w:p w:rsidR="00B23320" w:rsidRPr="003E53F9" w:rsidRDefault="00B23320" w:rsidP="003E53F9"/>
    <w:p w:rsidR="003E53F9" w:rsidRPr="003E53F9" w:rsidRDefault="003E53F9" w:rsidP="003E53F9"/>
    <w:p w:rsidR="003E53F9" w:rsidRPr="003E53F9" w:rsidRDefault="003E53F9" w:rsidP="003E53F9"/>
    <w:p w:rsidR="00DE78FD" w:rsidRDefault="00F85543" w:rsidP="00DE78FD">
      <w:pPr>
        <w:pStyle w:val="Heading3"/>
      </w:pPr>
      <w:r>
        <w:t>2NC BPR Not Substantial</w:t>
      </w:r>
    </w:p>
    <w:p w:rsidR="00DE78FD" w:rsidRDefault="00DE78FD" w:rsidP="00DE78FD"/>
    <w:p w:rsidR="00DE78FD" w:rsidRDefault="00DE78FD" w:rsidP="005B6062">
      <w:pPr>
        <w:pStyle w:val="Heading4"/>
      </w:pPr>
      <w:r>
        <w:t>TSA budget is 8 billion annually</w:t>
      </w:r>
    </w:p>
    <w:p w:rsidR="00DE78FD" w:rsidRDefault="00DE78FD" w:rsidP="00DE78FD">
      <w:r w:rsidRPr="001518C1">
        <w:rPr>
          <w:rStyle w:val="Style13ptBold"/>
        </w:rPr>
        <w:t xml:space="preserve">Rogers 3/28/12 </w:t>
      </w:r>
      <w:hyperlink r:id="rId13" w:history="1">
        <w:r w:rsidRPr="0059210D">
          <w:rPr>
            <w:rStyle w:val="Hyperlink"/>
          </w:rPr>
          <w:t>http://homeland.house.gov/sites/homeland.house.gov/files/03-28-12%20Rogers%20Open.pdf</w:t>
        </w:r>
      </w:hyperlink>
      <w:r>
        <w:t xml:space="preserve"> Chairman Mike Rogers (R - AL) Subcommittee on Transportation Security</w:t>
      </w:r>
    </w:p>
    <w:p w:rsidR="00DE78FD" w:rsidRDefault="00DE78FD" w:rsidP="00DE78FD">
      <w:proofErr w:type="gramStart"/>
      <w:r>
        <w:t>Given  the</w:t>
      </w:r>
      <w:proofErr w:type="gramEnd"/>
      <w:r>
        <w:t xml:space="preserve">  challenging economic climate we are facing, </w:t>
      </w:r>
      <w:r w:rsidRPr="001518C1">
        <w:rPr>
          <w:rStyle w:val="StyleUnderline"/>
        </w:rPr>
        <w:t xml:space="preserve">TSA </w:t>
      </w:r>
      <w:proofErr w:type="spellStart"/>
      <w:r w:rsidRPr="001518C1">
        <w:rPr>
          <w:rStyle w:val="StyleUnderline"/>
        </w:rPr>
        <w:t>sho</w:t>
      </w:r>
      <w:proofErr w:type="spellEnd"/>
      <w:r w:rsidRPr="001518C1">
        <w:rPr>
          <w:rStyle w:val="StyleUnderline"/>
        </w:rPr>
        <w:t xml:space="preserve"> </w:t>
      </w:r>
      <w:proofErr w:type="spellStart"/>
      <w:r w:rsidRPr="001518C1">
        <w:rPr>
          <w:rStyle w:val="StyleUnderline"/>
        </w:rPr>
        <w:t>uld</w:t>
      </w:r>
      <w:proofErr w:type="spellEnd"/>
      <w:r w:rsidRPr="001518C1">
        <w:rPr>
          <w:rStyle w:val="StyleUnderline"/>
        </w:rPr>
        <w:t xml:space="preserve"> be making</w:t>
      </w:r>
      <w:r>
        <w:t xml:space="preserve"> personnel decisions and any </w:t>
      </w:r>
      <w:r w:rsidRPr="001518C1">
        <w:rPr>
          <w:rStyle w:val="StyleUnderline"/>
        </w:rPr>
        <w:t xml:space="preserve">decisions that impact spending </w:t>
      </w:r>
      <w:r>
        <w:t xml:space="preserve">with a keen eye towards their impact on enhancing and improving security. Any dollar that does not enhance security should not be spent by </w:t>
      </w:r>
      <w:proofErr w:type="gramStart"/>
      <w:r>
        <w:t>TSA .</w:t>
      </w:r>
      <w:proofErr w:type="gramEnd"/>
      <w:r>
        <w:t xml:space="preserve"> </w:t>
      </w:r>
      <w:r w:rsidRPr="001518C1">
        <w:rPr>
          <w:rStyle w:val="Emphasis"/>
        </w:rPr>
        <w:t>With an annual budget approaching $ 8 billion</w:t>
      </w:r>
      <w:r>
        <w:t>, we need to ask the question of whether TSA’s staffing model is efficient and effective. We all need to learn to do more with less, and I believe TS A is capable of doing just that without compromising security.</w:t>
      </w:r>
    </w:p>
    <w:p w:rsidR="00DE78FD" w:rsidRDefault="00DE78FD" w:rsidP="005B6062">
      <w:pPr>
        <w:pStyle w:val="Heading4"/>
      </w:pPr>
      <w:r>
        <w:t>Behavior detection is much smaller – 1 billion over 5 years</w:t>
      </w:r>
    </w:p>
    <w:p w:rsidR="00DE78FD" w:rsidRPr="001518C1" w:rsidRDefault="00DE78FD" w:rsidP="00DE78FD">
      <w:r w:rsidRPr="001518C1">
        <w:rPr>
          <w:rStyle w:val="Style13ptBold"/>
        </w:rPr>
        <w:t>Chapman 11/25/13</w:t>
      </w:r>
      <w:r w:rsidRPr="001518C1">
        <w:t xml:space="preserve"> Michael joined CNSNews.com in 2007. He has worked as a writer for The McLaughlin Group; associate editor of Consumers' Research magazine; associate editor of Human Events; editorial page editor of The Lima News; journalism fellow for The Phillips Foundation; editorial writer and national issues reporter for Investor's Business Daily; and editorial director of the Cato Institute. http://cnsnews.com/news/article/michael-w-chapman/tsa-spent-900-million-behavior-detection-officers-who-detected-0</w:t>
      </w:r>
    </w:p>
    <w:p w:rsidR="00DE78FD" w:rsidRDefault="00DE78FD" w:rsidP="00DE78FD">
      <w:r w:rsidRPr="001518C1">
        <w:t>The Transportation Security Administration (</w:t>
      </w:r>
      <w:r w:rsidRPr="001518C1">
        <w:rPr>
          <w:rStyle w:val="StyleUnderline"/>
        </w:rPr>
        <w:t>TSA) spent approximately $900 million over the last 5 years</w:t>
      </w:r>
      <w:r w:rsidRPr="001518C1">
        <w:t xml:space="preserve"> </w:t>
      </w:r>
      <w:r w:rsidRPr="001518C1">
        <w:rPr>
          <w:rStyle w:val="StyleUnderline"/>
        </w:rPr>
        <w:t>for behavior detection officers</w:t>
      </w:r>
      <w:r w:rsidRPr="001518C1">
        <w:t xml:space="preserve"> to identify high-risk passengers but, so far, according to the General Accountability Office (GAO), </w:t>
      </w:r>
      <w:r w:rsidRPr="001518C1">
        <w:rPr>
          <w:rStyle w:val="StyleUnderline"/>
        </w:rPr>
        <w:t>only 0.59% of the passengers flagged were arrested</w:t>
      </w:r>
      <w:r w:rsidRPr="001518C1">
        <w:t xml:space="preserve"> and among those not one was charged with terrorism – zero.</w:t>
      </w:r>
    </w:p>
    <w:p w:rsidR="00DE78FD" w:rsidRDefault="00DE78FD" w:rsidP="00DE78FD"/>
    <w:p w:rsidR="00DE78FD" w:rsidRDefault="00DE78FD" w:rsidP="005B6062">
      <w:pPr>
        <w:pStyle w:val="Heading4"/>
      </w:pPr>
      <w:r>
        <w:t>Small number of people stopped</w:t>
      </w:r>
    </w:p>
    <w:p w:rsidR="00DE78FD" w:rsidRDefault="00DE78FD" w:rsidP="00DE78FD">
      <w:r w:rsidRPr="000240DE">
        <w:rPr>
          <w:rStyle w:val="Style13ptBold"/>
        </w:rPr>
        <w:t>Frank 15</w:t>
      </w:r>
      <w:r>
        <w:t xml:space="preserve"> USA Today staff </w:t>
      </w:r>
      <w:r w:rsidRPr="000240DE">
        <w:t>http://abcnews.go.com/Travel/story?id=6276841</w:t>
      </w:r>
    </w:p>
    <w:p w:rsidR="00DE78FD" w:rsidRDefault="00DE78FD" w:rsidP="00DE78FD">
      <w:proofErr w:type="gramStart"/>
      <w:r w:rsidRPr="001518C1">
        <w:rPr>
          <w:rStyle w:val="StyleUnderline"/>
        </w:rPr>
        <w:t>Fewer</w:t>
      </w:r>
      <w:proofErr w:type="gramEnd"/>
      <w:r w:rsidRPr="001518C1">
        <w:rPr>
          <w:rStyle w:val="StyleUnderline"/>
        </w:rPr>
        <w:t xml:space="preserve"> than 1% of airline passengers singled out at airports for suspicious behavior are arrested, </w:t>
      </w:r>
      <w:r w:rsidRPr="000240DE">
        <w:t>Transportation Security Administration figures show, raising complaints that too many innocent people are stopped.</w:t>
      </w:r>
    </w:p>
    <w:p w:rsidR="00DE78FD" w:rsidRDefault="00DE78FD" w:rsidP="00DE78FD"/>
    <w:p w:rsidR="00DE78FD" w:rsidRPr="00DE78FD" w:rsidRDefault="00DE78FD" w:rsidP="00DE78FD"/>
    <w:p w:rsidR="003E53F9" w:rsidRPr="003E53F9" w:rsidRDefault="0000353E" w:rsidP="003E53F9">
      <w:pPr>
        <w:keepNext/>
        <w:keepLines/>
        <w:pageBreakBefore/>
        <w:spacing w:before="40" w:after="0"/>
        <w:jc w:val="center"/>
        <w:outlineLvl w:val="1"/>
        <w:rPr>
          <w:rFonts w:eastAsiaTheme="majorEastAsia" w:cstheme="majorBidi"/>
          <w:b/>
          <w:sz w:val="44"/>
          <w:szCs w:val="26"/>
          <w:u w:val="double"/>
        </w:rPr>
      </w:pPr>
      <w:r>
        <w:rPr>
          <w:rFonts w:eastAsiaTheme="majorEastAsia" w:cstheme="majorBidi"/>
          <w:b/>
          <w:sz w:val="44"/>
          <w:szCs w:val="26"/>
          <w:u w:val="double"/>
        </w:rPr>
        <w:t>Surveillance = Targeted</w:t>
      </w:r>
    </w:p>
    <w:p w:rsidR="003E53F9" w:rsidRPr="003E53F9" w:rsidRDefault="00F85543" w:rsidP="003E53F9">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1NC Drones</w:t>
      </w:r>
    </w:p>
    <w:p w:rsidR="003E53F9" w:rsidRPr="003E53F9" w:rsidRDefault="003E53F9" w:rsidP="003E53F9"/>
    <w:p w:rsidR="00251F5E" w:rsidRDefault="003E53F9" w:rsidP="00251F5E">
      <w:pPr>
        <w:pStyle w:val="ListParagraph"/>
        <w:keepNext/>
        <w:keepLines/>
        <w:numPr>
          <w:ilvl w:val="0"/>
          <w:numId w:val="18"/>
        </w:numPr>
        <w:spacing w:before="40" w:after="0"/>
        <w:outlineLvl w:val="3"/>
        <w:rPr>
          <w:rFonts w:eastAsiaTheme="majorEastAsia" w:cstheme="majorBidi"/>
          <w:b/>
          <w:iCs/>
          <w:sz w:val="26"/>
        </w:rPr>
      </w:pPr>
      <w:r w:rsidRPr="00251F5E">
        <w:rPr>
          <w:rFonts w:eastAsiaTheme="majorEastAsia" w:cstheme="majorBidi"/>
          <w:b/>
          <w:iCs/>
          <w:sz w:val="26"/>
        </w:rPr>
        <w:t xml:space="preserve">Interpretation – </w:t>
      </w:r>
    </w:p>
    <w:p w:rsidR="003E53F9" w:rsidRPr="00251F5E" w:rsidRDefault="003E53F9" w:rsidP="00251F5E">
      <w:pPr>
        <w:pStyle w:val="ListParagraph"/>
        <w:keepNext/>
        <w:keepLines/>
        <w:numPr>
          <w:ilvl w:val="0"/>
          <w:numId w:val="19"/>
        </w:numPr>
        <w:spacing w:before="40" w:after="0"/>
        <w:outlineLvl w:val="3"/>
        <w:rPr>
          <w:rFonts w:eastAsiaTheme="majorEastAsia" w:cstheme="majorBidi"/>
          <w:b/>
          <w:iCs/>
          <w:sz w:val="26"/>
        </w:rPr>
      </w:pPr>
      <w:r w:rsidRPr="00251F5E">
        <w:rPr>
          <w:rFonts w:eastAsiaTheme="majorEastAsia" w:cstheme="majorBidi"/>
          <w:b/>
          <w:iCs/>
          <w:sz w:val="26"/>
        </w:rPr>
        <w:t xml:space="preserve">Surveillance </w:t>
      </w:r>
      <w:r w:rsidR="00251F5E">
        <w:rPr>
          <w:rFonts w:eastAsiaTheme="majorEastAsia" w:cstheme="majorBidi"/>
          <w:b/>
          <w:iCs/>
          <w:sz w:val="26"/>
        </w:rPr>
        <w:t>must be INDIVIDUALLY TARGETED</w:t>
      </w:r>
    </w:p>
    <w:p w:rsidR="003E53F9" w:rsidRPr="003E53F9" w:rsidRDefault="003E53F9" w:rsidP="003E53F9">
      <w:pPr>
        <w:rPr>
          <w:bCs/>
          <w:sz w:val="16"/>
          <w:szCs w:val="16"/>
        </w:rPr>
      </w:pPr>
      <w:proofErr w:type="spellStart"/>
      <w:r w:rsidRPr="00D7760B">
        <w:rPr>
          <w:rStyle w:val="Style13ptBold"/>
        </w:rPr>
        <w:t>Firmino</w:t>
      </w:r>
      <w:proofErr w:type="spellEnd"/>
      <w:r w:rsidRPr="00D7760B">
        <w:rPr>
          <w:rStyle w:val="Style13ptBold"/>
        </w:rPr>
        <w:t xml:space="preserve"> 10</w:t>
      </w:r>
      <w:r w:rsidRPr="003E53F9">
        <w:rPr>
          <w:b/>
          <w:bCs/>
          <w:sz w:val="26"/>
        </w:rPr>
        <w:t xml:space="preserve"> </w:t>
      </w:r>
      <w:r w:rsidRPr="003E53F9">
        <w:rPr>
          <w:bCs/>
          <w:sz w:val="16"/>
          <w:szCs w:val="16"/>
        </w:rPr>
        <w:t xml:space="preserve">(Rodrigo José </w:t>
      </w:r>
      <w:proofErr w:type="spellStart"/>
      <w:r w:rsidRPr="003E53F9">
        <w:rPr>
          <w:bCs/>
          <w:sz w:val="16"/>
          <w:szCs w:val="16"/>
        </w:rPr>
        <w:t>Firmino</w:t>
      </w:r>
      <w:proofErr w:type="spellEnd"/>
      <w:r w:rsidRPr="003E53F9">
        <w:rPr>
          <w:bCs/>
          <w:sz w:val="16"/>
          <w:szCs w:val="16"/>
        </w:rPr>
        <w:t xml:space="preserve">, </w:t>
      </w:r>
      <w:proofErr w:type="spellStart"/>
      <w:proofErr w:type="gramStart"/>
      <w:r w:rsidRPr="003E53F9">
        <w:rPr>
          <w:bCs/>
          <w:sz w:val="16"/>
          <w:szCs w:val="16"/>
        </w:rPr>
        <w:t>phD</w:t>
      </w:r>
      <w:proofErr w:type="spellEnd"/>
      <w:proofErr w:type="gramEnd"/>
      <w:r w:rsidRPr="003E53F9">
        <w:rPr>
          <w:bCs/>
          <w:sz w:val="16"/>
          <w:szCs w:val="16"/>
        </w:rPr>
        <w:t xml:space="preserve"> in Urban Planning, “ICTs for Mobile and Ubiquitous Urban Infrastructures: Surveillance, Locative Media and Global Networks”, October 2010, pg.131)</w:t>
      </w:r>
    </w:p>
    <w:p w:rsidR="003E53F9" w:rsidRPr="003E53F9" w:rsidRDefault="003E53F9" w:rsidP="003E53F9">
      <w:pPr>
        <w:rPr>
          <w:b/>
          <w:u w:val="single"/>
        </w:rPr>
      </w:pPr>
      <w:r w:rsidRPr="00251F5E">
        <w:t>We shall define</w:t>
      </w:r>
      <w:r w:rsidRPr="003E53F9">
        <w:rPr>
          <w:u w:val="single"/>
        </w:rPr>
        <w:t xml:space="preserve"> surveillance </w:t>
      </w:r>
      <w:r w:rsidRPr="00251F5E">
        <w:t>as</w:t>
      </w:r>
      <w:r w:rsidRPr="003E53F9">
        <w:rPr>
          <w:u w:val="single"/>
        </w:rPr>
        <w:t xml:space="preserve"> actions </w:t>
      </w:r>
      <w:r w:rsidRPr="00251F5E">
        <w:t>that imply control and monitoring in accordance</w:t>
      </w:r>
      <w:r w:rsidRPr="003E53F9">
        <w:rPr>
          <w:sz w:val="16"/>
        </w:rPr>
        <w:t xml:space="preserve"> with </w:t>
      </w:r>
      <w:proofErr w:type="spellStart"/>
      <w:r w:rsidRPr="003E53F9">
        <w:rPr>
          <w:sz w:val="16"/>
        </w:rPr>
        <w:t>Gow</w:t>
      </w:r>
      <w:proofErr w:type="spellEnd"/>
      <w:r w:rsidRPr="003E53F9">
        <w:rPr>
          <w:sz w:val="16"/>
        </w:rPr>
        <w:t>, for whom surveillance “</w:t>
      </w:r>
      <w:r w:rsidRPr="003E53F9">
        <w:rPr>
          <w:u w:val="single"/>
        </w:rPr>
        <w:t xml:space="preserve">implies something quite specific as the </w:t>
      </w:r>
      <w:r w:rsidRPr="00251F5E">
        <w:rPr>
          <w:rStyle w:val="Emphasis"/>
        </w:rPr>
        <w:t>intentional observation</w:t>
      </w:r>
      <w:r w:rsidRPr="003E53F9">
        <w:rPr>
          <w:u w:val="single"/>
        </w:rPr>
        <w:t xml:space="preserve"> of someone’s actions or </w:t>
      </w:r>
      <w:r w:rsidRPr="00251F5E">
        <w:rPr>
          <w:rStyle w:val="Emphasis"/>
        </w:rPr>
        <w:t>the intentional gathering</w:t>
      </w:r>
      <w:r w:rsidRPr="003E53F9">
        <w:rPr>
          <w:u w:val="single"/>
        </w:rPr>
        <w:t xml:space="preserve"> of personal information in order to observe actions</w:t>
      </w:r>
      <w:r w:rsidRPr="003E53F9">
        <w:rPr>
          <w:sz w:val="16"/>
        </w:rPr>
        <w:t xml:space="preserve"> taken in the past or future” (</w:t>
      </w:r>
      <w:proofErr w:type="spellStart"/>
      <w:r w:rsidRPr="003E53F9">
        <w:rPr>
          <w:sz w:val="16"/>
        </w:rPr>
        <w:t>Gow</w:t>
      </w:r>
      <w:proofErr w:type="spellEnd"/>
      <w:r w:rsidRPr="003E53F9">
        <w:rPr>
          <w:sz w:val="16"/>
        </w:rPr>
        <w:t>, 2005, p.8). According to this definition,</w:t>
      </w:r>
      <w:r w:rsidRPr="003E53F9">
        <w:rPr>
          <w:u w:val="single"/>
        </w:rPr>
        <w:t xml:space="preserve"> surveillance actions presuppose monitoring and control, but </w:t>
      </w:r>
      <w:r w:rsidRPr="00251F5E">
        <w:rPr>
          <w:rStyle w:val="Emphasis"/>
        </w:rPr>
        <w:t>not all forms of control and/or monitoring can be called surveillance</w:t>
      </w:r>
      <w:r w:rsidRPr="003E53F9">
        <w:rPr>
          <w:u w:val="single"/>
        </w:rPr>
        <w:t>.</w:t>
      </w:r>
      <w:r w:rsidRPr="003E53F9">
        <w:rPr>
          <w:sz w:val="16"/>
        </w:rPr>
        <w:t xml:space="preserve"> It could be said that </w:t>
      </w:r>
      <w:r w:rsidRPr="003E53F9">
        <w:rPr>
          <w:u w:val="single"/>
        </w:rPr>
        <w:t xml:space="preserve">all forms of surveillance require two elements: intent with a view to avoiding/causing something </w:t>
      </w:r>
      <w:r w:rsidRPr="00251F5E">
        <w:rPr>
          <w:rStyle w:val="Emphasis"/>
        </w:rPr>
        <w:t>and identification of individuals or groups by name</w:t>
      </w:r>
      <w:r w:rsidRPr="003E53F9">
        <w:rPr>
          <w:b/>
          <w:sz w:val="24"/>
          <w:szCs w:val="24"/>
          <w:u w:val="single"/>
        </w:rPr>
        <w:t>.</w:t>
      </w:r>
      <w:r w:rsidRPr="003E53F9">
        <w:rPr>
          <w:sz w:val="24"/>
          <w:u w:val="single"/>
        </w:rPr>
        <w:t xml:space="preserve"> </w:t>
      </w:r>
      <w:r w:rsidRPr="00251F5E">
        <w:rPr>
          <w:rStyle w:val="StyleUnderline"/>
        </w:rPr>
        <w:t xml:space="preserve">It seems </w:t>
      </w:r>
      <w:r w:rsidRPr="003E53F9">
        <w:rPr>
          <w:sz w:val="16"/>
        </w:rPr>
        <w:t xml:space="preserve">to me to be </w:t>
      </w:r>
      <w:r w:rsidRPr="003E53F9">
        <w:rPr>
          <w:u w:val="single"/>
        </w:rPr>
        <w:t>difficult to say that there is surveillance if there is no identification of the person under observation</w:t>
      </w:r>
      <w:r w:rsidRPr="003E53F9">
        <w:rPr>
          <w:sz w:val="16"/>
        </w:rPr>
        <w:t xml:space="preserve"> (anonymous</w:t>
      </w:r>
      <w:r w:rsidRPr="003E53F9">
        <w:rPr>
          <w:u w:val="single"/>
        </w:rPr>
        <w:t>) and no preventive intent</w:t>
      </w:r>
      <w:r w:rsidRPr="003E53F9">
        <w:rPr>
          <w:sz w:val="16"/>
        </w:rPr>
        <w:t xml:space="preserve"> (avoiding something). To my mind</w:t>
      </w:r>
      <w:r w:rsidRPr="003E53F9">
        <w:rPr>
          <w:u w:val="single"/>
        </w:rPr>
        <w:t xml:space="preserve"> it is an exaggeration to say</w:t>
      </w:r>
      <w:r w:rsidRPr="003E53F9">
        <w:rPr>
          <w:sz w:val="16"/>
        </w:rPr>
        <w:t xml:space="preserve">, for example, </w:t>
      </w:r>
      <w:r w:rsidRPr="003E53F9">
        <w:rPr>
          <w:u w:val="single"/>
        </w:rPr>
        <w:t xml:space="preserve">that the system run by my cell phone operator that controls and monitors my calls is keeping me </w:t>
      </w:r>
      <w:r w:rsidRPr="00251F5E">
        <w:rPr>
          <w:rStyle w:val="Emphasis"/>
        </w:rPr>
        <w:t>under surveillance</w:t>
      </w:r>
      <w:r w:rsidRPr="003E53F9">
        <w:rPr>
          <w:u w:val="single"/>
        </w:rPr>
        <w:t xml:space="preserve">. </w:t>
      </w:r>
      <w:r w:rsidRPr="003E53F9">
        <w:rPr>
          <w:sz w:val="16"/>
        </w:rPr>
        <w:t>Here there is identification, but no intent. However, it can certainly be for that purpose. The federal police can requires wiretaps and disclosure of telephone records to monitor my telephone calls. The same can be said about the control and monitoring of users by public transport operators. This is part of the administrative routine of the companies involved. Once again, however, the system can be used for surveillance activities (a suspect can be kept under surveillance by the companies’ and/or police’s safety systems). Note the example further below of the recently implemented “</w:t>
      </w:r>
      <w:proofErr w:type="spellStart"/>
      <w:r w:rsidRPr="003E53F9">
        <w:rPr>
          <w:sz w:val="16"/>
        </w:rPr>
        <w:t>Navigo</w:t>
      </w:r>
      <w:proofErr w:type="spellEnd"/>
      <w:r w:rsidRPr="003E53F9">
        <w:rPr>
          <w:sz w:val="16"/>
        </w:rPr>
        <w:t xml:space="preserve">” card in France. It seems to me that </w:t>
      </w:r>
      <w:r w:rsidRPr="00251F5E">
        <w:t xml:space="preserve">the social networks, collaborative maps, mobile devices, wireless networks and countless </w:t>
      </w:r>
      <w:r w:rsidRPr="003E53F9">
        <w:rPr>
          <w:u w:val="single"/>
        </w:rPr>
        <w:t xml:space="preserve">different databases </w:t>
      </w:r>
      <w:r w:rsidRPr="00251F5E">
        <w:t>that make up the information society do indeed control and monitor and</w:t>
      </w:r>
      <w:r w:rsidRPr="003E53F9">
        <w:rPr>
          <w:u w:val="single"/>
        </w:rPr>
        <w:t xml:space="preserve"> offer a real possibility of surveillance.</w:t>
      </w:r>
      <w:r w:rsidRPr="003E53F9">
        <w:rPr>
          <w:sz w:val="16"/>
        </w:rPr>
        <w:t xml:space="preserve"> </w:t>
      </w:r>
      <w:r w:rsidRPr="00251F5E">
        <w:rPr>
          <w:rStyle w:val="StyleUnderline"/>
        </w:rPr>
        <w:t>The question</w:t>
      </w:r>
      <w:r w:rsidRPr="003E53F9">
        <w:rPr>
          <w:sz w:val="16"/>
        </w:rPr>
        <w:t xml:space="preserve"> I would pose </w:t>
      </w:r>
      <w:r w:rsidRPr="00251F5E">
        <w:rPr>
          <w:rStyle w:val="StyleUnderline"/>
        </w:rPr>
        <w:t xml:space="preserve">is </w:t>
      </w:r>
      <w:r w:rsidRPr="003E53F9">
        <w:rPr>
          <w:u w:val="single"/>
        </w:rPr>
        <w:t xml:space="preserve">whether </w:t>
      </w:r>
      <w:r w:rsidRPr="00251F5E">
        <w:rPr>
          <w:rStyle w:val="Emphasis"/>
        </w:rPr>
        <w:t>the term surveillance</w:t>
      </w:r>
      <w:r w:rsidRPr="003E53F9">
        <w:rPr>
          <w:u w:val="single"/>
        </w:rPr>
        <w:t xml:space="preserve"> can be generalized to cover </w:t>
      </w:r>
      <w:smartTag w:uri="urn:schemas-microsoft-com:office:smarttags" w:element="stockticker">
        <w:r w:rsidRPr="003E53F9">
          <w:rPr>
            <w:u w:val="single"/>
          </w:rPr>
          <w:t>ALL</w:t>
        </w:r>
      </w:smartTag>
      <w:r w:rsidRPr="003E53F9">
        <w:rPr>
          <w:u w:val="single"/>
        </w:rPr>
        <w:t xml:space="preserve"> these actions and systems</w:t>
      </w:r>
      <w:r w:rsidRPr="003E53F9">
        <w:rPr>
          <w:sz w:val="16"/>
        </w:rPr>
        <w:t>. I do not believe that when I use Facebook I am under surveillance (the information is protected and there is not intent</w:t>
      </w:r>
      <w:r w:rsidRPr="003E53F9">
        <w:rPr>
          <w:u w:val="single"/>
        </w:rPr>
        <w:t>). But Facebook can be used for surveillance</w:t>
      </w:r>
      <w:r w:rsidRPr="003E53F9">
        <w:rPr>
          <w:sz w:val="16"/>
        </w:rPr>
        <w:t xml:space="preserve"> (if there is unauthorized access to my personal data and intent) with a view to avoiding or causing something I am not convinced that control, monitoring and surveillance are the same thing or that </w:t>
      </w:r>
      <w:proofErr w:type="gramStart"/>
      <w:r w:rsidRPr="003E53F9">
        <w:rPr>
          <w:sz w:val="16"/>
        </w:rPr>
        <w:t>systems  (</w:t>
      </w:r>
      <w:proofErr w:type="gramEnd"/>
      <w:r w:rsidRPr="003E53F9">
        <w:rPr>
          <w:sz w:val="16"/>
        </w:rPr>
        <w:t xml:space="preserve">social networks) that collect non-nominal data and cross these with other non-nominal data in databases in other systems inherently constitute surveillance. To my mind </w:t>
      </w:r>
      <w:r w:rsidRPr="003E53F9">
        <w:rPr>
          <w:b/>
          <w:u w:val="single"/>
        </w:rPr>
        <w:t>these systems monitor and control, which is dangerous precisely because such monitoring and control can give rise</w:t>
      </w:r>
      <w:r w:rsidRPr="00251F5E">
        <w:t>, a poste-</w:t>
      </w:r>
      <w:proofErr w:type="spellStart"/>
      <w:r w:rsidRPr="00251F5E">
        <w:t>riori</w:t>
      </w:r>
      <w:proofErr w:type="spellEnd"/>
      <w:r w:rsidRPr="00251F5E">
        <w:t>,</w:t>
      </w:r>
      <w:r w:rsidRPr="003E53F9">
        <w:rPr>
          <w:b/>
          <w:u w:val="single"/>
        </w:rPr>
        <w:t xml:space="preserve"> to a form of individual or group surveillance</w:t>
      </w:r>
    </w:p>
    <w:p w:rsidR="00AE518C" w:rsidRDefault="00D7760B" w:rsidP="00AE518C">
      <w:pPr>
        <w:pStyle w:val="Heading4"/>
      </w:pPr>
      <w:proofErr w:type="gramStart"/>
      <w:r>
        <w:rPr>
          <w:rFonts w:eastAsia="Times New Roman"/>
          <w:bCs/>
        </w:rPr>
        <w:t>2.</w:t>
      </w:r>
      <w:r w:rsidR="00251F5E">
        <w:rPr>
          <w:rFonts w:eastAsia="Times New Roman"/>
          <w:bCs/>
        </w:rPr>
        <w:t>Must</w:t>
      </w:r>
      <w:proofErr w:type="gramEnd"/>
      <w:r w:rsidR="00251F5E">
        <w:rPr>
          <w:rFonts w:eastAsia="Times New Roman"/>
          <w:bCs/>
        </w:rPr>
        <w:t xml:space="preserve"> be intentional not accidental  </w:t>
      </w:r>
    </w:p>
    <w:p w:rsidR="00AE518C" w:rsidRPr="00AE518C" w:rsidRDefault="00AE518C" w:rsidP="00AE518C">
      <w:r w:rsidRPr="00AE518C">
        <w:rPr>
          <w:rStyle w:val="Style13ptBold"/>
        </w:rPr>
        <w:t>Friedman 2</w:t>
      </w:r>
      <w:r w:rsidRPr="00AE518C">
        <w:t>(Jeremy, Prying Eyes in the Sky: Visual Aerial Surveillance of Private Residences as a Tort, Jeremy Friedman-- Candidate for J.D., Columbia University School of Law, http://stlr.org/download/volumes/volume4/friedman.pdf) n14 See Black's Law Dictionary 14659 (7th ed. 1999)</w:t>
      </w:r>
    </w:p>
    <w:p w:rsidR="00AE518C" w:rsidRPr="00AE518C" w:rsidRDefault="00AE518C" w:rsidP="00AE518C"/>
    <w:p w:rsidR="00251F5E" w:rsidRPr="00AE518C" w:rsidRDefault="003E53F9" w:rsidP="00AE518C">
      <w:r w:rsidRPr="00AE518C">
        <w:t xml:space="preserve"> (</w:t>
      </w:r>
      <w:proofErr w:type="gramStart"/>
      <w:r w:rsidRPr="00AE518C">
        <w:rPr>
          <w:rStyle w:val="StyleUnderline"/>
        </w:rPr>
        <w:t>definition</w:t>
      </w:r>
      <w:proofErr w:type="gramEnd"/>
      <w:r w:rsidRPr="00AE518C">
        <w:rPr>
          <w:rStyle w:val="StyleUnderline"/>
        </w:rPr>
        <w:t xml:space="preserve"> of "surveillance" as "Close observation or listening of a person or place in the hope of gathering evidence</w:t>
      </w:r>
      <w:r w:rsidRPr="00AE518C">
        <w:t>") (</w:t>
      </w:r>
      <w:proofErr w:type="gramStart"/>
      <w:r w:rsidRPr="00AE518C">
        <w:t>emphasis</w:t>
      </w:r>
      <w:proofErr w:type="gramEnd"/>
      <w:r w:rsidRPr="00AE518C">
        <w:t xml:space="preserve"> added).¶ n15 Where conversations are accidentally overheard, no "surveillance" has taken place--see definition of "surveillance," supra note 14. See also Com. v. Louden, 536 Pa. 180, 192, 638 A.2d 953, 959 (Pa. 1994) (refusing to find a justifiable privacy expectation on the part of day care center providers, regarding conversations that were audible next door). </w:t>
      </w:r>
    </w:p>
    <w:p w:rsidR="00DE78FD" w:rsidRPr="00DE78FD" w:rsidRDefault="00DE78FD" w:rsidP="00DE78FD"/>
    <w:p w:rsidR="00251F5E" w:rsidRDefault="00251F5E" w:rsidP="005B6062">
      <w:pPr>
        <w:pStyle w:val="Heading4"/>
        <w:numPr>
          <w:ilvl w:val="0"/>
          <w:numId w:val="18"/>
        </w:numPr>
      </w:pPr>
      <w:r>
        <w:t>Violation – ONLY domestic surveillance with drones is UNTARGETTED and INCIDENTAL</w:t>
      </w:r>
    </w:p>
    <w:p w:rsidR="00251F5E" w:rsidRDefault="00251F5E" w:rsidP="00251F5E">
      <w:proofErr w:type="spellStart"/>
      <w:r w:rsidRPr="0024141E">
        <w:rPr>
          <w:rStyle w:val="Style13ptBold"/>
        </w:rPr>
        <w:t>Aftergood</w:t>
      </w:r>
      <w:proofErr w:type="spellEnd"/>
      <w:r w:rsidRPr="0024141E">
        <w:rPr>
          <w:rStyle w:val="Style13ptBold"/>
        </w:rPr>
        <w:t xml:space="preserve"> 5/8/</w:t>
      </w:r>
      <w:proofErr w:type="gramStart"/>
      <w:r w:rsidRPr="0024141E">
        <w:rPr>
          <w:rStyle w:val="Style13ptBold"/>
        </w:rPr>
        <w:t xml:space="preserve">12  </w:t>
      </w:r>
      <w:proofErr w:type="gramEnd"/>
      <w:r>
        <w:fldChar w:fldCharType="begin"/>
      </w:r>
      <w:r>
        <w:instrText xml:space="preserve"> HYPERLINK "</w:instrText>
      </w:r>
      <w:r w:rsidRPr="0024141E">
        <w:instrText>http://fas.org/blogs/secrecy/2012/05/usaf_drones/</w:instrText>
      </w:r>
      <w:r>
        <w:instrText xml:space="preserve">" </w:instrText>
      </w:r>
      <w:r>
        <w:fldChar w:fldCharType="separate"/>
      </w:r>
      <w:r w:rsidRPr="0059210D">
        <w:rPr>
          <w:rStyle w:val="Hyperlink"/>
        </w:rPr>
        <w:t>http://fas.org/blogs/secrecy/2012/05/usaf_drones/</w:t>
      </w:r>
      <w:r>
        <w:fldChar w:fldCharType="end"/>
      </w:r>
      <w:r>
        <w:t xml:space="preserve"> Staff Steven </w:t>
      </w:r>
      <w:proofErr w:type="spellStart"/>
      <w:r>
        <w:t>Aftergood</w:t>
      </w:r>
      <w:proofErr w:type="spellEnd"/>
      <w:r>
        <w:t xml:space="preserve"> directs the FAS Project on Government Secrecy. The Project works to reduce the scope of national security secrecy and to promote public access to government information. He writes Secrecy News, which reports on new developments in secrecy policy for readers in media, government and among the general public. In 1997, Mr. </w:t>
      </w:r>
      <w:proofErr w:type="spellStart"/>
      <w:r>
        <w:t>Aftergood</w:t>
      </w:r>
      <w:proofErr w:type="spellEnd"/>
      <w:r>
        <w:t xml:space="preserve"> was the plaintiff in a Freedom of Information Act lawsuit against the Central Intelligence Agency which led to the declassification and publication of the total intelligence budget for the first time in fifty years ($26.6 billion in FY 1997). In 2006, he won a FOIA lawsuit against the National Reconnaissance Office for release of unclassified budget records. Mr. </w:t>
      </w:r>
      <w:proofErr w:type="spellStart"/>
      <w:r>
        <w:t>Aftergood</w:t>
      </w:r>
      <w:proofErr w:type="spellEnd"/>
      <w:r>
        <w:t xml:space="preserve"> is an electrical engineer by training (B.Sc., UCLA, 1977). His work on challenging government secrecy has been recognized with the Pioneer Award from the Electronic Frontier Foundation (2010), the James Madison Award from the American Library Association (2006), the Public Access to Government Information Award from the American Association of Law Libraries (2006), and the Hugh M. Hefner First Amendment Award from the Playboy Foundation (2004).</w:t>
      </w:r>
    </w:p>
    <w:p w:rsidR="00251F5E" w:rsidRDefault="00251F5E" w:rsidP="00251F5E">
      <w:r w:rsidRPr="0024141E">
        <w:rPr>
          <w:rStyle w:val="StyleUnderline"/>
        </w:rPr>
        <w:t>U.S. Air Force policy permits the incidental collection of domestic imagery by unmanned aerial systems</w:t>
      </w:r>
      <w:r>
        <w:t xml:space="preserve"> (drones), </w:t>
      </w:r>
      <w:r w:rsidRPr="0024141E">
        <w:rPr>
          <w:rStyle w:val="StyleUnderline"/>
        </w:rPr>
        <w:t xml:space="preserve">but ordinarily would not </w:t>
      </w:r>
      <w:r w:rsidRPr="0024141E">
        <w:rPr>
          <w:rStyle w:val="Emphasis"/>
        </w:rPr>
        <w:t>allow targeted surveillance</w:t>
      </w:r>
      <w:r w:rsidRPr="0024141E">
        <w:rPr>
          <w:rStyle w:val="StyleUnderline"/>
        </w:rPr>
        <w:t xml:space="preserve"> of a U.S. person.  </w:t>
      </w:r>
      <w:r>
        <w:t>The Air Force policy was restated in a newly reissued instruction on oversight of Air Force intelligence.</w:t>
      </w:r>
    </w:p>
    <w:p w:rsidR="00251F5E" w:rsidRDefault="00251F5E" w:rsidP="00251F5E"/>
    <w:p w:rsidR="00251F5E" w:rsidRDefault="00251F5E" w:rsidP="00251F5E">
      <w:r>
        <w:t>“Air Force Unmanned Aircraft System (</w:t>
      </w:r>
      <w:r w:rsidRPr="0024141E">
        <w:rPr>
          <w:rStyle w:val="StyleUnderline"/>
        </w:rPr>
        <w:t>UAS) operation</w:t>
      </w:r>
      <w:r>
        <w:t xml:space="preserve">s, exercise and training missions </w:t>
      </w:r>
      <w:r w:rsidRPr="0024141E">
        <w:rPr>
          <w:rStyle w:val="StyleUnderline"/>
        </w:rPr>
        <w:t xml:space="preserve">will not conduct nonconsensual surveillance on </w:t>
      </w:r>
      <w:r w:rsidRPr="0024141E">
        <w:rPr>
          <w:rStyle w:val="Emphasis"/>
        </w:rPr>
        <w:t>specifically identified US persons</w:t>
      </w:r>
      <w:r>
        <w:t>, unless expressly approved by the Secretary of Defense, consistent with US law and regulations,” the instruction stated.</w:t>
      </w:r>
    </w:p>
    <w:p w:rsidR="00251F5E" w:rsidRDefault="00251F5E" w:rsidP="00251F5E"/>
    <w:p w:rsidR="00251F5E" w:rsidRDefault="00251F5E" w:rsidP="00251F5E">
      <w:r>
        <w:t>On the other hand, “</w:t>
      </w:r>
      <w:r w:rsidRPr="0024141E">
        <w:rPr>
          <w:rStyle w:val="StyleUnderline"/>
        </w:rPr>
        <w:t>Collected imagery may i</w:t>
      </w:r>
      <w:r w:rsidRPr="0024141E">
        <w:rPr>
          <w:rStyle w:val="Emphasis"/>
        </w:rPr>
        <w:t xml:space="preserve">ncidentally </w:t>
      </w:r>
      <w:r w:rsidRPr="0024141E">
        <w:rPr>
          <w:rStyle w:val="StyleUnderline"/>
        </w:rPr>
        <w:t>include US persons</w:t>
      </w:r>
      <w:r>
        <w:t xml:space="preserve"> or private property without consent.”</w:t>
      </w:r>
    </w:p>
    <w:p w:rsidR="00251F5E" w:rsidRDefault="00251F5E" w:rsidP="00251F5E"/>
    <w:p w:rsidR="00251F5E" w:rsidRDefault="00251F5E" w:rsidP="00251F5E">
      <w:r>
        <w:t>“Collecting information on specific targets inside the US raises policy and legal concerns that require careful consideration, analysis and coordination with legal counsel.  Therefore, Air Force components should use domestic imagery only when there is a justifiable need to do so, and then only IAW [in accordance with] EO 12333, the National Security Act of 1947, as amended, DoD 5240.1-R, and this instruction,” it said.</w:t>
      </w:r>
    </w:p>
    <w:p w:rsidR="00251F5E" w:rsidRDefault="00251F5E" w:rsidP="00251F5E"/>
    <w:p w:rsidR="00251F5E" w:rsidRDefault="00251F5E" w:rsidP="005B6062">
      <w:pPr>
        <w:pStyle w:val="Heading4"/>
        <w:numPr>
          <w:ilvl w:val="0"/>
          <w:numId w:val="18"/>
        </w:numPr>
      </w:pPr>
      <w:r>
        <w:t xml:space="preserve">Impacts – vote </w:t>
      </w:r>
      <w:proofErr w:type="spellStart"/>
      <w:r>
        <w:t>neg</w:t>
      </w:r>
      <w:proofErr w:type="spellEnd"/>
      <w:r>
        <w:t xml:space="preserve"> </w:t>
      </w:r>
    </w:p>
    <w:p w:rsidR="00251F5E" w:rsidRDefault="00251F5E" w:rsidP="00251F5E"/>
    <w:p w:rsidR="00251F5E" w:rsidRDefault="00251F5E" w:rsidP="005B6062">
      <w:pPr>
        <w:pStyle w:val="Heading4"/>
        <w:numPr>
          <w:ilvl w:val="0"/>
          <w:numId w:val="20"/>
        </w:numPr>
      </w:pPr>
      <w:r>
        <w:t>Explodes the topic – any act of observation is “surveillance” without intention – their interpretation could ban Obama from seeing stressful movies, or avoid Secret Service agents staring into the sun</w:t>
      </w:r>
    </w:p>
    <w:p w:rsidR="00251F5E" w:rsidRDefault="00251F5E" w:rsidP="005B6062">
      <w:pPr>
        <w:pStyle w:val="Heading4"/>
        <w:numPr>
          <w:ilvl w:val="0"/>
          <w:numId w:val="20"/>
        </w:numPr>
      </w:pPr>
      <w:r>
        <w:t>Drones debate is huge – vast array of non-surveillance applications</w:t>
      </w:r>
    </w:p>
    <w:p w:rsidR="00251F5E" w:rsidRDefault="00251F5E" w:rsidP="00251F5E">
      <w:r w:rsidRPr="0024141E">
        <w:rPr>
          <w:rStyle w:val="Style13ptBold"/>
        </w:rPr>
        <w:t>Hines 9/17/13</w:t>
      </w:r>
      <w:r>
        <w:t xml:space="preserve"> </w:t>
      </w:r>
      <w:hyperlink r:id="rId14" w:history="1">
        <w:r w:rsidRPr="0059210D">
          <w:rPr>
            <w:rStyle w:val="Hyperlink"/>
          </w:rPr>
          <w:t>http://www.thedailybeast.com/articles/2013/09/17/learn-to-stop-worrying-and-love-the-drones.html</w:t>
        </w:r>
      </w:hyperlink>
      <w:r>
        <w:t xml:space="preserve">   </w:t>
      </w:r>
      <w:r w:rsidRPr="0024141E">
        <w:t>Pierre Hines is a Defense Council member of the Truman National Security Project. After graduating from West Point, Pierre served as an Army intelligence officer. He is now a law student at Georgetown University Law Center, where he serves as a member of the National Security Law Society and The Georgetown Law Journal.</w:t>
      </w:r>
      <w:r>
        <w:t xml:space="preserve"> </w:t>
      </w:r>
    </w:p>
    <w:p w:rsidR="00251F5E" w:rsidRDefault="00251F5E" w:rsidP="00251F5E">
      <w:r>
        <w:t xml:space="preserve">The Federal Aviation Administration estimates that </w:t>
      </w:r>
      <w:r w:rsidRPr="0000353E">
        <w:rPr>
          <w:rStyle w:val="StyleUnderline"/>
        </w:rPr>
        <w:t>there will be 30,000 drones in U.S. airspace</w:t>
      </w:r>
      <w:r>
        <w:t xml:space="preserve"> within the next 20 years (PDF). The news of future drone proliferation has sparked controversy and among many </w:t>
      </w:r>
      <w:r w:rsidRPr="0000353E">
        <w:rPr>
          <w:rStyle w:val="StyleUnderline"/>
        </w:rPr>
        <w:t>Americans</w:t>
      </w:r>
      <w:r>
        <w:t xml:space="preserve"> who have legitimate safety and privacy concerns, but </w:t>
      </w:r>
      <w:r w:rsidRPr="0000353E">
        <w:rPr>
          <w:rStyle w:val="StyleUnderline"/>
        </w:rPr>
        <w:t xml:space="preserve">narrowly view drones as either spying or </w:t>
      </w:r>
      <w:r>
        <w:t xml:space="preserve">overseas </w:t>
      </w:r>
      <w:r w:rsidRPr="0000353E">
        <w:rPr>
          <w:rStyle w:val="StyleUnderline"/>
        </w:rPr>
        <w:t>killing machines</w:t>
      </w:r>
      <w:r>
        <w:t>. Although legislative and regulatory oversight is warranted, an onslaught of drone regulation isn’t, and it could cause setbacks in an industry that has the potential to usher in significant benefits to the economy and everyday lives of Americans.</w:t>
      </w:r>
    </w:p>
    <w:p w:rsidR="00251F5E" w:rsidRDefault="00251F5E" w:rsidP="00251F5E"/>
    <w:p w:rsidR="00251F5E" w:rsidRDefault="00251F5E" w:rsidP="00251F5E">
      <w:r>
        <w:t xml:space="preserve">As a former Army intelligence officer who frequently utilized drones, I originally shared the same narrow concerns about their dangers and potential menace. I mainly viewed them as counterterrorism and law-enforcement tools that were used in one of two ways: </w:t>
      </w:r>
      <w:r w:rsidRPr="0000353E">
        <w:rPr>
          <w:rStyle w:val="StyleUnderline"/>
        </w:rPr>
        <w:t>for surveillance</w:t>
      </w:r>
      <w:r>
        <w:t xml:space="preserve"> purposes </w:t>
      </w:r>
      <w:r w:rsidRPr="0000353E">
        <w:rPr>
          <w:rStyle w:val="StyleUnderline"/>
        </w:rPr>
        <w:t>or</w:t>
      </w:r>
      <w:r>
        <w:t xml:space="preserve"> for </w:t>
      </w:r>
      <w:r w:rsidRPr="0000353E">
        <w:rPr>
          <w:rStyle w:val="StyleUnderline"/>
        </w:rPr>
        <w:t>lethal affects. However,</w:t>
      </w:r>
      <w:r>
        <w:t xml:space="preserve"> it’s clear that </w:t>
      </w:r>
      <w:r w:rsidRPr="0000353E">
        <w:rPr>
          <w:rStyle w:val="StyleUnderline"/>
        </w:rPr>
        <w:t>drones have other applications</w:t>
      </w:r>
      <w:r>
        <w:t xml:space="preserve">. Private parties have been authorized to use drones for </w:t>
      </w:r>
      <w:r w:rsidRPr="0000353E">
        <w:rPr>
          <w:rStyle w:val="StyleUnderline"/>
        </w:rPr>
        <w:t>experimental purposes</w:t>
      </w:r>
      <w:r>
        <w:t xml:space="preserve">, including some universities that are developing new methods of </w:t>
      </w:r>
      <w:r w:rsidRPr="0000353E">
        <w:rPr>
          <w:rStyle w:val="StyleUnderline"/>
        </w:rPr>
        <w:t>monitoring agriculture</w:t>
      </w:r>
      <w:r>
        <w:t xml:space="preserve">. Another use involves conducting </w:t>
      </w:r>
      <w:r w:rsidRPr="0000353E">
        <w:rPr>
          <w:rStyle w:val="StyleUnderline"/>
        </w:rPr>
        <w:t>missions that serve the public interest</w:t>
      </w:r>
      <w:r>
        <w:t xml:space="preserve">—e.g., </w:t>
      </w:r>
      <w:r w:rsidRPr="0000353E">
        <w:rPr>
          <w:rStyle w:val="StyleUnderline"/>
        </w:rPr>
        <w:t>search-and-rescue, Border Patrol, and firefighting</w:t>
      </w:r>
      <w:r>
        <w:t xml:space="preserve"> missions. In fact, NASA has used already drones to </w:t>
      </w:r>
      <w:r w:rsidRPr="0000353E">
        <w:rPr>
          <w:rStyle w:val="StyleUnderline"/>
        </w:rPr>
        <w:t>monitor hurricanes</w:t>
      </w:r>
      <w:r>
        <w:t xml:space="preserve">, </w:t>
      </w:r>
      <w:r w:rsidRPr="0000353E">
        <w:rPr>
          <w:rStyle w:val="StyleUnderline"/>
        </w:rPr>
        <w:t>and</w:t>
      </w:r>
      <w:r>
        <w:t xml:space="preserve"> during the recent </w:t>
      </w:r>
      <w:r w:rsidRPr="0000353E">
        <w:rPr>
          <w:rStyle w:val="StyleUnderline"/>
        </w:rPr>
        <w:t xml:space="preserve">fire </w:t>
      </w:r>
      <w:r>
        <w:t>at Yosemite National Park in California, a drone was used to track the blaze’s path.</w:t>
      </w:r>
    </w:p>
    <w:p w:rsidR="00251F5E" w:rsidRDefault="00251F5E" w:rsidP="00251F5E"/>
    <w:p w:rsidR="00251F5E" w:rsidRPr="00251F5E" w:rsidRDefault="00251F5E" w:rsidP="00251F5E">
      <w:r>
        <w:t xml:space="preserve">It’s currently illegal to fly drones over major urban areas or use them for commercial purposes, but if and when that changes, drones might be used for everyday tasks like </w:t>
      </w:r>
      <w:r w:rsidRPr="0000353E">
        <w:rPr>
          <w:rStyle w:val="StyleUnderline"/>
        </w:rPr>
        <w:t>transporting equipment, people, and</w:t>
      </w:r>
      <w:r>
        <w:t xml:space="preserve"> possibly your</w:t>
      </w:r>
      <w:r w:rsidRPr="0000353E">
        <w:rPr>
          <w:rStyle w:val="StyleUnderline"/>
        </w:rPr>
        <w:t xml:space="preserve"> online</w:t>
      </w:r>
      <w:r>
        <w:t xml:space="preserve"> Amazon </w:t>
      </w:r>
      <w:r w:rsidRPr="0000353E">
        <w:rPr>
          <w:rStyle w:val="StyleUnderline"/>
        </w:rPr>
        <w:t>purchases.</w:t>
      </w:r>
    </w:p>
    <w:p w:rsidR="0000353E" w:rsidRPr="0000353E" w:rsidRDefault="0000353E" w:rsidP="005B6062">
      <w:pPr>
        <w:pStyle w:val="Heading4"/>
        <w:numPr>
          <w:ilvl w:val="0"/>
          <w:numId w:val="20"/>
        </w:numPr>
        <w:rPr>
          <w:rFonts w:eastAsia="Times New Roman"/>
        </w:rPr>
      </w:pPr>
      <w:proofErr w:type="spellStart"/>
      <w:r>
        <w:t>Extratopicality’s</w:t>
      </w:r>
      <w:proofErr w:type="spellEnd"/>
      <w:r>
        <w:t xml:space="preserve"> a voter – </w:t>
      </w:r>
      <w:proofErr w:type="spellStart"/>
      <w:r>
        <w:t>extratopical</w:t>
      </w:r>
      <w:proofErr w:type="spellEnd"/>
      <w:r>
        <w:t xml:space="preserve"> portions of the plan allow many unpredictable advantages at zero risk, and lets them spike </w:t>
      </w:r>
      <w:proofErr w:type="spellStart"/>
      <w:r>
        <w:t>disads</w:t>
      </w:r>
      <w:proofErr w:type="spellEnd"/>
      <w:r>
        <w:t xml:space="preserve"> with random specifications like plan covertness</w:t>
      </w:r>
      <w:r w:rsidR="003E53F9" w:rsidRPr="003E53F9">
        <w:br/>
      </w:r>
    </w:p>
    <w:p w:rsidR="0000353E" w:rsidRDefault="00F85543" w:rsidP="0000353E">
      <w:pPr>
        <w:pStyle w:val="Heading3"/>
      </w:pPr>
      <w:r>
        <w:t>1NC XO 12333</w:t>
      </w:r>
    </w:p>
    <w:p w:rsidR="0000353E" w:rsidRDefault="0000353E" w:rsidP="0000353E"/>
    <w:p w:rsidR="0000353E" w:rsidRPr="0000353E" w:rsidRDefault="0000353E" w:rsidP="0000353E">
      <w:pPr>
        <w:pStyle w:val="ListParagraph"/>
        <w:keepNext/>
        <w:keepLines/>
        <w:numPr>
          <w:ilvl w:val="0"/>
          <w:numId w:val="21"/>
        </w:numPr>
        <w:spacing w:before="40" w:after="0"/>
        <w:outlineLvl w:val="3"/>
        <w:rPr>
          <w:rFonts w:eastAsiaTheme="majorEastAsia" w:cstheme="majorBidi"/>
          <w:b/>
          <w:iCs/>
          <w:sz w:val="26"/>
        </w:rPr>
      </w:pPr>
      <w:r w:rsidRPr="0000353E">
        <w:rPr>
          <w:rFonts w:eastAsiaTheme="majorEastAsia" w:cstheme="majorBidi"/>
          <w:b/>
          <w:iCs/>
          <w:sz w:val="26"/>
        </w:rPr>
        <w:t xml:space="preserve">Interpretation – </w:t>
      </w:r>
    </w:p>
    <w:p w:rsidR="0000353E" w:rsidRPr="0000353E" w:rsidRDefault="0000353E" w:rsidP="0000353E">
      <w:pPr>
        <w:pStyle w:val="ListParagraph"/>
        <w:keepNext/>
        <w:keepLines/>
        <w:numPr>
          <w:ilvl w:val="0"/>
          <w:numId w:val="22"/>
        </w:numPr>
        <w:spacing w:before="40" w:after="0"/>
        <w:outlineLvl w:val="3"/>
        <w:rPr>
          <w:rFonts w:eastAsiaTheme="majorEastAsia" w:cstheme="majorBidi"/>
          <w:b/>
          <w:iCs/>
          <w:sz w:val="26"/>
        </w:rPr>
      </w:pPr>
      <w:r w:rsidRPr="0000353E">
        <w:rPr>
          <w:rFonts w:eastAsiaTheme="majorEastAsia" w:cstheme="majorBidi"/>
          <w:b/>
          <w:iCs/>
          <w:sz w:val="26"/>
        </w:rPr>
        <w:t>Surveillance must be INDIVIDUALLY TARGETED</w:t>
      </w:r>
    </w:p>
    <w:p w:rsidR="0000353E" w:rsidRPr="003E53F9" w:rsidRDefault="0000353E" w:rsidP="0000353E">
      <w:pPr>
        <w:rPr>
          <w:bCs/>
          <w:sz w:val="16"/>
          <w:szCs w:val="16"/>
        </w:rPr>
      </w:pPr>
      <w:proofErr w:type="spellStart"/>
      <w:r w:rsidRPr="00AE518C">
        <w:rPr>
          <w:rStyle w:val="Style13ptBold"/>
        </w:rPr>
        <w:t>Firmino</w:t>
      </w:r>
      <w:proofErr w:type="spellEnd"/>
      <w:r w:rsidRPr="00AE518C">
        <w:rPr>
          <w:rStyle w:val="Style13ptBold"/>
        </w:rPr>
        <w:t xml:space="preserve"> 10</w:t>
      </w:r>
      <w:r w:rsidRPr="003E53F9">
        <w:rPr>
          <w:b/>
          <w:bCs/>
          <w:sz w:val="26"/>
        </w:rPr>
        <w:t xml:space="preserve"> </w:t>
      </w:r>
      <w:r w:rsidRPr="003E53F9">
        <w:rPr>
          <w:bCs/>
          <w:sz w:val="16"/>
          <w:szCs w:val="16"/>
        </w:rPr>
        <w:t xml:space="preserve">(Rodrigo José </w:t>
      </w:r>
      <w:proofErr w:type="spellStart"/>
      <w:r w:rsidRPr="003E53F9">
        <w:rPr>
          <w:bCs/>
          <w:sz w:val="16"/>
          <w:szCs w:val="16"/>
        </w:rPr>
        <w:t>Firmino</w:t>
      </w:r>
      <w:proofErr w:type="spellEnd"/>
      <w:r w:rsidRPr="003E53F9">
        <w:rPr>
          <w:bCs/>
          <w:sz w:val="16"/>
          <w:szCs w:val="16"/>
        </w:rPr>
        <w:t xml:space="preserve">, </w:t>
      </w:r>
      <w:proofErr w:type="spellStart"/>
      <w:proofErr w:type="gramStart"/>
      <w:r w:rsidRPr="003E53F9">
        <w:rPr>
          <w:bCs/>
          <w:sz w:val="16"/>
          <w:szCs w:val="16"/>
        </w:rPr>
        <w:t>phD</w:t>
      </w:r>
      <w:proofErr w:type="spellEnd"/>
      <w:proofErr w:type="gramEnd"/>
      <w:r w:rsidRPr="003E53F9">
        <w:rPr>
          <w:bCs/>
          <w:sz w:val="16"/>
          <w:szCs w:val="16"/>
        </w:rPr>
        <w:t xml:space="preserve"> in Urban Planning, “ICTs for Mobile and Ubiquitous Urban Infrastructures: Surveillance, Locative Media and Global Networks”, October 2010, pg.131)</w:t>
      </w:r>
    </w:p>
    <w:p w:rsidR="0000353E" w:rsidRPr="003E53F9" w:rsidRDefault="0000353E" w:rsidP="0000353E">
      <w:pPr>
        <w:rPr>
          <w:b/>
          <w:u w:val="single"/>
        </w:rPr>
      </w:pPr>
      <w:r w:rsidRPr="00251F5E">
        <w:t>We shall define</w:t>
      </w:r>
      <w:r w:rsidRPr="003E53F9">
        <w:rPr>
          <w:u w:val="single"/>
        </w:rPr>
        <w:t xml:space="preserve"> surveillance </w:t>
      </w:r>
      <w:r w:rsidRPr="00251F5E">
        <w:t>as</w:t>
      </w:r>
      <w:r w:rsidRPr="003E53F9">
        <w:rPr>
          <w:u w:val="single"/>
        </w:rPr>
        <w:t xml:space="preserve"> actions </w:t>
      </w:r>
      <w:r w:rsidRPr="00251F5E">
        <w:t>that imply control and monitoring in accordance</w:t>
      </w:r>
      <w:r w:rsidRPr="003E53F9">
        <w:rPr>
          <w:sz w:val="16"/>
        </w:rPr>
        <w:t xml:space="preserve"> with </w:t>
      </w:r>
      <w:proofErr w:type="spellStart"/>
      <w:r w:rsidRPr="003E53F9">
        <w:rPr>
          <w:sz w:val="16"/>
        </w:rPr>
        <w:t>Gow</w:t>
      </w:r>
      <w:proofErr w:type="spellEnd"/>
      <w:r w:rsidRPr="003E53F9">
        <w:rPr>
          <w:sz w:val="16"/>
        </w:rPr>
        <w:t>, for whom surveillance “</w:t>
      </w:r>
      <w:r w:rsidRPr="003E53F9">
        <w:rPr>
          <w:u w:val="single"/>
        </w:rPr>
        <w:t xml:space="preserve">implies </w:t>
      </w:r>
      <w:r w:rsidRPr="00AE518C">
        <w:t>something quite specific as</w:t>
      </w:r>
      <w:r w:rsidRPr="003E53F9">
        <w:rPr>
          <w:u w:val="single"/>
        </w:rPr>
        <w:t xml:space="preserve"> the </w:t>
      </w:r>
      <w:r w:rsidRPr="00251F5E">
        <w:rPr>
          <w:rStyle w:val="Emphasis"/>
        </w:rPr>
        <w:t>intentional observation</w:t>
      </w:r>
      <w:r w:rsidRPr="003E53F9">
        <w:rPr>
          <w:u w:val="single"/>
        </w:rPr>
        <w:t xml:space="preserve"> of someone’s actions or </w:t>
      </w:r>
      <w:r w:rsidRPr="00251F5E">
        <w:rPr>
          <w:rStyle w:val="Emphasis"/>
        </w:rPr>
        <w:t>the intentional gathering</w:t>
      </w:r>
      <w:r w:rsidRPr="003E53F9">
        <w:rPr>
          <w:u w:val="single"/>
        </w:rPr>
        <w:t xml:space="preserve"> of personal information </w:t>
      </w:r>
      <w:r w:rsidRPr="00AE518C">
        <w:t>in order to observe actions taken</w:t>
      </w:r>
      <w:r w:rsidRPr="003E53F9">
        <w:rPr>
          <w:sz w:val="16"/>
        </w:rPr>
        <w:t xml:space="preserve"> in the past or future” (</w:t>
      </w:r>
      <w:proofErr w:type="spellStart"/>
      <w:r w:rsidRPr="003E53F9">
        <w:rPr>
          <w:sz w:val="16"/>
        </w:rPr>
        <w:t>Gow</w:t>
      </w:r>
      <w:proofErr w:type="spellEnd"/>
      <w:r w:rsidRPr="003E53F9">
        <w:rPr>
          <w:sz w:val="16"/>
        </w:rPr>
        <w:t>, 2005, p.8). According to this definition,</w:t>
      </w:r>
      <w:r w:rsidRPr="003E53F9">
        <w:rPr>
          <w:u w:val="single"/>
        </w:rPr>
        <w:t xml:space="preserve"> surveillance actions presuppose monitoring and control, but </w:t>
      </w:r>
      <w:r w:rsidRPr="00251F5E">
        <w:rPr>
          <w:rStyle w:val="Emphasis"/>
        </w:rPr>
        <w:t>not all forms of control and/or monitoring can be called surveillance</w:t>
      </w:r>
      <w:r w:rsidRPr="003E53F9">
        <w:rPr>
          <w:u w:val="single"/>
        </w:rPr>
        <w:t>.</w:t>
      </w:r>
      <w:r w:rsidRPr="003E53F9">
        <w:rPr>
          <w:sz w:val="16"/>
        </w:rPr>
        <w:t xml:space="preserve"> It could be said that </w:t>
      </w:r>
      <w:r w:rsidRPr="003E53F9">
        <w:rPr>
          <w:u w:val="single"/>
        </w:rPr>
        <w:t xml:space="preserve">all forms of surveillance require </w:t>
      </w:r>
      <w:r w:rsidRPr="00AE518C">
        <w:t>two elements:</w:t>
      </w:r>
      <w:r w:rsidRPr="003E53F9">
        <w:rPr>
          <w:u w:val="single"/>
        </w:rPr>
        <w:t xml:space="preserve"> intent with a view to avoiding/causing something </w:t>
      </w:r>
      <w:r w:rsidRPr="00251F5E">
        <w:rPr>
          <w:rStyle w:val="Emphasis"/>
        </w:rPr>
        <w:t>and identification of individuals or groups by name</w:t>
      </w:r>
      <w:r w:rsidRPr="003E53F9">
        <w:rPr>
          <w:b/>
          <w:sz w:val="24"/>
          <w:szCs w:val="24"/>
          <w:u w:val="single"/>
        </w:rPr>
        <w:t>.</w:t>
      </w:r>
      <w:r w:rsidRPr="003E53F9">
        <w:rPr>
          <w:sz w:val="24"/>
          <w:u w:val="single"/>
        </w:rPr>
        <w:t xml:space="preserve"> </w:t>
      </w:r>
      <w:r w:rsidRPr="00251F5E">
        <w:rPr>
          <w:rStyle w:val="StyleUnderline"/>
        </w:rPr>
        <w:t xml:space="preserve">It seems </w:t>
      </w:r>
      <w:r w:rsidRPr="003E53F9">
        <w:rPr>
          <w:sz w:val="16"/>
        </w:rPr>
        <w:t xml:space="preserve">to me to be </w:t>
      </w:r>
      <w:r w:rsidRPr="003E53F9">
        <w:rPr>
          <w:u w:val="single"/>
        </w:rPr>
        <w:t>difficult to say that there is surveillance if there is no identification of the person under observation</w:t>
      </w:r>
      <w:r w:rsidRPr="003E53F9">
        <w:rPr>
          <w:sz w:val="16"/>
        </w:rPr>
        <w:t xml:space="preserve"> (anonymous</w:t>
      </w:r>
      <w:r w:rsidRPr="003E53F9">
        <w:rPr>
          <w:u w:val="single"/>
        </w:rPr>
        <w:t>) and no preventive intent</w:t>
      </w:r>
      <w:r w:rsidRPr="003E53F9">
        <w:rPr>
          <w:sz w:val="16"/>
        </w:rPr>
        <w:t xml:space="preserve"> (avoiding something). To my mind</w:t>
      </w:r>
      <w:r w:rsidRPr="003E53F9">
        <w:rPr>
          <w:u w:val="single"/>
        </w:rPr>
        <w:t xml:space="preserve"> it is an exaggeration to say</w:t>
      </w:r>
      <w:r w:rsidRPr="003E53F9">
        <w:rPr>
          <w:sz w:val="16"/>
        </w:rPr>
        <w:t xml:space="preserve">, for example, </w:t>
      </w:r>
      <w:r w:rsidRPr="003E53F9">
        <w:rPr>
          <w:u w:val="single"/>
        </w:rPr>
        <w:t xml:space="preserve">that the system run by my cell phone </w:t>
      </w:r>
      <w:r w:rsidRPr="00AE518C">
        <w:t>operator that controls and monitors my calls</w:t>
      </w:r>
      <w:r w:rsidRPr="003E53F9">
        <w:rPr>
          <w:u w:val="single"/>
        </w:rPr>
        <w:t xml:space="preserve"> is keeping me </w:t>
      </w:r>
      <w:r w:rsidRPr="00251F5E">
        <w:rPr>
          <w:rStyle w:val="Emphasis"/>
        </w:rPr>
        <w:t>under surveillance</w:t>
      </w:r>
      <w:r w:rsidRPr="003E53F9">
        <w:rPr>
          <w:u w:val="single"/>
        </w:rPr>
        <w:t xml:space="preserve">. </w:t>
      </w:r>
      <w:r w:rsidRPr="003E53F9">
        <w:rPr>
          <w:sz w:val="16"/>
        </w:rPr>
        <w:t>Here there is identification, but no intent. However, it can certainly be for that purpose. The federal police can requires wiretaps and disclosure of telephone records to monitor my telephone calls. The same can be said about the control and monitoring of users by public transport operators. This is part of the administrative routine of the companies involved. Once again, however, the system can be used for surveillance activities (a suspect can be kept under surveillance by the companies’ and/or police’s safety systems). Note the example further below of the recently implemented “</w:t>
      </w:r>
      <w:proofErr w:type="spellStart"/>
      <w:r w:rsidRPr="003E53F9">
        <w:rPr>
          <w:sz w:val="16"/>
        </w:rPr>
        <w:t>Navigo</w:t>
      </w:r>
      <w:proofErr w:type="spellEnd"/>
      <w:r w:rsidRPr="003E53F9">
        <w:rPr>
          <w:sz w:val="16"/>
        </w:rPr>
        <w:t xml:space="preserve">” card in France. It seems to me that </w:t>
      </w:r>
      <w:r w:rsidRPr="00251F5E">
        <w:t xml:space="preserve">the social networks, collaborative maps, mobile devices, wireless networks and countless </w:t>
      </w:r>
      <w:r w:rsidRPr="003E53F9">
        <w:rPr>
          <w:u w:val="single"/>
        </w:rPr>
        <w:t xml:space="preserve">different databases </w:t>
      </w:r>
      <w:r w:rsidRPr="00251F5E">
        <w:t>that make up the information society do indeed control and monitor and</w:t>
      </w:r>
      <w:r w:rsidRPr="003E53F9">
        <w:rPr>
          <w:u w:val="single"/>
        </w:rPr>
        <w:t xml:space="preserve"> offer a real possibility of surveillance.</w:t>
      </w:r>
      <w:r w:rsidRPr="003E53F9">
        <w:rPr>
          <w:sz w:val="16"/>
        </w:rPr>
        <w:t xml:space="preserve"> </w:t>
      </w:r>
      <w:r w:rsidRPr="00251F5E">
        <w:rPr>
          <w:rStyle w:val="StyleUnderline"/>
        </w:rPr>
        <w:t>The question</w:t>
      </w:r>
      <w:r w:rsidRPr="003E53F9">
        <w:rPr>
          <w:sz w:val="16"/>
        </w:rPr>
        <w:t xml:space="preserve"> I would pose </w:t>
      </w:r>
      <w:r w:rsidRPr="00251F5E">
        <w:rPr>
          <w:rStyle w:val="StyleUnderline"/>
        </w:rPr>
        <w:t xml:space="preserve">is </w:t>
      </w:r>
      <w:r w:rsidRPr="003E53F9">
        <w:rPr>
          <w:u w:val="single"/>
        </w:rPr>
        <w:t xml:space="preserve">whether </w:t>
      </w:r>
      <w:r w:rsidRPr="00251F5E">
        <w:rPr>
          <w:rStyle w:val="Emphasis"/>
        </w:rPr>
        <w:t>the term surveillance</w:t>
      </w:r>
      <w:r w:rsidRPr="003E53F9">
        <w:rPr>
          <w:u w:val="single"/>
        </w:rPr>
        <w:t xml:space="preserve"> can be generalized to cover </w:t>
      </w:r>
      <w:smartTag w:uri="urn:schemas-microsoft-com:office:smarttags" w:element="stockticker">
        <w:r w:rsidRPr="003E53F9">
          <w:rPr>
            <w:u w:val="single"/>
          </w:rPr>
          <w:t>ALL</w:t>
        </w:r>
      </w:smartTag>
      <w:r w:rsidRPr="003E53F9">
        <w:rPr>
          <w:u w:val="single"/>
        </w:rPr>
        <w:t xml:space="preserve"> these actions and systems</w:t>
      </w:r>
      <w:r w:rsidRPr="003E53F9">
        <w:rPr>
          <w:sz w:val="16"/>
        </w:rPr>
        <w:t>. I do not believe that when I use Facebook I am under surveillance (the information is protected and there is not intent</w:t>
      </w:r>
      <w:r w:rsidRPr="003E53F9">
        <w:rPr>
          <w:u w:val="single"/>
        </w:rPr>
        <w:t>). But Facebook can be used for surveillance</w:t>
      </w:r>
      <w:r w:rsidRPr="003E53F9">
        <w:rPr>
          <w:sz w:val="16"/>
        </w:rPr>
        <w:t xml:space="preserve"> (if there is unauthorized access to my personal data and intent) with a view to avoiding or causing something I am not convinced that control, monitoring and surveillance are the same thing or that </w:t>
      </w:r>
      <w:proofErr w:type="gramStart"/>
      <w:r w:rsidRPr="003E53F9">
        <w:rPr>
          <w:sz w:val="16"/>
        </w:rPr>
        <w:t>systems  (</w:t>
      </w:r>
      <w:proofErr w:type="gramEnd"/>
      <w:r w:rsidRPr="003E53F9">
        <w:rPr>
          <w:sz w:val="16"/>
        </w:rPr>
        <w:t xml:space="preserve">social networks) that collect non-nominal data and cross these with other non-nominal data in databases in other systems inherently constitute surveillance. To my mind </w:t>
      </w:r>
      <w:r w:rsidRPr="00AE518C">
        <w:rPr>
          <w:rStyle w:val="StyleUnderline"/>
        </w:rPr>
        <w:t>these systems monitor and control, which is dangerous precisely because such monitoring and control can give rise</w:t>
      </w:r>
      <w:r w:rsidRPr="00251F5E">
        <w:t>, a poste-</w:t>
      </w:r>
      <w:proofErr w:type="spellStart"/>
      <w:r w:rsidRPr="00251F5E">
        <w:t>riori</w:t>
      </w:r>
      <w:proofErr w:type="spellEnd"/>
      <w:r w:rsidRPr="00251F5E">
        <w:t>,</w:t>
      </w:r>
      <w:r w:rsidRPr="003E53F9">
        <w:rPr>
          <w:b/>
          <w:u w:val="single"/>
        </w:rPr>
        <w:t xml:space="preserve"> to </w:t>
      </w:r>
      <w:r w:rsidRPr="00AE518C">
        <w:t>a form of individual or group</w:t>
      </w:r>
      <w:r w:rsidRPr="003E53F9">
        <w:rPr>
          <w:b/>
          <w:u w:val="single"/>
        </w:rPr>
        <w:t xml:space="preserve"> </w:t>
      </w:r>
      <w:r w:rsidRPr="00AE518C">
        <w:rPr>
          <w:rStyle w:val="Emphasis"/>
        </w:rPr>
        <w:t>surveillance</w:t>
      </w:r>
    </w:p>
    <w:p w:rsidR="00DE78FD" w:rsidRDefault="0000353E" w:rsidP="005B6062">
      <w:pPr>
        <w:pStyle w:val="Heading4"/>
        <w:numPr>
          <w:ilvl w:val="0"/>
          <w:numId w:val="22"/>
        </w:numPr>
        <w:rPr>
          <w:rFonts w:eastAsia="Times New Roman"/>
        </w:rPr>
      </w:pPr>
      <w:r w:rsidRPr="0000353E">
        <w:rPr>
          <w:rFonts w:eastAsia="Times New Roman"/>
        </w:rPr>
        <w:t xml:space="preserve">Must be intentional not accidental  </w:t>
      </w:r>
    </w:p>
    <w:p w:rsidR="00E54D89" w:rsidRPr="00E54D89" w:rsidRDefault="0000353E" w:rsidP="00DE78FD">
      <w:pPr>
        <w:rPr>
          <w:rFonts w:eastAsia="Times New Roman"/>
          <w:bCs/>
        </w:rPr>
      </w:pPr>
      <w:r w:rsidRPr="00DE78FD">
        <w:rPr>
          <w:rStyle w:val="Style13ptBold"/>
        </w:rPr>
        <w:t>Friedman 2</w:t>
      </w:r>
      <w:r w:rsidRPr="00DE78FD">
        <w:t>(Jeremy, Prying Eyes in the Sky: Visual Aerial Surveillance of Private Residences as a Tort, Jeremy Friedman-- Candidate for J.D., Columbia University School of Law, http://stlr.org/download/volumes/volume4/friedman.pdf) n14 See Black's Law Dictionary 14659 (7th ed. 1999)</w:t>
      </w:r>
    </w:p>
    <w:p w:rsidR="0000353E" w:rsidRDefault="0000353E" w:rsidP="005B6062">
      <w:pPr>
        <w:pStyle w:val="Heading4"/>
      </w:pPr>
      <w:r w:rsidRPr="00E54D89">
        <w:br/>
        <w:t xml:space="preserve"> (</w:t>
      </w:r>
      <w:proofErr w:type="gramStart"/>
      <w:r w:rsidRPr="00E54D89">
        <w:t>definition</w:t>
      </w:r>
      <w:proofErr w:type="gramEnd"/>
      <w:r w:rsidRPr="00E54D89">
        <w:t xml:space="preserve"> of "surveillance" as "Close observation or listening of a person or place in the hope of gathering evidence") (</w:t>
      </w:r>
      <w:proofErr w:type="gramStart"/>
      <w:r w:rsidRPr="00E54D89">
        <w:t>emphasis</w:t>
      </w:r>
      <w:proofErr w:type="gramEnd"/>
      <w:r w:rsidRPr="00E54D89">
        <w:t xml:space="preserve"> added).¶ n15 Where conversations are </w:t>
      </w:r>
      <w:r w:rsidRPr="00E54D89">
        <w:rPr>
          <w:rStyle w:val="Emphasis"/>
        </w:rPr>
        <w:t xml:space="preserve">accidentally </w:t>
      </w:r>
      <w:r w:rsidRPr="00E54D89">
        <w:t>overheard, no "surveillance" has taken place--see definition of "surveillance," supra note 14. See also Com. v. Louden, 536 Pa. 180, 192, 638 A.2d 953, 959 (Pa. 1994) (refusing to find a justifiable privacy expectation on the part of day care center providers, regarding conversations that were audible next door). </w:t>
      </w:r>
    </w:p>
    <w:p w:rsidR="00DE78FD" w:rsidRPr="00DE78FD" w:rsidRDefault="00DE78FD" w:rsidP="00DE78FD"/>
    <w:p w:rsidR="0000353E" w:rsidRDefault="0000353E" w:rsidP="005B6062">
      <w:pPr>
        <w:pStyle w:val="Heading4"/>
        <w:numPr>
          <w:ilvl w:val="0"/>
          <w:numId w:val="21"/>
        </w:numPr>
      </w:pPr>
      <w:r>
        <w:t>Violation - XO 12333 doesn’t apply to targeted surveillance</w:t>
      </w:r>
    </w:p>
    <w:p w:rsidR="0000353E" w:rsidRDefault="0000353E" w:rsidP="0000353E">
      <w:proofErr w:type="spellStart"/>
      <w:r w:rsidRPr="00B76D56">
        <w:rPr>
          <w:rStyle w:val="Style13ptBold"/>
        </w:rPr>
        <w:t>Tye</w:t>
      </w:r>
      <w:proofErr w:type="spellEnd"/>
      <w:r w:rsidRPr="00B76D56">
        <w:rPr>
          <w:rStyle w:val="Style13ptBold"/>
        </w:rPr>
        <w:t xml:space="preserve"> 7/18/14</w:t>
      </w:r>
      <w:r>
        <w:t xml:space="preserve"> </w:t>
      </w:r>
      <w:r w:rsidRPr="00B76D56">
        <w:t xml:space="preserve">John Napier </w:t>
      </w:r>
      <w:proofErr w:type="spellStart"/>
      <w:r w:rsidRPr="00B76D56">
        <w:t>Tye</w:t>
      </w:r>
      <w:proofErr w:type="spellEnd"/>
      <w:r w:rsidRPr="00B76D56">
        <w:t xml:space="preserve"> served as section chief for Internet freedom in the State Department’s Bureau of Democracy, Human Rights and Labor from January 2011 to April 2014. He is now a legal director of </w:t>
      </w:r>
      <w:proofErr w:type="spellStart"/>
      <w:r w:rsidRPr="00B76D56">
        <w:t>Avaaz</w:t>
      </w:r>
      <w:proofErr w:type="spellEnd"/>
      <w:r w:rsidRPr="00B76D56">
        <w:t>, a global advocacy organization.</w:t>
      </w:r>
      <w:r>
        <w:t xml:space="preserve"> </w:t>
      </w:r>
      <w:r w:rsidRPr="00B76D56">
        <w:t>http://www.washingtonpost.com/opinions/meet-executive-order-12333-the-reagan-rule-that-lets-the-nsa-spy-on-americans/2014/07/18/93d2ac22-0b93-11e4-b8e5-d0de80767fc2_story.html</w:t>
      </w:r>
    </w:p>
    <w:p w:rsidR="0000353E" w:rsidRDefault="0000353E" w:rsidP="0000353E">
      <w:r>
        <w:t xml:space="preserve">Issued by President Ronald Reagan in 1981 to authorize foreign intelligence investigations, </w:t>
      </w:r>
      <w:r w:rsidRPr="00B76D56">
        <w:rPr>
          <w:rStyle w:val="StyleUnderline"/>
        </w:rPr>
        <w:t>12333 is not a statute</w:t>
      </w:r>
      <w:r>
        <w:t xml:space="preserve"> </w:t>
      </w:r>
      <w:r w:rsidRPr="00B76D56">
        <w:rPr>
          <w:rStyle w:val="StyleUnderline"/>
        </w:rPr>
        <w:t>and has never been subject to meaningful oversight</w:t>
      </w:r>
      <w:r>
        <w:t xml:space="preserve"> from Congress or any court. Sen. Dianne Feinstein (D-Calif.), chairman of the Senate Select Committee on Intelligence, has said that the committee has not been able to “sufficiently” oversee activities conducted under 12333.</w:t>
      </w:r>
    </w:p>
    <w:p w:rsidR="0000353E" w:rsidRDefault="0000353E" w:rsidP="0000353E">
      <w:r>
        <w:t xml:space="preserve">Unlike Section 215, the executive order authorizes collection of the content of communications, not just metadata, even for </w:t>
      </w:r>
      <w:r w:rsidRPr="00B76D56">
        <w:rPr>
          <w:rStyle w:val="Emphasis"/>
        </w:rPr>
        <w:t>U.S. persons.</w:t>
      </w:r>
      <w:r>
        <w:t xml:space="preserve"> Such persons c</w:t>
      </w:r>
      <w:r w:rsidRPr="00B76D56">
        <w:rPr>
          <w:rStyle w:val="Emphasis"/>
        </w:rPr>
        <w:t xml:space="preserve">annot be individually targeted under 12333 </w:t>
      </w:r>
      <w:r>
        <w:t xml:space="preserve">without a court order. However, </w:t>
      </w:r>
      <w:r w:rsidRPr="00B76D56">
        <w:rPr>
          <w:rStyle w:val="StyleUnderline"/>
        </w:rPr>
        <w:t>if the contents of a U.S. person’s communications are “incidentally” collected</w:t>
      </w:r>
      <w:r>
        <w:t xml:space="preserve"> (an NSA term of art) in the course of a lawful overseas foreign intelligence investigation, then Section 2.3(c) of the executive order explicitly authorizes their retention. </w:t>
      </w:r>
      <w:r w:rsidRPr="00B76D56">
        <w:rPr>
          <w:rStyle w:val="StyleUnderline"/>
        </w:rPr>
        <w:t>It does not require that the affected U.S. persons be suspected</w:t>
      </w:r>
      <w:r>
        <w:t xml:space="preserve"> of wrongdoing and places no limits on the volume of communications by U.S. persons that may be collected and retained.</w:t>
      </w:r>
    </w:p>
    <w:p w:rsidR="0000353E" w:rsidRDefault="0000353E" w:rsidP="0000353E"/>
    <w:p w:rsidR="0000353E" w:rsidRDefault="0000353E" w:rsidP="005B6062">
      <w:pPr>
        <w:pStyle w:val="Heading4"/>
        <w:numPr>
          <w:ilvl w:val="0"/>
          <w:numId w:val="21"/>
        </w:numPr>
      </w:pPr>
      <w:r>
        <w:t xml:space="preserve">Impact – vote </w:t>
      </w:r>
      <w:proofErr w:type="spellStart"/>
      <w:r>
        <w:t>neg</w:t>
      </w:r>
      <w:proofErr w:type="spellEnd"/>
    </w:p>
    <w:p w:rsidR="0000353E" w:rsidRDefault="0000353E" w:rsidP="005B6062">
      <w:pPr>
        <w:pStyle w:val="Heading4"/>
        <w:numPr>
          <w:ilvl w:val="0"/>
          <w:numId w:val="23"/>
        </w:numPr>
      </w:pPr>
      <w:r>
        <w:t>Explodes the topic – any act of observation is “surveillance” without intention – their interpretation could ban Obama from seeing stressful movies, or avoid Secret Service agents staring into the sun</w:t>
      </w:r>
    </w:p>
    <w:p w:rsidR="0000353E" w:rsidRDefault="0000353E" w:rsidP="005B6062">
      <w:pPr>
        <w:pStyle w:val="Heading4"/>
        <w:numPr>
          <w:ilvl w:val="0"/>
          <w:numId w:val="23"/>
        </w:numPr>
      </w:pPr>
      <w:r>
        <w:t xml:space="preserve">The scope of INCIDENTAL </w:t>
      </w:r>
      <w:r w:rsidR="00E54D89">
        <w:t>data gathering under 12333 is bo</w:t>
      </w:r>
      <w:r>
        <w:t>th HUGE and UNK</w:t>
      </w:r>
      <w:r w:rsidR="00072A25">
        <w:t>N</w:t>
      </w:r>
      <w:r>
        <w:t>OWABLE</w:t>
      </w:r>
    </w:p>
    <w:p w:rsidR="0000353E" w:rsidRDefault="0000353E" w:rsidP="0000353E">
      <w:r w:rsidRPr="00B76D56">
        <w:rPr>
          <w:rStyle w:val="Style13ptBold"/>
        </w:rPr>
        <w:t xml:space="preserve">Bedoya </w:t>
      </w:r>
      <w:proofErr w:type="gramStart"/>
      <w:r w:rsidRPr="00B76D56">
        <w:rPr>
          <w:rStyle w:val="Style13ptBold"/>
        </w:rPr>
        <w:t>14</w:t>
      </w:r>
      <w:r>
        <w:t xml:space="preserve">  </w:t>
      </w:r>
      <w:proofErr w:type="gramEnd"/>
      <w:r>
        <w:fldChar w:fldCharType="begin"/>
      </w:r>
      <w:r>
        <w:instrText xml:space="preserve"> HYPERLINK "</w:instrText>
      </w:r>
      <w:r w:rsidRPr="00B76D56">
        <w:instrText>http://justsecurity.org/16157/executive-order-12333-golden-number/</w:instrText>
      </w:r>
      <w:r>
        <w:instrText xml:space="preserve">" </w:instrText>
      </w:r>
      <w:r>
        <w:fldChar w:fldCharType="separate"/>
      </w:r>
      <w:r w:rsidRPr="0059210D">
        <w:rPr>
          <w:rStyle w:val="Hyperlink"/>
        </w:rPr>
        <w:t>http://justsecurity.org/16157/executive-order-12333-golden-number/</w:t>
      </w:r>
      <w:r>
        <w:fldChar w:fldCharType="end"/>
      </w:r>
      <w:r>
        <w:t xml:space="preserve"> </w:t>
      </w:r>
      <w:r w:rsidRPr="00B76D56">
        <w:t>Alvaro M. Bedoya is the founding Executive Director of the Center on Privacy and Technology at Georgetown Law.</w:t>
      </w:r>
      <w:r>
        <w:t xml:space="preserve"> </w:t>
      </w:r>
      <w:r w:rsidRPr="00B76D56">
        <w:t xml:space="preserve">Prior to joining Georgetown Law, he served as Chief Counsel to the Senate Judiciary Subcommittee on Privacy, Technology and the Law and to its Chairman, Senator Al Franken (D-Minn.). Having joined Senator Franken’s staff on his first day in office, Alvaro helped the Senator </w:t>
      </w:r>
      <w:proofErr w:type="gramStart"/>
      <w:r w:rsidRPr="00B76D56">
        <w:t>draft</w:t>
      </w:r>
      <w:proofErr w:type="gramEnd"/>
      <w:r w:rsidRPr="00B76D56">
        <w:t xml:space="preserve"> legislation and conduct hearings and investigations on mobile location privacy, health data privacy, NSA transparency and biometric technology like facial recognition and fingerprint readers. Alvaro also advised Senator Franken on immigration, civil and LGBT rights, and intellectual property, and served as the Senator’s lead staffer in two Supreme Court confirmation hearings. He is a graduate of Harvard College and Yale Law School, where he received the Paul &amp; Daisy Soros Fellowship for New Americans and was an editor of the Yale Law Journal.</w:t>
      </w:r>
    </w:p>
    <w:p w:rsidR="0000353E" w:rsidRDefault="0000353E" w:rsidP="0000353E">
      <w:r>
        <w:t xml:space="preserve">These arguments about the proper scope of minimization are important and valid, but they do not address the core of </w:t>
      </w:r>
      <w:proofErr w:type="spellStart"/>
      <w:r>
        <w:t>Tye’s</w:t>
      </w:r>
      <w:proofErr w:type="spellEnd"/>
      <w:r>
        <w:t xml:space="preserve"> complaint. As he told </w:t>
      </w:r>
      <w:proofErr w:type="spellStart"/>
      <w:r>
        <w:t>Ars</w:t>
      </w:r>
      <w:proofErr w:type="spellEnd"/>
      <w:r>
        <w:t xml:space="preserve"> </w:t>
      </w:r>
      <w:proofErr w:type="spellStart"/>
      <w:r>
        <w:t>Technica</w:t>
      </w:r>
      <w:proofErr w:type="spellEnd"/>
      <w:r>
        <w:t xml:space="preserve">: “My complaint is not that [the NSA is] using [Executive Order 12333] to target Americans. My complaint is that </w:t>
      </w:r>
      <w:r w:rsidRPr="00B76D56">
        <w:rPr>
          <w:rStyle w:val="StyleUnderline"/>
        </w:rPr>
        <w:t>the volume of incidental collection on US persons is unconstitutional.</w:t>
      </w:r>
      <w:r>
        <w:t xml:space="preserve">” Too few people are focusing on the simple question that </w:t>
      </w:r>
      <w:proofErr w:type="spellStart"/>
      <w:r>
        <w:t>Tye</w:t>
      </w:r>
      <w:proofErr w:type="spellEnd"/>
      <w:r>
        <w:t xml:space="preserve"> is challenging us to ask: How many Americans’ communications are caught up in 12333 collection in the first place? </w:t>
      </w:r>
      <w:r w:rsidRPr="00B76D56">
        <w:rPr>
          <w:rStyle w:val="StyleUnderline"/>
        </w:rPr>
        <w:t>That number matters</w:t>
      </w:r>
      <w:r>
        <w:t xml:space="preserve"> – </w:t>
      </w:r>
      <w:r w:rsidRPr="00B76D56">
        <w:rPr>
          <w:rStyle w:val="Emphasis"/>
        </w:rPr>
        <w:t>a lot</w:t>
      </w:r>
      <w:r>
        <w:t xml:space="preserve">. It matters </w:t>
      </w:r>
      <w:r w:rsidRPr="00B76D56">
        <w:rPr>
          <w:rStyle w:val="StyleUnderline"/>
        </w:rPr>
        <w:t>from a policy perspective:</w:t>
      </w:r>
      <w:r>
        <w:t xml:space="preserve"> It may not make sense for Congress to allow a more lax set of collection and minimization standards for 12333 collection if those programs collect as much if not more Americans’ data than FISA collection</w:t>
      </w:r>
      <w:r w:rsidRPr="00B76D56">
        <w:t>. The number matters from a democratic perspective:</w:t>
      </w:r>
      <w:r>
        <w:t xml:space="preserve"> Americans, and their elected officials, cannot reach an informed opinion of these programs if they don’t know how broadly they impact Americans. Most critically, that number matters for the Fourth Amendment. Americans’ Fourth Amendment rights don’t stop at the border. Even where the acquisition of foreign intelligence information abroad is found to fall within the foreign intelligence exception to the warrant requirement, that acquisition must still satisfy the Fourth Amendment’s reasonableness requirement. (See Laura Donohue’s forthcoming Harvard Journal of Law and Policy article on section 702 for an in-depth discussion of the application of the reasonableness requirement abroad.) If an “incidental” collection of an Americans’ data is too substantial, that collection may be rendered unreasonable by that fact alone. As Judge Bates wrote in his October 2011 opinion on section 702 </w:t>
      </w:r>
      <w:proofErr w:type="gramStart"/>
      <w:r>
        <w:t>collection</w:t>
      </w:r>
      <w:proofErr w:type="gramEnd"/>
      <w:r>
        <w:t xml:space="preserve">: [T]he acquisition of non-target information is not necessarily reasonable under the Fourth Amendment simply because its collection is incidental to the purpose of the search or surveillance. […] There surely are circumstances in which incidental intrusions can be so substantial as to render a search or seizure unreasonable. Bates went on to clarify that an incidental collection of Americans’ data can be particularly problematic for Fourth Amendment purposes if the data are entirely unrelated to the targeted facility. “The distinction is significant and impacts the Fourth Amendment balancing,” he wrote. Based on this reasoning, Judge Bates found that the NSA’s October 2011 proposed targeting and minimization procedures were not consistent with the Fourth Amendment. Judge Bates did not reach this ruling because he discovered that </w:t>
      </w:r>
      <w:r w:rsidRPr="00B76D56">
        <w:t>the targeting procedures would result in the discovery of millions, or even hundreds of thousands of Americans’ communications. No, the offending acquisition collected “roughly two to ten thousand discrete wholly domestic communications […] as well as tens of thousands of other communications that are to or from a United States person or a person in the United Sta</w:t>
      </w:r>
      <w:r>
        <w:t xml:space="preserve">tes but that are neither to, from, nor about a targeted selector.” This bears repeating: Judge </w:t>
      </w:r>
      <w:r w:rsidRPr="00B76D56">
        <w:rPr>
          <w:rStyle w:val="StyleUnderline"/>
        </w:rPr>
        <w:t>Bates found the 702 targeting procedures unconstitutional because they collected tens of thousands of U.S. person communications.</w:t>
      </w:r>
      <w:r>
        <w:rPr>
          <w:rStyle w:val="StyleUnderline"/>
        </w:rPr>
        <w:t xml:space="preserve"> </w:t>
      </w:r>
      <w:r w:rsidRPr="00B76D56">
        <w:rPr>
          <w:rStyle w:val="StyleUnderline"/>
        </w:rPr>
        <w:t>We need to know approximately how many Americans’ communications are collected</w:t>
      </w:r>
      <w:r>
        <w:t xml:space="preserve"> under 12333. That’s the golden number. But </w:t>
      </w:r>
      <w:r w:rsidRPr="00B76D56">
        <w:rPr>
          <w:rStyle w:val="Emphasis"/>
        </w:rPr>
        <w:t>we don’t know it.</w:t>
      </w:r>
      <w:r>
        <w:t xml:space="preserve"> Apparently, </w:t>
      </w:r>
      <w:r w:rsidRPr="00B76D56">
        <w:rPr>
          <w:rStyle w:val="Emphasis"/>
        </w:rPr>
        <w:t>neither does the NSA</w:t>
      </w:r>
      <w:r>
        <w:t xml:space="preserve">. In a December 2013 Washington Post article on the use of 12333 to collect cellphone location records, the NSA demurred an attempt to estimate how many Americans were swept up in that program: “It’s </w:t>
      </w:r>
      <w:r w:rsidRPr="00B76D56">
        <w:rPr>
          <w:rStyle w:val="Emphasis"/>
        </w:rPr>
        <w:t>awkward</w:t>
      </w:r>
      <w:r>
        <w:t xml:space="preserve"> for us to try to provide any specific numbers,” one intelligence official said in a telephone interview. An NSA spokeswoman who took part in the call cut in to say </w:t>
      </w:r>
      <w:r w:rsidRPr="00B76D56">
        <w:rPr>
          <w:rStyle w:val="Emphasis"/>
        </w:rPr>
        <w:t>the agency has no way to calculate such a figure.</w:t>
      </w:r>
      <w:r>
        <w:rPr>
          <w:rStyle w:val="Emphasis"/>
        </w:rPr>
        <w:t xml:space="preserve"> </w:t>
      </w:r>
      <w:r>
        <w:t>Yet in that same story, a “senior collection manager, speaking on the condition of anonymity but with permission from the NSA,” appears to have told the Post that “</w:t>
      </w:r>
      <w:r w:rsidRPr="00B76D56">
        <w:rPr>
          <w:rStyle w:val="Emphasis"/>
        </w:rPr>
        <w:t xml:space="preserve">data are often collected from the tens of millions of Americans </w:t>
      </w:r>
      <w:r>
        <w:t xml:space="preserve">who travel abroad with their cellphones every year.” In a separate Post story in October 2013 on the use of 12333 to collect address books globally, two U.S. senior intelligence officials told Bart Gellman and </w:t>
      </w:r>
      <w:proofErr w:type="spellStart"/>
      <w:r>
        <w:t>Ashkan</w:t>
      </w:r>
      <w:proofErr w:type="spellEnd"/>
      <w:r>
        <w:t xml:space="preserve"> </w:t>
      </w:r>
      <w:proofErr w:type="spellStart"/>
      <w:r>
        <w:t>Soltani</w:t>
      </w:r>
      <w:proofErr w:type="spellEnd"/>
      <w:r>
        <w:t xml:space="preserve"> that that program sweeps in the contacts of many Americans. “They declined to offer an estimate but did not dispute that </w:t>
      </w:r>
      <w:r w:rsidRPr="00B76D56">
        <w:rPr>
          <w:rStyle w:val="Emphasis"/>
        </w:rPr>
        <w:t>the number is likely to be in the millions or tens of millions</w:t>
      </w:r>
      <w:r>
        <w:t xml:space="preserve">,” wrote Gellman and </w:t>
      </w:r>
      <w:proofErr w:type="spellStart"/>
      <w:r>
        <w:t>Soltani</w:t>
      </w:r>
      <w:proofErr w:type="spellEnd"/>
      <w:r>
        <w:t xml:space="preserve">. Behind closed doors, </w:t>
      </w:r>
      <w:r w:rsidRPr="00B76D56">
        <w:rPr>
          <w:rStyle w:val="Emphasis"/>
        </w:rPr>
        <w:t>the intelligence community seems to acknowledge a scale of 12333 collection on Americans that far outstrips the collection that Judge Bates found unconstitutional</w:t>
      </w:r>
      <w:r>
        <w:t xml:space="preserve"> under section 702.</w:t>
      </w:r>
    </w:p>
    <w:p w:rsidR="0000353E" w:rsidRPr="00B76D56" w:rsidRDefault="0000353E" w:rsidP="005B6062">
      <w:pPr>
        <w:pStyle w:val="Heading4"/>
        <w:numPr>
          <w:ilvl w:val="0"/>
          <w:numId w:val="23"/>
        </w:numPr>
      </w:pPr>
      <w:proofErr w:type="spellStart"/>
      <w:r>
        <w:t>Extratopicality’s</w:t>
      </w:r>
      <w:proofErr w:type="spellEnd"/>
      <w:r>
        <w:t xml:space="preserve"> a voter – </w:t>
      </w:r>
      <w:proofErr w:type="spellStart"/>
      <w:r>
        <w:t>extratopical</w:t>
      </w:r>
      <w:proofErr w:type="spellEnd"/>
      <w:r>
        <w:t xml:space="preserve"> portions of the plan allow many unpredictable advantages at zero risk, and lets them spike </w:t>
      </w:r>
      <w:proofErr w:type="spellStart"/>
      <w:r>
        <w:t>disads</w:t>
      </w:r>
      <w:proofErr w:type="spellEnd"/>
      <w:r>
        <w:t xml:space="preserve"> with random specifications like plan covertness</w:t>
      </w:r>
    </w:p>
    <w:p w:rsidR="0000353E" w:rsidRPr="0000353E" w:rsidRDefault="0000353E" w:rsidP="0000353E"/>
    <w:p w:rsidR="0000353E" w:rsidRPr="0000353E" w:rsidRDefault="0000353E" w:rsidP="0000353E"/>
    <w:p w:rsidR="00966CDE" w:rsidRDefault="00F85543" w:rsidP="00072A25">
      <w:pPr>
        <w:pStyle w:val="Heading3"/>
      </w:pPr>
      <w:r>
        <w:t>2NC Surveillance = Targeted</w:t>
      </w:r>
      <w:r w:rsidR="00966CDE">
        <w:t xml:space="preserve"> </w:t>
      </w:r>
    </w:p>
    <w:p w:rsidR="00966CDE" w:rsidRDefault="00966CDE" w:rsidP="00966CDE"/>
    <w:p w:rsidR="00966CDE" w:rsidRDefault="00966CDE" w:rsidP="00966CDE"/>
    <w:p w:rsidR="00966CDE" w:rsidRDefault="00966CDE" w:rsidP="00966CDE">
      <w:pPr>
        <w:pStyle w:val="Heading4"/>
      </w:pPr>
      <w:r>
        <w:t xml:space="preserve">General observation isn’t topical </w:t>
      </w:r>
    </w:p>
    <w:p w:rsidR="00966CDE" w:rsidRPr="002824DD" w:rsidRDefault="00966CDE" w:rsidP="00966CDE">
      <w:pPr>
        <w:rPr>
          <w:sz w:val="16"/>
        </w:rPr>
      </w:pPr>
      <w:r w:rsidRPr="00966CDE">
        <w:rPr>
          <w:rStyle w:val="Style13ptBold"/>
        </w:rPr>
        <w:t>OCC 14</w:t>
      </w:r>
      <w:r w:rsidRPr="002824DD">
        <w:rPr>
          <w:b/>
          <w:bCs/>
          <w:sz w:val="26"/>
        </w:rPr>
        <w:t xml:space="preserve"> </w:t>
      </w:r>
      <w:r w:rsidRPr="002824DD">
        <w:rPr>
          <w:bCs/>
          <w:sz w:val="16"/>
          <w:szCs w:val="16"/>
        </w:rPr>
        <w:t xml:space="preserve">(Oxford City Council, </w:t>
      </w:r>
      <w:proofErr w:type="spellStart"/>
      <w:r w:rsidRPr="002824DD">
        <w:rPr>
          <w:bCs/>
          <w:sz w:val="16"/>
          <w:szCs w:val="16"/>
        </w:rPr>
        <w:t>Februrary</w:t>
      </w:r>
      <w:proofErr w:type="spellEnd"/>
      <w:r w:rsidRPr="002824DD">
        <w:rPr>
          <w:bCs/>
          <w:sz w:val="16"/>
          <w:szCs w:val="16"/>
        </w:rPr>
        <w:t xml:space="preserve"> 14,2014,”Page 1 of 9 OXFORD CITY COUNCIL Regulation of Investigatory Powers Act 2000”, pg.4 )</w:t>
      </w:r>
      <w:r w:rsidRPr="002824DD">
        <w:rPr>
          <w:b/>
          <w:bCs/>
          <w:sz w:val="16"/>
          <w:szCs w:val="16"/>
        </w:rPr>
        <w:br/>
      </w:r>
      <w:r w:rsidRPr="002824DD">
        <w:rPr>
          <w:highlight w:val="yellow"/>
          <w:u w:val="single"/>
        </w:rPr>
        <w:t>General observation</w:t>
      </w:r>
      <w:r w:rsidRPr="002824DD">
        <w:rPr>
          <w:sz w:val="16"/>
        </w:rPr>
        <w:t xml:space="preserve">, not forming part of any investigation into suspected breaches of the law </w:t>
      </w:r>
      <w:r w:rsidRPr="002824DD">
        <w:rPr>
          <w:highlight w:val="yellow"/>
          <w:u w:val="single"/>
        </w:rPr>
        <w:t>and not directed against any specific person or persons is not</w:t>
      </w:r>
      <w:r w:rsidRPr="002824DD">
        <w:rPr>
          <w:sz w:val="16"/>
          <w:szCs w:val="16"/>
        </w:rPr>
        <w:t xml:space="preserve"> directed</w:t>
      </w:r>
      <w:r w:rsidRPr="002824DD">
        <w:rPr>
          <w:sz w:val="16"/>
        </w:rPr>
        <w:t xml:space="preserve"> </w:t>
      </w:r>
      <w:r w:rsidRPr="002824DD">
        <w:rPr>
          <w:highlight w:val="yellow"/>
          <w:u w:val="single"/>
        </w:rPr>
        <w:t>surveillance</w:t>
      </w:r>
      <w:r w:rsidRPr="002824DD">
        <w:rPr>
          <w:sz w:val="16"/>
        </w:rPr>
        <w:t xml:space="preserve"> e.g. CCTV cameras in Council car parks are readily visible and if they are used to monitor the general activities of what is happening within the car park, it falls Page 5 of 9 outside the definition. If, however, the cameras are targeting a particular known individual, the usage will become a specific operation, which will require authorization</w:t>
      </w:r>
    </w:p>
    <w:p w:rsidR="00966CDE" w:rsidRPr="00966CDE" w:rsidRDefault="00966CDE" w:rsidP="00966CDE"/>
    <w:p w:rsidR="00072A25" w:rsidRDefault="00F85543" w:rsidP="00072A25">
      <w:pPr>
        <w:pStyle w:val="Heading3"/>
      </w:pPr>
      <w:r>
        <w:t xml:space="preserve">2NC Violation – Drones </w:t>
      </w:r>
    </w:p>
    <w:p w:rsidR="00072A25" w:rsidRDefault="00072A25" w:rsidP="005B6062">
      <w:pPr>
        <w:pStyle w:val="Heading4"/>
      </w:pPr>
      <w:r>
        <w:t>Drones are exclusively incidental</w:t>
      </w:r>
    </w:p>
    <w:p w:rsidR="00072A25" w:rsidRDefault="00072A25" w:rsidP="00072A25">
      <w:r w:rsidRPr="0024141E">
        <w:rPr>
          <w:rStyle w:val="Style13ptBold"/>
        </w:rPr>
        <w:t>Ackerman 5/8/12</w:t>
      </w:r>
      <w:r>
        <w:t xml:space="preserve"> </w:t>
      </w:r>
      <w:hyperlink r:id="rId15" w:history="1">
        <w:r w:rsidRPr="0059210D">
          <w:rPr>
            <w:rStyle w:val="Hyperlink"/>
          </w:rPr>
          <w:t>http://www.wired.com/2012/05/air-force-drones-domestic-spy/</w:t>
        </w:r>
      </w:hyperlink>
      <w:r>
        <w:t xml:space="preserve"> </w:t>
      </w:r>
      <w:r w:rsidRPr="0024141E">
        <w:t xml:space="preserve">Spencer Ackerman is an American national security reporter and blogger. He began his career at The New Republic and wrote for </w:t>
      </w:r>
      <w:proofErr w:type="gramStart"/>
      <w:r w:rsidRPr="0024141E">
        <w:t>Wired</w:t>
      </w:r>
      <w:proofErr w:type="gramEnd"/>
      <w:r w:rsidRPr="0024141E">
        <w:t xml:space="preserve"> magazine's national security blog, Danger Room. He is now the national security editor for the Guardian US.</w:t>
      </w:r>
    </w:p>
    <w:p w:rsidR="00072A25" w:rsidRPr="0024141E" w:rsidRDefault="00072A25" w:rsidP="00072A25">
      <w:pPr>
        <w:rPr>
          <w:rStyle w:val="StyleUnderline"/>
        </w:rPr>
      </w:pPr>
      <w:r w:rsidRPr="0024141E">
        <w:rPr>
          <w:rStyle w:val="StyleUnderline"/>
        </w:rPr>
        <w:t>The Air Force</w:t>
      </w:r>
      <w:r>
        <w:t xml:space="preserve">, like the rest of the </w:t>
      </w:r>
      <w:r w:rsidRPr="0024141E">
        <w:rPr>
          <w:rStyle w:val="StyleUnderline"/>
        </w:rPr>
        <w:t>military and the CIA, isn’t supposed to conduct “nonconsensual surveillance” on Americans domestically</w:t>
      </w:r>
      <w:r>
        <w:t xml:space="preserve">, according to an Apr. 23 instruction from the flying service. But </w:t>
      </w:r>
      <w:r w:rsidRPr="0024141E">
        <w:rPr>
          <w:rStyle w:val="StyleUnderline"/>
        </w:rPr>
        <w:t xml:space="preserve">should the drones taking off </w:t>
      </w:r>
      <w:r>
        <w:t>over American soil a</w:t>
      </w:r>
      <w:r w:rsidRPr="0024141E">
        <w:rPr>
          <w:rStyle w:val="Emphasis"/>
        </w:rPr>
        <w:t>ccidentally</w:t>
      </w:r>
      <w:r>
        <w:t xml:space="preserve"> </w:t>
      </w:r>
      <w:r w:rsidRPr="0024141E">
        <w:rPr>
          <w:rStyle w:val="StyleUnderline"/>
        </w:rPr>
        <w:t>keep their cameras rolling</w:t>
      </w:r>
      <w:r>
        <w:t xml:space="preserve"> and their sensors engaged, well … </w:t>
      </w:r>
      <w:r w:rsidRPr="0024141E">
        <w:rPr>
          <w:rStyle w:val="StyleUnderline"/>
        </w:rPr>
        <w:t>that’s a different story.</w:t>
      </w:r>
    </w:p>
    <w:p w:rsidR="00072A25" w:rsidRDefault="00072A25" w:rsidP="00072A25"/>
    <w:p w:rsidR="003E53F9" w:rsidRPr="00072A25" w:rsidRDefault="00072A25" w:rsidP="00072A25">
      <w:r>
        <w:t>“</w:t>
      </w:r>
      <w:r w:rsidRPr="0024141E">
        <w:rPr>
          <w:rStyle w:val="StyleUnderline"/>
        </w:rPr>
        <w:t>Collected imagery may incidentally include US persons or private property without consent</w:t>
      </w:r>
      <w:r>
        <w:t xml:space="preserve">,” reads the instruction (.pdf), unearthed by the secrecy scholar Steven </w:t>
      </w:r>
      <w:proofErr w:type="spellStart"/>
      <w:r>
        <w:t>Aftergood</w:t>
      </w:r>
      <w:proofErr w:type="spellEnd"/>
      <w:r>
        <w:t xml:space="preserve"> of the Federation of American Scientists. That kind of “incidental” spying won’t be immediately purged, however. The Air Force has “a period not to exceed 90 days” to get rid of it — while it determines “whether that information may be collected under the provisions” of a Pentagon directive that authorizes limited domestic spying.</w:t>
      </w:r>
    </w:p>
    <w:p w:rsidR="003E53F9" w:rsidRPr="003E53F9" w:rsidRDefault="003E53F9" w:rsidP="003E53F9"/>
    <w:p w:rsidR="00072A25" w:rsidRDefault="00F85543" w:rsidP="00072A25">
      <w:pPr>
        <w:pStyle w:val="Heading3"/>
      </w:pPr>
      <w:r>
        <w:t>2NC Violation – XO 12333</w:t>
      </w:r>
    </w:p>
    <w:p w:rsidR="00072A25" w:rsidRDefault="00072A25" w:rsidP="00072A25"/>
    <w:p w:rsidR="00072A25" w:rsidRDefault="00072A25" w:rsidP="005B6062">
      <w:pPr>
        <w:pStyle w:val="Heading4"/>
      </w:pPr>
      <w:r>
        <w:t>12333 is entirely incidental</w:t>
      </w:r>
    </w:p>
    <w:p w:rsidR="00072A25" w:rsidRDefault="00072A25" w:rsidP="00072A25">
      <w:r w:rsidRPr="00B76D56">
        <w:rPr>
          <w:rStyle w:val="Style13ptBold"/>
        </w:rPr>
        <w:t xml:space="preserve">Bedoya </w:t>
      </w:r>
      <w:proofErr w:type="gramStart"/>
      <w:r w:rsidRPr="00B76D56">
        <w:rPr>
          <w:rStyle w:val="Style13ptBold"/>
        </w:rPr>
        <w:t>14</w:t>
      </w:r>
      <w:r>
        <w:t xml:space="preserve">  </w:t>
      </w:r>
      <w:proofErr w:type="gramEnd"/>
      <w:r>
        <w:fldChar w:fldCharType="begin"/>
      </w:r>
      <w:r>
        <w:instrText xml:space="preserve"> HYPERLINK "</w:instrText>
      </w:r>
      <w:r w:rsidRPr="00B76D56">
        <w:instrText>http://justsecurity.org/16157/executive-order-12333-golden-number/</w:instrText>
      </w:r>
      <w:r>
        <w:instrText xml:space="preserve">" </w:instrText>
      </w:r>
      <w:r>
        <w:fldChar w:fldCharType="separate"/>
      </w:r>
      <w:r w:rsidRPr="0059210D">
        <w:rPr>
          <w:rStyle w:val="Hyperlink"/>
        </w:rPr>
        <w:t>http://justsecurity.org/16157/executive-order-12333-golden-number/</w:t>
      </w:r>
      <w:r>
        <w:fldChar w:fldCharType="end"/>
      </w:r>
      <w:r>
        <w:t xml:space="preserve"> </w:t>
      </w:r>
      <w:r w:rsidRPr="00B76D56">
        <w:t>Alvaro M. Bedoya is the founding Executive Director of the Center on Privacy and Technology at Georgetown Law.</w:t>
      </w:r>
      <w:r>
        <w:t xml:space="preserve"> </w:t>
      </w:r>
      <w:r w:rsidRPr="00B76D56">
        <w:t xml:space="preserve">Prior to joining Georgetown Law, he served as Chief Counsel to the Senate Judiciary Subcommittee on Privacy, Technology and the Law and to its Chairman, Senator Al Franken (D-Minn.). Having joined Senator Franken’s staff on his first day in office, Alvaro helped the Senator </w:t>
      </w:r>
      <w:proofErr w:type="gramStart"/>
      <w:r w:rsidRPr="00B76D56">
        <w:t>draft</w:t>
      </w:r>
      <w:proofErr w:type="gramEnd"/>
      <w:r w:rsidRPr="00B76D56">
        <w:t xml:space="preserve"> legislation and conduct hearings and investigations on mobile location privacy, health data privacy, NSA transparency and biometric technology like facial recognition and fingerprint readers. Alvaro also advised Senator Franken on immigration, civil and LGBT rights, and intellectual property, and served as the Senator’s lead staffer in two Supreme Court confirmation hearings. He is a graduate of Harvard College and Yale Law School, where he received the Paul &amp; Daisy Soros Fellowship for New Americans and was an editor of the Yale Law Journal.</w:t>
      </w:r>
    </w:p>
    <w:p w:rsidR="00072A25" w:rsidRDefault="00072A25" w:rsidP="00072A25">
      <w:r w:rsidRPr="00B76D56">
        <w:t xml:space="preserve">To date, </w:t>
      </w:r>
      <w:r w:rsidRPr="00B76D56">
        <w:rPr>
          <w:rStyle w:val="StyleUnderline"/>
        </w:rPr>
        <w:t>the intelligence community has responded to criticisms of 12333 with</w:t>
      </w:r>
      <w:r w:rsidRPr="00B76D56">
        <w:t xml:space="preserve"> two principal rebuttals: (1) </w:t>
      </w:r>
      <w:r w:rsidRPr="00B76D56">
        <w:rPr>
          <w:rStyle w:val="Emphasis"/>
        </w:rPr>
        <w:t>We cannot target Americans’ electronic communications under these authorities</w:t>
      </w:r>
      <w:r w:rsidRPr="00B76D56">
        <w:t>, and (2) To the extent we inevitably collect Americans’ electronic communications through Executive Order 12333, those data are subject to strict minimization requirements.</w:t>
      </w:r>
    </w:p>
    <w:p w:rsidR="00072A25" w:rsidRDefault="00072A25" w:rsidP="00072A25"/>
    <w:p w:rsidR="001D52F2" w:rsidRDefault="00F85543" w:rsidP="001D52F2">
      <w:pPr>
        <w:pStyle w:val="Heading3"/>
      </w:pPr>
      <w:r>
        <w:t xml:space="preserve">A2 </w:t>
      </w:r>
      <w:proofErr w:type="spellStart"/>
      <w:r>
        <w:t>Overlimits</w:t>
      </w:r>
      <w:proofErr w:type="spellEnd"/>
    </w:p>
    <w:p w:rsidR="001D52F2" w:rsidRDefault="001D52F2" w:rsidP="001D52F2"/>
    <w:p w:rsidR="001D52F2" w:rsidRPr="005F11F9" w:rsidRDefault="001D52F2" w:rsidP="001D52F2">
      <w:pPr>
        <w:keepNext/>
        <w:keepLines/>
        <w:spacing w:before="40" w:after="0"/>
        <w:outlineLvl w:val="3"/>
        <w:rPr>
          <w:rFonts w:eastAsia="MS Gothic" w:cs="Times New Roman"/>
          <w:b/>
          <w:iCs/>
          <w:sz w:val="26"/>
        </w:rPr>
      </w:pPr>
      <w:r>
        <w:rPr>
          <w:rFonts w:eastAsia="MS Gothic" w:cs="Times New Roman"/>
          <w:b/>
          <w:iCs/>
          <w:sz w:val="26"/>
        </w:rPr>
        <w:t>Surveillance must limit by purpose to maintain meaning</w:t>
      </w:r>
    </w:p>
    <w:p w:rsidR="001D52F2" w:rsidRPr="005F11F9" w:rsidRDefault="001D52F2" w:rsidP="001D52F2">
      <w:pPr>
        <w:rPr>
          <w:rFonts w:eastAsia="Cambria" w:cs="Times New Roman"/>
          <w:bCs/>
          <w:sz w:val="18"/>
        </w:rPr>
      </w:pPr>
      <w:proofErr w:type="spellStart"/>
      <w:r w:rsidRPr="001D52F2">
        <w:rPr>
          <w:rStyle w:val="Style13ptBold"/>
        </w:rPr>
        <w:t>Botan</w:t>
      </w:r>
      <w:proofErr w:type="spellEnd"/>
      <w:r w:rsidRPr="001D52F2">
        <w:rPr>
          <w:rStyle w:val="Style13ptBold"/>
        </w:rPr>
        <w:t xml:space="preserve"> and </w:t>
      </w:r>
      <w:proofErr w:type="spellStart"/>
      <w:r w:rsidRPr="001D52F2">
        <w:rPr>
          <w:rStyle w:val="Style13ptBold"/>
        </w:rPr>
        <w:t>Vorvoreanu</w:t>
      </w:r>
      <w:proofErr w:type="spellEnd"/>
      <w:r w:rsidRPr="001D52F2">
        <w:rPr>
          <w:rStyle w:val="Style13ptBold"/>
        </w:rPr>
        <w:t xml:space="preserve"> 1</w:t>
      </w:r>
      <w:r w:rsidRPr="005F11F9">
        <w:rPr>
          <w:rFonts w:eastAsia="Cambria" w:cs="Times New Roman"/>
          <w:bCs/>
          <w:sz w:val="18"/>
        </w:rPr>
        <w:t>(CARL BOTAN MIHAELA VORVOREANU</w:t>
      </w:r>
      <w:r w:rsidRPr="005F11F9">
        <w:rPr>
          <w:rFonts w:eastAsia="Cambria" w:cs="Times New Roman"/>
          <w:bCs/>
          <w:sz w:val="12"/>
        </w:rPr>
        <w:t xml:space="preserve">¶ </w:t>
      </w:r>
      <w:r w:rsidRPr="005F11F9">
        <w:rPr>
          <w:rFonts w:eastAsia="Cambria" w:cs="Times New Roman"/>
          <w:bCs/>
          <w:sz w:val="18"/>
        </w:rPr>
        <w:t>both of the</w:t>
      </w:r>
      <w:r w:rsidRPr="005F11F9">
        <w:rPr>
          <w:rFonts w:eastAsia="Cambria" w:cs="Times New Roman"/>
          <w:bCs/>
          <w:sz w:val="12"/>
        </w:rPr>
        <w:t xml:space="preserve">¶ </w:t>
      </w:r>
      <w:r w:rsidRPr="005F11F9">
        <w:rPr>
          <w:rFonts w:eastAsia="Cambria" w:cs="Times New Roman"/>
          <w:bCs/>
          <w:sz w:val="18"/>
        </w:rPr>
        <w:t xml:space="preserve">CENTER FOR EDUCATION AND RESEARCH IN INFORMATION ASSURANCE AND SECURITY (CERIAS), “What Are You Really Saying To Me?” Electronic Surveillance </w:t>
      </w:r>
      <w:proofErr w:type="gramStart"/>
      <w:r w:rsidRPr="005F11F9">
        <w:rPr>
          <w:rFonts w:eastAsia="Cambria" w:cs="Times New Roman"/>
          <w:bCs/>
          <w:sz w:val="18"/>
        </w:rPr>
        <w:t>In The</w:t>
      </w:r>
      <w:proofErr w:type="gramEnd"/>
      <w:r w:rsidRPr="005F11F9">
        <w:rPr>
          <w:rFonts w:eastAsia="Cambria" w:cs="Times New Roman"/>
          <w:bCs/>
          <w:sz w:val="18"/>
        </w:rPr>
        <w:t xml:space="preserve"> Workplace, http://www.antoniocasella.eu/nume/Botan_2000.pdf)</w:t>
      </w:r>
    </w:p>
    <w:p w:rsidR="001D52F2" w:rsidRPr="005F11F9" w:rsidRDefault="001D52F2" w:rsidP="001D52F2">
      <w:pPr>
        <w:rPr>
          <w:rFonts w:eastAsia="Cambria" w:cs="Times New Roman"/>
          <w:u w:val="single"/>
        </w:rPr>
      </w:pPr>
      <w:proofErr w:type="spellStart"/>
      <w:r w:rsidRPr="005F11F9">
        <w:rPr>
          <w:rFonts w:eastAsia="Cambria" w:cs="Times New Roman"/>
          <w:sz w:val="16"/>
        </w:rPr>
        <w:t>Botan</w:t>
      </w:r>
      <w:proofErr w:type="spellEnd"/>
      <w:r w:rsidRPr="005F11F9">
        <w:rPr>
          <w:rFonts w:eastAsia="Cambria" w:cs="Times New Roman"/>
          <w:sz w:val="16"/>
        </w:rPr>
        <w:t xml:space="preserve"> and </w:t>
      </w:r>
      <w:proofErr w:type="spellStart"/>
      <w:r w:rsidRPr="005F11F9">
        <w:rPr>
          <w:rFonts w:eastAsia="Cambria" w:cs="Times New Roman"/>
          <w:sz w:val="16"/>
        </w:rPr>
        <w:t>McCreadie</w:t>
      </w:r>
      <w:proofErr w:type="spellEnd"/>
      <w:r w:rsidRPr="005F11F9">
        <w:rPr>
          <w:rFonts w:eastAsia="Cambria" w:cs="Times New Roman"/>
          <w:sz w:val="16"/>
        </w:rPr>
        <w:t xml:space="preserve"> (1993) began with </w:t>
      </w:r>
      <w:r w:rsidRPr="005F11F9">
        <w:rPr>
          <w:rFonts w:eastAsia="Cambria" w:cs="Times New Roman"/>
          <w:u w:val="single"/>
        </w:rPr>
        <w:t xml:space="preserve">the distinction between monitoring and surveillance made by </w:t>
      </w:r>
      <w:proofErr w:type="spellStart"/>
      <w:r w:rsidRPr="005F11F9">
        <w:rPr>
          <w:rFonts w:eastAsia="Cambria" w:cs="Times New Roman"/>
          <w:u w:val="single"/>
        </w:rPr>
        <w:t>Attewell</w:t>
      </w:r>
      <w:proofErr w:type="spellEnd"/>
      <w:r w:rsidRPr="005F11F9">
        <w:rPr>
          <w:rFonts w:eastAsia="Cambria" w:cs="Times New Roman"/>
          <w:u w:val="single"/>
        </w:rPr>
        <w:t xml:space="preserve"> (1987) and concluded that the term monitoring is generic and can be applied to all automated collecting of information</w:t>
      </w:r>
      <w:r w:rsidRPr="005F11F9">
        <w:rPr>
          <w:rFonts w:eastAsia="Cambria" w:cs="Times New Roman"/>
          <w:sz w:val="16"/>
        </w:rPr>
        <w:t xml:space="preserve"> about work, regardless of purpose. </w:t>
      </w:r>
      <w:r w:rsidRPr="005F11F9">
        <w:rPr>
          <w:rFonts w:eastAsia="Cambria" w:cs="Times New Roman"/>
          <w:u w:val="single"/>
        </w:rPr>
        <w:t>Monitoring produces information that can be used for everything</w:t>
      </w:r>
      <w:r w:rsidRPr="005F11F9">
        <w:rPr>
          <w:rFonts w:eastAsia="Cambria" w:cs="Times New Roman"/>
          <w:sz w:val="16"/>
        </w:rPr>
        <w:t xml:space="preserve"> from setting bonuses and keeping track of inventory to controlling individual employees. </w:t>
      </w:r>
      <w:r w:rsidRPr="005F11F9">
        <w:rPr>
          <w:rFonts w:eastAsia="Cambria" w:cs="Times New Roman"/>
          <w:u w:val="single"/>
        </w:rPr>
        <w:t>Surveillance, on the other hand, more narrowly refers to a relationship between some authority and those whose behavior it wishes to control</w:t>
      </w:r>
      <w:r w:rsidRPr="005F11F9">
        <w:rPr>
          <w:rFonts w:eastAsia="Cambria" w:cs="Times New Roman"/>
          <w:sz w:val="16"/>
        </w:rPr>
        <w:t xml:space="preserve"> (Rule &amp; Brantley, 1992). </w:t>
      </w:r>
      <w:r w:rsidRPr="005F11F9">
        <w:rPr>
          <w:rFonts w:eastAsia="Cambria" w:cs="Times New Roman"/>
          <w:u w:val="single"/>
        </w:rPr>
        <w:t>Monitoring generates the information used in surveillance. All surveillance incorporates monitoring, but not all monitoring is used for surveillance.</w:t>
      </w:r>
    </w:p>
    <w:p w:rsidR="001D52F2" w:rsidRPr="001D52F2" w:rsidRDefault="001D52F2" w:rsidP="001D52F2"/>
    <w:p w:rsidR="0000353E" w:rsidRDefault="0000353E" w:rsidP="0000353E">
      <w:pPr>
        <w:pStyle w:val="Heading2"/>
      </w:pPr>
      <w:r>
        <w:t xml:space="preserve">Surveillance = Technology </w:t>
      </w:r>
    </w:p>
    <w:p w:rsidR="003E53F9" w:rsidRPr="003E53F9" w:rsidRDefault="00F85543" w:rsidP="003E53F9">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1NC Welfare</w:t>
      </w:r>
    </w:p>
    <w:p w:rsidR="003E53F9" w:rsidRPr="00875BD7" w:rsidRDefault="003E53F9" w:rsidP="00875BD7">
      <w:pPr>
        <w:pStyle w:val="ListParagraph"/>
        <w:keepNext/>
        <w:keepLines/>
        <w:numPr>
          <w:ilvl w:val="0"/>
          <w:numId w:val="24"/>
        </w:numPr>
        <w:spacing w:before="40" w:after="0"/>
        <w:outlineLvl w:val="3"/>
        <w:rPr>
          <w:rFonts w:eastAsiaTheme="majorEastAsia" w:cstheme="majorBidi"/>
          <w:b/>
          <w:iCs/>
          <w:sz w:val="26"/>
        </w:rPr>
      </w:pPr>
      <w:r w:rsidRPr="00875BD7">
        <w:rPr>
          <w:rFonts w:eastAsiaTheme="majorEastAsia" w:cstheme="majorBidi"/>
          <w:b/>
          <w:iCs/>
          <w:sz w:val="26"/>
        </w:rPr>
        <w:t>Surveillance mu</w:t>
      </w:r>
      <w:r w:rsidR="00875BD7">
        <w:rPr>
          <w:rFonts w:eastAsiaTheme="majorEastAsia" w:cstheme="majorBidi"/>
          <w:b/>
          <w:iCs/>
          <w:sz w:val="26"/>
        </w:rPr>
        <w:t xml:space="preserve">st involve the use of technological monitoring </w:t>
      </w:r>
      <w:proofErr w:type="spellStart"/>
      <w:r w:rsidR="00875BD7">
        <w:rPr>
          <w:rFonts w:eastAsiaTheme="majorEastAsia" w:cstheme="majorBidi"/>
          <w:b/>
          <w:iCs/>
          <w:sz w:val="26"/>
        </w:rPr>
        <w:t>devides</w:t>
      </w:r>
      <w:proofErr w:type="spellEnd"/>
    </w:p>
    <w:p w:rsidR="003E53F9" w:rsidRPr="003E53F9" w:rsidRDefault="003E53F9" w:rsidP="003E53F9">
      <w:pPr>
        <w:rPr>
          <w:bCs/>
          <w:sz w:val="14"/>
        </w:rPr>
      </w:pPr>
      <w:proofErr w:type="spellStart"/>
      <w:r w:rsidRPr="00072A25">
        <w:rPr>
          <w:rStyle w:val="Style13ptBold"/>
        </w:rPr>
        <w:t>Odoemelam</w:t>
      </w:r>
      <w:proofErr w:type="spellEnd"/>
      <w:r w:rsidRPr="00072A25">
        <w:rPr>
          <w:rStyle w:val="Style13ptBold"/>
        </w:rPr>
        <w:t xml:space="preserve"> 15</w:t>
      </w:r>
      <w:r w:rsidRPr="003E53F9">
        <w:rPr>
          <w:bCs/>
          <w:sz w:val="14"/>
        </w:rPr>
        <w:t xml:space="preserve">(Chika </w:t>
      </w:r>
      <w:proofErr w:type="spellStart"/>
      <w:r w:rsidRPr="003E53F9">
        <w:rPr>
          <w:bCs/>
          <w:sz w:val="14"/>
        </w:rPr>
        <w:t>Ebere</w:t>
      </w:r>
      <w:proofErr w:type="spellEnd"/>
      <w:r w:rsidRPr="003E53F9">
        <w:rPr>
          <w:bCs/>
          <w:sz w:val="14"/>
        </w:rPr>
        <w:t>, June, Adapting to Surveillance and Privacy Issues in the Era of</w:t>
      </w:r>
    </w:p>
    <w:p w:rsidR="003E53F9" w:rsidRPr="003E53F9" w:rsidRDefault="003E53F9" w:rsidP="003E53F9">
      <w:pPr>
        <w:rPr>
          <w:bCs/>
          <w:sz w:val="14"/>
        </w:rPr>
      </w:pPr>
      <w:r w:rsidRPr="003E53F9">
        <w:rPr>
          <w:bCs/>
          <w:sz w:val="14"/>
        </w:rPr>
        <w:t>Technological and Social Networking, was born in Ehime-</w:t>
      </w:r>
      <w:proofErr w:type="spellStart"/>
      <w:r w:rsidRPr="003E53F9">
        <w:rPr>
          <w:bCs/>
          <w:sz w:val="14"/>
        </w:rPr>
        <w:t>Mbano</w:t>
      </w:r>
      <w:proofErr w:type="spellEnd"/>
      <w:r w:rsidRPr="003E53F9">
        <w:rPr>
          <w:bCs/>
          <w:sz w:val="14"/>
        </w:rPr>
        <w:t xml:space="preserve">, Imo State Nigeria. He obtained higher national diploma in mass communication of the Institute of Management And Technology (IMT), Enugu 1997 and a diploma in computer science and information technology from Goon Institute (St. Clement University, United Kingdom) in </w:t>
      </w:r>
      <w:proofErr w:type="gramStart"/>
      <w:r w:rsidRPr="003E53F9">
        <w:rPr>
          <w:bCs/>
          <w:sz w:val="14"/>
        </w:rPr>
        <w:t>2002.,</w:t>
      </w:r>
      <w:proofErr w:type="gramEnd"/>
      <w:r w:rsidRPr="003E53F9">
        <w:rPr>
          <w:bCs/>
          <w:sz w:val="14"/>
        </w:rPr>
        <w:t xml:space="preserve"> International Journal of Social Science and Humanity, Vol. 5, No. 6, June 2015, pp. 572-577)</w:t>
      </w:r>
    </w:p>
    <w:p w:rsidR="003E53F9" w:rsidRPr="003E53F9" w:rsidRDefault="003E53F9" w:rsidP="003E53F9">
      <w:pPr>
        <w:rPr>
          <w:sz w:val="16"/>
        </w:rPr>
      </w:pPr>
      <w:r w:rsidRPr="003E53F9">
        <w:rPr>
          <w:sz w:val="16"/>
        </w:rPr>
        <w:t>According to an article by the United Nations Office on Drugs and Crime, (2009) [3], “</w:t>
      </w:r>
      <w:r w:rsidRPr="003E53F9">
        <w:rPr>
          <w:u w:val="single"/>
        </w:rPr>
        <w:t xml:space="preserve">Surveillance is the collection or monitoring of information about a person or persons </w:t>
      </w:r>
      <w:r w:rsidRPr="00875BD7">
        <w:rPr>
          <w:rStyle w:val="Emphasis"/>
        </w:rPr>
        <w:t>through the use of technology</w:t>
      </w:r>
      <w:r w:rsidRPr="003E53F9">
        <w:rPr>
          <w:sz w:val="16"/>
        </w:rPr>
        <w:t xml:space="preserve">”. Thus, from the above definition, one can see that </w:t>
      </w:r>
      <w:r w:rsidRPr="003E53F9">
        <w:rPr>
          <w:u w:val="single"/>
        </w:rPr>
        <w:t>surveillance involves a wide range of technology and practices aimed at monitoring the activities of people possibly without their knowledge and permission</w:t>
      </w:r>
      <w:r w:rsidRPr="003E53F9">
        <w:rPr>
          <w:sz w:val="16"/>
        </w:rPr>
        <w:t xml:space="preserve">. For instance, </w:t>
      </w:r>
      <w:r w:rsidRPr="003E53F9">
        <w:rPr>
          <w:u w:val="single"/>
        </w:rPr>
        <w:t>there is audio surveillance which involves phone-tapping and listening devices, visual surveillance which involves in-car video devices, hidden video surveillance, and closed-circuit television camera (CCTV), tracking surveillance which includes global positioning systems (GPS) and mobile phones and data surveillance which involves computer, internet and keystroke monitoring</w:t>
      </w:r>
      <w:r w:rsidRPr="003E53F9">
        <w:rPr>
          <w:sz w:val="16"/>
        </w:rPr>
        <w:t>. The majority of the above devices are constantly</w:t>
      </w:r>
      <w:r w:rsidRPr="003E53F9">
        <w:rPr>
          <w:sz w:val="12"/>
        </w:rPr>
        <w:t>¶</w:t>
      </w:r>
      <w:r w:rsidRPr="003E53F9">
        <w:rPr>
          <w:sz w:val="16"/>
        </w:rPr>
        <w:t xml:space="preserve"> used to monitor people without their prior permission.</w:t>
      </w:r>
    </w:p>
    <w:p w:rsidR="003E53F9" w:rsidRPr="003E53F9" w:rsidRDefault="003E53F9" w:rsidP="00E54D89"/>
    <w:p w:rsidR="003E53F9" w:rsidRDefault="00875BD7" w:rsidP="00875BD7">
      <w:pPr>
        <w:pStyle w:val="ListParagraph"/>
        <w:keepNext/>
        <w:keepLines/>
        <w:numPr>
          <w:ilvl w:val="0"/>
          <w:numId w:val="24"/>
        </w:numPr>
        <w:spacing w:before="40" w:after="0"/>
        <w:outlineLvl w:val="3"/>
        <w:rPr>
          <w:rFonts w:eastAsiaTheme="majorEastAsia" w:cstheme="majorBidi"/>
          <w:b/>
          <w:iCs/>
          <w:sz w:val="26"/>
        </w:rPr>
      </w:pPr>
      <w:r>
        <w:rPr>
          <w:rFonts w:eastAsiaTheme="majorEastAsia" w:cstheme="majorBidi"/>
          <w:b/>
          <w:iCs/>
          <w:sz w:val="26"/>
        </w:rPr>
        <w:t>Violation – no TECHNOLOGICAL surveillance – welfare systems may use computers to TRACK data, but don’t GET the data through technological means</w:t>
      </w:r>
    </w:p>
    <w:p w:rsidR="00875BD7" w:rsidRDefault="00E54D89" w:rsidP="00875BD7">
      <w:pPr>
        <w:pStyle w:val="ListParagraph"/>
        <w:keepNext/>
        <w:keepLines/>
        <w:numPr>
          <w:ilvl w:val="0"/>
          <w:numId w:val="24"/>
        </w:numPr>
        <w:spacing w:before="40" w:after="0"/>
        <w:outlineLvl w:val="3"/>
        <w:rPr>
          <w:rFonts w:eastAsiaTheme="majorEastAsia" w:cstheme="majorBidi"/>
          <w:b/>
          <w:iCs/>
          <w:sz w:val="26"/>
        </w:rPr>
      </w:pPr>
      <w:r>
        <w:rPr>
          <w:rFonts w:eastAsiaTheme="majorEastAsia" w:cstheme="majorBidi"/>
          <w:b/>
          <w:iCs/>
          <w:sz w:val="26"/>
        </w:rPr>
        <w:t xml:space="preserve">Vote negative </w:t>
      </w:r>
    </w:p>
    <w:p w:rsidR="00E54D89" w:rsidRDefault="00E54D89" w:rsidP="00E54D89">
      <w:pPr>
        <w:pStyle w:val="ListParagraph"/>
        <w:keepNext/>
        <w:keepLines/>
        <w:numPr>
          <w:ilvl w:val="0"/>
          <w:numId w:val="25"/>
        </w:numPr>
        <w:spacing w:before="40" w:after="0"/>
        <w:outlineLvl w:val="3"/>
        <w:rPr>
          <w:rFonts w:eastAsiaTheme="majorEastAsia" w:cstheme="majorBidi"/>
          <w:b/>
          <w:iCs/>
          <w:sz w:val="26"/>
        </w:rPr>
      </w:pPr>
      <w:r>
        <w:rPr>
          <w:rFonts w:eastAsiaTheme="majorEastAsia" w:cstheme="majorBidi"/>
          <w:b/>
          <w:iCs/>
          <w:sz w:val="26"/>
        </w:rPr>
        <w:t>Limits – opening the topic up to simple observation or any act of knowing means any constraint on police movement or personal viewing becomes topical.  Only a bright between surveillance and “seeing some stuff” maintains any topic integrity.</w:t>
      </w:r>
    </w:p>
    <w:p w:rsidR="00DE78FD" w:rsidRDefault="00DE78FD" w:rsidP="00072A25"/>
    <w:p w:rsidR="00E54D89" w:rsidRPr="00875BD7" w:rsidRDefault="00E54D89" w:rsidP="00E54D89">
      <w:pPr>
        <w:pStyle w:val="ListParagraph"/>
        <w:keepNext/>
        <w:keepLines/>
        <w:numPr>
          <w:ilvl w:val="0"/>
          <w:numId w:val="25"/>
        </w:numPr>
        <w:spacing w:before="40" w:after="0"/>
        <w:outlineLvl w:val="3"/>
        <w:rPr>
          <w:rFonts w:eastAsiaTheme="majorEastAsia" w:cstheme="majorBidi"/>
          <w:b/>
          <w:iCs/>
          <w:sz w:val="26"/>
        </w:rPr>
      </w:pPr>
      <w:r>
        <w:rPr>
          <w:rFonts w:eastAsiaTheme="majorEastAsia" w:cstheme="majorBidi"/>
          <w:b/>
          <w:iCs/>
          <w:sz w:val="26"/>
        </w:rPr>
        <w:t xml:space="preserve">Ground – the best </w:t>
      </w:r>
      <w:proofErr w:type="spellStart"/>
      <w:r>
        <w:rPr>
          <w:rFonts w:eastAsiaTheme="majorEastAsia" w:cstheme="majorBidi"/>
          <w:b/>
          <w:iCs/>
          <w:sz w:val="26"/>
        </w:rPr>
        <w:t>disads</w:t>
      </w:r>
      <w:proofErr w:type="spellEnd"/>
      <w:r>
        <w:rPr>
          <w:rFonts w:eastAsiaTheme="majorEastAsia" w:cstheme="majorBidi"/>
          <w:b/>
          <w:iCs/>
          <w:sz w:val="26"/>
        </w:rPr>
        <w:t xml:space="preserve"> about surveillance are in the context of growing cyber-surveillance – </w:t>
      </w:r>
      <w:proofErr w:type="spellStart"/>
      <w:r>
        <w:rPr>
          <w:rFonts w:eastAsiaTheme="majorEastAsia" w:cstheme="majorBidi"/>
          <w:b/>
          <w:iCs/>
          <w:sz w:val="26"/>
        </w:rPr>
        <w:t>cyberterror</w:t>
      </w:r>
      <w:proofErr w:type="spellEnd"/>
      <w:r>
        <w:rPr>
          <w:rFonts w:eastAsiaTheme="majorEastAsia" w:cstheme="majorBidi"/>
          <w:b/>
          <w:iCs/>
          <w:sz w:val="26"/>
        </w:rPr>
        <w:t>, protection against hacks, establishing global Internet standards; they strip this</w:t>
      </w:r>
    </w:p>
    <w:p w:rsidR="003E53F9" w:rsidRPr="003E53F9" w:rsidRDefault="00F85543" w:rsidP="00E54D89">
      <w:pPr>
        <w:pStyle w:val="Heading3"/>
      </w:pPr>
      <w:r>
        <w:t>2NC Surveillance = Technology</w:t>
      </w:r>
    </w:p>
    <w:p w:rsidR="003E53F9" w:rsidRPr="003E53F9" w:rsidRDefault="003E53F9" w:rsidP="003E53F9">
      <w:pPr>
        <w:keepNext/>
        <w:keepLines/>
        <w:spacing w:before="40" w:after="0"/>
        <w:outlineLvl w:val="3"/>
        <w:rPr>
          <w:rFonts w:eastAsiaTheme="majorEastAsia" w:cstheme="majorBidi"/>
          <w:b/>
          <w:iCs/>
          <w:sz w:val="26"/>
        </w:rPr>
      </w:pPr>
      <w:r w:rsidRPr="003E53F9">
        <w:rPr>
          <w:rFonts w:eastAsiaTheme="majorEastAsia" w:cstheme="majorBidi"/>
          <w:b/>
          <w:iCs/>
          <w:sz w:val="26"/>
        </w:rPr>
        <w:t>Surveillance requires the use of technology—things like unaided senses aren’t t</w:t>
      </w:r>
    </w:p>
    <w:p w:rsidR="003E53F9" w:rsidRPr="003E53F9" w:rsidRDefault="003E53F9" w:rsidP="003E53F9">
      <w:pPr>
        <w:rPr>
          <w:bCs/>
          <w:sz w:val="18"/>
        </w:rPr>
      </w:pPr>
      <w:r w:rsidRPr="00E54D89">
        <w:rPr>
          <w:rStyle w:val="Style13ptBold"/>
        </w:rPr>
        <w:t>Marx 2</w:t>
      </w:r>
      <w:r w:rsidRPr="003E53F9">
        <w:rPr>
          <w:bCs/>
          <w:sz w:val="18"/>
        </w:rPr>
        <w:t>(Gary T.</w:t>
      </w:r>
      <w:proofErr w:type="gramStart"/>
      <w:r w:rsidRPr="003E53F9">
        <w:rPr>
          <w:bCs/>
          <w:sz w:val="18"/>
        </w:rPr>
        <w:t>, ,Gary</w:t>
      </w:r>
      <w:proofErr w:type="gramEnd"/>
      <w:r w:rsidRPr="003E53F9">
        <w:rPr>
          <w:bCs/>
          <w:sz w:val="18"/>
        </w:rPr>
        <w:t xml:space="preserve"> T. Marx—Professor Emeritus, Massachusetts Institute of Technology, What's New About the "New Surveillance"? Classifying for Change and </w:t>
      </w:r>
      <w:proofErr w:type="gramStart"/>
      <w:r w:rsidRPr="003E53F9">
        <w:rPr>
          <w:bCs/>
          <w:sz w:val="18"/>
        </w:rPr>
        <w:t>Continuity.,</w:t>
      </w:r>
      <w:proofErr w:type="gramEnd"/>
      <w:r w:rsidRPr="003E53F9">
        <w:rPr>
          <w:bCs/>
          <w:sz w:val="18"/>
        </w:rPr>
        <w:t xml:space="preserve"> http://library.queensu.ca/ojs/index.php/surveillance-and-society/article/viewFile/3391/3354)</w:t>
      </w:r>
    </w:p>
    <w:p w:rsidR="003E53F9" w:rsidRDefault="003E53F9" w:rsidP="003E53F9">
      <w:pPr>
        <w:rPr>
          <w:sz w:val="16"/>
        </w:rPr>
      </w:pPr>
      <w:r w:rsidRPr="003E53F9">
        <w:rPr>
          <w:u w:val="single"/>
        </w:rPr>
        <w:t>The term "close observation" also fails to capture contemporary practices. Surveillance may be carried out from afar, as with satellite images or the remote monitoring of communications and work.</w:t>
      </w:r>
      <w:r w:rsidRPr="003E53F9">
        <w:rPr>
          <w:sz w:val="16"/>
        </w:rPr>
        <w:t xml:space="preserve"> </w:t>
      </w:r>
      <w:r w:rsidRPr="003E53F9">
        <w:rPr>
          <w:u w:val="single"/>
        </w:rPr>
        <w:t>Nor need it be close as in detailed</w:t>
      </w:r>
      <w:r w:rsidRPr="003E53F9">
        <w:rPr>
          <w:sz w:val="16"/>
        </w:rPr>
        <w:t xml:space="preserve"> – much initial surveillance involves superficial scans looking for patterns of interest to be pursued later in greater detail.</w:t>
      </w:r>
      <w:r w:rsidRPr="003E53F9">
        <w:rPr>
          <w:sz w:val="12"/>
        </w:rPr>
        <w:t>¶</w:t>
      </w:r>
      <w:r w:rsidRPr="003E53F9">
        <w:rPr>
          <w:sz w:val="16"/>
        </w:rPr>
        <w:t xml:space="preserve"> The dated nature of the definition is further illustrated in its seeming restriction to visual means as implied in "observation". The eyes do contain the vast majority of the body's sense receptors and the visual is a master metaphor for the other senses (e.g., saying "I see" for understanding or being able to "see through people").4 Indeed "seeing through" is a convenient short hand for the new surveillance.</w:t>
      </w:r>
      <w:r w:rsidRPr="003E53F9">
        <w:rPr>
          <w:sz w:val="12"/>
        </w:rPr>
        <w:t>¶</w:t>
      </w:r>
      <w:r w:rsidRPr="003E53F9">
        <w:rPr>
          <w:sz w:val="16"/>
        </w:rPr>
        <w:t xml:space="preserve"> </w:t>
      </w:r>
      <w:r w:rsidRPr="003E53F9">
        <w:rPr>
          <w:u w:val="single"/>
        </w:rPr>
        <w:t>To be sure the visual is usually an element of surveillance, even when it is not the primary means of data collection (e.g., written accounts of observations, events and conversations, or the conversion to text or images of measurements from heat, sound or movement). Yet to "observe" a text or a printout is in many ways different from a detective or supervisor directly observing behavior. The eye as the major means of direct surveillance is increasingly joined or replaced by hearing, touching and smelling</w:t>
      </w:r>
      <w:r w:rsidRPr="003E53F9">
        <w:rPr>
          <w:sz w:val="16"/>
        </w:rPr>
        <w:t>.5 The</w:t>
      </w:r>
      <w:r w:rsidRPr="003E53F9">
        <w:rPr>
          <w:sz w:val="12"/>
        </w:rPr>
        <w:t>¶</w:t>
      </w:r>
      <w:r w:rsidRPr="003E53F9">
        <w:rPr>
          <w:sz w:val="16"/>
        </w:rPr>
        <w:t xml:space="preserve"> use of multiple senses and sources of data is an important characteristic of much of the new surveillance.</w:t>
      </w:r>
      <w:r w:rsidRPr="003E53F9">
        <w:rPr>
          <w:sz w:val="12"/>
        </w:rPr>
        <w:t>¶</w:t>
      </w:r>
      <w:r w:rsidRPr="003E53F9">
        <w:rPr>
          <w:sz w:val="16"/>
        </w:rPr>
        <w:t xml:space="preserve"> </w:t>
      </w:r>
      <w:proofErr w:type="gramStart"/>
      <w:r w:rsidRPr="003E53F9">
        <w:rPr>
          <w:u w:val="single"/>
        </w:rPr>
        <w:t>A</w:t>
      </w:r>
      <w:proofErr w:type="gramEnd"/>
      <w:r w:rsidRPr="003E53F9">
        <w:rPr>
          <w:u w:val="single"/>
        </w:rPr>
        <w:t xml:space="preserve"> better definition of the new surveillance is the use of technical means to extract or create personal data.</w:t>
      </w:r>
      <w:r w:rsidRPr="003E53F9">
        <w:rPr>
          <w:sz w:val="16"/>
        </w:rPr>
        <w:t xml:space="preserve"> </w:t>
      </w:r>
      <w:r w:rsidRPr="003E53F9">
        <w:rPr>
          <w:u w:val="single"/>
        </w:rPr>
        <w:t>This may be taken from individuals or contexts. In this definition the use of "technical means" to extract and create the information implies the ability to go beyond what is offered to the unaided senses or voluntarily reported.</w:t>
      </w:r>
      <w:r w:rsidRPr="003E53F9">
        <w:rPr>
          <w:sz w:val="16"/>
        </w:rPr>
        <w:t xml:space="preserve"> Many of the examples extend the senses by using material artifacts or software of some kind, but the technical means for rooting out can also be deception, as with informers and undercover police. The use of "contexts" along with "individuals" recognizes that much modern surveillance also looks at settings and patterns of relationships. Meaning may reside in cross classifying discrete sources of data (as with computer matching and profiling) that in and of themselves are not of revealing. Systems as well as persons are of interest.</w:t>
      </w:r>
      <w:r w:rsidRPr="003E53F9">
        <w:rPr>
          <w:sz w:val="12"/>
        </w:rPr>
        <w:t>¶</w:t>
      </w:r>
      <w:r w:rsidRPr="003E53F9">
        <w:rPr>
          <w:sz w:val="16"/>
        </w:rPr>
        <w:t xml:space="preserve"> </w:t>
      </w:r>
      <w:proofErr w:type="gramStart"/>
      <w:r w:rsidRPr="003E53F9">
        <w:rPr>
          <w:u w:val="single"/>
        </w:rPr>
        <w:t>This</w:t>
      </w:r>
      <w:proofErr w:type="gramEnd"/>
      <w:r w:rsidRPr="003E53F9">
        <w:rPr>
          <w:u w:val="single"/>
        </w:rPr>
        <w:t xml:space="preserve"> definition of the new surveillance excludes the routine, non-technological surveillance that is a part of everyday life such as looking before crossing the street or seeking the source of a sudden noise or of smoke</w:t>
      </w:r>
      <w:r w:rsidRPr="003E53F9">
        <w:rPr>
          <w:sz w:val="16"/>
        </w:rPr>
        <w:t>. An observer on a nude beach or police interrogating a cooperative suspect would also be excluded, because in these cases the information is volunteered and the unaided senses are sufficient.6</w:t>
      </w:r>
    </w:p>
    <w:p w:rsidR="001D52F2" w:rsidRDefault="001D52F2" w:rsidP="003E53F9">
      <w:pPr>
        <w:rPr>
          <w:sz w:val="16"/>
        </w:rPr>
      </w:pPr>
    </w:p>
    <w:p w:rsidR="003E53F9" w:rsidRDefault="001D52F2" w:rsidP="001D52F2">
      <w:pPr>
        <w:pStyle w:val="Heading4"/>
      </w:pPr>
      <w:r>
        <w:t>Requires a device</w:t>
      </w:r>
    </w:p>
    <w:p w:rsidR="001D52F2" w:rsidRPr="00CE2D36" w:rsidRDefault="001D52F2" w:rsidP="001D52F2">
      <w:r w:rsidRPr="001D52F2">
        <w:rPr>
          <w:rStyle w:val="Style13ptBold"/>
        </w:rPr>
        <w:t>Barnes ’12</w:t>
      </w:r>
      <w:r w:rsidRPr="00CE2D36">
        <w:t xml:space="preserve"> </w:t>
      </w:r>
      <w:r w:rsidRPr="00CE2D36">
        <w:rPr>
          <w:sz w:val="16"/>
        </w:rPr>
        <w:t>(Beau: J.D. Candidate, Boston University School of Law, 2013; M.A. Law and Diplomacy Candidate, The Fletcher School of Law and Diplomacy at Tufts University, 2013; B.A. International Affairs and Foreign Languages &amp; Literatures, 2006, Lewis &amp; Clark College/ Boston University Law Review, Vol. 92, No. 1613, 2012/ CONFRONTING THE ONE-MAN WOLF PACK: ADAPTING LAW ENFORCEMENT AND PROSECUTION RESPONSES TO THE THREAT OF LONE WOLF TERRORISM)</w:t>
      </w:r>
    </w:p>
    <w:p w:rsidR="001D52F2" w:rsidRPr="00CE2D36" w:rsidRDefault="001D52F2" w:rsidP="001D52F2">
      <w:r w:rsidRPr="00CE2D36">
        <w:t xml:space="preserve">Law enforcement agencies also collect significant amounts of intelligence on domestic terrorist plots from electronic and physical surveillance. </w:t>
      </w:r>
      <w:r w:rsidRPr="00CE2D36">
        <w:rPr>
          <w:u w:val="single"/>
        </w:rPr>
        <w:t>In general, surveillance “includes monitoring, observing, listening to, and recording persons’ conversations, movements, activities and communications with the aid of a surveillance device.”119 Electronic surveillance – also known as “signals intelligence” – comprises “wiretapping, Internet monitoring and other forms of communications interception.</w:t>
      </w:r>
      <w:r w:rsidRPr="00CE2D36">
        <w:t>”120 Domestic physical surveillance has few constitutional restrictions</w:t>
      </w:r>
      <w:r w:rsidRPr="00CE2D36">
        <w:rPr>
          <w:u w:val="single"/>
        </w:rPr>
        <w:t xml:space="preserve">; </w:t>
      </w:r>
      <w:r w:rsidRPr="00672EB9">
        <w:t>police may observe and record the actions of an individual with any technology that is “in general public use.”</w:t>
      </w:r>
      <w:r w:rsidRPr="00CE2D36">
        <w:t>121 While the National Security Agency may adopt a broad and systematic “dragnet” approach to electronic surveillance abroad, the federal government must operate domestically within the confines of the Fourth Amendment and may only conduct electronic surveillance after a showing of probable cause.122</w:t>
      </w:r>
    </w:p>
    <w:p w:rsidR="001D52F2" w:rsidRPr="001D52F2" w:rsidRDefault="001D52F2" w:rsidP="001D52F2"/>
    <w:p w:rsidR="003E53F9" w:rsidRPr="003E53F9" w:rsidRDefault="003E53F9" w:rsidP="003E53F9"/>
    <w:p w:rsidR="003E53F9" w:rsidRDefault="00DE78FD" w:rsidP="00DE78FD">
      <w:pPr>
        <w:pStyle w:val="Heading2"/>
      </w:pPr>
      <w:r>
        <w:t xml:space="preserve">Surveillance </w:t>
      </w:r>
      <w:r w:rsidR="00F85543">
        <w:t>= Continuous</w:t>
      </w:r>
    </w:p>
    <w:p w:rsidR="00DE78FD" w:rsidRDefault="00DE78FD" w:rsidP="00DE78FD"/>
    <w:p w:rsidR="003E53F9" w:rsidRPr="003E53F9" w:rsidRDefault="00F85543" w:rsidP="00DE78FD">
      <w:pPr>
        <w:pStyle w:val="Heading3"/>
      </w:pPr>
      <w:r>
        <w:t>1NC Drones</w:t>
      </w:r>
    </w:p>
    <w:p w:rsidR="003E53F9" w:rsidRPr="00DE78FD" w:rsidRDefault="00DE78FD" w:rsidP="00DE78FD">
      <w:pPr>
        <w:pStyle w:val="ListParagraph"/>
        <w:keepNext/>
        <w:keepLines/>
        <w:numPr>
          <w:ilvl w:val="0"/>
          <w:numId w:val="26"/>
        </w:numPr>
        <w:spacing w:before="200" w:after="0" w:line="240" w:lineRule="auto"/>
        <w:outlineLvl w:val="3"/>
        <w:rPr>
          <w:rFonts w:eastAsia="MS Gothic" w:cs="Times New Roman"/>
          <w:b/>
          <w:bCs/>
          <w:iCs/>
          <w:sz w:val="26"/>
          <w:szCs w:val="24"/>
        </w:rPr>
      </w:pPr>
      <w:r>
        <w:rPr>
          <w:rFonts w:eastAsia="MS Gothic" w:cs="Times New Roman"/>
          <w:b/>
          <w:bCs/>
          <w:iCs/>
          <w:sz w:val="26"/>
          <w:szCs w:val="24"/>
        </w:rPr>
        <w:t xml:space="preserve">Interpretation - </w:t>
      </w:r>
      <w:r w:rsidR="003E53F9" w:rsidRPr="00DE78FD">
        <w:rPr>
          <w:rFonts w:eastAsia="MS Gothic" w:cs="Times New Roman"/>
          <w:b/>
          <w:bCs/>
          <w:iCs/>
          <w:sz w:val="26"/>
          <w:szCs w:val="24"/>
        </w:rPr>
        <w:t>Surveillance requires continuous measurement—it’s distinct temporally from monitoring</w:t>
      </w:r>
    </w:p>
    <w:p w:rsidR="003E53F9" w:rsidRDefault="003E53F9" w:rsidP="003E53F9">
      <w:pPr>
        <w:spacing w:after="0" w:line="240" w:lineRule="auto"/>
      </w:pPr>
      <w:proofErr w:type="spellStart"/>
      <w:r w:rsidRPr="00E54D89">
        <w:rPr>
          <w:rStyle w:val="Style13ptBold"/>
        </w:rPr>
        <w:t>Hoinville</w:t>
      </w:r>
      <w:proofErr w:type="spellEnd"/>
      <w:r w:rsidRPr="00E54D89">
        <w:rPr>
          <w:rStyle w:val="Style13ptBold"/>
        </w:rPr>
        <w:t xml:space="preserve"> et al 13</w:t>
      </w:r>
      <w:r w:rsidRPr="00E54D89">
        <w:t xml:space="preserve">(Preventive Veterinary Medicine 112 (2013) 1–12, Proposed terms and concepts for describing and evaluating animal-health surveillance systems, L.J. </w:t>
      </w:r>
      <w:proofErr w:type="spellStart"/>
      <w:r w:rsidRPr="00E54D89">
        <w:t>Hoinville</w:t>
      </w:r>
      <w:proofErr w:type="spellEnd"/>
      <w:r w:rsidRPr="00E54D89">
        <w:t xml:space="preserve"> a,</w:t>
      </w:r>
      <w:r w:rsidRPr="00E54D89">
        <w:rPr>
          <w:rFonts w:ascii="Cambria Math" w:hAnsi="Cambria Math" w:cs="Cambria Math"/>
        </w:rPr>
        <w:t>∗</w:t>
      </w:r>
      <w:r w:rsidRPr="00E54D89">
        <w:t xml:space="preserve">, L. Alban b, J.A. </w:t>
      </w:r>
      <w:proofErr w:type="spellStart"/>
      <w:r w:rsidRPr="00E54D89">
        <w:t>Drewe</w:t>
      </w:r>
      <w:proofErr w:type="spellEnd"/>
      <w:r w:rsidRPr="00E54D89">
        <w:t xml:space="preserve"> c, J.C. </w:t>
      </w:r>
      <w:proofErr w:type="spellStart"/>
      <w:r w:rsidRPr="00E54D89">
        <w:t>Gibbensa</w:t>
      </w:r>
      <w:proofErr w:type="spellEnd"/>
      <w:r w:rsidRPr="00E54D89">
        <w:t xml:space="preserve">, L. Gustafson d, B. </w:t>
      </w:r>
      <w:proofErr w:type="spellStart"/>
      <w:r w:rsidRPr="00E54D89">
        <w:t>Häslerc</w:t>
      </w:r>
      <w:proofErr w:type="spellEnd"/>
      <w:r w:rsidRPr="00E54D89">
        <w:t xml:space="preserve">, C. </w:t>
      </w:r>
      <w:proofErr w:type="spellStart"/>
      <w:r w:rsidRPr="00E54D89">
        <w:t>Saegerman</w:t>
      </w:r>
      <w:proofErr w:type="spellEnd"/>
      <w:r w:rsidRPr="00E54D89">
        <w:t xml:space="preserve"> e, M. Salman f, K.D.C. </w:t>
      </w:r>
      <w:proofErr w:type="spellStart"/>
      <w:r w:rsidRPr="00E54D89">
        <w:t>Stärkc</w:t>
      </w:r>
      <w:proofErr w:type="spellEnd"/>
      <w:r w:rsidRPr="00E54D89">
        <w:t xml:space="preserve">¶ </w:t>
      </w:r>
      <w:proofErr w:type="spellStart"/>
      <w:r w:rsidRPr="00E54D89">
        <w:t>a</w:t>
      </w:r>
      <w:proofErr w:type="spellEnd"/>
      <w:r w:rsidRPr="00E54D89">
        <w:t xml:space="preserve"> Animal Health and Veterinary Laboratories Agency, </w:t>
      </w:r>
      <w:proofErr w:type="spellStart"/>
      <w:r w:rsidRPr="00E54D89">
        <w:t>Weybridge</w:t>
      </w:r>
      <w:proofErr w:type="spellEnd"/>
      <w:r w:rsidRPr="00E54D89">
        <w:t xml:space="preserve">, New Haw, </w:t>
      </w:r>
      <w:proofErr w:type="spellStart"/>
      <w:r w:rsidRPr="00E54D89">
        <w:t>Addlestone</w:t>
      </w:r>
      <w:proofErr w:type="spellEnd"/>
      <w:r w:rsidRPr="00E54D89">
        <w:t xml:space="preserve"> KT15 3NB, United Kingdom b Danish Agriculture &amp; Food Council, </w:t>
      </w:r>
      <w:proofErr w:type="spellStart"/>
      <w:r w:rsidRPr="00E54D89">
        <w:t>Axeltorv</w:t>
      </w:r>
      <w:proofErr w:type="spellEnd"/>
      <w:r w:rsidRPr="00E54D89">
        <w:t xml:space="preserve"> 3, DK-1609 Copenhagen V, Denmark¶ c Royal Veterinary College, </w:t>
      </w:r>
      <w:proofErr w:type="spellStart"/>
      <w:r w:rsidRPr="00E54D89">
        <w:t>Hawkshead</w:t>
      </w:r>
      <w:proofErr w:type="spellEnd"/>
      <w:r w:rsidRPr="00E54D89">
        <w:t xml:space="preserve"> Lane, North </w:t>
      </w:r>
      <w:proofErr w:type="spellStart"/>
      <w:r w:rsidRPr="00E54D89">
        <w:t>Mymms</w:t>
      </w:r>
      <w:proofErr w:type="spellEnd"/>
      <w:r w:rsidRPr="00E54D89">
        <w:t>, Hatfield, Hertfordshire AL9 7TA, UK¶ d National Surveillance Unit, USDA APHIS VS, 2150 Centre Avenue, Fort Collins, CO 80526, USA¶ e Research Unit of Epidemiology and Risk Analysis Applied to Veterinary Sciences (UREAR-</w:t>
      </w:r>
      <w:proofErr w:type="spellStart"/>
      <w:r w:rsidRPr="00E54D89">
        <w:t>ULg</w:t>
      </w:r>
      <w:proofErr w:type="spellEnd"/>
      <w:r w:rsidRPr="00E54D89">
        <w:t xml:space="preserve">), Department of Infectious and Parasitic Diseases, Faculty of Veterinary Medicine, University of Liege, Boulevard de </w:t>
      </w:r>
      <w:proofErr w:type="spellStart"/>
      <w:r w:rsidRPr="00E54D89">
        <w:t>Colonster</w:t>
      </w:r>
      <w:proofErr w:type="spellEnd"/>
      <w:r w:rsidRPr="00E54D89">
        <w:t xml:space="preserve"> 20, B42, B-4000 Liege, Belgium¶ f Animal Population Health Institute, College of Veterinary Medicine and Biomedical Sciences, Colorado State University, Fort Collins, CO 80523-1644, USA, )</w:t>
      </w:r>
    </w:p>
    <w:p w:rsidR="00DE78FD" w:rsidRPr="00E54D89" w:rsidRDefault="00DE78FD" w:rsidP="003E53F9">
      <w:pPr>
        <w:spacing w:after="0" w:line="240" w:lineRule="auto"/>
      </w:pPr>
    </w:p>
    <w:p w:rsidR="003E53F9" w:rsidRPr="003E53F9" w:rsidRDefault="003E53F9" w:rsidP="003E53F9">
      <w:pPr>
        <w:spacing w:after="0" w:line="240" w:lineRule="auto"/>
        <w:rPr>
          <w:rFonts w:ascii="Georgia" w:eastAsia="MS Mincho" w:hAnsi="Georgia" w:cs="Times New Roman"/>
          <w:sz w:val="14"/>
          <w:szCs w:val="24"/>
        </w:rPr>
      </w:pPr>
      <w:r w:rsidRPr="00AE518C">
        <w:rPr>
          <w:rStyle w:val="StyleUnderline"/>
        </w:rPr>
        <w:t>The definition of ‘surveillance’</w:t>
      </w:r>
      <w:r w:rsidRPr="003E53F9">
        <w:rPr>
          <w:rFonts w:ascii="Georgia" w:eastAsia="MS Mincho" w:hAnsi="Georgia" w:cs="Times New Roman"/>
          <w:sz w:val="14"/>
          <w:szCs w:val="24"/>
        </w:rPr>
        <w:t xml:space="preserve"> (Table 1) developed during these discussions is consistent with other definitions of health-related surveillance (German et al., 2001; OIE, 2012) in that </w:t>
      </w:r>
      <w:r w:rsidRPr="003E53F9">
        <w:rPr>
          <w:rFonts w:ascii="Georgia" w:eastAsia="MS Mincho" w:hAnsi="Georgia" w:cs="Times New Roman"/>
          <w:b/>
          <w:szCs w:val="24"/>
          <w:u w:val="single"/>
        </w:rPr>
        <w:t xml:space="preserve">it requires </w:t>
      </w:r>
      <w:r w:rsidRPr="003E53F9">
        <w:rPr>
          <w:rFonts w:ascii="Georgia" w:eastAsia="MS Mincho" w:hAnsi="Georgia" w:cs="Times New Roman"/>
          <w:b/>
          <w:iCs/>
          <w:szCs w:val="24"/>
          <w:u w:val="single"/>
          <w:bdr w:val="single" w:sz="18" w:space="0" w:color="auto"/>
        </w:rPr>
        <w:t>continuous or repeated measurement</w:t>
      </w:r>
      <w:r w:rsidRPr="003E53F9">
        <w:rPr>
          <w:rFonts w:ascii="Georgia" w:eastAsia="MS Mincho" w:hAnsi="Georgia" w:cs="Times New Roman"/>
          <w:b/>
          <w:szCs w:val="24"/>
          <w:u w:val="single"/>
        </w:rPr>
        <w:t>, provides descriptive information and is linked with action to mitigate risk. These characteristics distinguish surveil- lance activities from other related and complementary activities (such as “</w:t>
      </w:r>
      <w:r w:rsidRPr="003E53F9">
        <w:rPr>
          <w:rFonts w:ascii="Georgia" w:eastAsia="MS Mincho" w:hAnsi="Georgia" w:cs="Times New Roman"/>
          <w:b/>
          <w:iCs/>
          <w:szCs w:val="24"/>
          <w:u w:val="single"/>
          <w:bdr w:val="single" w:sz="18" w:space="0" w:color="auto"/>
        </w:rPr>
        <w:t>one-off” surveys</w:t>
      </w:r>
      <w:r w:rsidRPr="003E53F9">
        <w:rPr>
          <w:rFonts w:ascii="Georgia" w:eastAsia="MS Mincho" w:hAnsi="Georgia" w:cs="Times New Roman"/>
          <w:b/>
          <w:szCs w:val="24"/>
          <w:u w:val="single"/>
        </w:rPr>
        <w:t xml:space="preserve"> or analytical stud- </w:t>
      </w:r>
      <w:proofErr w:type="spellStart"/>
      <w:r w:rsidRPr="003E53F9">
        <w:rPr>
          <w:rFonts w:ascii="Georgia" w:eastAsia="MS Mincho" w:hAnsi="Georgia" w:cs="Times New Roman"/>
          <w:b/>
          <w:szCs w:val="24"/>
          <w:u w:val="single"/>
        </w:rPr>
        <w:t>ies</w:t>
      </w:r>
      <w:proofErr w:type="spellEnd"/>
      <w:r w:rsidRPr="003E53F9">
        <w:rPr>
          <w:rFonts w:ascii="Georgia" w:eastAsia="MS Mincho" w:hAnsi="Georgia" w:cs="Times New Roman"/>
          <w:b/>
          <w:szCs w:val="24"/>
          <w:u w:val="single"/>
        </w:rPr>
        <w:t>) which do not involve continuous or repeated data collection and are not necessarily linked to a predefined action plan.</w:t>
      </w:r>
      <w:r w:rsidRPr="003E53F9">
        <w:rPr>
          <w:rFonts w:ascii="Georgia" w:eastAsia="MS Mincho" w:hAnsi="Georgia" w:cs="Times New Roman"/>
          <w:sz w:val="14"/>
          <w:szCs w:val="24"/>
        </w:rPr>
        <w:t xml:space="preserve"> However, some activities that do not meet these criteria for classification as “surveillance activities” can contribute to achieving the surveillance purposes listed in Table 2. It is therefore sometimes necessary to con- sider the information provided by surveillance activities together with the information provided by other types of activity (particularly surveys</w:t>
      </w:r>
      <w:r w:rsidRPr="00DE78FD">
        <w:t>). It has also been suggested that a distinction should be made between surveillance activities and intervention activities (</w:t>
      </w:r>
      <w:proofErr w:type="spellStart"/>
      <w:r w:rsidRPr="00DE78FD">
        <w:t>Dufour</w:t>
      </w:r>
      <w:proofErr w:type="spellEnd"/>
      <w:r w:rsidRPr="00DE78FD">
        <w:t xml:space="preserve"> and </w:t>
      </w:r>
      <w:proofErr w:type="spellStart"/>
      <w:r w:rsidRPr="00DE78FD">
        <w:t>Hendrikx</w:t>
      </w:r>
      <w:proofErr w:type="spellEnd"/>
      <w:r w:rsidRPr="00DE78FD">
        <w:t>, 2009). Surveillance and intervention are two distinct, but closely linked activities that are part of strategies to reduce or avoid the negative effects of disease (in other words “risk mitigation”) (</w:t>
      </w:r>
      <w:proofErr w:type="spellStart"/>
      <w:r w:rsidRPr="00DE78FD">
        <w:t>Häsler</w:t>
      </w:r>
      <w:proofErr w:type="spellEnd"/>
      <w:r w:rsidRPr="00DE78FD">
        <w:t xml:space="preserve"> et al., 2011). This joint consideration of surveillanc</w:t>
      </w:r>
      <w:r w:rsidRPr="003E53F9">
        <w:rPr>
          <w:rFonts w:ascii="Georgia" w:eastAsia="MS Mincho" w:hAnsi="Georgia" w:cs="Times New Roman"/>
          <w:sz w:val="14"/>
          <w:szCs w:val="24"/>
        </w:rPr>
        <w:t>e and intervention is particularly relevant for economic assessments of surveillance because the value of surveillance can only be assessed in the wider context of mitigation. Economic principles show that mitigation (defined as loss reduction achieved by surveillance and intervention) must be assessed with</w:t>
      </w:r>
      <w:r w:rsidRPr="003E53F9">
        <w:rPr>
          <w:rFonts w:ascii="Georgia" w:eastAsia="MS Mincho" w:hAnsi="Georgia" w:cs="Times New Roman"/>
          <w:sz w:val="12"/>
          <w:szCs w:val="24"/>
        </w:rPr>
        <w:t>¶</w:t>
      </w:r>
      <w:r w:rsidRPr="003E53F9">
        <w:rPr>
          <w:rFonts w:ascii="Georgia" w:eastAsia="MS Mincho" w:hAnsi="Georgia" w:cs="Times New Roman"/>
          <w:sz w:val="14"/>
          <w:szCs w:val="24"/>
        </w:rPr>
        <w:t xml:space="preserve"> regard to the substitution possibilities between surveillance and intervention (Howe et al., 2013). For optimal economic efficiency, surveillance and intervention activities should be combined to provide the level of mitigation (i.e. loss avoidance) that </w:t>
      </w:r>
      <w:proofErr w:type="spellStart"/>
      <w:r w:rsidRPr="003E53F9">
        <w:rPr>
          <w:rFonts w:ascii="Georgia" w:eastAsia="MS Mincho" w:hAnsi="Georgia" w:cs="Times New Roman"/>
          <w:sz w:val="14"/>
          <w:szCs w:val="24"/>
        </w:rPr>
        <w:t>maximises</w:t>
      </w:r>
      <w:proofErr w:type="spellEnd"/>
      <w:r w:rsidRPr="003E53F9">
        <w:rPr>
          <w:rFonts w:ascii="Georgia" w:eastAsia="MS Mincho" w:hAnsi="Georgia" w:cs="Times New Roman"/>
          <w:sz w:val="14"/>
          <w:szCs w:val="24"/>
        </w:rPr>
        <w:t xml:space="preserve"> social welfare.</w:t>
      </w:r>
    </w:p>
    <w:p w:rsidR="003E53F9" w:rsidRPr="003E53F9" w:rsidRDefault="003E53F9" w:rsidP="003E53F9">
      <w:pPr>
        <w:spacing w:after="0" w:line="240" w:lineRule="auto"/>
        <w:rPr>
          <w:rFonts w:ascii="Georgia" w:eastAsia="MS Mincho" w:hAnsi="Georgia" w:cs="Times New Roman"/>
          <w:szCs w:val="24"/>
        </w:rPr>
      </w:pPr>
    </w:p>
    <w:p w:rsidR="003E53F9" w:rsidRPr="003E53F9" w:rsidRDefault="00DE78FD" w:rsidP="005B6062">
      <w:pPr>
        <w:pStyle w:val="Heading4"/>
        <w:numPr>
          <w:ilvl w:val="0"/>
          <w:numId w:val="26"/>
        </w:numPr>
        <w:rPr>
          <w:rFonts w:eastAsia="MS Gothic"/>
        </w:rPr>
      </w:pPr>
      <w:r>
        <w:rPr>
          <w:rFonts w:eastAsia="MS Gothic"/>
        </w:rPr>
        <w:t xml:space="preserve">Violation </w:t>
      </w:r>
      <w:r w:rsidR="003E53F9" w:rsidRPr="003E53F9">
        <w:rPr>
          <w:rFonts w:eastAsia="MS Gothic"/>
        </w:rPr>
        <w:t>Aerial surveillance isn’t t—it’s a “one-time fly-over”</w:t>
      </w:r>
    </w:p>
    <w:p w:rsidR="003E53F9" w:rsidRDefault="003E53F9" w:rsidP="003E53F9">
      <w:pPr>
        <w:spacing w:after="0" w:line="240" w:lineRule="auto"/>
        <w:rPr>
          <w:rFonts w:ascii="Georgia" w:eastAsia="MS Mincho" w:hAnsi="Georgia" w:cs="Times New Roman"/>
          <w:sz w:val="14"/>
          <w:szCs w:val="24"/>
        </w:rPr>
      </w:pPr>
      <w:proofErr w:type="spellStart"/>
      <w:r w:rsidRPr="00DE78FD">
        <w:rPr>
          <w:rStyle w:val="Style13ptBold"/>
        </w:rPr>
        <w:t>Fakhouri</w:t>
      </w:r>
      <w:proofErr w:type="spellEnd"/>
      <w:r w:rsidRPr="00DE78FD">
        <w:rPr>
          <w:rStyle w:val="Style13ptBold"/>
        </w:rPr>
        <w:t xml:space="preserve"> 12/23/13</w:t>
      </w:r>
      <w:r w:rsidRPr="003E53F9">
        <w:rPr>
          <w:rFonts w:ascii="Georgia" w:eastAsia="MS Mincho" w:hAnsi="Georgia" w:cs="Times New Roman"/>
          <w:szCs w:val="24"/>
        </w:rPr>
        <w:t xml:space="preserve"> </w:t>
      </w:r>
      <w:hyperlink r:id="rId16" w:history="1">
        <w:r w:rsidRPr="003E53F9">
          <w:t>https://www.eff.org/deeplinks/2013/12/eff-amicus-brief-video-surveillance-home-month-without-warrant-violates-fourth</w:t>
        </w:r>
      </w:hyperlink>
      <w:r w:rsidRPr="003E53F9">
        <w:rPr>
          <w:rFonts w:ascii="Georgia" w:eastAsia="MS Mincho" w:hAnsi="Georgia" w:cs="Times New Roman"/>
          <w:szCs w:val="24"/>
        </w:rPr>
        <w:t xml:space="preserve"> </w:t>
      </w:r>
      <w:proofErr w:type="spellStart"/>
      <w:r w:rsidRPr="003E53F9">
        <w:rPr>
          <w:rFonts w:ascii="Georgia" w:eastAsia="MS Mincho" w:hAnsi="Georgia" w:cs="Times New Roman"/>
          <w:szCs w:val="24"/>
        </w:rPr>
        <w:t>Hanni</w:t>
      </w:r>
      <w:proofErr w:type="spellEnd"/>
      <w:r w:rsidRPr="003E53F9">
        <w:rPr>
          <w:rFonts w:ascii="Georgia" w:eastAsia="MS Mincho" w:hAnsi="Georgia" w:cs="Times New Roman"/>
          <w:szCs w:val="24"/>
        </w:rPr>
        <w:t xml:space="preserve"> </w:t>
      </w:r>
      <w:proofErr w:type="spellStart"/>
      <w:r w:rsidRPr="003E53F9">
        <w:rPr>
          <w:rFonts w:ascii="Georgia" w:eastAsia="MS Mincho" w:hAnsi="Georgia" w:cs="Times New Roman"/>
          <w:szCs w:val="24"/>
        </w:rPr>
        <w:t>Fakhoury</w:t>
      </w:r>
      <w:proofErr w:type="spellEnd"/>
      <w:r w:rsidRPr="003E53F9">
        <w:rPr>
          <w:rFonts w:ascii="Georgia" w:eastAsia="MS Mincho" w:hAnsi="Georgia" w:cs="Times New Roman"/>
          <w:szCs w:val="24"/>
        </w:rPr>
        <w:t xml:space="preserve"> is a </w:t>
      </w:r>
      <w:r w:rsidRPr="003E53F9">
        <w:rPr>
          <w:rFonts w:ascii="Georgia" w:eastAsia="MS Mincho" w:hAnsi="Georgia" w:cs="Times New Roman"/>
          <w:sz w:val="14"/>
          <w:szCs w:val="24"/>
        </w:rPr>
        <w:t xml:space="preserve">Senior Staff Attorney on the Electronic Frontier Foundation's civil liberties team, focusing on criminal law. He's represented clients in criminal and civil government investigations, argued in federal court on the constitutionality of surveillance technologies, and written numerous amicus briefs in federal and state courts throughout the country on electronic searches and cybercrime. A frequent speaker and lecturer at domestic and international legal conferences on law enforcement surveillance technologies, </w:t>
      </w:r>
      <w:proofErr w:type="spellStart"/>
      <w:r w:rsidRPr="003E53F9">
        <w:rPr>
          <w:rFonts w:ascii="Georgia" w:eastAsia="MS Mincho" w:hAnsi="Georgia" w:cs="Times New Roman"/>
          <w:sz w:val="14"/>
          <w:szCs w:val="24"/>
        </w:rPr>
        <w:t>Hanni</w:t>
      </w:r>
      <w:proofErr w:type="spellEnd"/>
      <w:r w:rsidRPr="003E53F9">
        <w:rPr>
          <w:rFonts w:ascii="Georgia" w:eastAsia="MS Mincho" w:hAnsi="Georgia" w:cs="Times New Roman"/>
          <w:sz w:val="14"/>
          <w:szCs w:val="24"/>
        </w:rPr>
        <w:t xml:space="preserve"> has a particular focus on educating and working with the criminal defense bar. In addition to speaking at numerous criminal defense legal conferences and seminars, he regularly advises other lawyers on electronic surveillance issues in criminal cases, and still represents indigent federal criminal defendants on appeal as a member of the Northern District of California's Criminal Justice Act appellate panel. Regularly interviewed and quoted by news media organizations, including the Associated Press, CBS Evening News, CNN, Fox News, NPR, the Wall Street Journal and the Washington Post, his writings have been published in the New York Times, Slate and Wired. Before joining EFF, </w:t>
      </w:r>
      <w:proofErr w:type="spellStart"/>
      <w:r w:rsidRPr="003E53F9">
        <w:rPr>
          <w:rFonts w:ascii="Georgia" w:eastAsia="MS Mincho" w:hAnsi="Georgia" w:cs="Times New Roman"/>
          <w:sz w:val="14"/>
          <w:szCs w:val="24"/>
        </w:rPr>
        <w:t>Hanni</w:t>
      </w:r>
      <w:proofErr w:type="spellEnd"/>
      <w:r w:rsidRPr="003E53F9">
        <w:rPr>
          <w:rFonts w:ascii="Georgia" w:eastAsia="MS Mincho" w:hAnsi="Georgia" w:cs="Times New Roman"/>
          <w:sz w:val="14"/>
          <w:szCs w:val="24"/>
        </w:rPr>
        <w:t xml:space="preserve"> was a federal public defender in San Diego where he handled all aspects of criminal litigation including trial and appeal. </w:t>
      </w:r>
      <w:proofErr w:type="spellStart"/>
      <w:r w:rsidRPr="003E53F9">
        <w:rPr>
          <w:rFonts w:ascii="Georgia" w:eastAsia="MS Mincho" w:hAnsi="Georgia" w:cs="Times New Roman"/>
          <w:sz w:val="14"/>
          <w:szCs w:val="24"/>
        </w:rPr>
        <w:t>Hanni</w:t>
      </w:r>
      <w:proofErr w:type="spellEnd"/>
      <w:r w:rsidRPr="003E53F9">
        <w:rPr>
          <w:rFonts w:ascii="Georgia" w:eastAsia="MS Mincho" w:hAnsi="Georgia" w:cs="Times New Roman"/>
          <w:sz w:val="14"/>
          <w:szCs w:val="24"/>
        </w:rPr>
        <w:t xml:space="preserve"> graduated from the University of California, Berkeley with a degree in political science and an honors degree in history, and received his law degree with distinction from Pacific </w:t>
      </w:r>
      <w:proofErr w:type="spellStart"/>
      <w:r w:rsidRPr="003E53F9">
        <w:rPr>
          <w:rFonts w:ascii="Georgia" w:eastAsia="MS Mincho" w:hAnsi="Georgia" w:cs="Times New Roman"/>
          <w:sz w:val="14"/>
          <w:szCs w:val="24"/>
        </w:rPr>
        <w:t>McGeorge</w:t>
      </w:r>
      <w:proofErr w:type="spellEnd"/>
      <w:r w:rsidRPr="003E53F9">
        <w:rPr>
          <w:rFonts w:ascii="Georgia" w:eastAsia="MS Mincho" w:hAnsi="Georgia" w:cs="Times New Roman"/>
          <w:sz w:val="14"/>
          <w:szCs w:val="24"/>
        </w:rPr>
        <w:t xml:space="preserve"> School of Law, where he was elected to the Order of Barristers for his excellence in written and oral advocacy.</w:t>
      </w:r>
    </w:p>
    <w:p w:rsidR="00AE518C" w:rsidRPr="003E53F9" w:rsidRDefault="00AE518C" w:rsidP="003E53F9">
      <w:pPr>
        <w:spacing w:after="0" w:line="240" w:lineRule="auto"/>
        <w:rPr>
          <w:rFonts w:ascii="Georgia" w:eastAsia="MS Mincho" w:hAnsi="Georgia" w:cs="Times New Roman"/>
          <w:szCs w:val="24"/>
        </w:rPr>
      </w:pPr>
    </w:p>
    <w:p w:rsidR="003E53F9" w:rsidRPr="003E53F9" w:rsidRDefault="003E53F9" w:rsidP="003E53F9">
      <w:pPr>
        <w:spacing w:after="0" w:line="240" w:lineRule="auto"/>
        <w:rPr>
          <w:rFonts w:ascii="Georgia" w:eastAsia="MS Mincho" w:hAnsi="Georgia" w:cs="Times New Roman"/>
          <w:sz w:val="16"/>
          <w:szCs w:val="24"/>
        </w:rPr>
      </w:pPr>
      <w:r w:rsidRPr="003E53F9">
        <w:rPr>
          <w:rFonts w:ascii="Georgia" w:eastAsia="MS Mincho" w:hAnsi="Georgia" w:cs="Times New Roman"/>
          <w:sz w:val="16"/>
          <w:szCs w:val="24"/>
        </w:rPr>
        <w:t xml:space="preserve">Although the U.S. Supreme Court in the 1980s previously authorized warrantless aerial surveillance in California v. </w:t>
      </w:r>
      <w:proofErr w:type="spellStart"/>
      <w:r w:rsidRPr="003E53F9">
        <w:rPr>
          <w:rFonts w:ascii="Georgia" w:eastAsia="MS Mincho" w:hAnsi="Georgia" w:cs="Times New Roman"/>
          <w:sz w:val="16"/>
          <w:szCs w:val="24"/>
        </w:rPr>
        <w:t>Ciraolo</w:t>
      </w:r>
      <w:proofErr w:type="spellEnd"/>
      <w:r w:rsidRPr="003E53F9">
        <w:rPr>
          <w:rFonts w:ascii="Georgia" w:eastAsia="MS Mincho" w:hAnsi="Georgia" w:cs="Times New Roman"/>
          <w:sz w:val="16"/>
          <w:szCs w:val="24"/>
        </w:rPr>
        <w:t xml:space="preserve">, Dow Chemical Co. v. United States and Florida v. Riley, </w:t>
      </w:r>
      <w:r w:rsidRPr="003E53F9">
        <w:rPr>
          <w:rFonts w:ascii="Georgia" w:eastAsia="MS Mincho" w:hAnsi="Georgia" w:cs="Times New Roman"/>
          <w:b/>
          <w:szCs w:val="24"/>
          <w:u w:val="single"/>
        </w:rPr>
        <w:t xml:space="preserve">all of those cases involved one-time fly-overs, </w:t>
      </w:r>
      <w:r w:rsidRPr="00DE78FD">
        <w:rPr>
          <w:rStyle w:val="Emphasis"/>
        </w:rPr>
        <w:t>not continuous surveillance</w:t>
      </w:r>
      <w:r w:rsidRPr="003E53F9">
        <w:rPr>
          <w:rFonts w:ascii="Georgia" w:eastAsia="MS Mincho" w:hAnsi="Georgia" w:cs="Times New Roman"/>
          <w:sz w:val="16"/>
          <w:szCs w:val="24"/>
        </w:rPr>
        <w:t xml:space="preserve">. Like GPS and cell phone tracking, </w:t>
      </w:r>
      <w:r w:rsidRPr="003E53F9">
        <w:rPr>
          <w:rFonts w:ascii="Georgia" w:eastAsia="MS Mincho" w:hAnsi="Georgia" w:cs="Times New Roman"/>
          <w:b/>
          <w:szCs w:val="24"/>
          <w:u w:val="single"/>
        </w:rPr>
        <w:t xml:space="preserve">prolonged video surveillance of a person’s home raises much more significant Fourth Amendment problems than a </w:t>
      </w:r>
      <w:r w:rsidRPr="00DE78FD">
        <w:rPr>
          <w:rStyle w:val="Emphasis"/>
        </w:rPr>
        <w:t>one-time observation.</w:t>
      </w:r>
      <w:r w:rsidRPr="003E53F9">
        <w:rPr>
          <w:rFonts w:ascii="Georgia" w:eastAsia="MS Mincho" w:hAnsi="Georgia" w:cs="Times New Roman"/>
          <w:sz w:val="16"/>
          <w:szCs w:val="24"/>
        </w:rPr>
        <w:t xml:space="preserve"> Non-stop video surveillance -- especially of a person’s home -- allows the police to determine a person’s associations and patterns of movements, information that can be extremely revealing.</w:t>
      </w:r>
    </w:p>
    <w:p w:rsidR="003E53F9" w:rsidRPr="003E53F9" w:rsidRDefault="003E53F9" w:rsidP="003E53F9">
      <w:pPr>
        <w:spacing w:after="0" w:line="240" w:lineRule="auto"/>
        <w:rPr>
          <w:rFonts w:ascii="Georgia" w:eastAsia="MS Mincho" w:hAnsi="Georgia" w:cs="Times New Roman"/>
          <w:szCs w:val="24"/>
        </w:rPr>
      </w:pPr>
    </w:p>
    <w:p w:rsidR="00DE78FD" w:rsidRDefault="00DE78FD" w:rsidP="00DE78FD">
      <w:pPr>
        <w:pStyle w:val="ListParagraph"/>
        <w:keepNext/>
        <w:keepLines/>
        <w:numPr>
          <w:ilvl w:val="0"/>
          <w:numId w:val="26"/>
        </w:numPr>
        <w:spacing w:before="200" w:after="0" w:line="240" w:lineRule="auto"/>
        <w:outlineLvl w:val="3"/>
        <w:rPr>
          <w:rFonts w:eastAsia="MS Gothic" w:cs="Times New Roman"/>
          <w:b/>
          <w:bCs/>
          <w:iCs/>
          <w:sz w:val="26"/>
          <w:szCs w:val="24"/>
        </w:rPr>
      </w:pPr>
      <w:r>
        <w:rPr>
          <w:rFonts w:eastAsia="MS Gothic" w:cs="Times New Roman"/>
          <w:b/>
          <w:bCs/>
          <w:iCs/>
          <w:sz w:val="26"/>
          <w:szCs w:val="24"/>
        </w:rPr>
        <w:t xml:space="preserve">Impact – vote </w:t>
      </w:r>
      <w:proofErr w:type="spellStart"/>
      <w:r>
        <w:rPr>
          <w:rFonts w:eastAsia="MS Gothic" w:cs="Times New Roman"/>
          <w:b/>
          <w:bCs/>
          <w:iCs/>
          <w:sz w:val="26"/>
          <w:szCs w:val="24"/>
        </w:rPr>
        <w:t>neg</w:t>
      </w:r>
      <w:proofErr w:type="spellEnd"/>
    </w:p>
    <w:p w:rsidR="00DE78FD" w:rsidRPr="00DE78FD" w:rsidRDefault="00DE78FD" w:rsidP="00DE78FD"/>
    <w:p w:rsidR="003E53F9" w:rsidRPr="00DE78FD" w:rsidRDefault="003E53F9" w:rsidP="00DE78FD">
      <w:pPr>
        <w:pStyle w:val="ListParagraph"/>
        <w:keepNext/>
        <w:keepLines/>
        <w:numPr>
          <w:ilvl w:val="0"/>
          <w:numId w:val="11"/>
        </w:numPr>
        <w:spacing w:before="200" w:after="0" w:line="240" w:lineRule="auto"/>
        <w:outlineLvl w:val="3"/>
        <w:rPr>
          <w:rFonts w:eastAsia="MS Gothic" w:cs="Times New Roman"/>
          <w:b/>
          <w:bCs/>
          <w:iCs/>
          <w:sz w:val="26"/>
          <w:szCs w:val="24"/>
        </w:rPr>
      </w:pPr>
      <w:r w:rsidRPr="00DE78FD">
        <w:rPr>
          <w:rFonts w:eastAsia="MS Gothic" w:cs="Times New Roman"/>
          <w:b/>
          <w:bCs/>
          <w:iCs/>
          <w:sz w:val="26"/>
          <w:szCs w:val="24"/>
        </w:rPr>
        <w:t xml:space="preserve">Limits—their interpretation justifies </w:t>
      </w:r>
      <w:proofErr w:type="spellStart"/>
      <w:r w:rsidRPr="00DE78FD">
        <w:rPr>
          <w:rFonts w:eastAsia="MS Gothic" w:cs="Times New Roman"/>
          <w:b/>
          <w:bCs/>
          <w:iCs/>
          <w:sz w:val="26"/>
          <w:szCs w:val="24"/>
        </w:rPr>
        <w:t>affs</w:t>
      </w:r>
      <w:proofErr w:type="spellEnd"/>
      <w:r w:rsidRPr="00DE78FD">
        <w:rPr>
          <w:rFonts w:eastAsia="MS Gothic" w:cs="Times New Roman"/>
          <w:b/>
          <w:bCs/>
          <w:iCs/>
          <w:sz w:val="26"/>
          <w:szCs w:val="24"/>
        </w:rPr>
        <w:t xml:space="preserve"> that prevent </w:t>
      </w:r>
      <w:r w:rsidR="00DE78FD">
        <w:rPr>
          <w:rFonts w:eastAsia="MS Gothic" w:cs="Times New Roman"/>
          <w:b/>
          <w:bCs/>
          <w:iCs/>
          <w:sz w:val="26"/>
          <w:szCs w:val="24"/>
        </w:rPr>
        <w:t xml:space="preserve">any one time event – this shits the topic from continuing major programs to </w:t>
      </w:r>
      <w:r w:rsidR="00D21714">
        <w:rPr>
          <w:rFonts w:eastAsia="MS Gothic" w:cs="Times New Roman"/>
          <w:b/>
          <w:bCs/>
          <w:iCs/>
          <w:sz w:val="26"/>
          <w:szCs w:val="24"/>
        </w:rPr>
        <w:t>single abuses</w:t>
      </w:r>
    </w:p>
    <w:p w:rsidR="003E53F9" w:rsidRPr="003E53F9" w:rsidRDefault="00DE78FD" w:rsidP="003E53F9">
      <w:pPr>
        <w:keepNext/>
        <w:keepLines/>
        <w:numPr>
          <w:ilvl w:val="0"/>
          <w:numId w:val="11"/>
        </w:numPr>
        <w:spacing w:before="200" w:after="0" w:line="240" w:lineRule="auto"/>
        <w:outlineLvl w:val="3"/>
        <w:rPr>
          <w:rFonts w:eastAsia="MS Gothic" w:cs="Times New Roman"/>
          <w:b/>
          <w:bCs/>
          <w:iCs/>
          <w:sz w:val="26"/>
          <w:szCs w:val="24"/>
        </w:rPr>
      </w:pPr>
      <w:r>
        <w:rPr>
          <w:rFonts w:eastAsia="MS Gothic" w:cs="Times New Roman"/>
          <w:b/>
          <w:bCs/>
          <w:iCs/>
          <w:sz w:val="26"/>
          <w:szCs w:val="24"/>
        </w:rPr>
        <w:t xml:space="preserve">Ground – occasional actions by government agencies can be curtailed or stopped without legislative action or even internal directives – </w:t>
      </w:r>
      <w:proofErr w:type="spellStart"/>
      <w:r>
        <w:rPr>
          <w:rFonts w:eastAsia="MS Gothic" w:cs="Times New Roman"/>
          <w:b/>
          <w:bCs/>
          <w:iCs/>
          <w:sz w:val="26"/>
          <w:szCs w:val="24"/>
        </w:rPr>
        <w:t>affs</w:t>
      </w:r>
      <w:proofErr w:type="spellEnd"/>
      <w:r>
        <w:rPr>
          <w:rFonts w:eastAsia="MS Gothic" w:cs="Times New Roman"/>
          <w:b/>
          <w:bCs/>
          <w:iCs/>
          <w:sz w:val="26"/>
          <w:szCs w:val="24"/>
        </w:rPr>
        <w:t xml:space="preserve"> to just avoid errors or events don’t allow adequate </w:t>
      </w:r>
      <w:proofErr w:type="spellStart"/>
      <w:r>
        <w:rPr>
          <w:rFonts w:eastAsia="MS Gothic" w:cs="Times New Roman"/>
          <w:b/>
          <w:bCs/>
          <w:iCs/>
          <w:sz w:val="26"/>
          <w:szCs w:val="24"/>
        </w:rPr>
        <w:t>disad</w:t>
      </w:r>
      <w:proofErr w:type="spellEnd"/>
      <w:r>
        <w:rPr>
          <w:rFonts w:eastAsia="MS Gothic" w:cs="Times New Roman"/>
          <w:b/>
          <w:bCs/>
          <w:iCs/>
          <w:sz w:val="26"/>
          <w:szCs w:val="24"/>
        </w:rPr>
        <w:t xml:space="preserve"> ground</w:t>
      </w:r>
    </w:p>
    <w:p w:rsidR="003E53F9" w:rsidRPr="003E53F9" w:rsidRDefault="003E53F9" w:rsidP="003E53F9">
      <w:pPr>
        <w:spacing w:after="0" w:line="240" w:lineRule="auto"/>
        <w:rPr>
          <w:rFonts w:ascii="Georgia" w:eastAsia="MS Mincho" w:hAnsi="Georgia" w:cs="Times New Roman"/>
          <w:szCs w:val="24"/>
        </w:rPr>
      </w:pPr>
    </w:p>
    <w:p w:rsidR="003E53F9" w:rsidRPr="003E53F9" w:rsidRDefault="003E53F9" w:rsidP="003E53F9"/>
    <w:p w:rsidR="00D21714" w:rsidRDefault="00D21714" w:rsidP="00D21714"/>
    <w:p w:rsidR="00D21714" w:rsidRPr="00910221" w:rsidRDefault="00F85543" w:rsidP="00D21714">
      <w:pPr>
        <w:pStyle w:val="Heading3"/>
      </w:pPr>
      <w:r>
        <w:t>2NC Surveillance = Continuous</w:t>
      </w:r>
    </w:p>
    <w:p w:rsidR="00D21714" w:rsidRPr="005F11F9" w:rsidRDefault="00D21714" w:rsidP="00D21714">
      <w:pPr>
        <w:pStyle w:val="Heading4"/>
        <w:rPr>
          <w:rFonts w:eastAsia="Cambria"/>
        </w:rPr>
      </w:pPr>
      <w:r w:rsidRPr="005F11F9">
        <w:rPr>
          <w:rFonts w:eastAsia="Cambria"/>
        </w:rPr>
        <w:t>Surveillance must be continuous—one shot monitoring isn’t the same</w:t>
      </w:r>
    </w:p>
    <w:p w:rsidR="00D21714" w:rsidRPr="005F11F9" w:rsidRDefault="00D21714" w:rsidP="00D21714">
      <w:pPr>
        <w:rPr>
          <w:rFonts w:eastAsia="Cambria" w:cs="Times New Roman"/>
          <w:bCs/>
          <w:sz w:val="18"/>
        </w:rPr>
      </w:pPr>
      <w:r w:rsidRPr="00D21714">
        <w:rPr>
          <w:rStyle w:val="Style13ptBold"/>
        </w:rPr>
        <w:t>Noah 1</w:t>
      </w:r>
      <w:r w:rsidRPr="005F11F9">
        <w:rPr>
          <w:rFonts w:eastAsia="Cambria" w:cs="Times New Roman"/>
          <w:bCs/>
          <w:sz w:val="18"/>
        </w:rPr>
        <w:t>(Norman, Surveillance of Meningococcal Disease in Europe, Norman Noah—</w:t>
      </w:r>
      <w:r w:rsidRPr="005F11F9">
        <w:rPr>
          <w:rFonts w:eastAsia="Cambria" w:cs="Times New Roman"/>
        </w:rPr>
        <w:t xml:space="preserve"> </w:t>
      </w:r>
      <w:r w:rsidRPr="005F11F9">
        <w:rPr>
          <w:rFonts w:eastAsia="Cambria" w:cs="Times New Roman"/>
          <w:bCs/>
          <w:sz w:val="18"/>
        </w:rPr>
        <w:t>Position In Public Health Expert</w:t>
      </w:r>
      <w:r w:rsidRPr="005F11F9">
        <w:rPr>
          <w:rFonts w:eastAsia="Cambria" w:cs="Times New Roman"/>
          <w:bCs/>
          <w:sz w:val="12"/>
        </w:rPr>
        <w:t xml:space="preserve">¶ </w:t>
      </w:r>
      <w:r w:rsidRPr="005F11F9">
        <w:rPr>
          <w:rFonts w:eastAsia="Cambria" w:cs="Times New Roman"/>
          <w:bCs/>
          <w:sz w:val="18"/>
        </w:rPr>
        <w:t>School of Hygiene and Tropical Medicine</w:t>
      </w:r>
      <w:r w:rsidRPr="005F11F9">
        <w:rPr>
          <w:rFonts w:eastAsia="Cambria" w:cs="Times New Roman"/>
          <w:bCs/>
          <w:sz w:val="12"/>
        </w:rPr>
        <w:t xml:space="preserve">¶ </w:t>
      </w:r>
      <w:r w:rsidRPr="005F11F9">
        <w:rPr>
          <w:rFonts w:eastAsia="Cambria" w:cs="Times New Roman"/>
          <w:bCs/>
          <w:sz w:val="18"/>
        </w:rPr>
        <w:t>Professor of Infectious Disease Epidemiology</w:t>
      </w:r>
      <w:r w:rsidRPr="005F11F9">
        <w:rPr>
          <w:rFonts w:eastAsia="Cambria" w:cs="Times New Roman"/>
          <w:bCs/>
          <w:sz w:val="12"/>
        </w:rPr>
        <w:t xml:space="preserve">¶ </w:t>
      </w:r>
      <w:r w:rsidRPr="005F11F9">
        <w:rPr>
          <w:rFonts w:eastAsia="Cambria" w:cs="Times New Roman"/>
          <w:bCs/>
          <w:sz w:val="18"/>
        </w:rPr>
        <w:t xml:space="preserve">London School of Hygiene and Tropical </w:t>
      </w:r>
      <w:proofErr w:type="spellStart"/>
      <w:r w:rsidRPr="005F11F9">
        <w:rPr>
          <w:rFonts w:eastAsia="Cambria" w:cs="Times New Roman"/>
          <w:bCs/>
          <w:sz w:val="18"/>
        </w:rPr>
        <w:t>Medicine,Meningococcal</w:t>
      </w:r>
      <w:proofErr w:type="spellEnd"/>
      <w:r w:rsidRPr="005F11F9">
        <w:rPr>
          <w:rFonts w:eastAsia="Cambria" w:cs="Times New Roman"/>
          <w:bCs/>
          <w:sz w:val="18"/>
        </w:rPr>
        <w:t xml:space="preserve"> Disease</w:t>
      </w:r>
      <w:r w:rsidRPr="005F11F9">
        <w:rPr>
          <w:rFonts w:eastAsia="Cambria" w:cs="Times New Roman"/>
          <w:bCs/>
          <w:sz w:val="12"/>
        </w:rPr>
        <w:t xml:space="preserve">¶ </w:t>
      </w:r>
      <w:r w:rsidRPr="005F11F9">
        <w:rPr>
          <w:rFonts w:eastAsia="Cambria" w:cs="Times New Roman"/>
          <w:bCs/>
          <w:sz w:val="18"/>
        </w:rPr>
        <w:t>Methods in Molecular Medicine™ Volume 67, 2001, pp 313-332)</w:t>
      </w:r>
    </w:p>
    <w:p w:rsidR="00D21714" w:rsidRPr="005F11F9" w:rsidRDefault="00D21714" w:rsidP="00D21714">
      <w:pPr>
        <w:rPr>
          <w:rFonts w:eastAsia="Cambria" w:cs="Times New Roman"/>
          <w:sz w:val="16"/>
        </w:rPr>
      </w:pPr>
      <w:r w:rsidRPr="005F11F9">
        <w:rPr>
          <w:rFonts w:eastAsia="Cambria" w:cs="Times New Roman"/>
          <w:sz w:val="16"/>
        </w:rPr>
        <w:t>2. Definition of Surveillance</w:t>
      </w:r>
      <w:r w:rsidRPr="005F11F9">
        <w:rPr>
          <w:rFonts w:eastAsia="Cambria" w:cs="Times New Roman"/>
          <w:sz w:val="12"/>
        </w:rPr>
        <w:t>¶</w:t>
      </w:r>
      <w:r w:rsidRPr="005F11F9">
        <w:rPr>
          <w:rFonts w:eastAsia="Cambria" w:cs="Times New Roman"/>
          <w:sz w:val="16"/>
        </w:rPr>
        <w:t xml:space="preserve"> </w:t>
      </w:r>
      <w:r w:rsidRPr="005F11F9">
        <w:rPr>
          <w:rFonts w:eastAsia="Cambria" w:cs="Times New Roman"/>
          <w:u w:val="single"/>
        </w:rPr>
        <w:t>The deﬁnition of surveillance is continuous analysis, interpretation, and</w:t>
      </w:r>
      <w:r w:rsidRPr="005F11F9">
        <w:rPr>
          <w:rFonts w:eastAsia="Cambria" w:cs="Times New Roman"/>
          <w:sz w:val="12"/>
          <w:u w:val="single"/>
        </w:rPr>
        <w:t>¶</w:t>
      </w:r>
      <w:r w:rsidRPr="005F11F9">
        <w:rPr>
          <w:rFonts w:eastAsia="Cambria" w:cs="Times New Roman"/>
          <w:u w:val="single"/>
        </w:rPr>
        <w:t xml:space="preserve"> feedback of systematically collected data, generally using methods </w:t>
      </w:r>
      <w:proofErr w:type="spellStart"/>
      <w:r w:rsidRPr="005F11F9">
        <w:rPr>
          <w:rFonts w:eastAsia="Cambria" w:cs="Times New Roman"/>
          <w:u w:val="single"/>
        </w:rPr>
        <w:t>distin</w:t>
      </w:r>
      <w:proofErr w:type="spellEnd"/>
      <w:r w:rsidRPr="005F11F9">
        <w:rPr>
          <w:rFonts w:eastAsia="Cambria" w:cs="Times New Roman"/>
          <w:u w:val="single"/>
        </w:rPr>
        <w:t>-</w:t>
      </w:r>
      <w:r w:rsidRPr="005F11F9">
        <w:rPr>
          <w:rFonts w:eastAsia="Cambria" w:cs="Times New Roman"/>
          <w:sz w:val="12"/>
          <w:u w:val="single"/>
        </w:rPr>
        <w:t>¶</w:t>
      </w:r>
      <w:r w:rsidRPr="005F11F9">
        <w:rPr>
          <w:rFonts w:eastAsia="Cambria" w:cs="Times New Roman"/>
          <w:u w:val="single"/>
        </w:rPr>
        <w:t xml:space="preserve"> </w:t>
      </w:r>
      <w:proofErr w:type="spellStart"/>
      <w:r w:rsidRPr="005F11F9">
        <w:rPr>
          <w:rFonts w:eastAsia="Cambria" w:cs="Times New Roman"/>
          <w:u w:val="single"/>
        </w:rPr>
        <w:t>guished</w:t>
      </w:r>
      <w:proofErr w:type="spellEnd"/>
      <w:r w:rsidRPr="005F11F9">
        <w:rPr>
          <w:rFonts w:eastAsia="Cambria" w:cs="Times New Roman"/>
          <w:u w:val="single"/>
        </w:rPr>
        <w:t xml:space="preserve"> by their practicality, uniformity, and rapidity rather than by accuracy</w:t>
      </w:r>
      <w:r w:rsidRPr="005F11F9">
        <w:rPr>
          <w:rFonts w:eastAsia="Cambria" w:cs="Times New Roman"/>
          <w:sz w:val="12"/>
          <w:u w:val="single"/>
        </w:rPr>
        <w:t>¶</w:t>
      </w:r>
      <w:r w:rsidRPr="005F11F9">
        <w:rPr>
          <w:rFonts w:eastAsia="Cambria" w:cs="Times New Roman"/>
          <w:u w:val="single"/>
        </w:rPr>
        <w:t xml:space="preserve"> or completeness.</w:t>
      </w:r>
      <w:r w:rsidRPr="005F11F9">
        <w:rPr>
          <w:rFonts w:eastAsia="Cambria" w:cs="Times New Roman"/>
          <w:sz w:val="16"/>
        </w:rPr>
        <w:t xml:space="preserve"> By observing trends in time, place, and persons, changes can</w:t>
      </w:r>
      <w:r w:rsidRPr="005F11F9">
        <w:rPr>
          <w:rFonts w:eastAsia="Cambria" w:cs="Times New Roman"/>
          <w:sz w:val="12"/>
        </w:rPr>
        <w:t>¶</w:t>
      </w:r>
      <w:r w:rsidRPr="005F11F9">
        <w:rPr>
          <w:rFonts w:eastAsia="Cambria" w:cs="Times New Roman"/>
          <w:sz w:val="16"/>
        </w:rPr>
        <w:t xml:space="preserve"> be observed or anticipated and appropriate action, including investigative or</w:t>
      </w:r>
      <w:r w:rsidRPr="005F11F9">
        <w:rPr>
          <w:rFonts w:eastAsia="Cambria" w:cs="Times New Roman"/>
          <w:sz w:val="12"/>
        </w:rPr>
        <w:t>¶</w:t>
      </w:r>
      <w:r w:rsidRPr="005F11F9">
        <w:rPr>
          <w:rFonts w:eastAsia="Cambria" w:cs="Times New Roman"/>
          <w:sz w:val="16"/>
        </w:rPr>
        <w:t xml:space="preserve"> control measures, can be taken (5).</w:t>
      </w:r>
      <w:r w:rsidRPr="005F11F9">
        <w:rPr>
          <w:rFonts w:eastAsia="Cambria" w:cs="Times New Roman"/>
          <w:sz w:val="12"/>
        </w:rPr>
        <w:t>¶</w:t>
      </w:r>
      <w:r w:rsidRPr="005F11F9">
        <w:rPr>
          <w:rFonts w:eastAsia="Cambria" w:cs="Times New Roman"/>
          <w:sz w:val="16"/>
        </w:rPr>
        <w:t xml:space="preserve"> </w:t>
      </w:r>
      <w:r w:rsidRPr="005F11F9">
        <w:rPr>
          <w:rFonts w:eastAsia="Cambria" w:cs="Times New Roman"/>
          <w:u w:val="single"/>
        </w:rPr>
        <w:t>This definition is useful because it illustrates the rough and ready approach</w:t>
      </w:r>
      <w:r w:rsidRPr="005F11F9">
        <w:rPr>
          <w:rFonts w:eastAsia="Cambria" w:cs="Times New Roman"/>
          <w:sz w:val="12"/>
          <w:u w:val="single"/>
        </w:rPr>
        <w:t>¶</w:t>
      </w:r>
      <w:r w:rsidRPr="005F11F9">
        <w:rPr>
          <w:rFonts w:eastAsia="Cambria" w:cs="Times New Roman"/>
          <w:u w:val="single"/>
        </w:rPr>
        <w:t xml:space="preserve"> that can still work in surveillance. Useful information can often emerge from</w:t>
      </w:r>
      <w:r w:rsidRPr="005F11F9">
        <w:rPr>
          <w:rFonts w:eastAsia="Cambria" w:cs="Times New Roman"/>
          <w:sz w:val="12"/>
          <w:u w:val="single"/>
        </w:rPr>
        <w:t>¶</w:t>
      </w:r>
      <w:r w:rsidRPr="005F11F9">
        <w:rPr>
          <w:rFonts w:eastAsia="Cambria" w:cs="Times New Roman"/>
          <w:u w:val="single"/>
        </w:rPr>
        <w:t xml:space="preserve"> the intelligent use of what may appear to be unpromising data.</w:t>
      </w:r>
      <w:r w:rsidRPr="005F11F9">
        <w:rPr>
          <w:rFonts w:eastAsia="Cambria" w:cs="Times New Roman"/>
          <w:sz w:val="16"/>
        </w:rPr>
        <w:t xml:space="preserve"> Nevertheless</w:t>
      </w:r>
      <w:r w:rsidRPr="005F11F9">
        <w:rPr>
          <w:rFonts w:eastAsia="Cambria" w:cs="Times New Roman"/>
          <w:sz w:val="12"/>
        </w:rPr>
        <w:t>¶</w:t>
      </w:r>
      <w:r w:rsidRPr="005F11F9">
        <w:rPr>
          <w:rFonts w:eastAsia="Cambria" w:cs="Times New Roman"/>
          <w:sz w:val="16"/>
        </w:rPr>
        <w:t xml:space="preserve"> constant efforts must be made to improve scope, accuracy and detail as the</w:t>
      </w:r>
      <w:r w:rsidRPr="005F11F9">
        <w:rPr>
          <w:rFonts w:eastAsia="Cambria" w:cs="Times New Roman"/>
          <w:sz w:val="12"/>
        </w:rPr>
        <w:t>¶</w:t>
      </w:r>
      <w:r w:rsidRPr="005F11F9">
        <w:rPr>
          <w:rFonts w:eastAsia="Cambria" w:cs="Times New Roman"/>
          <w:sz w:val="16"/>
        </w:rPr>
        <w:t xml:space="preserve"> surveillance develops.</w:t>
      </w:r>
    </w:p>
    <w:p w:rsidR="00D21714" w:rsidRPr="005F11F9" w:rsidRDefault="00D21714" w:rsidP="00D21714">
      <w:pPr>
        <w:rPr>
          <w:rFonts w:eastAsia="Cambria" w:cs="Times New Roman"/>
          <w:sz w:val="14"/>
        </w:rPr>
      </w:pPr>
    </w:p>
    <w:p w:rsidR="00D21714" w:rsidRPr="005F11F9" w:rsidRDefault="00D21714" w:rsidP="00D21714">
      <w:pPr>
        <w:keepNext/>
        <w:keepLines/>
        <w:spacing w:before="40" w:after="0"/>
        <w:outlineLvl w:val="3"/>
        <w:rPr>
          <w:rFonts w:eastAsia="MS Gothic" w:cs="Times New Roman"/>
          <w:b/>
          <w:iCs/>
          <w:sz w:val="26"/>
        </w:rPr>
      </w:pPr>
      <w:r w:rsidRPr="005F11F9">
        <w:rPr>
          <w:rFonts w:eastAsia="MS Gothic" w:cs="Times New Roman"/>
          <w:b/>
          <w:iCs/>
          <w:sz w:val="26"/>
        </w:rPr>
        <w:t>Surveillance has to be continuous</w:t>
      </w:r>
    </w:p>
    <w:p w:rsidR="00D21714" w:rsidRPr="005F11F9" w:rsidRDefault="00D21714" w:rsidP="00D21714">
      <w:pPr>
        <w:rPr>
          <w:rFonts w:eastAsia="Cambria" w:cs="Times New Roman"/>
          <w:bCs/>
          <w:sz w:val="18"/>
        </w:rPr>
      </w:pPr>
      <w:r w:rsidRPr="00D21714">
        <w:rPr>
          <w:rStyle w:val="Style13ptBold"/>
        </w:rPr>
        <w:t>Mata 11</w:t>
      </w:r>
      <w:r w:rsidRPr="005F11F9">
        <w:rPr>
          <w:rFonts w:eastAsia="Cambria" w:cs="Times New Roman"/>
          <w:bCs/>
          <w:sz w:val="18"/>
        </w:rPr>
        <w:t>(Elida, EVALUATION OF SURVEILLANCE SYSTEM OF INFECTION DISEASES AND VACCINATION COVERAGE IN ALBANIA, Elida Mata—</w:t>
      </w:r>
      <w:proofErr w:type="spellStart"/>
      <w:proofErr w:type="gramStart"/>
      <w:r w:rsidRPr="005F11F9">
        <w:rPr>
          <w:rFonts w:eastAsia="Cambria" w:cs="Times New Roman"/>
          <w:bCs/>
          <w:sz w:val="18"/>
        </w:rPr>
        <w:t>phD</w:t>
      </w:r>
      <w:proofErr w:type="spellEnd"/>
      <w:proofErr w:type="gramEnd"/>
      <w:r w:rsidRPr="005F11F9">
        <w:rPr>
          <w:rFonts w:eastAsia="Cambria" w:cs="Times New Roman"/>
          <w:bCs/>
          <w:sz w:val="18"/>
        </w:rPr>
        <w:t xml:space="preserve"> candidate at </w:t>
      </w:r>
      <w:r w:rsidRPr="005F11F9">
        <w:rPr>
          <w:rFonts w:eastAsia="Cambria"/>
          <w:bCs/>
          <w:sz w:val="18"/>
        </w:rPr>
        <w:t>￼</w:t>
      </w:r>
      <w:proofErr w:type="spellStart"/>
      <w:r w:rsidRPr="005F11F9">
        <w:rPr>
          <w:rFonts w:eastAsia="Cambria" w:cs="Times New Roman"/>
        </w:rPr>
        <w:t>Universita</w:t>
      </w:r>
      <w:proofErr w:type="spellEnd"/>
      <w:r w:rsidRPr="005F11F9">
        <w:rPr>
          <w:rFonts w:eastAsia="Cambria" w:cs="Times New Roman"/>
        </w:rPr>
        <w:t xml:space="preserve"> </w:t>
      </w:r>
      <w:proofErr w:type="spellStart"/>
      <w:r w:rsidRPr="005F11F9">
        <w:rPr>
          <w:rFonts w:eastAsia="Cambria" w:cs="Times New Roman"/>
        </w:rPr>
        <w:t>Degli</w:t>
      </w:r>
      <w:proofErr w:type="spellEnd"/>
      <w:r w:rsidRPr="005F11F9">
        <w:rPr>
          <w:rFonts w:eastAsia="Cambria" w:cs="Times New Roman"/>
        </w:rPr>
        <w:t xml:space="preserve"> </w:t>
      </w:r>
      <w:proofErr w:type="spellStart"/>
      <w:r w:rsidRPr="005F11F9">
        <w:rPr>
          <w:rFonts w:eastAsia="Cambria" w:cs="Times New Roman"/>
        </w:rPr>
        <w:t>Studi</w:t>
      </w:r>
      <w:proofErr w:type="spellEnd"/>
      <w:r w:rsidRPr="005F11F9">
        <w:rPr>
          <w:rFonts w:eastAsia="Cambria" w:cs="Times New Roman"/>
        </w:rPr>
        <w:t xml:space="preserve"> Di Milano, https://air.unimi.it/retrieve/handle/2434/169570/169049/phd_unimi_R08236.pdf)</w:t>
      </w:r>
    </w:p>
    <w:p w:rsidR="00D21714" w:rsidRPr="005F11F9" w:rsidRDefault="00D21714" w:rsidP="00D21714">
      <w:pPr>
        <w:rPr>
          <w:rFonts w:eastAsia="Cambria" w:cs="Times New Roman"/>
          <w:sz w:val="16"/>
        </w:rPr>
      </w:pPr>
      <w:r w:rsidRPr="005F11F9">
        <w:rPr>
          <w:rFonts w:eastAsia="Cambria" w:cs="Times New Roman"/>
          <w:sz w:val="16"/>
        </w:rPr>
        <w:t xml:space="preserve">Epidemiological </w:t>
      </w:r>
      <w:r w:rsidRPr="005F11F9">
        <w:rPr>
          <w:rFonts w:eastAsia="Cambria" w:cs="Times New Roman"/>
          <w:u w:val="single"/>
        </w:rPr>
        <w:t>surveillance is the "continuous, systematic collection, analysis and interpretation of data</w:t>
      </w:r>
      <w:r w:rsidRPr="005F11F9">
        <w:rPr>
          <w:rFonts w:eastAsia="Cambria" w:cs="Times New Roman"/>
          <w:sz w:val="16"/>
        </w:rPr>
        <w:t xml:space="preserve"> for the improvement and evaluation of health systems, tightly integrated the timely dissemination of information collected, to all those who are devoted to interventions for prevention and control of diseases ".</w:t>
      </w:r>
      <w:r w:rsidRPr="005F11F9">
        <w:rPr>
          <w:rFonts w:eastAsia="Cambria" w:cs="Times New Roman"/>
          <w:sz w:val="12"/>
        </w:rPr>
        <w:t>¶</w:t>
      </w:r>
      <w:r w:rsidRPr="005F11F9">
        <w:rPr>
          <w:rFonts w:eastAsia="Cambria" w:cs="Times New Roman"/>
          <w:sz w:val="16"/>
        </w:rPr>
        <w:t xml:space="preserve"> By this definition, Alexander D. Langmuir, a well-known American epidemiologist, explained the concept of epidemiological surveillance for the first time and </w:t>
      </w:r>
      <w:r w:rsidRPr="005F11F9">
        <w:rPr>
          <w:rFonts w:eastAsia="Cambria" w:cs="Times New Roman"/>
          <w:u w:val="single"/>
        </w:rPr>
        <w:t>it was the first step towards a progressive development of surveillance systems</w:t>
      </w:r>
      <w:r w:rsidRPr="005F11F9">
        <w:rPr>
          <w:rFonts w:eastAsia="Cambria" w:cs="Times New Roman"/>
          <w:sz w:val="16"/>
        </w:rPr>
        <w:t xml:space="preserve"> (1).</w:t>
      </w:r>
    </w:p>
    <w:p w:rsidR="00D21714" w:rsidRPr="005F11F9" w:rsidRDefault="00D21714" w:rsidP="00D21714">
      <w:pPr>
        <w:rPr>
          <w:rFonts w:eastAsia="Cambria" w:cs="Times New Roman"/>
        </w:rPr>
      </w:pPr>
    </w:p>
    <w:p w:rsidR="00D21714" w:rsidRPr="005F11F9" w:rsidRDefault="00D21714" w:rsidP="00D21714">
      <w:pPr>
        <w:keepNext/>
        <w:keepLines/>
        <w:spacing w:before="40" w:after="0"/>
        <w:outlineLvl w:val="3"/>
        <w:rPr>
          <w:rFonts w:eastAsia="MS Gothic" w:cs="Times New Roman"/>
          <w:b/>
          <w:iCs/>
          <w:sz w:val="26"/>
        </w:rPr>
      </w:pPr>
      <w:r w:rsidRPr="005F11F9">
        <w:rPr>
          <w:rFonts w:eastAsia="MS Gothic" w:cs="Times New Roman"/>
          <w:b/>
          <w:iCs/>
          <w:sz w:val="26"/>
        </w:rPr>
        <w:t>There is a distinction between surveillance and monitoring—you have to be continuous to be t</w:t>
      </w:r>
    </w:p>
    <w:p w:rsidR="00D21714" w:rsidRPr="005F11F9" w:rsidRDefault="00D21714" w:rsidP="00D21714">
      <w:pPr>
        <w:rPr>
          <w:rFonts w:eastAsia="Cambria" w:cs="Times New Roman"/>
          <w:bCs/>
          <w:sz w:val="18"/>
        </w:rPr>
      </w:pPr>
      <w:r w:rsidRPr="00D21714">
        <w:rPr>
          <w:rStyle w:val="Style13ptBold"/>
        </w:rPr>
        <w:t>Porta et al  14</w:t>
      </w:r>
      <w:r w:rsidRPr="005F11F9">
        <w:rPr>
          <w:rFonts w:eastAsia="Cambria" w:cs="Times New Roman"/>
          <w:bCs/>
          <w:sz w:val="18"/>
        </w:rPr>
        <w:t xml:space="preserve">(Dictionary of </w:t>
      </w:r>
      <w:proofErr w:type="spellStart"/>
      <w:r w:rsidRPr="005F11F9">
        <w:rPr>
          <w:rFonts w:eastAsia="Cambria" w:cs="Times New Roman"/>
          <w:bCs/>
          <w:sz w:val="18"/>
        </w:rPr>
        <w:t>Epidiomology</w:t>
      </w:r>
      <w:proofErr w:type="spellEnd"/>
      <w:r w:rsidRPr="005F11F9">
        <w:rPr>
          <w:rFonts w:eastAsia="Cambria" w:cs="Times New Roman"/>
          <w:bCs/>
          <w:sz w:val="18"/>
        </w:rPr>
        <w:t xml:space="preserve">, </w:t>
      </w:r>
      <w:proofErr w:type="spellStart"/>
      <w:r w:rsidRPr="005F11F9">
        <w:rPr>
          <w:rFonts w:eastAsia="Cambria" w:cs="Times New Roman"/>
          <w:bCs/>
          <w:sz w:val="18"/>
        </w:rPr>
        <w:t>Miquel</w:t>
      </w:r>
      <w:proofErr w:type="spellEnd"/>
      <w:r w:rsidRPr="005F11F9">
        <w:rPr>
          <w:rFonts w:eastAsia="Cambria" w:cs="Times New Roman"/>
          <w:bCs/>
          <w:sz w:val="18"/>
        </w:rPr>
        <w:t xml:space="preserve"> Porta is a Catalan physician, epidemiologist and scholar, Sander Greenland is an American statistician and epidemiologist known for his contributions to epidemiologic methods, meta-analysis, Bayesian inference and causal inference, among other topics, Miguel Hernan—</w:t>
      </w:r>
      <w:proofErr w:type="spellStart"/>
      <w:r w:rsidRPr="005F11F9">
        <w:rPr>
          <w:rFonts w:eastAsia="Cambria" w:cs="Times New Roman"/>
          <w:bCs/>
          <w:sz w:val="18"/>
        </w:rPr>
        <w:t>proffessor</w:t>
      </w:r>
      <w:proofErr w:type="spellEnd"/>
      <w:r w:rsidRPr="005F11F9">
        <w:rPr>
          <w:rFonts w:eastAsia="Cambria" w:cs="Times New Roman"/>
          <w:bCs/>
          <w:sz w:val="18"/>
        </w:rPr>
        <w:t xml:space="preserve"> of </w:t>
      </w:r>
      <w:proofErr w:type="spellStart"/>
      <w:r w:rsidRPr="005F11F9">
        <w:rPr>
          <w:rFonts w:eastAsia="Cambria" w:cs="Times New Roman"/>
          <w:bCs/>
          <w:sz w:val="18"/>
        </w:rPr>
        <w:t>epidiomology</w:t>
      </w:r>
      <w:proofErr w:type="spellEnd"/>
      <w:r w:rsidRPr="005F11F9">
        <w:rPr>
          <w:rFonts w:eastAsia="Cambria" w:cs="Times New Roman"/>
          <w:bCs/>
          <w:sz w:val="18"/>
        </w:rPr>
        <w:t xml:space="preserve"> at Harvard, Isabel dos </w:t>
      </w:r>
      <w:proofErr w:type="spellStart"/>
      <w:r w:rsidRPr="005F11F9">
        <w:rPr>
          <w:rFonts w:eastAsia="Cambria" w:cs="Times New Roman"/>
          <w:bCs/>
          <w:sz w:val="18"/>
        </w:rPr>
        <w:t>santos</w:t>
      </w:r>
      <w:proofErr w:type="spellEnd"/>
      <w:r w:rsidRPr="005F11F9">
        <w:rPr>
          <w:rFonts w:eastAsia="Cambria" w:cs="Times New Roman"/>
          <w:bCs/>
          <w:sz w:val="18"/>
        </w:rPr>
        <w:t xml:space="preserve"> Silva—London School of </w:t>
      </w:r>
      <w:proofErr w:type="spellStart"/>
      <w:r w:rsidRPr="005F11F9">
        <w:rPr>
          <w:rFonts w:eastAsia="Cambria" w:cs="Times New Roman"/>
          <w:bCs/>
          <w:sz w:val="18"/>
        </w:rPr>
        <w:t>Hygine</w:t>
      </w:r>
      <w:proofErr w:type="spellEnd"/>
      <w:r w:rsidRPr="005F11F9">
        <w:rPr>
          <w:rFonts w:eastAsia="Cambria" w:cs="Times New Roman"/>
          <w:bCs/>
          <w:sz w:val="18"/>
        </w:rPr>
        <w:t xml:space="preserve"> and tropical medicine, John Murray Last is an Emeritus Professor at the University of Ottawa, is a preeminent Canadian public health scholar, pp.274)</w:t>
      </w:r>
    </w:p>
    <w:p w:rsidR="00D21714" w:rsidRPr="005F11F9" w:rsidRDefault="00D21714" w:rsidP="00D21714">
      <w:pPr>
        <w:rPr>
          <w:rFonts w:eastAsia="Cambria" w:cs="Times New Roman"/>
          <w:u w:val="single"/>
        </w:rPr>
      </w:pPr>
      <w:r w:rsidRPr="005F11F9">
        <w:rPr>
          <w:rFonts w:eastAsia="Cambria" w:cs="Times New Roman"/>
          <w:u w:val="single"/>
        </w:rPr>
        <w:t>Surveillance</w:t>
      </w:r>
      <w:r w:rsidRPr="005F11F9">
        <w:rPr>
          <w:rFonts w:eastAsia="Cambria" w:cs="Times New Roman"/>
          <w:sz w:val="12"/>
          <w:u w:val="single"/>
        </w:rPr>
        <w:t>¶</w:t>
      </w:r>
      <w:r w:rsidRPr="005F11F9">
        <w:rPr>
          <w:rFonts w:eastAsia="Cambria" w:cs="Times New Roman"/>
          <w:u w:val="single"/>
        </w:rPr>
        <w:t xml:space="preserve"> Systematic and continuous collection. </w:t>
      </w:r>
      <w:proofErr w:type="gramStart"/>
      <w:r w:rsidRPr="005F11F9">
        <w:rPr>
          <w:rFonts w:eastAsia="Cambria" w:cs="Times New Roman"/>
          <w:u w:val="single"/>
        </w:rPr>
        <w:t>analysis</w:t>
      </w:r>
      <w:proofErr w:type="gramEnd"/>
      <w:r w:rsidRPr="005F11F9">
        <w:rPr>
          <w:rFonts w:eastAsia="Cambria" w:cs="Times New Roman"/>
          <w:u w:val="single"/>
        </w:rPr>
        <w:t xml:space="preserve">. </w:t>
      </w:r>
      <w:proofErr w:type="gramStart"/>
      <w:r w:rsidRPr="005F11F9">
        <w:rPr>
          <w:rFonts w:eastAsia="Cambria" w:cs="Times New Roman"/>
          <w:u w:val="single"/>
        </w:rPr>
        <w:t>and</w:t>
      </w:r>
      <w:proofErr w:type="gramEnd"/>
      <w:r w:rsidRPr="005F11F9">
        <w:rPr>
          <w:rFonts w:eastAsia="Cambria" w:cs="Times New Roman"/>
          <w:u w:val="single"/>
        </w:rPr>
        <w:t xml:space="preserve"> interpretation of data.</w:t>
      </w:r>
      <w:r w:rsidRPr="005F11F9">
        <w:rPr>
          <w:rFonts w:eastAsia="Cambria" w:cs="Times New Roman"/>
          <w:sz w:val="12"/>
          <w:u w:val="single"/>
        </w:rPr>
        <w:t>¶</w:t>
      </w:r>
      <w:r w:rsidRPr="005F11F9">
        <w:rPr>
          <w:rFonts w:eastAsia="Cambria" w:cs="Times New Roman"/>
          <w:u w:val="single"/>
        </w:rPr>
        <w:t xml:space="preserve"> closely integrated with the timely and coherent dissemination of the results and </w:t>
      </w:r>
      <w:r w:rsidRPr="005F11F9">
        <w:rPr>
          <w:rFonts w:eastAsia="Cambria" w:cs="Times New Roman"/>
          <w:sz w:val="12"/>
          <w:u w:val="single"/>
        </w:rPr>
        <w:t>¶</w:t>
      </w:r>
      <w:r w:rsidRPr="005F11F9">
        <w:rPr>
          <w:rFonts w:eastAsia="Cambria" w:cs="Times New Roman"/>
          <w:u w:val="single"/>
        </w:rPr>
        <w:t xml:space="preserve"> assessment</w:t>
      </w:r>
      <w:r w:rsidRPr="005F11F9">
        <w:rPr>
          <w:rFonts w:eastAsia="Cambria" w:cs="Times New Roman"/>
          <w:sz w:val="16"/>
        </w:rPr>
        <w:t xml:space="preserve"> to those who have the right to know so that action can be taken. It is</w:t>
      </w:r>
      <w:r w:rsidRPr="005F11F9">
        <w:rPr>
          <w:rFonts w:eastAsia="Cambria" w:cs="Times New Roman"/>
          <w:sz w:val="12"/>
        </w:rPr>
        <w:t>¶</w:t>
      </w:r>
      <w:r w:rsidRPr="005F11F9">
        <w:rPr>
          <w:rFonts w:eastAsia="Cambria" w:cs="Times New Roman"/>
          <w:sz w:val="16"/>
        </w:rPr>
        <w:t xml:space="preserve"> an essential feature of epidemiological and public health practice.’l11c final phase</w:t>
      </w:r>
      <w:r w:rsidRPr="005F11F9">
        <w:rPr>
          <w:rFonts w:eastAsia="Cambria" w:cs="Times New Roman"/>
          <w:sz w:val="12"/>
        </w:rPr>
        <w:t>¶</w:t>
      </w:r>
      <w:r w:rsidRPr="005F11F9">
        <w:rPr>
          <w:rFonts w:eastAsia="Cambria" w:cs="Times New Roman"/>
          <w:sz w:val="16"/>
        </w:rPr>
        <w:t xml:space="preserve"> in the surveillance chain is the application of information to health promotion</w:t>
      </w:r>
      <w:r w:rsidRPr="005F11F9">
        <w:rPr>
          <w:rFonts w:eastAsia="Cambria" w:cs="Times New Roman"/>
          <w:sz w:val="12"/>
        </w:rPr>
        <w:t>¶</w:t>
      </w:r>
      <w:r w:rsidRPr="005F11F9">
        <w:rPr>
          <w:rFonts w:eastAsia="Cambria" w:cs="Times New Roman"/>
          <w:sz w:val="16"/>
        </w:rPr>
        <w:t xml:space="preserve"> and to disease prevention and control. A surveillance system includes a functional</w:t>
      </w:r>
      <w:r w:rsidRPr="005F11F9">
        <w:rPr>
          <w:rFonts w:eastAsia="Cambria" w:cs="Times New Roman"/>
          <w:sz w:val="12"/>
        </w:rPr>
        <w:t>¶</w:t>
      </w:r>
      <w:r w:rsidRPr="005F11F9">
        <w:rPr>
          <w:rFonts w:eastAsia="Cambria" w:cs="Times New Roman"/>
          <w:sz w:val="16"/>
        </w:rPr>
        <w:t xml:space="preserve"> capacity for data collection. </w:t>
      </w:r>
      <w:proofErr w:type="gramStart"/>
      <w:r w:rsidRPr="005F11F9">
        <w:rPr>
          <w:rFonts w:eastAsia="Cambria" w:cs="Times New Roman"/>
          <w:sz w:val="16"/>
        </w:rPr>
        <w:t>analysis</w:t>
      </w:r>
      <w:proofErr w:type="gramEnd"/>
      <w:r w:rsidRPr="005F11F9">
        <w:rPr>
          <w:rFonts w:eastAsia="Cambria" w:cs="Times New Roman"/>
          <w:sz w:val="16"/>
        </w:rPr>
        <w:t xml:space="preserve">. </w:t>
      </w:r>
      <w:proofErr w:type="gramStart"/>
      <w:r w:rsidRPr="005F11F9">
        <w:rPr>
          <w:rFonts w:eastAsia="Cambria" w:cs="Times New Roman"/>
          <w:sz w:val="16"/>
        </w:rPr>
        <w:t>and</w:t>
      </w:r>
      <w:proofErr w:type="gramEnd"/>
      <w:r w:rsidRPr="005F11F9">
        <w:rPr>
          <w:rFonts w:eastAsia="Cambria" w:cs="Times New Roman"/>
          <w:sz w:val="16"/>
        </w:rPr>
        <w:t xml:space="preserve"> dissemination linked to public health</w:t>
      </w:r>
      <w:r w:rsidRPr="005F11F9">
        <w:rPr>
          <w:rFonts w:eastAsia="Cambria" w:cs="Times New Roman"/>
          <w:sz w:val="12"/>
        </w:rPr>
        <w:t>¶</w:t>
      </w:r>
      <w:r w:rsidRPr="005F11F9">
        <w:rPr>
          <w:rFonts w:eastAsia="Cambria" w:cs="Times New Roman"/>
          <w:sz w:val="16"/>
        </w:rPr>
        <w:t xml:space="preserve"> programs</w:t>
      </w:r>
      <w:r w:rsidRPr="005F11F9">
        <w:rPr>
          <w:rFonts w:eastAsia="Cambria" w:cs="Times New Roman"/>
          <w:u w:val="single"/>
        </w:rPr>
        <w:t xml:space="preserve">. </w:t>
      </w:r>
      <w:proofErr w:type="spellStart"/>
      <w:proofErr w:type="gramStart"/>
      <w:r w:rsidRPr="005F11F9">
        <w:rPr>
          <w:rFonts w:eastAsia="Cambria" w:cs="Times New Roman"/>
          <w:u w:val="single"/>
        </w:rPr>
        <w:t>lt</w:t>
      </w:r>
      <w:proofErr w:type="spellEnd"/>
      <w:proofErr w:type="gramEnd"/>
      <w:r w:rsidRPr="005F11F9">
        <w:rPr>
          <w:rFonts w:eastAsia="Cambria" w:cs="Times New Roman"/>
          <w:u w:val="single"/>
        </w:rPr>
        <w:t xml:space="preserve"> is</w:t>
      </w:r>
      <w:r w:rsidRPr="00D21714">
        <w:t xml:space="preserve"> often</w:t>
      </w:r>
      <w:r w:rsidRPr="005F11F9">
        <w:rPr>
          <w:rFonts w:eastAsia="Cambria" w:cs="Times New Roman"/>
          <w:u w:val="single"/>
        </w:rPr>
        <w:t xml:space="preserve"> </w:t>
      </w:r>
      <w:r w:rsidRPr="00D21714">
        <w:rPr>
          <w:rStyle w:val="Emphasis"/>
        </w:rPr>
        <w:t>distinguished from MONITORING</w:t>
      </w:r>
      <w:r w:rsidRPr="005F11F9">
        <w:rPr>
          <w:rFonts w:eastAsia="Cambria" w:cs="Times New Roman"/>
          <w:u w:val="single"/>
        </w:rPr>
        <w:t xml:space="preserve"> by the</w:t>
      </w:r>
      <w:r w:rsidRPr="005F11F9">
        <w:rPr>
          <w:rFonts w:eastAsia="Cambria" w:cs="Times New Roman"/>
          <w:sz w:val="12"/>
          <w:u w:val="single"/>
        </w:rPr>
        <w:t>¶</w:t>
      </w:r>
      <w:r w:rsidRPr="005F11F9">
        <w:rPr>
          <w:rFonts w:eastAsia="Cambria" w:cs="Times New Roman"/>
          <w:u w:val="single"/>
        </w:rPr>
        <w:t xml:space="preserve"> notion that </w:t>
      </w:r>
      <w:r w:rsidRPr="00D21714">
        <w:rPr>
          <w:rStyle w:val="Emphasis"/>
        </w:rPr>
        <w:t>surveillance is continuous and ongoing</w:t>
      </w:r>
      <w:r w:rsidRPr="005F11F9">
        <w:rPr>
          <w:rFonts w:eastAsia="Cambria" w:cs="Times New Roman"/>
          <w:u w:val="single"/>
        </w:rPr>
        <w:t xml:space="preserve"> whereas monitoring tends to be</w:t>
      </w:r>
      <w:r w:rsidRPr="005F11F9">
        <w:rPr>
          <w:rFonts w:eastAsia="Cambria" w:cs="Times New Roman"/>
          <w:sz w:val="12"/>
          <w:u w:val="single"/>
        </w:rPr>
        <w:t>¶</w:t>
      </w:r>
      <w:r w:rsidRPr="005F11F9">
        <w:rPr>
          <w:rFonts w:eastAsia="Cambria" w:cs="Times New Roman"/>
          <w:u w:val="single"/>
        </w:rPr>
        <w:t xml:space="preserve"> more </w:t>
      </w:r>
      <w:r w:rsidRPr="00D21714">
        <w:rPr>
          <w:rStyle w:val="Emphasis"/>
        </w:rPr>
        <w:t>intermittent or episodic</w:t>
      </w:r>
      <w:r w:rsidRPr="005F11F9">
        <w:rPr>
          <w:rFonts w:eastAsia="Cambria" w:cs="Times New Roman"/>
          <w:u w:val="single"/>
        </w:rPr>
        <w:t>.</w:t>
      </w:r>
    </w:p>
    <w:p w:rsidR="00D21714" w:rsidRPr="005F11F9" w:rsidRDefault="00D21714" w:rsidP="00D21714">
      <w:pPr>
        <w:rPr>
          <w:rFonts w:eastAsia="Cambria" w:cs="Times New Roman"/>
        </w:rPr>
      </w:pPr>
    </w:p>
    <w:p w:rsidR="00D21714" w:rsidRPr="005F11F9" w:rsidRDefault="00D21714" w:rsidP="00D21714">
      <w:pPr>
        <w:keepNext/>
        <w:keepLines/>
        <w:spacing w:before="40" w:after="0"/>
        <w:outlineLvl w:val="3"/>
        <w:rPr>
          <w:rFonts w:eastAsia="MS Gothic" w:cs="Times New Roman"/>
          <w:b/>
          <w:bCs/>
          <w:iCs/>
          <w:sz w:val="26"/>
        </w:rPr>
      </w:pPr>
      <w:r w:rsidRPr="005F11F9">
        <w:rPr>
          <w:rFonts w:eastAsia="MS Gothic" w:cs="Times New Roman"/>
          <w:b/>
          <w:bCs/>
          <w:iCs/>
          <w:sz w:val="26"/>
        </w:rPr>
        <w:t>Surveillance is continuous</w:t>
      </w:r>
    </w:p>
    <w:p w:rsidR="00D21714" w:rsidRPr="005F11F9" w:rsidRDefault="00D21714" w:rsidP="00D21714">
      <w:pPr>
        <w:rPr>
          <w:rFonts w:eastAsia="Cambria" w:cs="Times New Roman"/>
          <w:bCs/>
          <w:sz w:val="18"/>
        </w:rPr>
      </w:pPr>
      <w:r w:rsidRPr="00D21714">
        <w:rPr>
          <w:rStyle w:val="Style13ptBold"/>
        </w:rPr>
        <w:t xml:space="preserve">Oxford Reference no </w:t>
      </w:r>
      <w:proofErr w:type="gramStart"/>
      <w:r w:rsidRPr="00D21714">
        <w:rPr>
          <w:rStyle w:val="Style13ptBold"/>
        </w:rPr>
        <w:t>date</w:t>
      </w:r>
      <w:r w:rsidRPr="005F11F9">
        <w:rPr>
          <w:rFonts w:eastAsia="Cambria" w:cs="Times New Roman"/>
          <w:bCs/>
          <w:sz w:val="18"/>
        </w:rPr>
        <w:t>(</w:t>
      </w:r>
      <w:proofErr w:type="gramEnd"/>
      <w:r w:rsidRPr="005F11F9">
        <w:rPr>
          <w:rFonts w:eastAsia="Cambria" w:cs="Times New Roman"/>
          <w:bCs/>
          <w:sz w:val="18"/>
        </w:rPr>
        <w:t>Oxford University Press, http://www.oxfordreference.com/view/10.1093/oi/authority.20110803100205753)</w:t>
      </w:r>
    </w:p>
    <w:p w:rsidR="00D21714" w:rsidRDefault="00D21714" w:rsidP="00D21714">
      <w:pPr>
        <w:rPr>
          <w:rFonts w:eastAsia="Cambria" w:cs="Times New Roman"/>
          <w:u w:val="single"/>
        </w:rPr>
      </w:pPr>
      <w:r w:rsidRPr="005F11F9">
        <w:rPr>
          <w:rFonts w:eastAsia="Cambria" w:cs="Times New Roman"/>
          <w:u w:val="single"/>
        </w:rPr>
        <w:t>Monitoring Routine, often episodic measurement, performance analysis, or supervision of a process, activity</w:t>
      </w:r>
      <w:r w:rsidRPr="005F11F9">
        <w:rPr>
          <w:rFonts w:eastAsia="Cambria" w:cs="Times New Roman"/>
          <w:sz w:val="16"/>
        </w:rPr>
        <w:t xml:space="preserve">, or function with the aim of detecting and correcting change or deviation from desirable levels. Data are usually collected, analyzed, and recorded. The monitor or monitoring agent may or may not have the role and responsibility to fine-tune the process, activity, or function aimed at correcting departures from desired levels. </w:t>
      </w:r>
      <w:r w:rsidRPr="005F11F9">
        <w:rPr>
          <w:rFonts w:eastAsia="Cambria" w:cs="Times New Roman"/>
          <w:u w:val="single"/>
        </w:rPr>
        <w:t>The distinction between monitoring and surveillance is that the former is often episodic or intermittent, whereas the latter is ongoing and continuous, and implies a greater commitment to interpret and disseminate the information obtained.</w:t>
      </w:r>
    </w:p>
    <w:p w:rsidR="00966CDE" w:rsidRDefault="00966CDE" w:rsidP="00D21714">
      <w:pPr>
        <w:rPr>
          <w:rFonts w:eastAsia="Cambria" w:cs="Times New Roman"/>
          <w:u w:val="single"/>
        </w:rPr>
      </w:pPr>
    </w:p>
    <w:p w:rsidR="00966CDE" w:rsidRDefault="00966CDE" w:rsidP="00D21714">
      <w:pPr>
        <w:rPr>
          <w:rFonts w:eastAsia="Cambria" w:cs="Times New Roman"/>
          <w:u w:val="single"/>
        </w:rPr>
      </w:pPr>
    </w:p>
    <w:p w:rsidR="00D21714" w:rsidRDefault="00D21714" w:rsidP="00D21714">
      <w:pPr>
        <w:rPr>
          <w:rFonts w:eastAsia="Cambria" w:cs="Times New Roman"/>
          <w:u w:val="single"/>
        </w:rPr>
      </w:pPr>
    </w:p>
    <w:p w:rsidR="00D21714" w:rsidRDefault="00F85543" w:rsidP="00D21714">
      <w:pPr>
        <w:pStyle w:val="Heading3"/>
        <w:rPr>
          <w:rFonts w:eastAsia="Cambria"/>
        </w:rPr>
      </w:pPr>
      <w:r>
        <w:rPr>
          <w:rFonts w:eastAsia="Cambria"/>
        </w:rPr>
        <w:t>A2 “We’re C</w:t>
      </w:r>
      <w:r w:rsidR="00D21714">
        <w:rPr>
          <w:rFonts w:eastAsia="Cambria"/>
        </w:rPr>
        <w:t>l</w:t>
      </w:r>
      <w:r>
        <w:rPr>
          <w:rFonts w:eastAsia="Cambria"/>
        </w:rPr>
        <w:t>ose E</w:t>
      </w:r>
      <w:r w:rsidR="00D21714">
        <w:rPr>
          <w:rFonts w:eastAsia="Cambria"/>
        </w:rPr>
        <w:t>nough”</w:t>
      </w:r>
    </w:p>
    <w:p w:rsidR="00D21714" w:rsidRPr="005F11F9" w:rsidRDefault="00D21714" w:rsidP="00D21714">
      <w:pPr>
        <w:pStyle w:val="Heading4"/>
        <w:rPr>
          <w:rFonts w:eastAsia="MS Gothic"/>
        </w:rPr>
      </w:pPr>
      <w:r w:rsidRPr="005F11F9">
        <w:rPr>
          <w:rFonts w:eastAsia="MS Gothic"/>
        </w:rPr>
        <w:t>ANY INTERRUPTIONS establish that surveillance isn’t’ continuous</w:t>
      </w:r>
    </w:p>
    <w:p w:rsidR="00D21714" w:rsidRPr="005F11F9" w:rsidRDefault="00D21714" w:rsidP="00D21714">
      <w:pPr>
        <w:rPr>
          <w:rFonts w:eastAsia="Cambria" w:cs="Times New Roman"/>
        </w:rPr>
      </w:pPr>
      <w:r w:rsidRPr="00D21714">
        <w:rPr>
          <w:rStyle w:val="Style13ptBold"/>
        </w:rPr>
        <w:t>Kearse 86</w:t>
      </w:r>
      <w:r w:rsidRPr="005F11F9">
        <w:rPr>
          <w:rFonts w:eastAsia="Cambria" w:cs="Times New Roman"/>
        </w:rPr>
        <w:t xml:space="preserve"> Circuit Judge Second Circuit Court of Appeals 04 F.2d 239 </w:t>
      </w:r>
      <w:proofErr w:type="gramStart"/>
      <w:r w:rsidRPr="005F11F9">
        <w:rPr>
          <w:rFonts w:eastAsia="Cambria" w:cs="Times New Roman"/>
        </w:rPr>
        <w:t>UNITED STATES</w:t>
      </w:r>
      <w:proofErr w:type="gramEnd"/>
      <w:r w:rsidRPr="005F11F9">
        <w:rPr>
          <w:rFonts w:eastAsia="Cambria" w:cs="Times New Roman"/>
        </w:rPr>
        <w:t xml:space="preserve"> of America, Appellee, v. Marilyn BUCK, Defendant-Appellant. No. 33, Docket 86-1200. United States Court of Appeals, Second Circuit. Argued Sept. 8, 1986. Decided Nov. 3, 1986. http://openjurist.org/804/f2d/239/united-states-v-buck</w:t>
      </w:r>
    </w:p>
    <w:p w:rsidR="00D21714" w:rsidRDefault="00D21714" w:rsidP="00D21714">
      <w:pPr>
        <w:rPr>
          <w:rFonts w:eastAsia="Cambria" w:cs="Times New Roman"/>
          <w:sz w:val="16"/>
        </w:rPr>
      </w:pPr>
      <w:r w:rsidRPr="005F11F9">
        <w:rPr>
          <w:rFonts w:eastAsia="Cambria" w:cs="Times New Roman"/>
          <w:u w:val="single"/>
        </w:rPr>
        <w:t>The government's proof, however, showed not continuous surveillance but surveillance that was significantly interrupted</w:t>
      </w:r>
      <w:r w:rsidRPr="005F11F9">
        <w:rPr>
          <w:rFonts w:eastAsia="Cambria" w:cs="Times New Roman"/>
          <w:sz w:val="16"/>
        </w:rPr>
        <w:t xml:space="preserve"> twice, once for 20-30 minutes and again for 1 1/2 hours, and it was physically possible for Buck to have obtained a weapon in either of these intervals. Nonetheless, while these gaps might have made </w:t>
      </w:r>
      <w:r w:rsidRPr="005F11F9">
        <w:rPr>
          <w:rFonts w:eastAsia="Cambria" w:cs="Times New Roman"/>
          <w:u w:val="single"/>
        </w:rPr>
        <w:t>the surveillance testimony insufficient in the absence of any other evidence</w:t>
      </w:r>
      <w:r w:rsidRPr="005F11F9">
        <w:rPr>
          <w:rFonts w:eastAsia="Cambria" w:cs="Times New Roman"/>
          <w:sz w:val="16"/>
        </w:rPr>
        <w:t xml:space="preserve"> to sustain the conviction, there was in fact other evidence from which the jury could rationally infer that Buck's acquisition of the weapon did not occur after she passed through Connecticut into </w:t>
      </w:r>
      <w:proofErr w:type="spellStart"/>
      <w:r w:rsidRPr="005F11F9">
        <w:rPr>
          <w:rFonts w:eastAsia="Cambria" w:cs="Times New Roman"/>
          <w:sz w:val="16"/>
        </w:rPr>
        <w:t>Golden's</w:t>
      </w:r>
      <w:proofErr w:type="spellEnd"/>
      <w:r w:rsidRPr="005F11F9">
        <w:rPr>
          <w:rFonts w:eastAsia="Cambria" w:cs="Times New Roman"/>
          <w:sz w:val="16"/>
        </w:rPr>
        <w:t xml:space="preserve"> Bridge, i.e., Buck's thousand-word description of the period extending from their 6:00 p.m. departure from the Bronx until their capture the next morning.</w:t>
      </w:r>
    </w:p>
    <w:p w:rsidR="00D21714" w:rsidRDefault="00D21714" w:rsidP="00D21714">
      <w:pPr>
        <w:rPr>
          <w:rFonts w:eastAsia="Cambria" w:cs="Times New Roman"/>
          <w:sz w:val="16"/>
        </w:rPr>
      </w:pPr>
    </w:p>
    <w:p w:rsidR="00D21714" w:rsidRPr="005F11F9" w:rsidRDefault="00D21714" w:rsidP="00D21714">
      <w:pPr>
        <w:pStyle w:val="Heading4"/>
        <w:rPr>
          <w:rFonts w:eastAsia="MS Gothic"/>
        </w:rPr>
      </w:pPr>
      <w:r w:rsidRPr="005F11F9">
        <w:rPr>
          <w:rFonts w:eastAsia="MS Gothic"/>
        </w:rPr>
        <w:t>Continuous means NO INTERRUPTION – this distinguishes it from CONTINUAL</w:t>
      </w:r>
    </w:p>
    <w:p w:rsidR="00D21714" w:rsidRPr="005F11F9" w:rsidRDefault="00D21714" w:rsidP="00D21714">
      <w:pPr>
        <w:rPr>
          <w:rFonts w:eastAsia="Cambria" w:cs="Times New Roman"/>
        </w:rPr>
      </w:pPr>
      <w:r w:rsidRPr="00A24FD3">
        <w:rPr>
          <w:rStyle w:val="Style13ptBold"/>
        </w:rPr>
        <w:t>American Heritage Dictionary 11</w:t>
      </w:r>
      <w:r w:rsidRPr="005F11F9">
        <w:rPr>
          <w:rFonts w:eastAsia="Cambria" w:cs="Times New Roman"/>
        </w:rPr>
        <w:t xml:space="preserve"> http://www.thefreedictionary.com/continual</w:t>
      </w:r>
    </w:p>
    <w:p w:rsidR="00D21714" w:rsidRPr="005F11F9" w:rsidRDefault="00D21714" w:rsidP="00D21714">
      <w:pPr>
        <w:rPr>
          <w:rFonts w:eastAsia="Cambria" w:cs="Times New Roman"/>
          <w:u w:val="single"/>
        </w:rPr>
      </w:pPr>
      <w:r w:rsidRPr="005F11F9">
        <w:rPr>
          <w:rFonts w:eastAsia="Cambria" w:cs="Times New Roman"/>
        </w:rPr>
        <w:t xml:space="preserve">These adjectives </w:t>
      </w:r>
      <w:r w:rsidRPr="005F11F9">
        <w:rPr>
          <w:rFonts w:eastAsia="Cambria" w:cs="Times New Roman"/>
          <w:u w:val="single"/>
        </w:rPr>
        <w:t>mean occurring without stopping or occurring repeatedly over a long period of time. Continual is often restricted to what is intermittent</w:t>
      </w:r>
      <w:r w:rsidRPr="005F11F9">
        <w:rPr>
          <w:rFonts w:eastAsia="Cambria" w:cs="Times New Roman"/>
        </w:rPr>
        <w:t xml:space="preserve"> or repeated at intervals: The </w:t>
      </w:r>
      <w:r w:rsidRPr="005F11F9">
        <w:rPr>
          <w:rFonts w:eastAsia="Cambria" w:cs="Times New Roman"/>
          <w:u w:val="single"/>
        </w:rPr>
        <w:t>continual banging of the shutter in the wind gave me a headache. But it can also imply a lack of interruption, the focus of continuous</w:t>
      </w:r>
      <w:r w:rsidRPr="005F11F9">
        <w:rPr>
          <w:rFonts w:eastAsia="Cambria" w:cs="Times New Roman"/>
        </w:rPr>
        <w:t xml:space="preserve"> and ceaseless: </w:t>
      </w:r>
      <w:r w:rsidRPr="005F11F9">
        <w:rPr>
          <w:rFonts w:eastAsia="Cambria" w:cs="Times New Roman"/>
          <w:u w:val="single"/>
        </w:rPr>
        <w:t>The fugitive was living in a state of continual fear. The police put the house under continuous surveillance.</w:t>
      </w:r>
    </w:p>
    <w:p w:rsidR="00D21714" w:rsidRPr="005F11F9" w:rsidRDefault="00D21714" w:rsidP="00D21714">
      <w:pPr>
        <w:rPr>
          <w:rFonts w:eastAsia="Cambria" w:cs="Times New Roman"/>
          <w:u w:val="single"/>
        </w:rPr>
      </w:pPr>
    </w:p>
    <w:p w:rsidR="00D21714" w:rsidRPr="005F11F9" w:rsidRDefault="00D21714" w:rsidP="00D21714">
      <w:pPr>
        <w:pStyle w:val="Heading4"/>
        <w:rPr>
          <w:rFonts w:eastAsia="MS Gothic"/>
        </w:rPr>
      </w:pPr>
      <w:r w:rsidRPr="005F11F9">
        <w:rPr>
          <w:rFonts w:eastAsia="MS Gothic"/>
        </w:rPr>
        <w:t xml:space="preserve">No breaks – continuous/continual distinction </w:t>
      </w:r>
    </w:p>
    <w:p w:rsidR="00D21714" w:rsidRPr="005F11F9" w:rsidRDefault="00D21714" w:rsidP="00D21714">
      <w:pPr>
        <w:rPr>
          <w:rFonts w:eastAsia="Cambria" w:cs="Times New Roman"/>
        </w:rPr>
      </w:pPr>
      <w:proofErr w:type="spellStart"/>
      <w:r w:rsidRPr="00A24FD3">
        <w:rPr>
          <w:rStyle w:val="Style13ptBold"/>
        </w:rPr>
        <w:t>CollinsCoBuild</w:t>
      </w:r>
      <w:proofErr w:type="spellEnd"/>
      <w:r w:rsidRPr="00A24FD3">
        <w:rPr>
          <w:rStyle w:val="Style13ptBold"/>
        </w:rPr>
        <w:t xml:space="preserve"> English Usage Dictionary 11</w:t>
      </w:r>
      <w:r w:rsidRPr="005F11F9">
        <w:rPr>
          <w:rFonts w:eastAsia="Cambria" w:cs="Times New Roman"/>
        </w:rPr>
        <w:t xml:space="preserve"> </w:t>
      </w:r>
      <w:hyperlink r:id="rId17" w:history="1">
        <w:r w:rsidRPr="005F11F9">
          <w:rPr>
            <w:rFonts w:eastAsia="Cambria" w:cs="Times New Roman"/>
          </w:rPr>
          <w:t>http://www.thefreedictionary.com/continuous</w:t>
        </w:r>
      </w:hyperlink>
      <w:r w:rsidRPr="005F11F9">
        <w:rPr>
          <w:rFonts w:eastAsia="Cambria" w:cs="Times New Roman"/>
        </w:rPr>
        <w:t xml:space="preserve">  </w:t>
      </w:r>
      <w:proofErr w:type="spellStart"/>
      <w:r w:rsidRPr="005F11F9">
        <w:rPr>
          <w:rFonts w:eastAsia="Cambria" w:cs="Times New Roman"/>
        </w:rPr>
        <w:t>ontinuous</w:t>
      </w:r>
      <w:proofErr w:type="spellEnd"/>
      <w:r w:rsidRPr="005F11F9">
        <w:rPr>
          <w:rFonts w:eastAsia="Cambria" w:cs="Times New Roman"/>
        </w:rPr>
        <w:t>. (</w:t>
      </w:r>
      <w:proofErr w:type="spellStart"/>
      <w:r w:rsidRPr="005F11F9">
        <w:rPr>
          <w:rFonts w:eastAsia="Cambria" w:cs="Times New Roman"/>
        </w:rPr>
        <w:t>n.d.</w:t>
      </w:r>
      <w:proofErr w:type="spellEnd"/>
      <w:r w:rsidRPr="005F11F9">
        <w:rPr>
          <w:rFonts w:eastAsia="Cambria" w:cs="Times New Roman"/>
        </w:rPr>
        <w:t>) American Heritage® Dictionary of the English Language, Fifth Edition. (2011). Retrieved July 7 2015 from http://www.thefreedictionary.com/continuous</w:t>
      </w:r>
    </w:p>
    <w:p w:rsidR="00D21714" w:rsidRDefault="00D21714" w:rsidP="00D21714">
      <w:pPr>
        <w:rPr>
          <w:rFonts w:eastAsia="Cambria" w:cs="Times New Roman"/>
          <w:u w:val="single"/>
        </w:rPr>
      </w:pPr>
      <w:r w:rsidRPr="005F11F9">
        <w:rPr>
          <w:rFonts w:eastAsia="Cambria" w:cs="Times New Roman"/>
          <w:u w:val="single"/>
        </w:rPr>
        <w:t>Continual is usually used to describe something that happens often over a period of time. If something is continuous, it happens all the time without stopping</w:t>
      </w:r>
      <w:r w:rsidRPr="005F11F9">
        <w:rPr>
          <w:rFonts w:eastAsia="Cambria" w:cs="Times New Roman"/>
          <w:sz w:val="16"/>
        </w:rPr>
        <w:t xml:space="preserve">, or seems to do so. For example, if you say </w:t>
      </w:r>
      <w:r w:rsidRPr="005F11F9">
        <w:rPr>
          <w:rFonts w:eastAsia="Cambria" w:cs="Times New Roman"/>
          <w:u w:val="single"/>
        </w:rPr>
        <w:t>'There was continual rain', you mean that it rained often. If you say 'There was continuous rain', you mean that it did not stop raining.</w:t>
      </w:r>
    </w:p>
    <w:p w:rsidR="001D52F2" w:rsidRDefault="001D52F2" w:rsidP="00D21714">
      <w:pPr>
        <w:rPr>
          <w:rFonts w:eastAsia="Cambria" w:cs="Times New Roman"/>
          <w:u w:val="single"/>
        </w:rPr>
      </w:pPr>
    </w:p>
    <w:p w:rsidR="001D52F2" w:rsidRDefault="00F85543" w:rsidP="001D52F2">
      <w:pPr>
        <w:pStyle w:val="Heading3"/>
        <w:rPr>
          <w:rFonts w:eastAsia="Cambria"/>
        </w:rPr>
      </w:pPr>
      <w:r>
        <w:rPr>
          <w:rFonts w:eastAsia="Cambria"/>
        </w:rPr>
        <w:t xml:space="preserve">A2 No </w:t>
      </w:r>
      <w:proofErr w:type="spellStart"/>
      <w:r>
        <w:rPr>
          <w:rFonts w:eastAsia="Cambria"/>
        </w:rPr>
        <w:t>Aff</w:t>
      </w:r>
      <w:proofErr w:type="spellEnd"/>
      <w:r>
        <w:rPr>
          <w:rFonts w:eastAsia="Cambria"/>
        </w:rPr>
        <w:t xml:space="preserve"> Meets</w:t>
      </w:r>
    </w:p>
    <w:p w:rsidR="001D52F2" w:rsidRDefault="001D52F2" w:rsidP="001D52F2"/>
    <w:p w:rsidR="001D52F2" w:rsidRPr="005F11F9" w:rsidRDefault="001D52F2" w:rsidP="001D52F2">
      <w:pPr>
        <w:pStyle w:val="Heading4"/>
        <w:rPr>
          <w:rFonts w:eastAsia="MS Gothic"/>
        </w:rPr>
      </w:pPr>
      <w:r w:rsidRPr="005F11F9">
        <w:rPr>
          <w:rFonts w:eastAsia="MS Gothic"/>
        </w:rPr>
        <w:t>Continuous surveillance now possible because of tech</w:t>
      </w:r>
    </w:p>
    <w:p w:rsidR="001D52F2" w:rsidRPr="005F11F9" w:rsidRDefault="001D52F2" w:rsidP="001D52F2">
      <w:pPr>
        <w:rPr>
          <w:rFonts w:eastAsia="Cambria" w:cs="Times New Roman"/>
        </w:rPr>
      </w:pPr>
      <w:proofErr w:type="spellStart"/>
      <w:r w:rsidRPr="00A24FD3">
        <w:rPr>
          <w:rStyle w:val="Style13ptBold"/>
        </w:rPr>
        <w:t>Cavoukian</w:t>
      </w:r>
      <w:proofErr w:type="spellEnd"/>
      <w:r w:rsidRPr="00A24FD3">
        <w:rPr>
          <w:rStyle w:val="Style13ptBold"/>
        </w:rPr>
        <w:t xml:space="preserve"> 6/3/13</w:t>
      </w:r>
      <w:r w:rsidRPr="005F11F9">
        <w:rPr>
          <w:rFonts w:eastAsia="Cambria" w:cs="Times New Roman"/>
        </w:rPr>
        <w:t xml:space="preserve"> </w:t>
      </w:r>
      <w:hyperlink r:id="rId18" w:history="1">
        <w:r w:rsidRPr="005F11F9">
          <w:rPr>
            <w:rFonts w:eastAsia="Cambria" w:cs="Times New Roman"/>
          </w:rPr>
          <w:t>https://www.privacybydesign.ca/content/uploads/2013/06/pbd-surveillance.pdf</w:t>
        </w:r>
      </w:hyperlink>
      <w:r w:rsidRPr="005F11F9">
        <w:rPr>
          <w:rFonts w:eastAsia="Cambria" w:cs="Times New Roman"/>
        </w:rPr>
        <w:t xml:space="preserve"> Ann </w:t>
      </w:r>
      <w:proofErr w:type="spellStart"/>
      <w:r w:rsidRPr="005F11F9">
        <w:rPr>
          <w:rFonts w:eastAsia="Cambria" w:cs="Times New Roman"/>
        </w:rPr>
        <w:t>Cavoukian</w:t>
      </w:r>
      <w:proofErr w:type="spellEnd"/>
      <w:r w:rsidRPr="005F11F9">
        <w:rPr>
          <w:rFonts w:eastAsia="Cambria" w:cs="Times New Roman"/>
        </w:rPr>
        <w:t>, Ph.D. Information and Privacy Commissioner Ontario, Canada</w:t>
      </w:r>
    </w:p>
    <w:p w:rsidR="001D52F2" w:rsidRPr="005F11F9" w:rsidRDefault="001D52F2" w:rsidP="001D52F2">
      <w:pPr>
        <w:rPr>
          <w:rFonts w:eastAsia="Cambria" w:cs="Times New Roman"/>
          <w:u w:val="single"/>
        </w:rPr>
      </w:pPr>
      <w:r w:rsidRPr="005F11F9">
        <w:rPr>
          <w:rFonts w:eastAsia="Cambria" w:cs="Times New Roman"/>
          <w:sz w:val="16"/>
        </w:rPr>
        <w:t>Unthinkable as it may be</w:t>
      </w:r>
      <w:r w:rsidRPr="005F11F9">
        <w:rPr>
          <w:rFonts w:eastAsia="Cambria" w:cs="Times New Roman"/>
          <w:u w:val="single"/>
        </w:rPr>
        <w:t>, the prospect of close and continuous surveillance is no longer simply the stuff of science fiction</w:t>
      </w:r>
      <w:r w:rsidRPr="005F11F9">
        <w:rPr>
          <w:rFonts w:eastAsia="Cambria" w:cs="Times New Roman"/>
          <w:sz w:val="16"/>
        </w:rPr>
        <w:t xml:space="preserve">. </w:t>
      </w:r>
      <w:r w:rsidRPr="005F11F9">
        <w:rPr>
          <w:rFonts w:eastAsia="Cambria" w:cs="Times New Roman"/>
          <w:u w:val="single"/>
        </w:rPr>
        <w:t>Governments now have access to precise and affordable technologies capable of facilitating broad programs of indiscriminate monitoring</w:t>
      </w:r>
      <w:r w:rsidRPr="005F11F9">
        <w:rPr>
          <w:rFonts w:eastAsia="Cambria" w:cs="Times New Roman"/>
          <w:sz w:val="16"/>
        </w:rPr>
        <w:t xml:space="preserve">. The unfettered use of </w:t>
      </w:r>
      <w:r w:rsidRPr="005F11F9">
        <w:rPr>
          <w:rFonts w:eastAsia="Cambria" w:cs="Times New Roman"/>
          <w:u w:val="single"/>
        </w:rPr>
        <w:t xml:space="preserve">these technologies raises the </w:t>
      </w:r>
      <w:proofErr w:type="spellStart"/>
      <w:r w:rsidRPr="005F11F9">
        <w:rPr>
          <w:rFonts w:eastAsia="Cambria" w:cs="Times New Roman"/>
          <w:u w:val="single"/>
        </w:rPr>
        <w:t>spectre</w:t>
      </w:r>
      <w:proofErr w:type="spellEnd"/>
      <w:r w:rsidRPr="005F11F9">
        <w:rPr>
          <w:rFonts w:eastAsia="Cambria" w:cs="Times New Roman"/>
          <w:u w:val="single"/>
        </w:rPr>
        <w:t xml:space="preserve"> of a true surveillance state.</w:t>
      </w:r>
    </w:p>
    <w:p w:rsidR="001D52F2" w:rsidRPr="001D52F2" w:rsidRDefault="001D52F2" w:rsidP="001D52F2">
      <w:pPr>
        <w:keepNext/>
        <w:keepLines/>
        <w:spacing w:before="40" w:after="0"/>
        <w:outlineLvl w:val="3"/>
        <w:rPr>
          <w:rStyle w:val="Style13ptBold"/>
        </w:rPr>
      </w:pPr>
      <w:r w:rsidRPr="001D52F2">
        <w:rPr>
          <w:rStyle w:val="Style13ptBold"/>
        </w:rPr>
        <w:t>Very predictable – USFG has already shifted to continuous internal monitoring</w:t>
      </w:r>
    </w:p>
    <w:p w:rsidR="001D52F2" w:rsidRPr="005F11F9" w:rsidRDefault="001D52F2" w:rsidP="001D52F2">
      <w:pPr>
        <w:rPr>
          <w:rFonts w:eastAsia="Cambria" w:cs="Times New Roman"/>
        </w:rPr>
      </w:pPr>
      <w:r w:rsidRPr="00A24FD3">
        <w:rPr>
          <w:rStyle w:val="Style13ptBold"/>
        </w:rPr>
        <w:t xml:space="preserve">Jackson 6/5/11 </w:t>
      </w:r>
      <w:hyperlink r:id="rId19" w:history="1">
        <w:r w:rsidRPr="005F11F9">
          <w:rPr>
            <w:rFonts w:eastAsia="Cambria" w:cs="Times New Roman"/>
          </w:rPr>
          <w:t>http://gcn.com/articles/2011/06/15/continuous-monitoring-not-yet-mature.aspx</w:t>
        </w:r>
      </w:hyperlink>
      <w:r w:rsidRPr="005F11F9">
        <w:rPr>
          <w:rFonts w:eastAsia="Cambria" w:cs="Times New Roman"/>
        </w:rPr>
        <w:t xml:space="preserve"> William Jackson is freelance writer and the author of the </w:t>
      </w:r>
      <w:proofErr w:type="spellStart"/>
      <w:r w:rsidRPr="005F11F9">
        <w:rPr>
          <w:rFonts w:eastAsia="Cambria" w:cs="Times New Roman"/>
        </w:rPr>
        <w:t>CyberEye</w:t>
      </w:r>
      <w:proofErr w:type="spellEnd"/>
      <w:r w:rsidRPr="005F11F9">
        <w:rPr>
          <w:rFonts w:eastAsia="Cambria" w:cs="Times New Roman"/>
        </w:rPr>
        <w:t xml:space="preserve"> blog.</w:t>
      </w:r>
    </w:p>
    <w:p w:rsidR="001D52F2" w:rsidRPr="005F11F9" w:rsidRDefault="001D52F2" w:rsidP="001D52F2">
      <w:pPr>
        <w:rPr>
          <w:rFonts w:eastAsia="Cambria" w:cs="Times New Roman"/>
          <w:sz w:val="16"/>
        </w:rPr>
      </w:pPr>
      <w:r w:rsidRPr="005F11F9">
        <w:rPr>
          <w:rFonts w:eastAsia="Cambria" w:cs="Times New Roman"/>
          <w:b/>
          <w:iCs/>
          <w:u w:val="single"/>
        </w:rPr>
        <w:t>Federal IT security policy is shifting from a snapshot model of certification and accreditation of information systems to continuous monitoring</w:t>
      </w:r>
      <w:r w:rsidRPr="005F11F9">
        <w:rPr>
          <w:rFonts w:eastAsia="Cambria" w:cs="Times New Roman"/>
          <w:u w:val="single"/>
        </w:rPr>
        <w:t xml:space="preserve"> of their security status.</w:t>
      </w:r>
      <w:r w:rsidRPr="005F11F9">
        <w:rPr>
          <w:rFonts w:eastAsia="Cambria" w:cs="Times New Roman"/>
          <w:sz w:val="12"/>
          <w:u w:val="single"/>
        </w:rPr>
        <w:t>¶</w:t>
      </w:r>
      <w:r w:rsidRPr="005F11F9">
        <w:rPr>
          <w:rFonts w:eastAsia="Cambria" w:cs="Times New Roman"/>
          <w:sz w:val="16"/>
        </w:rPr>
        <w:t xml:space="preserve"> Vendors already are providing the tools for this type of monitoring, but </w:t>
      </w:r>
      <w:r w:rsidRPr="005F11F9">
        <w:rPr>
          <w:rFonts w:eastAsia="Cambria" w:cs="Times New Roman"/>
          <w:u w:val="single"/>
        </w:rPr>
        <w:t>a lack of standardization has left administrators “drowning in noise</w:t>
      </w:r>
      <w:r w:rsidRPr="005F11F9">
        <w:rPr>
          <w:rFonts w:eastAsia="Cambria" w:cs="Times New Roman"/>
          <w:sz w:val="16"/>
        </w:rPr>
        <w:t>,” said Tony Sager, chief of the vulnerability analysis and operations group in the National Security Agency’s Information Assurance Directorate.</w:t>
      </w:r>
      <w:r w:rsidRPr="005F11F9">
        <w:rPr>
          <w:rFonts w:eastAsia="Cambria" w:cs="Times New Roman"/>
          <w:sz w:val="12"/>
        </w:rPr>
        <w:t>¶</w:t>
      </w:r>
      <w:r w:rsidRPr="005F11F9">
        <w:rPr>
          <w:rFonts w:eastAsia="Cambria" w:cs="Times New Roman"/>
          <w:sz w:val="16"/>
        </w:rPr>
        <w:t xml:space="preserve"> “Solving cybersecurity is all information management,” Sager said June 15 at the Symantec government security conference in Washington. “</w:t>
      </w:r>
      <w:r w:rsidRPr="005F11F9">
        <w:rPr>
          <w:rFonts w:eastAsia="Cambria" w:cs="Times New Roman"/>
          <w:u w:val="single"/>
        </w:rPr>
        <w:t>The vast majority of things facing us are known problems with known solutions</w:t>
      </w:r>
      <w:r w:rsidRPr="005F11F9">
        <w:rPr>
          <w:rFonts w:eastAsia="Cambria" w:cs="Times New Roman"/>
          <w:sz w:val="16"/>
        </w:rPr>
        <w:t>,” but agencies spend too much time and manpower handling remedial tasks that are not being automated because a lack of standardization makes correlating, analyzing and sharing data difficult.</w:t>
      </w:r>
    </w:p>
    <w:p w:rsidR="001D52F2" w:rsidRPr="001D52F2" w:rsidRDefault="001D52F2" w:rsidP="001D52F2">
      <w:pPr>
        <w:pStyle w:val="Heading4"/>
        <w:rPr>
          <w:rStyle w:val="Style13ptBold"/>
        </w:rPr>
      </w:pPr>
      <w:r w:rsidRPr="005F11F9">
        <w:rPr>
          <w:rFonts w:eastAsia="MS Gothic"/>
        </w:rPr>
        <w:t>Continuous programs now</w:t>
      </w:r>
    </w:p>
    <w:p w:rsidR="001D52F2" w:rsidRPr="005F11F9" w:rsidRDefault="001D52F2" w:rsidP="001D52F2">
      <w:pPr>
        <w:rPr>
          <w:rFonts w:eastAsia="Cambria" w:cs="Times New Roman"/>
        </w:rPr>
      </w:pPr>
      <w:r w:rsidRPr="00A24FD3">
        <w:rPr>
          <w:rStyle w:val="Style13ptBold"/>
        </w:rPr>
        <w:t>Nicks 3/10/14</w:t>
      </w:r>
      <w:r w:rsidRPr="005F11F9">
        <w:rPr>
          <w:rFonts w:eastAsia="Cambria" w:cs="Times New Roman"/>
        </w:rPr>
        <w:t xml:space="preserve"> http://time.com/18317/nsa-leaks-edward-snowden-dni-james-clapper/Denver Nicks is a U.S. journalist and photographer and a staff writer for Time (New York City).[1] Hailing from Oklahoma, now based in New York, Nicks' work has appeared in The Nation, The Huffington Post, This Land, and The Daily Beast. He is the author of Private: Bradley Manning, WikiLeaks, and the Biggest Exposure of Official Secrets in American History (2012)</w:t>
      </w:r>
      <w:proofErr w:type="gramStart"/>
      <w:r w:rsidRPr="005F11F9">
        <w:rPr>
          <w:rFonts w:eastAsia="Cambria" w:cs="Times New Roman"/>
        </w:rPr>
        <w:t>.[</w:t>
      </w:r>
      <w:proofErr w:type="gramEnd"/>
      <w:r w:rsidRPr="005F11F9">
        <w:rPr>
          <w:rFonts w:eastAsia="Cambria" w:cs="Times New Roman"/>
        </w:rPr>
        <w:t>2]</w:t>
      </w:r>
    </w:p>
    <w:p w:rsidR="001D52F2" w:rsidRPr="005F11F9" w:rsidRDefault="001D52F2" w:rsidP="001D52F2">
      <w:pPr>
        <w:rPr>
          <w:rFonts w:eastAsia="Cambria" w:cs="Times New Roman"/>
          <w:u w:val="single"/>
        </w:rPr>
      </w:pPr>
      <w:r w:rsidRPr="005F11F9">
        <w:rPr>
          <w:rFonts w:eastAsia="Cambria" w:cs="Times New Roman"/>
          <w:sz w:val="16"/>
        </w:rPr>
        <w:t>The costly new program will watch for insider threats to prevent leaks and rogue agents</w:t>
      </w:r>
      <w:r w:rsidRPr="005F11F9">
        <w:rPr>
          <w:rFonts w:eastAsia="Cambria" w:cs="Times New Roman"/>
          <w:sz w:val="12"/>
        </w:rPr>
        <w:t>¶</w:t>
      </w:r>
      <w:r w:rsidRPr="005F11F9">
        <w:rPr>
          <w:rFonts w:eastAsia="Cambria" w:cs="Times New Roman"/>
          <w:sz w:val="16"/>
        </w:rPr>
        <w:t xml:space="preserve"> </w:t>
      </w:r>
      <w:proofErr w:type="spellStart"/>
      <w:r w:rsidRPr="005F11F9">
        <w:rPr>
          <w:rFonts w:eastAsia="Cambria" w:cs="Times New Roman"/>
          <w:sz w:val="16"/>
        </w:rPr>
        <w:t>Rougly</w:t>
      </w:r>
      <w:proofErr w:type="spellEnd"/>
      <w:r w:rsidRPr="005F11F9">
        <w:rPr>
          <w:rFonts w:eastAsia="Cambria" w:cs="Times New Roman"/>
          <w:sz w:val="16"/>
        </w:rPr>
        <w:t xml:space="preserve"> five million </w:t>
      </w:r>
      <w:r w:rsidRPr="005F11F9">
        <w:rPr>
          <w:rFonts w:eastAsia="Cambria" w:cs="Times New Roman"/>
          <w:u w:val="single"/>
        </w:rPr>
        <w:t>federal employees with security clearances are about come under much closer scrutiny, under a new internal continuous surveillance system designed to root out troublemakers in the intelligence community.</w:t>
      </w:r>
    </w:p>
    <w:p w:rsidR="001D52F2" w:rsidRPr="001D52F2" w:rsidRDefault="001D52F2" w:rsidP="001D52F2"/>
    <w:p w:rsidR="00D21714" w:rsidRPr="005F11F9" w:rsidRDefault="00D21714" w:rsidP="00D21714">
      <w:pPr>
        <w:rPr>
          <w:rFonts w:eastAsia="Cambria" w:cs="Times New Roman"/>
          <w:sz w:val="16"/>
        </w:rPr>
      </w:pPr>
    </w:p>
    <w:p w:rsidR="00D21714" w:rsidRPr="005F11F9" w:rsidRDefault="00D21714" w:rsidP="00D21714">
      <w:pPr>
        <w:rPr>
          <w:rFonts w:eastAsia="Cambria" w:cs="Times New Roman"/>
          <w:u w:val="single"/>
        </w:rPr>
      </w:pPr>
    </w:p>
    <w:p w:rsidR="00D21714" w:rsidRPr="00D21714" w:rsidRDefault="00D21714" w:rsidP="00D21714"/>
    <w:p w:rsidR="003E53F9" w:rsidRPr="003E53F9" w:rsidRDefault="0097750B" w:rsidP="003E53F9">
      <w:pPr>
        <w:keepNext/>
        <w:keepLines/>
        <w:pageBreakBefore/>
        <w:spacing w:before="40" w:after="0"/>
        <w:jc w:val="center"/>
        <w:outlineLvl w:val="1"/>
        <w:rPr>
          <w:rFonts w:eastAsiaTheme="majorEastAsia" w:cstheme="majorBidi"/>
          <w:b/>
          <w:sz w:val="44"/>
          <w:szCs w:val="26"/>
          <w:u w:val="double"/>
        </w:rPr>
      </w:pPr>
      <w:r>
        <w:rPr>
          <w:rFonts w:eastAsiaTheme="majorEastAsia" w:cstheme="majorBidi"/>
          <w:b/>
          <w:sz w:val="44"/>
          <w:szCs w:val="26"/>
          <w:u w:val="double"/>
        </w:rPr>
        <w:t>It</w:t>
      </w:r>
      <w:r w:rsidR="003E53F9" w:rsidRPr="003E53F9">
        <w:rPr>
          <w:rFonts w:eastAsiaTheme="majorEastAsia" w:cstheme="majorBidi"/>
          <w:b/>
          <w:sz w:val="44"/>
          <w:szCs w:val="26"/>
          <w:u w:val="double"/>
        </w:rPr>
        <w:t xml:space="preserve">s  </w:t>
      </w:r>
    </w:p>
    <w:p w:rsidR="003E53F9" w:rsidRPr="003E53F9" w:rsidRDefault="00F85543" w:rsidP="003E53F9">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1NC Bitcoin</w:t>
      </w:r>
    </w:p>
    <w:p w:rsidR="003E53F9" w:rsidRPr="003E53F9" w:rsidRDefault="003E53F9" w:rsidP="003E53F9"/>
    <w:p w:rsidR="003E53F9" w:rsidRPr="003E53F9" w:rsidRDefault="003E53F9" w:rsidP="005B6062">
      <w:pPr>
        <w:pStyle w:val="Heading4"/>
        <w:numPr>
          <w:ilvl w:val="0"/>
          <w:numId w:val="27"/>
        </w:numPr>
      </w:pPr>
      <w:r w:rsidRPr="003E53F9">
        <w:t xml:space="preserve">Interpretation – </w:t>
      </w:r>
    </w:p>
    <w:p w:rsidR="003E53F9" w:rsidRPr="003E53F9" w:rsidRDefault="003E53F9" w:rsidP="00072A25"/>
    <w:p w:rsidR="003E53F9" w:rsidRPr="00DE78FD" w:rsidRDefault="003E53F9" w:rsidP="00DE78FD">
      <w:pPr>
        <w:pStyle w:val="ListParagraph"/>
        <w:keepNext/>
        <w:keepLines/>
        <w:numPr>
          <w:ilvl w:val="0"/>
          <w:numId w:val="28"/>
        </w:numPr>
        <w:spacing w:before="40" w:after="0"/>
        <w:outlineLvl w:val="3"/>
        <w:rPr>
          <w:rFonts w:eastAsiaTheme="majorEastAsia" w:cstheme="majorBidi"/>
          <w:b/>
          <w:iCs/>
          <w:sz w:val="26"/>
        </w:rPr>
      </w:pPr>
      <w:proofErr w:type="spellStart"/>
      <w:r w:rsidRPr="00DE78FD">
        <w:rPr>
          <w:rFonts w:eastAsiaTheme="majorEastAsia" w:cstheme="majorBidi"/>
          <w:b/>
          <w:iCs/>
          <w:sz w:val="26"/>
        </w:rPr>
        <w:t>Its</w:t>
      </w:r>
      <w:proofErr w:type="spellEnd"/>
      <w:r w:rsidRPr="00DE78FD">
        <w:rPr>
          <w:rFonts w:eastAsiaTheme="majorEastAsia" w:cstheme="majorBidi"/>
          <w:b/>
          <w:iCs/>
          <w:sz w:val="26"/>
        </w:rPr>
        <w:t xml:space="preserve"> is possessive </w:t>
      </w:r>
    </w:p>
    <w:p w:rsidR="003E53F9" w:rsidRPr="003E53F9" w:rsidRDefault="003E53F9" w:rsidP="003E53F9">
      <w:pPr>
        <w:rPr>
          <w:bCs/>
          <w:sz w:val="20"/>
          <w:szCs w:val="20"/>
        </w:rPr>
      </w:pPr>
      <w:r w:rsidRPr="00DE78FD">
        <w:rPr>
          <w:rStyle w:val="Style13ptBold"/>
        </w:rPr>
        <w:t>Webster No date</w:t>
      </w:r>
      <w:r w:rsidRPr="003E53F9">
        <w:rPr>
          <w:b/>
          <w:bCs/>
          <w:sz w:val="26"/>
        </w:rPr>
        <w:t xml:space="preserve"> </w:t>
      </w:r>
      <w:r w:rsidRPr="003E53F9">
        <w:rPr>
          <w:bCs/>
          <w:sz w:val="20"/>
          <w:szCs w:val="20"/>
        </w:rPr>
        <w:t>(</w:t>
      </w:r>
      <w:proofErr w:type="spellStart"/>
      <w:r w:rsidRPr="003E53F9">
        <w:rPr>
          <w:bCs/>
          <w:sz w:val="20"/>
          <w:szCs w:val="20"/>
        </w:rPr>
        <w:t>Meridan</w:t>
      </w:r>
      <w:proofErr w:type="spellEnd"/>
      <w:r w:rsidRPr="003E53F9">
        <w:rPr>
          <w:bCs/>
          <w:sz w:val="20"/>
          <w:szCs w:val="20"/>
        </w:rPr>
        <w:t xml:space="preserve">-Webster Online Dictionary </w:t>
      </w:r>
      <w:hyperlink r:id="rId20" w:history="1">
        <w:r w:rsidRPr="003E53F9">
          <w:rPr>
            <w:sz w:val="20"/>
            <w:szCs w:val="20"/>
          </w:rPr>
          <w:t>http://www.merriam-webster.com/dictionary/its</w:t>
        </w:r>
      </w:hyperlink>
      <w:r w:rsidRPr="003E53F9">
        <w:rPr>
          <w:bCs/>
          <w:sz w:val="20"/>
          <w:szCs w:val="20"/>
        </w:rPr>
        <w:t>)</w:t>
      </w:r>
    </w:p>
    <w:p w:rsidR="003E53F9" w:rsidRPr="003E53F9" w:rsidRDefault="003E53F9" w:rsidP="003E53F9">
      <w:pPr>
        <w:spacing w:after="0" w:line="240" w:lineRule="auto"/>
        <w:textAlignment w:val="top"/>
        <w:rPr>
          <w:b/>
          <w:iCs/>
          <w:u w:val="single"/>
        </w:rPr>
      </w:pPr>
    </w:p>
    <w:p w:rsidR="003E53F9" w:rsidRPr="003E53F9" w:rsidRDefault="003E53F9" w:rsidP="003E53F9">
      <w:pPr>
        <w:spacing w:after="0" w:line="240" w:lineRule="auto"/>
        <w:textAlignment w:val="top"/>
        <w:rPr>
          <w:rFonts w:ascii="Open Sans" w:eastAsia="Times New Roman" w:hAnsi="Open Sans" w:cs="Times New Roman"/>
          <w:sz w:val="24"/>
          <w:szCs w:val="24"/>
        </w:rPr>
      </w:pPr>
      <w:r w:rsidRPr="003E53F9">
        <w:rPr>
          <w:rFonts w:ascii="Open Sans" w:eastAsia="Times New Roman" w:hAnsi="Open Sans" w:cs="Times New Roman"/>
          <w:b/>
          <w:bCs/>
          <w:sz w:val="24"/>
          <w:szCs w:val="24"/>
        </w:rPr>
        <w:t>:</w:t>
      </w:r>
      <w:r w:rsidRPr="003E53F9">
        <w:rPr>
          <w:rFonts w:ascii="Open Sans" w:eastAsia="Times New Roman" w:hAnsi="Open Sans" w:cs="Times New Roman"/>
          <w:sz w:val="24"/>
          <w:szCs w:val="24"/>
        </w:rPr>
        <w:t xml:space="preserve">  </w:t>
      </w:r>
      <w:r w:rsidRPr="00DE78FD">
        <w:rPr>
          <w:rStyle w:val="StyleUnderline"/>
        </w:rPr>
        <w:t>Of or relating to it or itself especially as possessor, agent, or object of an action</w:t>
      </w:r>
      <w:r w:rsidRPr="003E53F9">
        <w:rPr>
          <w:rFonts w:ascii="Open Sans" w:eastAsia="Times New Roman" w:hAnsi="Open Sans" w:cs="Times New Roman"/>
          <w:sz w:val="24"/>
          <w:szCs w:val="24"/>
        </w:rPr>
        <w:t xml:space="preserve"> &lt;going to </w:t>
      </w:r>
      <w:r w:rsidRPr="003E53F9">
        <w:rPr>
          <w:rFonts w:ascii="Open Sans" w:eastAsia="Times New Roman" w:hAnsi="Open Sans" w:cs="Times New Roman"/>
          <w:i/>
          <w:iCs/>
          <w:sz w:val="24"/>
          <w:szCs w:val="24"/>
        </w:rPr>
        <w:t>its</w:t>
      </w:r>
      <w:r w:rsidRPr="003E53F9">
        <w:rPr>
          <w:rFonts w:ascii="Open Sans" w:eastAsia="Times New Roman" w:hAnsi="Open Sans" w:cs="Times New Roman"/>
          <w:sz w:val="24"/>
          <w:szCs w:val="24"/>
        </w:rPr>
        <w:t xml:space="preserve"> kennel&gt; &lt;a child proud of </w:t>
      </w:r>
      <w:r w:rsidRPr="003E53F9">
        <w:rPr>
          <w:rFonts w:ascii="Open Sans" w:eastAsia="Times New Roman" w:hAnsi="Open Sans" w:cs="Times New Roman"/>
          <w:i/>
          <w:iCs/>
          <w:sz w:val="24"/>
          <w:szCs w:val="24"/>
        </w:rPr>
        <w:t>its</w:t>
      </w:r>
      <w:r w:rsidRPr="003E53F9">
        <w:rPr>
          <w:rFonts w:ascii="Open Sans" w:eastAsia="Times New Roman" w:hAnsi="Open Sans" w:cs="Times New Roman"/>
          <w:sz w:val="24"/>
          <w:szCs w:val="24"/>
        </w:rPr>
        <w:t xml:space="preserve"> first drawings&gt; &lt;</w:t>
      </w:r>
      <w:r w:rsidRPr="003E53F9">
        <w:rPr>
          <w:rFonts w:ascii="Open Sans" w:eastAsia="Times New Roman" w:hAnsi="Open Sans" w:cs="Times New Roman"/>
          <w:i/>
          <w:iCs/>
          <w:sz w:val="24"/>
          <w:szCs w:val="24"/>
        </w:rPr>
        <w:t>its</w:t>
      </w:r>
      <w:r w:rsidRPr="003E53F9">
        <w:rPr>
          <w:rFonts w:ascii="Open Sans" w:eastAsia="Times New Roman" w:hAnsi="Open Sans" w:cs="Times New Roman"/>
          <w:sz w:val="24"/>
          <w:szCs w:val="24"/>
        </w:rPr>
        <w:t xml:space="preserve"> final enactment into law&gt; </w:t>
      </w:r>
    </w:p>
    <w:p w:rsidR="003E53F9" w:rsidRPr="003E53F9" w:rsidRDefault="003E53F9" w:rsidP="003E53F9"/>
    <w:p w:rsidR="003E53F9" w:rsidRPr="00DE78FD" w:rsidRDefault="003E53F9" w:rsidP="00DE78FD">
      <w:pPr>
        <w:pStyle w:val="ListParagraph"/>
        <w:keepNext/>
        <w:keepLines/>
        <w:numPr>
          <w:ilvl w:val="0"/>
          <w:numId w:val="28"/>
        </w:numPr>
        <w:spacing w:before="40" w:after="0"/>
        <w:outlineLvl w:val="3"/>
        <w:rPr>
          <w:rFonts w:eastAsiaTheme="majorEastAsia" w:cstheme="majorBidi"/>
          <w:b/>
          <w:iCs/>
          <w:sz w:val="26"/>
        </w:rPr>
      </w:pPr>
      <w:r w:rsidRPr="00DE78FD">
        <w:rPr>
          <w:rFonts w:eastAsiaTheme="majorEastAsia" w:cstheme="majorBidi"/>
          <w:b/>
          <w:iCs/>
          <w:sz w:val="26"/>
        </w:rPr>
        <w:t>Surveillance is watching not number crunching</w:t>
      </w:r>
    </w:p>
    <w:p w:rsidR="003E53F9" w:rsidRPr="003E53F9" w:rsidRDefault="003E53F9" w:rsidP="003E53F9">
      <w:pPr>
        <w:rPr>
          <w:b/>
          <w:bCs/>
          <w:sz w:val="26"/>
        </w:rPr>
      </w:pPr>
      <w:r w:rsidRPr="00DE78FD">
        <w:rPr>
          <w:rStyle w:val="Style13ptBold"/>
        </w:rPr>
        <w:t>Greene and Rodriguez ’14</w:t>
      </w:r>
      <w:r w:rsidRPr="003E53F9">
        <w:rPr>
          <w:b/>
          <w:bCs/>
          <w:sz w:val="26"/>
        </w:rPr>
        <w:t xml:space="preserve"> </w:t>
      </w:r>
      <w:r w:rsidRPr="003E53F9">
        <w:rPr>
          <w:bCs/>
          <w:sz w:val="16"/>
          <w:szCs w:val="16"/>
        </w:rPr>
        <w:t>(David:</w:t>
      </w:r>
      <w:r w:rsidRPr="003E53F9">
        <w:rPr>
          <w:b/>
          <w:sz w:val="16"/>
          <w:szCs w:val="16"/>
        </w:rPr>
        <w:t xml:space="preserve"> </w:t>
      </w:r>
      <w:r w:rsidRPr="003E53F9">
        <w:rPr>
          <w:bCs/>
          <w:sz w:val="16"/>
          <w:szCs w:val="16"/>
        </w:rPr>
        <w:t xml:space="preserve">Senior Staff Attorney and Civil Liberties Director, </w:t>
      </w:r>
      <w:proofErr w:type="spellStart"/>
      <w:r w:rsidRPr="003E53F9">
        <w:rPr>
          <w:bCs/>
          <w:sz w:val="16"/>
          <w:szCs w:val="16"/>
        </w:rPr>
        <w:t>Katitza</w:t>
      </w:r>
      <w:proofErr w:type="spellEnd"/>
      <w:r w:rsidRPr="003E53F9">
        <w:rPr>
          <w:bCs/>
          <w:sz w:val="16"/>
          <w:szCs w:val="16"/>
        </w:rPr>
        <w:t>:</w:t>
      </w:r>
      <w:r w:rsidRPr="003E53F9">
        <w:rPr>
          <w:b/>
          <w:sz w:val="16"/>
          <w:szCs w:val="16"/>
        </w:rPr>
        <w:t xml:space="preserve"> </w:t>
      </w:r>
      <w:r w:rsidRPr="003E53F9">
        <w:rPr>
          <w:bCs/>
          <w:sz w:val="16"/>
          <w:szCs w:val="16"/>
        </w:rPr>
        <w:t>International Rights Director,</w:t>
      </w:r>
      <w:r w:rsidRPr="003E53F9">
        <w:rPr>
          <w:b/>
          <w:bCs/>
          <w:sz w:val="16"/>
          <w:szCs w:val="16"/>
        </w:rPr>
        <w:t xml:space="preserve"> </w:t>
      </w:r>
      <w:r w:rsidRPr="003E53F9">
        <w:rPr>
          <w:sz w:val="16"/>
          <w:szCs w:val="16"/>
        </w:rPr>
        <w:t xml:space="preserve">May 28, 2014, Unnecessary and Disproportionate: How the NSA Violates International Human Rights Standards, </w:t>
      </w:r>
      <w:hyperlink r:id="rId21" w:history="1">
        <w:r w:rsidRPr="003E53F9">
          <w:rPr>
            <w:sz w:val="16"/>
            <w:szCs w:val="16"/>
          </w:rPr>
          <w:t>https://www.eff.org/deeplinks/2014/05/unnecessary-and-disproportionate-how-nsa-violates-international-human-rights</w:t>
        </w:r>
      </w:hyperlink>
      <w:r w:rsidRPr="003E53F9">
        <w:rPr>
          <w:sz w:val="16"/>
          <w:szCs w:val="16"/>
        </w:rPr>
        <w:t>)</w:t>
      </w:r>
    </w:p>
    <w:p w:rsidR="003E53F9" w:rsidRPr="003E53F9" w:rsidRDefault="003E53F9" w:rsidP="003E53F9">
      <w:pPr>
        <w:rPr>
          <w:sz w:val="16"/>
        </w:rPr>
      </w:pPr>
      <w:r w:rsidRPr="003E53F9">
        <w:t>More broadly, the United States justifies the lawfulness of its communications surveillance by reference to distinctions that, considering modern communications technology, are irrelevant to truly protecting privacy in a modern society. The US relies on the outmoded distinction between “content” and “metadata,” falsely contending that the latter does not reveal private facts about an individual.</w:t>
      </w:r>
      <w:r w:rsidRPr="003E53F9">
        <w:rPr>
          <w:u w:val="single"/>
        </w:rPr>
        <w:t xml:space="preserve"> The US also contends that the collection of data is not surveillance—</w:t>
      </w:r>
      <w:r w:rsidRPr="003E53F9">
        <w:t>it argues, contrary to both international law and the Principles, that an individual’s privacy rights are not infringed as long as her communications data are not analyzed by a human being. It’s clear that the practice of digital surveillance by the United States has overrun the bounds of human rights standards. What our paper hopes to show is exactly where the country has crossed the line, and how its own politicians and the international community might rein it back.</w:t>
      </w:r>
    </w:p>
    <w:p w:rsidR="003E53F9" w:rsidRPr="003E53F9" w:rsidRDefault="003E53F9" w:rsidP="003E53F9">
      <w:pPr>
        <w:rPr>
          <w:sz w:val="16"/>
        </w:rPr>
      </w:pPr>
    </w:p>
    <w:p w:rsidR="003E53F9" w:rsidRPr="00DE78FD" w:rsidRDefault="003E53F9" w:rsidP="00DE78FD">
      <w:pPr>
        <w:pStyle w:val="ListParagraph"/>
        <w:keepNext/>
        <w:keepLines/>
        <w:numPr>
          <w:ilvl w:val="0"/>
          <w:numId w:val="27"/>
        </w:numPr>
        <w:spacing w:before="40" w:after="0"/>
        <w:outlineLvl w:val="3"/>
        <w:rPr>
          <w:rFonts w:eastAsiaTheme="majorEastAsia" w:cstheme="majorBidi"/>
          <w:b/>
          <w:iCs/>
          <w:sz w:val="26"/>
        </w:rPr>
      </w:pPr>
      <w:r w:rsidRPr="00DE78FD">
        <w:rPr>
          <w:rFonts w:eastAsiaTheme="majorEastAsia" w:cstheme="majorBidi"/>
          <w:b/>
          <w:iCs/>
          <w:sz w:val="26"/>
        </w:rPr>
        <w:t xml:space="preserve">Violation – The surveillance they describe isn’t conducted by the USFG – </w:t>
      </w:r>
    </w:p>
    <w:p w:rsidR="003E53F9" w:rsidRPr="00DE78FD" w:rsidRDefault="003E53F9" w:rsidP="00DE78FD">
      <w:pPr>
        <w:pStyle w:val="ListParagraph"/>
        <w:keepNext/>
        <w:keepLines/>
        <w:numPr>
          <w:ilvl w:val="0"/>
          <w:numId w:val="29"/>
        </w:numPr>
        <w:spacing w:before="40" w:after="0"/>
        <w:outlineLvl w:val="3"/>
        <w:rPr>
          <w:rFonts w:eastAsiaTheme="majorEastAsia" w:cstheme="majorBidi"/>
          <w:b/>
          <w:iCs/>
          <w:sz w:val="26"/>
        </w:rPr>
      </w:pPr>
      <w:proofErr w:type="spellStart"/>
      <w:r w:rsidRPr="00DE78FD">
        <w:rPr>
          <w:rFonts w:eastAsiaTheme="majorEastAsia" w:cstheme="majorBidi"/>
          <w:b/>
          <w:iCs/>
          <w:sz w:val="26"/>
        </w:rPr>
        <w:t>Fincen</w:t>
      </w:r>
      <w:proofErr w:type="spellEnd"/>
      <w:r w:rsidRPr="00DE78FD">
        <w:rPr>
          <w:rFonts w:eastAsiaTheme="majorEastAsia" w:cstheme="majorBidi"/>
          <w:b/>
          <w:iCs/>
          <w:sz w:val="26"/>
        </w:rPr>
        <w:t xml:space="preserve"> is under the BSA</w:t>
      </w:r>
    </w:p>
    <w:p w:rsidR="003E53F9" w:rsidRPr="003E53F9" w:rsidRDefault="003E53F9" w:rsidP="003E53F9">
      <w:proofErr w:type="spellStart"/>
      <w:r w:rsidRPr="00AE518C">
        <w:rPr>
          <w:rStyle w:val="Style13ptBold"/>
        </w:rPr>
        <w:t>Fincen</w:t>
      </w:r>
      <w:proofErr w:type="spellEnd"/>
      <w:r w:rsidRPr="00AE518C">
        <w:rPr>
          <w:rStyle w:val="Style13ptBold"/>
        </w:rPr>
        <w:t xml:space="preserve"> </w:t>
      </w:r>
      <w:proofErr w:type="gramStart"/>
      <w:r w:rsidRPr="00AE518C">
        <w:rPr>
          <w:rStyle w:val="Style13ptBold"/>
        </w:rPr>
        <w:t>2015</w:t>
      </w:r>
      <w:r w:rsidRPr="003E53F9">
        <w:t xml:space="preserve">  http</w:t>
      </w:r>
      <w:proofErr w:type="gramEnd"/>
      <w:r w:rsidRPr="003E53F9">
        <w:t>://www.fincen.gov/about_fincen/wwd/</w:t>
      </w:r>
    </w:p>
    <w:p w:rsidR="003E53F9" w:rsidRPr="003E53F9" w:rsidRDefault="003E53F9" w:rsidP="003E53F9">
      <w:proofErr w:type="spellStart"/>
      <w:r w:rsidRPr="003E53F9">
        <w:rPr>
          <w:u w:val="single"/>
        </w:rPr>
        <w:t>FinCEN</w:t>
      </w:r>
      <w:proofErr w:type="spellEnd"/>
      <w:r w:rsidRPr="003E53F9">
        <w:rPr>
          <w:u w:val="single"/>
        </w:rPr>
        <w:t xml:space="preserve"> exercises regulatory functions primarily under the</w:t>
      </w:r>
      <w:r w:rsidRPr="003E53F9">
        <w:t xml:space="preserve"> Currency and Financial Transactions Reporting Act of 1970, as amended by Title III of the USA PATRIOT Act of 2001 and other legislation, which </w:t>
      </w:r>
      <w:r w:rsidRPr="003E53F9">
        <w:rPr>
          <w:u w:val="single"/>
        </w:rPr>
        <w:t>legislative framework</w:t>
      </w:r>
      <w:r w:rsidRPr="003E53F9">
        <w:t xml:space="preserve"> is commonly </w:t>
      </w:r>
      <w:r w:rsidRPr="003E53F9">
        <w:rPr>
          <w:u w:val="single"/>
        </w:rPr>
        <w:t>referred to as the "</w:t>
      </w:r>
      <w:r w:rsidRPr="003E53F9">
        <w:rPr>
          <w:b/>
          <w:iCs/>
          <w:u w:val="single"/>
        </w:rPr>
        <w:t>Bank Secrecy Act</w:t>
      </w:r>
      <w:r w:rsidRPr="003E53F9">
        <w:rPr>
          <w:u w:val="single"/>
        </w:rPr>
        <w:t>"</w:t>
      </w:r>
      <w:r w:rsidRPr="003E53F9">
        <w:t xml:space="preserve"> (BSA). The BSA is the nation's first and most comprehensive Federal anti-money laundering and counter-terrorism financing (AML/CFT) statute.</w:t>
      </w:r>
    </w:p>
    <w:p w:rsidR="003E53F9" w:rsidRPr="00DE78FD" w:rsidRDefault="003E53F9" w:rsidP="00DE78FD">
      <w:pPr>
        <w:pStyle w:val="ListParagraph"/>
        <w:keepNext/>
        <w:keepLines/>
        <w:numPr>
          <w:ilvl w:val="0"/>
          <w:numId w:val="29"/>
        </w:numPr>
        <w:spacing w:before="40" w:after="0"/>
        <w:outlineLvl w:val="3"/>
        <w:rPr>
          <w:rFonts w:eastAsiaTheme="majorEastAsia" w:cstheme="majorBidi"/>
          <w:b/>
          <w:iCs/>
          <w:sz w:val="26"/>
        </w:rPr>
      </w:pPr>
      <w:r w:rsidRPr="00DE78FD">
        <w:rPr>
          <w:rFonts w:eastAsiaTheme="majorEastAsia" w:cstheme="majorBidi"/>
          <w:b/>
          <w:iCs/>
          <w:sz w:val="26"/>
        </w:rPr>
        <w:t>Bank Secrecy Act enlists THIRD PARTIES – institutions do the surveillance for us</w:t>
      </w:r>
    </w:p>
    <w:p w:rsidR="003E53F9" w:rsidRPr="003E53F9" w:rsidRDefault="003E53F9" w:rsidP="003E53F9">
      <w:proofErr w:type="spellStart"/>
      <w:r w:rsidRPr="00AE518C">
        <w:rPr>
          <w:rStyle w:val="Style13ptBold"/>
        </w:rPr>
        <w:t>Bushouse</w:t>
      </w:r>
      <w:proofErr w:type="spellEnd"/>
      <w:r w:rsidRPr="00AE518C">
        <w:rPr>
          <w:rStyle w:val="Style13ptBold"/>
        </w:rPr>
        <w:t xml:space="preserve"> 3/3/</w:t>
      </w:r>
      <w:proofErr w:type="gramStart"/>
      <w:r w:rsidRPr="00AE518C">
        <w:rPr>
          <w:rStyle w:val="Style13ptBold"/>
        </w:rPr>
        <w:t>5</w:t>
      </w:r>
      <w:r w:rsidRPr="003E53F9">
        <w:t xml:space="preserve">  Kathy</w:t>
      </w:r>
      <w:proofErr w:type="gramEnd"/>
      <w:r w:rsidRPr="003E53F9">
        <w:t xml:space="preserve"> </w:t>
      </w:r>
      <w:proofErr w:type="spellStart"/>
      <w:r w:rsidRPr="003E53F9">
        <w:t>Bushouse</w:t>
      </w:r>
      <w:proofErr w:type="spellEnd"/>
      <w:r w:rsidRPr="003E53F9">
        <w:t xml:space="preserve"> Business Writer http://counterterrorismblog.org/2008/02/the_bank_secrecy_act_for_begin.php</w:t>
      </w:r>
    </w:p>
    <w:p w:rsidR="003E53F9" w:rsidRPr="003E53F9" w:rsidRDefault="003E53F9" w:rsidP="003E53F9">
      <w:r w:rsidRPr="003E53F9">
        <w:rPr>
          <w:u w:val="single"/>
        </w:rPr>
        <w:t>The Bank Secrecy Act</w:t>
      </w:r>
      <w:r w:rsidRPr="003E53F9">
        <w:t xml:space="preserve"> (BSA) is actually a misnomer. It </w:t>
      </w:r>
      <w:r w:rsidRPr="003E53F9">
        <w:rPr>
          <w:u w:val="single"/>
        </w:rPr>
        <w:t>does not promote the sanctity of bank records</w:t>
      </w:r>
      <w:r w:rsidRPr="003E53F9">
        <w:t xml:space="preserve"> as its name suggests. Rather, </w:t>
      </w:r>
      <w:r w:rsidRPr="003E53F9">
        <w:rPr>
          <w:b/>
          <w:iCs/>
          <w:u w:val="single"/>
        </w:rPr>
        <w:t xml:space="preserve">the statute enlists banks as the eyes and ears of the government </w:t>
      </w:r>
      <w:r w:rsidRPr="003E53F9">
        <w:t>in its efforts to prevent criminals from availing themselves of the civilized world’s financial system. It does this by defining the circumstances in which banks are required to report customer activity to the government, spontaneously and without a request. The reports take the form of official BSA-mandated filings, like “currency transactions reports” (CTRs), which banks and car dealers file whenever they are party to a transaction involving over $10,000 in the hands of their customers. The government entity that receives BSA-required reports is the Financial Crimes Enforcement Network (</w:t>
      </w:r>
      <w:proofErr w:type="spellStart"/>
      <w:r w:rsidRPr="003E53F9">
        <w:t>FinCEN</w:t>
      </w:r>
      <w:proofErr w:type="spellEnd"/>
      <w:r w:rsidRPr="003E53F9">
        <w:t>). It is the U.S. financial intelligence unit, an entity mandated by international law. This much is clear: banks do not have a privileged relationship with their customers, akin to lawyers or psychotherapists or priests. If they observe their customers involved in crime, they have an obligation to snitch on them</w:t>
      </w:r>
    </w:p>
    <w:p w:rsidR="003E53F9" w:rsidRPr="003E53F9" w:rsidRDefault="003E53F9" w:rsidP="003E53F9"/>
    <w:p w:rsidR="003E53F9" w:rsidRPr="00DE78FD" w:rsidRDefault="003E53F9" w:rsidP="00DE78FD">
      <w:pPr>
        <w:pStyle w:val="ListParagraph"/>
        <w:keepNext/>
        <w:keepLines/>
        <w:numPr>
          <w:ilvl w:val="0"/>
          <w:numId w:val="27"/>
        </w:numPr>
        <w:spacing w:before="40" w:after="0"/>
        <w:outlineLvl w:val="3"/>
        <w:rPr>
          <w:rFonts w:eastAsiaTheme="majorEastAsia" w:cstheme="majorBidi"/>
          <w:b/>
          <w:iCs/>
          <w:sz w:val="26"/>
        </w:rPr>
      </w:pPr>
      <w:r w:rsidRPr="00DE78FD">
        <w:rPr>
          <w:rFonts w:eastAsiaTheme="majorEastAsia" w:cstheme="majorBidi"/>
          <w:b/>
          <w:iCs/>
          <w:sz w:val="26"/>
        </w:rPr>
        <w:t xml:space="preserve">Impacts – vote </w:t>
      </w:r>
      <w:proofErr w:type="spellStart"/>
      <w:r w:rsidRPr="00DE78FD">
        <w:rPr>
          <w:rFonts w:eastAsiaTheme="majorEastAsia" w:cstheme="majorBidi"/>
          <w:b/>
          <w:iCs/>
          <w:sz w:val="26"/>
        </w:rPr>
        <w:t>neg</w:t>
      </w:r>
      <w:proofErr w:type="spellEnd"/>
    </w:p>
    <w:p w:rsidR="003E53F9" w:rsidRPr="003E53F9" w:rsidRDefault="003E53F9" w:rsidP="00072A25"/>
    <w:p w:rsidR="003E53F9" w:rsidRPr="00DE78FD" w:rsidRDefault="003E53F9" w:rsidP="00DE78FD">
      <w:pPr>
        <w:pStyle w:val="ListParagraph"/>
        <w:keepNext/>
        <w:keepLines/>
        <w:numPr>
          <w:ilvl w:val="0"/>
          <w:numId w:val="30"/>
        </w:numPr>
        <w:spacing w:before="40" w:after="0"/>
        <w:outlineLvl w:val="3"/>
        <w:rPr>
          <w:rFonts w:eastAsiaTheme="majorEastAsia" w:cstheme="majorBidi"/>
          <w:b/>
          <w:iCs/>
          <w:sz w:val="26"/>
        </w:rPr>
      </w:pPr>
      <w:r w:rsidRPr="00DE78FD">
        <w:rPr>
          <w:rFonts w:eastAsiaTheme="majorEastAsia" w:cstheme="majorBidi"/>
          <w:b/>
          <w:iCs/>
          <w:sz w:val="26"/>
        </w:rPr>
        <w:t>Limits– Financial surveillance is huge and surveys way different stuff</w:t>
      </w:r>
    </w:p>
    <w:p w:rsidR="003E53F9" w:rsidRPr="003E53F9" w:rsidRDefault="003E53F9" w:rsidP="003E53F9">
      <w:proofErr w:type="spellStart"/>
      <w:r w:rsidRPr="00AE518C">
        <w:rPr>
          <w:rStyle w:val="Style13ptBold"/>
        </w:rPr>
        <w:t>Bovard</w:t>
      </w:r>
      <w:proofErr w:type="spellEnd"/>
      <w:r w:rsidRPr="00AE518C">
        <w:rPr>
          <w:rStyle w:val="Style13ptBold"/>
        </w:rPr>
        <w:t xml:space="preserve"> 15</w:t>
      </w:r>
      <w:r w:rsidRPr="003E53F9">
        <w:t xml:space="preserve"> </w:t>
      </w:r>
      <w:proofErr w:type="gramStart"/>
      <w:r w:rsidRPr="003E53F9">
        <w:t>The</w:t>
      </w:r>
      <w:proofErr w:type="gramEnd"/>
      <w:r w:rsidRPr="003E53F9">
        <w:t xml:space="preserve"> Bush Betrayal James </w:t>
      </w:r>
      <w:proofErr w:type="spellStart"/>
      <w:r w:rsidRPr="003E53F9">
        <w:t>Bovard</w:t>
      </w:r>
      <w:proofErr w:type="spellEnd"/>
      <w:r w:rsidRPr="003E53F9">
        <w:t xml:space="preserve"> (/</w:t>
      </w:r>
      <w:proofErr w:type="spellStart"/>
      <w:r w:rsidRPr="003E53F9">
        <w:t>bəˈvɑrd</w:t>
      </w:r>
      <w:proofErr w:type="spellEnd"/>
      <w:r w:rsidRPr="003E53F9">
        <w:t>/; born 1956) is a libertarian author and lecturer whose political commentary targets examples of waste, failures, corruption, cronyism and abuses of power in government. He is the author of Attention Deficit Democracy, and eight other books. He has written for the New York Times, Wall Street Journal, Washington Post, New Republic, Reader's Digest, The American Conservative, and many other publications. His books have been translated into Spanish, Arabic, Japanese, and Korean.</w:t>
      </w:r>
    </w:p>
    <w:p w:rsidR="003E53F9" w:rsidRDefault="003E53F9" w:rsidP="003E53F9">
      <w:r w:rsidRPr="003E53F9">
        <w:rPr>
          <w:u w:val="single"/>
        </w:rPr>
        <w:t>The Patriot Act</w:t>
      </w:r>
      <w:r w:rsidRPr="003E53F9">
        <w:t xml:space="preserve">, in the name of antiterrorism, </w:t>
      </w:r>
      <w:r w:rsidRPr="003E53F9">
        <w:rPr>
          <w:u w:val="single"/>
        </w:rPr>
        <w:t>greatly increased the feds’ power to investigate Americans financial affairs.</w:t>
      </w:r>
      <w:r w:rsidRPr="003E53F9">
        <w:t xml:space="preserve"> As Newsweek reported, “</w:t>
      </w:r>
      <w:r w:rsidRPr="003E53F9">
        <w:rPr>
          <w:u w:val="single"/>
        </w:rPr>
        <w:t>Law-</w:t>
      </w:r>
      <w:proofErr w:type="spellStart"/>
      <w:r w:rsidRPr="003E53F9">
        <w:rPr>
          <w:u w:val="single"/>
        </w:rPr>
        <w:t>en</w:t>
      </w:r>
      <w:proofErr w:type="spellEnd"/>
      <w:r w:rsidRPr="003E53F9">
        <w:rPr>
          <w:u w:val="single"/>
        </w:rPr>
        <w:t xml:space="preserve">- </w:t>
      </w:r>
      <w:proofErr w:type="spellStart"/>
      <w:r w:rsidRPr="003E53F9">
        <w:rPr>
          <w:u w:val="single"/>
        </w:rPr>
        <w:t>forcement</w:t>
      </w:r>
      <w:proofErr w:type="spellEnd"/>
      <w:r w:rsidRPr="003E53F9">
        <w:rPr>
          <w:u w:val="single"/>
        </w:rPr>
        <w:t xml:space="preserve"> agencies can submit the name of </w:t>
      </w:r>
      <w:r w:rsidRPr="003E53F9">
        <w:rPr>
          <w:b/>
          <w:iCs/>
          <w:u w:val="single"/>
        </w:rPr>
        <w:t>any suspect</w:t>
      </w:r>
      <w:r w:rsidRPr="003E53F9">
        <w:rPr>
          <w:u w:val="single"/>
        </w:rPr>
        <w:t xml:space="preserve"> to the Treasury De- </w:t>
      </w:r>
      <w:proofErr w:type="spellStart"/>
      <w:r w:rsidRPr="003E53F9">
        <w:rPr>
          <w:u w:val="single"/>
        </w:rPr>
        <w:t>partment</w:t>
      </w:r>
      <w:proofErr w:type="spellEnd"/>
      <w:r w:rsidRPr="003E53F9">
        <w:rPr>
          <w:u w:val="single"/>
        </w:rPr>
        <w:t>, which then orders financial institutions across the country to search their records</w:t>
      </w:r>
      <w:r w:rsidRPr="003E53F9">
        <w:t xml:space="preserve"> for any matches. If they get a ‘hit’—evidence that the person has an account—the financial institution is slapped with a subpoena for the per- son’s records.”1' Most of the warrantless financial searches the feds have or- </w:t>
      </w:r>
      <w:proofErr w:type="spellStart"/>
      <w:r w:rsidRPr="003E53F9">
        <w:t>dered</w:t>
      </w:r>
      <w:proofErr w:type="spellEnd"/>
      <w:r w:rsidRPr="003E53F9">
        <w:t xml:space="preserve"> under the Patriot Act have had no connection to terrorism. The Electronic Frontier Foundations Kevin Bankston observed: “There is no </w:t>
      </w:r>
      <w:proofErr w:type="spellStart"/>
      <w:r w:rsidRPr="003E53F9">
        <w:t>prob</w:t>
      </w:r>
      <w:proofErr w:type="spellEnd"/>
      <w:r w:rsidRPr="003E53F9">
        <w:t xml:space="preserve">- able cause here. There is no judicial oversight. Yet the government can </w:t>
      </w:r>
      <w:proofErr w:type="spellStart"/>
      <w:r w:rsidRPr="003E53F9">
        <w:t>imme</w:t>
      </w:r>
      <w:proofErr w:type="spellEnd"/>
      <w:r w:rsidRPr="003E53F9">
        <w:t xml:space="preserve">- </w:t>
      </w:r>
      <w:proofErr w:type="spellStart"/>
      <w:r w:rsidRPr="003E53F9">
        <w:t>diately</w:t>
      </w:r>
      <w:proofErr w:type="spellEnd"/>
      <w:r w:rsidRPr="003E53F9">
        <w:t xml:space="preserve"> query financial institutions across the nation to find out where you have an account or who you’ve done business with. It’s not just if you have an account there, but </w:t>
      </w:r>
      <w:r w:rsidRPr="003E53F9">
        <w:rPr>
          <w:b/>
          <w:iCs/>
          <w:u w:val="single"/>
        </w:rPr>
        <w:t>any record of a financial transaction</w:t>
      </w:r>
      <w:r w:rsidRPr="003E53F9">
        <w:t xml:space="preserve">.”18 </w:t>
      </w:r>
      <w:r w:rsidRPr="003E53F9">
        <w:rPr>
          <w:u w:val="single"/>
        </w:rPr>
        <w:t>The feds used</w:t>
      </w:r>
      <w:r w:rsidRPr="003E53F9">
        <w:t xml:space="preserve"> Pa- </w:t>
      </w:r>
      <w:proofErr w:type="spellStart"/>
      <w:r w:rsidRPr="003E53F9">
        <w:t>triot</w:t>
      </w:r>
      <w:proofErr w:type="spellEnd"/>
      <w:r w:rsidRPr="003E53F9">
        <w:t xml:space="preserve"> Act financial </w:t>
      </w:r>
      <w:r w:rsidRPr="003E53F9">
        <w:rPr>
          <w:u w:val="single"/>
        </w:rPr>
        <w:t>sweep search powers</w:t>
      </w:r>
      <w:r w:rsidRPr="003E53F9">
        <w:t xml:space="preserve"> in 2003 </w:t>
      </w:r>
      <w:r w:rsidRPr="003E53F9">
        <w:rPr>
          <w:u w:val="single"/>
        </w:rPr>
        <w:t>in “</w:t>
      </w:r>
      <w:r w:rsidRPr="003E53F9">
        <w:rPr>
          <w:b/>
          <w:iCs/>
          <w:u w:val="single"/>
        </w:rPr>
        <w:t>Operation G-String</w:t>
      </w:r>
      <w:r w:rsidRPr="003E53F9">
        <w:t xml:space="preserve">,” an investigation of bribes </w:t>
      </w:r>
      <w:r w:rsidRPr="003E53F9">
        <w:rPr>
          <w:u w:val="single"/>
        </w:rPr>
        <w:t xml:space="preserve">involving </w:t>
      </w:r>
      <w:r w:rsidRPr="003E53F9">
        <w:rPr>
          <w:b/>
          <w:iCs/>
          <w:u w:val="single"/>
        </w:rPr>
        <w:t>Las Vegas strip clubs.</w:t>
      </w:r>
      <w:r w:rsidRPr="003E53F9">
        <w:t xml:space="preserve"> Rep. Shelley Berkley (D-Nev.) complained: “It was never my intent to have the Patriot Act used as </w:t>
      </w:r>
      <w:r w:rsidRPr="003E53F9">
        <w:rPr>
          <w:u w:val="single"/>
        </w:rPr>
        <w:t xml:space="preserve">a </w:t>
      </w:r>
      <w:r w:rsidRPr="003E53F9">
        <w:rPr>
          <w:b/>
          <w:iCs/>
          <w:u w:val="single"/>
        </w:rPr>
        <w:t>kitchen sink</w:t>
      </w:r>
      <w:r w:rsidRPr="003E53F9">
        <w:rPr>
          <w:u w:val="single"/>
        </w:rPr>
        <w:t xml:space="preserve"> for all of the law enforcement tool goodies</w:t>
      </w:r>
      <w:r w:rsidRPr="003E53F9">
        <w:t xml:space="preserve"> that the FBI has been trying to get for the last decades. ... It is Patriot Act creep.”19 Though the Patriot Act vastly increased the feds’ financial surveillance pow- </w:t>
      </w:r>
      <w:proofErr w:type="spellStart"/>
      <w:r w:rsidRPr="003E53F9">
        <w:t>ers</w:t>
      </w:r>
      <w:proofErr w:type="spellEnd"/>
      <w:r w:rsidRPr="003E53F9">
        <w:t xml:space="preserve">, </w:t>
      </w:r>
      <w:r w:rsidRPr="003E53F9">
        <w:rPr>
          <w:u w:val="single"/>
        </w:rPr>
        <w:t>the feds are not concentrating their artillery on the gravest threats</w:t>
      </w:r>
      <w:r w:rsidRPr="003E53F9">
        <w:t xml:space="preserve"> to </w:t>
      </w:r>
      <w:proofErr w:type="spellStart"/>
      <w:r w:rsidRPr="003E53F9">
        <w:t>Amer</w:t>
      </w:r>
      <w:proofErr w:type="spellEnd"/>
      <w:r w:rsidRPr="003E53F9">
        <w:t xml:space="preserve">- </w:t>
      </w:r>
      <w:proofErr w:type="spellStart"/>
      <w:r w:rsidRPr="003E53F9">
        <w:t>ican</w:t>
      </w:r>
      <w:proofErr w:type="spellEnd"/>
      <w:r w:rsidRPr="003E53F9">
        <w:t xml:space="preserve"> security. The Treasury Department’s Office of Foreign Assets Control has a lead role in tracking down supposedly dangerous money. Unfortunately, this office has ten times more agents assigned to track violators of the U.S. embargo on Cuba as it has tracking Osama Bin Laden’s money. Since 1994, it has col- </w:t>
      </w:r>
      <w:proofErr w:type="spellStart"/>
      <w:r w:rsidRPr="003E53F9">
        <w:t>lected</w:t>
      </w:r>
      <w:proofErr w:type="spellEnd"/>
      <w:r w:rsidRPr="003E53F9">
        <w:t xml:space="preserve"> almost a thousand times as much in fines for violations of the Cuban </w:t>
      </w:r>
      <w:proofErr w:type="spellStart"/>
      <w:r w:rsidRPr="003E53F9">
        <w:t>em</w:t>
      </w:r>
      <w:proofErr w:type="spellEnd"/>
      <w:r w:rsidRPr="003E53F9">
        <w:t xml:space="preserve">- </w:t>
      </w:r>
      <w:proofErr w:type="spellStart"/>
      <w:r w:rsidRPr="003E53F9">
        <w:t>bargo</w:t>
      </w:r>
      <w:proofErr w:type="spellEnd"/>
      <w:r w:rsidRPr="003E53F9">
        <w:t xml:space="preserve"> as it has for terrorism financing violations ($8+ million vs. $9,425).20 Rep. William Delahunt (D-Mass.) complained: “</w:t>
      </w:r>
      <w:r w:rsidRPr="003E53F9">
        <w:rPr>
          <w:u w:val="single"/>
        </w:rPr>
        <w:t xml:space="preserve">We’re chasing </w:t>
      </w:r>
      <w:r w:rsidRPr="003E53F9">
        <w:rPr>
          <w:b/>
          <w:iCs/>
          <w:u w:val="single"/>
        </w:rPr>
        <w:t xml:space="preserve">old ladies on bi- cycle trips in Cuba </w:t>
      </w:r>
      <w:r w:rsidRPr="003E53F9">
        <w:t xml:space="preserve">when we should be concentrating on using a significant tool against shadowy terrorist organizations.”21 Treasury spokeswoman Molly </w:t>
      </w:r>
      <w:proofErr w:type="spellStart"/>
      <w:r w:rsidRPr="003E53F9">
        <w:t>Millerwise</w:t>
      </w:r>
      <w:proofErr w:type="spellEnd"/>
      <w:r w:rsidRPr="003E53F9">
        <w:t xml:space="preserve"> responded: “There is no question where the administration stands on Cuba policy. We are equally dedicated to fighting the financial terrorism network.” But to be equally dedicated to spiking Cuban bicycle tours and to thwarting an organization that knocks down American skyscrapers seems a bit demented. </w:t>
      </w:r>
      <w:proofErr w:type="spellStart"/>
      <w:r w:rsidRPr="003E53F9">
        <w:t>Millerwise</w:t>
      </w:r>
      <w:proofErr w:type="spellEnd"/>
      <w:r w:rsidRPr="003E53F9">
        <w:t xml:space="preserve"> stressed: “We do focus on Cuba. They are our nearest neighbor.”22 This raises questions of whether maps used by the Bush </w:t>
      </w:r>
      <w:proofErr w:type="spellStart"/>
      <w:r w:rsidRPr="003E53F9">
        <w:t>adminis</w:t>
      </w:r>
      <w:proofErr w:type="spellEnd"/>
      <w:r w:rsidRPr="003E53F9">
        <w:t xml:space="preserve">- </w:t>
      </w:r>
      <w:proofErr w:type="spellStart"/>
      <w:r w:rsidRPr="003E53F9">
        <w:t>tration</w:t>
      </w:r>
      <w:proofErr w:type="spellEnd"/>
      <w:r w:rsidRPr="003E53F9">
        <w:t xml:space="preserve"> have expunged both Mexico and Canada. However, neither Mexicans nor Canadians will be large voting blocs in Florida in </w:t>
      </w:r>
      <w:proofErr w:type="gramStart"/>
      <w:r w:rsidRPr="003E53F9">
        <w:t>Novembers</w:t>
      </w:r>
      <w:proofErr w:type="gramEnd"/>
      <w:r w:rsidRPr="003E53F9">
        <w:t xml:space="preserve"> presidential election. (Many Cuban-Americans avidly support the embargo on Castro.)</w:t>
      </w:r>
    </w:p>
    <w:p w:rsidR="00072A25" w:rsidRDefault="00072A25" w:rsidP="003E53F9"/>
    <w:p w:rsidR="00072A25" w:rsidRPr="003E53F9" w:rsidRDefault="00072A25" w:rsidP="005B6062">
      <w:pPr>
        <w:pStyle w:val="Heading4"/>
        <w:numPr>
          <w:ilvl w:val="0"/>
          <w:numId w:val="30"/>
        </w:numPr>
      </w:pPr>
      <w:r>
        <w:t xml:space="preserve">Ground – </w:t>
      </w:r>
      <w:proofErr w:type="spellStart"/>
      <w:r>
        <w:t>disad</w:t>
      </w:r>
      <w:proofErr w:type="spellEnd"/>
      <w:r>
        <w:t xml:space="preserve"> links stem from national security programs – shifting into financial regulation implicates an entirely different set of administrative challenges and policy effects</w:t>
      </w:r>
    </w:p>
    <w:p w:rsidR="003E53F9" w:rsidRPr="003E53F9" w:rsidRDefault="003E53F9" w:rsidP="00072A25"/>
    <w:p w:rsidR="003E53F9" w:rsidRPr="003E53F9" w:rsidRDefault="003E53F9" w:rsidP="003E53F9"/>
    <w:p w:rsidR="00072A25" w:rsidRDefault="00F85543" w:rsidP="00072A25">
      <w:pPr>
        <w:pStyle w:val="Heading3"/>
      </w:pPr>
      <w:r>
        <w:t>1NC Welfare</w:t>
      </w:r>
    </w:p>
    <w:p w:rsidR="00072A25" w:rsidRPr="00356A0A" w:rsidRDefault="00072A25" w:rsidP="005B6062">
      <w:pPr>
        <w:pStyle w:val="Heading4"/>
        <w:numPr>
          <w:ilvl w:val="0"/>
          <w:numId w:val="31"/>
        </w:numPr>
      </w:pPr>
      <w:proofErr w:type="gramStart"/>
      <w:r>
        <w:t>Interpretation  -</w:t>
      </w:r>
      <w:proofErr w:type="gramEnd"/>
      <w:r>
        <w:t xml:space="preserve"> </w:t>
      </w:r>
      <w:proofErr w:type="spellStart"/>
      <w:r>
        <w:t>Its</w:t>
      </w:r>
      <w:proofErr w:type="spellEnd"/>
      <w:r>
        <w:t xml:space="preserve"> is possessive, so the US must be the </w:t>
      </w:r>
      <w:r w:rsidRPr="00BA0A67">
        <w:rPr>
          <w:u w:val="single"/>
        </w:rPr>
        <w:t>possessor</w:t>
      </w:r>
      <w:r>
        <w:t xml:space="preserve"> or </w:t>
      </w:r>
      <w:r w:rsidRPr="00BA0A67">
        <w:rPr>
          <w:u w:val="single"/>
        </w:rPr>
        <w:t>agent</w:t>
      </w:r>
      <w:r>
        <w:t xml:space="preserve"> of surveillance</w:t>
      </w:r>
    </w:p>
    <w:p w:rsidR="00072A25" w:rsidRDefault="00072A25" w:rsidP="00072A25">
      <w:r>
        <w:rPr>
          <w:rStyle w:val="Style13ptBold"/>
        </w:rPr>
        <w:t xml:space="preserve">Merriam Webster No date </w:t>
      </w:r>
      <w:r w:rsidRPr="00E06180">
        <w:t>(</w:t>
      </w:r>
      <w:hyperlink r:id="rId22" w:history="1">
        <w:r w:rsidRPr="00E06180">
          <w:rPr>
            <w:rStyle w:val="Hyperlink"/>
          </w:rPr>
          <w:t>http://www.merriam-webster.com/dictionary/its</w:t>
        </w:r>
      </w:hyperlink>
      <w:r w:rsidRPr="00E06180">
        <w:t xml:space="preserve"> </w:t>
      </w:r>
      <w:proofErr w:type="gramStart"/>
      <w:r w:rsidRPr="00E06180">
        <w:t>its</w:t>
      </w:r>
      <w:proofErr w:type="gramEnd"/>
      <w:r w:rsidRPr="00E06180">
        <w:t xml:space="preserve"> AWEY)</w:t>
      </w:r>
    </w:p>
    <w:p w:rsidR="00072A25" w:rsidRDefault="00072A25" w:rsidP="00072A25">
      <w:pPr>
        <w:rPr>
          <w:sz w:val="16"/>
          <w:szCs w:val="16"/>
        </w:rPr>
      </w:pPr>
      <w:r w:rsidRPr="00524629">
        <w:rPr>
          <w:sz w:val="16"/>
          <w:szCs w:val="16"/>
        </w:rPr>
        <w:t>Full Definition of ITS</w:t>
      </w:r>
      <w:proofErr w:type="gramStart"/>
      <w:r w:rsidRPr="00524629">
        <w:rPr>
          <w:sz w:val="16"/>
          <w:szCs w:val="16"/>
        </w:rPr>
        <w:t>¶ :</w:t>
      </w:r>
      <w:proofErr w:type="gramEnd"/>
      <w:r w:rsidRPr="00524629">
        <w:rPr>
          <w:sz w:val="16"/>
          <w:szCs w:val="16"/>
        </w:rPr>
        <w:t xml:space="preserve"> </w:t>
      </w:r>
      <w:r w:rsidRPr="00E06180">
        <w:rPr>
          <w:rStyle w:val="TitleChar"/>
        </w:rPr>
        <w:t>of or relating to it or itself especially as</w:t>
      </w:r>
      <w:r w:rsidRPr="00524629">
        <w:rPr>
          <w:sz w:val="16"/>
          <w:szCs w:val="16"/>
        </w:rPr>
        <w:t xml:space="preserve"> </w:t>
      </w:r>
      <w:r w:rsidRPr="00E06180">
        <w:rPr>
          <w:rStyle w:val="Emphasis"/>
        </w:rPr>
        <w:t>possessor</w:t>
      </w:r>
      <w:r w:rsidRPr="00E06180">
        <w:rPr>
          <w:rStyle w:val="TitleChar"/>
        </w:rPr>
        <w:t>,</w:t>
      </w:r>
      <w:r w:rsidRPr="00524629">
        <w:rPr>
          <w:sz w:val="16"/>
          <w:szCs w:val="16"/>
        </w:rPr>
        <w:t xml:space="preserve"> </w:t>
      </w:r>
      <w:r w:rsidRPr="00E06180">
        <w:rPr>
          <w:rStyle w:val="Emphasis"/>
        </w:rPr>
        <w:t>agent</w:t>
      </w:r>
      <w:r w:rsidRPr="00524629">
        <w:rPr>
          <w:sz w:val="16"/>
          <w:szCs w:val="16"/>
        </w:rPr>
        <w:t xml:space="preserve">, or object </w:t>
      </w:r>
      <w:r w:rsidRPr="00E06180">
        <w:rPr>
          <w:rStyle w:val="TitleChar"/>
        </w:rPr>
        <w:t>of an action</w:t>
      </w:r>
      <w:r w:rsidRPr="00524629">
        <w:rPr>
          <w:sz w:val="16"/>
          <w:szCs w:val="16"/>
        </w:rPr>
        <w:t xml:space="preserve"> &lt;going to its kennel&gt; &lt;a child proud of its first drawings&gt; &lt;its final enactment into law&gt;</w:t>
      </w:r>
    </w:p>
    <w:p w:rsidR="00072A25" w:rsidRDefault="00072A25" w:rsidP="005B6062">
      <w:pPr>
        <w:pStyle w:val="Heading4"/>
        <w:numPr>
          <w:ilvl w:val="0"/>
          <w:numId w:val="31"/>
        </w:numPr>
      </w:pPr>
      <w:r>
        <w:t xml:space="preserve">Violation - States </w:t>
      </w:r>
      <w:proofErr w:type="spellStart"/>
      <w:r>
        <w:t>adminster</w:t>
      </w:r>
      <w:proofErr w:type="spellEnd"/>
      <w:r>
        <w:t xml:space="preserve"> actual welfare surveillance </w:t>
      </w:r>
    </w:p>
    <w:p w:rsidR="00072A25" w:rsidRDefault="00072A25" w:rsidP="00072A25">
      <w:proofErr w:type="spellStart"/>
      <w:r w:rsidRPr="00BA0A67">
        <w:rPr>
          <w:rStyle w:val="Style13ptBold"/>
        </w:rPr>
        <w:t>Gilliom</w:t>
      </w:r>
      <w:proofErr w:type="spellEnd"/>
      <w:r w:rsidRPr="00BA0A67">
        <w:rPr>
          <w:rStyle w:val="Style13ptBold"/>
        </w:rPr>
        <w:t xml:space="preserve"> 7</w:t>
      </w:r>
      <w:r>
        <w:t xml:space="preserve"> </w:t>
      </w:r>
      <w:proofErr w:type="spellStart"/>
      <w:r>
        <w:t>ohn</w:t>
      </w:r>
      <w:proofErr w:type="spellEnd"/>
      <w:r>
        <w:t xml:space="preserve"> </w:t>
      </w:r>
      <w:proofErr w:type="spellStart"/>
      <w:r>
        <w:t>Gilliom</w:t>
      </w:r>
      <w:proofErr w:type="spellEnd"/>
      <w:r>
        <w:t xml:space="preserve"> is a Professor of Political Science and Associate Dean in the College of Arts and Sciences at Ohio University. </w:t>
      </w:r>
      <w:proofErr w:type="spellStart"/>
      <w:r>
        <w:t>Gilliom’s</w:t>
      </w:r>
      <w:proofErr w:type="spellEnd"/>
      <w:r>
        <w:t xml:space="preserve"> research centers on the political and cultural dynamics surrounding the emergence of new forms of surveillance. With </w:t>
      </w:r>
      <w:proofErr w:type="spellStart"/>
      <w:r>
        <w:t>Torin</w:t>
      </w:r>
      <w:proofErr w:type="spellEnd"/>
      <w:r>
        <w:t xml:space="preserve"> Monahan, he is the author of </w:t>
      </w:r>
      <w:proofErr w:type="spellStart"/>
      <w:r>
        <w:t>SuperVision</w:t>
      </w:r>
      <w:proofErr w:type="spellEnd"/>
      <w:r>
        <w:t xml:space="preserve">: An Introduction to the Surveillance Society (Chicago 2013), which develops an overview of contemporary practices of surveillance while working to reframe the ways in which people imagine and discuss surveillance. </w:t>
      </w:r>
      <w:proofErr w:type="spellStart"/>
      <w:r>
        <w:t>Gilliom’s</w:t>
      </w:r>
      <w:proofErr w:type="spellEnd"/>
      <w:r>
        <w:t xml:space="preserve"> past books include, Overseers of the Poor: Surveillance, Resistance, and the Limits of Privacy (Chicago 2001)</w:t>
      </w:r>
      <w:proofErr w:type="spellStart"/>
      <w:r>
        <w:t>whichexplores</w:t>
      </w:r>
      <w:proofErr w:type="spellEnd"/>
      <w:r>
        <w:t xml:space="preserve"> how the words and actions of those who live under intensive monitoring challenge our prevailing ways of thinking about surveillance and privacy; and Surveillance, Privacy and the Law: Employee Drug Testing and the Politics of Social Control (Michigan 1994). He has written numerous articles on law, legal theory, and the politics of surveillance, serves on the Editorial Advisory Board of Surveillance and Society, and is active in professional associations. </w:t>
      </w:r>
      <w:proofErr w:type="spellStart"/>
      <w:r>
        <w:t>Gilliom’s</w:t>
      </w:r>
      <w:proofErr w:type="spellEnd"/>
      <w:r>
        <w:t xml:space="preserve"> teaching on law, surveillance, and politics has earned him the University Professor Award, the College of Arts and Sciences Outstanding Teacher Award, and the </w:t>
      </w:r>
      <w:proofErr w:type="spellStart"/>
      <w:r>
        <w:t>Grasselli</w:t>
      </w:r>
      <w:proofErr w:type="spellEnd"/>
      <w:r>
        <w:t xml:space="preserve">-Brown Outstanding Teaching Award. Since the </w:t>
      </w:r>
      <w:proofErr w:type="gramStart"/>
      <w:r>
        <w:t>Summer</w:t>
      </w:r>
      <w:proofErr w:type="gramEnd"/>
      <w:r>
        <w:t xml:space="preserve"> of 2012, has been working in the office of the College of Arts and Sciences, serving as Associate Dean with responsibility for financial management and strategic planning. </w:t>
      </w:r>
      <w:proofErr w:type="spellStart"/>
      <w:r>
        <w:t>Gilliom</w:t>
      </w:r>
      <w:proofErr w:type="spellEnd"/>
      <w:r>
        <w:t xml:space="preserve"> received his </w:t>
      </w:r>
      <w:proofErr w:type="spellStart"/>
      <w:r>
        <w:t>Ph</w:t>
      </w:r>
      <w:proofErr w:type="spellEnd"/>
      <w:r>
        <w:t xml:space="preserve"> D in 1990 at the University of Washington.</w:t>
      </w:r>
    </w:p>
    <w:p w:rsidR="00072A25" w:rsidRDefault="00072A25" w:rsidP="00072A25">
      <w:r>
        <w:t xml:space="preserve">As with the workplace drug-testing </w:t>
      </w:r>
      <w:r w:rsidRPr="005E7BE9">
        <w:t>movement of the 1980s (</w:t>
      </w:r>
      <w:proofErr w:type="spellStart"/>
      <w:r w:rsidRPr="005E7BE9">
        <w:t>Gilliom</w:t>
      </w:r>
      <w:proofErr w:type="spellEnd"/>
      <w:r w:rsidRPr="005E7BE9">
        <w:t xml:space="preserve"> 1994), the c</w:t>
      </w:r>
      <w:r w:rsidRPr="00BA0A67">
        <w:rPr>
          <w:rStyle w:val="StyleUnderline"/>
        </w:rPr>
        <w:t>on- temporary changes in welfare surveillance came about through a fusion of political climate and technological innovation.</w:t>
      </w:r>
      <w:r w:rsidRPr="005E7BE9">
        <w:t xml:space="preserve"> In this ease, the computer revolution made</w:t>
      </w:r>
      <w:r>
        <w:t xml:space="preserve"> </w:t>
      </w:r>
      <w:r w:rsidRPr="005E7BE9">
        <w:t>possible, for the first time, comprehensive sweeps of huge bodies of data on main-</w:t>
      </w:r>
      <w:r>
        <w:t xml:space="preserve"> </w:t>
      </w:r>
      <w:r w:rsidRPr="005E7BE9">
        <w:t>frame computers. Later, the spread of networked desktop computers made it possible</w:t>
      </w:r>
      <w:r>
        <w:t xml:space="preserve"> </w:t>
      </w:r>
      <w:r w:rsidRPr="005E7BE9">
        <w:t>for individual caseworkers to be directly connected to the results of those sweeps. The</w:t>
      </w:r>
      <w:r>
        <w:t xml:space="preserve"> </w:t>
      </w:r>
      <w:r w:rsidRPr="005E7BE9">
        <w:t>computerization of welfare administration also enabled states to compile their entire</w:t>
      </w:r>
      <w:r>
        <w:t xml:space="preserve"> </w:t>
      </w:r>
      <w:r w:rsidRPr="005E7BE9">
        <w:t>caseloads into comprehensive statewide systems, to compare their caseload to that of</w:t>
      </w:r>
      <w:r>
        <w:t xml:space="preserve"> </w:t>
      </w:r>
      <w:r w:rsidRPr="005E7BE9">
        <w:t>other states and programs, and to evaluate the performance of individual case-</w:t>
      </w:r>
      <w:r>
        <w:t xml:space="preserve"> </w:t>
      </w:r>
      <w:r w:rsidRPr="005E7BE9">
        <w:t>workers or particular work units. In short, computerization brought an unprecedented</w:t>
      </w:r>
      <w:r>
        <w:t xml:space="preserve"> </w:t>
      </w:r>
      <w:r w:rsidRPr="005E7BE9">
        <w:t>level of bureaucratic transparency to welfare administration and facilitated levels and</w:t>
      </w:r>
      <w:r>
        <w:t xml:space="preserve"> </w:t>
      </w:r>
      <w:r w:rsidRPr="005E7BE9">
        <w:t>types of surveillance that were simply impossible under previous technologies.</w:t>
      </w:r>
      <w:r>
        <w:t xml:space="preserve"> </w:t>
      </w:r>
      <w:r w:rsidRPr="005E7BE9">
        <w:t>The politics of welfare administration arc almost indescribably complex. With</w:t>
      </w:r>
      <w:r>
        <w:t xml:space="preserve"> </w:t>
      </w:r>
      <w:r w:rsidRPr="005E7BE9">
        <w:t>some federal funding and guidance, some state funding and guidance, and some local</w:t>
      </w:r>
      <w:r>
        <w:t xml:space="preserve"> </w:t>
      </w:r>
      <w:r w:rsidRPr="005E7BE9">
        <w:t xml:space="preserve">funding and guidance, </w:t>
      </w:r>
      <w:r w:rsidRPr="00BA0A67">
        <w:rPr>
          <w:rStyle w:val="StyleUnderline"/>
        </w:rPr>
        <w:t xml:space="preserve">welfare administration is a </w:t>
      </w:r>
      <w:r w:rsidRPr="00BA0A67">
        <w:rPr>
          <w:rStyle w:val="Emphasis"/>
        </w:rPr>
        <w:t>chaotic federalism</w:t>
      </w:r>
      <w:r w:rsidRPr="00BA0A67">
        <w:rPr>
          <w:rStyle w:val="StyleUnderline"/>
        </w:rPr>
        <w:t xml:space="preserve"> or</w:t>
      </w:r>
      <w:r w:rsidRPr="005E7BE9">
        <w:t>, perhaps,</w:t>
      </w:r>
      <w:r>
        <w:t xml:space="preserve"> </w:t>
      </w:r>
      <w:r w:rsidRPr="00BA0A67">
        <w:rPr>
          <w:rStyle w:val="Emphasis"/>
        </w:rPr>
        <w:t>simply chaos</w:t>
      </w:r>
      <w:r w:rsidRPr="005E7BE9">
        <w:t xml:space="preserve">. Although states differ in how they run their AFDC programs, </w:t>
      </w:r>
      <w:r w:rsidRPr="00BA0A67">
        <w:rPr>
          <w:rStyle w:val="StyleUnderline"/>
        </w:rPr>
        <w:t>the general scenario is a poorly paid caseworker</w:t>
      </w:r>
      <w:r w:rsidRPr="005E7BE9">
        <w:t xml:space="preserve">, in an office or cubicle </w:t>
      </w:r>
      <w:r w:rsidRPr="00BA0A67">
        <w:rPr>
          <w:rStyle w:val="StyleUnderline"/>
        </w:rPr>
        <w:t xml:space="preserve">in a </w:t>
      </w:r>
      <w:r w:rsidRPr="00BA0A67">
        <w:rPr>
          <w:rStyle w:val="Emphasis"/>
        </w:rPr>
        <w:t>local welfare agency,</w:t>
      </w:r>
      <w:r w:rsidRPr="005E7BE9">
        <w:t xml:space="preserve"> in the context of a county system, under the guidance of a state-level depart-</w:t>
      </w:r>
      <w:r>
        <w:t xml:space="preserve"> </w:t>
      </w:r>
      <w:proofErr w:type="spellStart"/>
      <w:r w:rsidRPr="005E7BE9">
        <w:t>ment</w:t>
      </w:r>
      <w:proofErr w:type="spellEnd"/>
      <w:r w:rsidRPr="005E7BE9">
        <w:t xml:space="preserve">, </w:t>
      </w:r>
      <w:r w:rsidRPr="00BA0A67">
        <w:rPr>
          <w:rStyle w:val="StyleUnderline"/>
        </w:rPr>
        <w:t>taking leadership from</w:t>
      </w:r>
      <w:r w:rsidRPr="005E7BE9">
        <w:t xml:space="preserve"> the state legislature, the Congress, the courts, and </w:t>
      </w:r>
      <w:r w:rsidRPr="00BA0A67">
        <w:rPr>
          <w:rStyle w:val="StyleUnderline"/>
        </w:rPr>
        <w:t>the federal bureaucracies</w:t>
      </w:r>
      <w:r w:rsidRPr="005E7BE9">
        <w:t>. Needless to say, guidelines and directives, from whatever the</w:t>
      </w:r>
      <w:r>
        <w:t xml:space="preserve"> </w:t>
      </w:r>
      <w:r w:rsidRPr="005E7BE9">
        <w:t xml:space="preserve">source, arc unlikely to </w:t>
      </w:r>
      <w:proofErr w:type="gramStart"/>
      <w:r w:rsidRPr="005E7BE9">
        <w:t>How</w:t>
      </w:r>
      <w:proofErr w:type="gramEnd"/>
      <w:r w:rsidRPr="005E7BE9">
        <w:t xml:space="preserve"> smoothly through the system (Gardiner and Lyman</w:t>
      </w:r>
      <w:r>
        <w:t xml:space="preserve"> </w:t>
      </w:r>
      <w:r w:rsidRPr="005E7BE9">
        <w:t>1984). Further, before Client Information Systems (CIS) revolutionized welfare</w:t>
      </w:r>
      <w:r>
        <w:t xml:space="preserve"> </w:t>
      </w:r>
      <w:r w:rsidRPr="005E7BE9">
        <w:t>administration, immense physical barriers were created by an administrative and</w:t>
      </w:r>
      <w:r>
        <w:t xml:space="preserve"> </w:t>
      </w:r>
      <w:r w:rsidRPr="005E7BE9">
        <w:t>record-keeping system based entirely on paperwork and oral exchanges. Because of</w:t>
      </w:r>
      <w:r>
        <w:t xml:space="preserve"> </w:t>
      </w:r>
      <w:r w:rsidRPr="005E7BE9">
        <w:t>this, the older systems simply precluded much in the way of cost-effective scrutiny</w:t>
      </w:r>
      <w:r>
        <w:t xml:space="preserve"> </w:t>
      </w:r>
      <w:r w:rsidRPr="005E7BE9">
        <w:t>and review of local performance. Gardiner and Lyman describe it as ‘organized</w:t>
      </w:r>
      <w:r>
        <w:t xml:space="preserve"> </w:t>
      </w:r>
      <w:r w:rsidRPr="005E7BE9">
        <w:t>anarchy’ (1984, 55) and Florence Zeller’s 1981 study of efforts to reduce AFDC</w:t>
      </w:r>
      <w:r>
        <w:t xml:space="preserve"> </w:t>
      </w:r>
      <w:r w:rsidRPr="005E7BE9">
        <w:t>overpayments argued that the welfare system was ‘so much like a Chinese wooden</w:t>
      </w:r>
      <w:r>
        <w:t xml:space="preserve"> </w:t>
      </w:r>
      <w:r w:rsidRPr="005E7BE9">
        <w:t>puzzle’ that the effects of actions or techniques could not even be assessed. Unless,</w:t>
      </w:r>
      <w:r>
        <w:t xml:space="preserve"> </w:t>
      </w:r>
      <w:r w:rsidRPr="005E7BE9">
        <w:t>that is, there were ’major changes, such as a computer system’ (1981</w:t>
      </w:r>
      <w:proofErr w:type="gramStart"/>
      <w:r w:rsidRPr="005E7BE9">
        <w:t>,84</w:t>
      </w:r>
      <w:proofErr w:type="gramEnd"/>
      <w:r w:rsidRPr="005E7BE9">
        <w:t>-85, quoted in</w:t>
      </w:r>
      <w:r>
        <w:t xml:space="preserve"> </w:t>
      </w:r>
      <w:r w:rsidRPr="005E7BE9">
        <w:t>Gardiner and Lyman 1984, emphasis added).</w:t>
      </w:r>
    </w:p>
    <w:p w:rsidR="00072A25" w:rsidRDefault="00072A25" w:rsidP="005B6062">
      <w:pPr>
        <w:pStyle w:val="Heading4"/>
        <w:numPr>
          <w:ilvl w:val="0"/>
          <w:numId w:val="31"/>
        </w:numPr>
      </w:pPr>
      <w:r>
        <w:t xml:space="preserve">Impacts mean vote </w:t>
      </w:r>
      <w:proofErr w:type="spellStart"/>
      <w:r>
        <w:t>neg</w:t>
      </w:r>
      <w:proofErr w:type="spellEnd"/>
    </w:p>
    <w:p w:rsidR="00072A25" w:rsidRDefault="00072A25" w:rsidP="005B6062">
      <w:pPr>
        <w:pStyle w:val="Heading4"/>
        <w:numPr>
          <w:ilvl w:val="0"/>
          <w:numId w:val="32"/>
        </w:numPr>
      </w:pPr>
      <w:r>
        <w:t xml:space="preserve">Limiting to federal SURVEILLANCE is crucial - federal CURTAILMENT isn’t good enough – it would explode the topic because the federal government can restrict a vast array of PRIVATE actors or even PERSON to PERSON surveillance, like banning REVENGE PORN or school policies.  </w:t>
      </w:r>
    </w:p>
    <w:p w:rsidR="006059D2" w:rsidRPr="006059D2" w:rsidRDefault="006059D2" w:rsidP="006059D2"/>
    <w:p w:rsidR="00072A25" w:rsidRDefault="00072A25" w:rsidP="005B6062">
      <w:pPr>
        <w:pStyle w:val="Heading4"/>
        <w:numPr>
          <w:ilvl w:val="0"/>
          <w:numId w:val="32"/>
        </w:numPr>
      </w:pPr>
      <w:r>
        <w:t xml:space="preserve">The welfare bureaucracy specifically is huge – 80 programs and a trillion dollars </w:t>
      </w:r>
    </w:p>
    <w:p w:rsidR="00072A25" w:rsidRDefault="00072A25" w:rsidP="00072A25">
      <w:r w:rsidRPr="00BA0A67">
        <w:rPr>
          <w:rStyle w:val="Style13ptBold"/>
        </w:rPr>
        <w:t xml:space="preserve">Marshall Rector and </w:t>
      </w:r>
      <w:proofErr w:type="spellStart"/>
      <w:r w:rsidRPr="00BA0A67">
        <w:rPr>
          <w:rStyle w:val="Style13ptBold"/>
        </w:rPr>
        <w:t>Sheffiled</w:t>
      </w:r>
      <w:proofErr w:type="spellEnd"/>
      <w:r w:rsidRPr="00BA0A67">
        <w:rPr>
          <w:rStyle w:val="Style13ptBold"/>
        </w:rPr>
        <w:t xml:space="preserve"> 14</w:t>
      </w:r>
      <w:r>
        <w:t xml:space="preserve"> </w:t>
      </w:r>
      <w:r w:rsidRPr="00BA0A67">
        <w:t>http://solutions.heritage.org/welfare/</w:t>
      </w:r>
      <w:r>
        <w:t xml:space="preserve"> Jennifer Marshall Director, Domestic Policy Studies Robert Rector Senior Research Fellow Rachel Sheffield Policy Analyst</w:t>
      </w:r>
    </w:p>
    <w:p w:rsidR="00072A25" w:rsidRPr="00BA0A67" w:rsidRDefault="00072A25" w:rsidP="00072A25">
      <w:r>
        <w:t xml:space="preserve">Since the beginning of the War on Poverty in the 1960s, </w:t>
      </w:r>
      <w:r w:rsidRPr="00F12F07">
        <w:rPr>
          <w:rStyle w:val="StyleUnderline"/>
        </w:rPr>
        <w:t>the federal welfare system has grown dramatically</w:t>
      </w:r>
      <w:r>
        <w:t xml:space="preserve">. Today, </w:t>
      </w:r>
      <w:r w:rsidRPr="00F12F07">
        <w:rPr>
          <w:rStyle w:val="StyleUnderline"/>
        </w:rPr>
        <w:t xml:space="preserve">the federal government operates 80 different </w:t>
      </w:r>
      <w:r w:rsidRPr="00F12F07">
        <w:rPr>
          <w:rStyle w:val="Emphasis"/>
        </w:rPr>
        <w:t>means-tested welfare programs</w:t>
      </w:r>
      <w:r>
        <w:t xml:space="preserve"> </w:t>
      </w:r>
      <w:r w:rsidRPr="00F12F07">
        <w:rPr>
          <w:rStyle w:val="StyleUnderline"/>
        </w:rPr>
        <w:t>that provide cash, food, housing, medical care, and social services to poor and lower-income Americans, and total government welfare is now nearly $1 trillion annually</w:t>
      </w:r>
      <w:r>
        <w:t>.</w:t>
      </w:r>
    </w:p>
    <w:p w:rsidR="00072A25" w:rsidRDefault="00072A25" w:rsidP="00072A25"/>
    <w:p w:rsidR="00CC67BF" w:rsidRDefault="00F85543" w:rsidP="00CC67BF">
      <w:pPr>
        <w:pStyle w:val="Heading3"/>
      </w:pPr>
      <w:r>
        <w:t>1NC NSA</w:t>
      </w:r>
    </w:p>
    <w:p w:rsidR="00CC67BF" w:rsidRDefault="00CC67BF" w:rsidP="00CC67BF"/>
    <w:p w:rsidR="00CC67BF" w:rsidRPr="00391F63" w:rsidRDefault="00CC67BF" w:rsidP="00CC67BF"/>
    <w:p w:rsidR="005B6062" w:rsidRPr="00356A0A" w:rsidRDefault="005B6062" w:rsidP="005B6062">
      <w:pPr>
        <w:pStyle w:val="Heading4"/>
      </w:pPr>
      <w:r>
        <w:t xml:space="preserve">A. </w:t>
      </w:r>
      <w:proofErr w:type="gramStart"/>
      <w:r>
        <w:t>Interpretation  -</w:t>
      </w:r>
      <w:proofErr w:type="gramEnd"/>
      <w:r>
        <w:t xml:space="preserve"> </w:t>
      </w:r>
      <w:proofErr w:type="spellStart"/>
      <w:r>
        <w:t>Its</w:t>
      </w:r>
      <w:proofErr w:type="spellEnd"/>
      <w:r>
        <w:t xml:space="preserve"> is possessive, so the US must be the </w:t>
      </w:r>
      <w:r w:rsidRPr="00BA0A67">
        <w:rPr>
          <w:u w:val="single"/>
        </w:rPr>
        <w:t>possessor</w:t>
      </w:r>
      <w:r>
        <w:t xml:space="preserve"> or </w:t>
      </w:r>
      <w:r w:rsidRPr="00BA0A67">
        <w:rPr>
          <w:u w:val="single"/>
        </w:rPr>
        <w:t>agent</w:t>
      </w:r>
      <w:r>
        <w:t xml:space="preserve"> of surveillance</w:t>
      </w:r>
    </w:p>
    <w:p w:rsidR="005B6062" w:rsidRDefault="005B6062" w:rsidP="005B6062">
      <w:r>
        <w:rPr>
          <w:rStyle w:val="Style13ptBold"/>
        </w:rPr>
        <w:t xml:space="preserve">Merriam Webster No date </w:t>
      </w:r>
      <w:r w:rsidRPr="00E06180">
        <w:t>(</w:t>
      </w:r>
      <w:hyperlink r:id="rId23" w:history="1">
        <w:r w:rsidRPr="00E06180">
          <w:rPr>
            <w:rStyle w:val="Hyperlink"/>
          </w:rPr>
          <w:t>http://www.merriam-webster.com/dictionary/its</w:t>
        </w:r>
      </w:hyperlink>
      <w:r w:rsidRPr="00E06180">
        <w:t xml:space="preserve"> </w:t>
      </w:r>
      <w:proofErr w:type="gramStart"/>
      <w:r w:rsidRPr="00E06180">
        <w:t>its</w:t>
      </w:r>
      <w:proofErr w:type="gramEnd"/>
      <w:r w:rsidRPr="00E06180">
        <w:t xml:space="preserve"> AWEY)</w:t>
      </w:r>
    </w:p>
    <w:p w:rsidR="005B6062" w:rsidRDefault="005B6062" w:rsidP="005B6062">
      <w:pPr>
        <w:rPr>
          <w:sz w:val="16"/>
          <w:szCs w:val="16"/>
        </w:rPr>
      </w:pPr>
      <w:r w:rsidRPr="00524629">
        <w:rPr>
          <w:sz w:val="16"/>
          <w:szCs w:val="16"/>
        </w:rPr>
        <w:t>Full Definition of ITS</w:t>
      </w:r>
      <w:proofErr w:type="gramStart"/>
      <w:r w:rsidRPr="00524629">
        <w:rPr>
          <w:sz w:val="16"/>
          <w:szCs w:val="16"/>
        </w:rPr>
        <w:t>¶ :</w:t>
      </w:r>
      <w:proofErr w:type="gramEnd"/>
      <w:r w:rsidRPr="00524629">
        <w:rPr>
          <w:sz w:val="16"/>
          <w:szCs w:val="16"/>
        </w:rPr>
        <w:t xml:space="preserve"> </w:t>
      </w:r>
      <w:r w:rsidRPr="00E06180">
        <w:rPr>
          <w:rStyle w:val="TitleChar"/>
        </w:rPr>
        <w:t>of or relating to it or itself especially as</w:t>
      </w:r>
      <w:r w:rsidRPr="00524629">
        <w:rPr>
          <w:sz w:val="16"/>
          <w:szCs w:val="16"/>
        </w:rPr>
        <w:t xml:space="preserve"> </w:t>
      </w:r>
      <w:r w:rsidRPr="00E06180">
        <w:rPr>
          <w:rStyle w:val="Emphasis"/>
        </w:rPr>
        <w:t>possessor</w:t>
      </w:r>
      <w:r w:rsidRPr="00E06180">
        <w:rPr>
          <w:rStyle w:val="TitleChar"/>
        </w:rPr>
        <w:t>,</w:t>
      </w:r>
      <w:r w:rsidRPr="00524629">
        <w:rPr>
          <w:sz w:val="16"/>
          <w:szCs w:val="16"/>
        </w:rPr>
        <w:t xml:space="preserve"> </w:t>
      </w:r>
      <w:r w:rsidRPr="00E06180">
        <w:rPr>
          <w:rStyle w:val="Emphasis"/>
        </w:rPr>
        <w:t>agent</w:t>
      </w:r>
      <w:r w:rsidRPr="00524629">
        <w:rPr>
          <w:sz w:val="16"/>
          <w:szCs w:val="16"/>
        </w:rPr>
        <w:t xml:space="preserve">, or object </w:t>
      </w:r>
      <w:r w:rsidRPr="00E06180">
        <w:rPr>
          <w:rStyle w:val="TitleChar"/>
        </w:rPr>
        <w:t>of an action</w:t>
      </w:r>
      <w:r w:rsidRPr="00524629">
        <w:rPr>
          <w:sz w:val="16"/>
          <w:szCs w:val="16"/>
        </w:rPr>
        <w:t xml:space="preserve"> &lt;going to its kennel&gt; &lt;a child proud of its first drawings&gt; &lt;its final enactment into law&gt;</w:t>
      </w:r>
    </w:p>
    <w:p w:rsidR="00CC67BF" w:rsidRPr="00391F63" w:rsidRDefault="00CC67BF" w:rsidP="005B6062"/>
    <w:p w:rsidR="00CC67BF" w:rsidRPr="00391F63" w:rsidRDefault="005B6062" w:rsidP="005B6062">
      <w:pPr>
        <w:pStyle w:val="Heading4"/>
      </w:pPr>
      <w:r>
        <w:t>B. Violation - They restrict NSA surveillance, which is almost entirely PRIVATIZED</w:t>
      </w:r>
    </w:p>
    <w:p w:rsidR="00CC67BF" w:rsidRPr="00391F63" w:rsidRDefault="00CC67BF" w:rsidP="00CC67BF">
      <w:r w:rsidRPr="00AE518C">
        <w:rPr>
          <w:rStyle w:val="Style13ptBold"/>
        </w:rPr>
        <w:t>Hirsh 13</w:t>
      </w:r>
      <w:r w:rsidRPr="00391F63">
        <w:t xml:space="preserve"> (http://www.nationaljournal.com/nationalsecurity/our-privatized-national-security-state-20130610)</w:t>
      </w:r>
    </w:p>
    <w:p w:rsidR="00CC67BF" w:rsidRDefault="00CC67BF" w:rsidP="00CC67BF">
      <w:r w:rsidRPr="005B6062">
        <w:t>Some of America's biggest social media and tech companies have been denying in recent days that they were aware of the National Security Agency's recently-exposed "PRISM</w:t>
      </w:r>
      <w:r w:rsidRPr="00391F63">
        <w:t xml:space="preserve">" and telephone monitoring programs. But these denials obscure a larger truth: </w:t>
      </w:r>
      <w:r w:rsidRPr="00391F63">
        <w:rPr>
          <w:u w:val="single"/>
        </w:rPr>
        <w:t xml:space="preserve">The government's massive </w:t>
      </w:r>
      <w:r w:rsidRPr="005B6062">
        <w:rPr>
          <w:rStyle w:val="Emphasis"/>
        </w:rPr>
        <w:t>data collection and surveillance system</w:t>
      </w:r>
      <w:r w:rsidRPr="00391F63">
        <w:rPr>
          <w:u w:val="single"/>
        </w:rPr>
        <w:t xml:space="preserve"> was largely built not by professional spies or Washington bureaucrats but by Silicon Valley and private defense contractors</w:t>
      </w:r>
      <w:r w:rsidRPr="00391F63">
        <w:t xml:space="preserve">. So says Michael V. Hayden, the retired Air Force general who as director of the NSA from 1999 to 2006 was a primary mover behind the agency's rebirth from Cold War dinosaur into a post-9/11 terror-detection leviathan with sometimes frightening technical and legal powers. After many false starts, that transformation was achieved largely by drafting private-sector companies that had far more technical know-how than did the NSA, and contracting with them to set up and administer the technical aspects of these surveillance programs, Hayden </w:t>
      </w:r>
      <w:proofErr w:type="spellStart"/>
      <w:r w:rsidRPr="00391F63">
        <w:t>toldNational</w:t>
      </w:r>
      <w:proofErr w:type="spellEnd"/>
      <w:r w:rsidRPr="00391F63">
        <w:t xml:space="preserve"> Journal in an interview Sunday. "There isn't a phone or computer at Fort Meade [NSA headquarters] that the government owns" today, he says. That doesn't quite square with the popular image of the NSA as a shadowy confection of Big Brother and Big Government. Nor with the description of PRISM as merely "an internal government computer system," as Director of National Intelligence James Clapper called it over the weekend. Among these contributing companies reportedly is </w:t>
      </w:r>
      <w:proofErr w:type="spellStart"/>
      <w:r w:rsidRPr="00391F63">
        <w:t>Palantir</w:t>
      </w:r>
      <w:proofErr w:type="spellEnd"/>
      <w:r w:rsidRPr="00391F63">
        <w:t xml:space="preserve"> Technologies, the Palo Alto, Calif., company that several news outlets have identified as a close associate of the NSA's. Another is Eagle Alliance, a joint venture of Computer Sciences Corp. and Northrup Grumman that runs the NSA's IT program and describes itself on its website as "the Intelligence Community's premier Information Technology Managed Services provider." ("We made them part of the team," says Hayden.) Another is Booz Allen Hamilton, the international consultancy for which the reported whistleblower in the NSA stories, contractor Edward Snowden, began working three months ago. In 2002, Booz Allen Hamilton won a $63 million contract for an early and controversial version of the current data-mining program, called Total Information Awareness, which was later cancelled after congressional Democrats raised questions about invasion of privacy in the early 2000s. The firm's current vice-chairman, Mike McConnell, was DNI in the George W. Bush administration and, before that, director of the NSA. Clapper is also a former Booz Allen executive. In its outreach to private industry, the NSA occasionally overreached. The most notorious example was the $1.2 billion "Trailblazer" program developed in the early-to-mid-2000s by SAIC and other companies, which led to the notorious attempted prosecution of another whistleblower, an NSA career employee, who sought to expose the program as a wasteful failure. "One of the things we tried to do with Trailblazer was to hire out a solution to our problems," Hayden says. "It was kind of a moonshot." Afterwards, Hayden said, "we began to do this in increments," still employing private-sector firms.</w:t>
      </w:r>
      <w:r w:rsidRPr="00391F63">
        <w:rPr>
          <w:u w:val="single"/>
        </w:rPr>
        <w:t xml:space="preserve"> </w:t>
      </w:r>
      <w:r w:rsidRPr="00391F63">
        <w:t xml:space="preserve">"It's the companies responding to your requests… You look for a </w:t>
      </w:r>
      <w:proofErr w:type="spellStart"/>
      <w:r w:rsidRPr="00391F63">
        <w:t>Palantir</w:t>
      </w:r>
      <w:proofErr w:type="spellEnd"/>
      <w:r w:rsidRPr="00391F63">
        <w:t xml:space="preserve">, and you make them part of our team." </w:t>
      </w:r>
      <w:r w:rsidRPr="005B6062">
        <w:t>It's questionable whether any of the nine major U.S. Internet companies named in the PRISM stories were, like some of these contractors, also willing parts of the NSA "team."</w:t>
      </w:r>
      <w:r w:rsidRPr="00391F63">
        <w:rPr>
          <w:u w:val="single"/>
        </w:rPr>
        <w:t xml:space="preserve"> </w:t>
      </w:r>
      <w:r w:rsidRPr="00391F63">
        <w:t xml:space="preserve">For the tech industry, especially the social-media companies, the controversy over the extent of the NSA's domestic data gathering has become an acute embarrassment. The NSA is said to have tapped into servers of the nine companies, but the heads of two of the biggest, Facebook founder Mark Zuckerberg and Google co-founder Larry Page, issued near-identical statements late last week saying neither of them had ever heard "of a program called PRISM" until the press reports. Yet for Hayden, who was one of the longest-serving NSA directors ever, </w:t>
      </w:r>
      <w:r w:rsidRPr="005B6062">
        <w:rPr>
          <w:rStyle w:val="StyleUnderline"/>
        </w:rPr>
        <w:t>remaking the</w:t>
      </w:r>
      <w:r w:rsidRPr="00391F63">
        <w:t xml:space="preserve"> stodgy Cold War spy </w:t>
      </w:r>
      <w:r w:rsidRPr="005B6062">
        <w:rPr>
          <w:rStyle w:val="StyleUnderline"/>
        </w:rPr>
        <w:t xml:space="preserve">agency into a </w:t>
      </w:r>
      <w:r w:rsidRPr="005B6062">
        <w:rPr>
          <w:rStyle w:val="Emphasis"/>
        </w:rPr>
        <w:t>private-tech-sector enterprise</w:t>
      </w:r>
      <w:r w:rsidRPr="00391F63">
        <w:t xml:space="preserve"> </w:t>
      </w:r>
      <w:r w:rsidRPr="005B6062">
        <w:rPr>
          <w:rStyle w:val="StyleUnderline"/>
        </w:rPr>
        <w:t>was a logical outgrowth</w:t>
      </w:r>
      <w:r w:rsidRPr="00391F63">
        <w:t xml:space="preserve"> of dramatic changes in the nature of both threats and technology. Well before 9/11, he says, he realized that as the Internet era was taking off, the NSA was failing in its mission to collect signals intelligence, or </w:t>
      </w:r>
      <w:proofErr w:type="spellStart"/>
      <w:r w:rsidRPr="00391F63">
        <w:t>sigint</w:t>
      </w:r>
      <w:proofErr w:type="spellEnd"/>
      <w:r w:rsidRPr="00391F63">
        <w:t xml:space="preserve">, and effectively "going deaf," in the critique of the time. Hayden admitted this, surprisingly, in an open session of the House Permanent Select Committee on Intelligence in 2000, telling the members what he thought needed to happen if the NSA was going to get in front of the data. "This agency grew up in the Cold War. We came from the world of ENIGMA [the Nazi encryption device whose code was broken by the allies], for God's sakes. There were no privacy concerns in intercepting German communications to their submarines, or Russian microwave transmissions to missile bases," he says. "But now, I told them, all the data you want to go for is coexisting with your stuff. And the trick then, the only way NSA succeeds, is to get enough power to be able to reach that new data but with enough trust to know enough not to grab your stuff even though it's whizzing right by." That is still the issue today, Hayden says. And while he admits that critics have raised some legitimate concerns about proper monitoring and intrusions into privacy, inadvertent or not, he believes there are now adequate safeguards against undue intrusion into citizens' records. Hayden adds: "If we weren't doing this, there would be holy hell to raise." He notes that the 2002 joint Senate-House inquiry into 9/11 criticized the NSA for being "far too cautious." And as controversial as they might seem, programs such as PRISM were always intended to resolve the conflict he had laid out in 2000: how to monitor overseas conversations that are often routed through servers in the United States. "This is a home game for us," says Hayden. "Are we not going to take advantage that so much of it goes through Redmond, Washington?" During most of the Cold War, he says, the NSA was the cutting-edge innovator, helping to create the Internet and American computer industry back in the 1950s and '60. "We were America's Information-Age enterprise during America's Industrial Age. We had the habit of saying if we need it, we're going to have to build it," Hayden says. "But in the outside world there was a technological explosion in the two universes that had been at the birth of the agency almost uniquely ours: telecommunications and computers." By the time 9/11 arrived, the American tech industry was building the best stuff and had the best minds, so the NSA no longer had any choice but to enlist Silicon Valley's help. Signals intelligence "has to look like its target. We have to master whatever technology the target is using to turn his beeps and squeaks into something humanly intelligible," Hayden says. Not only was much of this traffic being routed through the United States, but the tech sector knew how to penetrate and "mine" it. He concludes: "Why would we not turn the most powerful telecommunications and computing management structure on the planet to our use?" The NSA did. But now some of these companies may come to regret what is emerging as a public relations  </w:t>
      </w:r>
    </w:p>
    <w:p w:rsidR="005B6062" w:rsidRDefault="005B6062" w:rsidP="00CC67BF"/>
    <w:p w:rsidR="005B6062" w:rsidRPr="00391F63" w:rsidRDefault="005B6062" w:rsidP="005B6062">
      <w:pPr>
        <w:pStyle w:val="Heading4"/>
      </w:pPr>
      <w:proofErr w:type="spellStart"/>
      <w:r>
        <w:t>C.Vote</w:t>
      </w:r>
      <w:proofErr w:type="spellEnd"/>
      <w:r>
        <w:t xml:space="preserve"> Negative: </w:t>
      </w:r>
    </w:p>
    <w:p w:rsidR="00355B54" w:rsidRDefault="00355B54" w:rsidP="00355B54">
      <w:pPr>
        <w:rPr>
          <w:rFonts w:eastAsiaTheme="majorEastAsia" w:cstheme="majorBidi"/>
          <w:b/>
          <w:iCs/>
          <w:sz w:val="26"/>
        </w:rPr>
      </w:pPr>
    </w:p>
    <w:p w:rsidR="00355B54" w:rsidRDefault="00355B54" w:rsidP="006059D2">
      <w:pPr>
        <w:pStyle w:val="Heading4"/>
      </w:pPr>
      <w:r>
        <w:t xml:space="preserve">1. Ground – </w:t>
      </w:r>
      <w:r w:rsidR="004F643D">
        <w:t>this is bad because there’s no literature because it’s entirely covert</w:t>
      </w:r>
    </w:p>
    <w:p w:rsidR="004F643D" w:rsidRPr="004F643D" w:rsidRDefault="004F643D" w:rsidP="004F643D">
      <w:r w:rsidRPr="004F643D">
        <w:rPr>
          <w:rStyle w:val="Style13ptBold"/>
        </w:rPr>
        <w:t>Canning 6/11/13</w:t>
      </w:r>
      <w:r>
        <w:t xml:space="preserve"> </w:t>
      </w:r>
      <w:r w:rsidRPr="004F643D">
        <w:t xml:space="preserve">http://www.bradblog.com/?p=10057 Ernest A. Canning has been an active member of the California state bar since 1977. Mr. Canning has received both undergraduate and graduate degrees in political science as well as a juris doctor. </w:t>
      </w:r>
    </w:p>
    <w:p w:rsidR="004F643D" w:rsidRDefault="004F643D" w:rsidP="004F643D">
      <w:pPr>
        <w:rPr>
          <w:rStyle w:val="StyleUnderline"/>
        </w:rPr>
      </w:pPr>
      <w:r w:rsidRPr="004F643D">
        <w:t xml:space="preserve">But what Senators Feingold and Church do not seem to have anticipated was that </w:t>
      </w:r>
      <w:r w:rsidRPr="004F643D">
        <w:rPr>
          <w:rStyle w:val="StyleUnderline"/>
        </w:rPr>
        <w:t xml:space="preserve">this Orwellian level of </w:t>
      </w:r>
      <w:r w:rsidRPr="004F643D">
        <w:rPr>
          <w:rStyle w:val="Emphasis"/>
        </w:rPr>
        <w:t xml:space="preserve">surveillance </w:t>
      </w:r>
      <w:r w:rsidRPr="004F643D">
        <w:rPr>
          <w:rStyle w:val="StyleUnderline"/>
        </w:rPr>
        <w:t xml:space="preserve">capabilities would be placed into the hands of </w:t>
      </w:r>
      <w:r w:rsidRPr="004F643D">
        <w:rPr>
          <w:rStyle w:val="Emphasis"/>
        </w:rPr>
        <w:t>private cyber security contractors,</w:t>
      </w:r>
      <w:r w:rsidRPr="004F643D">
        <w:t xml:space="preserve"> and their billionaire benefactors, whose financial interests lie in an exaggerated state of fear and secrecy. The merger between the NSA and private corporate power raises the specter that this never-ending "war on terror" has given rise to a national security apparatus whose real purpose is to protect wealth and privilege against the threat democracy poses to our increasingly stark levels of inequality.</w:t>
      </w:r>
      <w:r>
        <w:t xml:space="preserve"> </w:t>
      </w:r>
      <w:r w:rsidRPr="004F643D">
        <w:t>So, is it terrorism or democracy which is the real target of an omnipresent NSA surveillance capability? Or is it something else entirely</w:t>
      </w:r>
      <w:proofErr w:type="gramStart"/>
      <w:r w:rsidRPr="004F643D">
        <w:t>?...</w:t>
      </w:r>
      <w:proofErr w:type="gramEnd"/>
      <w:r>
        <w:t xml:space="preserve"> </w:t>
      </w:r>
      <w:r w:rsidRPr="004F643D">
        <w:t>Profitable surveillance</w:t>
      </w:r>
      <w:r>
        <w:t xml:space="preserve"> </w:t>
      </w:r>
      <w:proofErr w:type="gramStart"/>
      <w:r w:rsidRPr="004F643D">
        <w:t>One</w:t>
      </w:r>
      <w:proofErr w:type="gramEnd"/>
      <w:r w:rsidRPr="004F643D">
        <w:t xml:space="preserve"> intriguing feature in Snowden's revelations is that he reportedly left his position at the CIA, where the average salary for a counterintelligence analyst is $75,000/year, to take a similar position with Booz Allen as an NSA analyst for $200,000/year.</w:t>
      </w:r>
      <w:r>
        <w:t xml:space="preserve"> </w:t>
      </w:r>
      <w:r w:rsidRPr="004F643D">
        <w:t xml:space="preserve">That point led Jeffrey </w:t>
      </w:r>
      <w:proofErr w:type="spellStart"/>
      <w:r w:rsidRPr="004F643D">
        <w:t>Carr</w:t>
      </w:r>
      <w:proofErr w:type="spellEnd"/>
      <w:r w:rsidRPr="004F643D">
        <w:t xml:space="preserve">, author of Inside Cyber Warfare: Mapping the Cyber Underworld to Tweet on Sunday night: "For those of you wondering how a 29 </w:t>
      </w:r>
      <w:proofErr w:type="spellStart"/>
      <w:r w:rsidRPr="004F643D">
        <w:t>yr</w:t>
      </w:r>
      <w:proofErr w:type="spellEnd"/>
      <w:r w:rsidRPr="004F643D">
        <w:t xml:space="preserve"> old was earning $200K/</w:t>
      </w:r>
      <w:proofErr w:type="spellStart"/>
      <w:r w:rsidRPr="004F643D">
        <w:t>yr</w:t>
      </w:r>
      <w:proofErr w:type="spellEnd"/>
      <w:r w:rsidRPr="004F643D">
        <w:t>, imagine what Booz Allen was billing him out for."</w:t>
      </w:r>
      <w:r>
        <w:t xml:space="preserve"> </w:t>
      </w:r>
      <w:r w:rsidRPr="004F643D">
        <w:t>As revealed in the above-cited New York Times article, "Booz Allen earned $1.3 billion, 23 percent of the company’s total revenue, from intelligence work during its most recent fiscal year." It was hardly alone. According to Daniel Brian, the executive director of the Project on Government Oversight there are "a million private contractors" that have been "cleared to handle highly sensitive matters."</w:t>
      </w:r>
      <w:r>
        <w:t xml:space="preserve"> </w:t>
      </w:r>
      <w:r w:rsidRPr="004F643D">
        <w:t>NYT goes on to report:</w:t>
      </w:r>
      <w:r>
        <w:t xml:space="preserve"> </w:t>
      </w:r>
      <w:r w:rsidRPr="004F643D">
        <w:t>Companies like Booz Allen, Lockheed Martin and the Computer Sciences Corporation also engage directly in gathering information and providing analysis and advice to government officials. Booz Allen employees work inside the facilities at the N.S.A.</w:t>
      </w:r>
      <w:r>
        <w:t xml:space="preserve"> </w:t>
      </w:r>
      <w:r w:rsidRPr="004F643D">
        <w:t xml:space="preserve">And it's not just on U.S. soil and not just inside NSA. </w:t>
      </w:r>
      <w:proofErr w:type="spellStart"/>
      <w:r w:rsidRPr="004F643D">
        <w:t>NextGov's</w:t>
      </w:r>
      <w:proofErr w:type="spellEnd"/>
      <w:r w:rsidRPr="004F643D">
        <w:t xml:space="preserve"> Aliya </w:t>
      </w:r>
      <w:proofErr w:type="spellStart"/>
      <w:r w:rsidRPr="004F643D">
        <w:t>Sternstein</w:t>
      </w:r>
      <w:proofErr w:type="spellEnd"/>
      <w:r w:rsidRPr="004F643D">
        <w:t xml:space="preserve"> reported on Monday that a full "One-third of the 1,000 personnel slated to handle cyber weapons for Marine Corps troops overseas will be contractors, according to the chief of the service's cyber command."</w:t>
      </w:r>
      <w:r>
        <w:t xml:space="preserve"> </w:t>
      </w:r>
      <w:r w:rsidRPr="004F643D">
        <w:t>The problem entails not only greater expenditures of public monies for the profit-margins of private contractors, but a conflict-of-interest in which those who are profiting from the activity have a vested interest in seeing that perceptions of terrorist threats are omnipresent and unending so as to maximize the profits to be derived from an all-encompassing surveillance state.</w:t>
      </w:r>
      <w:r>
        <w:t xml:space="preserve"> </w:t>
      </w:r>
      <w:r w:rsidRPr="004F643D">
        <w:t xml:space="preserve">To seal the deal, by law, </w:t>
      </w:r>
      <w:r w:rsidRPr="004F643D">
        <w:rPr>
          <w:rStyle w:val="Emphasis"/>
        </w:rPr>
        <w:t>almost complete secrecy</w:t>
      </w:r>
      <w:r w:rsidRPr="004F643D">
        <w:t xml:space="preserve"> </w:t>
      </w:r>
      <w:r w:rsidRPr="004F643D">
        <w:rPr>
          <w:rStyle w:val="StyleUnderline"/>
        </w:rPr>
        <w:t>masks the profits derived from our insecurity.</w:t>
      </w:r>
    </w:p>
    <w:p w:rsidR="004F643D" w:rsidRDefault="004F643D" w:rsidP="004F643D">
      <w:pPr>
        <w:rPr>
          <w:rStyle w:val="StyleUnderline"/>
        </w:rPr>
      </w:pPr>
    </w:p>
    <w:p w:rsidR="004F643D" w:rsidRDefault="006059D2" w:rsidP="006059D2">
      <w:pPr>
        <w:pStyle w:val="Heading4"/>
      </w:pPr>
      <w:proofErr w:type="gramStart"/>
      <w:r>
        <w:t>2.</w:t>
      </w:r>
      <w:r w:rsidR="004F643D">
        <w:t>Limits</w:t>
      </w:r>
      <w:proofErr w:type="gramEnd"/>
      <w:r w:rsidR="004F643D">
        <w:t xml:space="preserve"> – huge number of private actors in surveillance</w:t>
      </w:r>
    </w:p>
    <w:p w:rsidR="004F643D" w:rsidRPr="004F643D" w:rsidRDefault="004F643D" w:rsidP="004F643D">
      <w:proofErr w:type="spellStart"/>
      <w:r w:rsidRPr="004F643D">
        <w:rPr>
          <w:rStyle w:val="Style13ptBold"/>
        </w:rPr>
        <w:t>Amoore</w:t>
      </w:r>
      <w:proofErr w:type="spellEnd"/>
      <w:r w:rsidRPr="004F643D">
        <w:rPr>
          <w:rStyle w:val="Style13ptBold"/>
        </w:rPr>
        <w:t xml:space="preserve"> 6</w:t>
      </w:r>
      <w:r>
        <w:t xml:space="preserve"> Louise </w:t>
      </w:r>
      <w:proofErr w:type="spellStart"/>
      <w:r>
        <w:t>Amoore</w:t>
      </w:r>
      <w:proofErr w:type="spellEnd"/>
      <w:r>
        <w:t xml:space="preserve"> researches and teaches in the areas of global geopolitics, security, and political theory. She has particular interests in how contemporary forms of data, analytics and risk management are changing the techniques of border control and security. Louise is currently ESRC Global Uncertainties leadership fellow (2012-2015). Her fellowship project 'Securing </w:t>
      </w:r>
      <w:proofErr w:type="gramStart"/>
      <w:r>
        <w:t>Against</w:t>
      </w:r>
      <w:proofErr w:type="gramEnd"/>
      <w:r>
        <w:t xml:space="preserve"> Future Events' (</w:t>
      </w:r>
      <w:proofErr w:type="spellStart"/>
      <w:r>
        <w:t>SaFE</w:t>
      </w:r>
      <w:proofErr w:type="spellEnd"/>
      <w:r>
        <w:t xml:space="preserve">): Preemption, Protocols and Publics' examines how inferred futures become the basis for new forms of security risk calculus. Louise's most recent book, The Politics of Possibility: Risk and Security </w:t>
      </w:r>
      <w:proofErr w:type="gramStart"/>
      <w:r>
        <w:t>Beyond</w:t>
      </w:r>
      <w:proofErr w:type="gramEnd"/>
      <w:r>
        <w:t xml:space="preserve"> Probability (2013) is published with Duke University Press. The book maps out the politics of possibility that has come to characterize contemporary life, tracing its genesis into the diverse worlds of risk consulting, computer science, commercial logistics, and data mining and visualization. The book depicts the coalescence of two distinctive orientations to the uncertain future: one, derived from the worlds of economy and commerce, that conceives of harnessing the economic possibilities and opportunities of risk; and the other, characteristic of sovereign </w:t>
      </w:r>
      <w:proofErr w:type="gramStart"/>
      <w:r>
        <w:t>security, that</w:t>
      </w:r>
      <w:proofErr w:type="gramEnd"/>
      <w:r>
        <w:t xml:space="preserve"> seeks to act upon low probability high </w:t>
      </w:r>
      <w:proofErr w:type="spellStart"/>
      <w:r>
        <w:t>impacty</w:t>
      </w:r>
      <w:proofErr w:type="spellEnd"/>
      <w:r>
        <w:t xml:space="preserve"> events via the arraying of multiple paths of possibility. In the coming together of these worlds, decisions are made on the basis of possible associations between people, objects, places and events. Louise </w:t>
      </w:r>
      <w:proofErr w:type="spellStart"/>
      <w:r>
        <w:t>Amoore's</w:t>
      </w:r>
      <w:proofErr w:type="spellEnd"/>
      <w:r>
        <w:t xml:space="preserve"> previous projects include two ESRC projects on the techniques and technologies of biometric and data-driven border: 'Contested Borders' (2007-2009) is a project within the ESRC's non-governmental public action </w:t>
      </w:r>
      <w:proofErr w:type="spellStart"/>
      <w:r>
        <w:t>programme</w:t>
      </w:r>
      <w:proofErr w:type="spellEnd"/>
      <w:r>
        <w:t xml:space="preserve">. The work has produced new insights into how contemporary security practices enter and reconfigure public space. 'Data Wars: New Spaces of Governing in the European War on Terror' is a three year ESRC bilateral project in collaboration with </w:t>
      </w:r>
      <w:proofErr w:type="spellStart"/>
      <w:r>
        <w:t>Marieke</w:t>
      </w:r>
      <w:proofErr w:type="spellEnd"/>
      <w:r>
        <w:t xml:space="preserve"> de </w:t>
      </w:r>
      <w:proofErr w:type="spellStart"/>
      <w:r>
        <w:t>Goede</w:t>
      </w:r>
      <w:proofErr w:type="spellEnd"/>
      <w:r>
        <w:t xml:space="preserve"> at the University of Amsterdam. Researchers at Durham and Amsterdam investigated how data elements from the </w:t>
      </w:r>
      <w:proofErr w:type="spellStart"/>
      <w:r>
        <w:t>mobilities</w:t>
      </w:r>
      <w:proofErr w:type="spellEnd"/>
      <w:r>
        <w:t xml:space="preserve"> of people and money become redeployed for preemptive security. </w:t>
      </w:r>
      <w:r w:rsidRPr="004F643D">
        <w:t>http://www.sscqueens.org/sites/default/files/surveillance_society_appendices_06-1.pdf</w:t>
      </w:r>
    </w:p>
    <w:p w:rsidR="004F643D" w:rsidRPr="004F643D" w:rsidRDefault="004F643D" w:rsidP="004F643D">
      <w:r w:rsidRPr="004F643D">
        <w:rPr>
          <w:rStyle w:val="StyleUnderline"/>
        </w:rPr>
        <w:t>IBM is one</w:t>
      </w:r>
      <w:r>
        <w:t xml:space="preserve"> example </w:t>
      </w:r>
      <w:r w:rsidRPr="006059D2">
        <w:rPr>
          <w:rStyle w:val="StyleUnderline"/>
        </w:rPr>
        <w:t xml:space="preserve">of a </w:t>
      </w:r>
      <w:r w:rsidRPr="006059D2">
        <w:rPr>
          <w:rStyle w:val="Emphasis"/>
        </w:rPr>
        <w:t>vast array</w:t>
      </w:r>
      <w:r w:rsidRPr="006059D2">
        <w:rPr>
          <w:rStyle w:val="StyleUnderline"/>
        </w:rPr>
        <w:t xml:space="preserve"> of companies who now have a designated </w:t>
      </w:r>
      <w:r w:rsidRPr="006059D2">
        <w:rPr>
          <w:rStyle w:val="Emphasis"/>
        </w:rPr>
        <w:t>‘homeland security practice’</w:t>
      </w:r>
      <w:r>
        <w:t xml:space="preserve"> </w:t>
      </w:r>
      <w:proofErr w:type="spellStart"/>
      <w:r>
        <w:t>offeri</w:t>
      </w:r>
      <w:proofErr w:type="spellEnd"/>
      <w:r>
        <w:t xml:space="preserve"> ng data management, biometric and identity services </w:t>
      </w:r>
      <w:r w:rsidRPr="006059D2">
        <w:rPr>
          <w:rStyle w:val="StyleUnderline"/>
        </w:rPr>
        <w:t>to governments</w:t>
      </w:r>
      <w:r>
        <w:t xml:space="preserve">. </w:t>
      </w:r>
      <w:r w:rsidRPr="006059D2">
        <w:rPr>
          <w:rStyle w:val="StyleUnderline"/>
        </w:rPr>
        <w:t>Other notable players are Accenture</w:t>
      </w:r>
      <w:r>
        <w:t xml:space="preserve"> who lead the $10 billion Smart Borders Alliance in the US</w:t>
      </w:r>
      <w:r w:rsidRPr="006059D2">
        <w:rPr>
          <w:rStyle w:val="StyleUnderline"/>
        </w:rPr>
        <w:t xml:space="preserve">; Or </w:t>
      </w:r>
      <w:proofErr w:type="spellStart"/>
      <w:r w:rsidRPr="006059D2">
        <w:rPr>
          <w:rStyle w:val="StyleUnderline"/>
        </w:rPr>
        <w:t>acle</w:t>
      </w:r>
      <w:proofErr w:type="spellEnd"/>
      <w:r w:rsidRPr="006059D2">
        <w:rPr>
          <w:rStyle w:val="StyleUnderline"/>
        </w:rPr>
        <w:t>,</w:t>
      </w:r>
      <w:r>
        <w:t xml:space="preserve"> whose ubiquitous identity management systems are now being used by the UK and US as ‘homeland </w:t>
      </w:r>
      <w:proofErr w:type="spellStart"/>
      <w:r>
        <w:t>secu</w:t>
      </w:r>
      <w:proofErr w:type="spellEnd"/>
      <w:r>
        <w:t xml:space="preserve"> </w:t>
      </w:r>
      <w:proofErr w:type="spellStart"/>
      <w:r>
        <w:t>rity</w:t>
      </w:r>
      <w:proofErr w:type="spellEnd"/>
      <w:r>
        <w:t xml:space="preserve"> solutions’; </w:t>
      </w:r>
      <w:r w:rsidRPr="006059D2">
        <w:rPr>
          <w:rStyle w:val="StyleUnderline"/>
        </w:rPr>
        <w:t>consumer electronics and telecoms companies</w:t>
      </w:r>
      <w:r>
        <w:t xml:space="preserve"> such as </w:t>
      </w:r>
      <w:proofErr w:type="spellStart"/>
      <w:r>
        <w:t>Ericcson</w:t>
      </w:r>
      <w:proofErr w:type="spellEnd"/>
      <w:r>
        <w:t xml:space="preserve">, who </w:t>
      </w:r>
      <w:proofErr w:type="spellStart"/>
      <w:r>
        <w:t>ar</w:t>
      </w:r>
      <w:proofErr w:type="spellEnd"/>
      <w:r>
        <w:t xml:space="preserve"> e contractors for the US Strategic Border Initiative (SBI); and </w:t>
      </w:r>
      <w:r w:rsidRPr="006059D2">
        <w:rPr>
          <w:rStyle w:val="StyleUnderline"/>
        </w:rPr>
        <w:t>Unisys and Microsoft</w:t>
      </w:r>
      <w:r>
        <w:t xml:space="preserve">, whose databases for the Schengen Information System (SYSII) were due to be implemented in 2006. </w:t>
      </w:r>
      <w:r w:rsidRPr="006059D2">
        <w:rPr>
          <w:rStyle w:val="StyleUnderline"/>
        </w:rPr>
        <w:t>The outsourcing of border surveillance practices</w:t>
      </w:r>
      <w:r>
        <w:t xml:space="preserve"> to the private commercial sector raises a number of challenges for everyday privacy.  </w:t>
      </w:r>
    </w:p>
    <w:p w:rsidR="00CC67BF" w:rsidRDefault="006059D2" w:rsidP="004F643D">
      <w:pPr>
        <w:pStyle w:val="Heading4"/>
      </w:pPr>
      <w:proofErr w:type="gramStart"/>
      <w:r>
        <w:t>3</w:t>
      </w:r>
      <w:r w:rsidR="004F643D">
        <w:t>.</w:t>
      </w:r>
      <w:r w:rsidR="00355B54">
        <w:t>Value</w:t>
      </w:r>
      <w:proofErr w:type="gramEnd"/>
      <w:r w:rsidR="00355B54">
        <w:t xml:space="preserve"> of education – debating privatization removes the potential for surveillance debate to activate AGENCY</w:t>
      </w:r>
    </w:p>
    <w:p w:rsidR="00355B54" w:rsidRDefault="00355B54" w:rsidP="00355B54">
      <w:r w:rsidRPr="00355B54">
        <w:rPr>
          <w:rStyle w:val="Style13ptBold"/>
        </w:rPr>
        <w:t>Monahan 6</w:t>
      </w:r>
      <w:r>
        <w:t xml:space="preserve"> </w:t>
      </w:r>
      <w:r w:rsidRPr="00355B54">
        <w:t>Surveillance and Security: Technological Politics and Power in Everyday Life</w:t>
      </w:r>
      <w:r>
        <w:t xml:space="preserve"> </w:t>
      </w:r>
      <w:proofErr w:type="spellStart"/>
      <w:r w:rsidRPr="00355B54">
        <w:t>Torin</w:t>
      </w:r>
      <w:proofErr w:type="spellEnd"/>
      <w:r w:rsidRPr="00355B54">
        <w:t xml:space="preserve"> Monahan is a Professor of Communication Studies at The University of North Carolina at Chapel Hill. His research focuses on institutional transformations with new technologies, with a particular emphasis on surveillance and security</w:t>
      </w:r>
    </w:p>
    <w:p w:rsidR="00355B54" w:rsidRDefault="00355B54" w:rsidP="00355B54">
      <w:r>
        <w:t xml:space="preserve">Naturally, </w:t>
      </w:r>
      <w:r w:rsidRPr="004F643D">
        <w:rPr>
          <w:rStyle w:val="StyleUnderline"/>
        </w:rPr>
        <w:t xml:space="preserve">an </w:t>
      </w:r>
      <w:r w:rsidRPr="004F643D">
        <w:rPr>
          <w:rStyle w:val="Emphasis"/>
        </w:rPr>
        <w:t>informed public debate</w:t>
      </w:r>
      <w:r w:rsidRPr="004F643D">
        <w:rPr>
          <w:rStyle w:val="StyleUnderline"/>
        </w:rPr>
        <w:t xml:space="preserve"> about the merits of public surveillance should precede any community-watching scenario</w:t>
      </w:r>
      <w:r>
        <w:t xml:space="preserve">. Part of this should include asking questions of how to provide adequate oversight of surveillance practices, identifying—in advance—specific criteria for “successful” surveillance interventions, and specifying when and under what conditions the systems will be disabled. </w:t>
      </w:r>
      <w:r w:rsidRPr="004F643D">
        <w:rPr>
          <w:rStyle w:val="Emphasis"/>
        </w:rPr>
        <w:t>Absent such discussions</w:t>
      </w:r>
      <w:r>
        <w:t xml:space="preserve">, </w:t>
      </w:r>
      <w:r w:rsidRPr="004F643D">
        <w:rPr>
          <w:rStyle w:val="StyleUnderline"/>
        </w:rPr>
        <w:t>this recommendation could easily fold into a "snitch”</w:t>
      </w:r>
      <w:r>
        <w:t xml:space="preserve"> or “tattling”</w:t>
      </w:r>
      <w:r w:rsidRPr="004F643D">
        <w:rPr>
          <w:rStyle w:val="StyleUnderline"/>
        </w:rPr>
        <w:t xml:space="preserve"> culture</w:t>
      </w:r>
      <w:r>
        <w:t xml:space="preserve">, where community members spy on each other and contribute to a society of widespread suspicion, discrimination, and social control (see Marx, Chapter 3, this volume). </w:t>
      </w:r>
      <w:r w:rsidRPr="004F643D">
        <w:rPr>
          <w:rStyle w:val="StyleUnderline"/>
        </w:rPr>
        <w:t xml:space="preserve">Unfortunately, efforts at achieving </w:t>
      </w:r>
      <w:r w:rsidRPr="004F643D">
        <w:rPr>
          <w:rStyle w:val="Emphasis"/>
        </w:rPr>
        <w:t xml:space="preserve">transparency and democracy </w:t>
      </w:r>
      <w:r w:rsidRPr="004F643D">
        <w:rPr>
          <w:rStyle w:val="StyleUnderline"/>
        </w:rPr>
        <w:t>are</w:t>
      </w:r>
      <w:r>
        <w:t xml:space="preserve"> not only absent from the current surveillance landscape but </w:t>
      </w:r>
      <w:r w:rsidRPr="004F643D">
        <w:rPr>
          <w:rStyle w:val="StyleUnderline"/>
        </w:rPr>
        <w:t xml:space="preserve">being pushed further </w:t>
      </w:r>
      <w:r w:rsidRPr="004F643D">
        <w:rPr>
          <w:rStyle w:val="Emphasis"/>
        </w:rPr>
        <w:t>beyond the horizon</w:t>
      </w:r>
      <w:r>
        <w:t xml:space="preserve">, making them harder to imagine, let alone attain, with every passing moment. As the example of the EBT system for welfare recipients demonstrates, </w:t>
      </w:r>
      <w:r w:rsidRPr="004F643D">
        <w:rPr>
          <w:rStyle w:val="Emphasis"/>
        </w:rPr>
        <w:t>the privatization of surveillance</w:t>
      </w:r>
      <w:r>
        <w:t xml:space="preserve">, security, and public services </w:t>
      </w:r>
      <w:r w:rsidRPr="004F643D">
        <w:rPr>
          <w:rStyle w:val="StyleUnderline"/>
        </w:rPr>
        <w:t xml:space="preserve">delegates technical decisions to companies with </w:t>
      </w:r>
      <w:r w:rsidRPr="004F643D">
        <w:rPr>
          <w:rStyle w:val="Emphasis"/>
        </w:rPr>
        <w:t>profit imperatives</w:t>
      </w:r>
      <w:r w:rsidRPr="004F643D">
        <w:rPr>
          <w:rStyle w:val="StyleUnderline"/>
        </w:rPr>
        <w:t xml:space="preserve"> rather than social equality agendas</w:t>
      </w:r>
      <w:r>
        <w:t xml:space="preserve">. </w:t>
      </w:r>
    </w:p>
    <w:p w:rsidR="001D52F2" w:rsidRDefault="001D52F2" w:rsidP="00355B54"/>
    <w:p w:rsidR="00966CDE" w:rsidRDefault="00F85543" w:rsidP="00966CDE">
      <w:pPr>
        <w:pStyle w:val="Heading3"/>
      </w:pPr>
      <w:r>
        <w:t>2NC Violation – NSA</w:t>
      </w:r>
    </w:p>
    <w:p w:rsidR="00966CDE" w:rsidRDefault="00966CDE" w:rsidP="00966CDE">
      <w:pPr>
        <w:keepNext/>
        <w:keepLines/>
        <w:spacing w:before="40" w:after="0"/>
        <w:outlineLvl w:val="3"/>
      </w:pPr>
    </w:p>
    <w:p w:rsidR="00966CDE" w:rsidRPr="002824DD" w:rsidRDefault="00966CDE" w:rsidP="00966CDE">
      <w:pPr>
        <w:keepNext/>
        <w:keepLines/>
        <w:spacing w:before="40" w:after="0"/>
        <w:outlineLvl w:val="3"/>
        <w:rPr>
          <w:rFonts w:eastAsiaTheme="majorEastAsia" w:cstheme="majorBidi"/>
          <w:b/>
          <w:iCs/>
          <w:sz w:val="26"/>
        </w:rPr>
      </w:pPr>
      <w:r w:rsidRPr="002824DD">
        <w:rPr>
          <w:rFonts w:eastAsiaTheme="majorEastAsia" w:cstheme="majorBidi"/>
          <w:b/>
          <w:iCs/>
          <w:sz w:val="26"/>
        </w:rPr>
        <w:t>Interpretation – NSA data collection is not “surveillance”</w:t>
      </w:r>
    </w:p>
    <w:p w:rsidR="00966CDE" w:rsidRPr="002824DD" w:rsidRDefault="00966CDE" w:rsidP="00966CDE">
      <w:pPr>
        <w:rPr>
          <w:bCs/>
          <w:sz w:val="16"/>
          <w:szCs w:val="16"/>
        </w:rPr>
      </w:pPr>
      <w:r w:rsidRPr="00AE518C">
        <w:rPr>
          <w:rStyle w:val="Style13ptBold"/>
        </w:rPr>
        <w:t>Lewis 13</w:t>
      </w:r>
      <w:r w:rsidRPr="002824DD">
        <w:rPr>
          <w:b/>
          <w:bCs/>
          <w:sz w:val="26"/>
        </w:rPr>
        <w:t xml:space="preserve"> </w:t>
      </w:r>
      <w:r w:rsidRPr="002824DD">
        <w:rPr>
          <w:bCs/>
          <w:sz w:val="16"/>
          <w:szCs w:val="16"/>
        </w:rPr>
        <w:t xml:space="preserve">(Paul Lewis, </w:t>
      </w:r>
      <w:proofErr w:type="spellStart"/>
      <w:r w:rsidRPr="002824DD">
        <w:rPr>
          <w:bCs/>
          <w:sz w:val="16"/>
          <w:szCs w:val="16"/>
        </w:rPr>
        <w:t>Bevins</w:t>
      </w:r>
      <w:proofErr w:type="spellEnd"/>
      <w:r w:rsidRPr="002824DD">
        <w:rPr>
          <w:bCs/>
          <w:sz w:val="16"/>
          <w:szCs w:val="16"/>
        </w:rPr>
        <w:t xml:space="preserve"> prize winner “Feinstein defends NSA data collection and insists program is 'not surveillance”, 21 October 2013, http://www.theguardian.com/world/2013/oct/21/dianne-feinstein-defends-nsa-data-collection)</w:t>
      </w:r>
    </w:p>
    <w:p w:rsidR="00966CDE" w:rsidRPr="002824DD" w:rsidRDefault="00966CDE" w:rsidP="00966CDE">
      <w:pPr>
        <w:rPr>
          <w:u w:val="single"/>
        </w:rPr>
      </w:pPr>
      <w:r w:rsidRPr="002824DD">
        <w:rPr>
          <w:highlight w:val="yellow"/>
          <w:u w:val="single"/>
        </w:rPr>
        <w:t>"The call-records program is not surveillance. It does not collect the content of any communication, nor do the records include names or locations</w:t>
      </w:r>
      <w:r w:rsidRPr="002824DD">
        <w:rPr>
          <w:sz w:val="16"/>
        </w:rPr>
        <w:t>," Feinstein wrote. "</w:t>
      </w:r>
      <w:r w:rsidRPr="002824DD">
        <w:rPr>
          <w:u w:val="single"/>
        </w:rPr>
        <w:t xml:space="preserve">The </w:t>
      </w:r>
      <w:r w:rsidRPr="002824DD">
        <w:rPr>
          <w:highlight w:val="yellow"/>
          <w:u w:val="single"/>
        </w:rPr>
        <w:t>NSA only collects</w:t>
      </w:r>
      <w:r w:rsidRPr="002824DD">
        <w:rPr>
          <w:sz w:val="16"/>
        </w:rPr>
        <w:t xml:space="preserve"> the type of information found on a telephone bill: </w:t>
      </w:r>
      <w:r w:rsidRPr="002824DD">
        <w:rPr>
          <w:highlight w:val="yellow"/>
          <w:u w:val="single"/>
        </w:rPr>
        <w:t>phone numbers of calls placed and received, the time of the calls and duration."</w:t>
      </w:r>
    </w:p>
    <w:p w:rsidR="00966CDE" w:rsidRDefault="00966CDE" w:rsidP="00966CDE"/>
    <w:p w:rsidR="001D52F2" w:rsidRDefault="00F85543" w:rsidP="001D52F2">
      <w:pPr>
        <w:pStyle w:val="Heading3"/>
      </w:pPr>
      <w:r>
        <w:t>A2 3</w:t>
      </w:r>
      <w:r w:rsidRPr="00F85543">
        <w:rPr>
          <w:vertAlign w:val="superscript"/>
        </w:rPr>
        <w:t>rd</w:t>
      </w:r>
      <w:r>
        <w:t xml:space="preserve"> Party</w:t>
      </w:r>
    </w:p>
    <w:p w:rsidR="001D52F2" w:rsidRDefault="001D52F2" w:rsidP="001D52F2"/>
    <w:p w:rsidR="001D52F2" w:rsidRDefault="001D52F2" w:rsidP="001D52F2">
      <w:pPr>
        <w:pStyle w:val="Heading4"/>
      </w:pPr>
      <w:r>
        <w:t xml:space="preserve">Third party data acquisition isn’t surveillance </w:t>
      </w:r>
    </w:p>
    <w:p w:rsidR="001D52F2" w:rsidRPr="00CE2D36" w:rsidRDefault="001D52F2" w:rsidP="001D52F2">
      <w:r w:rsidRPr="001D52F2">
        <w:rPr>
          <w:rStyle w:val="Style13ptBold"/>
        </w:rPr>
        <w:t>Redmond ’14</w:t>
      </w:r>
      <w:r w:rsidRPr="00CE2D36">
        <w:t xml:space="preserve"> (Valerie: J.D. Candidate at Fordham University School of Law, Fordham International Law Journal, Volume 37, Issue 3, 2014, Article 3, I Spy with My Not So Little Eye: A Comparison of Surveillance Law in the United States and New Zealand)</w:t>
      </w:r>
    </w:p>
    <w:p w:rsidR="001D52F2" w:rsidRDefault="001D52F2" w:rsidP="001D52F2">
      <w:pPr>
        <w:rPr>
          <w:sz w:val="16"/>
        </w:rPr>
      </w:pPr>
      <w:r w:rsidRPr="00CE2D36">
        <w:rPr>
          <w:sz w:val="16"/>
        </w:rPr>
        <w:t xml:space="preserve">In the United States, the current state of surveillance law is a product of FISA, its amendments, and its strictures. An evaluation of US surveillance law proves that inherent loopholes undercut FISA’s protections, which allows the US Government to circumvent privacy protections.182 The main problems are the insufficient definition of surveillance, the ability to spy on agents of foreign powers, the lack of protection against third party surveillance, and the ability to collect incidental information.183 First, a significant loophole arises in the interpretation of the term “surveillance.”184 In order for information collection to be regulated by FISA, it must fall under </w:t>
      </w:r>
      <w:r w:rsidRPr="00CE2D36">
        <w:rPr>
          <w:u w:val="single"/>
        </w:rPr>
        <w:t>FISA’s definition of surveillance.185 This definition does not apply to certain National Security Letters, which are secret authorizations for the Federal Bureau of Investigation (“FBI”) to obtain records from telephone companies, credit agencies, and other organizations if they merely certify that the information is relevant to an international terrorism investigation.</w:t>
      </w:r>
      <w:r w:rsidRPr="00CE2D36">
        <w:rPr>
          <w:sz w:val="16"/>
        </w:rPr>
        <w:t>186 National Security Letters are regularly used to circumvent FISA’s warrant procedures.18</w:t>
      </w:r>
    </w:p>
    <w:p w:rsidR="00966CDE" w:rsidRDefault="00966CDE" w:rsidP="001D52F2">
      <w:pPr>
        <w:rPr>
          <w:sz w:val="16"/>
        </w:rPr>
      </w:pPr>
    </w:p>
    <w:p w:rsidR="00966CDE" w:rsidRPr="00CE2D36" w:rsidRDefault="00966CDE" w:rsidP="00966CDE">
      <w:pPr>
        <w:pStyle w:val="Heading4"/>
      </w:pPr>
    </w:p>
    <w:p w:rsidR="001D52F2" w:rsidRPr="001D52F2" w:rsidRDefault="001D52F2" w:rsidP="001D52F2"/>
    <w:p w:rsidR="003E53F9" w:rsidRPr="003E53F9" w:rsidRDefault="003E53F9" w:rsidP="003E53F9">
      <w:pPr>
        <w:keepNext/>
        <w:keepLines/>
        <w:pageBreakBefore/>
        <w:spacing w:before="40" w:after="0"/>
        <w:jc w:val="center"/>
        <w:outlineLvl w:val="1"/>
        <w:rPr>
          <w:rFonts w:eastAsiaTheme="majorEastAsia" w:cstheme="majorBidi"/>
          <w:b/>
          <w:sz w:val="44"/>
          <w:szCs w:val="26"/>
          <w:u w:val="double"/>
        </w:rPr>
      </w:pPr>
      <w:r w:rsidRPr="003E53F9">
        <w:rPr>
          <w:rFonts w:eastAsiaTheme="majorEastAsia" w:cstheme="majorBidi"/>
          <w:b/>
          <w:sz w:val="44"/>
          <w:szCs w:val="26"/>
          <w:u w:val="double"/>
        </w:rPr>
        <w:t xml:space="preserve"> Domestic </w:t>
      </w:r>
    </w:p>
    <w:p w:rsidR="003E53F9" w:rsidRPr="003E53F9" w:rsidRDefault="003E53F9" w:rsidP="003E53F9">
      <w:pPr>
        <w:rPr>
          <w:b/>
        </w:rPr>
      </w:pPr>
    </w:p>
    <w:p w:rsidR="003E53F9" w:rsidRPr="003E53F9" w:rsidRDefault="00F85543" w:rsidP="003E53F9">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1NC XO 12333</w:t>
      </w:r>
    </w:p>
    <w:p w:rsidR="003E53F9" w:rsidRPr="003E53F9" w:rsidRDefault="003E53F9" w:rsidP="003E53F9">
      <w:pPr>
        <w:rPr>
          <w:b/>
        </w:rPr>
      </w:pPr>
    </w:p>
    <w:p w:rsidR="003E53F9" w:rsidRPr="003E53F9" w:rsidRDefault="003E53F9" w:rsidP="003E53F9">
      <w:pPr>
        <w:keepNext/>
        <w:keepLines/>
        <w:spacing w:before="40" w:after="0"/>
        <w:outlineLvl w:val="3"/>
        <w:rPr>
          <w:rFonts w:eastAsiaTheme="majorEastAsia" w:cstheme="majorBidi"/>
          <w:b/>
          <w:iCs/>
          <w:sz w:val="26"/>
        </w:rPr>
      </w:pPr>
      <w:r w:rsidRPr="003E53F9">
        <w:rPr>
          <w:rFonts w:eastAsiaTheme="majorEastAsia" w:cstheme="majorBidi"/>
          <w:b/>
          <w:iCs/>
          <w:sz w:val="26"/>
        </w:rPr>
        <w:t>A-Interpretation</w:t>
      </w:r>
    </w:p>
    <w:p w:rsidR="003E53F9" w:rsidRPr="003E53F9" w:rsidRDefault="003E53F9" w:rsidP="003E53F9">
      <w:pPr>
        <w:keepNext/>
        <w:keepLines/>
        <w:spacing w:before="40" w:after="0"/>
        <w:outlineLvl w:val="3"/>
        <w:rPr>
          <w:rFonts w:eastAsiaTheme="majorEastAsia" w:cstheme="majorBidi"/>
          <w:b/>
          <w:iCs/>
          <w:sz w:val="26"/>
        </w:rPr>
      </w:pPr>
      <w:r w:rsidRPr="003E53F9">
        <w:rPr>
          <w:rFonts w:eastAsiaTheme="majorEastAsia" w:cstheme="majorBidi"/>
          <w:b/>
          <w:iCs/>
          <w:sz w:val="26"/>
        </w:rPr>
        <w:t xml:space="preserve">Domestic surveillance is anything means of gathering intelligence on U.S. persons </w:t>
      </w:r>
    </w:p>
    <w:p w:rsidR="003E53F9" w:rsidRPr="00AE518C" w:rsidRDefault="003E53F9" w:rsidP="00AE518C">
      <w:r w:rsidRPr="00AE518C">
        <w:rPr>
          <w:rStyle w:val="Style13ptBold"/>
        </w:rPr>
        <w:t xml:space="preserve">Small </w:t>
      </w:r>
      <w:r w:rsidR="00ED6344" w:rsidRPr="00AE518C">
        <w:rPr>
          <w:rStyle w:val="Style13ptBold"/>
        </w:rPr>
        <w:t>8</w:t>
      </w:r>
      <w:r w:rsidRPr="00AE518C">
        <w:t xml:space="preserve">, Matthew L. Small, United States Air Force Academy, “His Eyes are Watching You: Domestic Surveillance, Civil Liberties and Executive Power during Times of National Crisis” </w:t>
      </w:r>
      <w:hyperlink r:id="rId24" w:history="1">
        <w:r w:rsidRPr="00AE518C">
          <w:rPr>
            <w:rStyle w:val="Hyperlink"/>
          </w:rPr>
          <w:t>http://cspc.nonprofitsoapbox.com/storage/documents/Fellows2008/Small.pdf</w:t>
        </w:r>
      </w:hyperlink>
      <w:r w:rsidRPr="00AE518C">
        <w:t xml:space="preserve"> ||</w:t>
      </w:r>
    </w:p>
    <w:p w:rsidR="003E53F9" w:rsidRPr="003E53F9" w:rsidRDefault="003E53F9" w:rsidP="003E53F9">
      <w:r w:rsidRPr="003E53F9">
        <w:t xml:space="preserve">Before one can make any sort of assessment of domestic surveillance policies, it is first necessary to narrow the scope of the term “domestic surveillance.” </w:t>
      </w:r>
      <w:r w:rsidRPr="003E53F9">
        <w:rPr>
          <w:u w:val="single"/>
        </w:rPr>
        <w:t>Domestic surveillance is a subset of intelligence gathering. Intelligence, as it is to be understood in this context, is “information that meets the stated or understood needs of policy makers and has been collected, processed and narrowed to meet those needs”</w:t>
      </w:r>
      <w:r w:rsidRPr="003E53F9">
        <w:t xml:space="preserve"> (</w:t>
      </w:r>
      <w:proofErr w:type="spellStart"/>
      <w:r w:rsidRPr="003E53F9">
        <w:t>Lowenthal</w:t>
      </w:r>
      <w:proofErr w:type="spellEnd"/>
      <w:r w:rsidRPr="003E53F9">
        <w:t xml:space="preserve"> 2006, 2). </w:t>
      </w:r>
      <w:r w:rsidRPr="003E53F9">
        <w:rPr>
          <w:u w:val="single"/>
        </w:rPr>
        <w:t>In essence, domestic surveillance is a means to an end; the end being intelligence. The intelligence community best understands domestic surveillance as the acquisition of nonpublic information concerning United States persons</w:t>
      </w:r>
      <w:r w:rsidRPr="003E53F9">
        <w:t xml:space="preserve"> (Executive Order 12333 (3.4) (</w:t>
      </w:r>
      <w:proofErr w:type="spellStart"/>
      <w:r w:rsidRPr="003E53F9">
        <w:t>i</w:t>
      </w:r>
      <w:proofErr w:type="spellEnd"/>
      <w:r w:rsidRPr="003E53F9">
        <w:t>)). With this definition domestic surveillance remains an overly broad concept.</w:t>
      </w:r>
    </w:p>
    <w:p w:rsidR="003E53F9" w:rsidRPr="003E53F9" w:rsidRDefault="003E53F9" w:rsidP="003E53F9">
      <w:pPr>
        <w:keepNext/>
        <w:keepLines/>
        <w:spacing w:before="40" w:after="0"/>
        <w:outlineLvl w:val="3"/>
        <w:rPr>
          <w:rFonts w:eastAsiaTheme="majorEastAsia" w:cstheme="majorBidi"/>
          <w:b/>
          <w:iCs/>
          <w:sz w:val="26"/>
        </w:rPr>
      </w:pPr>
      <w:r w:rsidRPr="003E53F9">
        <w:rPr>
          <w:rFonts w:eastAsiaTheme="majorEastAsia" w:cstheme="majorBidi"/>
          <w:b/>
          <w:iCs/>
          <w:sz w:val="26"/>
        </w:rPr>
        <w:t xml:space="preserve">B- Violation XO 12333 primarily searches for targets outside of the US </w:t>
      </w:r>
    </w:p>
    <w:p w:rsidR="003E53F9" w:rsidRPr="003E53F9" w:rsidRDefault="003E53F9" w:rsidP="003E53F9">
      <w:pPr>
        <w:keepNext/>
        <w:keepLines/>
        <w:spacing w:before="40" w:after="0"/>
        <w:outlineLvl w:val="3"/>
        <w:rPr>
          <w:rFonts w:eastAsiaTheme="majorEastAsia" w:cstheme="majorBidi"/>
          <w:b/>
          <w:iCs/>
          <w:sz w:val="26"/>
        </w:rPr>
      </w:pPr>
      <w:r w:rsidRPr="003E53F9">
        <w:rPr>
          <w:rFonts w:eastAsiaTheme="majorEastAsia" w:cstheme="majorBidi"/>
          <w:b/>
          <w:iCs/>
          <w:sz w:val="26"/>
        </w:rPr>
        <w:t>Domestic surveillance means that it must target US persons – not just be collected within the US</w:t>
      </w:r>
    </w:p>
    <w:p w:rsidR="003E53F9" w:rsidRPr="003E53F9" w:rsidRDefault="003E53F9" w:rsidP="003E53F9">
      <w:r w:rsidRPr="00AE518C">
        <w:rPr>
          <w:rStyle w:val="Style13ptBold"/>
        </w:rPr>
        <w:t>McCarthy, 6</w:t>
      </w:r>
      <w:r w:rsidRPr="003E53F9">
        <w:rPr>
          <w:b/>
        </w:rPr>
        <w:t xml:space="preserve"> </w:t>
      </w:r>
      <w:r w:rsidRPr="003E53F9">
        <w:t xml:space="preserve">– former assistant U.S. attorney for the Southern District of New York. (Andrew, “It’s Not “Domestic Spying”; </w:t>
      </w:r>
      <w:proofErr w:type="gramStart"/>
      <w:r w:rsidRPr="003E53F9">
        <w:t>It’s</w:t>
      </w:r>
      <w:proofErr w:type="gramEnd"/>
      <w:r w:rsidRPr="003E53F9">
        <w:t xml:space="preserve"> Foreign Intelligence Collection” National Review, 5/15, Read more at: </w:t>
      </w:r>
      <w:hyperlink r:id="rId25" w:history="1">
        <w:r w:rsidRPr="003E53F9">
          <w:t>http://www.nationalreview.com/corner/122556/its-not-domestic-spying-its-foreign-intelligence-collection-andrew-c-mccarthy</w:t>
        </w:r>
      </w:hyperlink>
    </w:p>
    <w:p w:rsidR="003E53F9" w:rsidRPr="003E53F9" w:rsidRDefault="003E53F9" w:rsidP="003E53F9">
      <w:proofErr w:type="spellStart"/>
      <w:r w:rsidRPr="003E53F9">
        <w:t>Eggen</w:t>
      </w:r>
      <w:proofErr w:type="spellEnd"/>
      <w:r w:rsidRPr="003E53F9">
        <w:t xml:space="preserve"> also continues the mainstream media’s propagandistic use of the term “domestic surveillance [or 'spying'] program.”  In actuality, the electronic surveillance that the NSA is doing — i.e., eavesdropping on content of conversations — is not “domestic.” </w:t>
      </w:r>
      <w:r w:rsidRPr="003E53F9">
        <w:rPr>
          <w:u w:val="single"/>
        </w:rPr>
        <w:t>A call is not considered “domestic” just because one party to it happens to be inside the U.S., just as an investigation is not “domestic” just because some of the subjects of interest happen to reside inside our country</w:t>
      </w:r>
      <w:r w:rsidRPr="003E53F9">
        <w:t xml:space="preserve">.  Mohammed </w:t>
      </w:r>
      <w:r w:rsidRPr="003E53F9">
        <w:rPr>
          <w:u w:val="single"/>
        </w:rPr>
        <w:t xml:space="preserve">Atta was an agent of a foreign power, al Qaeda.  Surveilling him </w:t>
      </w:r>
      <w:r w:rsidRPr="003E53F9">
        <w:t xml:space="preserve">— had we done it — </w:t>
      </w:r>
      <w:r w:rsidRPr="003E53F9">
        <w:rPr>
          <w:u w:val="single"/>
        </w:rPr>
        <w:t xml:space="preserve">would not have been “domestic </w:t>
      </w:r>
      <w:r w:rsidRPr="003E53F9">
        <w:t>spying.”</w:t>
      </w:r>
      <w:r w:rsidRPr="003E53F9">
        <w:rPr>
          <w:u w:val="single"/>
        </w:rPr>
        <w:t xml:space="preserve"> The calls NSA eavesdrops on are “international,” not “domestic</w:t>
      </w:r>
      <w:r w:rsidRPr="003E53F9">
        <w:t xml:space="preserve">.”  If that were not plain enough on its face, </w:t>
      </w:r>
      <w:r w:rsidRPr="003E53F9">
        <w:rPr>
          <w:u w:val="single"/>
        </w:rPr>
        <w:t>the Supreme Court made it explicit in the Keith case</w:t>
      </w:r>
      <w:r w:rsidRPr="003E53F9">
        <w:t xml:space="preserve"> (1972).  There, </w:t>
      </w:r>
      <w:r w:rsidRPr="003E53F9">
        <w:rPr>
          <w:u w:val="single"/>
        </w:rPr>
        <w:t xml:space="preserve">even though it held that judicial warrants were required for </w:t>
      </w:r>
      <w:r w:rsidRPr="003E53F9">
        <w:t>wiretapping purely</w:t>
      </w:r>
      <w:r w:rsidRPr="003E53F9">
        <w:rPr>
          <w:u w:val="single"/>
        </w:rPr>
        <w:t xml:space="preserve"> domestic terror organizations, the Court excluded investigations of threats posed by foreign organizations </w:t>
      </w:r>
      <w:r w:rsidRPr="003E53F9">
        <w:t xml:space="preserve">and their agents </w:t>
      </w:r>
      <w:r w:rsidRPr="003E53F9">
        <w:rPr>
          <w:u w:val="single"/>
        </w:rPr>
        <w:t xml:space="preserve">operating </w:t>
      </w:r>
      <w:r w:rsidRPr="003E53F9">
        <w:rPr>
          <w:b/>
          <w:iCs/>
          <w:u w:val="single"/>
        </w:rPr>
        <w:t>both within and without</w:t>
      </w:r>
      <w:r w:rsidRPr="003E53F9">
        <w:rPr>
          <w:u w:val="single"/>
        </w:rPr>
        <w:t xml:space="preserve"> the U.S.</w:t>
      </w:r>
      <w:r w:rsidRPr="003E53F9">
        <w:t xml:space="preserve">  That is, the Court understood what most Americans understand but what the media, civil libertarians and many members of Congress refuse to acknowledge:  </w:t>
      </w:r>
      <w:r w:rsidRPr="003E53F9">
        <w:rPr>
          <w:u w:val="single"/>
        </w:rPr>
        <w:t>if we are investigating the activities of agents of foreign powers inside the U</w:t>
      </w:r>
      <w:r w:rsidRPr="003E53F9">
        <w:t xml:space="preserve">nited </w:t>
      </w:r>
      <w:r w:rsidRPr="003E53F9">
        <w:rPr>
          <w:u w:val="single"/>
        </w:rPr>
        <w:t>S</w:t>
      </w:r>
      <w:r w:rsidRPr="003E53F9">
        <w:t xml:space="preserve">tates, </w:t>
      </w:r>
      <w:r w:rsidRPr="003E53F9">
        <w:rPr>
          <w:u w:val="single"/>
        </w:rPr>
        <w:t>that is not DOMESTIC surveillance.  It is FOREIGN counter-intelligence</w:t>
      </w:r>
      <w:r w:rsidRPr="003E53F9">
        <w:t xml:space="preserve">. </w:t>
      </w:r>
    </w:p>
    <w:p w:rsidR="003E53F9" w:rsidRPr="003E53F9" w:rsidRDefault="003E53F9" w:rsidP="003E53F9">
      <w:r w:rsidRPr="003E53F9">
        <w:t xml:space="preserve">That, in part, is why </w:t>
      </w:r>
      <w:r w:rsidRPr="003E53F9">
        <w:rPr>
          <w:u w:val="single"/>
        </w:rPr>
        <w:t>the statute regulating wiretaps on foreign powers operating within the U.S.</w:t>
      </w:r>
      <w:r w:rsidRPr="003E53F9">
        <w:t xml:space="preserve"> — the one the media has suddenly decided it loves after bad-mouthing it for years as a rubber-stamp — </w:t>
      </w:r>
      <w:r w:rsidRPr="003E53F9">
        <w:rPr>
          <w:u w:val="single"/>
        </w:rPr>
        <w:t>is called the FOREIGN Intelligence Surveillance Act</w:t>
      </w:r>
      <w:r w:rsidRPr="003E53F9">
        <w:t xml:space="preserve"> (FISA).  </w:t>
      </w:r>
      <w:r w:rsidRPr="003E53F9">
        <w:rPr>
          <w:u w:val="single"/>
        </w:rPr>
        <w:t>The U</w:t>
      </w:r>
      <w:r w:rsidRPr="003E53F9">
        <w:t xml:space="preserve">nited </w:t>
      </w:r>
      <w:r w:rsidRPr="003E53F9">
        <w:rPr>
          <w:u w:val="single"/>
        </w:rPr>
        <w:t>S</w:t>
      </w:r>
      <w:r w:rsidRPr="003E53F9">
        <w:t xml:space="preserve">tates </w:t>
      </w:r>
      <w:r w:rsidRPr="003E53F9">
        <w:rPr>
          <w:u w:val="single"/>
        </w:rPr>
        <w:t>has never needed court permission to conduct wiretapping outside U.S. territory; the wiretapping it does inside U.S. territory for national security purposes is FOREIGN INTELLIGENCE COLLECTION, not “domestic surveillance</w:t>
      </w:r>
      <w:r w:rsidRPr="003E53F9">
        <w:t>.”</w:t>
      </w:r>
    </w:p>
    <w:p w:rsidR="003E53F9" w:rsidRPr="003E53F9" w:rsidRDefault="003E53F9" w:rsidP="003E53F9">
      <w:pPr>
        <w:keepNext/>
        <w:keepLines/>
        <w:spacing w:before="40" w:after="0"/>
        <w:outlineLvl w:val="3"/>
        <w:rPr>
          <w:rFonts w:eastAsiaTheme="majorEastAsia" w:cstheme="majorBidi"/>
          <w:b/>
          <w:iCs/>
          <w:sz w:val="26"/>
        </w:rPr>
      </w:pPr>
      <w:r w:rsidRPr="003E53F9">
        <w:rPr>
          <w:rFonts w:eastAsiaTheme="majorEastAsia" w:cstheme="majorBidi"/>
          <w:b/>
          <w:iCs/>
          <w:sz w:val="26"/>
        </w:rPr>
        <w:t>C- Limits:</w:t>
      </w:r>
    </w:p>
    <w:p w:rsidR="003E53F9" w:rsidRPr="003E53F9" w:rsidRDefault="003E53F9" w:rsidP="003E53F9">
      <w:pPr>
        <w:keepNext/>
        <w:keepLines/>
        <w:spacing w:before="40" w:after="0"/>
        <w:outlineLvl w:val="3"/>
        <w:rPr>
          <w:rFonts w:eastAsiaTheme="majorEastAsia" w:cstheme="majorBidi"/>
          <w:b/>
          <w:iCs/>
          <w:sz w:val="26"/>
        </w:rPr>
      </w:pPr>
      <w:r w:rsidRPr="003E53F9">
        <w:rPr>
          <w:rFonts w:eastAsiaTheme="majorEastAsia" w:cstheme="majorBidi"/>
          <w:b/>
          <w:iCs/>
          <w:sz w:val="26"/>
        </w:rPr>
        <w:t xml:space="preserve">Foreign Surveillance is too broad for even congress </w:t>
      </w:r>
    </w:p>
    <w:p w:rsidR="003E53F9" w:rsidRPr="003E53F9" w:rsidRDefault="003E53F9" w:rsidP="003E53F9">
      <w:r w:rsidRPr="00AE518C">
        <w:rPr>
          <w:rStyle w:val="Style13ptBold"/>
        </w:rPr>
        <w:t>Shoemaker 4/8,</w:t>
      </w:r>
      <w:r w:rsidRPr="003E53F9">
        <w:t xml:space="preserve"> Tim Shoemaker, writer for Campaign for Liberty, “Can Congress Effectively Oversee the Vast Surveillance State?” April 8, 2015, </w:t>
      </w:r>
      <w:hyperlink r:id="rId26" w:history="1">
        <w:r w:rsidRPr="003E53F9">
          <w:t>http://www.campaignforliberty.org/can-congress-effectively-oversee-vast-surveillance-state</w:t>
        </w:r>
      </w:hyperlink>
      <w:r w:rsidRPr="003E53F9">
        <w:t xml:space="preserve"> ||</w:t>
      </w:r>
    </w:p>
    <w:p w:rsidR="003E53F9" w:rsidRDefault="003E53F9" w:rsidP="003E53F9">
      <w:pPr>
        <w:rPr>
          <w:u w:val="single"/>
        </w:rPr>
      </w:pPr>
      <w:r w:rsidRPr="003E53F9">
        <w:rPr>
          <w:u w:val="single"/>
        </w:rPr>
        <w:t>According to a new report from the Associated Press, the Senate Intelligence Committee is creating a sort of "secret encyclopedia" of America's surveillance programs</w:t>
      </w:r>
      <w:r w:rsidRPr="003E53F9">
        <w:t>. Surprisingly, this hasn't picked up as much media attention as it should</w:t>
      </w:r>
      <w:r w:rsidRPr="003E53F9">
        <w:rPr>
          <w:u w:val="single"/>
        </w:rPr>
        <w:t>. What the report actually tells us, without directly saying so, is Congress isn't capable of conducting informed, effective oversight of the surveillance state</w:t>
      </w:r>
      <w:r w:rsidRPr="003E53F9">
        <w:t xml:space="preserve">. Despite calling Snowden's actions "treason" at the time, </w:t>
      </w:r>
      <w:r w:rsidRPr="003E53F9">
        <w:rPr>
          <w:u w:val="single"/>
        </w:rPr>
        <w:t>it's clear that Feinstein and other members of Congress were completely unaware of the foreign surveillance being conducted under Executive Order 12333</w:t>
      </w:r>
      <w:r w:rsidRPr="003E53F9">
        <w:t xml:space="preserve"> -- </w:t>
      </w:r>
      <w:r w:rsidRPr="003E53F9">
        <w:rPr>
          <w:u w:val="single"/>
        </w:rPr>
        <w:t>and would never have learned of the programs being carried out by a small number of Executive Branch employees without</w:t>
      </w:r>
      <w:r w:rsidRPr="003E53F9">
        <w:t xml:space="preserve"> his </w:t>
      </w:r>
      <w:r w:rsidRPr="003E53F9">
        <w:rPr>
          <w:u w:val="single"/>
        </w:rPr>
        <w:t>whistleblowing activities</w:t>
      </w:r>
      <w:r w:rsidRPr="003E53F9">
        <w:t>. Of course, what ought to upset us all is how the Intel Committee members HAD been briefed on some of the most controversial intelligence programs such as the surveillance of American's phone records and the PRISM program and other than Ron Wyden and Mark Udall, none of them seemed to be overly concerned about how Americans' civil liberties were being routinely vio</w:t>
      </w:r>
      <w:r w:rsidRPr="003E53F9">
        <w:rPr>
          <w:u w:val="single"/>
        </w:rPr>
        <w:t>l</w:t>
      </w:r>
      <w:r w:rsidRPr="003E53F9">
        <w:t xml:space="preserve">ated. </w:t>
      </w:r>
      <w:r w:rsidRPr="003E53F9">
        <w:rPr>
          <w:u w:val="single"/>
        </w:rPr>
        <w:t>It should be clear to honest observers, the Church Committee reforms adopted in the 1970's to restrain the surveillance state have failed to do so.</w:t>
      </w:r>
    </w:p>
    <w:p w:rsidR="00326BF6" w:rsidRPr="003E53F9" w:rsidRDefault="00ED6344" w:rsidP="00326BF6">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1NC </w:t>
      </w:r>
      <w:r w:rsidR="00F85543">
        <w:rPr>
          <w:rFonts w:eastAsiaTheme="majorEastAsia" w:cstheme="majorBidi"/>
          <w:b/>
          <w:sz w:val="32"/>
          <w:szCs w:val="24"/>
          <w:u w:val="single"/>
        </w:rPr>
        <w:t>Drones</w:t>
      </w:r>
    </w:p>
    <w:p w:rsidR="00326BF6" w:rsidRPr="00072A25" w:rsidRDefault="00326BF6" w:rsidP="00326BF6">
      <w:pPr>
        <w:pStyle w:val="ListParagraph"/>
        <w:keepNext/>
        <w:keepLines/>
        <w:numPr>
          <w:ilvl w:val="0"/>
          <w:numId w:val="33"/>
        </w:numPr>
        <w:spacing w:before="40" w:after="0"/>
        <w:outlineLvl w:val="3"/>
        <w:rPr>
          <w:rFonts w:eastAsiaTheme="majorEastAsia" w:cstheme="majorBidi"/>
          <w:b/>
          <w:iCs/>
          <w:sz w:val="26"/>
        </w:rPr>
      </w:pPr>
      <w:r w:rsidRPr="00072A25">
        <w:rPr>
          <w:rFonts w:eastAsiaTheme="majorEastAsia" w:cstheme="majorBidi"/>
          <w:b/>
          <w:iCs/>
          <w:sz w:val="26"/>
        </w:rPr>
        <w:t>Interpretation</w:t>
      </w:r>
    </w:p>
    <w:p w:rsidR="00326BF6" w:rsidRPr="003E53F9" w:rsidRDefault="00326BF6" w:rsidP="00326BF6">
      <w:pPr>
        <w:keepNext/>
        <w:keepLines/>
        <w:spacing w:before="40" w:after="0"/>
        <w:outlineLvl w:val="3"/>
        <w:rPr>
          <w:rFonts w:eastAsiaTheme="majorEastAsia" w:cstheme="majorBidi"/>
          <w:b/>
          <w:iCs/>
          <w:sz w:val="26"/>
        </w:rPr>
      </w:pPr>
      <w:r w:rsidRPr="003E53F9">
        <w:rPr>
          <w:rFonts w:eastAsiaTheme="majorEastAsia" w:cstheme="majorBidi"/>
          <w:b/>
          <w:iCs/>
          <w:sz w:val="26"/>
        </w:rPr>
        <w:t xml:space="preserve">Domestic surveillance </w:t>
      </w:r>
      <w:r>
        <w:rPr>
          <w:rFonts w:eastAsiaTheme="majorEastAsia" w:cstheme="majorBidi"/>
          <w:b/>
          <w:iCs/>
          <w:sz w:val="26"/>
        </w:rPr>
        <w:t xml:space="preserve">means gathering info on US persons </w:t>
      </w:r>
      <w:r w:rsidRPr="003E53F9">
        <w:rPr>
          <w:rFonts w:eastAsiaTheme="majorEastAsia" w:cstheme="majorBidi"/>
          <w:b/>
          <w:iCs/>
          <w:sz w:val="26"/>
        </w:rPr>
        <w:t xml:space="preserve"> </w:t>
      </w:r>
    </w:p>
    <w:p w:rsidR="00326BF6" w:rsidRPr="003E53F9" w:rsidRDefault="00326BF6" w:rsidP="00326BF6">
      <w:r w:rsidRPr="00AE518C">
        <w:rPr>
          <w:rStyle w:val="Style13ptBold"/>
        </w:rPr>
        <w:t>Small 8,</w:t>
      </w:r>
      <w:r w:rsidRPr="003E53F9">
        <w:t xml:space="preserve"> Matthew L. Small, United States Air Force Academy, “His Eyes are Watching You: Domestic Surveillance, Civil Liberties and Executive Power during Times of National Crisis” </w:t>
      </w:r>
      <w:hyperlink r:id="rId27" w:history="1">
        <w:r w:rsidRPr="003E53F9">
          <w:t>http://cspc.nonprofitsoapbox.com/storage/documents/Fellows2008/Small.pdf</w:t>
        </w:r>
      </w:hyperlink>
      <w:r w:rsidRPr="003E53F9">
        <w:t xml:space="preserve"> ||</w:t>
      </w:r>
    </w:p>
    <w:p w:rsidR="00326BF6" w:rsidRPr="003E53F9" w:rsidRDefault="00326BF6" w:rsidP="00326BF6">
      <w:r w:rsidRPr="003E53F9">
        <w:t xml:space="preserve">Before one can make any sort of assessment of domestic surveillance policies, it is first necessary to narrow the scope of the term “domestic surveillance.” </w:t>
      </w:r>
      <w:r w:rsidRPr="003E53F9">
        <w:rPr>
          <w:u w:val="single"/>
        </w:rPr>
        <w:t>Domestic surveillance is a subset of intelligence gathering. Intelligence, as it is to be understood in this context, is “information that meets the stated or understood needs of policy makers and has been collected, processed and narrowed to meet those needs”</w:t>
      </w:r>
      <w:r w:rsidRPr="003E53F9">
        <w:t xml:space="preserve"> (</w:t>
      </w:r>
      <w:proofErr w:type="spellStart"/>
      <w:r w:rsidRPr="003E53F9">
        <w:t>Lowenthal</w:t>
      </w:r>
      <w:proofErr w:type="spellEnd"/>
      <w:r w:rsidRPr="003E53F9">
        <w:t xml:space="preserve"> 2006, 2). </w:t>
      </w:r>
      <w:r w:rsidRPr="003E53F9">
        <w:rPr>
          <w:u w:val="single"/>
        </w:rPr>
        <w:t xml:space="preserve">In essence, domestic surveillance is a means to an end; the end being intelligence. The intelligence community best understands domestic surveillance as the acquisition of nonpublic information </w:t>
      </w:r>
      <w:r w:rsidRPr="00072A25">
        <w:rPr>
          <w:rStyle w:val="Emphasis"/>
        </w:rPr>
        <w:t>concerning United States persons</w:t>
      </w:r>
      <w:r w:rsidRPr="003E53F9">
        <w:t xml:space="preserve"> (Executive Order 12333 (3.4) (</w:t>
      </w:r>
      <w:proofErr w:type="spellStart"/>
      <w:r w:rsidRPr="003E53F9">
        <w:t>i</w:t>
      </w:r>
      <w:proofErr w:type="spellEnd"/>
      <w:r w:rsidRPr="003E53F9">
        <w:t>)). With this definition domestic surveillance remains an overly broad concept.</w:t>
      </w:r>
    </w:p>
    <w:p w:rsidR="00326BF6" w:rsidRPr="00072A25" w:rsidRDefault="00326BF6" w:rsidP="00326BF6">
      <w:pPr>
        <w:pStyle w:val="ListParagraph"/>
        <w:keepNext/>
        <w:keepLines/>
        <w:numPr>
          <w:ilvl w:val="0"/>
          <w:numId w:val="33"/>
        </w:numPr>
        <w:spacing w:before="40" w:after="0"/>
        <w:outlineLvl w:val="3"/>
        <w:rPr>
          <w:rFonts w:eastAsiaTheme="majorEastAsia" w:cstheme="majorBidi"/>
          <w:b/>
          <w:iCs/>
          <w:sz w:val="26"/>
        </w:rPr>
      </w:pPr>
      <w:r w:rsidRPr="00072A25">
        <w:rPr>
          <w:rFonts w:eastAsiaTheme="majorEastAsia" w:cstheme="majorBidi"/>
          <w:b/>
          <w:iCs/>
          <w:sz w:val="26"/>
        </w:rPr>
        <w:t xml:space="preserve">Violation </w:t>
      </w:r>
      <w:r>
        <w:rPr>
          <w:rFonts w:eastAsiaTheme="majorEastAsia" w:cstheme="majorBidi"/>
          <w:b/>
          <w:iCs/>
          <w:sz w:val="26"/>
        </w:rPr>
        <w:t xml:space="preserve">- </w:t>
      </w:r>
      <w:r w:rsidRPr="00072A25">
        <w:rPr>
          <w:rFonts w:eastAsiaTheme="majorEastAsia" w:cstheme="majorBidi"/>
          <w:b/>
          <w:iCs/>
          <w:sz w:val="26"/>
        </w:rPr>
        <w:t xml:space="preserve">the affirmative </w:t>
      </w:r>
      <w:r>
        <w:rPr>
          <w:rFonts w:eastAsiaTheme="majorEastAsia" w:cstheme="majorBidi"/>
          <w:b/>
          <w:iCs/>
          <w:sz w:val="26"/>
        </w:rPr>
        <w:t>conducts surveillance</w:t>
      </w:r>
      <w:r w:rsidRPr="00072A25">
        <w:rPr>
          <w:rFonts w:eastAsiaTheme="majorEastAsia" w:cstheme="majorBidi"/>
          <w:b/>
          <w:iCs/>
          <w:sz w:val="26"/>
        </w:rPr>
        <w:t xml:space="preserve"> those who cross the border not US citizens </w:t>
      </w:r>
    </w:p>
    <w:p w:rsidR="00326BF6" w:rsidRPr="003E53F9" w:rsidRDefault="00326BF6" w:rsidP="00326BF6"/>
    <w:p w:rsidR="00326BF6" w:rsidRPr="003E53F9" w:rsidRDefault="00326BF6" w:rsidP="00326BF6">
      <w:pPr>
        <w:keepNext/>
        <w:keepLines/>
        <w:spacing w:before="40" w:after="0"/>
        <w:outlineLvl w:val="3"/>
        <w:rPr>
          <w:rFonts w:eastAsiaTheme="majorEastAsia" w:cstheme="majorBidi"/>
          <w:b/>
          <w:iCs/>
          <w:sz w:val="26"/>
        </w:rPr>
      </w:pPr>
      <w:r w:rsidRPr="003E53F9">
        <w:rPr>
          <w:rFonts w:eastAsiaTheme="majorEastAsia" w:cstheme="majorBidi"/>
          <w:b/>
          <w:iCs/>
          <w:sz w:val="26"/>
        </w:rPr>
        <w:t xml:space="preserve">U.S. persons do not include illegal aliens </w:t>
      </w:r>
    </w:p>
    <w:p w:rsidR="00326BF6" w:rsidRPr="003E53F9" w:rsidRDefault="00326BF6" w:rsidP="00326BF6">
      <w:proofErr w:type="spellStart"/>
      <w:r w:rsidRPr="00AE518C">
        <w:rPr>
          <w:rStyle w:val="Style13ptBold"/>
        </w:rPr>
        <w:t>Elsea</w:t>
      </w:r>
      <w:proofErr w:type="spellEnd"/>
      <w:r w:rsidRPr="00AE518C">
        <w:rPr>
          <w:rStyle w:val="Style13ptBold"/>
        </w:rPr>
        <w:t xml:space="preserve"> and </w:t>
      </w:r>
      <w:proofErr w:type="spellStart"/>
      <w:r w:rsidRPr="00AE518C">
        <w:rPr>
          <w:rStyle w:val="Style13ptBold"/>
        </w:rPr>
        <w:t>Bazan</w:t>
      </w:r>
      <w:proofErr w:type="spellEnd"/>
      <w:r w:rsidRPr="00AE518C">
        <w:rPr>
          <w:rStyle w:val="Style13ptBold"/>
        </w:rPr>
        <w:t xml:space="preserve"> 06</w:t>
      </w:r>
      <w:r w:rsidRPr="003E53F9">
        <w:rPr>
          <w:b/>
          <w:bCs/>
          <w:sz w:val="26"/>
        </w:rPr>
        <w:t>,</w:t>
      </w:r>
      <w:r w:rsidRPr="003E53F9">
        <w:t xml:space="preserve"> Elizabeth B. </w:t>
      </w:r>
      <w:proofErr w:type="spellStart"/>
      <w:r w:rsidRPr="003E53F9">
        <w:t>Bazan</w:t>
      </w:r>
      <w:proofErr w:type="spellEnd"/>
      <w:r w:rsidRPr="003E53F9">
        <w:t xml:space="preserve"> and Jennifer K. </w:t>
      </w:r>
      <w:proofErr w:type="spellStart"/>
      <w:r w:rsidRPr="003E53F9">
        <w:t>Elsea</w:t>
      </w:r>
      <w:proofErr w:type="spellEnd"/>
      <w:r w:rsidRPr="003E53F9">
        <w:t xml:space="preserve">, Legislative Attorneys, American Law Division, Congressional Research Service, “Presidential Authority to Conduct Warrantless Electronic Surveillance to Gather Foreign Intelligence Information”, 1/5/2006, </w:t>
      </w:r>
      <w:hyperlink r:id="rId28" w:history="1">
        <w:r w:rsidRPr="003E53F9">
          <w:t>http://nsarchive.gwu.edu/NSAEBB/NSAEBB178/surv36.pdf</w:t>
        </w:r>
      </w:hyperlink>
      <w:r w:rsidRPr="003E53F9">
        <w:t xml:space="preserve"> ||</w:t>
      </w:r>
    </w:p>
    <w:p w:rsidR="00326BF6" w:rsidRPr="003E53F9" w:rsidRDefault="00326BF6" w:rsidP="00326BF6">
      <w:r w:rsidRPr="003E53F9">
        <w:t>“United States person” is defined in 50 U.S.C. § 1801(</w:t>
      </w:r>
      <w:proofErr w:type="spellStart"/>
      <w:r w:rsidRPr="003E53F9">
        <w:t>i</w:t>
      </w:r>
      <w:proofErr w:type="spellEnd"/>
      <w:r w:rsidRPr="003E53F9">
        <w:t>) to mean: 77 (</w:t>
      </w:r>
      <w:proofErr w:type="spellStart"/>
      <w:r w:rsidRPr="003E53F9">
        <w:t>i</w:t>
      </w:r>
      <w:proofErr w:type="spellEnd"/>
      <w:r w:rsidRPr="003E53F9">
        <w:t>) “</w:t>
      </w:r>
      <w:r w:rsidRPr="003E53F9">
        <w:rPr>
          <w:u w:val="single"/>
        </w:rPr>
        <w:t>United States person” means a citizen of the United States, an alien lawfully admitted for permanent residenc</w:t>
      </w:r>
      <w:r w:rsidRPr="003E53F9">
        <w:t xml:space="preserve">e (as defined in section 1101(a)(20) of Title 8), </w:t>
      </w:r>
      <w:r w:rsidRPr="003E53F9">
        <w:rPr>
          <w:u w:val="single"/>
        </w:rPr>
        <w:t>an unincorporated association a substantial number of members of which are citizens of the United States or aliens lawfully admitted for permanent residence, or a corporation which is incorporated in the United States</w:t>
      </w:r>
      <w:r w:rsidRPr="003E53F9">
        <w:t>, but does not include a corporation or an association which is a foreign power, as defined in subsection (a)(1), (2), or (3) of this section.</w:t>
      </w:r>
    </w:p>
    <w:p w:rsidR="00326BF6" w:rsidRPr="003E53F9" w:rsidRDefault="00326BF6" w:rsidP="00326BF6"/>
    <w:p w:rsidR="00326BF6" w:rsidRPr="003E53F9" w:rsidRDefault="00326BF6" w:rsidP="00326BF6">
      <w:pPr>
        <w:keepNext/>
        <w:keepLines/>
        <w:spacing w:before="40" w:after="0"/>
        <w:outlineLvl w:val="3"/>
        <w:rPr>
          <w:rFonts w:eastAsiaTheme="majorEastAsia" w:cstheme="majorBidi"/>
          <w:b/>
          <w:iCs/>
          <w:sz w:val="26"/>
        </w:rPr>
      </w:pPr>
      <w:r w:rsidRPr="003E53F9">
        <w:rPr>
          <w:rFonts w:eastAsiaTheme="majorEastAsia" w:cstheme="majorBidi"/>
          <w:b/>
          <w:iCs/>
          <w:sz w:val="26"/>
        </w:rPr>
        <w:t xml:space="preserve">Domestic surveillance means that it must target US </w:t>
      </w:r>
      <w:r>
        <w:rPr>
          <w:rFonts w:eastAsiaTheme="majorEastAsia" w:cstheme="majorBidi"/>
          <w:b/>
          <w:iCs/>
          <w:sz w:val="26"/>
        </w:rPr>
        <w:t>PERSONS</w:t>
      </w:r>
      <w:r w:rsidRPr="003E53F9">
        <w:rPr>
          <w:rFonts w:eastAsiaTheme="majorEastAsia" w:cstheme="majorBidi"/>
          <w:b/>
          <w:iCs/>
          <w:sz w:val="26"/>
        </w:rPr>
        <w:t xml:space="preserve"> – not just be collected within the US</w:t>
      </w:r>
    </w:p>
    <w:p w:rsidR="00326BF6" w:rsidRPr="003E53F9" w:rsidRDefault="00326BF6" w:rsidP="00326BF6">
      <w:r w:rsidRPr="00326BF6">
        <w:rPr>
          <w:rStyle w:val="Style13ptBold"/>
        </w:rPr>
        <w:t>McCarthy, 6</w:t>
      </w:r>
      <w:r w:rsidRPr="003E53F9">
        <w:rPr>
          <w:b/>
        </w:rPr>
        <w:t xml:space="preserve"> </w:t>
      </w:r>
      <w:r w:rsidRPr="003E53F9">
        <w:t xml:space="preserve">– former assistant U.S. attorney for the Southern District of New York. (Andrew, “It’s Not “Domestic Spying”; </w:t>
      </w:r>
      <w:proofErr w:type="gramStart"/>
      <w:r w:rsidRPr="003E53F9">
        <w:t>It’s</w:t>
      </w:r>
      <w:proofErr w:type="gramEnd"/>
      <w:r w:rsidRPr="003E53F9">
        <w:t xml:space="preserve"> Foreign Intelligence Collection” National Review, 5/15, Read more at: </w:t>
      </w:r>
      <w:hyperlink r:id="rId29" w:history="1">
        <w:r w:rsidRPr="003E53F9">
          <w:t>http://www.nationalreview.com/corner/122556/its-not-domestic-spying-its-foreign-intelligence-collection-andrew-c-mccarthy</w:t>
        </w:r>
      </w:hyperlink>
    </w:p>
    <w:p w:rsidR="00326BF6" w:rsidRPr="003E53F9" w:rsidRDefault="00326BF6" w:rsidP="00326BF6">
      <w:proofErr w:type="spellStart"/>
      <w:r w:rsidRPr="003E53F9">
        <w:t>Eggen</w:t>
      </w:r>
      <w:proofErr w:type="spellEnd"/>
      <w:r w:rsidRPr="003E53F9">
        <w:t xml:space="preserve"> also continues the mainstream media’s propagandistic use of the term “domestic surveillance [or 'spying'] program.”  In actuality, the electronic surveillance that the NSA is doing — i.e., eavesdropping on content of conversations — is not “domestic.” </w:t>
      </w:r>
      <w:r w:rsidRPr="003E53F9">
        <w:rPr>
          <w:u w:val="single"/>
        </w:rPr>
        <w:t>A call is not considered “domestic” just because one party to it happens to be inside the U.S., just as an investigation is not “domestic” just because some of the subjects of interest happen to reside inside our country</w:t>
      </w:r>
      <w:r w:rsidRPr="003E53F9">
        <w:t xml:space="preserve">.  Mohammed </w:t>
      </w:r>
      <w:r w:rsidRPr="003E53F9">
        <w:rPr>
          <w:u w:val="single"/>
        </w:rPr>
        <w:t xml:space="preserve">Atta was an agent of a foreign power, al Qaeda.  Surveilling him </w:t>
      </w:r>
      <w:r w:rsidRPr="003E53F9">
        <w:t xml:space="preserve">— had we done it — </w:t>
      </w:r>
      <w:r w:rsidRPr="003E53F9">
        <w:rPr>
          <w:u w:val="single"/>
        </w:rPr>
        <w:t xml:space="preserve">would not have been “domestic </w:t>
      </w:r>
      <w:r w:rsidRPr="003E53F9">
        <w:t>spying.”</w:t>
      </w:r>
      <w:r w:rsidRPr="003E53F9">
        <w:rPr>
          <w:u w:val="single"/>
        </w:rPr>
        <w:t xml:space="preserve"> The calls NSA eavesdrops on are “international,” not “domestic</w:t>
      </w:r>
      <w:r w:rsidRPr="003E53F9">
        <w:t xml:space="preserve">.”  If that were not plain enough on its face, </w:t>
      </w:r>
      <w:r w:rsidRPr="003E53F9">
        <w:rPr>
          <w:u w:val="single"/>
        </w:rPr>
        <w:t>the Supreme Court made it explicit in the Keith case</w:t>
      </w:r>
      <w:r w:rsidRPr="003E53F9">
        <w:t xml:space="preserve"> (1972).  There, </w:t>
      </w:r>
      <w:r w:rsidRPr="003E53F9">
        <w:rPr>
          <w:u w:val="single"/>
        </w:rPr>
        <w:t xml:space="preserve">even though it held that judicial warrants were required for </w:t>
      </w:r>
      <w:r w:rsidRPr="003E53F9">
        <w:t>wiretapping purely</w:t>
      </w:r>
      <w:r w:rsidRPr="003E53F9">
        <w:rPr>
          <w:u w:val="single"/>
        </w:rPr>
        <w:t xml:space="preserve"> domestic terror organizations, the Court excluded investigations of threats posed by foreign organizations </w:t>
      </w:r>
      <w:r w:rsidRPr="003E53F9">
        <w:t xml:space="preserve">and their agents </w:t>
      </w:r>
      <w:r w:rsidRPr="003E53F9">
        <w:rPr>
          <w:u w:val="single"/>
        </w:rPr>
        <w:t xml:space="preserve">operating </w:t>
      </w:r>
      <w:r w:rsidRPr="003E53F9">
        <w:rPr>
          <w:b/>
          <w:iCs/>
          <w:u w:val="single"/>
        </w:rPr>
        <w:t>both within and without</w:t>
      </w:r>
      <w:r w:rsidRPr="003E53F9">
        <w:rPr>
          <w:u w:val="single"/>
        </w:rPr>
        <w:t xml:space="preserve"> the U.S.</w:t>
      </w:r>
      <w:r w:rsidRPr="003E53F9">
        <w:t xml:space="preserve">  That is, the Court understood what most Americans understand but what the media, civil libertarians and many members of Congress refuse to acknowledge:  </w:t>
      </w:r>
      <w:r w:rsidRPr="003E53F9">
        <w:rPr>
          <w:u w:val="single"/>
        </w:rPr>
        <w:t>if we are investigating the activities of agents of foreign powers inside the U</w:t>
      </w:r>
      <w:r w:rsidRPr="003E53F9">
        <w:t xml:space="preserve">nited </w:t>
      </w:r>
      <w:r w:rsidRPr="003E53F9">
        <w:rPr>
          <w:u w:val="single"/>
        </w:rPr>
        <w:t>S</w:t>
      </w:r>
      <w:r w:rsidRPr="003E53F9">
        <w:t xml:space="preserve">tates, </w:t>
      </w:r>
      <w:r w:rsidRPr="003E53F9">
        <w:rPr>
          <w:u w:val="single"/>
        </w:rPr>
        <w:t>that is not DOMESTIC surveillance.  It is FOREIGN counter-intelligence</w:t>
      </w:r>
      <w:r w:rsidRPr="003E53F9">
        <w:t xml:space="preserve">. </w:t>
      </w:r>
    </w:p>
    <w:p w:rsidR="00326BF6" w:rsidRPr="003E53F9" w:rsidRDefault="00326BF6" w:rsidP="00326BF6">
      <w:r w:rsidRPr="003E53F9">
        <w:t xml:space="preserve">That, in part, is why </w:t>
      </w:r>
      <w:r w:rsidRPr="003E53F9">
        <w:rPr>
          <w:u w:val="single"/>
        </w:rPr>
        <w:t>the statute regulating wiretaps on foreign powers operating within the U.S.</w:t>
      </w:r>
      <w:r w:rsidRPr="003E53F9">
        <w:t xml:space="preserve"> — the one the media has suddenly decided it loves after bad-mouthing it for years as a rubber-stamp — </w:t>
      </w:r>
      <w:r w:rsidRPr="003E53F9">
        <w:rPr>
          <w:u w:val="single"/>
        </w:rPr>
        <w:t>is called the FOREIGN Intelligence Surveillance Act</w:t>
      </w:r>
      <w:r w:rsidRPr="003E53F9">
        <w:t xml:space="preserve"> (FISA).  </w:t>
      </w:r>
      <w:r w:rsidRPr="003E53F9">
        <w:rPr>
          <w:u w:val="single"/>
        </w:rPr>
        <w:t>The U</w:t>
      </w:r>
      <w:r w:rsidRPr="003E53F9">
        <w:t xml:space="preserve">nited </w:t>
      </w:r>
      <w:r w:rsidRPr="003E53F9">
        <w:rPr>
          <w:u w:val="single"/>
        </w:rPr>
        <w:t>S</w:t>
      </w:r>
      <w:r w:rsidRPr="003E53F9">
        <w:t xml:space="preserve">tates </w:t>
      </w:r>
      <w:r w:rsidRPr="003E53F9">
        <w:rPr>
          <w:u w:val="single"/>
        </w:rPr>
        <w:t>has never needed court permission to conduct wiretapping outside U.S. territory; the wiretapping it does inside U.S. territory for national security purposes is FOREIGN INTELLIGENCE COLLECTION, not “domestic surveillance</w:t>
      </w:r>
      <w:r w:rsidRPr="003E53F9">
        <w:t>.”</w:t>
      </w:r>
    </w:p>
    <w:p w:rsidR="00326BF6" w:rsidRPr="003E53F9" w:rsidRDefault="00326BF6" w:rsidP="00326BF6"/>
    <w:p w:rsidR="00326BF6" w:rsidRPr="003E53F9" w:rsidRDefault="00326BF6" w:rsidP="00326BF6">
      <w:pPr>
        <w:keepNext/>
        <w:keepLines/>
        <w:spacing w:before="40" w:after="0"/>
        <w:outlineLvl w:val="3"/>
        <w:rPr>
          <w:rFonts w:eastAsiaTheme="majorEastAsia" w:cstheme="majorBidi"/>
          <w:b/>
          <w:iCs/>
          <w:sz w:val="26"/>
        </w:rPr>
      </w:pPr>
      <w:r w:rsidRPr="003E53F9">
        <w:rPr>
          <w:rFonts w:eastAsiaTheme="majorEastAsia" w:cstheme="majorBidi"/>
          <w:b/>
          <w:iCs/>
          <w:sz w:val="26"/>
        </w:rPr>
        <w:t xml:space="preserve">Violation – Domestic surveillance is gathering intelligence on U.S. persons and the </w:t>
      </w:r>
      <w:proofErr w:type="spellStart"/>
      <w:r w:rsidRPr="003E53F9">
        <w:rPr>
          <w:rFonts w:eastAsiaTheme="majorEastAsia" w:cstheme="majorBidi"/>
          <w:b/>
          <w:iCs/>
          <w:sz w:val="26"/>
        </w:rPr>
        <w:t>aff</w:t>
      </w:r>
      <w:proofErr w:type="spellEnd"/>
      <w:r w:rsidRPr="003E53F9">
        <w:rPr>
          <w:rFonts w:eastAsiaTheme="majorEastAsia" w:cstheme="majorBidi"/>
          <w:b/>
          <w:iCs/>
          <w:sz w:val="26"/>
        </w:rPr>
        <w:t xml:space="preserve"> calls for the reduction of surveillance on non-U.S. persons</w:t>
      </w:r>
    </w:p>
    <w:p w:rsidR="00326BF6" w:rsidRPr="003E53F9" w:rsidRDefault="00326BF6" w:rsidP="00326BF6">
      <w:pPr>
        <w:rPr>
          <w:rFonts w:eastAsiaTheme="majorEastAsia" w:cstheme="majorBidi"/>
          <w:b/>
          <w:iCs/>
          <w:sz w:val="26"/>
        </w:rPr>
      </w:pPr>
    </w:p>
    <w:p w:rsidR="00326BF6" w:rsidRPr="003E53F9" w:rsidRDefault="00326BF6" w:rsidP="00326BF6">
      <w:pPr>
        <w:rPr>
          <w:rFonts w:eastAsiaTheme="majorEastAsia" w:cstheme="majorBidi"/>
          <w:b/>
          <w:iCs/>
          <w:sz w:val="26"/>
        </w:rPr>
      </w:pPr>
      <w:r w:rsidRPr="003E53F9">
        <w:rPr>
          <w:rFonts w:eastAsiaTheme="majorEastAsia" w:cstheme="majorBidi"/>
          <w:b/>
          <w:iCs/>
          <w:sz w:val="26"/>
        </w:rPr>
        <w:t>C- Limits:</w:t>
      </w:r>
    </w:p>
    <w:p w:rsidR="00326BF6" w:rsidRPr="003E53F9" w:rsidRDefault="00326BF6" w:rsidP="00326BF6">
      <w:pPr>
        <w:keepNext/>
        <w:keepLines/>
        <w:spacing w:before="40" w:after="0"/>
        <w:outlineLvl w:val="3"/>
        <w:rPr>
          <w:rFonts w:eastAsiaTheme="majorEastAsia" w:cstheme="majorBidi"/>
          <w:b/>
          <w:iCs/>
          <w:sz w:val="26"/>
        </w:rPr>
      </w:pPr>
      <w:r w:rsidRPr="003E53F9">
        <w:rPr>
          <w:rFonts w:eastAsiaTheme="majorEastAsia" w:cstheme="majorBidi"/>
          <w:b/>
          <w:iCs/>
          <w:sz w:val="26"/>
        </w:rPr>
        <w:t xml:space="preserve">Foreign Surveillance is too broad for even congress </w:t>
      </w:r>
    </w:p>
    <w:p w:rsidR="00326BF6" w:rsidRPr="003E53F9" w:rsidRDefault="00326BF6" w:rsidP="00326BF6">
      <w:r w:rsidRPr="00AE518C">
        <w:rPr>
          <w:rStyle w:val="Style13ptBold"/>
        </w:rPr>
        <w:t>Shoemaker 4/8,</w:t>
      </w:r>
      <w:r w:rsidRPr="003E53F9">
        <w:t xml:space="preserve"> Tim Shoemaker, writer for Campaign for Liberty, “Can Congress Effectively Oversee the Vast Surveillance State?” April 8, 2015, </w:t>
      </w:r>
      <w:hyperlink r:id="rId30" w:history="1">
        <w:r w:rsidRPr="003E53F9">
          <w:t>http://www.campaignforliberty.org/can-congress-effectively-oversee-vast-surveillance-state</w:t>
        </w:r>
      </w:hyperlink>
      <w:r w:rsidRPr="003E53F9">
        <w:t xml:space="preserve"> ||</w:t>
      </w:r>
    </w:p>
    <w:p w:rsidR="00326BF6" w:rsidRPr="003E53F9" w:rsidRDefault="00326BF6" w:rsidP="00326BF6">
      <w:pPr>
        <w:rPr>
          <w:u w:val="single"/>
        </w:rPr>
      </w:pPr>
      <w:r w:rsidRPr="003E53F9">
        <w:rPr>
          <w:u w:val="single"/>
        </w:rPr>
        <w:t>According to a new report from the Associated Press, the Senate Intelligence Committee is creating a sort of "secret encyclopedia" of America's surveillance programs</w:t>
      </w:r>
      <w:r w:rsidRPr="003E53F9">
        <w:t>. Surprisingly, this hasn't picked up as much media attention as it should</w:t>
      </w:r>
      <w:r w:rsidRPr="003E53F9">
        <w:rPr>
          <w:u w:val="single"/>
        </w:rPr>
        <w:t>. What the report actually tells us, without directly saying so, is Congress isn't capable of conducting informed, effective oversight of the surveillance state</w:t>
      </w:r>
      <w:r w:rsidRPr="003E53F9">
        <w:t xml:space="preserve">. Despite calling Snowden's actions "treason" at the time, </w:t>
      </w:r>
      <w:r w:rsidRPr="003E53F9">
        <w:rPr>
          <w:u w:val="single"/>
        </w:rPr>
        <w:t>it's clear that Feinstein and other members of Congress were completely unaware of the foreign surveillance being conducted under Executive Order 12333</w:t>
      </w:r>
      <w:r w:rsidRPr="003E53F9">
        <w:t xml:space="preserve"> -- </w:t>
      </w:r>
      <w:r w:rsidRPr="003E53F9">
        <w:rPr>
          <w:u w:val="single"/>
        </w:rPr>
        <w:t>and would never have learned of the programs being carried out by a small number of Executive Branch employees without</w:t>
      </w:r>
      <w:r w:rsidRPr="003E53F9">
        <w:t xml:space="preserve"> his </w:t>
      </w:r>
      <w:r w:rsidRPr="003E53F9">
        <w:rPr>
          <w:u w:val="single"/>
        </w:rPr>
        <w:t>whistleblowing activities</w:t>
      </w:r>
      <w:r w:rsidRPr="003E53F9">
        <w:t>. Of course, what ought to upset us all is how the Intel Committee members HAD been briefed on some of the most controversial intelligence programs such as the surveillance of American's phone records and the PRISM program and other than Ron Wyden and Mark Udall, none of them seemed to be overly concerned about how Americans' civil liberties were being routinely vio</w:t>
      </w:r>
      <w:r w:rsidRPr="003E53F9">
        <w:rPr>
          <w:u w:val="single"/>
        </w:rPr>
        <w:t>l</w:t>
      </w:r>
      <w:r w:rsidRPr="003E53F9">
        <w:t xml:space="preserve">ated. </w:t>
      </w:r>
      <w:r w:rsidRPr="003E53F9">
        <w:rPr>
          <w:u w:val="single"/>
        </w:rPr>
        <w:t>It should be clear to honest observers, the Church Committee reforms adopted in the 1970's to restrain the surveillance state have failed to do so.</w:t>
      </w:r>
    </w:p>
    <w:p w:rsidR="00326BF6" w:rsidRPr="003E53F9" w:rsidRDefault="00326BF6" w:rsidP="00326BF6">
      <w:pPr>
        <w:rPr>
          <w:b/>
          <w:u w:val="single"/>
        </w:rPr>
      </w:pPr>
    </w:p>
    <w:p w:rsidR="00072A25" w:rsidRDefault="00F85543" w:rsidP="00ED6344">
      <w:pPr>
        <w:pStyle w:val="Heading3"/>
      </w:pPr>
      <w:r>
        <w:t>2NC Violation – XO 12333</w:t>
      </w:r>
    </w:p>
    <w:p w:rsidR="00ED6344" w:rsidRDefault="00ED6344" w:rsidP="00ED6344">
      <w:pPr>
        <w:pStyle w:val="Heading4"/>
      </w:pPr>
      <w:r>
        <w:t xml:space="preserve">XO is explicitly the opposite of domestic surveillance </w:t>
      </w:r>
    </w:p>
    <w:p w:rsidR="00ED6344" w:rsidRPr="00ED6344" w:rsidRDefault="00ED6344" w:rsidP="00ED6344">
      <w:r w:rsidRPr="00ED6344">
        <w:rPr>
          <w:rStyle w:val="Style13ptBold"/>
        </w:rPr>
        <w:t>Tracy, 15</w:t>
      </w:r>
      <w:r w:rsidRPr="002824DD">
        <w:t>-(</w:t>
      </w:r>
      <w:r w:rsidRPr="00ED6344">
        <w:t>Sam, “NSA WHISTLEBLOWER JOHN TYE EXPLAINS EXECUTIVE ORDER 12333” 3/18,</w:t>
      </w:r>
      <w:hyperlink r:id="rId31" w:history="1">
        <w:r w:rsidRPr="00ED6344">
          <w:rPr>
            <w:rStyle w:val="Hyperlink"/>
          </w:rPr>
          <w:t xml:space="preserve"> http://warrantless.org/2015/03/tye-12333/</w:t>
        </w:r>
      </w:hyperlink>
      <w:r>
        <w:t xml:space="preserve">) Sam Tracy is a civil liberties activist focused on drug policy reform, technology law, and criminal justice. He works in Boston as a cannabis consultant at 4Front Advisors, where he is part of a team dedicated to ending prohibition and reducing harms by creating a responsible cannabis industry. He also works as the Social Media &amp; Activism Director for </w:t>
      </w:r>
      <w:proofErr w:type="spellStart"/>
      <w:r>
        <w:t>TechFreedom</w:t>
      </w:r>
      <w:proofErr w:type="spellEnd"/>
      <w:r>
        <w:t>, a technology policy think tank based in DC. A Connecticut native, Sam spent time in DC and now lives in Somerville, MA. He is also a Young Voices Advocate, and has previously served as Student Body President at UConn (2011-12), on the board of directors for the ACLU of Connecticut (2011-13), and as Chairman of Students for Sensible Drug Policy (2012-14).</w:t>
      </w:r>
    </w:p>
    <w:p w:rsidR="00ED6344" w:rsidRPr="002824DD" w:rsidRDefault="00ED6344" w:rsidP="00ED6344">
      <w:pPr>
        <w:rPr>
          <w:rFonts w:eastAsia="Cambria" w:cs="Times New Roman"/>
          <w:sz w:val="16"/>
        </w:rPr>
      </w:pPr>
      <w:r w:rsidRPr="002824DD">
        <w:rPr>
          <w:rFonts w:eastAsia="Cambria" w:cs="Times New Roman"/>
          <w:sz w:val="16"/>
        </w:rPr>
        <w:t xml:space="preserve">It’s been widely reported that </w:t>
      </w:r>
      <w:r w:rsidRPr="002824DD">
        <w:rPr>
          <w:rFonts w:eastAsia="Cambria" w:cs="Times New Roman"/>
          <w:u w:val="single"/>
        </w:rPr>
        <w:t>the NSA</w:t>
      </w:r>
      <w:r w:rsidRPr="002824DD">
        <w:rPr>
          <w:rFonts w:eastAsia="Cambria" w:cs="Times New Roman"/>
          <w:sz w:val="16"/>
        </w:rPr>
        <w:t xml:space="preserve">, under the constitutionally suspect authority of Section 215 of the PATRIOT Act, </w:t>
      </w:r>
      <w:r w:rsidRPr="002824DD">
        <w:rPr>
          <w:rFonts w:eastAsia="Cambria" w:cs="Times New Roman"/>
          <w:u w:val="single"/>
        </w:rPr>
        <w:t>collects all Americans’ phone metadata</w:t>
      </w:r>
      <w:r w:rsidRPr="002824DD">
        <w:rPr>
          <w:rFonts w:eastAsia="Cambria" w:cs="Times New Roman"/>
          <w:sz w:val="16"/>
        </w:rPr>
        <w:t xml:space="preserve">. Congress has not yet passed any reforms to this law, but there have been many proposals for changes and the national debate is still raging. Yet </w:t>
      </w:r>
      <w:r w:rsidRPr="002824DD">
        <w:rPr>
          <w:rFonts w:eastAsia="Cambria" w:cs="Times New Roman"/>
          <w:u w:val="single"/>
        </w:rPr>
        <w:t>Americans’ data is also being collected under a different program</w:t>
      </w:r>
      <w:r w:rsidRPr="002824DD">
        <w:rPr>
          <w:rFonts w:eastAsia="Cambria" w:cs="Times New Roman"/>
          <w:sz w:val="16"/>
        </w:rPr>
        <w:t xml:space="preserve"> that’s entirely hidden from public oversight, and that was authorized </w:t>
      </w:r>
      <w:r w:rsidRPr="002824DD">
        <w:rPr>
          <w:rFonts w:eastAsia="Cambria" w:cs="Times New Roman"/>
          <w:u w:val="single"/>
        </w:rPr>
        <w:t>under the Reagan-era Executive Order 12333</w:t>
      </w:r>
      <w:r w:rsidRPr="002824DD">
        <w:rPr>
          <w:rFonts w:eastAsia="Cambria" w:cs="Times New Roman"/>
          <w:sz w:val="16"/>
        </w:rPr>
        <w:t>.</w:t>
      </w:r>
    </w:p>
    <w:p w:rsidR="00ED6344" w:rsidRDefault="00ED6344" w:rsidP="00ED6344">
      <w:r w:rsidRPr="002824DD">
        <w:rPr>
          <w:rFonts w:eastAsia="Cambria" w:cs="Times New Roman"/>
          <w:sz w:val="16"/>
        </w:rPr>
        <w:t xml:space="preserve">That’s the topic of a </w:t>
      </w:r>
      <w:proofErr w:type="spellStart"/>
      <w:r w:rsidRPr="002824DD">
        <w:rPr>
          <w:rFonts w:eastAsia="Cambria" w:cs="Times New Roman"/>
          <w:sz w:val="16"/>
        </w:rPr>
        <w:t>TEDx</w:t>
      </w:r>
      <w:proofErr w:type="spellEnd"/>
      <w:r w:rsidRPr="002824DD">
        <w:rPr>
          <w:rFonts w:eastAsia="Cambria" w:cs="Times New Roman"/>
          <w:sz w:val="16"/>
        </w:rPr>
        <w:t xml:space="preserve">-Charlottesville talk by whistleblower John Napier </w:t>
      </w:r>
      <w:proofErr w:type="spellStart"/>
      <w:r w:rsidRPr="002824DD">
        <w:rPr>
          <w:rFonts w:eastAsia="Cambria" w:cs="Times New Roman"/>
          <w:sz w:val="16"/>
        </w:rPr>
        <w:t>Tye</w:t>
      </w:r>
      <w:proofErr w:type="spellEnd"/>
      <w:r w:rsidRPr="002824DD">
        <w:rPr>
          <w:rFonts w:eastAsia="Cambria" w:cs="Times New Roman"/>
          <w:sz w:val="16"/>
        </w:rPr>
        <w:t xml:space="preserve">, entitled “Why I spoke out against the NSA.” </w:t>
      </w:r>
      <w:proofErr w:type="spellStart"/>
      <w:r w:rsidRPr="002824DD">
        <w:rPr>
          <w:rFonts w:eastAsia="Cambria" w:cs="Times New Roman"/>
          <w:sz w:val="16"/>
        </w:rPr>
        <w:t>Tye</w:t>
      </w:r>
      <w:proofErr w:type="spellEnd"/>
      <w:r w:rsidRPr="002824DD">
        <w:rPr>
          <w:rFonts w:eastAsia="Cambria" w:cs="Times New Roman"/>
          <w:sz w:val="16"/>
        </w:rPr>
        <w:t xml:space="preserve"> objected to NSA surveillance while working in the US State Department. He explains that </w:t>
      </w:r>
      <w:r w:rsidRPr="002824DD">
        <w:rPr>
          <w:rFonts w:eastAsia="Cambria" w:cs="Times New Roman"/>
          <w:u w:val="single"/>
        </w:rPr>
        <w:t>EO 12333 governs data collected overseas, as opposed to domestic surveillance which is authorized by statute</w:t>
      </w:r>
      <w:r w:rsidRPr="002824DD">
        <w:rPr>
          <w:rFonts w:eastAsia="Cambria" w:cs="Times New Roman"/>
          <w:sz w:val="16"/>
        </w:rPr>
        <w:t xml:space="preserve">. However, because Americans’ emails and other communications are stored in servers all over the </w:t>
      </w:r>
      <w:r w:rsidRPr="00640849">
        <w:t>globe, the distinction between domestic and international surveillance is much less salient than when the order was originally given by President Reagan in 1981.</w:t>
      </w:r>
    </w:p>
    <w:p w:rsidR="00ED6344" w:rsidRDefault="00ED6344" w:rsidP="00ED6344"/>
    <w:p w:rsidR="00ED6344" w:rsidRPr="00AE518C" w:rsidRDefault="00ED6344" w:rsidP="00AE518C">
      <w:pPr>
        <w:pStyle w:val="Heading3"/>
        <w:rPr>
          <w:rFonts w:eastAsia="Cambria"/>
        </w:rPr>
      </w:pPr>
      <w:r>
        <w:rPr>
          <w:rFonts w:eastAsia="Cambria"/>
        </w:rPr>
        <w:t xml:space="preserve">Domestic = in US borders </w:t>
      </w:r>
    </w:p>
    <w:p w:rsidR="00ED6344" w:rsidRPr="002824DD" w:rsidRDefault="00ED6344" w:rsidP="00ED6344">
      <w:pPr>
        <w:keepNext/>
        <w:keepLines/>
        <w:spacing w:before="40" w:after="0"/>
        <w:outlineLvl w:val="3"/>
        <w:rPr>
          <w:rFonts w:eastAsia="MS Gothic" w:cs="Times New Roman"/>
          <w:b/>
          <w:iCs/>
          <w:sz w:val="26"/>
        </w:rPr>
      </w:pPr>
      <w:r w:rsidRPr="002824DD">
        <w:rPr>
          <w:rFonts w:eastAsia="MS Gothic" w:cs="Times New Roman"/>
          <w:b/>
          <w:iCs/>
          <w:sz w:val="26"/>
        </w:rPr>
        <w:t>Domestic surveillance has to be confined within the national borders as to the definition</w:t>
      </w:r>
    </w:p>
    <w:p w:rsidR="00ED6344" w:rsidRPr="00AE518C" w:rsidRDefault="00ED6344" w:rsidP="00AE518C">
      <w:proofErr w:type="spellStart"/>
      <w:r w:rsidRPr="00AE518C">
        <w:rPr>
          <w:rStyle w:val="Style13ptBold"/>
        </w:rPr>
        <w:t>Avilez</w:t>
      </w:r>
      <w:proofErr w:type="spellEnd"/>
      <w:r w:rsidRPr="00AE518C">
        <w:rPr>
          <w:rStyle w:val="Style13ptBold"/>
        </w:rPr>
        <w:t xml:space="preserve"> et al, 14</w:t>
      </w:r>
      <w:r w:rsidRPr="00AE518C">
        <w:t xml:space="preserve"> – (Ethics, History, and Public Policy Senior Capstone Project at Carnegie Mellon University (Marie, “Security and Social Dimensions of City Surveillance Policy” 12/10, http://www.cmu.edu/hss/ehpp/documents/2014-City-Surveillance-Policy.pdf)</w:t>
      </w:r>
    </w:p>
    <w:p w:rsidR="00ED6344" w:rsidRPr="002824DD" w:rsidRDefault="00ED6344" w:rsidP="00ED6344">
      <w:pPr>
        <w:rPr>
          <w:rFonts w:eastAsia="Cambria" w:cs="Times New Roman"/>
          <w:u w:val="single"/>
        </w:rPr>
      </w:pPr>
      <w:r w:rsidRPr="002824DD">
        <w:rPr>
          <w:rFonts w:eastAsia="Cambria" w:cs="Times New Roman"/>
          <w:u w:val="single"/>
        </w:rPr>
        <w:t xml:space="preserve">Domestic surveillance – collection of information about the activities of private individuals/organizations by a government entity within national borders; this can be carried out by federal, state and/or local officials </w:t>
      </w:r>
    </w:p>
    <w:p w:rsidR="00ED6344" w:rsidRPr="00640849" w:rsidRDefault="00ED6344" w:rsidP="00ED6344"/>
    <w:p w:rsidR="00ED6344" w:rsidRPr="00ED6344" w:rsidRDefault="00ED6344" w:rsidP="00ED6344"/>
    <w:p w:rsidR="00072A25" w:rsidRPr="003E53F9" w:rsidRDefault="00072A25" w:rsidP="003E53F9">
      <w:pPr>
        <w:rPr>
          <w:u w:val="single"/>
        </w:rPr>
      </w:pPr>
    </w:p>
    <w:p w:rsidR="003E53F9" w:rsidRPr="003E53F9" w:rsidRDefault="00326BF6" w:rsidP="003E53F9">
      <w:pPr>
        <w:keepNext/>
        <w:keepLines/>
        <w:pageBreakBefore/>
        <w:spacing w:before="40" w:after="0"/>
        <w:jc w:val="center"/>
        <w:outlineLvl w:val="1"/>
        <w:rPr>
          <w:rFonts w:eastAsiaTheme="majorEastAsia" w:cstheme="majorBidi"/>
          <w:b/>
          <w:sz w:val="44"/>
          <w:szCs w:val="26"/>
          <w:u w:val="double"/>
        </w:rPr>
      </w:pPr>
      <w:r>
        <w:rPr>
          <w:rFonts w:eastAsiaTheme="majorEastAsia" w:cstheme="majorBidi"/>
          <w:b/>
          <w:sz w:val="44"/>
          <w:szCs w:val="26"/>
          <w:u w:val="double"/>
        </w:rPr>
        <w:t xml:space="preserve">T vs. K </w:t>
      </w:r>
      <w:proofErr w:type="spellStart"/>
      <w:r>
        <w:rPr>
          <w:rFonts w:eastAsiaTheme="majorEastAsia" w:cstheme="majorBidi"/>
          <w:b/>
          <w:sz w:val="44"/>
          <w:szCs w:val="26"/>
          <w:u w:val="double"/>
        </w:rPr>
        <w:t>affs</w:t>
      </w:r>
      <w:proofErr w:type="spellEnd"/>
      <w:r w:rsidR="009F3C90">
        <w:rPr>
          <w:rFonts w:eastAsiaTheme="majorEastAsia" w:cstheme="majorBidi"/>
          <w:b/>
          <w:sz w:val="44"/>
          <w:szCs w:val="26"/>
          <w:u w:val="double"/>
        </w:rPr>
        <w:t>: “Framework”</w:t>
      </w:r>
    </w:p>
    <w:p w:rsidR="003E53F9" w:rsidRPr="003E53F9" w:rsidRDefault="00F85543" w:rsidP="003E53F9">
      <w:pPr>
        <w:keepNext/>
        <w:keepLines/>
        <w:pageBreakBefore/>
        <w:spacing w:before="40" w:after="0"/>
        <w:jc w:val="center"/>
        <w:outlineLvl w:val="2"/>
        <w:rPr>
          <w:rFonts w:eastAsia="MS Gothic" w:cs="Times New Roman"/>
          <w:b/>
          <w:sz w:val="32"/>
          <w:szCs w:val="24"/>
          <w:u w:val="single"/>
        </w:rPr>
      </w:pPr>
      <w:r>
        <w:rPr>
          <w:rFonts w:eastAsia="MS Gothic" w:cs="Times New Roman"/>
          <w:b/>
          <w:sz w:val="32"/>
          <w:szCs w:val="24"/>
          <w:u w:val="single"/>
        </w:rPr>
        <w:t>1NC Framework</w:t>
      </w:r>
    </w:p>
    <w:p w:rsidR="009F3C90" w:rsidRDefault="009F3C90" w:rsidP="005B6062">
      <w:pPr>
        <w:pStyle w:val="Heading4"/>
        <w:numPr>
          <w:ilvl w:val="0"/>
          <w:numId w:val="39"/>
        </w:numPr>
      </w:pPr>
      <w:r w:rsidRPr="00CA79B4">
        <w:t xml:space="preserve">Your decision should answer the </w:t>
      </w:r>
      <w:proofErr w:type="spellStart"/>
      <w:r w:rsidRPr="00CA79B4">
        <w:t>resolutional</w:t>
      </w:r>
      <w:proofErr w:type="spellEnd"/>
      <w:r w:rsidRPr="00CA79B4">
        <w:t xml:space="preserve"> question: Is the enactment of topical action better than the status quo or a competitive option? </w:t>
      </w:r>
    </w:p>
    <w:p w:rsidR="009F3C90" w:rsidRDefault="009F3C90" w:rsidP="009F3C90"/>
    <w:p w:rsidR="009F3C90" w:rsidRDefault="009F3C90" w:rsidP="005B6062">
      <w:pPr>
        <w:pStyle w:val="Heading4"/>
      </w:pPr>
      <w:r w:rsidRPr="00CA79B4">
        <w:t>1. “Resolved” before a colon reflects a legislative forum</w:t>
      </w:r>
    </w:p>
    <w:p w:rsidR="009F3C90" w:rsidRPr="006C34A6" w:rsidRDefault="009F3C90" w:rsidP="009F3C90">
      <w:r w:rsidRPr="001E6E56">
        <w:rPr>
          <w:rStyle w:val="Citation"/>
        </w:rPr>
        <w:t>Army Officer School ‘04</w:t>
      </w:r>
      <w:r w:rsidR="00BB355F">
        <w:rPr>
          <w:rStyle w:val="Citation"/>
        </w:rPr>
        <w:t xml:space="preserve"> </w:t>
      </w:r>
      <w:r>
        <w:t>(5-12, “</w:t>
      </w:r>
      <w:r w:rsidRPr="00FB3115">
        <w:t># 12</w:t>
      </w:r>
      <w:r>
        <w:t>,</w:t>
      </w:r>
      <w:r w:rsidRPr="00FB3115">
        <w:t xml:space="preserve"> Punctuat</w:t>
      </w:r>
      <w:r>
        <w:t>ion – The Colon and Semicolon”,</w:t>
      </w:r>
      <w:r w:rsidRPr="00FB3115">
        <w:t xml:space="preserve"> http://usawocc.army.mil/IMI/wg12.htm)</w:t>
      </w:r>
    </w:p>
    <w:p w:rsidR="009F3C90" w:rsidRPr="001E6E56" w:rsidRDefault="009F3C90" w:rsidP="009F3C90">
      <w:pPr>
        <w:rPr>
          <w:rStyle w:val="StyleUnderline"/>
        </w:rPr>
      </w:pPr>
      <w:r w:rsidRPr="001E6E56">
        <w:rPr>
          <w:rStyle w:val="StyleUnderline"/>
          <w:highlight w:val="cyan"/>
        </w:rPr>
        <w:t>The colon introduces</w:t>
      </w:r>
      <w:r w:rsidRPr="000E5B1A">
        <w:t xml:space="preserve"> </w:t>
      </w:r>
      <w:r w:rsidRPr="006C34A6">
        <w:t>the following:</w:t>
      </w:r>
      <w:r>
        <w:t xml:space="preserve"> </w:t>
      </w:r>
      <w:r w:rsidRPr="006C34A6">
        <w:t>a.</w:t>
      </w:r>
      <w:proofErr w:type="gramStart"/>
      <w:r w:rsidRPr="006C34A6">
        <w:t>  A</w:t>
      </w:r>
      <w:proofErr w:type="gramEnd"/>
      <w:r w:rsidRPr="006C34A6">
        <w:t xml:space="preserve"> list, but only after "as follows," "the following," or a noun for which the list is an appositive:</w:t>
      </w:r>
      <w:r>
        <w:t xml:space="preserve"> </w:t>
      </w:r>
      <w:r w:rsidRPr="006C34A6">
        <w:t>Each scout will carry the following: (colon) meals for three days, a survival knife, and his sleeping bag.</w:t>
      </w:r>
      <w:r>
        <w:t xml:space="preserve"> </w:t>
      </w:r>
      <w:r w:rsidRPr="006C34A6">
        <w:t>The company had four new officers: (colon) Bill Smith, Frank Tucker, Peter Fillmore, and Oliver Lewis.</w:t>
      </w:r>
      <w:r>
        <w:t xml:space="preserve"> </w:t>
      </w:r>
      <w:r w:rsidRPr="006C34A6">
        <w:t>b.</w:t>
      </w:r>
      <w:proofErr w:type="gramStart"/>
      <w:r w:rsidRPr="006C34A6">
        <w:t>  A</w:t>
      </w:r>
      <w:proofErr w:type="gramEnd"/>
      <w:r w:rsidRPr="006C34A6">
        <w:t xml:space="preserve"> long quotation (one or more paragraphs):</w:t>
      </w:r>
      <w:r>
        <w:t xml:space="preserve"> </w:t>
      </w:r>
      <w:r w:rsidRPr="006C34A6">
        <w:t xml:space="preserve">In The Killer Angels Michael </w:t>
      </w:r>
      <w:proofErr w:type="spellStart"/>
      <w:r w:rsidRPr="006C34A6">
        <w:t>Shaara</w:t>
      </w:r>
      <w:proofErr w:type="spellEnd"/>
      <w:r w:rsidRPr="006C34A6">
        <w:t xml:space="preserve"> wrote: (colon)</w:t>
      </w:r>
      <w:r>
        <w:t xml:space="preserve"> </w:t>
      </w:r>
      <w:r w:rsidRPr="006C34A6">
        <w:t>You may find it a different story from the one you learned in school. There have been many versions of that battle [Gettysburg] and that war [the Civil War].</w:t>
      </w:r>
      <w:r>
        <w:t xml:space="preserve"> </w:t>
      </w:r>
      <w:r w:rsidRPr="006C34A6">
        <w:t>(The quote continues for two more paragraphs.)</w:t>
      </w:r>
      <w:r>
        <w:t xml:space="preserve"> </w:t>
      </w:r>
      <w:r w:rsidRPr="006C34A6">
        <w:t>c.</w:t>
      </w:r>
      <w:proofErr w:type="gramStart"/>
      <w:r w:rsidRPr="006C34A6">
        <w:t>  A</w:t>
      </w:r>
      <w:proofErr w:type="gramEnd"/>
      <w:r w:rsidRPr="006C34A6">
        <w:t xml:space="preserve"> formal quotation or question:</w:t>
      </w:r>
      <w:r>
        <w:t xml:space="preserve"> </w:t>
      </w:r>
      <w:r w:rsidRPr="006C34A6">
        <w:t xml:space="preserve">The President declared: (colon) "The only thing we have to fear is fear itself." </w:t>
      </w:r>
      <w:r>
        <w:t xml:space="preserve"> </w:t>
      </w:r>
      <w:r w:rsidRPr="006C34A6">
        <w:t>The question is: (colon) what can we do about it?</w:t>
      </w:r>
      <w:r>
        <w:t xml:space="preserve"> </w:t>
      </w:r>
      <w:r w:rsidRPr="006C34A6">
        <w:t>d.</w:t>
      </w:r>
      <w:proofErr w:type="gramStart"/>
      <w:r w:rsidRPr="006C34A6">
        <w:t>  A</w:t>
      </w:r>
      <w:proofErr w:type="gramEnd"/>
      <w:r w:rsidRPr="006C34A6">
        <w:t xml:space="preserve"> second independent clause which explains the first:</w:t>
      </w:r>
      <w:r>
        <w:t xml:space="preserve"> </w:t>
      </w:r>
      <w:r w:rsidRPr="006C34A6">
        <w:t>Potter's motive is clear: (colon) he wants the assignment.</w:t>
      </w:r>
      <w:r>
        <w:t xml:space="preserve"> </w:t>
      </w:r>
      <w:r w:rsidRPr="006C34A6">
        <w:t>e.</w:t>
      </w:r>
      <w:proofErr w:type="gramStart"/>
      <w:r w:rsidRPr="006C34A6">
        <w:t>  After</w:t>
      </w:r>
      <w:proofErr w:type="gramEnd"/>
      <w:r w:rsidRPr="006C34A6">
        <w:t xml:space="preserve"> the introduction of a business letter:</w:t>
      </w:r>
      <w:r>
        <w:t xml:space="preserve"> </w:t>
      </w:r>
      <w:r w:rsidRPr="006C34A6">
        <w:t>Dear Sirs: (colon)</w:t>
      </w:r>
      <w:r>
        <w:t xml:space="preserve"> </w:t>
      </w:r>
      <w:r w:rsidRPr="006C34A6">
        <w:t>Dear Madam: (colon)</w:t>
      </w:r>
      <w:r>
        <w:t xml:space="preserve"> </w:t>
      </w:r>
      <w:r w:rsidRPr="006C34A6">
        <w:t>f.  The details following an announcement</w:t>
      </w:r>
      <w:r>
        <w:t xml:space="preserve"> </w:t>
      </w:r>
      <w:proofErr w:type="gramStart"/>
      <w:r w:rsidRPr="006C34A6">
        <w:t>For</w:t>
      </w:r>
      <w:proofErr w:type="gramEnd"/>
      <w:r w:rsidRPr="006C34A6">
        <w:t xml:space="preserve"> sale: (colon) large lakeside cabin with dock</w:t>
      </w:r>
      <w:r>
        <w:t xml:space="preserve"> </w:t>
      </w:r>
      <w:r w:rsidRPr="006C34A6">
        <w:rPr>
          <w:sz w:val="18"/>
        </w:rPr>
        <w:t xml:space="preserve">g.  </w:t>
      </w:r>
      <w:r w:rsidRPr="001E6E56">
        <w:rPr>
          <w:rStyle w:val="StyleUnderline"/>
          <w:highlight w:val="cyan"/>
        </w:rPr>
        <w:t xml:space="preserve">A </w:t>
      </w:r>
      <w:r w:rsidRPr="001E6E56">
        <w:rPr>
          <w:rStyle w:val="StyleUnderline"/>
          <w:i/>
          <w:highlight w:val="cyan"/>
        </w:rPr>
        <w:t>formal</w:t>
      </w:r>
      <w:r w:rsidRPr="001E6E56">
        <w:rPr>
          <w:rStyle w:val="StyleUnderline"/>
          <w:highlight w:val="cyan"/>
        </w:rPr>
        <w:t xml:space="preserve"> resolution, after the word "resolved:"</w:t>
      </w:r>
    </w:p>
    <w:p w:rsidR="009F3C90" w:rsidRPr="001E6E56" w:rsidRDefault="009F3C90" w:rsidP="009F3C90">
      <w:pPr>
        <w:rPr>
          <w:rStyle w:val="StyleUnderline"/>
        </w:rPr>
      </w:pPr>
      <w:r w:rsidRPr="001E6E56">
        <w:rPr>
          <w:rStyle w:val="StyleUnderline"/>
          <w:highlight w:val="cyan"/>
        </w:rPr>
        <w:t>Resolved</w:t>
      </w:r>
      <w:r w:rsidRPr="001E6E56">
        <w:rPr>
          <w:rStyle w:val="StyleUnderline"/>
        </w:rPr>
        <w:t xml:space="preserve">: (colon) </w:t>
      </w:r>
      <w:proofErr w:type="gramStart"/>
      <w:r w:rsidRPr="001E6E56">
        <w:rPr>
          <w:rStyle w:val="StyleUnderline"/>
        </w:rPr>
        <w:t>That</w:t>
      </w:r>
      <w:proofErr w:type="gramEnd"/>
      <w:r w:rsidRPr="001E6E56">
        <w:rPr>
          <w:rStyle w:val="StyleUnderline"/>
        </w:rPr>
        <w:t xml:space="preserve"> </w:t>
      </w:r>
      <w:r w:rsidRPr="001E6E56">
        <w:rPr>
          <w:rStyle w:val="StyleUnderline"/>
          <w:highlight w:val="cyan"/>
        </w:rPr>
        <w:t>this council petition the mayor.</w:t>
      </w:r>
    </w:p>
    <w:p w:rsidR="009F3C90" w:rsidRDefault="009F3C90" w:rsidP="009F3C90"/>
    <w:p w:rsidR="009F3C90" w:rsidRDefault="009F3C90" w:rsidP="005B6062">
      <w:pPr>
        <w:pStyle w:val="Heading4"/>
      </w:pPr>
      <w:r w:rsidRPr="00CA79B4">
        <w:t>2. “</w:t>
      </w:r>
      <w:r>
        <w:t>USFG</w:t>
      </w:r>
      <w:r w:rsidRPr="00CA79B4">
        <w:t xml:space="preserve"> should” means the debate is </w:t>
      </w:r>
      <w:r w:rsidRPr="00CA79B4">
        <w:rPr>
          <w:u w:val="single"/>
        </w:rPr>
        <w:t>solely about</w:t>
      </w:r>
      <w:r w:rsidRPr="00CA79B4">
        <w:t xml:space="preserve"> a policy established by governmental means</w:t>
      </w:r>
    </w:p>
    <w:p w:rsidR="009F3C90" w:rsidRPr="00C17D88" w:rsidRDefault="009F3C90" w:rsidP="009F3C90">
      <w:r w:rsidRPr="001E6E56">
        <w:rPr>
          <w:rStyle w:val="Citation"/>
        </w:rPr>
        <w:t>Ericson ‘03</w:t>
      </w:r>
      <w:r w:rsidR="00BB355F">
        <w:rPr>
          <w:rStyle w:val="Citation"/>
        </w:rPr>
        <w:t xml:space="preserve"> </w:t>
      </w:r>
      <w:r>
        <w:t xml:space="preserve">(Jon M., Dean Emeritus of the College of Liberal Arts – California Polytechnic U., et al., </w:t>
      </w:r>
      <w:r>
        <w:rPr>
          <w:u w:val="single"/>
        </w:rPr>
        <w:t>The Debater’s Guide</w:t>
      </w:r>
      <w:r>
        <w:t>, Third Edition, p. 4)</w:t>
      </w:r>
    </w:p>
    <w:p w:rsidR="009F3C90" w:rsidRPr="009F3C90" w:rsidRDefault="009F3C90" w:rsidP="00BB355F">
      <w:pPr>
        <w:rPr>
          <w:rFonts w:eastAsia="MS Gothic" w:cs="Times New Roman"/>
          <w:b/>
          <w:iCs/>
          <w:sz w:val="26"/>
        </w:rPr>
      </w:pPr>
      <w:r w:rsidRPr="005D0CE4">
        <w:t xml:space="preserve">The Proposition of Policy: Urging Future Action In policy propositions, </w:t>
      </w:r>
      <w:r w:rsidRPr="009F3C90">
        <w:rPr>
          <w:rStyle w:val="StyleUnderline"/>
          <w:highlight w:val="cyan"/>
        </w:rPr>
        <w:t>each topic contains</w:t>
      </w:r>
      <w:r w:rsidRPr="001E6E56">
        <w:rPr>
          <w:rStyle w:val="StyleUnderline"/>
        </w:rPr>
        <w:t xml:space="preserve"> certain key elements</w:t>
      </w:r>
      <w:r w:rsidRPr="005D0CE4">
        <w:t>, although they have slightly different functions from comparable elements of value-oriented propositions</w:t>
      </w:r>
      <w:r w:rsidRPr="009F3C90">
        <w:rPr>
          <w:rStyle w:val="Style4Char"/>
          <w:sz w:val="18"/>
        </w:rPr>
        <w:t xml:space="preserve">. </w:t>
      </w:r>
      <w:r w:rsidRPr="001E6E56">
        <w:rPr>
          <w:rStyle w:val="StyleUnderline"/>
        </w:rPr>
        <w:t xml:space="preserve">1. </w:t>
      </w:r>
      <w:r w:rsidRPr="009F3C90">
        <w:rPr>
          <w:rStyle w:val="StyleUnderline"/>
          <w:highlight w:val="cyan"/>
        </w:rPr>
        <w:t>An agent doing the acting</w:t>
      </w:r>
      <w:r w:rsidRPr="001E6E56">
        <w:rPr>
          <w:rStyle w:val="StyleUnderline"/>
        </w:rPr>
        <w:t xml:space="preserve"> ---“The United States” in “</w:t>
      </w:r>
      <w:r w:rsidRPr="009F3C90">
        <w:rPr>
          <w:rStyle w:val="StyleUnderline"/>
          <w:highlight w:val="cyan"/>
        </w:rPr>
        <w:t>The U</w:t>
      </w:r>
      <w:r w:rsidRPr="001E6E56">
        <w:rPr>
          <w:rStyle w:val="StyleUnderline"/>
        </w:rPr>
        <w:t xml:space="preserve">nited </w:t>
      </w:r>
      <w:r w:rsidRPr="009F3C90">
        <w:rPr>
          <w:rStyle w:val="StyleUnderline"/>
          <w:highlight w:val="cyan"/>
        </w:rPr>
        <w:t>S</w:t>
      </w:r>
      <w:r w:rsidRPr="001E6E56">
        <w:rPr>
          <w:rStyle w:val="StyleUnderline"/>
        </w:rPr>
        <w:t xml:space="preserve">tates </w:t>
      </w:r>
      <w:r w:rsidRPr="009F3C90">
        <w:rPr>
          <w:rStyle w:val="StyleUnderline"/>
          <w:highlight w:val="cyan"/>
        </w:rPr>
        <w:t>should adopt</w:t>
      </w:r>
      <w:r w:rsidRPr="005D0CE4">
        <w:t xml:space="preserve"> a policy of free trade.” Like the object of evaluation in a proposition of value, </w:t>
      </w:r>
      <w:r w:rsidRPr="009F3C90">
        <w:rPr>
          <w:u w:val="single"/>
        </w:rPr>
        <w:t xml:space="preserve">the agent is the subject of the sentence. 2. </w:t>
      </w:r>
      <w:r w:rsidRPr="009F3C90">
        <w:rPr>
          <w:highlight w:val="cyan"/>
          <w:u w:val="single"/>
        </w:rPr>
        <w:t xml:space="preserve">The verb </w:t>
      </w:r>
      <w:r w:rsidRPr="009F3C90">
        <w:rPr>
          <w:i/>
          <w:highlight w:val="cyan"/>
          <w:u w:val="single"/>
        </w:rPr>
        <w:t>should</w:t>
      </w:r>
      <w:r w:rsidRPr="005D0CE4">
        <w:t xml:space="preserve">—the first part of a verb phrase </w:t>
      </w:r>
      <w:r w:rsidRPr="001E6E56">
        <w:rPr>
          <w:rStyle w:val="StyleUnderline"/>
        </w:rPr>
        <w:t xml:space="preserve">that </w:t>
      </w:r>
      <w:r w:rsidRPr="009F3C90">
        <w:rPr>
          <w:rStyle w:val="StyleUnderline"/>
          <w:highlight w:val="cyan"/>
        </w:rPr>
        <w:t>urges action</w:t>
      </w:r>
      <w:r w:rsidRPr="005D0CE4">
        <w:t xml:space="preserve">. 3. An action verb to follow </w:t>
      </w:r>
      <w:r w:rsidRPr="009F3C90">
        <w:rPr>
          <w:i/>
        </w:rPr>
        <w:t>should</w:t>
      </w:r>
      <w:r w:rsidRPr="005D0CE4">
        <w:t xml:space="preserve"> in the </w:t>
      </w:r>
      <w:r w:rsidRPr="009F3C90">
        <w:rPr>
          <w:i/>
        </w:rPr>
        <w:t>should</w:t>
      </w:r>
      <w:r w:rsidRPr="005D0CE4">
        <w:t xml:space="preserve">-verb combination. </w:t>
      </w:r>
      <w:r w:rsidRPr="009F3C90">
        <w:rPr>
          <w:u w:val="single"/>
        </w:rPr>
        <w:t xml:space="preserve">For example, </w:t>
      </w:r>
      <w:r w:rsidRPr="009F3C90">
        <w:rPr>
          <w:i/>
          <w:highlight w:val="cyan"/>
          <w:u w:val="single"/>
        </w:rPr>
        <w:t>should</w:t>
      </w:r>
      <w:r w:rsidRPr="009F3C90">
        <w:rPr>
          <w:i/>
          <w:u w:val="single"/>
        </w:rPr>
        <w:t xml:space="preserve"> adopt</w:t>
      </w:r>
      <w:r w:rsidRPr="005D0CE4">
        <w:t xml:space="preserve"> here </w:t>
      </w:r>
      <w:r w:rsidRPr="009F3C90">
        <w:rPr>
          <w:b/>
          <w:highlight w:val="cyan"/>
          <w:u w:val="single"/>
        </w:rPr>
        <w:t>means to put a</w:t>
      </w:r>
      <w:r w:rsidRPr="005D0CE4">
        <w:t xml:space="preserve"> program or </w:t>
      </w:r>
      <w:r w:rsidRPr="009F3C90">
        <w:rPr>
          <w:b/>
          <w:highlight w:val="cyan"/>
          <w:u w:val="single"/>
        </w:rPr>
        <w:t>policy into action though governmental means</w:t>
      </w:r>
      <w:r w:rsidRPr="005D0CE4">
        <w:t xml:space="preserve">. 4. A specification of directions or a limitation of the action desired. The phrase </w:t>
      </w:r>
      <w:r w:rsidRPr="009F3C90">
        <w:rPr>
          <w:i/>
        </w:rPr>
        <w:t>free trade</w:t>
      </w:r>
      <w:r w:rsidRPr="005D0CE4">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9F3C90">
        <w:rPr>
          <w:rStyle w:val="StyleUnderline"/>
          <w:highlight w:val="cyan"/>
        </w:rPr>
        <w:t xml:space="preserve">The </w:t>
      </w:r>
      <w:r w:rsidRPr="009F3C90">
        <w:rPr>
          <w:rStyle w:val="Emphasis"/>
          <w:highlight w:val="cyan"/>
        </w:rPr>
        <w:t>entire debate</w:t>
      </w:r>
      <w:r w:rsidRPr="009F3C90">
        <w:rPr>
          <w:rStyle w:val="StyleUnderline"/>
          <w:highlight w:val="cyan"/>
        </w:rPr>
        <w:t xml:space="preserve"> is about whether something ought to occur</w:t>
      </w:r>
      <w:r w:rsidRPr="009F3C90">
        <w:rPr>
          <w:rStyle w:val="Style4Char"/>
          <w:sz w:val="18"/>
        </w:rPr>
        <w:t>.</w:t>
      </w:r>
      <w:r w:rsidRPr="005D0CE4">
        <w:t xml:space="preserve"> What you agree to do, then, when you accept </w:t>
      </w:r>
    </w:p>
    <w:p w:rsidR="009F3C90" w:rsidRDefault="009F3C90" w:rsidP="009F3C90">
      <w:pPr>
        <w:pStyle w:val="TagText"/>
        <w:ind w:left="720"/>
      </w:pPr>
    </w:p>
    <w:p w:rsidR="009F3C90" w:rsidRPr="00CA79B4" w:rsidRDefault="009F3C90" w:rsidP="005B6062">
      <w:pPr>
        <w:pStyle w:val="Heading4"/>
      </w:pPr>
      <w:r w:rsidRPr="00CA79B4">
        <w:t>B. They claim to win the debate for reasons other than the desirability of topical action</w:t>
      </w:r>
    </w:p>
    <w:p w:rsidR="009F3C90" w:rsidRDefault="009F3C90" w:rsidP="009F3C90"/>
    <w:p w:rsidR="009F3C90" w:rsidRDefault="009F3C90" w:rsidP="005B6062">
      <w:pPr>
        <w:pStyle w:val="Heading4"/>
      </w:pPr>
      <w:r w:rsidRPr="00CA79B4">
        <w:t>C. You should vote negative:</w:t>
      </w:r>
    </w:p>
    <w:p w:rsidR="00CC67BF" w:rsidRDefault="00CC67BF" w:rsidP="00CC67BF"/>
    <w:p w:rsidR="00FC646F" w:rsidRDefault="00BB355F" w:rsidP="005B6062">
      <w:pPr>
        <w:pStyle w:val="Heading4"/>
      </w:pPr>
      <w:r>
        <w:t xml:space="preserve">1. </w:t>
      </w:r>
      <w:proofErr w:type="gramStart"/>
      <w:r>
        <w:t>debate</w:t>
      </w:r>
      <w:proofErr w:type="gramEnd"/>
      <w:r>
        <w:t xml:space="preserve"> is PROCESS not PRODUCT – the ONLY spillover is a particular set of DECISIONMAKING skills best acquired by SIMULATION</w:t>
      </w:r>
    </w:p>
    <w:p w:rsidR="00BB355F" w:rsidRDefault="00BB355F" w:rsidP="00BB355F">
      <w:proofErr w:type="spellStart"/>
      <w:r w:rsidRPr="00597C8A">
        <w:rPr>
          <w:rStyle w:val="Citation"/>
        </w:rPr>
        <w:t>Hanghoj</w:t>
      </w:r>
      <w:proofErr w:type="spellEnd"/>
      <w:r w:rsidRPr="00597C8A">
        <w:rPr>
          <w:rStyle w:val="Citation"/>
        </w:rPr>
        <w:t xml:space="preserve"> 8</w:t>
      </w:r>
      <w:r>
        <w:rPr>
          <w:rStyle w:val="Citation"/>
        </w:rPr>
        <w:t xml:space="preserve"> </w:t>
      </w:r>
      <w:r>
        <w:t xml:space="preserve">http://static.sdu.dk/mediafiles/Files/Information_til/Studerende_ved_SDU/Din_uddannelse/phd_hum/afhandlinger/2009/ThorkilHanghoej.pdf </w:t>
      </w:r>
      <w:proofErr w:type="spellStart"/>
      <w:r>
        <w:t>Thorkild</w:t>
      </w:r>
      <w:proofErr w:type="spellEnd"/>
      <w:r>
        <w:t xml:space="preserve"> </w:t>
      </w:r>
      <w:proofErr w:type="spellStart"/>
      <w:r>
        <w:t>Hanghøj</w:t>
      </w:r>
      <w:proofErr w:type="spellEnd"/>
      <w:r>
        <w:t xml:space="preserve">, Copenhagen, 2008 Since this PhD project began in 2004, the present author has been affiliated with DREAM (Danish Research Centre on Education and Advanced Media Materials), which is located at the Institute of Literature, Media and Cultural Studies at the University of Southern Denmark. Research visits have taken place at the Centre for Learning, Knowledge, and Interactive Technologies (L-KIT), the Institute of Education at the University of Bristol and the institute formerly known as Learning Lab Denmark at the School of Education, University of Aarhus, where I currently work as an assistant professor. </w:t>
      </w:r>
    </w:p>
    <w:p w:rsidR="00BB355F" w:rsidRDefault="00BB355F" w:rsidP="00BB355F"/>
    <w:p w:rsidR="00BB355F" w:rsidRDefault="00BB355F" w:rsidP="00BB355F">
      <w:r>
        <w:t xml:space="preserve"> </w:t>
      </w:r>
      <w:proofErr w:type="spellStart"/>
      <w:r>
        <w:t>Joas</w:t>
      </w:r>
      <w:proofErr w:type="spellEnd"/>
      <w:r>
        <w:t xml:space="preserve">’ re-interpretation of Dewey’s pragmatism as a “theory of situated creativity” raises a critique of humans as purely rational agents that navigate instrumentally through </w:t>
      </w:r>
      <w:proofErr w:type="spellStart"/>
      <w:r>
        <w:t>meansends</w:t>
      </w:r>
      <w:proofErr w:type="spellEnd"/>
      <w:r>
        <w:t>- schemes (</w:t>
      </w:r>
      <w:proofErr w:type="spellStart"/>
      <w:r>
        <w:t>Joas</w:t>
      </w:r>
      <w:proofErr w:type="spellEnd"/>
      <w:r>
        <w:t xml:space="preserve">, 1996: 133f). This critique is particularly important when trying to understand </w:t>
      </w:r>
      <w:r w:rsidRPr="00594880">
        <w:t xml:space="preserve">how </w:t>
      </w:r>
      <w:r w:rsidRPr="00594880">
        <w:rPr>
          <w:rStyle w:val="StyleUnderline"/>
        </w:rPr>
        <w:t>games</w:t>
      </w:r>
      <w:r w:rsidRPr="00594880">
        <w:t xml:space="preserve"> are enacted and validated </w:t>
      </w:r>
      <w:r w:rsidRPr="00594880">
        <w:rPr>
          <w:rStyle w:val="StyleUnderline"/>
        </w:rPr>
        <w:t>within</w:t>
      </w:r>
      <w:r w:rsidRPr="00594880">
        <w:t xml:space="preserve"> the realm of </w:t>
      </w:r>
      <w:r w:rsidRPr="00594880">
        <w:rPr>
          <w:rStyle w:val="StyleUnderline"/>
        </w:rPr>
        <w:t>educational institutions</w:t>
      </w:r>
      <w:r w:rsidRPr="00594880">
        <w:t xml:space="preserve"> that by definition</w:t>
      </w:r>
      <w:r>
        <w:t xml:space="preserve"> </w:t>
      </w:r>
      <w:r w:rsidRPr="00594880">
        <w:t>are inscribed in the great modernistic narrative of “progress” where nation states, teachers</w:t>
      </w:r>
      <w:r>
        <w:t xml:space="preserve"> and parents expect students to acquire specific skills and competencies (</w:t>
      </w:r>
      <w:proofErr w:type="spellStart"/>
      <w:r>
        <w:t>Popkewitz</w:t>
      </w:r>
      <w:proofErr w:type="spellEnd"/>
      <w:r>
        <w:t xml:space="preserve">, 1998; cf. chapter 3). However, as Dewey argues, </w:t>
      </w:r>
      <w:r w:rsidRPr="00287DFA">
        <w:rPr>
          <w:rStyle w:val="StyleUnderline"/>
        </w:rPr>
        <w:t xml:space="preserve">the actual doings of </w:t>
      </w:r>
      <w:r w:rsidRPr="00287DFA">
        <w:rPr>
          <w:rStyle w:val="UnderlineBold"/>
          <w:highlight w:val="yellow"/>
        </w:rPr>
        <w:t>educational gaming</w:t>
      </w:r>
      <w:r w:rsidRPr="00513629">
        <w:rPr>
          <w:highlight w:val="yellow"/>
        </w:rPr>
        <w:t xml:space="preserve"> </w:t>
      </w:r>
      <w:r w:rsidRPr="00513629">
        <w:rPr>
          <w:rStyle w:val="StyleUnderline"/>
          <w:highlight w:val="yellow"/>
        </w:rPr>
        <w:t>cannot be reduced to rational</w:t>
      </w:r>
      <w:r>
        <w:rPr>
          <w:rStyle w:val="StyleUnderline"/>
          <w:highlight w:val="yellow"/>
        </w:rPr>
        <w:t xml:space="preserve"> </w:t>
      </w:r>
      <w:r w:rsidRPr="00513629">
        <w:rPr>
          <w:rStyle w:val="StyleUnderline"/>
          <w:highlight w:val="yellow"/>
        </w:rPr>
        <w:t>means-ends schemes.</w:t>
      </w:r>
      <w:r w:rsidRPr="00513629">
        <w:rPr>
          <w:rStyle w:val="StyleUnderline"/>
        </w:rPr>
        <w:t xml:space="preserve"> </w:t>
      </w:r>
      <w:r>
        <w:t>Instead, the situated interaction between teachers, students, and learning resources are played out as contingent re-distributions of means, ends and ends in view, which often make classroom contexts seem “messy” from an outsider’s perspective (</w:t>
      </w:r>
      <w:proofErr w:type="spellStart"/>
      <w:r>
        <w:t>Barab</w:t>
      </w:r>
      <w:proofErr w:type="spellEnd"/>
      <w:r>
        <w:t xml:space="preserve"> &amp; Squire, 2004). 4.2.3. </w:t>
      </w:r>
      <w:r w:rsidRPr="00287DFA">
        <w:rPr>
          <w:rStyle w:val="UnderlineBold"/>
        </w:rPr>
        <w:t>Dramatic rehearsal</w:t>
      </w:r>
      <w:r w:rsidRPr="00287DFA">
        <w:t xml:space="preserve"> </w:t>
      </w:r>
      <w:proofErr w:type="gramStart"/>
      <w:r w:rsidRPr="00287DFA">
        <w:t>The</w:t>
      </w:r>
      <w:proofErr w:type="gramEnd"/>
      <w:r w:rsidRPr="00287DFA">
        <w:t xml:space="preserve"> two</w:t>
      </w:r>
      <w:r>
        <w:t xml:space="preserve"> preceding sections discussed how Dewey views play as an imaginative activity of educational value, and how his assumptions on creativity and playful actions represent a critique of rational means-end schemes. For now, I will turn to Dewey’s concept of dramatic rehearsal, which assumes that </w:t>
      </w:r>
      <w:r w:rsidRPr="00594880">
        <w:rPr>
          <w:rStyle w:val="StyleUnderline"/>
          <w:highlight w:val="yellow"/>
        </w:rPr>
        <w:t xml:space="preserve">social actors deliberate by </w:t>
      </w:r>
      <w:r w:rsidRPr="00287DFA">
        <w:rPr>
          <w:rStyle w:val="UnderlineBold"/>
          <w:highlight w:val="yellow"/>
        </w:rPr>
        <w:t>projecting</w:t>
      </w:r>
      <w:r w:rsidRPr="00594880">
        <w:rPr>
          <w:rStyle w:val="StyleUnderline"/>
          <w:highlight w:val="yellow"/>
        </w:rPr>
        <w:t xml:space="preserve"> and </w:t>
      </w:r>
      <w:r w:rsidRPr="00287DFA">
        <w:rPr>
          <w:rStyle w:val="UnderlineBold"/>
          <w:highlight w:val="yellow"/>
        </w:rPr>
        <w:t>choosing between</w:t>
      </w:r>
      <w:r w:rsidRPr="00594880">
        <w:rPr>
          <w:highlight w:val="yellow"/>
        </w:rPr>
        <w:t xml:space="preserve"> </w:t>
      </w:r>
      <w:r w:rsidRPr="00594880">
        <w:rPr>
          <w:rStyle w:val="StyleUnderline"/>
          <w:highlight w:val="yellow"/>
        </w:rPr>
        <w:t>various scenarios for</w:t>
      </w:r>
      <w:r>
        <w:rPr>
          <w:rStyle w:val="StyleUnderline"/>
          <w:highlight w:val="yellow"/>
        </w:rPr>
        <w:t xml:space="preserve"> </w:t>
      </w:r>
      <w:r w:rsidRPr="00594880">
        <w:rPr>
          <w:rStyle w:val="StyleUnderline"/>
          <w:highlight w:val="yellow"/>
        </w:rPr>
        <w:t>future action.</w:t>
      </w:r>
      <w:r>
        <w:t xml:space="preserve"> Dewey uses the concept dramatic rehearsal several times in his work but presents the most extensive elaboration in Human Nature and Conduct: </w:t>
      </w:r>
      <w:r w:rsidRPr="00594880">
        <w:rPr>
          <w:rStyle w:val="StyleUnderline"/>
          <w:highlight w:val="yellow"/>
        </w:rPr>
        <w:t>Deliberation is a dramatic rehearsal (</w:t>
      </w:r>
      <w:r w:rsidRPr="00594880">
        <w:rPr>
          <w:rStyle w:val="UnderlineBold"/>
          <w:highlight w:val="yellow"/>
        </w:rPr>
        <w:t>in imagination</w:t>
      </w:r>
      <w:r w:rsidRPr="00594880">
        <w:rPr>
          <w:rStyle w:val="StyleUnderline"/>
          <w:highlight w:val="yellow"/>
        </w:rPr>
        <w:t xml:space="preserve">) of various competing possible </w:t>
      </w:r>
      <w:r w:rsidRPr="00287DFA">
        <w:rPr>
          <w:rStyle w:val="UnderlineBold"/>
          <w:highlight w:val="yellow"/>
        </w:rPr>
        <w:t>lines of action</w:t>
      </w:r>
      <w:r>
        <w:t xml:space="preserve">… [It] is an experiment in finding out what the various lines of possible action are really like (...) </w:t>
      </w:r>
      <w:r w:rsidRPr="00594880">
        <w:rPr>
          <w:rStyle w:val="StyleUnderline"/>
          <w:highlight w:val="yellow"/>
        </w:rPr>
        <w:t xml:space="preserve">Thought </w:t>
      </w:r>
      <w:r w:rsidRPr="00594880">
        <w:rPr>
          <w:rStyle w:val="StyleUnderline"/>
        </w:rPr>
        <w:t>runs</w:t>
      </w:r>
      <w:r>
        <w:rPr>
          <w:rStyle w:val="StyleUnderline"/>
        </w:rPr>
        <w:t xml:space="preserve"> </w:t>
      </w:r>
      <w:r w:rsidRPr="00594880">
        <w:rPr>
          <w:rStyle w:val="StyleUnderline"/>
        </w:rPr>
        <w:t xml:space="preserve">ahead and </w:t>
      </w:r>
      <w:r w:rsidRPr="00594880">
        <w:rPr>
          <w:rStyle w:val="StyleUnderline"/>
          <w:highlight w:val="yellow"/>
        </w:rPr>
        <w:t xml:space="preserve">foresees outcomes, and thereby avoids having to await </w:t>
      </w:r>
      <w:r w:rsidRPr="00594880">
        <w:rPr>
          <w:rStyle w:val="StyleUnderline"/>
        </w:rPr>
        <w:t xml:space="preserve">the instruction of </w:t>
      </w:r>
      <w:r w:rsidRPr="00594880">
        <w:rPr>
          <w:rStyle w:val="StyleUnderline"/>
          <w:highlight w:val="yellow"/>
        </w:rPr>
        <w:t>actual failure</w:t>
      </w:r>
      <w:r>
        <w:t xml:space="preserve"> and disaster. An act overtly tried out is irrevocable, its consequences cannot be blotted out. </w:t>
      </w:r>
      <w:r w:rsidRPr="00594880">
        <w:rPr>
          <w:rStyle w:val="StyleUnderline"/>
          <w:highlight w:val="yellow"/>
        </w:rPr>
        <w:t>An act tried out</w:t>
      </w:r>
      <w:r>
        <w:rPr>
          <w:rStyle w:val="StyleUnderline"/>
          <w:highlight w:val="yellow"/>
        </w:rPr>
        <w:t xml:space="preserve"> </w:t>
      </w:r>
      <w:r w:rsidRPr="00594880">
        <w:rPr>
          <w:rStyle w:val="StyleUnderline"/>
          <w:highlight w:val="yellow"/>
        </w:rPr>
        <w:t xml:space="preserve">in imagination is not final </w:t>
      </w:r>
      <w:r w:rsidRPr="00287DFA">
        <w:rPr>
          <w:rStyle w:val="StyleUnderline"/>
        </w:rPr>
        <w:t>or fatal. It is retrievable</w:t>
      </w:r>
      <w:r>
        <w:t xml:space="preserve"> (Dewey, 1922: 132-3).    </w:t>
      </w:r>
      <w:r w:rsidRPr="00287DFA">
        <w:rPr>
          <w:rStyle w:val="StyleUnderline"/>
        </w:rPr>
        <w:t>This excerpt illustrates how Dewey views the process of decision making (deliberation) through the lens of an imaginative drama metaphor. Thus, decisions are made through the imag</w:t>
      </w:r>
      <w:r>
        <w:t>inative projection of outcomes, where the “</w:t>
      </w:r>
      <w:r w:rsidRPr="00594880">
        <w:rPr>
          <w:rStyle w:val="UnderlineBold"/>
          <w:highlight w:val="yellow"/>
        </w:rPr>
        <w:t>possible competing lines of action” are resolved through a</w:t>
      </w:r>
      <w:r>
        <w:rPr>
          <w:rStyle w:val="UnderlineBold"/>
          <w:highlight w:val="yellow"/>
        </w:rPr>
        <w:t xml:space="preserve"> </w:t>
      </w:r>
      <w:r w:rsidRPr="00594880">
        <w:rPr>
          <w:rStyle w:val="UnderlineBold"/>
          <w:highlight w:val="yellow"/>
        </w:rPr>
        <w:t>thought experiment</w:t>
      </w:r>
      <w:r>
        <w:t>. Moreover, Dewey’s compelling use of the drama metaphor also implies that decisions cannot be reduced to utilitarian, rational or mechanical exercises, but that they have emotional, creative and personal qualities as well. Interestingly, there are relatively few discussions within the vast research literature on Dewey of his concept of dramatic rehearsal. A notable exception is the phenomenologist A</w:t>
      </w:r>
      <w:r w:rsidRPr="00287DFA">
        <w:t xml:space="preserve">lfred </w:t>
      </w:r>
      <w:proofErr w:type="spellStart"/>
      <w:r w:rsidRPr="00287DFA">
        <w:rPr>
          <w:rStyle w:val="StyleUnderline"/>
        </w:rPr>
        <w:t>Schütz</w:t>
      </w:r>
      <w:proofErr w:type="spellEnd"/>
      <w:r w:rsidRPr="00287DFA">
        <w:rPr>
          <w:rStyle w:val="StyleUnderline"/>
        </w:rPr>
        <w:t>,</w:t>
      </w:r>
      <w:r w:rsidRPr="00287DFA">
        <w:t xml:space="preserve"> who </w:t>
      </w:r>
      <w:r w:rsidRPr="00287DFA">
        <w:rPr>
          <w:rStyle w:val="StyleUnderline"/>
        </w:rPr>
        <w:t xml:space="preserve">praises Dewey’s concept as </w:t>
      </w:r>
      <w:r w:rsidRPr="00594880">
        <w:rPr>
          <w:rStyle w:val="StyleUnderline"/>
          <w:highlight w:val="yellow"/>
        </w:rPr>
        <w:t xml:space="preserve">a “fortunate image” for understanding </w:t>
      </w:r>
      <w:r w:rsidRPr="00287DFA">
        <w:rPr>
          <w:rStyle w:val="UnderlineBold"/>
          <w:highlight w:val="yellow"/>
        </w:rPr>
        <w:t>everyday rationality</w:t>
      </w:r>
      <w:r>
        <w:t xml:space="preserve"> (</w:t>
      </w:r>
      <w:proofErr w:type="spellStart"/>
      <w:r>
        <w:t>Schütz</w:t>
      </w:r>
      <w:proofErr w:type="spellEnd"/>
      <w:r>
        <w:t>, 1943: 140). Other attempts are primarily related to overall discussions on moral or ethical deliberation (</w:t>
      </w:r>
      <w:proofErr w:type="spellStart"/>
      <w:r>
        <w:t>Caspary</w:t>
      </w:r>
      <w:proofErr w:type="spellEnd"/>
      <w:r>
        <w:t xml:space="preserve">, 1991, 2000, 2006; </w:t>
      </w:r>
      <w:proofErr w:type="spellStart"/>
      <w:r>
        <w:t>Fesmire</w:t>
      </w:r>
      <w:proofErr w:type="spellEnd"/>
      <w:r>
        <w:t xml:space="preserve">, 1995, 2003; </w:t>
      </w:r>
      <w:proofErr w:type="spellStart"/>
      <w:r>
        <w:t>Rönssön</w:t>
      </w:r>
      <w:proofErr w:type="spellEnd"/>
      <w:r>
        <w:t xml:space="preserve">, 2003; </w:t>
      </w:r>
      <w:proofErr w:type="spellStart"/>
      <w:r>
        <w:t>McVea</w:t>
      </w:r>
      <w:proofErr w:type="spellEnd"/>
      <w:r>
        <w:t xml:space="preserve">, 2006). As </w:t>
      </w:r>
      <w:proofErr w:type="spellStart"/>
      <w:r>
        <w:t>Fesmire</w:t>
      </w:r>
      <w:proofErr w:type="spellEnd"/>
      <w:r>
        <w:t xml:space="preserve"> points out, dramatic rehearsal is intended to describe an important phase of deliberation that does not </w:t>
      </w:r>
      <w:proofErr w:type="spellStart"/>
      <w:r>
        <w:t>characterise</w:t>
      </w:r>
      <w:proofErr w:type="spellEnd"/>
      <w:r>
        <w:t xml:space="preserve"> the whole process of making moral decisions, which includes “duties and contractual obligations, short and long-term consequences, traits of character to be affected, and rights” (</w:t>
      </w:r>
      <w:proofErr w:type="spellStart"/>
      <w:r>
        <w:t>Fesmire</w:t>
      </w:r>
      <w:proofErr w:type="spellEnd"/>
      <w:r>
        <w:t xml:space="preserve">, 2003: 70). Instead, </w:t>
      </w:r>
      <w:r w:rsidRPr="00287DFA">
        <w:rPr>
          <w:rStyle w:val="StyleUnderline"/>
          <w:highlight w:val="yellow"/>
        </w:rPr>
        <w:t>dramatic rehearsal should be seen as the process of</w:t>
      </w:r>
      <w:r>
        <w:rPr>
          <w:rStyle w:val="StyleUnderline"/>
          <w:highlight w:val="yellow"/>
        </w:rPr>
        <w:t xml:space="preserve"> </w:t>
      </w:r>
      <w:r w:rsidRPr="00287DFA">
        <w:rPr>
          <w:rStyle w:val="StyleUnderline"/>
          <w:highlight w:val="yellow"/>
        </w:rPr>
        <w:t>“crystallizing possibilities and transforming them into</w:t>
      </w:r>
      <w:r>
        <w:t xml:space="preserve"> directive </w:t>
      </w:r>
      <w:r w:rsidRPr="00287DFA">
        <w:rPr>
          <w:rStyle w:val="StyleUnderline"/>
          <w:highlight w:val="yellow"/>
        </w:rPr>
        <w:t>hypotheses”</w:t>
      </w:r>
      <w:r>
        <w:t xml:space="preserve"> (</w:t>
      </w:r>
      <w:proofErr w:type="spellStart"/>
      <w:r>
        <w:t>Fesmire</w:t>
      </w:r>
      <w:proofErr w:type="spellEnd"/>
      <w:r>
        <w:t xml:space="preserve">, 2003: 70). Thus, </w:t>
      </w:r>
      <w:r w:rsidRPr="00287DFA">
        <w:rPr>
          <w:rStyle w:val="StyleUnderline"/>
          <w:highlight w:val="yellow"/>
        </w:rPr>
        <w:t>deliberation can in no way guarantee</w:t>
      </w:r>
      <w:r>
        <w:t xml:space="preserve"> that </w:t>
      </w:r>
      <w:r w:rsidRPr="00287DFA">
        <w:rPr>
          <w:rStyle w:val="StyleUnderline"/>
          <w:highlight w:val="yellow"/>
        </w:rPr>
        <w:t>the response of a “</w:t>
      </w:r>
      <w:r w:rsidRPr="00287DFA">
        <w:rPr>
          <w:rStyle w:val="UnderlineBold"/>
          <w:highlight w:val="yellow"/>
        </w:rPr>
        <w:t>thought experiment</w:t>
      </w:r>
      <w:r>
        <w:t xml:space="preserve">” will be successful. But </w:t>
      </w:r>
      <w:r w:rsidRPr="00287DFA">
        <w:rPr>
          <w:rStyle w:val="UnderlineBold"/>
          <w:highlight w:val="yellow"/>
        </w:rPr>
        <w:t>what it can do</w:t>
      </w:r>
      <w:r>
        <w:t xml:space="preserve"> </w:t>
      </w:r>
      <w:r w:rsidRPr="00287DFA">
        <w:rPr>
          <w:rStyle w:val="StyleUnderline"/>
          <w:highlight w:val="yellow"/>
        </w:rPr>
        <w:t xml:space="preserve">is make the </w:t>
      </w:r>
      <w:r w:rsidRPr="00287DFA">
        <w:rPr>
          <w:rStyle w:val="UnderlineBold"/>
          <w:highlight w:val="yellow"/>
        </w:rPr>
        <w:t>process</w:t>
      </w:r>
      <w:r w:rsidRPr="00287DFA">
        <w:rPr>
          <w:rStyle w:val="StyleUnderline"/>
          <w:highlight w:val="yellow"/>
        </w:rPr>
        <w:t xml:space="preserve"> of choosing more </w:t>
      </w:r>
      <w:r w:rsidRPr="00287DFA">
        <w:rPr>
          <w:rStyle w:val="UnderlineBold"/>
          <w:highlight w:val="yellow"/>
        </w:rPr>
        <w:t>intelligent</w:t>
      </w:r>
      <w:r>
        <w:t xml:space="preserve"> than would be the case with “blind” trial-and-error (</w:t>
      </w:r>
      <w:proofErr w:type="spellStart"/>
      <w:r>
        <w:t>Biesta</w:t>
      </w:r>
      <w:proofErr w:type="spellEnd"/>
      <w:r>
        <w:t xml:space="preserve">, 2006: 8). The notion of </w:t>
      </w:r>
      <w:r w:rsidRPr="00287DFA">
        <w:rPr>
          <w:rStyle w:val="StyleUnderline"/>
          <w:highlight w:val="yellow"/>
        </w:rPr>
        <w:t>dramatic rehearsal provides a valuable perspective for understanding</w:t>
      </w:r>
      <w:r>
        <w:rPr>
          <w:rStyle w:val="StyleUnderline"/>
          <w:highlight w:val="yellow"/>
        </w:rPr>
        <w:t xml:space="preserve"> </w:t>
      </w:r>
      <w:r w:rsidRPr="00287DFA">
        <w:rPr>
          <w:rStyle w:val="StyleUnderline"/>
          <w:highlight w:val="yellow"/>
        </w:rPr>
        <w:t>educational gaming as</w:t>
      </w:r>
      <w:r>
        <w:t xml:space="preserve"> a simultaneously </w:t>
      </w:r>
      <w:r w:rsidRPr="00287DFA">
        <w:rPr>
          <w:rStyle w:val="StyleUnderline"/>
          <w:highlight w:val="yellow"/>
        </w:rPr>
        <w:t>real and imagined inquiry into domain-specific scenarios.</w:t>
      </w:r>
      <w:r>
        <w:t xml:space="preserve"> Dewey defines dramatic rehearsal as the capacity to stage and evaluate “acts”, which implies an “irrevocable” difference between acts that are “tried out in imagination” and acts that are “overtly tried out” with real-life consequences (Dewey, 1922: </w:t>
      </w:r>
      <w:r w:rsidRPr="00287DFA">
        <w:t xml:space="preserve">132-3). </w:t>
      </w:r>
      <w:r w:rsidRPr="00287DFA">
        <w:rPr>
          <w:rStyle w:val="StyleUnderline"/>
        </w:rPr>
        <w:t xml:space="preserve">This </w:t>
      </w:r>
      <w:r>
        <w:t xml:space="preserve">description shares obvious similarities with </w:t>
      </w:r>
      <w:r w:rsidRPr="00287DFA">
        <w:rPr>
          <w:rStyle w:val="StyleUnderline"/>
          <w:highlight w:val="yellow"/>
        </w:rPr>
        <w:t>games</w:t>
      </w:r>
      <w:r>
        <w:t xml:space="preserve"> as they </w:t>
      </w:r>
      <w:r w:rsidRPr="00287DFA">
        <w:rPr>
          <w:rStyle w:val="StyleUnderline"/>
          <w:highlight w:val="yellow"/>
        </w:rPr>
        <w:t xml:space="preserve">require participants to </w:t>
      </w:r>
      <w:r w:rsidRPr="00287DFA">
        <w:rPr>
          <w:rStyle w:val="UnderlineBold"/>
          <w:highlight w:val="yellow"/>
        </w:rPr>
        <w:t>inquire into</w:t>
      </w:r>
      <w:r w:rsidRPr="00287DFA">
        <w:rPr>
          <w:highlight w:val="yellow"/>
        </w:rPr>
        <w:t xml:space="preserve"> </w:t>
      </w:r>
      <w:r w:rsidRPr="00287DFA">
        <w:rPr>
          <w:rStyle w:val="StyleUnderline"/>
          <w:highlight w:val="yellow"/>
        </w:rPr>
        <w:t xml:space="preserve">and resolve </w:t>
      </w:r>
      <w:r w:rsidRPr="00287DFA">
        <w:rPr>
          <w:rStyle w:val="UnderlineBold"/>
          <w:highlight w:val="yellow"/>
        </w:rPr>
        <w:t>scenario-specific</w:t>
      </w:r>
      <w:r>
        <w:rPr>
          <w:rStyle w:val="UnderlineBold"/>
          <w:highlight w:val="yellow"/>
        </w:rPr>
        <w:t xml:space="preserve"> </w:t>
      </w:r>
      <w:r w:rsidRPr="00287DFA">
        <w:rPr>
          <w:rStyle w:val="UnderlineBold"/>
          <w:highlight w:val="yellow"/>
        </w:rPr>
        <w:t>problems</w:t>
      </w:r>
      <w:r>
        <w:t xml:space="preserve"> (cf. chapter 2). On the other hand, </w:t>
      </w:r>
      <w:r w:rsidRPr="00287DFA">
        <w:rPr>
          <w:rStyle w:val="StyleUnderline"/>
          <w:highlight w:val="yellow"/>
        </w:rPr>
        <w:t>there is</w:t>
      </w:r>
      <w:r>
        <w:t xml:space="preserve"> also </w:t>
      </w:r>
      <w:r w:rsidRPr="00287DFA">
        <w:rPr>
          <w:rStyle w:val="StyleUnderline"/>
          <w:highlight w:val="yellow"/>
        </w:rPr>
        <w:t xml:space="preserve">a </w:t>
      </w:r>
      <w:r w:rsidRPr="00287DFA">
        <w:rPr>
          <w:rStyle w:val="UnderlineBold"/>
          <w:highlight w:val="yellow"/>
        </w:rPr>
        <w:t>striking difference</w:t>
      </w:r>
      <w:r w:rsidRPr="00287DFA">
        <w:rPr>
          <w:highlight w:val="yellow"/>
        </w:rPr>
        <w:t xml:space="preserve"> </w:t>
      </w:r>
      <w:r w:rsidRPr="00287DFA">
        <w:rPr>
          <w:rStyle w:val="StyleUnderline"/>
          <w:highlight w:val="yellow"/>
        </w:rPr>
        <w:t>between moral</w:t>
      </w:r>
      <w:r>
        <w:rPr>
          <w:rStyle w:val="StyleUnderline"/>
          <w:highlight w:val="yellow"/>
        </w:rPr>
        <w:t xml:space="preserve"> </w:t>
      </w:r>
      <w:r w:rsidRPr="00287DFA">
        <w:rPr>
          <w:rStyle w:val="StyleUnderline"/>
          <w:highlight w:val="yellow"/>
        </w:rPr>
        <w:t xml:space="preserve">deliberation and educational game activities in terms of the </w:t>
      </w:r>
      <w:r w:rsidRPr="00287DFA">
        <w:rPr>
          <w:rStyle w:val="UnderlineBold"/>
          <w:highlight w:val="yellow"/>
        </w:rPr>
        <w:t>actual consequences</w:t>
      </w:r>
      <w:r>
        <w:t xml:space="preserve"> that follow particular actions. Thus, when it comes to educational games, </w:t>
      </w:r>
      <w:r w:rsidRPr="00287DFA">
        <w:rPr>
          <w:rStyle w:val="StyleUnderline"/>
          <w:highlight w:val="yellow"/>
        </w:rPr>
        <w:t>acts are</w:t>
      </w:r>
      <w:r>
        <w:t xml:space="preserve"> both </w:t>
      </w:r>
      <w:r w:rsidRPr="00287DFA">
        <w:rPr>
          <w:rStyle w:val="StyleUnderline"/>
          <w:highlight w:val="yellow"/>
        </w:rPr>
        <w:t>imagined and tried out,</w:t>
      </w:r>
      <w:r>
        <w:rPr>
          <w:rStyle w:val="StyleUnderline"/>
          <w:highlight w:val="yellow"/>
        </w:rPr>
        <w:t xml:space="preserve"> </w:t>
      </w:r>
      <w:r w:rsidRPr="00287DFA">
        <w:rPr>
          <w:rStyle w:val="StyleUnderline"/>
          <w:highlight w:val="yellow"/>
        </w:rPr>
        <w:t>but without all the real-life consequences</w:t>
      </w:r>
      <w:r>
        <w:t xml:space="preserve"> </w:t>
      </w:r>
      <w:r w:rsidRPr="00287DFA">
        <w:rPr>
          <w:rStyle w:val="StyleUnderline"/>
          <w:highlight w:val="yellow"/>
        </w:rPr>
        <w:t>of the</w:t>
      </w:r>
      <w:r>
        <w:t xml:space="preserve"> practices, </w:t>
      </w:r>
      <w:r w:rsidRPr="00287DFA">
        <w:rPr>
          <w:rStyle w:val="StyleUnderline"/>
          <w:highlight w:val="yellow"/>
        </w:rPr>
        <w:t>knowledge forms</w:t>
      </w:r>
      <w:r>
        <w:t xml:space="preserve"> and outcomes that are being simulated in the game world. Simply put, there is a difference in realism between the dramatic rehearsals of everyday life and in </w:t>
      </w:r>
      <w:r w:rsidRPr="00287DFA">
        <w:rPr>
          <w:rStyle w:val="StyleUnderline"/>
          <w:highlight w:val="yellow"/>
        </w:rPr>
        <w:t>games,</w:t>
      </w:r>
      <w:r>
        <w:t xml:space="preserve"> which only “play at” or </w:t>
      </w:r>
      <w:r w:rsidRPr="00287DFA">
        <w:rPr>
          <w:rStyle w:val="UnderlineBold"/>
          <w:highlight w:val="yellow"/>
        </w:rPr>
        <w:t>simulate</w:t>
      </w:r>
      <w:r>
        <w:t xml:space="preserve"> the stakes and   risks that </w:t>
      </w:r>
      <w:proofErr w:type="spellStart"/>
      <w:r>
        <w:t>characterise</w:t>
      </w:r>
      <w:proofErr w:type="spellEnd"/>
      <w:r>
        <w:t xml:space="preserve"> the “serious” nature of </w:t>
      </w:r>
      <w:r w:rsidRPr="00287DFA">
        <w:rPr>
          <w:rStyle w:val="StyleUnderline"/>
          <w:highlight w:val="yellow"/>
        </w:rPr>
        <w:t>moral deliberation</w:t>
      </w:r>
      <w:r>
        <w:t xml:space="preserve">, i.e. a real-life politician trying to win a parliamentary election experiences more personal and emotional risk than students trying to win the election scenario of The Power Game. At the same time, </w:t>
      </w:r>
      <w:r w:rsidRPr="00287DFA">
        <w:rPr>
          <w:rStyle w:val="StyleUnderline"/>
          <w:highlight w:val="yellow"/>
        </w:rPr>
        <w:t>the lack of real-life consequences</w:t>
      </w:r>
      <w:r>
        <w:t xml:space="preserve"> in educational games </w:t>
      </w:r>
      <w:r w:rsidRPr="00287DFA">
        <w:rPr>
          <w:rStyle w:val="StyleUnderline"/>
          <w:highlight w:val="yellow"/>
        </w:rPr>
        <w:t>makes it possible to design a</w:t>
      </w:r>
      <w:r>
        <w:t xml:space="preserve"> relatively </w:t>
      </w:r>
      <w:r w:rsidRPr="00287DFA">
        <w:rPr>
          <w:rStyle w:val="StyleUnderline"/>
          <w:highlight w:val="yellow"/>
        </w:rPr>
        <w:t>safe learning environment, w</w:t>
      </w:r>
      <w:r w:rsidRPr="00287DFA">
        <w:rPr>
          <w:highlight w:val="yellow"/>
        </w:rPr>
        <w:t>he</w:t>
      </w:r>
      <w:r>
        <w:t xml:space="preserve">re teachers can stage particular game scenarios to be enacted and validated for educational purposes. In this sense, educational games are able </w:t>
      </w:r>
      <w:r w:rsidRPr="00287DFA">
        <w:rPr>
          <w:rStyle w:val="StyleUnderline"/>
          <w:highlight w:val="yellow"/>
        </w:rPr>
        <w:t>to</w:t>
      </w:r>
      <w:r>
        <w:t xml:space="preserve"> provide a safe but meaningful way of letting teachers and students make mistakes (e.g. by giving a poor political presentation) and </w:t>
      </w:r>
      <w:r w:rsidRPr="00287DFA">
        <w:rPr>
          <w:rStyle w:val="StyleUnderline"/>
          <w:highlight w:val="yellow"/>
        </w:rPr>
        <w:t>dramatically rehearse</w:t>
      </w:r>
      <w:r>
        <w:rPr>
          <w:rStyle w:val="StyleUnderline"/>
          <w:highlight w:val="yellow"/>
        </w:rPr>
        <w:t xml:space="preserve"> </w:t>
      </w:r>
      <w:r w:rsidRPr="00287DFA">
        <w:rPr>
          <w:rStyle w:val="StyleUnderline"/>
          <w:highlight w:val="yellow"/>
        </w:rPr>
        <w:t>particular “</w:t>
      </w:r>
      <w:r w:rsidRPr="00902134">
        <w:rPr>
          <w:rStyle w:val="UnderlineBold"/>
          <w:highlight w:val="yellow"/>
        </w:rPr>
        <w:t xml:space="preserve">competing </w:t>
      </w:r>
      <w:r w:rsidRPr="00287DFA">
        <w:rPr>
          <w:rStyle w:val="StyleUnderline"/>
          <w:highlight w:val="yellow"/>
        </w:rPr>
        <w:t xml:space="preserve">possible </w:t>
      </w:r>
      <w:r w:rsidRPr="00902134">
        <w:rPr>
          <w:rStyle w:val="UnderlineBold"/>
          <w:highlight w:val="yellow"/>
        </w:rPr>
        <w:t>lines of action”</w:t>
      </w:r>
      <w:r w:rsidRPr="00287DFA">
        <w:t xml:space="preserve"> </w:t>
      </w:r>
      <w:r>
        <w:t xml:space="preserve">that are relevant to particular educational goals (Dewey, 1922: 132). Seen from this pragmatist perspective, </w:t>
      </w:r>
      <w:r w:rsidRPr="00287DFA">
        <w:rPr>
          <w:rStyle w:val="StyleUnderline"/>
          <w:highlight w:val="yellow"/>
        </w:rPr>
        <w:t>the educational value</w:t>
      </w:r>
      <w:r>
        <w:t xml:space="preserve"> of games </w:t>
      </w:r>
      <w:r w:rsidRPr="00287DFA">
        <w:rPr>
          <w:rStyle w:val="StyleUnderline"/>
          <w:highlight w:val="yellow"/>
        </w:rPr>
        <w:t>is not</w:t>
      </w:r>
      <w:r>
        <w:t xml:space="preserve"> so much a question of learning facts or giving </w:t>
      </w:r>
      <w:r w:rsidRPr="00287DFA">
        <w:rPr>
          <w:rStyle w:val="UnderlineBold"/>
          <w:highlight w:val="yellow"/>
        </w:rPr>
        <w:t>the “right” answers, but</w:t>
      </w:r>
      <w:r>
        <w:t xml:space="preserve"> more a question of </w:t>
      </w:r>
      <w:r w:rsidRPr="00287DFA">
        <w:rPr>
          <w:rStyle w:val="StyleUnderline"/>
          <w:highlight w:val="yellow"/>
        </w:rPr>
        <w:t>exploring</w:t>
      </w:r>
      <w:r>
        <w:rPr>
          <w:rStyle w:val="StyleUnderline"/>
          <w:highlight w:val="yellow"/>
        </w:rPr>
        <w:t xml:space="preserve"> </w:t>
      </w:r>
      <w:r w:rsidRPr="00287DFA">
        <w:rPr>
          <w:rStyle w:val="StyleUnderline"/>
          <w:highlight w:val="yellow"/>
        </w:rPr>
        <w:t xml:space="preserve">the </w:t>
      </w:r>
      <w:r w:rsidRPr="00902134">
        <w:rPr>
          <w:rStyle w:val="UnderlineBold"/>
          <w:highlight w:val="yellow"/>
        </w:rPr>
        <w:t>contingent outcomes</w:t>
      </w:r>
      <w:r w:rsidRPr="00287DFA">
        <w:rPr>
          <w:highlight w:val="yellow"/>
        </w:rPr>
        <w:t xml:space="preserve"> </w:t>
      </w:r>
      <w:r w:rsidRPr="00287DFA">
        <w:rPr>
          <w:rStyle w:val="StyleUnderline"/>
          <w:highlight w:val="yellow"/>
        </w:rPr>
        <w:t xml:space="preserve">and </w:t>
      </w:r>
      <w:r w:rsidRPr="00902134">
        <w:rPr>
          <w:rStyle w:val="UnderlineBold"/>
          <w:highlight w:val="yellow"/>
        </w:rPr>
        <w:t>domain-specific processes</w:t>
      </w:r>
      <w:r w:rsidRPr="00287DFA">
        <w:rPr>
          <w:rStyle w:val="StyleUnderline"/>
          <w:highlight w:val="yellow"/>
        </w:rPr>
        <w:t xml:space="preserve"> of </w:t>
      </w:r>
      <w:r w:rsidRPr="00902134">
        <w:rPr>
          <w:rStyle w:val="UnderlineBold"/>
          <w:highlight w:val="yellow"/>
        </w:rPr>
        <w:t>problem-based scenarios</w:t>
      </w:r>
      <w:r w:rsidRPr="00902134">
        <w:rPr>
          <w:rStyle w:val="UnderlineBold"/>
        </w:rPr>
        <w:t>.</w:t>
      </w:r>
      <w:r>
        <w:t xml:space="preserve">  </w:t>
      </w:r>
    </w:p>
    <w:p w:rsidR="00BB355F" w:rsidRPr="00BB355F" w:rsidRDefault="00BB355F" w:rsidP="00BB355F"/>
    <w:p w:rsidR="003E53F9" w:rsidRPr="00CC67BF" w:rsidRDefault="00CC67BF" w:rsidP="00CC67BF">
      <w:pPr>
        <w:pStyle w:val="ListParagraph"/>
        <w:keepNext/>
        <w:keepLines/>
        <w:spacing w:before="40" w:after="0"/>
        <w:outlineLvl w:val="3"/>
        <w:rPr>
          <w:rFonts w:eastAsia="MS Gothic" w:cs="Times New Roman"/>
          <w:b/>
          <w:iCs/>
          <w:sz w:val="26"/>
        </w:rPr>
      </w:pPr>
      <w:proofErr w:type="gramStart"/>
      <w:r>
        <w:rPr>
          <w:rFonts w:eastAsia="MS Gothic" w:cs="Times New Roman"/>
          <w:b/>
          <w:iCs/>
          <w:sz w:val="26"/>
        </w:rPr>
        <w:t>2.</w:t>
      </w:r>
      <w:r w:rsidR="00BB355F" w:rsidRPr="00CC67BF">
        <w:rPr>
          <w:rFonts w:eastAsia="MS Gothic" w:cs="Times New Roman"/>
          <w:b/>
          <w:iCs/>
          <w:sz w:val="26"/>
        </w:rPr>
        <w:t>The</w:t>
      </w:r>
      <w:proofErr w:type="gramEnd"/>
      <w:r w:rsidR="00BB355F" w:rsidRPr="00CC67BF">
        <w:rPr>
          <w:rFonts w:eastAsia="MS Gothic" w:cs="Times New Roman"/>
          <w:b/>
          <w:iCs/>
          <w:sz w:val="26"/>
        </w:rPr>
        <w:t xml:space="preserve"> TOPICAL version of the </w:t>
      </w:r>
      <w:proofErr w:type="spellStart"/>
      <w:r w:rsidR="00BB355F" w:rsidRPr="00CC67BF">
        <w:rPr>
          <w:rFonts w:eastAsia="MS Gothic" w:cs="Times New Roman"/>
          <w:b/>
          <w:iCs/>
          <w:sz w:val="26"/>
        </w:rPr>
        <w:t>aff</w:t>
      </w:r>
      <w:proofErr w:type="spellEnd"/>
      <w:r w:rsidR="00BB355F" w:rsidRPr="00CC67BF">
        <w:rPr>
          <w:rFonts w:eastAsia="MS Gothic" w:cs="Times New Roman"/>
          <w:b/>
          <w:iCs/>
          <w:sz w:val="26"/>
        </w:rPr>
        <w:t xml:space="preserve"> that engages BOTH critique and INSTITUTIONAL SOLUTION is most </w:t>
      </w:r>
      <w:proofErr w:type="spellStart"/>
      <w:r w:rsidR="00BB355F" w:rsidRPr="00CC67BF">
        <w:rPr>
          <w:rFonts w:eastAsia="MS Gothic" w:cs="Times New Roman"/>
          <w:b/>
          <w:iCs/>
          <w:sz w:val="26"/>
        </w:rPr>
        <w:t>liberatory</w:t>
      </w:r>
      <w:proofErr w:type="spellEnd"/>
      <w:r w:rsidR="00BB355F" w:rsidRPr="00CC67BF">
        <w:rPr>
          <w:rFonts w:eastAsia="MS Gothic" w:cs="Times New Roman"/>
          <w:b/>
          <w:iCs/>
          <w:sz w:val="26"/>
        </w:rPr>
        <w:t xml:space="preserve"> in this context</w:t>
      </w:r>
    </w:p>
    <w:p w:rsidR="003E53F9" w:rsidRPr="003E53F9" w:rsidRDefault="003E53F9" w:rsidP="003E53F9">
      <w:pPr>
        <w:rPr>
          <w:rFonts w:eastAsia="Cambria" w:cs="Times New Roman"/>
        </w:rPr>
      </w:pPr>
      <w:r w:rsidRPr="00326BF6">
        <w:rPr>
          <w:rStyle w:val="Style13ptBold"/>
        </w:rPr>
        <w:t>Rice 2015</w:t>
      </w:r>
      <w:r w:rsidRPr="003E53F9">
        <w:rPr>
          <w:rFonts w:eastAsia="Cambria" w:cs="Times New Roman"/>
          <w:b/>
          <w:bCs/>
          <w:sz w:val="26"/>
        </w:rPr>
        <w:t xml:space="preserve">, </w:t>
      </w:r>
      <w:r w:rsidRPr="00326BF6">
        <w:t>Rebecca Rice is a Graduate Student from the University of Montana, “Resisting NSA Surveillance: Glenn Greenwald and the public sphere debate about privacy”, University of Montana Scholar Works 2015 (</w:t>
      </w:r>
      <w:hyperlink r:id="rId32" w:history="1">
        <w:r w:rsidRPr="00326BF6">
          <w:rPr>
            <w:rStyle w:val="Hyperlink"/>
          </w:rPr>
          <w:t>http://scholarworks.umt.edu/cgi/viewcontent.cgi?article=5439&amp;context=etd</w:t>
        </w:r>
      </w:hyperlink>
      <w:r w:rsidRPr="00326BF6">
        <w:t>)</w:t>
      </w:r>
      <w:r w:rsidRPr="003E53F9">
        <w:rPr>
          <w:rFonts w:eastAsia="Cambria" w:cs="Times New Roman"/>
        </w:rPr>
        <w:t xml:space="preserve"> </w:t>
      </w:r>
    </w:p>
    <w:p w:rsidR="003E53F9" w:rsidRDefault="003E53F9" w:rsidP="003E53F9">
      <w:pPr>
        <w:rPr>
          <w:rFonts w:eastAsia="Cambria" w:cs="Times New Roman"/>
        </w:rPr>
      </w:pPr>
      <w:r w:rsidRPr="003E53F9">
        <w:rPr>
          <w:rFonts w:eastAsia="Cambria" w:cs="Times New Roman"/>
          <w:b/>
          <w:u w:val="single"/>
        </w:rPr>
        <w:t xml:space="preserve">The </w:t>
      </w:r>
      <w:r w:rsidRPr="009F3C90">
        <w:rPr>
          <w:rStyle w:val="Emphasis"/>
        </w:rPr>
        <w:t>resistive subject</w:t>
      </w:r>
      <w:r w:rsidRPr="003E53F9">
        <w:rPr>
          <w:rFonts w:eastAsia="Cambria" w:cs="Times New Roman"/>
        </w:rPr>
        <w:t xml:space="preserve"> Greenwald calls into being </w:t>
      </w:r>
      <w:r w:rsidRPr="003E53F9">
        <w:rPr>
          <w:rFonts w:eastAsia="Cambria" w:cs="Times New Roman"/>
          <w:b/>
          <w:u w:val="single"/>
        </w:rPr>
        <w:t xml:space="preserve">would be an </w:t>
      </w:r>
      <w:r w:rsidRPr="00BB355F">
        <w:rPr>
          <w:rStyle w:val="Emphasis"/>
        </w:rPr>
        <w:t>active public sphere participant</w:t>
      </w:r>
      <w:r w:rsidRPr="003E53F9">
        <w:rPr>
          <w:rFonts w:eastAsia="Cambria" w:cs="Times New Roman"/>
          <w:b/>
          <w:u w:val="single"/>
        </w:rPr>
        <w:t xml:space="preserve"> who questions </w:t>
      </w:r>
      <w:r w:rsidRPr="00BB355F">
        <w:rPr>
          <w:rStyle w:val="Emphasis"/>
        </w:rPr>
        <w:t>the surveillance state</w:t>
      </w:r>
      <w:r w:rsidRPr="003E53F9">
        <w:rPr>
          <w:rFonts w:eastAsia="Cambria" w:cs="Times New Roman"/>
          <w:b/>
          <w:u w:val="single"/>
        </w:rPr>
        <w:t xml:space="preserve"> through </w:t>
      </w:r>
      <w:r w:rsidRPr="00BB355F">
        <w:rPr>
          <w:rStyle w:val="Emphasis"/>
        </w:rPr>
        <w:t>public discussion</w:t>
      </w:r>
      <w:r w:rsidRPr="003E53F9">
        <w:rPr>
          <w:rFonts w:eastAsia="Cambria" w:cs="Times New Roman"/>
        </w:rPr>
        <w:t xml:space="preserve">. Though this subject would take small steps to preserve online privacy, Greenwald spends much of NPTH explaining broader solutions to surveillance. </w:t>
      </w:r>
      <w:r w:rsidRPr="003E53F9">
        <w:rPr>
          <w:rFonts w:eastAsia="Cambria" w:cs="Times New Roman"/>
          <w:b/>
          <w:u w:val="single"/>
        </w:rPr>
        <w:t xml:space="preserve">NPTH constitutes an attempt to use the public sphere to resist NSA surveillance. Resistance literature has often focused on </w:t>
      </w:r>
      <w:r w:rsidRPr="00BB355F">
        <w:rPr>
          <w:rStyle w:val="Emphasis"/>
        </w:rPr>
        <w:t>small ways</w:t>
      </w:r>
      <w:r w:rsidRPr="003E53F9">
        <w:rPr>
          <w:rFonts w:eastAsia="Cambria" w:cs="Times New Roman"/>
          <w:b/>
          <w:u w:val="single"/>
        </w:rPr>
        <w:t xml:space="preserve"> to resist surveillance power. Foucault focuses </w:t>
      </w:r>
      <w:r w:rsidRPr="00BB355F">
        <w:rPr>
          <w:rStyle w:val="Emphasis"/>
        </w:rPr>
        <w:t>on personal, transversal struggles</w:t>
      </w:r>
      <w:r w:rsidRPr="003E53F9">
        <w:rPr>
          <w:rFonts w:eastAsia="Cambria" w:cs="Times New Roman"/>
          <w:b/>
          <w:u w:val="single"/>
        </w:rPr>
        <w:t xml:space="preserve"> against surveillance power</w:t>
      </w:r>
      <w:r w:rsidRPr="003E53F9">
        <w:rPr>
          <w:rFonts w:eastAsia="Cambria" w:cs="Times New Roman"/>
        </w:rPr>
        <w:t xml:space="preserve">, because surveillance power stems from compartmentalization and control over the body. The body is “approached as an object to be analyzed and separated into its constituent parts,” forging the creation of a docile, useful subject (Dreyfus &amp; </w:t>
      </w:r>
      <w:proofErr w:type="spellStart"/>
      <w:r w:rsidRPr="003E53F9">
        <w:rPr>
          <w:rFonts w:eastAsia="Cambria" w:cs="Times New Roman"/>
        </w:rPr>
        <w:t>Rabinow</w:t>
      </w:r>
      <w:proofErr w:type="spellEnd"/>
      <w:r w:rsidRPr="003E53F9">
        <w:rPr>
          <w:rFonts w:eastAsia="Cambria" w:cs="Times New Roman"/>
        </w:rPr>
        <w:t xml:space="preserve">, 1983, p. 153). </w:t>
      </w:r>
      <w:r w:rsidRPr="003E53F9">
        <w:rPr>
          <w:rFonts w:eastAsia="Cambria" w:cs="Times New Roman"/>
          <w:b/>
          <w:u w:val="single"/>
        </w:rPr>
        <w:t>As a result, struggles against this control are often anarchistic</w:t>
      </w:r>
      <w:r w:rsidRPr="003E53F9">
        <w:rPr>
          <w:rFonts w:eastAsia="Cambria" w:cs="Times New Roman"/>
        </w:rPr>
        <w:t xml:space="preserve">, immediate, and focused on the individual (Foucault, 1983). Greenwald acknowledges this effect, and argues that </w:t>
      </w:r>
      <w:r w:rsidRPr="003E53F9">
        <w:rPr>
          <w:rFonts w:eastAsia="Cambria" w:cs="Times New Roman"/>
          <w:b/>
          <w:u w:val="single"/>
        </w:rPr>
        <w:t xml:space="preserve">surveillance leads to the internal suppression of dissenting thoughts as a result. </w:t>
      </w:r>
      <w:r w:rsidRPr="00BB355F">
        <w:rPr>
          <w:rStyle w:val="Emphasis"/>
        </w:rPr>
        <w:t>However,</w:t>
      </w:r>
      <w:r w:rsidRPr="003E53F9">
        <w:rPr>
          <w:rFonts w:eastAsia="Cambria" w:cs="Times New Roman"/>
          <w:b/>
          <w:u w:val="single"/>
        </w:rPr>
        <w:t xml:space="preserve"> Greenwald does not advocate for just a </w:t>
      </w:r>
      <w:r w:rsidRPr="00BB355F">
        <w:rPr>
          <w:rStyle w:val="Emphasis"/>
        </w:rPr>
        <w:t>small, personal solution</w:t>
      </w:r>
      <w:r w:rsidRPr="003E53F9">
        <w:rPr>
          <w:rFonts w:eastAsia="Cambria" w:cs="Times New Roman"/>
          <w:b/>
          <w:u w:val="single"/>
        </w:rPr>
        <w:t xml:space="preserve"> </w:t>
      </w:r>
      <w:r w:rsidRPr="00BB355F">
        <w:t>to this control over the body.</w:t>
      </w:r>
      <w:r w:rsidRPr="003E53F9">
        <w:rPr>
          <w:rFonts w:eastAsia="Cambria" w:cs="Times New Roman"/>
          <w:b/>
          <w:u w:val="single"/>
        </w:rPr>
        <w:t xml:space="preserve"> Greenwald's appeals are an example of using the </w:t>
      </w:r>
      <w:r w:rsidRPr="00BB355F">
        <w:rPr>
          <w:rStyle w:val="Emphasis"/>
        </w:rPr>
        <w:t>public sphere</w:t>
      </w:r>
      <w:r w:rsidRPr="003E53F9">
        <w:rPr>
          <w:rFonts w:eastAsia="Cambria" w:cs="Times New Roman"/>
          <w:b/>
          <w:u w:val="single"/>
        </w:rPr>
        <w:t xml:space="preserve"> as a form of resistance to surveillance. </w:t>
      </w:r>
      <w:r w:rsidRPr="00BB355F">
        <w:t xml:space="preserve">Though this idea differs from acts of </w:t>
      </w:r>
      <w:proofErr w:type="spellStart"/>
      <w:r w:rsidRPr="00BB355F">
        <w:t>microresistance</w:t>
      </w:r>
      <w:proofErr w:type="spellEnd"/>
      <w:r w:rsidRPr="003E53F9">
        <w:rPr>
          <w:rFonts w:eastAsia="Cambria" w:cs="Times New Roman"/>
          <w:b/>
          <w:u w:val="single"/>
        </w:rPr>
        <w:t xml:space="preserve">, Greenwald's suggestions still fit with </w:t>
      </w:r>
      <w:proofErr w:type="spellStart"/>
      <w:r w:rsidRPr="003E53F9">
        <w:rPr>
          <w:rFonts w:eastAsia="Cambria" w:cs="Times New Roman"/>
          <w:b/>
          <w:u w:val="single"/>
        </w:rPr>
        <w:t>Foucauldian</w:t>
      </w:r>
      <w:proofErr w:type="spellEnd"/>
      <w:r w:rsidRPr="003E53F9">
        <w:rPr>
          <w:rFonts w:eastAsia="Cambria" w:cs="Times New Roman"/>
          <w:b/>
          <w:u w:val="single"/>
        </w:rPr>
        <w:t xml:space="preserve"> ideas of resistance, and show how </w:t>
      </w:r>
      <w:r w:rsidRPr="00BB355F">
        <w:rPr>
          <w:rStyle w:val="Emphasis"/>
        </w:rPr>
        <w:t>the public sphere</w:t>
      </w:r>
      <w:r w:rsidRPr="003E53F9">
        <w:rPr>
          <w:rFonts w:eastAsia="Cambria" w:cs="Times New Roman"/>
          <w:b/>
          <w:u w:val="single"/>
        </w:rPr>
        <w:t xml:space="preserve"> can play a part in </w:t>
      </w:r>
      <w:r w:rsidRPr="00BB355F">
        <w:rPr>
          <w:rStyle w:val="Emphasis"/>
        </w:rPr>
        <w:t>that resistance.</w:t>
      </w:r>
      <w:r w:rsidRPr="003E53F9">
        <w:rPr>
          <w:rFonts w:eastAsia="Cambria" w:cs="Times New Roman"/>
          <w:b/>
          <w:u w:val="single"/>
        </w:rPr>
        <w:t xml:space="preserve"> </w:t>
      </w:r>
      <w:r w:rsidRPr="00BB355F">
        <w:t>Greenwald argues that</w:t>
      </w:r>
      <w:r w:rsidRPr="003E53F9">
        <w:rPr>
          <w:rFonts w:eastAsia="Cambria" w:cs="Times New Roman"/>
          <w:b/>
          <w:u w:val="single"/>
        </w:rPr>
        <w:t xml:space="preserve"> citizens can engage in </w:t>
      </w:r>
      <w:r w:rsidRPr="00BB355F">
        <w:rPr>
          <w:rStyle w:val="Emphasis"/>
        </w:rPr>
        <w:t>public deliberation</w:t>
      </w:r>
      <w:r w:rsidRPr="003E53F9">
        <w:rPr>
          <w:rFonts w:eastAsia="Cambria" w:cs="Times New Roman"/>
          <w:b/>
          <w:u w:val="single"/>
        </w:rPr>
        <w:t xml:space="preserve"> to negotiate with the surveillance state. </w:t>
      </w:r>
      <w:r w:rsidRPr="003E53F9">
        <w:rPr>
          <w:rFonts w:eastAsia="Cambria" w:cs="Times New Roman"/>
        </w:rPr>
        <w:t xml:space="preserve">This echoes Foucault's idea of “not being governed quite so much,” or critique (1997, p. 45). Foucault (1997) says that critique is based on several anchoring points, including universal rights. The act of critique asserts that the subject does not want to accept laws because they are unjust. Critique asks “What are the limits of the right to govern?” (Foucault, 1997, p. 46). People may engage in critique to negotiate the way they are being governed if they find the rules of governance to be contrary to natural rights. </w:t>
      </w:r>
      <w:r w:rsidRPr="003E53F9">
        <w:rPr>
          <w:rFonts w:eastAsia="Cambria" w:cs="Times New Roman"/>
          <w:b/>
          <w:u w:val="single"/>
        </w:rPr>
        <w:t xml:space="preserve">Greenwald encourages critique </w:t>
      </w:r>
      <w:r w:rsidRPr="00BB355F">
        <w:rPr>
          <w:rStyle w:val="Emphasis"/>
        </w:rPr>
        <w:t>through public deliberation</w:t>
      </w:r>
      <w:r w:rsidRPr="003E53F9">
        <w:rPr>
          <w:rFonts w:eastAsia="Cambria" w:cs="Times New Roman"/>
          <w:b/>
          <w:u w:val="single"/>
        </w:rPr>
        <w:t xml:space="preserve"> about the limits of the surveillance state. He draws on American values like political freedom and freedom of expression, thus using American rights as a basis for </w:t>
      </w:r>
      <w:r w:rsidRPr="00BB355F">
        <w:rPr>
          <w:rStyle w:val="Emphasis"/>
        </w:rPr>
        <w:t>critiquing surveillance</w:t>
      </w:r>
      <w:r w:rsidRPr="003E53F9">
        <w:rPr>
          <w:rFonts w:eastAsia="Cambria" w:cs="Times New Roman"/>
          <w:b/>
          <w:u w:val="single"/>
        </w:rPr>
        <w:t>.</w:t>
      </w:r>
      <w:r w:rsidRPr="003E53F9">
        <w:rPr>
          <w:rFonts w:eastAsia="Cambria" w:cs="Times New Roman"/>
        </w:rPr>
        <w:t xml:space="preserve"> Greenwald's call to action echoes Foucault's idea of critique.</w:t>
      </w:r>
    </w:p>
    <w:p w:rsidR="00CC67BF" w:rsidRDefault="00CC67BF" w:rsidP="003E53F9">
      <w:pPr>
        <w:rPr>
          <w:rFonts w:eastAsia="Cambria" w:cs="Times New Roman"/>
        </w:rPr>
      </w:pPr>
    </w:p>
    <w:p w:rsidR="00CC67BF" w:rsidRPr="00CC67BF" w:rsidRDefault="00CC67BF" w:rsidP="006059D2">
      <w:pPr>
        <w:pStyle w:val="Heading4"/>
        <w:numPr>
          <w:ilvl w:val="0"/>
          <w:numId w:val="32"/>
        </w:numPr>
        <w:rPr>
          <w:rFonts w:eastAsia="Cambria"/>
        </w:rPr>
      </w:pPr>
      <w:r>
        <w:rPr>
          <w:rFonts w:eastAsia="Cambria"/>
        </w:rPr>
        <w:t xml:space="preserve">NEGATIVE and PRECISE definitions political crucial in surveillance debate – blurring the definition of surveillance risks passivity </w:t>
      </w:r>
    </w:p>
    <w:p w:rsidR="00CC67BF" w:rsidRPr="00CC67BF" w:rsidRDefault="00AE518C" w:rsidP="00CC67BF">
      <w:r>
        <w:rPr>
          <w:rStyle w:val="Style13ptBold"/>
        </w:rPr>
        <w:t xml:space="preserve">Fuchs </w:t>
      </w:r>
      <w:r w:rsidR="00CC67BF" w:rsidRPr="00AE518C">
        <w:rPr>
          <w:rStyle w:val="Style13ptBold"/>
        </w:rPr>
        <w:t>12</w:t>
      </w:r>
      <w:r w:rsidR="00CC67BF" w:rsidRPr="003E53F9">
        <w:rPr>
          <w:rFonts w:eastAsia="Cambria" w:cs="Times New Roman"/>
          <w:b/>
          <w:bCs/>
          <w:sz w:val="26"/>
        </w:rPr>
        <w:t xml:space="preserve">, </w:t>
      </w:r>
      <w:r w:rsidR="00CC67BF" w:rsidRPr="00CC67BF">
        <w:t>Christian Fuchs is a Professor of Social Media at the University of Westminster, “Web 2.0 Surveillance and Art”, 2012, (https://books.google.com/books?id=4ujJXOoTQMQC&amp;pg=PA121&amp;dq=%22neutral+concepts+of+surveillance%22&amp;hl=en&amp;sa=X&amp;ei=vc2aVZzBG4L8oQSGt6og&amp;ved=0CCYQ6AEwAA#v=onepage&amp;q=121&amp;f=false)</w:t>
      </w:r>
    </w:p>
    <w:p w:rsidR="00CC67BF" w:rsidRDefault="00CC67BF" w:rsidP="00CC67BF">
      <w:pPr>
        <w:rPr>
          <w:rFonts w:eastAsia="Cambria" w:cs="Times New Roman"/>
          <w:b/>
          <w:u w:val="single"/>
        </w:rPr>
      </w:pPr>
      <w:r w:rsidRPr="003E53F9">
        <w:rPr>
          <w:rFonts w:eastAsia="Cambria" w:cs="Times New Roman"/>
          <w:b/>
          <w:u w:val="single"/>
        </w:rPr>
        <w:t>“</w:t>
      </w:r>
      <w:r w:rsidRPr="00BB355F">
        <w:t>Living in ‘</w:t>
      </w:r>
      <w:r w:rsidRPr="00BB355F">
        <w:rPr>
          <w:rStyle w:val="StyleUnderline"/>
        </w:rPr>
        <w:t>surveillance societies’ may throw up challenges of a fundamental—ontological— kind."</w:t>
      </w:r>
      <w:r w:rsidRPr="00BB355F">
        <w:t xml:space="preserve"> Social theory is a way of clarifying such ontological questions that concern the basic nature and reality of surveillance. </w:t>
      </w:r>
      <w:r w:rsidRPr="00BB355F">
        <w:rPr>
          <w:rStyle w:val="StyleUnderline"/>
        </w:rPr>
        <w:t xml:space="preserve">An important </w:t>
      </w:r>
      <w:r w:rsidRPr="00BB355F">
        <w:rPr>
          <w:rStyle w:val="Emphasis"/>
        </w:rPr>
        <w:t>ontological question</w:t>
      </w:r>
      <w:r w:rsidRPr="00BB355F">
        <w:rPr>
          <w:rStyle w:val="StyleUnderline"/>
        </w:rPr>
        <w:t xml:space="preserve"> is how to </w:t>
      </w:r>
      <w:r w:rsidRPr="00BB355F">
        <w:rPr>
          <w:rStyle w:val="Emphasis"/>
        </w:rPr>
        <w:t>define surveillance</w:t>
      </w:r>
      <w:r w:rsidRPr="00CC67BF">
        <w:rPr>
          <w:rStyle w:val="StyleUnderline"/>
        </w:rPr>
        <w:t xml:space="preserve">. One can distinguish </w:t>
      </w:r>
      <w:r w:rsidRPr="00CC67BF">
        <w:rPr>
          <w:rStyle w:val="Emphasis"/>
        </w:rPr>
        <w:t>neutral concepts</w:t>
      </w:r>
      <w:r w:rsidRPr="00CC67BF">
        <w:rPr>
          <w:rStyle w:val="StyleUnderline"/>
        </w:rPr>
        <w:t xml:space="preserve"> and </w:t>
      </w:r>
      <w:r w:rsidRPr="00CC67BF">
        <w:rPr>
          <w:rStyle w:val="Emphasis"/>
        </w:rPr>
        <w:t>negative concepts</w:t>
      </w:r>
      <w:r w:rsidRPr="00CC67BF">
        <w:rPr>
          <w:rStyle w:val="StyleUnderline"/>
        </w:rPr>
        <w:t>.</w:t>
      </w:r>
      <w:r w:rsidRPr="00BB355F">
        <w:t xml:space="preserve"> </w:t>
      </w:r>
      <w:r w:rsidRPr="00CC67BF">
        <w:rPr>
          <w:rStyle w:val="StyleUnderline"/>
        </w:rPr>
        <w:t xml:space="preserve">Neutral approaches define surveillance as the systematic collection of data </w:t>
      </w:r>
      <w:r w:rsidRPr="00BB355F">
        <w:t>about humans or non-humans. They argue that surveillance is a characteristic of all societies. An example for a well-known neutral concept of surveillance is that of Anthony Giddens. For Giddens, surveillance is “the coding of information relevant to the ad subject populations, plus their direct supervision by officials and administrators of all sorts.” Surveillance means “the collation and integration of information put to administrative purposes.” For Giddens, all forms of organization are in need of surveillance in order to work. “Who says surveillance says organization</w:t>
      </w:r>
      <w:proofErr w:type="gramStart"/>
      <w:r w:rsidRPr="00BB355F">
        <w:t>.“</w:t>
      </w:r>
      <w:proofErr w:type="gramEnd"/>
      <w:r w:rsidRPr="00BB355F">
        <w:t xml:space="preserve"> As a consequence of his general surveillance concept, Giddens says that all modern societies are information societies. </w:t>
      </w:r>
      <w:r w:rsidRPr="00CC67BF">
        <w:rPr>
          <w:rStyle w:val="StyleUnderline"/>
        </w:rPr>
        <w:t>Basic assumptions of neutral surveillance concepts are: There are positive aspects of surveillance: Surveillance has two faces</w:t>
      </w:r>
      <w:r w:rsidRPr="00BB355F">
        <w:t xml:space="preserve">, it is enabling and constraining Surveillance is a fundamental aspect of all societies. Surveillance is necessary for organization. Any kind of systematic information gathering is surveillance. For Max </w:t>
      </w:r>
      <w:proofErr w:type="spellStart"/>
      <w:r w:rsidRPr="00BB355F">
        <w:t>Horkheimer</w:t>
      </w:r>
      <w:proofErr w:type="spellEnd"/>
      <w:r w:rsidRPr="00BB355F">
        <w:t xml:space="preserve">, neutral theories "define universal concepts under which all facts in the field in question are to be </w:t>
      </w:r>
      <w:proofErr w:type="spellStart"/>
      <w:r w:rsidRPr="00BB355F">
        <w:t>subsumed.”</w:t>
      </w:r>
      <w:r w:rsidRPr="00CC67BF">
        <w:rPr>
          <w:rStyle w:val="StyleUnderline"/>
        </w:rPr>
        <w:t>Negative</w:t>
      </w:r>
      <w:proofErr w:type="spellEnd"/>
      <w:r w:rsidRPr="00CC67BF">
        <w:rPr>
          <w:rStyle w:val="StyleUnderline"/>
        </w:rPr>
        <w:t xml:space="preserve"> approaches see surveillance as</w:t>
      </w:r>
      <w:r w:rsidRPr="00BB355F">
        <w:t xml:space="preserve"> a form of </w:t>
      </w:r>
      <w:proofErr w:type="spellStart"/>
      <w:r w:rsidRPr="00BB355F">
        <w:t>systemaric</w:t>
      </w:r>
      <w:proofErr w:type="spellEnd"/>
      <w:r w:rsidRPr="00BB355F">
        <w:t xml:space="preserve"> information gathering that is connected to </w:t>
      </w:r>
      <w:r w:rsidRPr="00CC67BF">
        <w:rPr>
          <w:rStyle w:val="Emphasis"/>
        </w:rPr>
        <w:t>domination, coercion, the threat of using violence, or the actual use of violence</w:t>
      </w:r>
      <w:r w:rsidRPr="00BB355F">
        <w:t xml:space="preserve"> in order to attain certain goals and accumulate power; in many cases against the will of those who are under surveillance. </w:t>
      </w:r>
      <w:proofErr w:type="spellStart"/>
      <w:r w:rsidRPr="00BB355F">
        <w:t>Horkheimer</w:t>
      </w:r>
      <w:proofErr w:type="spellEnd"/>
      <w:r w:rsidRPr="00BB355F">
        <w:t xml:space="preserve"> says that the ‘method of negation" means ‘the denunciation of everything that mutilates mankind and impedes its free development." For Herbert Marcuse, negative concepts "are an indictment of the totality of the existing order?" The best-known negative concept of surveillance is that of Michel Foucault. For Foucault, surveillance is a form of disciplinary power. Disciplines are “general formulas of domination.” They enclose, normalize, punish, hierarchize, homogenize, differentiate, and exclude.” The "means of coercion make those on whom they are applied clearly visible."" A person that is under surveillance ‘is seen, but he does not see; he is the object of information, never a subject in communication.''” The </w:t>
      </w:r>
      <w:proofErr w:type="spellStart"/>
      <w:r w:rsidRPr="00BB355F">
        <w:t>surveillant</w:t>
      </w:r>
      <w:proofErr w:type="spellEnd"/>
      <w:r w:rsidRPr="00BB355F">
        <w:t xml:space="preserve"> </w:t>
      </w:r>
      <w:proofErr w:type="spellStart"/>
      <w:r w:rsidRPr="00BB355F">
        <w:t>panopticon</w:t>
      </w:r>
      <w:proofErr w:type="spellEnd"/>
      <w:r w:rsidRPr="00BB355F">
        <w:t xml:space="preserve"> is a "machine of power.” </w:t>
      </w:r>
      <w:r w:rsidRPr="00CC67BF">
        <w:rPr>
          <w:rStyle w:val="StyleUnderline"/>
        </w:rPr>
        <w:t>Neutral concepts of surveillance put phenomena such as taking care of a baby</w:t>
      </w:r>
      <w:r w:rsidRPr="00BB355F">
        <w:t xml:space="preserve"> and the electrocardiogram of a myocardial infarction patient </w:t>
      </w:r>
      <w:r w:rsidRPr="00CC67BF">
        <w:rPr>
          <w:rStyle w:val="StyleUnderline"/>
        </w:rPr>
        <w:t xml:space="preserve">on one analytical level with pre- </w:t>
      </w:r>
      <w:proofErr w:type="spellStart"/>
      <w:r w:rsidRPr="00CC67BF">
        <w:rPr>
          <w:rStyle w:val="StyleUnderline"/>
        </w:rPr>
        <w:t>emptive</w:t>
      </w:r>
      <w:proofErr w:type="spellEnd"/>
      <w:r w:rsidRPr="00CC67BF">
        <w:rPr>
          <w:rStyle w:val="StyleUnderline"/>
        </w:rPr>
        <w:t xml:space="preserve"> state-surveillance </w:t>
      </w:r>
      <w:r w:rsidRPr="00BB355F">
        <w:t>of personal data of citizens for fighting terrorism, economic surveillance of private data, or online behavior by Internet companies such as Facebook, Google, and so on, for accumulating capital by targeted advertising</w:t>
      </w:r>
      <w:r w:rsidRPr="00CC67BF">
        <w:rPr>
          <w:rStyle w:val="StyleUnderline"/>
        </w:rPr>
        <w:t>, Neutral concepts might therefore be used for legitimizing coercive forms of surveillance by arguing that surveillance is ubiquitous</w:t>
      </w:r>
      <w:r w:rsidRPr="00BB355F">
        <w:t xml:space="preserve"> and therefore unproblematic. </w:t>
      </w:r>
      <w:r w:rsidRPr="00CC67BF">
        <w:rPr>
          <w:rStyle w:val="Emphasis"/>
        </w:rPr>
        <w:t>If everything is surveillance</w:t>
      </w:r>
      <w:r w:rsidRPr="00CC67BF">
        <w:rPr>
          <w:rStyle w:val="StyleUnderline"/>
        </w:rPr>
        <w:t xml:space="preserve">, it becomes difficult to criticize coercive surveillance </w:t>
      </w:r>
      <w:r w:rsidRPr="00CC67BF">
        <w:rPr>
          <w:rStyle w:val="Emphasis"/>
        </w:rPr>
        <w:t>politically</w:t>
      </w:r>
      <w:r w:rsidRPr="00BB355F">
        <w:t>. Given these drawbacks of neutral surveillance concepts</w:t>
      </w:r>
      <w:r w:rsidRPr="00CC67BF">
        <w:rPr>
          <w:rStyle w:val="StyleUnderline"/>
        </w:rPr>
        <w:t xml:space="preserve">, I prefer to define surveillance as a </w:t>
      </w:r>
      <w:r w:rsidRPr="00CC67BF">
        <w:rPr>
          <w:rStyle w:val="Emphasis"/>
        </w:rPr>
        <w:t>negative concept:</w:t>
      </w:r>
      <w:r w:rsidRPr="00BB355F">
        <w:t xml:space="preserve"> surveillance is the collection of data on individuals or groups that are used so that control and discipline of behavior can be exercised by the threat of being targeted by violence. A negative conceit of surveillance allows drawing a clear distinction of what is surveillance and what is not</w:t>
      </w:r>
      <w:r w:rsidRPr="003E53F9">
        <w:rPr>
          <w:rFonts w:eastAsia="Cambria" w:cs="Times New Roman"/>
          <w:b/>
          <w:u w:val="single"/>
        </w:rPr>
        <w:t xml:space="preserve"> </w:t>
      </w:r>
    </w:p>
    <w:p w:rsidR="00BD1A34" w:rsidRDefault="00BD1A34" w:rsidP="00CC67BF">
      <w:pPr>
        <w:rPr>
          <w:rFonts w:eastAsia="Cambria" w:cs="Times New Roman"/>
          <w:b/>
          <w:u w:val="single"/>
        </w:rPr>
      </w:pPr>
    </w:p>
    <w:p w:rsidR="00BD1A34" w:rsidRDefault="00F85543" w:rsidP="00BD1A34">
      <w:pPr>
        <w:pStyle w:val="Heading3"/>
        <w:rPr>
          <w:rFonts w:eastAsia="Cambria"/>
        </w:rPr>
      </w:pPr>
      <w:r>
        <w:rPr>
          <w:rFonts w:eastAsia="Cambria"/>
        </w:rPr>
        <w:t>2NC Institutional Engagement K</w:t>
      </w:r>
      <w:r w:rsidR="00BD1A34">
        <w:rPr>
          <w:rFonts w:eastAsia="Cambria"/>
        </w:rPr>
        <w:t>ey</w:t>
      </w:r>
    </w:p>
    <w:p w:rsidR="00BD1A34" w:rsidRDefault="00BD1A34" w:rsidP="00BD1A34">
      <w:pPr>
        <w:pStyle w:val="Heading4"/>
      </w:pPr>
      <w:r>
        <w:t>Deliberative model interrupt emergency, restoring a viable public sphere</w:t>
      </w:r>
    </w:p>
    <w:p w:rsidR="00BD1A34" w:rsidRPr="007A72B0" w:rsidRDefault="00BD1A34" w:rsidP="00BD1A34">
      <w:pPr>
        <w:rPr>
          <w:rFonts w:eastAsia="Cambria" w:cs="Times New Roman"/>
          <w:b/>
        </w:rPr>
      </w:pPr>
      <w:r>
        <w:rPr>
          <w:rStyle w:val="Style13ptBold"/>
        </w:rPr>
        <w:t xml:space="preserve">Rice </w:t>
      </w:r>
      <w:r w:rsidRPr="00BD1A34">
        <w:rPr>
          <w:rStyle w:val="Style13ptBold"/>
        </w:rPr>
        <w:t>15,</w:t>
      </w:r>
      <w:r w:rsidRPr="007A72B0">
        <w:rPr>
          <w:rFonts w:eastAsia="Cambria" w:cs="Times New Roman"/>
          <w:b/>
          <w:bCs/>
          <w:sz w:val="26"/>
        </w:rPr>
        <w:t xml:space="preserve"> </w:t>
      </w:r>
      <w:r w:rsidRPr="00BD1A34">
        <w:t>Rebecca Rice is a Graduate Student from the University of Montana, “Resisting NSA Surveillance: Glenn Greenwald and the public sphere debate about privacy”, University of Montana Scholar Works 2015 (</w:t>
      </w:r>
      <w:hyperlink r:id="rId33" w:history="1">
        <w:r w:rsidRPr="00BD1A34">
          <w:rPr>
            <w:rStyle w:val="Hyperlink"/>
          </w:rPr>
          <w:t>http://scholarworks.umt.edu/cgi/viewcontent.cgi?article=5439&amp;context=etd</w:t>
        </w:r>
      </w:hyperlink>
      <w:r w:rsidRPr="00BD1A34">
        <w:t>)</w:t>
      </w:r>
    </w:p>
    <w:p w:rsidR="00BD1A34" w:rsidRPr="007A72B0" w:rsidRDefault="00BD1A34" w:rsidP="00BD1A34">
      <w:pPr>
        <w:rPr>
          <w:rFonts w:eastAsia="Cambria" w:cs="Times New Roman"/>
          <w:b/>
          <w:u w:val="single"/>
        </w:rPr>
      </w:pPr>
      <w:r w:rsidRPr="007A72B0">
        <w:rPr>
          <w:rFonts w:eastAsia="Cambria" w:cs="Times New Roman"/>
        </w:rPr>
        <w:t xml:space="preserve">Journalists play an important role in the display of leaked information, and Greenwald's case contributes to rhetorical scholars' limited studies of this process. Other scholars have found that “new media” or data dumps are framed as reckless breaches of national security (Cloud, 2014; </w:t>
      </w:r>
      <w:proofErr w:type="spellStart"/>
      <w:r w:rsidRPr="007A72B0">
        <w:rPr>
          <w:rFonts w:eastAsia="Cambria" w:cs="Times New Roman"/>
        </w:rPr>
        <w:t>Hindman</w:t>
      </w:r>
      <w:proofErr w:type="spellEnd"/>
      <w:r w:rsidRPr="007A72B0">
        <w:rPr>
          <w:rFonts w:eastAsia="Cambria" w:cs="Times New Roman"/>
        </w:rPr>
        <w:t xml:space="preserve"> &amp; Thomas, 2014). Greenwald represents the most successful and high profile reporting of leaked information after 9/11. His navigation of common accusations against leakers has been successful for several reasons: 1) the debunking of the national emergency, 2) an emphasis on journalistic discretion, and 3) a careful portrayal of the agent who leaked information. First, Greenwald spends much time demonstrating that </w:t>
      </w:r>
      <w:r w:rsidRPr="007A72B0">
        <w:rPr>
          <w:rFonts w:eastAsia="Cambria" w:cs="Times New Roman"/>
          <w:b/>
          <w:u w:val="single"/>
        </w:rPr>
        <w:t xml:space="preserve">the public sphere has time to deliberate about national security. </w:t>
      </w:r>
      <w:r w:rsidRPr="00BD1A34">
        <w:t xml:space="preserve">Previous scholarship demonstrates that </w:t>
      </w:r>
      <w:r w:rsidRPr="007A72B0">
        <w:rPr>
          <w:rFonts w:eastAsia="Cambria" w:cs="Times New Roman"/>
          <w:b/>
          <w:u w:val="single"/>
        </w:rPr>
        <w:t>an emphasis on exigency has given the state great control of national security information</w:t>
      </w:r>
      <w:r w:rsidRPr="007A72B0">
        <w:rPr>
          <w:rFonts w:eastAsia="Cambria" w:cs="Times New Roman"/>
        </w:rPr>
        <w:t xml:space="preserve"> (Davis &amp; Albert, 2011; </w:t>
      </w:r>
      <w:proofErr w:type="spellStart"/>
      <w:r w:rsidRPr="007A72B0">
        <w:rPr>
          <w:rFonts w:eastAsia="Cambria" w:cs="Times New Roman"/>
        </w:rPr>
        <w:t>Domke</w:t>
      </w:r>
      <w:proofErr w:type="spellEnd"/>
      <w:r w:rsidRPr="007A72B0">
        <w:rPr>
          <w:rFonts w:eastAsia="Cambria" w:cs="Times New Roman"/>
        </w:rPr>
        <w:t xml:space="preserve"> et al., 2006; </w:t>
      </w:r>
      <w:proofErr w:type="spellStart"/>
      <w:r w:rsidRPr="007A72B0">
        <w:rPr>
          <w:rFonts w:eastAsia="Cambria" w:cs="Times New Roman"/>
        </w:rPr>
        <w:t>Hasian</w:t>
      </w:r>
      <w:proofErr w:type="spellEnd"/>
      <w:r w:rsidRPr="007A72B0">
        <w:rPr>
          <w:rFonts w:eastAsia="Cambria" w:cs="Times New Roman"/>
        </w:rPr>
        <w:t xml:space="preserve">, 2006; Taylor, 2007). </w:t>
      </w:r>
      <w:r w:rsidRPr="007A72B0">
        <w:rPr>
          <w:rFonts w:eastAsia="Cambria" w:cs="Times New Roman"/>
          <w:b/>
          <w:u w:val="single"/>
        </w:rPr>
        <w:t xml:space="preserve">Fear appeals have controlled public deliberation </w:t>
      </w:r>
      <w:r w:rsidRPr="00BD1A34">
        <w:t>during times of war, including nontraditional conflicts like The Cold War and The War on Terror. Greenwald's</w:t>
      </w:r>
      <w:r w:rsidRPr="007A72B0">
        <w:rPr>
          <w:rFonts w:eastAsia="Cambria" w:cs="Times New Roman"/>
          <w:b/>
          <w:u w:val="single"/>
        </w:rPr>
        <w:t xml:space="preserve"> refutations of the need for secrecy are essential for </w:t>
      </w:r>
      <w:r w:rsidRPr="00BD1A34">
        <w:rPr>
          <w:rStyle w:val="Emphasis"/>
        </w:rPr>
        <w:t>public deliberation.</w:t>
      </w:r>
      <w:r w:rsidRPr="007A72B0">
        <w:rPr>
          <w:rFonts w:eastAsia="Cambria" w:cs="Times New Roman"/>
          <w:b/>
          <w:u w:val="single"/>
        </w:rPr>
        <w:t xml:space="preserve"> </w:t>
      </w:r>
      <w:r w:rsidRPr="007A72B0">
        <w:rPr>
          <w:rFonts w:eastAsia="Cambria" w:cs="Times New Roman"/>
        </w:rPr>
        <w:t xml:space="preserve">However, his reporting may also be more successful simply because of timing, and this limitation is important to note. </w:t>
      </w:r>
      <w:r w:rsidRPr="007A72B0">
        <w:rPr>
          <w:rFonts w:eastAsia="Cambria" w:cs="Times New Roman"/>
          <w:b/>
          <w:u w:val="single"/>
        </w:rPr>
        <w:t>The NSA leaks are the most recent leaks and therefore have occurred the longest after the 9/11 terrorist attacks. Greenwald (2014) notes that “Americans now consider the danger of surveillance of greater concern than the danger of terrorism” for the first time since 9/11 (p. 197)</w:t>
      </w:r>
      <w:r w:rsidRPr="007A72B0">
        <w:rPr>
          <w:rFonts w:eastAsia="Cambria" w:cs="Times New Roman"/>
        </w:rPr>
        <w:t>. Second, an emphasis on journalistic judgment differentiates the NSA leaks from past “data dumps” of large amounts of information. Greenwald calls for journalistic discretion in the leak of classified information, but goes beyond that to encourage journalists to use their judgment to actively report this information to the public. Greenwald demonstrates a concern about the role of journalists in the public sphere. This concern contributes to the ongoing discussion of journalism by public sphere scholars. Greenwald supports the idea of journalists as special actors within the public sphere who should supply information to the public for debate (</w:t>
      </w:r>
      <w:proofErr w:type="spellStart"/>
      <w:r w:rsidRPr="007A72B0">
        <w:rPr>
          <w:rFonts w:eastAsia="Cambria" w:cs="Times New Roman"/>
        </w:rPr>
        <w:t>Bitzer</w:t>
      </w:r>
      <w:proofErr w:type="spellEnd"/>
      <w:r w:rsidRPr="007A72B0">
        <w:rPr>
          <w:rFonts w:eastAsia="Cambria" w:cs="Times New Roman"/>
        </w:rPr>
        <w:t xml:space="preserve">, 1987; Hauser, 1987). On an activist level, this finding could help future journalists and whistleblowers to judge and release information in a way which does not harm national security and promotes robust public discussion. Third, portraying Snowden carefully and with transparency contributed to the effectiveness of the NSA leaks. This study complements Cloud's 2014 examination of Chelsea Manning. Cloud (2014) found that the media depicted Manning as sexually confused or an enemy of the state. Manning's case differs from Snowden's because Manning did not employ a reporter to cover her leaked information. From a critical perspective, unfortunately, Snowden may have also reaped the benefits of being cisgender. Greenwald worked tirelessly to portray Snowden as a “normal guy,” and accusations of sexual deviance did not gain much traction (though, notably, were still attempted to discredit Snowden, see footnote). Along with this advantage, Greenwald's coverage of Snowden was able to introduce some more successful narratives for leakers, for example that Snowden was courageous and patriotic. Greenwald's case is one of many instances of resistance to security measures post-9/11, an area which warrants greater study by rhetorical scholars. </w:t>
      </w:r>
      <w:r w:rsidRPr="00BD1A34">
        <w:t>Much work has focused on security and government rhetoric, but less is focused on critical examination of and resistance to state surveillance. Scholars should continue to ask why some resistive messages gain traction and others do not.</w:t>
      </w:r>
      <w:r w:rsidRPr="007A72B0">
        <w:rPr>
          <w:rFonts w:eastAsia="Cambria" w:cs="Times New Roman"/>
        </w:rPr>
        <w:t xml:space="preserve"> Ultimately, Greenwald started a successful conversation about US surveillance, but this conversation has been slow to turn into reform. The documents Snowden leaked shocked many Americans and received ample news coverage from journalists worldwide, but few have taken up Greenwald's call to activism against the US surveillance state. Though American public opinion has changed slightly, no major legal reforms or social movements have occurred as a result of the NSA leaks. This inactivity reflects a flaw in Greenwald's rhetoric— which provides an extensive analysis of the problem, but vague solutions. However</w:t>
      </w:r>
      <w:r w:rsidRPr="007A72B0">
        <w:rPr>
          <w:rFonts w:eastAsia="Cambria" w:cs="Times New Roman"/>
          <w:b/>
          <w:u w:val="single"/>
        </w:rPr>
        <w:t xml:space="preserve">, Greenwald's solutions provide an important </w:t>
      </w:r>
      <w:r w:rsidRPr="00BD1A34">
        <w:rPr>
          <w:rStyle w:val="Emphasis"/>
        </w:rPr>
        <w:t>critique of surveillance</w:t>
      </w:r>
      <w:r w:rsidRPr="007A72B0">
        <w:rPr>
          <w:rFonts w:eastAsia="Cambria" w:cs="Times New Roman"/>
          <w:b/>
          <w:u w:val="single"/>
        </w:rPr>
        <w:t xml:space="preserve">, by pointing out that </w:t>
      </w:r>
      <w:r w:rsidRPr="00BD1A34">
        <w:rPr>
          <w:rStyle w:val="Emphasis"/>
        </w:rPr>
        <w:t>personal acts of resistance</w:t>
      </w:r>
      <w:r w:rsidRPr="007A72B0">
        <w:rPr>
          <w:rFonts w:eastAsia="Cambria" w:cs="Times New Roman"/>
          <w:b/>
          <w:u w:val="single"/>
        </w:rPr>
        <w:t xml:space="preserve"> do not resolve </w:t>
      </w:r>
      <w:r w:rsidRPr="00BD1A34">
        <w:rPr>
          <w:rStyle w:val="Emphasis"/>
        </w:rPr>
        <w:t>systemic harms</w:t>
      </w:r>
      <w:r w:rsidRPr="007A72B0">
        <w:rPr>
          <w:rFonts w:eastAsia="Cambria" w:cs="Times New Roman"/>
          <w:b/>
          <w:u w:val="single"/>
        </w:rPr>
        <w:t xml:space="preserve"> caused by mass surveillance, especially the control that surveillance creates over freedom of expression. </w:t>
      </w:r>
      <w:r w:rsidRPr="00BD1A34">
        <w:t xml:space="preserve">Greenwald's </w:t>
      </w:r>
      <w:r w:rsidRPr="007A72B0">
        <w:rPr>
          <w:rFonts w:eastAsia="Cambria" w:cs="Times New Roman"/>
          <w:b/>
          <w:u w:val="single"/>
        </w:rPr>
        <w:t xml:space="preserve">focus on harms caused to democracy leads to a </w:t>
      </w:r>
      <w:r w:rsidRPr="00BD1A34">
        <w:rPr>
          <w:rStyle w:val="Emphasis"/>
        </w:rPr>
        <w:t>call to action for the public sphere</w:t>
      </w:r>
      <w:r w:rsidRPr="007A72B0">
        <w:rPr>
          <w:rFonts w:eastAsia="Cambria" w:cs="Times New Roman"/>
          <w:b/>
          <w:u w:val="single"/>
        </w:rPr>
        <w:t xml:space="preserve">, and a taking back of surveillance power from </w:t>
      </w:r>
      <w:r w:rsidRPr="00BD1A34">
        <w:rPr>
          <w:rStyle w:val="Emphasis"/>
        </w:rPr>
        <w:t>isolated technical communities</w:t>
      </w:r>
      <w:r w:rsidRPr="007A72B0">
        <w:rPr>
          <w:rFonts w:eastAsia="Cambria" w:cs="Times New Roman"/>
          <w:b/>
          <w:u w:val="single"/>
        </w:rPr>
        <w:t xml:space="preserve">. By highlighting the conflicting values of the public and </w:t>
      </w:r>
      <w:r w:rsidRPr="00BD1A34">
        <w:rPr>
          <w:rStyle w:val="Emphasis"/>
        </w:rPr>
        <w:t>the NSA</w:t>
      </w:r>
      <w:r w:rsidRPr="007A72B0">
        <w:rPr>
          <w:rFonts w:eastAsia="Cambria" w:cs="Times New Roman"/>
          <w:b/>
          <w:u w:val="single"/>
        </w:rPr>
        <w:t xml:space="preserve">, he demonstrates how </w:t>
      </w:r>
      <w:r w:rsidRPr="00BD1A34">
        <w:rPr>
          <w:rStyle w:val="Emphasis"/>
        </w:rPr>
        <w:t>the public sphere can be used to resist surveillance</w:t>
      </w:r>
      <w:r w:rsidRPr="007A72B0">
        <w:rPr>
          <w:rFonts w:eastAsia="Cambria" w:cs="Times New Roman"/>
          <w:b/>
          <w:u w:val="single"/>
        </w:rPr>
        <w:t>.</w:t>
      </w:r>
    </w:p>
    <w:p w:rsidR="00BD1A34" w:rsidRPr="00BD1A34" w:rsidRDefault="00BD1A34" w:rsidP="00BD1A34">
      <w:pPr>
        <w:pStyle w:val="Heading4"/>
      </w:pPr>
      <w:r>
        <w:t xml:space="preserve">Institutional engagement </w:t>
      </w:r>
      <w:proofErr w:type="spellStart"/>
      <w:r>
        <w:t>hrough</w:t>
      </w:r>
      <w:proofErr w:type="spellEnd"/>
      <w:r>
        <w:t xml:space="preserve"> debate crucial to resist surveillance</w:t>
      </w:r>
    </w:p>
    <w:p w:rsidR="00BD1A34" w:rsidRPr="00BD1A34" w:rsidRDefault="00AE518C" w:rsidP="00BD1A34">
      <w:r>
        <w:rPr>
          <w:rStyle w:val="Style13ptBold"/>
        </w:rPr>
        <w:t xml:space="preserve">Rice </w:t>
      </w:r>
      <w:r w:rsidR="00BD1A34" w:rsidRPr="00BD1A34">
        <w:rPr>
          <w:rStyle w:val="Style13ptBold"/>
        </w:rPr>
        <w:t>15</w:t>
      </w:r>
      <w:r w:rsidR="00BD1A34" w:rsidRPr="007A72B0">
        <w:rPr>
          <w:rFonts w:eastAsia="Cambria" w:cs="Times New Roman"/>
          <w:b/>
          <w:bCs/>
          <w:sz w:val="26"/>
        </w:rPr>
        <w:t xml:space="preserve">, </w:t>
      </w:r>
      <w:r w:rsidR="00BD1A34" w:rsidRPr="00BD1A34">
        <w:t>Rebecca Rice is a Graduate Student from the University of Montana, “Resisting NSA Surveillance: Glenn Greenwald and the public sphere debate about privacy”, University of Montana Scholar Works 2015 (</w:t>
      </w:r>
      <w:hyperlink r:id="rId34" w:history="1">
        <w:r w:rsidR="00BD1A34" w:rsidRPr="00BD1A34">
          <w:rPr>
            <w:rStyle w:val="Hyperlink"/>
          </w:rPr>
          <w:t>http://scholarworks.umt.edu/cgi/viewcontent.cgi?article=5439&amp;context=etd</w:t>
        </w:r>
      </w:hyperlink>
      <w:r w:rsidR="00BD1A34" w:rsidRPr="00BD1A34">
        <w:t xml:space="preserve">) </w:t>
      </w:r>
    </w:p>
    <w:p w:rsidR="00BD1A34" w:rsidRPr="007A72B0" w:rsidRDefault="00BD1A34" w:rsidP="00BD1A34">
      <w:r w:rsidRPr="007A72B0">
        <w:t xml:space="preserve">Greenwald links this solution to personal control, however, by explaining how surveillance impacts our individual thoughts and actions. In these ways, his solution does fit with some of Foucault's ideas of a transversal struggle, namely that his solution struggles with state control over the individual and critiques power for its effects (Foucault, 1983). Greenwald (2014) says that “people radically change their behavior when they know they are being watched” (p. 173) as he demonstrates the effects of surveillance power. He then links these behavioral changes to the suppression of free speech, saying that “mass surveillance kills dissent in a deeper and more important place as well: in the mind” (2014, p. 177-178). Greenwald argues that </w:t>
      </w:r>
      <w:r w:rsidRPr="00BD1A34">
        <w:t>surveillance power controls the individual and critiques power for its effects.</w:t>
      </w:r>
      <w:r w:rsidRPr="007A72B0">
        <w:rPr>
          <w:b/>
          <w:u w:val="single"/>
        </w:rPr>
        <w:t xml:space="preserve"> </w:t>
      </w:r>
      <w:r w:rsidRPr="007A72B0">
        <w:t xml:space="preserve">Though </w:t>
      </w:r>
      <w:r w:rsidRPr="007A72B0">
        <w:rPr>
          <w:b/>
          <w:u w:val="single"/>
        </w:rPr>
        <w:t xml:space="preserve">Greenwald is encouraging a </w:t>
      </w:r>
      <w:r w:rsidRPr="00BD1A34">
        <w:rPr>
          <w:rStyle w:val="Emphasis"/>
        </w:rPr>
        <w:t>public debate,</w:t>
      </w:r>
      <w:r w:rsidRPr="007A72B0">
        <w:rPr>
          <w:b/>
          <w:u w:val="single"/>
        </w:rPr>
        <w:t xml:space="preserve"> </w:t>
      </w:r>
      <w:r w:rsidRPr="00BD1A34">
        <w:t>he claims that</w:t>
      </w:r>
      <w:r w:rsidRPr="007A72B0">
        <w:rPr>
          <w:b/>
          <w:u w:val="single"/>
        </w:rPr>
        <w:t xml:space="preserve"> this debate will help negotiate surveillance power that creates control over individual bodies, </w:t>
      </w:r>
      <w:r w:rsidRPr="00BD1A34">
        <w:t xml:space="preserve">thus drawing on some of Foucault's ideas of resistance as he talks about the public sphere. This solution demonstrates the tension between the surveillance state and the democratic republic, as Greenwald wrestles with the US as both a security state and a democracy. He ponders this contradiction as he explains the </w:t>
      </w:r>
      <w:proofErr w:type="spellStart"/>
      <w:r w:rsidRPr="00BD1A34">
        <w:t>panopticon</w:t>
      </w:r>
      <w:proofErr w:type="spellEnd"/>
      <w:r w:rsidRPr="00BD1A34">
        <w:t xml:space="preserve">, saying </w:t>
      </w:r>
      <w:r w:rsidRPr="007A72B0">
        <w:rPr>
          <w:b/>
          <w:u w:val="single"/>
        </w:rPr>
        <w:t>Democracy requires accountability and consent of the government, which is only possible if citizens know what is being done in their name.</w:t>
      </w:r>
      <w:r w:rsidRPr="007A72B0">
        <w:t xml:space="preserve"> The presumption is that, with rare exception, they will know everything their political officials are doing...conversely the presumption is that the government, with rare exception, will not know anything that law-abiding citizens are doing. That is why we are called private individuals, functioning in our private capacity. Transparency is for those who carry out public duties and exercise public power. Privacy is for everyone else (2014, p. 209). </w:t>
      </w:r>
      <w:r w:rsidRPr="007A72B0">
        <w:rPr>
          <w:b/>
          <w:u w:val="single"/>
        </w:rPr>
        <w:t xml:space="preserve">The fact that the NSA knows more about US citizens than citizens know about the agency poses challenges to this model of government. </w:t>
      </w:r>
      <w:r w:rsidRPr="00BD1A34">
        <w:t>As a result,</w:t>
      </w:r>
      <w:r w:rsidRPr="007A72B0">
        <w:rPr>
          <w:b/>
          <w:u w:val="single"/>
        </w:rPr>
        <w:t xml:space="preserve"> Greenwald encourages the exercise of democratic rights to combat surveillance. </w:t>
      </w:r>
      <w:r w:rsidRPr="00BD1A34">
        <w:rPr>
          <w:rStyle w:val="Emphasis"/>
        </w:rPr>
        <w:t>The public sphere</w:t>
      </w:r>
      <w:r w:rsidRPr="007A72B0">
        <w:rPr>
          <w:b/>
          <w:u w:val="single"/>
        </w:rPr>
        <w:t xml:space="preserve"> has the capability to put pressure on government officials and </w:t>
      </w:r>
      <w:r w:rsidRPr="00BD1A34">
        <w:rPr>
          <w:rStyle w:val="Emphasis"/>
        </w:rPr>
        <w:t>demand surveillance reform</w:t>
      </w:r>
      <w:r w:rsidRPr="007A72B0">
        <w:rPr>
          <w:b/>
          <w:u w:val="single"/>
        </w:rPr>
        <w:t xml:space="preserve">. </w:t>
      </w:r>
      <w:r w:rsidRPr="00BD1A34">
        <w:t>Greenwald asks us to</w:t>
      </w:r>
      <w:r w:rsidRPr="007A72B0">
        <w:rPr>
          <w:b/>
          <w:u w:val="single"/>
        </w:rPr>
        <w:t xml:space="preserve"> </w:t>
      </w:r>
      <w:r w:rsidRPr="00BD1A34">
        <w:rPr>
          <w:rStyle w:val="Emphasis"/>
        </w:rPr>
        <w:t>resist using the public sphere. This</w:t>
      </w:r>
      <w:r w:rsidRPr="007A72B0">
        <w:t xml:space="preserve"> solution arises as a result of the rhetorical situation, which pits privacy against security. Greenwald encourages the audience to select privacy. He spends time deescalating the permanent emergency of terrorism to demonstrate that NSA surveillance is abusive and unnecessary, and then appeals to values which support public deliberation. Public deliberation can be viewed as a form of resistance through Greenwald's rhetoric. </w:t>
      </w:r>
      <w:r w:rsidRPr="00BD1A34">
        <w:t xml:space="preserve">Though many scholars have looked at </w:t>
      </w:r>
      <w:proofErr w:type="spellStart"/>
      <w:r w:rsidRPr="00BD1A34">
        <w:t>microresistance</w:t>
      </w:r>
      <w:proofErr w:type="spellEnd"/>
      <w:r w:rsidRPr="00BD1A34">
        <w:t xml:space="preserve"> to surveillance power</w:t>
      </w:r>
      <w:r w:rsidRPr="007A72B0">
        <w:rPr>
          <w:b/>
          <w:u w:val="single"/>
        </w:rPr>
        <w:t xml:space="preserve">, Greenwald asks the public to resist through </w:t>
      </w:r>
      <w:r w:rsidRPr="00BD1A34">
        <w:rPr>
          <w:rStyle w:val="Emphasis"/>
        </w:rPr>
        <w:t>deliberation,</w:t>
      </w:r>
      <w:r w:rsidRPr="007A72B0">
        <w:rPr>
          <w:b/>
          <w:u w:val="single"/>
        </w:rPr>
        <w:t xml:space="preserve"> which he considers an </w:t>
      </w:r>
      <w:r w:rsidRPr="00BD1A34">
        <w:rPr>
          <w:rStyle w:val="Emphasis"/>
        </w:rPr>
        <w:t>antidote to surveillance</w:t>
      </w:r>
      <w:r w:rsidRPr="007A72B0">
        <w:rPr>
          <w:b/>
          <w:u w:val="single"/>
        </w:rPr>
        <w:t xml:space="preserve">. This solution grapples with the contradiction of the US as surveillance state and the US as a democracy. The </w:t>
      </w:r>
      <w:r w:rsidRPr="00BD1A34">
        <w:rPr>
          <w:rStyle w:val="Emphasis"/>
        </w:rPr>
        <w:t>public sphere</w:t>
      </w:r>
      <w:r w:rsidRPr="007A72B0">
        <w:rPr>
          <w:b/>
          <w:u w:val="single"/>
        </w:rPr>
        <w:t xml:space="preserve"> will continue to discuss these competing values</w:t>
      </w:r>
      <w:r w:rsidRPr="007A72B0">
        <w:t xml:space="preserve">, sharing in alternative projections of the future (Goodnight, 2012a). Greenwald encourages the public </w:t>
      </w:r>
      <w:r w:rsidRPr="007A72B0">
        <w:rPr>
          <w:b/>
          <w:u w:val="single"/>
        </w:rPr>
        <w:t xml:space="preserve">to create a </w:t>
      </w:r>
      <w:r w:rsidRPr="00BD1A34">
        <w:rPr>
          <w:rStyle w:val="Emphasis"/>
        </w:rPr>
        <w:t>shared vision of a state</w:t>
      </w:r>
      <w:r w:rsidRPr="007A72B0">
        <w:rPr>
          <w:b/>
          <w:u w:val="single"/>
        </w:rPr>
        <w:t xml:space="preserve"> with </w:t>
      </w:r>
      <w:r w:rsidRPr="00BD1A34">
        <w:rPr>
          <w:rStyle w:val="Emphasis"/>
        </w:rPr>
        <w:t>transparency in the public sphere</w:t>
      </w:r>
      <w:r w:rsidRPr="007A72B0">
        <w:rPr>
          <w:b/>
          <w:u w:val="single"/>
        </w:rPr>
        <w:t xml:space="preserve"> and privacy for citizens</w:t>
      </w:r>
      <w:r w:rsidRPr="007A72B0">
        <w:t xml:space="preserve">. </w:t>
      </w:r>
    </w:p>
    <w:p w:rsidR="006059D2" w:rsidRDefault="006059D2" w:rsidP="00CC67BF">
      <w:pPr>
        <w:rPr>
          <w:rFonts w:eastAsia="Cambria" w:cs="Times New Roman"/>
          <w:b/>
          <w:u w:val="single"/>
        </w:rPr>
      </w:pPr>
    </w:p>
    <w:p w:rsidR="006059D2" w:rsidRDefault="006059D2" w:rsidP="006059D2">
      <w:pPr>
        <w:pStyle w:val="Heading1"/>
        <w:rPr>
          <w:rFonts w:eastAsia="Cambria"/>
        </w:rPr>
      </w:pPr>
      <w:proofErr w:type="spellStart"/>
      <w:r>
        <w:rPr>
          <w:rFonts w:eastAsia="Cambria"/>
        </w:rPr>
        <w:t>Aff</w:t>
      </w:r>
      <w:proofErr w:type="spellEnd"/>
    </w:p>
    <w:p w:rsidR="006059D2" w:rsidRDefault="006059D2" w:rsidP="006059D2"/>
    <w:p w:rsidR="009C4979" w:rsidRDefault="009C4979" w:rsidP="009C4979">
      <w:pPr>
        <w:pStyle w:val="Heading3"/>
      </w:pPr>
      <w:r>
        <w:t xml:space="preserve">“It’s real” </w:t>
      </w:r>
      <w:proofErr w:type="spellStart"/>
      <w:r>
        <w:t>counterinterp</w:t>
      </w:r>
      <w:proofErr w:type="spellEnd"/>
    </w:p>
    <w:p w:rsidR="009C4979" w:rsidRPr="00AF67F3" w:rsidRDefault="009C4979" w:rsidP="009C4979">
      <w:pPr>
        <w:keepNext/>
        <w:keepLines/>
        <w:spacing w:before="40" w:after="0"/>
        <w:outlineLvl w:val="3"/>
        <w:rPr>
          <w:rFonts w:eastAsiaTheme="majorEastAsia" w:cstheme="majorBidi"/>
          <w:b/>
          <w:iCs/>
          <w:sz w:val="26"/>
        </w:rPr>
      </w:pPr>
      <w:r w:rsidRPr="00AF67F3">
        <w:rPr>
          <w:rFonts w:eastAsiaTheme="majorEastAsia" w:cstheme="majorBidi"/>
          <w:b/>
          <w:iCs/>
          <w:sz w:val="26"/>
        </w:rPr>
        <w:t xml:space="preserve"> </w:t>
      </w:r>
      <w:proofErr w:type="spellStart"/>
      <w:r>
        <w:rPr>
          <w:rFonts w:eastAsiaTheme="majorEastAsia" w:cstheme="majorBidi"/>
          <w:b/>
          <w:iCs/>
          <w:sz w:val="26"/>
        </w:rPr>
        <w:t>Counterinterp</w:t>
      </w:r>
      <w:proofErr w:type="spellEnd"/>
      <w:r>
        <w:rPr>
          <w:rFonts w:eastAsiaTheme="majorEastAsia" w:cstheme="majorBidi"/>
          <w:b/>
          <w:iCs/>
          <w:sz w:val="26"/>
        </w:rPr>
        <w:t xml:space="preserve"> -</w:t>
      </w:r>
      <w:r w:rsidRPr="00AF67F3">
        <w:rPr>
          <w:rFonts w:eastAsiaTheme="majorEastAsia" w:cstheme="majorBidi"/>
          <w:b/>
          <w:iCs/>
          <w:sz w:val="26"/>
        </w:rPr>
        <w:t>“Substantial” is an indicator of substance</w:t>
      </w:r>
    </w:p>
    <w:p w:rsidR="009C4979" w:rsidRPr="00AF67F3" w:rsidRDefault="009C4979" w:rsidP="009C4979">
      <w:pPr>
        <w:rPr>
          <w:b/>
          <w:bCs/>
          <w:sz w:val="26"/>
        </w:rPr>
      </w:pPr>
      <w:r w:rsidRPr="00AE518C">
        <w:rPr>
          <w:rStyle w:val="Style13ptBold"/>
        </w:rPr>
        <w:t>Black's Law Dictionary, 15</w:t>
      </w:r>
      <w:r w:rsidRPr="00AF67F3">
        <w:rPr>
          <w:b/>
          <w:bCs/>
          <w:sz w:val="26"/>
        </w:rPr>
        <w:t xml:space="preserve"> </w:t>
      </w:r>
      <w:r w:rsidRPr="00AF67F3">
        <w:rPr>
          <w:sz w:val="20"/>
          <w:szCs w:val="20"/>
        </w:rPr>
        <w:t xml:space="preserve">[Black's Law Dictionary Free Online Legal Dictionary 2nd Ed., </w:t>
      </w:r>
      <w:hyperlink r:id="rId35" w:history="1">
        <w:r w:rsidRPr="00AF67F3">
          <w:rPr>
            <w:sz w:val="20"/>
            <w:szCs w:val="20"/>
          </w:rPr>
          <w:t>http://thelawdictionary.org/substantial/</w:t>
        </w:r>
      </w:hyperlink>
      <w:r w:rsidRPr="00AF67F3">
        <w:rPr>
          <w:sz w:val="20"/>
          <w:szCs w:val="20"/>
        </w:rPr>
        <w:t>]</w:t>
      </w:r>
      <w:r w:rsidRPr="00AF67F3">
        <w:rPr>
          <w:b/>
          <w:bCs/>
          <w:sz w:val="26"/>
        </w:rPr>
        <w:t xml:space="preserve"> </w:t>
      </w:r>
    </w:p>
    <w:p w:rsidR="009C4979" w:rsidRPr="00966CDE" w:rsidRDefault="009C4979" w:rsidP="009C4979">
      <w:pPr>
        <w:ind w:left="288"/>
        <w:rPr>
          <w:rFonts w:cs="Calibri"/>
          <w:b/>
          <w:u w:val="single"/>
        </w:rPr>
      </w:pPr>
      <w:r w:rsidRPr="00AF67F3">
        <w:rPr>
          <w:rFonts w:cs="Calibri"/>
          <w:b/>
          <w:u w:val="single"/>
        </w:rPr>
        <w:t>Being significant or large and having substance.</w:t>
      </w:r>
    </w:p>
    <w:p w:rsidR="009C4979" w:rsidRDefault="009C4979" w:rsidP="009C4979">
      <w:pPr>
        <w:pStyle w:val="Heading4"/>
      </w:pPr>
      <w:r>
        <w:t xml:space="preserve">We meet the </w:t>
      </w:r>
      <w:proofErr w:type="spellStart"/>
      <w:r>
        <w:t>counterinterp</w:t>
      </w:r>
      <w:proofErr w:type="spellEnd"/>
      <w:r>
        <w:t xml:space="preserve"> – we address a real program, that’s a better check because it limits out speculative </w:t>
      </w:r>
      <w:proofErr w:type="spellStart"/>
      <w:r>
        <w:t>aff</w:t>
      </w:r>
      <w:proofErr w:type="spellEnd"/>
      <w:r>
        <w:t xml:space="preserve"> </w:t>
      </w:r>
    </w:p>
    <w:p w:rsidR="009C4979" w:rsidRDefault="009C4979" w:rsidP="009C4979"/>
    <w:p w:rsidR="006059D2" w:rsidRDefault="006059D2" w:rsidP="006059D2">
      <w:pPr>
        <w:pStyle w:val="Heading2"/>
      </w:pPr>
      <w:r>
        <w:t>AT Substantial</w:t>
      </w:r>
    </w:p>
    <w:p w:rsidR="006059D2" w:rsidRDefault="006059D2" w:rsidP="006059D2"/>
    <w:p w:rsidR="006059D2" w:rsidRDefault="006059D2" w:rsidP="006059D2">
      <w:pPr>
        <w:pStyle w:val="Heading3"/>
      </w:pPr>
      <w:r>
        <w:t xml:space="preserve">Single practice </w:t>
      </w:r>
      <w:proofErr w:type="spellStart"/>
      <w:r>
        <w:t>counterinterp</w:t>
      </w:r>
      <w:proofErr w:type="spellEnd"/>
    </w:p>
    <w:p w:rsidR="006059D2" w:rsidRDefault="006059D2" w:rsidP="006059D2"/>
    <w:p w:rsidR="006059D2" w:rsidRDefault="006059D2" w:rsidP="006059D2">
      <w:pPr>
        <w:pStyle w:val="Heading4"/>
      </w:pPr>
      <w:proofErr w:type="spellStart"/>
      <w:r>
        <w:t>Counterinterp</w:t>
      </w:r>
      <w:proofErr w:type="spellEnd"/>
      <w:r>
        <w:t xml:space="preserve"> – end a single surveillance practice</w:t>
      </w:r>
    </w:p>
    <w:p w:rsidR="006059D2" w:rsidRPr="00AF67F3" w:rsidRDefault="006059D2" w:rsidP="006059D2">
      <w:pPr>
        <w:ind w:right="288"/>
        <w:rPr>
          <w:sz w:val="20"/>
          <w:szCs w:val="20"/>
        </w:rPr>
      </w:pPr>
      <w:proofErr w:type="spellStart"/>
      <w:r w:rsidRPr="006059D2">
        <w:rPr>
          <w:rStyle w:val="Style13ptBold"/>
        </w:rPr>
        <w:t>BloombergView</w:t>
      </w:r>
      <w:proofErr w:type="spellEnd"/>
      <w:r w:rsidRPr="006059D2">
        <w:rPr>
          <w:rStyle w:val="Style13ptBold"/>
        </w:rPr>
        <w:t>, 15</w:t>
      </w:r>
      <w:r w:rsidRPr="00AF67F3">
        <w:rPr>
          <w:sz w:val="20"/>
          <w:szCs w:val="20"/>
        </w:rPr>
        <w:t xml:space="preserve"> [29 may, 2015, </w:t>
      </w:r>
      <w:proofErr w:type="spellStart"/>
      <w:r w:rsidRPr="00AF67F3">
        <w:rPr>
          <w:sz w:val="20"/>
          <w:szCs w:val="20"/>
        </w:rPr>
        <w:t>BloombergView</w:t>
      </w:r>
      <w:proofErr w:type="spellEnd"/>
      <w:r w:rsidRPr="00AF67F3">
        <w:rPr>
          <w:sz w:val="20"/>
          <w:szCs w:val="20"/>
        </w:rPr>
        <w:t xml:space="preserve"> editors, </w:t>
      </w:r>
      <w:hyperlink r:id="rId36" w:history="1">
        <w:r w:rsidRPr="00AF67F3">
          <w:rPr>
            <w:sz w:val="20"/>
            <w:szCs w:val="20"/>
          </w:rPr>
          <w:t>http://www.bloombergview.com/articles/2015-05-29/does-rand-paul-really-care-about-nsa-reform-</w:t>
        </w:r>
      </w:hyperlink>
      <w:r w:rsidRPr="00AF67F3">
        <w:rPr>
          <w:sz w:val="20"/>
          <w:szCs w:val="20"/>
        </w:rPr>
        <w:t>]</w:t>
      </w:r>
    </w:p>
    <w:p w:rsidR="006059D2" w:rsidRPr="006059D2" w:rsidRDefault="006059D2" w:rsidP="006059D2">
      <w:pPr>
        <w:ind w:left="288"/>
        <w:rPr>
          <w:rFonts w:cs="Calibri"/>
        </w:rPr>
      </w:pPr>
      <w:r w:rsidRPr="00AF67F3">
        <w:rPr>
          <w:rFonts w:cs="Calibri"/>
        </w:rPr>
        <w:t xml:space="preserve">Senator Rand Paul is staking his presidential campaign, in part, on his dedication to reforming the National Security Agency's surveillance programs. So it's an unfortunate irony that Paul may be one of a crucial few votes in the Senate that could obstruct the most </w:t>
      </w:r>
      <w:r w:rsidRPr="00AF67F3">
        <w:rPr>
          <w:rFonts w:cs="Calibri"/>
          <w:b/>
          <w:u w:val="single"/>
        </w:rPr>
        <w:t>substantial reform of the NSA</w:t>
      </w:r>
      <w:r w:rsidRPr="00AF67F3">
        <w:rPr>
          <w:rFonts w:cs="Calibri"/>
        </w:rPr>
        <w:t xml:space="preserve"> that Congress is likely to consider.  Last week, the House overwhelmingly passed a bill called the USA Freedom Act. It </w:t>
      </w:r>
      <w:r w:rsidRPr="00AF67F3">
        <w:rPr>
          <w:rFonts w:cs="Calibri"/>
          <w:b/>
          <w:u w:val="single"/>
        </w:rPr>
        <w:t>would, among other things, terminate</w:t>
      </w:r>
      <w:r w:rsidRPr="00AF67F3">
        <w:rPr>
          <w:rFonts w:cs="Calibri"/>
        </w:rPr>
        <w:t xml:space="preserve"> the NSA's practice of swooping up data about your phone calls and storing it in a vast se</w:t>
      </w:r>
      <w:bookmarkStart w:id="0" w:name="_GoBack"/>
      <w:bookmarkEnd w:id="0"/>
      <w:r w:rsidRPr="00AF67F3">
        <w:rPr>
          <w:rFonts w:cs="Calibri"/>
        </w:rPr>
        <w:t xml:space="preserve">archable database. That practice, known as </w:t>
      </w:r>
      <w:r w:rsidRPr="00AF67F3">
        <w:rPr>
          <w:rFonts w:cs="Calibri"/>
          <w:b/>
          <w:u w:val="single"/>
        </w:rPr>
        <w:t>bulk collection</w:t>
      </w:r>
      <w:r w:rsidRPr="00AF67F3">
        <w:rPr>
          <w:rFonts w:cs="Calibri"/>
        </w:rPr>
        <w:t xml:space="preserve">, is unpopular, legally dubious and demonstrably ineffective in preventing terrorist attacks. The bill that would ban it has support from Silicon Valley, privacy advocates and most of American </w:t>
      </w:r>
      <w:proofErr w:type="gramStart"/>
      <w:r w:rsidRPr="00AF67F3">
        <w:rPr>
          <w:rFonts w:cs="Calibri"/>
        </w:rPr>
        <w:t>officialdom.:</w:t>
      </w:r>
      <w:proofErr w:type="gramEnd"/>
      <w:r w:rsidRPr="00AF67F3">
        <w:rPr>
          <w:rFonts w:cs="Calibri"/>
        </w:rPr>
        <w:t xml:space="preserve">  </w:t>
      </w:r>
    </w:p>
    <w:p w:rsidR="006059D2" w:rsidRPr="00AF67F3" w:rsidRDefault="006059D2" w:rsidP="006059D2">
      <w:pPr>
        <w:keepNext/>
        <w:keepLines/>
        <w:spacing w:before="40" w:after="0"/>
        <w:outlineLvl w:val="3"/>
        <w:rPr>
          <w:rFonts w:eastAsiaTheme="majorEastAsia" w:cstheme="majorBidi"/>
          <w:b/>
          <w:iCs/>
          <w:sz w:val="26"/>
        </w:rPr>
      </w:pPr>
      <w:r>
        <w:rPr>
          <w:rFonts w:eastAsiaTheme="majorEastAsia" w:cstheme="majorBidi"/>
          <w:b/>
          <w:iCs/>
          <w:sz w:val="26"/>
        </w:rPr>
        <w:t>Context outweighs in substantial debates</w:t>
      </w:r>
    </w:p>
    <w:p w:rsidR="006059D2" w:rsidRPr="00AF67F3" w:rsidRDefault="006059D2" w:rsidP="006059D2">
      <w:proofErr w:type="spellStart"/>
      <w:r w:rsidRPr="006059D2">
        <w:rPr>
          <w:rStyle w:val="Style13ptBold"/>
        </w:rPr>
        <w:t>Devinsky</w:t>
      </w:r>
      <w:proofErr w:type="spellEnd"/>
      <w:r w:rsidRPr="006059D2">
        <w:rPr>
          <w:rStyle w:val="Style13ptBold"/>
        </w:rPr>
        <w:t xml:space="preserve"> 2</w:t>
      </w:r>
      <w:r w:rsidRPr="00AF67F3">
        <w:t xml:space="preserve"> (Paul, “Is Claim "Substantially" Definite?  Ask Person of Skill in the Art”, IP Update, 5(11), November, http://www.mwe.com/index.cfm/fuseaction/publications.nldetail/object_id/c2c73bdb-9b1a-42bf-a2b7-075812dc0e2d.cfm)</w:t>
      </w:r>
    </w:p>
    <w:p w:rsidR="006059D2" w:rsidRDefault="006059D2" w:rsidP="006059D2">
      <w:pPr>
        <w:ind w:left="288"/>
        <w:rPr>
          <w:rFonts w:cs="Calibri"/>
          <w:sz w:val="18"/>
        </w:rPr>
      </w:pPr>
      <w:r w:rsidRPr="00AF67F3">
        <w:rPr>
          <w:rFonts w:cs="Calibri"/>
        </w:rPr>
        <w:t xml:space="preserve">In reversing a summary judgment of invalidity, </w:t>
      </w:r>
      <w:r w:rsidRPr="00AF67F3">
        <w:rPr>
          <w:rFonts w:cs="Calibri"/>
          <w:b/>
          <w:u w:val="single"/>
        </w:rPr>
        <w:t>the U.S. Court of Appeals</w:t>
      </w:r>
      <w:r w:rsidRPr="00AF67F3">
        <w:rPr>
          <w:rFonts w:cs="Calibri"/>
        </w:rPr>
        <w:t xml:space="preserve"> for the Federal Circuit </w:t>
      </w:r>
      <w:r w:rsidRPr="00AF67F3">
        <w:rPr>
          <w:rFonts w:cs="Calibri"/>
          <w:b/>
          <w:u w:val="single"/>
        </w:rPr>
        <w:t>found that the district court,</w:t>
      </w:r>
      <w:r w:rsidRPr="00AF67F3">
        <w:rPr>
          <w:rFonts w:cs="Calibri"/>
        </w:rPr>
        <w:t xml:space="preserve"> by failing to look beyond the intrinsic claim construction evidence to consider what a person of skill in the art would understand in a "technologic context</w:t>
      </w:r>
      <w:r w:rsidRPr="00AF67F3">
        <w:rPr>
          <w:rFonts w:cs="Calibri"/>
          <w:b/>
          <w:u w:val="single"/>
        </w:rPr>
        <w:t>," erroneously concluded the term "substantially" made a claim fatally indefinite.</w:t>
      </w:r>
      <w:r w:rsidRPr="00AF67F3">
        <w:rPr>
          <w:rFonts w:cs="Calibri"/>
          <w:sz w:val="18"/>
        </w:rPr>
        <w:t xml:space="preserve">  </w:t>
      </w:r>
      <w:r w:rsidRPr="00AF67F3">
        <w:rPr>
          <w:rFonts w:cs="Calibri"/>
        </w:rPr>
        <w:t>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w:t>
      </w:r>
      <w:r w:rsidRPr="00AF67F3">
        <w:rPr>
          <w:rFonts w:cs="Calibri"/>
          <w:sz w:val="18"/>
        </w:rPr>
        <w:t xml:space="preserve">  Thus, </w:t>
      </w:r>
      <w:r w:rsidRPr="00AF67F3">
        <w:rPr>
          <w:rFonts w:cs="Calibri"/>
          <w:b/>
          <w:u w:val="single"/>
        </w:rPr>
        <w:t>the Federal Circuit instructed that "resolution of any ambiguity</w:t>
      </w:r>
      <w:r w:rsidRPr="00AF67F3">
        <w:rPr>
          <w:rFonts w:cs="Calibri"/>
        </w:rPr>
        <w:t xml:space="preserve"> </w:t>
      </w:r>
      <w:r w:rsidRPr="00AF67F3">
        <w:rPr>
          <w:rFonts w:cs="Calibri"/>
          <w:sz w:val="18"/>
        </w:rPr>
        <w:t>arising from the claims and specification</w:t>
      </w:r>
      <w:r w:rsidRPr="00AF67F3">
        <w:rPr>
          <w:rFonts w:cs="Calibri"/>
        </w:rPr>
        <w:t xml:space="preserve"> </w:t>
      </w:r>
      <w:r w:rsidRPr="00AF67F3">
        <w:rPr>
          <w:rFonts w:cs="Calibri"/>
          <w:b/>
          <w:u w:val="single"/>
        </w:rPr>
        <w:t>may be aided by extrinsic evidence of usage</w:t>
      </w:r>
      <w:r w:rsidRPr="00AF67F3">
        <w:rPr>
          <w:rFonts w:cs="Calibri"/>
        </w:rPr>
        <w:t xml:space="preserve"> and meaning of a term in the context of the invention."  The Federal Circuit remanded the case to the district court with instruction that </w:t>
      </w:r>
      <w:r w:rsidRPr="00AF67F3">
        <w:rPr>
          <w:rFonts w:cs="Calibri"/>
          <w:b/>
          <w:u w:val="single"/>
        </w:rPr>
        <w:t xml:space="preserve">"[t]he question is not whether the word 'substantially' has a fixed meaning </w:t>
      </w:r>
      <w:r w:rsidRPr="00AF67F3">
        <w:rPr>
          <w:rFonts w:cs="Calibri"/>
          <w:sz w:val="18"/>
        </w:rPr>
        <w:t>as applied to 'constant wall thickness,'</w:t>
      </w:r>
      <w:r w:rsidRPr="00AF67F3">
        <w:rPr>
          <w:rFonts w:cs="Calibri"/>
        </w:rPr>
        <w:t xml:space="preserve"> </w:t>
      </w:r>
      <w:r w:rsidRPr="00AF67F3">
        <w:rPr>
          <w:rFonts w:cs="Calibri"/>
          <w:b/>
          <w:u w:val="single"/>
        </w:rPr>
        <w:t xml:space="preserve">but how the phrase would be understood by persons experienced in this field </w:t>
      </w:r>
      <w:r w:rsidRPr="00AF67F3">
        <w:rPr>
          <w:rFonts w:cs="Calibri"/>
          <w:sz w:val="18"/>
        </w:rPr>
        <w:t>of mechanics, upon reading the patent documents."</w:t>
      </w:r>
    </w:p>
    <w:p w:rsidR="006059D2" w:rsidRDefault="006059D2" w:rsidP="006059D2">
      <w:pPr>
        <w:ind w:left="288"/>
        <w:rPr>
          <w:rFonts w:cs="Calibri"/>
          <w:sz w:val="18"/>
        </w:rPr>
      </w:pPr>
    </w:p>
    <w:p w:rsidR="006059D2" w:rsidRDefault="006059D2" w:rsidP="006059D2">
      <w:pPr>
        <w:pStyle w:val="Heading3"/>
      </w:pPr>
      <w:r>
        <w:t>Quantification bad</w:t>
      </w:r>
    </w:p>
    <w:p w:rsidR="006059D2" w:rsidRDefault="006059D2" w:rsidP="006059D2"/>
    <w:p w:rsidR="006059D2" w:rsidRPr="00AF67F3" w:rsidRDefault="006059D2" w:rsidP="006059D2">
      <w:pPr>
        <w:keepNext/>
        <w:keepLines/>
        <w:spacing w:before="40" w:after="0"/>
        <w:outlineLvl w:val="3"/>
        <w:rPr>
          <w:rFonts w:eastAsiaTheme="majorEastAsia" w:cstheme="majorBidi"/>
          <w:b/>
          <w:iCs/>
          <w:sz w:val="26"/>
        </w:rPr>
      </w:pPr>
      <w:r w:rsidRPr="00AF67F3">
        <w:rPr>
          <w:rFonts w:eastAsiaTheme="majorEastAsia" w:cstheme="majorBidi"/>
          <w:b/>
          <w:iCs/>
          <w:sz w:val="26"/>
        </w:rPr>
        <w:t>Substantial means “of considerable amount” --- not some predetermined amount</w:t>
      </w:r>
    </w:p>
    <w:p w:rsidR="006059D2" w:rsidRPr="00AF67F3" w:rsidRDefault="006059D2" w:rsidP="006059D2">
      <w:r w:rsidRPr="006059D2">
        <w:rPr>
          <w:rStyle w:val="Style13ptBold"/>
        </w:rPr>
        <w:t>Prost 4</w:t>
      </w:r>
      <w:r w:rsidRPr="00AF67F3">
        <w:t xml:space="preserve"> (Judge – United States Court of Appeals for the Federal Circuit, “Committee For Fairly Traded Venezuelan Cement v. United States”, 6-18, http://www.ll.georgetown.edu/federal/judicial/fed/opinions/04opinions/04-1016.html)</w:t>
      </w:r>
    </w:p>
    <w:p w:rsidR="006059D2" w:rsidRDefault="006059D2" w:rsidP="006059D2">
      <w:pPr>
        <w:ind w:left="288"/>
        <w:rPr>
          <w:rFonts w:cs="Calibri"/>
        </w:rPr>
      </w:pPr>
      <w:r w:rsidRPr="00AF67F3">
        <w:rPr>
          <w:rFonts w:cs="Calibri"/>
        </w:rPr>
        <w:t>The URAA and the SAA neither amend nor refine the language of § 1677(4</w:t>
      </w:r>
      <w:proofErr w:type="gramStart"/>
      <w:r w:rsidRPr="00AF67F3">
        <w:rPr>
          <w:rFonts w:cs="Calibri"/>
        </w:rPr>
        <w:t>)(</w:t>
      </w:r>
      <w:proofErr w:type="gramEnd"/>
      <w:r w:rsidRPr="00AF67F3">
        <w:rPr>
          <w:rFonts w:cs="Calibri"/>
        </w:rPr>
        <w:t>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the definition of the word “substantial” undercuts the CFTVC’s argument</w:t>
      </w:r>
      <w:r w:rsidRPr="00AF67F3">
        <w:rPr>
          <w:rFonts w:eastAsia="SimSun" w:cs="Calibri"/>
          <w:sz w:val="20"/>
          <w:szCs w:val="24"/>
          <w:u w:val="single"/>
          <w:lang w:eastAsia="zh-CN"/>
        </w:rPr>
        <w:t xml:space="preserve">.  </w:t>
      </w:r>
      <w:r w:rsidRPr="00AF67F3">
        <w:rPr>
          <w:rFonts w:cs="Calibri"/>
          <w:b/>
          <w:u w:val="single"/>
        </w:rPr>
        <w:t>The word “substantial” generally means “considerable in amount, value or worth.”</w:t>
      </w:r>
      <w:r w:rsidRPr="00AF67F3">
        <w:rPr>
          <w:rFonts w:cs="Calibri"/>
        </w:rPr>
        <w:t xml:space="preserve">  Webster’s Third New International Dictionary 2280 (1993).  </w:t>
      </w:r>
      <w:r w:rsidRPr="00AF67F3">
        <w:rPr>
          <w:rFonts w:cs="Calibri"/>
          <w:b/>
          <w:u w:val="single"/>
        </w:rPr>
        <w:t>It does not imply a specific number or cut-off.  What may be substantial in one situation may not be in another situation</w:t>
      </w:r>
      <w:r w:rsidRPr="00AF67F3">
        <w:rPr>
          <w:rFonts w:cs="Calibri"/>
          <w:u w:val="single"/>
        </w:rPr>
        <w:t>.</w:t>
      </w:r>
      <w:r w:rsidRPr="00AF67F3">
        <w:rPr>
          <w:rFonts w:cs="Calibri"/>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rsidR="006059D2" w:rsidRDefault="006059D2" w:rsidP="006059D2">
      <w:pPr>
        <w:ind w:left="288"/>
        <w:rPr>
          <w:rFonts w:cs="Calibri"/>
        </w:rPr>
      </w:pPr>
    </w:p>
    <w:p w:rsidR="006059D2" w:rsidRPr="00AF67F3" w:rsidRDefault="006059D2" w:rsidP="006059D2">
      <w:pPr>
        <w:keepNext/>
        <w:keepLines/>
        <w:spacing w:before="40" w:after="0"/>
        <w:outlineLvl w:val="3"/>
        <w:rPr>
          <w:rFonts w:eastAsiaTheme="majorEastAsia" w:cstheme="majorBidi"/>
          <w:b/>
          <w:iCs/>
          <w:sz w:val="26"/>
        </w:rPr>
      </w:pPr>
      <w:r w:rsidRPr="00AF67F3">
        <w:rPr>
          <w:rFonts w:eastAsiaTheme="majorEastAsia" w:cstheme="majorBidi"/>
          <w:b/>
          <w:iCs/>
          <w:sz w:val="26"/>
        </w:rPr>
        <w:t xml:space="preserve">Substantially cannot be determined by percentage tests </w:t>
      </w:r>
    </w:p>
    <w:p w:rsidR="006059D2" w:rsidRPr="00AF67F3" w:rsidRDefault="006059D2" w:rsidP="006059D2">
      <w:r w:rsidRPr="006059D2">
        <w:rPr>
          <w:rStyle w:val="Style13ptBold"/>
        </w:rPr>
        <w:t>Leo ‘8</w:t>
      </w:r>
      <w:r w:rsidRPr="00AF67F3">
        <w:t xml:space="preserve"> (Kevin Leo** J.D. Candidate, </w:t>
      </w:r>
      <w:proofErr w:type="gramStart"/>
      <w:r w:rsidRPr="00AF67F3">
        <w:t>Spring</w:t>
      </w:r>
      <w:proofErr w:type="gramEnd"/>
      <w:r w:rsidRPr="00AF67F3">
        <w:t xml:space="preserve"> 2008, Hastings College of the Law. Hastings Business Law Journal Spring, 2008 4 Hastings Bus. L.J. 297 LEXIS) </w:t>
      </w:r>
    </w:p>
    <w:p w:rsidR="006059D2" w:rsidRPr="00AF67F3" w:rsidRDefault="006059D2" w:rsidP="006059D2">
      <w:pPr>
        <w:ind w:left="288"/>
        <w:rPr>
          <w:rFonts w:cs="Calibri"/>
        </w:rPr>
      </w:pPr>
      <w:r w:rsidRPr="00AF67F3">
        <w:rPr>
          <w:rFonts w:cs="Calibri"/>
        </w:rPr>
        <w:t xml:space="preserve">In contrast, the court in </w:t>
      </w:r>
      <w:proofErr w:type="spellStart"/>
      <w:r w:rsidRPr="00AF67F3">
        <w:rPr>
          <w:rFonts w:cs="Calibri"/>
        </w:rPr>
        <w:t>Haswell</w:t>
      </w:r>
      <w:proofErr w:type="spellEnd"/>
      <w:r w:rsidRPr="00AF67F3">
        <w:rPr>
          <w:rFonts w:cs="Calibri"/>
        </w:rPr>
        <w:t xml:space="preserve"> v. United States held that spending over sixteen percent of an organization's time on lobbying was substantial. </w:t>
      </w:r>
      <w:hyperlink r:id="rId37" w:history="1">
        <w:r w:rsidRPr="00AF67F3">
          <w:rPr>
            <w:rFonts w:cs="Calibri"/>
          </w:rPr>
          <w:t>n83</w:t>
        </w:r>
      </w:hyperlink>
      <w:r w:rsidRPr="00AF67F3">
        <w:rPr>
          <w:rFonts w:cs="Calibri"/>
        </w:rPr>
        <w:t xml:space="preserve"> </w:t>
      </w:r>
      <w:r w:rsidRPr="00AF67F3">
        <w:rPr>
          <w:rFonts w:cs="Calibri"/>
          <w:b/>
          <w:u w:val="single"/>
        </w:rPr>
        <w:t xml:space="preserve">The court found that applying a strict percentage test to determine </w:t>
      </w:r>
      <w:r w:rsidRPr="00BD1A34">
        <w:t>whether activities are</w:t>
      </w:r>
      <w:r w:rsidRPr="00AF67F3">
        <w:rPr>
          <w:rFonts w:cs="Calibri"/>
          <w:b/>
          <w:u w:val="single"/>
        </w:rPr>
        <w:t xml:space="preserve"> substantial would be inappropriate, since</w:t>
      </w:r>
      <w:r w:rsidRPr="00AF67F3">
        <w:rPr>
          <w:rFonts w:cs="Calibri"/>
          <w:u w:val="single"/>
        </w:rPr>
        <w:t xml:space="preserve">  </w:t>
      </w:r>
      <w:r w:rsidRPr="00AF67F3">
        <w:rPr>
          <w:rFonts w:cs="Calibri"/>
        </w:rPr>
        <w:t xml:space="preserve">[*308]  </w:t>
      </w:r>
      <w:r w:rsidRPr="00AF67F3">
        <w:rPr>
          <w:rFonts w:cs="Calibri"/>
          <w:b/>
          <w:u w:val="single"/>
        </w:rPr>
        <w:t xml:space="preserve">such a test "obscures the complexity of balancing </w:t>
      </w:r>
      <w:r w:rsidRPr="00BD1A34">
        <w:t>the organization's activities in relation to its objectives and circumstances</w:t>
      </w:r>
      <w:r w:rsidRPr="00AF67F3">
        <w:rPr>
          <w:rFonts w:cs="Calibri"/>
          <w:b/>
          <w:u w:val="single"/>
        </w:rPr>
        <w:t xml:space="preserve"> in the context of the totality </w:t>
      </w:r>
      <w:r w:rsidRPr="00BD1A34">
        <w:t xml:space="preserve">of the organization." </w:t>
      </w:r>
      <w:hyperlink r:id="rId38" w:history="1">
        <w:r w:rsidRPr="00BD1A34">
          <w:rPr>
            <w:rStyle w:val="Hyperlink"/>
          </w:rPr>
          <w:t>n84</w:t>
        </w:r>
      </w:hyperlink>
    </w:p>
    <w:p w:rsidR="006059D2" w:rsidRDefault="006059D2" w:rsidP="006059D2">
      <w:pPr>
        <w:ind w:left="288"/>
        <w:rPr>
          <w:rFonts w:cs="Calibri"/>
        </w:rPr>
      </w:pPr>
    </w:p>
    <w:p w:rsidR="006059D2" w:rsidRPr="00AF67F3" w:rsidRDefault="006059D2" w:rsidP="006059D2">
      <w:pPr>
        <w:pStyle w:val="Heading3"/>
      </w:pPr>
      <w:r>
        <w:t>Drones = 50%</w:t>
      </w:r>
    </w:p>
    <w:p w:rsidR="006059D2" w:rsidRPr="00AF67F3" w:rsidRDefault="006059D2" w:rsidP="006059D2">
      <w:pPr>
        <w:keepNext/>
        <w:keepLines/>
        <w:spacing w:before="40" w:after="0"/>
        <w:outlineLvl w:val="3"/>
        <w:rPr>
          <w:rFonts w:eastAsiaTheme="majorEastAsia" w:cstheme="majorBidi"/>
          <w:b/>
          <w:iCs/>
          <w:sz w:val="26"/>
        </w:rPr>
      </w:pPr>
      <w:r w:rsidRPr="00AF67F3">
        <w:rPr>
          <w:rFonts w:eastAsiaTheme="majorEastAsia" w:cstheme="majorBidi"/>
          <w:b/>
          <w:iCs/>
          <w:sz w:val="26"/>
        </w:rPr>
        <w:t>We meet: Drones are a huge part of domestic surveillance – 50%</w:t>
      </w:r>
    </w:p>
    <w:p w:rsidR="006059D2" w:rsidRPr="00AF67F3" w:rsidRDefault="006059D2" w:rsidP="006059D2">
      <w:pPr>
        <w:ind w:right="288"/>
        <w:rPr>
          <w:sz w:val="20"/>
          <w:szCs w:val="20"/>
        </w:rPr>
      </w:pPr>
      <w:proofErr w:type="spellStart"/>
      <w:r w:rsidRPr="00AE518C">
        <w:rPr>
          <w:rStyle w:val="Style13ptBold"/>
        </w:rPr>
        <w:t>Queally</w:t>
      </w:r>
      <w:proofErr w:type="spellEnd"/>
      <w:r w:rsidRPr="00AE518C">
        <w:rPr>
          <w:rStyle w:val="Style13ptBold"/>
        </w:rPr>
        <w:t>, 14</w:t>
      </w:r>
      <w:r w:rsidRPr="00AF67F3">
        <w:rPr>
          <w:sz w:val="20"/>
          <w:szCs w:val="20"/>
        </w:rPr>
        <w:t xml:space="preserve"> (Jon, 13 Nov, 2014, accessed 7/8/15, “Domestic Drones Cometh: Report Exposes Rapid Expansion of Surveillance Flights” </w:t>
      </w:r>
      <w:hyperlink r:id="rId39" w:history="1">
        <w:r w:rsidRPr="00AF67F3">
          <w:rPr>
            <w:sz w:val="20"/>
            <w:szCs w:val="20"/>
          </w:rPr>
          <w:t>http://www.commondreams.org/news/2014/11/13/domestic-drones-cometh-report-exposes-rapid-expansion-surveillance-flights</w:t>
        </w:r>
      </w:hyperlink>
      <w:r w:rsidRPr="00AF67F3">
        <w:rPr>
          <w:sz w:val="20"/>
          <w:szCs w:val="20"/>
        </w:rPr>
        <w:t>)</w:t>
      </w:r>
    </w:p>
    <w:p w:rsidR="006059D2" w:rsidRDefault="006059D2" w:rsidP="006059D2">
      <w:pPr>
        <w:ind w:left="288"/>
        <w:rPr>
          <w:rFonts w:cs="Calibri"/>
        </w:rPr>
      </w:pPr>
      <w:r w:rsidRPr="00AF67F3">
        <w:rPr>
          <w:rFonts w:cs="Calibri"/>
          <w:b/>
          <w:u w:val="single"/>
        </w:rPr>
        <w:t>The U.S. government has</w:t>
      </w:r>
      <w:r w:rsidRPr="00AF67F3">
        <w:rPr>
          <w:rFonts w:cs="Calibri"/>
        </w:rPr>
        <w:t xml:space="preserve"> quietly </w:t>
      </w:r>
      <w:r w:rsidRPr="00AF67F3">
        <w:rPr>
          <w:rFonts w:cs="Calibri"/>
          <w:b/>
          <w:u w:val="single"/>
        </w:rPr>
        <w:t>expanded its use of</w:t>
      </w:r>
      <w:r w:rsidRPr="00AF67F3">
        <w:rPr>
          <w:rFonts w:cs="Calibri"/>
        </w:rPr>
        <w:t xml:space="preserve"> unmanned surveillance </w:t>
      </w:r>
      <w:r w:rsidRPr="00AF67F3">
        <w:rPr>
          <w:rFonts w:cs="Calibri"/>
          <w:b/>
          <w:u w:val="single"/>
        </w:rPr>
        <w:t>drones inside the country</w:t>
      </w:r>
      <w:r w:rsidRPr="00AF67F3">
        <w:rPr>
          <w:rFonts w:cs="Calibri"/>
        </w:rPr>
        <w:t xml:space="preserve"> to the extent that </w:t>
      </w:r>
      <w:r w:rsidRPr="00AF67F3">
        <w:rPr>
          <w:rFonts w:cs="Calibri"/>
          <w:b/>
          <w:u w:val="single"/>
        </w:rPr>
        <w:t>now half of the</w:t>
      </w:r>
      <w:r w:rsidRPr="00AF67F3">
        <w:rPr>
          <w:rFonts w:cs="Calibri"/>
        </w:rPr>
        <w:t xml:space="preserve"> nearly </w:t>
      </w:r>
      <w:r w:rsidRPr="00AF67F3">
        <w:rPr>
          <w:rFonts w:cs="Calibri"/>
          <w:b/>
          <w:u w:val="single"/>
        </w:rPr>
        <w:t>2,000 mile border with Mexico is monitored by military drones</w:t>
      </w:r>
      <w:r w:rsidRPr="00AF67F3">
        <w:rPr>
          <w:rFonts w:cs="Calibri"/>
        </w:rPr>
        <w:t xml:space="preserve"> that were once reserved for foreign battlefields, according to new reporting by the Associated Press.</w:t>
      </w:r>
    </w:p>
    <w:p w:rsidR="006059D2" w:rsidRDefault="006059D2" w:rsidP="006059D2">
      <w:pPr>
        <w:pStyle w:val="Heading3"/>
      </w:pPr>
      <w:r>
        <w:t>NSA = 75% of US Internet Traffic</w:t>
      </w:r>
    </w:p>
    <w:p w:rsidR="006059D2" w:rsidRPr="00AF67F3" w:rsidRDefault="006059D2" w:rsidP="006059D2">
      <w:pPr>
        <w:keepNext/>
        <w:keepLines/>
        <w:spacing w:before="40" w:after="0"/>
        <w:outlineLvl w:val="3"/>
        <w:rPr>
          <w:rFonts w:eastAsiaTheme="majorEastAsia" w:cstheme="majorBidi"/>
          <w:b/>
          <w:iCs/>
          <w:sz w:val="26"/>
        </w:rPr>
      </w:pPr>
      <w:r>
        <w:rPr>
          <w:rFonts w:eastAsiaTheme="majorEastAsia" w:cstheme="majorBidi"/>
          <w:b/>
          <w:iCs/>
          <w:sz w:val="26"/>
        </w:rPr>
        <w:t xml:space="preserve">The NSA </w:t>
      </w:r>
      <w:r w:rsidRPr="00AF67F3">
        <w:rPr>
          <w:rFonts w:eastAsiaTheme="majorEastAsia" w:cstheme="majorBidi"/>
          <w:b/>
          <w:iCs/>
          <w:sz w:val="26"/>
        </w:rPr>
        <w:t>covers 75% of the domestic internet traffic</w:t>
      </w:r>
    </w:p>
    <w:p w:rsidR="006059D2" w:rsidRPr="00AF67F3" w:rsidRDefault="006059D2" w:rsidP="006059D2">
      <w:r w:rsidRPr="00AE518C">
        <w:rPr>
          <w:rStyle w:val="Style13ptBold"/>
        </w:rPr>
        <w:t>CBS, 13</w:t>
      </w:r>
      <w:r w:rsidRPr="00AF67F3">
        <w:t xml:space="preserve"> (</w:t>
      </w:r>
      <w:hyperlink r:id="rId40" w:history="1">
        <w:r w:rsidRPr="00AF67F3">
          <w:t>http://www.cbsnews.com/news/report-nsa-conducts-surveillance-on-75-percent-of-us-internet/</w:t>
        </w:r>
      </w:hyperlink>
      <w:r w:rsidRPr="00AF67F3">
        <w:t>)</w:t>
      </w:r>
    </w:p>
    <w:p w:rsidR="006059D2" w:rsidRDefault="006059D2" w:rsidP="006059D2">
      <w:pPr>
        <w:ind w:left="288"/>
        <w:rPr>
          <w:rFonts w:cs="Calibri"/>
        </w:rPr>
      </w:pPr>
      <w:r w:rsidRPr="00AF67F3">
        <w:rPr>
          <w:rFonts w:cs="Calibri"/>
        </w:rPr>
        <w:t>(CBS News) According to a </w:t>
      </w:r>
      <w:hyperlink r:id="rId41" w:tgtFrame="_blank" w:history="1">
        <w:r w:rsidRPr="00AF67F3">
          <w:rPr>
            <w:rFonts w:cs="Calibri"/>
          </w:rPr>
          <w:t>Wall Street Journal report</w:t>
        </w:r>
      </w:hyperlink>
      <w:r w:rsidRPr="00AF67F3">
        <w:rPr>
          <w:rFonts w:cs="Calibri"/>
        </w:rPr>
        <w:t> on Tuesday</w:t>
      </w:r>
      <w:r w:rsidRPr="00AF67F3">
        <w:rPr>
          <w:rFonts w:cs="Calibri"/>
          <w:b/>
          <w:u w:val="single"/>
        </w:rPr>
        <w:t xml:space="preserve">, the NSA has built a surveillance network that covers considerably more U.S. Internet communication than intelligence officials have previously disclosed publicly. The system, </w:t>
      </w:r>
      <w:r w:rsidRPr="00AF67F3">
        <w:rPr>
          <w:rFonts w:cs="Calibri"/>
        </w:rPr>
        <w:t xml:space="preserve">built by Boeing, Cisco, and Juniper Networks, </w:t>
      </w:r>
      <w:r w:rsidRPr="00AF67F3">
        <w:rPr>
          <w:rFonts w:cs="Calibri"/>
          <w:b/>
          <w:u w:val="single"/>
        </w:rPr>
        <w:t>draws information from telecommunications carriers that cover approximately 75 percent of all U.S. Internet traffic.</w:t>
      </w:r>
    </w:p>
    <w:p w:rsidR="006059D2" w:rsidRPr="00E961AB" w:rsidRDefault="006059D2" w:rsidP="006059D2">
      <w:pPr>
        <w:ind w:left="288"/>
        <w:rPr>
          <w:rFonts w:cs="Calibri"/>
        </w:rPr>
      </w:pPr>
      <w:r w:rsidRPr="00AF67F3">
        <w:rPr>
          <w:rFonts w:eastAsiaTheme="majorEastAsia" w:cstheme="majorBidi"/>
          <w:b/>
          <w:iCs/>
          <w:sz w:val="26"/>
        </w:rPr>
        <w:t>The NSA covers 75% of domestic internet surveillance</w:t>
      </w:r>
    </w:p>
    <w:p w:rsidR="006059D2" w:rsidRPr="00AF67F3" w:rsidRDefault="006059D2" w:rsidP="006059D2">
      <w:r w:rsidRPr="00AE518C">
        <w:rPr>
          <w:rStyle w:val="Style13ptBold"/>
        </w:rPr>
        <w:t>Reuters, 13</w:t>
      </w:r>
      <w:r w:rsidRPr="00AF67F3">
        <w:t xml:space="preserve"> (</w:t>
      </w:r>
      <w:hyperlink r:id="rId42" w:history="1">
        <w:r w:rsidRPr="00AF67F3">
          <w:t>http://www.reuters.com/article/2013/08/21/us-usa-security-nsa-idUSBRE97K02V20130821</w:t>
        </w:r>
      </w:hyperlink>
      <w:r w:rsidRPr="00AF67F3">
        <w:t>, 20 Aug, 2013, accessed 7/6/15)</w:t>
      </w:r>
    </w:p>
    <w:p w:rsidR="006059D2" w:rsidRPr="00AF67F3" w:rsidRDefault="006059D2" w:rsidP="006059D2">
      <w:pPr>
        <w:ind w:left="288"/>
        <w:rPr>
          <w:rFonts w:cs="Calibri"/>
        </w:rPr>
      </w:pPr>
      <w:r w:rsidRPr="00AF67F3">
        <w:rPr>
          <w:rFonts w:cs="Calibri"/>
          <w:b/>
          <w:u w:val="single"/>
        </w:rPr>
        <w:t>The N</w:t>
      </w:r>
      <w:r w:rsidRPr="00AF67F3">
        <w:rPr>
          <w:rFonts w:cs="Calibri"/>
        </w:rPr>
        <w:t xml:space="preserve">ational </w:t>
      </w:r>
      <w:r w:rsidRPr="00AF67F3">
        <w:rPr>
          <w:rFonts w:cs="Calibri"/>
          <w:b/>
          <w:u w:val="single"/>
        </w:rPr>
        <w:t>S</w:t>
      </w:r>
      <w:r w:rsidRPr="00AF67F3">
        <w:rPr>
          <w:rFonts w:cs="Calibri"/>
        </w:rPr>
        <w:t xml:space="preserve">ecurity </w:t>
      </w:r>
      <w:r w:rsidRPr="00AF67F3">
        <w:rPr>
          <w:rFonts w:cs="Calibri"/>
          <w:b/>
          <w:u w:val="single"/>
        </w:rPr>
        <w:t>A</w:t>
      </w:r>
      <w:r w:rsidRPr="00AF67F3">
        <w:rPr>
          <w:rFonts w:cs="Calibri"/>
        </w:rPr>
        <w:t xml:space="preserve">gency's </w:t>
      </w:r>
      <w:r w:rsidRPr="00AF67F3">
        <w:rPr>
          <w:rFonts w:cs="Calibri"/>
          <w:b/>
          <w:u w:val="single"/>
        </w:rPr>
        <w:t>surveillance network has the capacity to reach around 75 percent of all U.S. Internet communications</w:t>
      </w:r>
      <w:r w:rsidRPr="00AF67F3">
        <w:rPr>
          <w:rFonts w:cs="Calibri"/>
        </w:rPr>
        <w:t xml:space="preserve"> in the hunt for foreign intelligence, the Wall Street Journal reported on Tuesday.</w:t>
      </w:r>
    </w:p>
    <w:p w:rsidR="006059D2" w:rsidRPr="00AF67F3" w:rsidRDefault="006059D2" w:rsidP="006059D2">
      <w:pPr>
        <w:ind w:left="288"/>
        <w:rPr>
          <w:rFonts w:cs="Calibri"/>
        </w:rPr>
      </w:pPr>
    </w:p>
    <w:p w:rsidR="006059D2" w:rsidRDefault="006059D2" w:rsidP="006059D2"/>
    <w:p w:rsidR="006059D2" w:rsidRPr="00AF67F3" w:rsidRDefault="006059D2" w:rsidP="006059D2">
      <w:pPr>
        <w:pStyle w:val="Heading3"/>
      </w:pPr>
      <w:r>
        <w:t>XO 12333 = Substantial portion of NSA</w:t>
      </w:r>
    </w:p>
    <w:p w:rsidR="006059D2" w:rsidRPr="00AF67F3" w:rsidRDefault="006059D2" w:rsidP="006059D2">
      <w:pPr>
        <w:keepNext/>
        <w:keepLines/>
        <w:spacing w:before="40" w:after="0"/>
        <w:outlineLvl w:val="3"/>
        <w:rPr>
          <w:rFonts w:eastAsiaTheme="majorEastAsia" w:cstheme="majorBidi"/>
          <w:b/>
          <w:iCs/>
          <w:sz w:val="26"/>
        </w:rPr>
      </w:pPr>
      <w:r w:rsidRPr="00AF67F3">
        <w:rPr>
          <w:rFonts w:eastAsiaTheme="majorEastAsia" w:cstheme="majorBidi"/>
          <w:b/>
          <w:iCs/>
          <w:sz w:val="26"/>
        </w:rPr>
        <w:t>E.O. 12333 is the NSA’s backbone-</w:t>
      </w:r>
    </w:p>
    <w:p w:rsidR="006059D2" w:rsidRPr="00AF67F3" w:rsidRDefault="006059D2" w:rsidP="006059D2">
      <w:pPr>
        <w:ind w:right="288"/>
        <w:rPr>
          <w:sz w:val="20"/>
          <w:szCs w:val="20"/>
        </w:rPr>
      </w:pPr>
      <w:r w:rsidRPr="00AE518C">
        <w:rPr>
          <w:rStyle w:val="Style13ptBold"/>
        </w:rPr>
        <w:t>Gorski, 14</w:t>
      </w:r>
      <w:r w:rsidRPr="00AF67F3">
        <w:rPr>
          <w:sz w:val="20"/>
          <w:szCs w:val="20"/>
        </w:rPr>
        <w:t xml:space="preserve"> (Ashley, Yale and Harvard Graduate, ACLU,  30 Oct, 2014, Accessed 7/9/15, “New NSA Documents Shine More Light into Black Box of Executive Order 12333”, </w:t>
      </w:r>
      <w:hyperlink r:id="rId43" w:history="1">
        <w:r w:rsidRPr="00AF67F3">
          <w:rPr>
            <w:sz w:val="20"/>
            <w:szCs w:val="20"/>
          </w:rPr>
          <w:t>https://www.aclu.org/blog/new-nsa-documents-shine-more-light-black-box-executive-order-12333</w:t>
        </w:r>
      </w:hyperlink>
      <w:r w:rsidRPr="00AF67F3">
        <w:rPr>
          <w:sz w:val="20"/>
          <w:szCs w:val="20"/>
        </w:rPr>
        <w:t>)</w:t>
      </w:r>
    </w:p>
    <w:p w:rsidR="006059D2" w:rsidRPr="00D20386" w:rsidRDefault="006059D2" w:rsidP="006059D2">
      <w:pPr>
        <w:ind w:left="288"/>
        <w:rPr>
          <w:rFonts w:cs="Calibri"/>
        </w:rPr>
      </w:pPr>
      <w:r w:rsidRPr="00AF67F3">
        <w:rPr>
          <w:rFonts w:cs="Calibri"/>
        </w:rPr>
        <w:t xml:space="preserve">Today, we're releasing a new set of documents concerning Executive Order 12333 that we — alongside the Media Freedom and Information Access Clinic at Yale Law School — obtained in an ongoing Freedom of Information Act lawsuit. EO 12333 hasn't received much public attention to date, but the government's prior disclosures in our suit have shown that the executive order in fact governs most of the NSA's surveillance. </w:t>
      </w:r>
      <w:r w:rsidRPr="00AF67F3">
        <w:rPr>
          <w:rFonts w:cs="Calibri"/>
          <w:b/>
          <w:u w:val="single"/>
        </w:rPr>
        <w:t xml:space="preserve">In the NSA's own words, EO 12333 is "the primary source of the NSA's </w:t>
      </w:r>
      <w:r w:rsidRPr="00AF67F3">
        <w:rPr>
          <w:rFonts w:cs="Calibri"/>
        </w:rPr>
        <w:t xml:space="preserve">foreign </w:t>
      </w:r>
      <w:r w:rsidRPr="00AF67F3">
        <w:rPr>
          <w:rFonts w:cs="Calibri"/>
          <w:b/>
          <w:u w:val="single"/>
        </w:rPr>
        <w:t>intelligence-gathering authority."</w:t>
      </w:r>
    </w:p>
    <w:p w:rsidR="006059D2" w:rsidRPr="006059D2" w:rsidRDefault="006059D2" w:rsidP="006059D2"/>
    <w:p w:rsidR="006059D2" w:rsidRDefault="006059D2" w:rsidP="006059D2">
      <w:pPr>
        <w:ind w:left="288"/>
        <w:rPr>
          <w:rFonts w:cs="Calibri"/>
          <w:sz w:val="18"/>
        </w:rPr>
      </w:pPr>
    </w:p>
    <w:p w:rsidR="006059D2" w:rsidRDefault="006059D2" w:rsidP="006059D2">
      <w:pPr>
        <w:pStyle w:val="Heading3"/>
      </w:pPr>
      <w:r>
        <w:t>Various Quantifiers</w:t>
      </w:r>
    </w:p>
    <w:p w:rsidR="006059D2" w:rsidRDefault="006059D2" w:rsidP="006059D2"/>
    <w:p w:rsidR="006059D2" w:rsidRPr="00AF67F3" w:rsidRDefault="006059D2" w:rsidP="006059D2">
      <w:pPr>
        <w:pStyle w:val="Heading4"/>
        <w:rPr>
          <w:b w:val="0"/>
          <w:bCs/>
        </w:rPr>
      </w:pPr>
      <w:r>
        <w:t>20%</w:t>
      </w:r>
    </w:p>
    <w:p w:rsidR="006059D2" w:rsidRPr="00AF67F3" w:rsidRDefault="00BD1A34" w:rsidP="006059D2">
      <w:pPr>
        <w:rPr>
          <w:b/>
          <w:bCs/>
          <w:sz w:val="26"/>
        </w:rPr>
      </w:pPr>
      <w:r w:rsidRPr="00AE518C">
        <w:t>W</w:t>
      </w:r>
      <w:r w:rsidR="006059D2" w:rsidRPr="00AE518C">
        <w:t>ords &amp; Phrases 67</w:t>
      </w:r>
      <w:r w:rsidR="006059D2" w:rsidRPr="00AF67F3">
        <w:rPr>
          <w:rFonts w:eastAsia="Times New Roman"/>
          <w:spacing w:val="-15"/>
          <w:szCs w:val="20"/>
        </w:rPr>
        <w:t xml:space="preserve">      1967</w:t>
      </w:r>
      <w:r w:rsidR="006059D2" w:rsidRPr="00AF67F3">
        <w:rPr>
          <w:rFonts w:eastAsia="Times New Roman"/>
          <w:szCs w:val="20"/>
        </w:rPr>
        <w:t>, 758</w:t>
      </w:r>
    </w:p>
    <w:p w:rsidR="006059D2" w:rsidRDefault="006059D2" w:rsidP="006059D2">
      <w:pPr>
        <w:ind w:left="288"/>
        <w:rPr>
          <w:rFonts w:cs="Calibri"/>
        </w:rPr>
      </w:pPr>
      <w:r w:rsidRPr="00AF67F3">
        <w:rPr>
          <w:rFonts w:cs="Calibri"/>
          <w:u w:val="single"/>
        </w:rPr>
        <w:t>"Substantial"</w:t>
      </w:r>
      <w:r w:rsidRPr="00AF67F3">
        <w:rPr>
          <w:rFonts w:cs="Calibri"/>
        </w:rPr>
        <w:t xml:space="preserve"> number of tenants engaged </w:t>
      </w:r>
      <w:proofErr w:type="gramStart"/>
      <w:r w:rsidRPr="00AF67F3">
        <w:rPr>
          <w:rFonts w:cs="Calibri"/>
        </w:rPr>
        <w:t>In</w:t>
      </w:r>
      <w:proofErr w:type="gramEnd"/>
      <w:r w:rsidRPr="00AF67F3">
        <w:rPr>
          <w:rFonts w:cs="Calibri"/>
        </w:rPr>
        <w:t xml:space="preserve"> production of goods for commerce </w:t>
      </w:r>
      <w:r w:rsidRPr="00AF67F3">
        <w:rPr>
          <w:rFonts w:cs="Calibri"/>
          <w:u w:val="single"/>
        </w:rPr>
        <w:t>means that at least 20 per cent</w:t>
      </w:r>
      <w:r w:rsidRPr="00AF67F3">
        <w:rPr>
          <w:rFonts w:cs="Calibri"/>
        </w:rPr>
        <w:t xml:space="preserve">. </w:t>
      </w:r>
      <w:proofErr w:type="gramStart"/>
      <w:r w:rsidRPr="00AF67F3">
        <w:rPr>
          <w:rFonts w:cs="Calibri"/>
        </w:rPr>
        <w:t>of</w:t>
      </w:r>
      <w:proofErr w:type="gramEnd"/>
      <w:r w:rsidRPr="00AF67F3">
        <w:rPr>
          <w:rFonts w:cs="Calibri"/>
        </w:rPr>
        <w:t xml:space="preserve"> building be occupied by tenants so engaged. </w:t>
      </w:r>
      <w:proofErr w:type="spellStart"/>
      <w:r w:rsidRPr="00AF67F3">
        <w:rPr>
          <w:rFonts w:cs="Calibri"/>
        </w:rPr>
        <w:t>Ullo</w:t>
      </w:r>
      <w:proofErr w:type="spellEnd"/>
      <w:r w:rsidRPr="00AF67F3">
        <w:rPr>
          <w:rFonts w:cs="Calibri"/>
        </w:rPr>
        <w:t xml:space="preserve"> v. Smith, D.C.N.Y., 62 </w:t>
      </w:r>
      <w:proofErr w:type="spellStart"/>
      <w:r w:rsidRPr="00AF67F3">
        <w:rPr>
          <w:rFonts w:cs="Calibri"/>
        </w:rPr>
        <w:t>F.Supp</w:t>
      </w:r>
      <w:proofErr w:type="spellEnd"/>
      <w:r w:rsidRPr="00AF67F3">
        <w:rPr>
          <w:rFonts w:cs="Calibri"/>
        </w:rPr>
        <w:t>. 757, 760.</w:t>
      </w:r>
    </w:p>
    <w:p w:rsidR="006059D2" w:rsidRPr="00AF67F3" w:rsidRDefault="006059D2" w:rsidP="006059D2">
      <w:pPr>
        <w:keepNext/>
        <w:keepLines/>
        <w:spacing w:before="40" w:after="0"/>
        <w:outlineLvl w:val="3"/>
        <w:rPr>
          <w:rFonts w:eastAsiaTheme="majorEastAsia" w:cstheme="majorBidi"/>
          <w:b/>
          <w:iCs/>
          <w:sz w:val="26"/>
        </w:rPr>
      </w:pPr>
      <w:r w:rsidRPr="00AF67F3">
        <w:rPr>
          <w:rFonts w:eastAsiaTheme="majorEastAsia" w:cstheme="majorBidi"/>
          <w:b/>
          <w:iCs/>
          <w:sz w:val="26"/>
        </w:rPr>
        <w:t>A substantial increase is at least 30%</w:t>
      </w:r>
    </w:p>
    <w:p w:rsidR="006059D2" w:rsidRPr="00AF67F3" w:rsidRDefault="006059D2" w:rsidP="006059D2">
      <w:r w:rsidRPr="00AE518C">
        <w:rPr>
          <w:rStyle w:val="Style13ptBold"/>
        </w:rPr>
        <w:t>FOLEY &amp; LARDNER LLP 2004</w:t>
      </w:r>
      <w:r w:rsidRPr="00AF67F3">
        <w:t xml:space="preserve">    </w:t>
      </w:r>
      <w:hyperlink r:id="rId44" w:history="1">
        <w:r w:rsidRPr="00AF67F3">
          <w:t>http://www.freepatentsonline.com/20060057593.html</w:t>
        </w:r>
      </w:hyperlink>
      <w:r w:rsidRPr="00AF67F3">
        <w:t xml:space="preserve"> </w:t>
      </w:r>
    </w:p>
    <w:p w:rsidR="006059D2" w:rsidRDefault="006059D2" w:rsidP="006059D2">
      <w:pPr>
        <w:ind w:left="288"/>
        <w:rPr>
          <w:rFonts w:cs="Calibri"/>
        </w:rPr>
      </w:pPr>
      <w:r w:rsidRPr="00AF67F3">
        <w:rPr>
          <w:rFonts w:cs="Calibri"/>
        </w:rPr>
        <w:t xml:space="preserve"> A substantial increase in the amount of a CFTR target segment identified means that the segment has been duplicated while a substantial decrease in the amount of a CFTR target segment identified means that the target segment has been deleted. </w:t>
      </w:r>
      <w:r w:rsidRPr="00AF67F3">
        <w:rPr>
          <w:rFonts w:cs="Calibri"/>
          <w:b/>
          <w:u w:val="single"/>
        </w:rPr>
        <w:t xml:space="preserve">The term "substantial decrease" or "substantial increase" means a decrease or increase of at least about 30-50%. </w:t>
      </w:r>
      <w:r w:rsidRPr="00AF67F3">
        <w:rPr>
          <w:rFonts w:cs="Calibri"/>
        </w:rPr>
        <w:t xml:space="preserve">Thus, deletion of a single CFTR exon would appear in the assay as a signal representing for example of about 50% of the same exon signal from an identically processed sample from an individual with a </w:t>
      </w:r>
      <w:proofErr w:type="spellStart"/>
      <w:r w:rsidRPr="00AF67F3">
        <w:rPr>
          <w:rFonts w:cs="Calibri"/>
        </w:rPr>
        <w:t>wildtype</w:t>
      </w:r>
      <w:proofErr w:type="spellEnd"/>
      <w:r w:rsidRPr="00AF67F3">
        <w:rPr>
          <w:rFonts w:cs="Calibri"/>
        </w:rPr>
        <w:t xml:space="preserve"> CFTR gene. Conversely, amplification of a single exon would appear in the assay as a signal representing for example about 150% of the same exon signal from an identically processed sample from an individual with a </w:t>
      </w:r>
      <w:proofErr w:type="spellStart"/>
      <w:r w:rsidRPr="00AF67F3">
        <w:rPr>
          <w:rFonts w:cs="Calibri"/>
        </w:rPr>
        <w:t>wildtype</w:t>
      </w:r>
      <w:proofErr w:type="spellEnd"/>
      <w:r w:rsidRPr="00AF67F3">
        <w:rPr>
          <w:rFonts w:cs="Calibri"/>
        </w:rPr>
        <w:t xml:space="preserve"> CFTR gene.</w:t>
      </w:r>
    </w:p>
    <w:p w:rsidR="006059D2" w:rsidRPr="00AF67F3" w:rsidRDefault="006059D2" w:rsidP="006059D2">
      <w:pPr>
        <w:keepNext/>
        <w:keepLines/>
        <w:spacing w:before="40" w:after="0"/>
        <w:outlineLvl w:val="3"/>
        <w:rPr>
          <w:rFonts w:eastAsiaTheme="majorEastAsia" w:cstheme="majorBidi"/>
          <w:b/>
          <w:iCs/>
          <w:sz w:val="26"/>
        </w:rPr>
      </w:pPr>
      <w:r w:rsidRPr="00AF67F3">
        <w:rPr>
          <w:rFonts w:eastAsiaTheme="majorEastAsia" w:cstheme="majorBidi"/>
          <w:b/>
          <w:iCs/>
          <w:sz w:val="26"/>
        </w:rPr>
        <w:t>Substantially means greater than 50%.</w:t>
      </w:r>
    </w:p>
    <w:p w:rsidR="006059D2" w:rsidRPr="00AF67F3" w:rsidRDefault="006059D2" w:rsidP="006059D2">
      <w:r w:rsidRPr="006059D2">
        <w:rPr>
          <w:rStyle w:val="Style13ptBold"/>
        </w:rPr>
        <w:t>Statement of Considerations,5</w:t>
      </w:r>
      <w:r w:rsidRPr="00AF67F3">
        <w:t xml:space="preserve">  “ADVANCE WAIVER OF THE GOVERNMENT'S U.S. AND FOREIGN PATENT RIGHTS AND ADVANCE APPROVAL TO ASSERT COPYRIGHT RIGHTS UNDER SUBCONTACT B554331 ISSUED BY LAWRENCE LIVERMORE NATIONAL LABORATORY TO INTERNATIONAL BUSINESS MACHINES CORPORATION FOR THE BLUEGENE/P DESIGN ARCHITECTURE, PHASE III - PROTOTYPE HARDWARE BUILDOUT AND BLUEGENE/Q - ADVANCED ARCHITECTURAL INVESTIGATIONS; DOE WAIVER NO. </w:t>
      </w:r>
      <w:proofErr w:type="gramStart"/>
      <w:r w:rsidRPr="00AF67F3">
        <w:t>W(</w:t>
      </w:r>
      <w:proofErr w:type="gramEnd"/>
      <w:r w:rsidRPr="00AF67F3">
        <w:t xml:space="preserve">A) 05-048”, 2005, </w:t>
      </w:r>
      <w:hyperlink r:id="rId45" w:history="1">
        <w:r w:rsidRPr="00AF67F3">
          <w:t>http://www.gc.energy.gov/documents/WA_05_048_INTERNATIONAL_BUSINESS_MACHINES_Waiver_of_the_Gove.pdf</w:t>
        </w:r>
      </w:hyperlink>
    </w:p>
    <w:p w:rsidR="006059D2" w:rsidRDefault="006059D2" w:rsidP="006059D2">
      <w:pPr>
        <w:ind w:left="288"/>
        <w:rPr>
          <w:rFonts w:cs="Calibri"/>
        </w:rPr>
      </w:pPr>
      <w:r w:rsidRPr="00AF67F3">
        <w:rPr>
          <w:rFonts w:cs="Calibri"/>
        </w:rPr>
        <w:t>The Subcontractor agrees to conduct research and development activities under this Subcontract principally in U.S.-based facilities. "Principally" is defined as greater than a ninety (90%) percent level of effort. Subcontractor also agrees that for a period of one (1) year following Subcontract completion, subsequent research and development by the Subcontractor for the purpose of commercializing technologies arising from the intellectual property developed under this Subcontract shall be performed substantially in U.S.-based facilities</w:t>
      </w:r>
      <w:r w:rsidRPr="00AF67F3">
        <w:rPr>
          <w:rFonts w:cs="Calibri"/>
          <w:b/>
          <w:u w:val="single"/>
        </w:rPr>
        <w:t xml:space="preserve">. "Substantially" is defined as greater than fifty (50%) percent level of effort. </w:t>
      </w:r>
      <w:r w:rsidRPr="00AF67F3">
        <w:rPr>
          <w:rFonts w:cs="Calibri"/>
        </w:rPr>
        <w:t xml:space="preserve">The Subcontractor further agrees that any processes and services, or improvements thereof, which shall arise from the intellectual property developed under this Subcontract when implemented outside the U.S., shall not result in a reduction of the Subcontractor's research workforce in the United States. Finally, it is understood between the DOE and the Subcontractor that any subsequent follow-on subcontracts and/or future phases of work under the Government's ASCI Program will be subject to a separate U.S. Competitiveness determination. </w:t>
      </w:r>
    </w:p>
    <w:p w:rsidR="006059D2" w:rsidRPr="00AF67F3" w:rsidRDefault="006059D2" w:rsidP="006059D2">
      <w:pPr>
        <w:keepNext/>
        <w:keepLines/>
        <w:spacing w:before="40" w:after="0"/>
        <w:outlineLvl w:val="3"/>
        <w:rPr>
          <w:rFonts w:eastAsiaTheme="majorEastAsia" w:cstheme="majorBidi"/>
          <w:b/>
          <w:iCs/>
          <w:sz w:val="26"/>
        </w:rPr>
      </w:pPr>
      <w:r w:rsidRPr="00AF67F3">
        <w:rPr>
          <w:rFonts w:eastAsiaTheme="majorEastAsia" w:cstheme="majorBidi"/>
          <w:b/>
          <w:iCs/>
          <w:sz w:val="26"/>
        </w:rPr>
        <w:t>Substantially is at least 90%</w:t>
      </w:r>
    </w:p>
    <w:p w:rsidR="006059D2" w:rsidRPr="00AF67F3" w:rsidRDefault="006059D2" w:rsidP="006059D2">
      <w:r w:rsidRPr="006059D2">
        <w:rPr>
          <w:rStyle w:val="Style13ptBold"/>
        </w:rPr>
        <w:t xml:space="preserve">Words and Phrases, </w:t>
      </w:r>
      <w:proofErr w:type="gramStart"/>
      <w:r w:rsidRPr="006059D2">
        <w:rPr>
          <w:rStyle w:val="Style13ptBold"/>
        </w:rPr>
        <w:t>05</w:t>
      </w:r>
      <w:r w:rsidRPr="00AF67F3">
        <w:t xml:space="preserve">  (</w:t>
      </w:r>
      <w:proofErr w:type="gramEnd"/>
      <w:r w:rsidRPr="00AF67F3">
        <w:t>v. 40B, p. 329)</w:t>
      </w:r>
    </w:p>
    <w:p w:rsidR="006059D2" w:rsidRDefault="006059D2" w:rsidP="006059D2">
      <w:pPr>
        <w:ind w:left="288"/>
        <w:rPr>
          <w:rFonts w:cs="Calibri"/>
        </w:rPr>
      </w:pPr>
      <w:r w:rsidRPr="00AF67F3">
        <w:rPr>
          <w:rFonts w:cs="Calibri"/>
        </w:rPr>
        <w:t xml:space="preserve">N.H. 1949. </w:t>
      </w:r>
      <w:r w:rsidRPr="00AF67F3">
        <w:rPr>
          <w:rFonts w:cs="Calibri"/>
          <w:u w:val="single"/>
        </w:rPr>
        <w:t xml:space="preserve"> </w:t>
      </w:r>
      <w:r w:rsidRPr="00AF67F3">
        <w:rPr>
          <w:rFonts w:cs="Calibri"/>
          <w:b/>
          <w:u w:val="single"/>
        </w:rPr>
        <w:t>The word “substantially”</w:t>
      </w:r>
      <w:r w:rsidRPr="00AF67F3">
        <w:rPr>
          <w:rFonts w:cs="Calibri"/>
        </w:rPr>
        <w:t xml:space="preserve"> as used in provision of Unemployment Compensation Act that experience rating of an employer may be transferred to an employing unit which acquires the organization, trade, or business, or “substantially” all of the assets thereof, </w:t>
      </w:r>
      <w:r w:rsidRPr="00AF67F3">
        <w:rPr>
          <w:rFonts w:cs="Calibri"/>
          <w:b/>
          <w:u w:val="single"/>
        </w:rPr>
        <w:t>is an elastic term which does not include a definite, fixed amount of percentage, and the transfer does not have to be 100 per cent but cannot be less than 90 per cent in the ordinary situation.</w:t>
      </w:r>
      <w:r w:rsidRPr="00AF67F3">
        <w:rPr>
          <w:rFonts w:cs="Calibri"/>
        </w:rPr>
        <w:t xml:space="preserve">  R.L. c 218, § 6, </w:t>
      </w:r>
      <w:proofErr w:type="spellStart"/>
      <w:r w:rsidRPr="00AF67F3">
        <w:rPr>
          <w:rFonts w:cs="Calibri"/>
        </w:rPr>
        <w:t>subd</w:t>
      </w:r>
      <w:proofErr w:type="spellEnd"/>
      <w:r w:rsidRPr="00AF67F3">
        <w:rPr>
          <w:rFonts w:cs="Calibri"/>
        </w:rPr>
        <w:t>. F, as added by Laws 1945, c.138, § 16.</w:t>
      </w:r>
    </w:p>
    <w:p w:rsidR="006059D2" w:rsidRPr="00AF67F3" w:rsidRDefault="006059D2" w:rsidP="006059D2">
      <w:pPr>
        <w:keepNext/>
        <w:keepLines/>
        <w:spacing w:before="40" w:after="0"/>
        <w:outlineLvl w:val="3"/>
        <w:rPr>
          <w:rFonts w:eastAsiaTheme="majorEastAsia" w:cstheme="majorBidi"/>
          <w:b/>
          <w:iCs/>
          <w:sz w:val="26"/>
        </w:rPr>
      </w:pPr>
      <w:r w:rsidRPr="00AF67F3">
        <w:rPr>
          <w:rFonts w:eastAsiaTheme="majorEastAsia" w:cstheme="majorBidi"/>
          <w:b/>
          <w:iCs/>
          <w:sz w:val="26"/>
        </w:rPr>
        <w:t>Substantial is 2%</w:t>
      </w:r>
    </w:p>
    <w:p w:rsidR="006059D2" w:rsidRPr="006059D2" w:rsidRDefault="006059D2" w:rsidP="006059D2">
      <w:pPr>
        <w:rPr>
          <w:rStyle w:val="Style13ptBold"/>
        </w:rPr>
      </w:pPr>
      <w:r w:rsidRPr="006059D2">
        <w:rPr>
          <w:rStyle w:val="Style13ptBold"/>
        </w:rPr>
        <w:t>Word and Phrases 1960</w:t>
      </w:r>
    </w:p>
    <w:p w:rsidR="006059D2" w:rsidRDefault="006059D2" w:rsidP="006059D2">
      <w:pPr>
        <w:ind w:left="288"/>
        <w:rPr>
          <w:rFonts w:cs="Calibri"/>
        </w:rPr>
      </w:pPr>
      <w:r w:rsidRPr="00AF67F3">
        <w:rPr>
          <w:rFonts w:cs="Calibri"/>
        </w:rPr>
        <w:t> </w:t>
      </w:r>
      <w:r w:rsidRPr="00AF67F3">
        <w:rPr>
          <w:rFonts w:cs="Calibri"/>
          <w:b/>
          <w:u w:val="single"/>
        </w:rPr>
        <w:t xml:space="preserve">'Substantial" means </w:t>
      </w:r>
      <w:r w:rsidRPr="00AF67F3">
        <w:rPr>
          <w:rFonts w:cs="Calibri"/>
          <w:u w:val="single"/>
        </w:rPr>
        <w:t>"</w:t>
      </w:r>
      <w:r w:rsidRPr="00AF67F3">
        <w:rPr>
          <w:rFonts w:cs="Calibri"/>
        </w:rPr>
        <w:t xml:space="preserve">of real worth and importance; </w:t>
      </w:r>
      <w:r w:rsidRPr="00AF67F3">
        <w:rPr>
          <w:rFonts w:cs="Calibri"/>
          <w:b/>
          <w:u w:val="single"/>
        </w:rPr>
        <w:t>of considerable value;</w:t>
      </w:r>
      <w:r w:rsidRPr="00AF67F3">
        <w:rPr>
          <w:rFonts w:cs="Calibri"/>
        </w:rPr>
        <w:t xml:space="preserve"> valuable</w:t>
      </w:r>
      <w:r w:rsidRPr="00AF67F3">
        <w:rPr>
          <w:rFonts w:cs="Calibri"/>
          <w:u w:val="single"/>
        </w:rPr>
        <w:t xml:space="preserve">." </w:t>
      </w:r>
      <w:r w:rsidRPr="00AF67F3">
        <w:rPr>
          <w:rFonts w:cs="Calibri"/>
          <w:b/>
          <w:u w:val="single"/>
        </w:rPr>
        <w:t xml:space="preserve">Bequest </w:t>
      </w:r>
      <w:r w:rsidRPr="00AF67F3">
        <w:rPr>
          <w:rFonts w:cs="Calibri"/>
        </w:rPr>
        <w:t>to charitable institution</w:t>
      </w:r>
      <w:r w:rsidRPr="00AF67F3">
        <w:rPr>
          <w:rFonts w:cs="Calibri"/>
          <w:u w:val="single"/>
        </w:rPr>
        <w:t xml:space="preserve">, </w:t>
      </w:r>
      <w:r w:rsidRPr="00AF67F3">
        <w:rPr>
          <w:rFonts w:cs="Calibri"/>
          <w:b/>
          <w:u w:val="single"/>
        </w:rPr>
        <w:t>making 1/48 of expenditures in state</w:t>
      </w:r>
      <w:r w:rsidRPr="00AF67F3">
        <w:rPr>
          <w:rFonts w:cs="Calibri"/>
          <w:u w:val="single"/>
        </w:rPr>
        <w:t>,</w:t>
      </w:r>
      <w:r w:rsidRPr="00AF67F3">
        <w:rPr>
          <w:rFonts w:cs="Calibri"/>
        </w:rPr>
        <w:t xml:space="preserve"> held exempt from taxation; </w:t>
      </w:r>
      <w:r w:rsidRPr="00AF67F3">
        <w:rPr>
          <w:rFonts w:cs="Calibri"/>
          <w:b/>
          <w:u w:val="single"/>
        </w:rPr>
        <w:t>such expenditures constituting "substantial" part of its activities.</w:t>
      </w:r>
      <w:r w:rsidRPr="00AF67F3">
        <w:rPr>
          <w:rFonts w:cs="Calibri"/>
        </w:rPr>
        <w:t xml:space="preserve"> Tax Commission of Ohio v. American Humane Education Soc., 181 N.E. 557, 42 Ohio App.</w:t>
      </w:r>
    </w:p>
    <w:p w:rsidR="00966CDE" w:rsidRDefault="00966CDE" w:rsidP="006059D2">
      <w:pPr>
        <w:ind w:left="288"/>
        <w:rPr>
          <w:rFonts w:cs="Calibri"/>
        </w:rPr>
      </w:pPr>
    </w:p>
    <w:p w:rsidR="00966CDE" w:rsidRDefault="00966CDE" w:rsidP="00966CDE">
      <w:pPr>
        <w:pStyle w:val="Heading2"/>
      </w:pPr>
      <w:r>
        <w:t>AT Surveillance</w:t>
      </w:r>
    </w:p>
    <w:p w:rsidR="00966CDE" w:rsidRDefault="00966CDE" w:rsidP="00966CDE"/>
    <w:p w:rsidR="00966CDE" w:rsidRPr="0017628E" w:rsidRDefault="00966CDE" w:rsidP="00966CDE">
      <w:pPr>
        <w:pStyle w:val="Heading3"/>
      </w:pPr>
      <w:r>
        <w:t>C/I Not Continuous</w:t>
      </w:r>
    </w:p>
    <w:p w:rsidR="00966CDE" w:rsidRPr="0017628E" w:rsidRDefault="00966CDE" w:rsidP="00966CDE">
      <w:pPr>
        <w:pStyle w:val="Heading4"/>
      </w:pPr>
      <w:r w:rsidRPr="0017628E">
        <w:t>Their definition of surveillance is outdated—modern surveillance isn’t continuous</w:t>
      </w:r>
    </w:p>
    <w:p w:rsidR="00966CDE" w:rsidRPr="006E7AE7" w:rsidRDefault="00966CDE" w:rsidP="00966CDE">
      <w:pPr>
        <w:rPr>
          <w:rStyle w:val="Style13ptBold"/>
          <w:b w:val="0"/>
          <w:sz w:val="18"/>
        </w:rPr>
      </w:pPr>
      <w:proofErr w:type="spellStart"/>
      <w:r w:rsidRPr="006E7AE7">
        <w:rPr>
          <w:rStyle w:val="Style13ptBold"/>
        </w:rPr>
        <w:t>Karas</w:t>
      </w:r>
      <w:proofErr w:type="spellEnd"/>
      <w:r>
        <w:rPr>
          <w:rStyle w:val="Style13ptBold"/>
        </w:rPr>
        <w:t xml:space="preserve"> 2</w:t>
      </w:r>
      <w:r w:rsidRPr="00640849">
        <w:t xml:space="preserve">(Stan, Spring, Enhancing the Privacy Discourse: Consumer Information Gathering as Surveillance, Stan </w:t>
      </w:r>
      <w:proofErr w:type="spellStart"/>
      <w:r w:rsidRPr="00640849">
        <w:t>Karas</w:t>
      </w:r>
      <w:proofErr w:type="spellEnd"/>
      <w:r w:rsidRPr="00640849">
        <w:t>-- J.D., School of Law, University of California, Berkeley (</w:t>
      </w:r>
      <w:proofErr w:type="spellStart"/>
      <w:r w:rsidRPr="00640849">
        <w:t>Boalt</w:t>
      </w:r>
      <w:proofErr w:type="spellEnd"/>
      <w:r w:rsidRPr="00640849">
        <w:t xml:space="preserve"> Hall), 2002; A.B., Stanford University, http://papers.ssrn.com/sol3/papers.cfm?abstract_id=301904)</w:t>
      </w:r>
    </w:p>
    <w:p w:rsidR="00966CDE" w:rsidRPr="006E7AE7" w:rsidRDefault="00966CDE" w:rsidP="00966CDE">
      <w:pPr>
        <w:rPr>
          <w:sz w:val="16"/>
        </w:rPr>
      </w:pPr>
      <w:r w:rsidRPr="006E7AE7">
        <w:rPr>
          <w:sz w:val="16"/>
        </w:rPr>
        <w:t xml:space="preserve">Before moving further, </w:t>
      </w:r>
      <w:r w:rsidRPr="006E7AE7">
        <w:rPr>
          <w:rStyle w:val="StyleUnderline"/>
        </w:rPr>
        <w:t>we must define surveillance, a seemingly unambiguous term</w:t>
      </w:r>
      <w:r w:rsidRPr="006E7AE7">
        <w:rPr>
          <w:sz w:val="16"/>
        </w:rPr>
        <w:t xml:space="preserve">. David Lyon defines it as </w:t>
      </w:r>
      <w:proofErr w:type="spellStart"/>
      <w:r w:rsidRPr="006E7AE7">
        <w:rPr>
          <w:sz w:val="16"/>
        </w:rPr>
        <w:t>Aany</w:t>
      </w:r>
      <w:proofErr w:type="spellEnd"/>
      <w:r w:rsidRPr="006E7AE7">
        <w:rPr>
          <w:sz w:val="16"/>
        </w:rPr>
        <w:t xml:space="preserve"> collection and processing of personal data . . . for the purposes of influencing or managing those whose data have been garnered</w:t>
      </w:r>
      <w:proofErr w:type="gramStart"/>
      <w:r w:rsidRPr="006E7AE7">
        <w:rPr>
          <w:sz w:val="16"/>
        </w:rPr>
        <w:t>.@</w:t>
      </w:r>
      <w:proofErr w:type="gramEnd"/>
      <w:r w:rsidRPr="006E7AE7">
        <w:rPr>
          <w:sz w:val="16"/>
        </w:rPr>
        <w:t xml:space="preserve"> n75 This is as good a definition as any, since it establishes the necessary nexus between personal identity, information, and exercise of power. However, </w:t>
      </w:r>
      <w:r w:rsidRPr="006E7AE7">
        <w:rPr>
          <w:rStyle w:val="StyleUnderline"/>
        </w:rPr>
        <w:t>this definition applies equally to the kinds of surveillance practiced in the seventeenth and the twenty-first centuries, despite the qualitative differences between the two. Thus, it is further necessary to distinguish Anew surveillance@ from its predecessor</w:t>
      </w:r>
      <w:r w:rsidRPr="006E7AE7">
        <w:rPr>
          <w:sz w:val="16"/>
        </w:rPr>
        <w:t>.</w:t>
      </w:r>
      <w:r w:rsidRPr="006E7AE7">
        <w:rPr>
          <w:sz w:val="12"/>
        </w:rPr>
        <w:t>¶</w:t>
      </w:r>
      <w:r w:rsidRPr="006E7AE7">
        <w:rPr>
          <w:sz w:val="16"/>
        </w:rPr>
        <w:t xml:space="preserve"> </w:t>
      </w:r>
      <w:proofErr w:type="gramStart"/>
      <w:r w:rsidRPr="006E7AE7">
        <w:rPr>
          <w:rStyle w:val="StyleUnderline"/>
        </w:rPr>
        <w:t>The</w:t>
      </w:r>
      <w:proofErr w:type="gramEnd"/>
      <w:r w:rsidRPr="006E7AE7">
        <w:rPr>
          <w:rStyle w:val="StyleUnderline"/>
        </w:rPr>
        <w:t xml:space="preserve"> old model of surveillance focused on subjecting the individual to a </w:t>
      </w:r>
      <w:r w:rsidRPr="006E7AE7">
        <w:rPr>
          <w:rStyle w:val="Emphasis"/>
        </w:rPr>
        <w:t>frequent or constant observation</w:t>
      </w:r>
      <w:r w:rsidRPr="006E7AE7">
        <w:rPr>
          <w:rStyle w:val="StyleUnderline"/>
        </w:rPr>
        <w:t>. The gaze of the observer forced a change in the behavior of the observed. Surveillance was associated with the state and was closely related to the intricate process of refining categories of deviance</w:t>
      </w:r>
      <w:r w:rsidRPr="006E7AE7">
        <w:rPr>
          <w:sz w:val="16"/>
        </w:rPr>
        <w:t xml:space="preserve">. The most frequently described contexts of </w:t>
      </w:r>
      <w:proofErr w:type="spellStart"/>
      <w:r w:rsidRPr="006E7AE7">
        <w:rPr>
          <w:sz w:val="16"/>
        </w:rPr>
        <w:t>Aold</w:t>
      </w:r>
      <w:proofErr w:type="spellEnd"/>
      <w:r w:rsidRPr="006E7AE7">
        <w:rPr>
          <w:sz w:val="16"/>
        </w:rPr>
        <w:t xml:space="preserve"> surveillance@ are prisons, insane asylums, and public spaces.</w:t>
      </w:r>
      <w:r w:rsidRPr="006E7AE7">
        <w:rPr>
          <w:sz w:val="12"/>
        </w:rPr>
        <w:t>¶</w:t>
      </w:r>
      <w:r w:rsidRPr="006E7AE7">
        <w:rPr>
          <w:sz w:val="16"/>
        </w:rPr>
        <w:t xml:space="preserve"> </w:t>
      </w:r>
      <w:r w:rsidRPr="006E7AE7">
        <w:rPr>
          <w:rStyle w:val="StyleUnderline"/>
        </w:rPr>
        <w:t>On the other hand, Anew surveillance</w:t>
      </w:r>
      <w:r w:rsidRPr="006E7AE7">
        <w:rPr>
          <w:sz w:val="16"/>
        </w:rPr>
        <w:t xml:space="preserve">,@ as described by authors ranging from Michel Foucault to Stanley Cohen, </w:t>
      </w:r>
      <w:r w:rsidRPr="006E7AE7">
        <w:rPr>
          <w:rStyle w:val="StyleUnderline"/>
        </w:rPr>
        <w:t>is less invasive and more reliant on technology, but is equally capable of effecting significant psychological and behavioral changes in its subjects. The very possibility of an observing gaze produces changes in the behavior of the observed</w:t>
      </w:r>
      <w:r w:rsidRPr="006E7AE7">
        <w:rPr>
          <w:sz w:val="16"/>
        </w:rPr>
        <w:t xml:space="preserve">. In his well-known book Discipline and Punish, n76 Foucault argued that modernity allows for exercise of power not only by the state, but also by </w:t>
      </w:r>
      <w:proofErr w:type="spellStart"/>
      <w:r w:rsidRPr="006E7AE7">
        <w:rPr>
          <w:sz w:val="16"/>
        </w:rPr>
        <w:t>Amultidinous</w:t>
      </w:r>
      <w:proofErr w:type="spellEnd"/>
      <w:r w:rsidRPr="006E7AE7">
        <w:rPr>
          <w:sz w:val="16"/>
        </w:rPr>
        <w:t xml:space="preserve"> non-state sources.@ n77 The power to surveil is diffused throughout society and includes observers as diverse as corporations, condominium boards, and shopping malls. </w:t>
      </w:r>
      <w:proofErr w:type="gramStart"/>
      <w:r w:rsidRPr="006E7AE7">
        <w:rPr>
          <w:sz w:val="16"/>
        </w:rPr>
        <w:t>n78</w:t>
      </w:r>
      <w:proofErr w:type="gramEnd"/>
      <w:r w:rsidRPr="006E7AE7">
        <w:rPr>
          <w:sz w:val="16"/>
        </w:rPr>
        <w:t xml:space="preserve"> Thus, by becoming more available, surveillance became more pervasive and less overtly visible. </w:t>
      </w:r>
      <w:proofErr w:type="gramStart"/>
      <w:r w:rsidRPr="006E7AE7">
        <w:rPr>
          <w:sz w:val="16"/>
        </w:rPr>
        <w:t>n79</w:t>
      </w:r>
      <w:proofErr w:type="gramEnd"/>
      <w:r w:rsidRPr="006E7AE7">
        <w:rPr>
          <w:sz w:val="16"/>
        </w:rPr>
        <w:t xml:space="preserve"> Incessant and dispersed collection of information is part and parcel of de-centralized Anew surveillance.@ n80</w:t>
      </w:r>
      <w:r w:rsidRPr="006E7AE7">
        <w:rPr>
          <w:sz w:val="12"/>
        </w:rPr>
        <w:t>¶</w:t>
      </w:r>
      <w:r w:rsidRPr="006E7AE7">
        <w:rPr>
          <w:sz w:val="16"/>
        </w:rPr>
        <w:t xml:space="preserve"> </w:t>
      </w:r>
    </w:p>
    <w:p w:rsidR="00966CDE" w:rsidRDefault="00966CDE" w:rsidP="00966CDE"/>
    <w:p w:rsidR="00966CDE" w:rsidRPr="00BC063E" w:rsidRDefault="00966CDE" w:rsidP="00966CDE"/>
    <w:p w:rsidR="00966CDE" w:rsidRPr="0017628E" w:rsidRDefault="00966CDE" w:rsidP="00966CDE">
      <w:pPr>
        <w:pStyle w:val="Heading3"/>
      </w:pPr>
      <w:r>
        <w:t xml:space="preserve">C/I </w:t>
      </w:r>
      <w:r w:rsidRPr="0017628E">
        <w:t>Technology</w:t>
      </w:r>
    </w:p>
    <w:p w:rsidR="00966CDE" w:rsidRPr="0017628E" w:rsidRDefault="00966CDE" w:rsidP="00966CDE">
      <w:pPr>
        <w:pStyle w:val="Heading4"/>
      </w:pPr>
      <w:r w:rsidRPr="0017628E">
        <w:t>Surveillance doesn’t necessitate the use of technology</w:t>
      </w:r>
    </w:p>
    <w:p w:rsidR="00966CDE" w:rsidRPr="00F81AFE" w:rsidRDefault="00966CDE" w:rsidP="00966CDE">
      <w:pPr>
        <w:rPr>
          <w:rStyle w:val="Style13ptBold"/>
          <w:b w:val="0"/>
          <w:sz w:val="18"/>
        </w:rPr>
      </w:pPr>
      <w:r>
        <w:rPr>
          <w:rStyle w:val="Style13ptBold"/>
        </w:rPr>
        <w:t>Lyon 7</w:t>
      </w:r>
      <w:r w:rsidRPr="00966CDE">
        <w:t>(David, Surveillance Studies: An Overview, David Lyon directs the Surveillance Studies Centre, is a Professor of Sociology, holds a Queen’s Research Chair and is cross-appointed as a Professor in the Faculty of Law at Queen's University in Kingston, Ontario., pp. 14)</w:t>
      </w:r>
    </w:p>
    <w:p w:rsidR="00966CDE" w:rsidRPr="00F53739" w:rsidRDefault="00966CDE" w:rsidP="00966CDE">
      <w:pPr>
        <w:rPr>
          <w:sz w:val="16"/>
        </w:rPr>
      </w:pPr>
      <w:r w:rsidRPr="00F53739">
        <w:rPr>
          <w:sz w:val="16"/>
        </w:rPr>
        <w:t>The above deﬁnition makes reference to ‘information technology’</w:t>
      </w:r>
      <w:proofErr w:type="gramStart"/>
      <w:r w:rsidRPr="00F53739">
        <w:rPr>
          <w:sz w:val="16"/>
        </w:rPr>
        <w:t>,</w:t>
      </w:r>
      <w:r w:rsidRPr="00F53739">
        <w:rPr>
          <w:sz w:val="12"/>
        </w:rPr>
        <w:t>¶</w:t>
      </w:r>
      <w:proofErr w:type="gramEnd"/>
      <w:r w:rsidRPr="00F53739">
        <w:rPr>
          <w:sz w:val="16"/>
        </w:rPr>
        <w:t xml:space="preserve"> </w:t>
      </w:r>
      <w:r w:rsidRPr="00F53739">
        <w:rPr>
          <w:rStyle w:val="StyleUnderline"/>
        </w:rPr>
        <w:t>but digital devices only increase the capacities of surveillance or,</w:t>
      </w:r>
      <w:r w:rsidRPr="00F53739">
        <w:rPr>
          <w:rStyle w:val="StyleUnderline"/>
          <w:sz w:val="12"/>
        </w:rPr>
        <w:t>¶</w:t>
      </w:r>
      <w:r w:rsidRPr="00F53739">
        <w:rPr>
          <w:rStyle w:val="StyleUnderline"/>
        </w:rPr>
        <w:t xml:space="preserve"> sometimes. </w:t>
      </w:r>
      <w:proofErr w:type="gramStart"/>
      <w:r w:rsidRPr="00F53739">
        <w:rPr>
          <w:rStyle w:val="StyleUnderline"/>
        </w:rPr>
        <w:t>help</w:t>
      </w:r>
      <w:proofErr w:type="gramEnd"/>
      <w:r w:rsidRPr="00F53739">
        <w:rPr>
          <w:rStyle w:val="StyleUnderline"/>
        </w:rPr>
        <w:t xml:space="preserve"> to foster particular kinds of surveillance or help to</w:t>
      </w:r>
      <w:r w:rsidRPr="00F53739">
        <w:rPr>
          <w:rStyle w:val="StyleUnderline"/>
          <w:sz w:val="12"/>
        </w:rPr>
        <w:t>¶</w:t>
      </w:r>
      <w:r w:rsidRPr="00F53739">
        <w:rPr>
          <w:rStyle w:val="StyleUnderline"/>
        </w:rPr>
        <w:t xml:space="preserve"> alter its character. Surveillance also occurs in down-to-earth, face-to-</w:t>
      </w:r>
      <w:r w:rsidRPr="00F53739">
        <w:rPr>
          <w:rStyle w:val="StyleUnderline"/>
          <w:sz w:val="12"/>
        </w:rPr>
        <w:t>¶</w:t>
      </w:r>
      <w:r w:rsidRPr="00F53739">
        <w:rPr>
          <w:rStyle w:val="StyleUnderline"/>
        </w:rPr>
        <w:t xml:space="preserve"> face ways. Such human surveillance draws on </w:t>
      </w:r>
      <w:proofErr w:type="spellStart"/>
      <w:r w:rsidRPr="00F53739">
        <w:rPr>
          <w:rStyle w:val="StyleUnderline"/>
        </w:rPr>
        <w:t>time-honoured</w:t>
      </w:r>
      <w:proofErr w:type="spellEnd"/>
      <w:r w:rsidRPr="00F53739">
        <w:rPr>
          <w:rStyle w:val="StyleUnderline"/>
        </w:rPr>
        <w:t xml:space="preserve"> </w:t>
      </w:r>
      <w:proofErr w:type="spellStart"/>
      <w:r w:rsidRPr="00F53739">
        <w:rPr>
          <w:rStyle w:val="StyleUnderline"/>
        </w:rPr>
        <w:t>prac</w:t>
      </w:r>
      <w:proofErr w:type="spellEnd"/>
      <w:r w:rsidRPr="00F53739">
        <w:rPr>
          <w:rStyle w:val="StyleUnderline"/>
        </w:rPr>
        <w:t>-</w:t>
      </w:r>
      <w:r w:rsidRPr="00F53739">
        <w:rPr>
          <w:rStyle w:val="StyleUnderline"/>
          <w:sz w:val="12"/>
        </w:rPr>
        <w:t>¶</w:t>
      </w:r>
      <w:r w:rsidRPr="00F53739">
        <w:rPr>
          <w:rStyle w:val="StyleUnderline"/>
        </w:rPr>
        <w:t xml:space="preserve"> </w:t>
      </w:r>
      <w:proofErr w:type="spellStart"/>
      <w:r w:rsidRPr="00F53739">
        <w:rPr>
          <w:rStyle w:val="StyleUnderline"/>
        </w:rPr>
        <w:t>tices</w:t>
      </w:r>
      <w:proofErr w:type="spellEnd"/>
      <w:r w:rsidRPr="00F53739">
        <w:rPr>
          <w:rStyle w:val="StyleUnderline"/>
        </w:rPr>
        <w:t xml:space="preserve"> of direct supervision, or of looking out for unusual people or</w:t>
      </w:r>
      <w:r w:rsidRPr="00F53739">
        <w:rPr>
          <w:rStyle w:val="StyleUnderline"/>
          <w:sz w:val="12"/>
        </w:rPr>
        <w:t>¶</w:t>
      </w:r>
      <w:r w:rsidRPr="00F53739">
        <w:rPr>
          <w:rStyle w:val="StyleUnderline"/>
        </w:rPr>
        <w:t xml:space="preserve"> </w:t>
      </w:r>
      <w:proofErr w:type="spellStart"/>
      <w:r w:rsidRPr="00F53739">
        <w:rPr>
          <w:rStyle w:val="StyleUnderline"/>
        </w:rPr>
        <w:t>behaviours</w:t>
      </w:r>
      <w:proofErr w:type="spellEnd"/>
      <w:r w:rsidRPr="00F53739">
        <w:rPr>
          <w:sz w:val="16"/>
        </w:rPr>
        <w:t>, which might be seen in the factory overseer or in neigh-</w:t>
      </w:r>
      <w:r w:rsidRPr="00F53739">
        <w:rPr>
          <w:sz w:val="12"/>
        </w:rPr>
        <w:t>¶</w:t>
      </w:r>
      <w:r w:rsidRPr="00F53739">
        <w:rPr>
          <w:sz w:val="16"/>
        </w:rPr>
        <w:t xml:space="preserve"> </w:t>
      </w:r>
      <w:proofErr w:type="spellStart"/>
      <w:r w:rsidRPr="00F53739">
        <w:rPr>
          <w:sz w:val="16"/>
        </w:rPr>
        <w:t>bourhood</w:t>
      </w:r>
      <w:proofErr w:type="spellEnd"/>
      <w:r w:rsidRPr="00F53739">
        <w:rPr>
          <w:sz w:val="16"/>
        </w:rPr>
        <w:t xml:space="preserve"> watch schemes. Indeed, </w:t>
      </w:r>
      <w:r w:rsidRPr="00F53739">
        <w:rPr>
          <w:rStyle w:val="StyleUnderline"/>
        </w:rPr>
        <w:t>to accompany the most high-tech</w:t>
      </w:r>
      <w:r w:rsidRPr="00F53739">
        <w:rPr>
          <w:rStyle w:val="StyleUnderline"/>
          <w:sz w:val="12"/>
        </w:rPr>
        <w:t>¶</w:t>
      </w:r>
      <w:r w:rsidRPr="00F53739">
        <w:rPr>
          <w:rStyle w:val="StyleUnderline"/>
        </w:rPr>
        <w:t xml:space="preserve"> systems invented, the US Department of Homeland Security still con-</w:t>
      </w:r>
      <w:r w:rsidRPr="00F53739">
        <w:rPr>
          <w:rStyle w:val="StyleUnderline"/>
          <w:sz w:val="12"/>
        </w:rPr>
        <w:t>¶</w:t>
      </w:r>
      <w:r w:rsidRPr="00F53739">
        <w:rPr>
          <w:rStyle w:val="StyleUnderline"/>
        </w:rPr>
        <w:t xml:space="preserve"> scripts ordinary people to be the ‘eyes and ears’ of government, and</w:t>
      </w:r>
      <w:r w:rsidRPr="00F53739">
        <w:rPr>
          <w:rStyle w:val="StyleUnderline"/>
          <w:sz w:val="12"/>
        </w:rPr>
        <w:t>¶</w:t>
      </w:r>
      <w:r w:rsidRPr="00F53739">
        <w:rPr>
          <w:rStyle w:val="StyleUnderline"/>
        </w:rPr>
        <w:t xml:space="preserve"> some non-professional citizen-observers</w:t>
      </w:r>
      <w:r w:rsidRPr="00F53739">
        <w:rPr>
          <w:sz w:val="16"/>
        </w:rPr>
        <w:t xml:space="preserve"> in Durban, South Africa</w:t>
      </w:r>
      <w:r w:rsidRPr="00F53739">
        <w:rPr>
          <w:sz w:val="12"/>
        </w:rPr>
        <w:t>¶</w:t>
      </w:r>
      <w:r w:rsidRPr="00F53739">
        <w:rPr>
          <w:sz w:val="16"/>
        </w:rPr>
        <w:t xml:space="preserve"> have been described by a security manager (without irony] as ‘living</w:t>
      </w:r>
      <w:r w:rsidRPr="00F53739">
        <w:rPr>
          <w:sz w:val="12"/>
        </w:rPr>
        <w:t>¶</w:t>
      </w:r>
      <w:r w:rsidRPr="00F53739">
        <w:rPr>
          <w:sz w:val="16"/>
        </w:rPr>
        <w:t xml:space="preserve"> cameras’ (</w:t>
      </w:r>
      <w:proofErr w:type="spellStart"/>
      <w:r w:rsidRPr="00F53739">
        <w:rPr>
          <w:sz w:val="16"/>
        </w:rPr>
        <w:t>Hentschel</w:t>
      </w:r>
      <w:proofErr w:type="spellEnd"/>
      <w:r w:rsidRPr="00F53739">
        <w:rPr>
          <w:sz w:val="16"/>
        </w:rPr>
        <w:t xml:space="preserve"> 2006).</w:t>
      </w:r>
    </w:p>
    <w:p w:rsidR="00966CDE" w:rsidRPr="00DB4712" w:rsidRDefault="00966CDE" w:rsidP="00966CDE"/>
    <w:p w:rsidR="00966CDE" w:rsidRPr="0017628E" w:rsidRDefault="00966CDE" w:rsidP="00966CDE">
      <w:pPr>
        <w:pStyle w:val="Heading4"/>
      </w:pPr>
      <w:r w:rsidRPr="0017628E">
        <w:t>Surveillance isn’t limited to technology—also includes physical surveillance</w:t>
      </w:r>
    </w:p>
    <w:p w:rsidR="00966CDE" w:rsidRPr="004B200C" w:rsidRDefault="00966CDE" w:rsidP="00966CDE">
      <w:pPr>
        <w:rPr>
          <w:rStyle w:val="Style13ptBold"/>
          <w:b w:val="0"/>
          <w:sz w:val="18"/>
        </w:rPr>
      </w:pPr>
      <w:r>
        <w:rPr>
          <w:rStyle w:val="Style13ptBold"/>
        </w:rPr>
        <w:t>Harun et al 15</w:t>
      </w:r>
      <w:r w:rsidRPr="00966CDE">
        <w:t xml:space="preserve">(A. N. Harun 1,a, E. </w:t>
      </w:r>
      <w:proofErr w:type="spellStart"/>
      <w:r w:rsidRPr="00966CDE">
        <w:t>Bichard</w:t>
      </w:r>
      <w:proofErr w:type="spellEnd"/>
      <w:r w:rsidRPr="00966CDE">
        <w:t xml:space="preserve"> 2,b and M. N. M. </w:t>
      </w:r>
      <w:proofErr w:type="spellStart"/>
      <w:r w:rsidRPr="00966CDE">
        <w:t>Nawi</w:t>
      </w:r>
      <w:proofErr w:type="spellEnd"/>
      <w:r w:rsidRPr="00966CDE">
        <w:t xml:space="preserve"> 3,c¶ 1School of Professional and Continuing Studies, </w:t>
      </w:r>
      <w:proofErr w:type="spellStart"/>
      <w:r w:rsidRPr="00966CDE">
        <w:t>Universiti</w:t>
      </w:r>
      <w:proofErr w:type="spellEnd"/>
      <w:r w:rsidRPr="00966CDE">
        <w:t xml:space="preserve"> </w:t>
      </w:r>
      <w:proofErr w:type="spellStart"/>
      <w:r w:rsidRPr="00966CDE">
        <w:t>Teknologi</w:t>
      </w:r>
      <w:proofErr w:type="spellEnd"/>
      <w:r w:rsidRPr="00966CDE">
        <w:t xml:space="preserve"> Malaysia, </w:t>
      </w:r>
      <w:proofErr w:type="spellStart"/>
      <w:r w:rsidRPr="00966CDE">
        <w:t>Jalan</w:t>
      </w:r>
      <w:proofErr w:type="spellEnd"/>
      <w:r w:rsidRPr="00966CDE">
        <w:t xml:space="preserve"> </w:t>
      </w:r>
      <w:proofErr w:type="spellStart"/>
      <w:r w:rsidRPr="00966CDE">
        <w:t>Semarak</w:t>
      </w:r>
      <w:proofErr w:type="spellEnd"/>
      <w:r w:rsidRPr="00966CDE">
        <w:t xml:space="preserve">,¶ Kuala Lumpur, Malaysia¶ 1,2School of Build Environment, University of </w:t>
      </w:r>
      <w:proofErr w:type="spellStart"/>
      <w:r w:rsidRPr="00966CDE">
        <w:t>Salford</w:t>
      </w:r>
      <w:proofErr w:type="spellEnd"/>
      <w:r w:rsidRPr="00966CDE">
        <w:t xml:space="preserve"> Manchester, </w:t>
      </w:r>
      <w:proofErr w:type="spellStart"/>
      <w:r w:rsidRPr="00966CDE">
        <w:t>Salford</w:t>
      </w:r>
      <w:proofErr w:type="spellEnd"/>
      <w:r w:rsidRPr="00966CDE">
        <w:t>, United Kingdom 3School of Technology Management and Logistic, University of Utara Malaysia, Traditional vs. Technological Based Surveillance on Construction Site: A Review, http://www.researchgate.net/profile/Aizul_Harun/publication/276025735_Traditional_vs._Technological_Based_Surveillance_on_Construction_Site_A_Review/links/554e1a9008ae12808b364e18</w:t>
      </w:r>
      <w:r w:rsidRPr="004B200C">
        <w:rPr>
          <w:rStyle w:val="Style13ptBold"/>
          <w:sz w:val="18"/>
        </w:rPr>
        <w:t>.pdf</w:t>
      </w:r>
      <w:r>
        <w:rPr>
          <w:rStyle w:val="Style13ptBold"/>
          <w:sz w:val="18"/>
        </w:rPr>
        <w:t>)</w:t>
      </w:r>
    </w:p>
    <w:p w:rsidR="00966CDE" w:rsidRPr="005531B0" w:rsidRDefault="00966CDE" w:rsidP="00966CDE">
      <w:pPr>
        <w:rPr>
          <w:sz w:val="16"/>
        </w:rPr>
      </w:pPr>
      <w:r w:rsidRPr="005531B0">
        <w:rPr>
          <w:sz w:val="16"/>
        </w:rPr>
        <w:t xml:space="preserve">Merriam-Webster Online Dictionary defines “surveillance” as a “close watch kept over someone or something” whereas </w:t>
      </w:r>
      <w:proofErr w:type="spellStart"/>
      <w:r w:rsidRPr="005531B0">
        <w:rPr>
          <w:sz w:val="16"/>
        </w:rPr>
        <w:t>Jenness</w:t>
      </w:r>
      <w:proofErr w:type="spellEnd"/>
      <w:r w:rsidRPr="005531B0">
        <w:rPr>
          <w:sz w:val="16"/>
        </w:rPr>
        <w:t xml:space="preserve">, Smith et al. [1] and Chen, Chen et al. [2] gives more detail definition. </w:t>
      </w:r>
      <w:r w:rsidRPr="004B200C">
        <w:rPr>
          <w:rStyle w:val="StyleUnderline"/>
        </w:rPr>
        <w:t xml:space="preserve">They define surveillance as the process of collecting the information through watching, monitoring, recording, and processing the </w:t>
      </w:r>
      <w:proofErr w:type="spellStart"/>
      <w:r w:rsidRPr="004B200C">
        <w:rPr>
          <w:rStyle w:val="StyleUnderline"/>
        </w:rPr>
        <w:t>behaviour</w:t>
      </w:r>
      <w:proofErr w:type="spellEnd"/>
      <w:r w:rsidRPr="004B200C">
        <w:rPr>
          <w:rStyle w:val="StyleUnderline"/>
        </w:rPr>
        <w:t xml:space="preserve"> of people, objects and events of interested targets</w:t>
      </w:r>
      <w:r w:rsidRPr="005531B0">
        <w:rPr>
          <w:sz w:val="16"/>
        </w:rPr>
        <w:t xml:space="preserve"> in the sensing environment in order to govern activity”. In addition, there is the definition of surveillance in associates with the techniques. Tasaki, </w:t>
      </w:r>
      <w:proofErr w:type="spellStart"/>
      <w:r w:rsidRPr="005531B0">
        <w:rPr>
          <w:sz w:val="16"/>
        </w:rPr>
        <w:t>Kawahata</w:t>
      </w:r>
      <w:proofErr w:type="spellEnd"/>
      <w:r w:rsidRPr="005531B0">
        <w:rPr>
          <w:sz w:val="16"/>
        </w:rPr>
        <w:t xml:space="preserve"> et al. [3] describes that </w:t>
      </w:r>
      <w:r w:rsidRPr="004B200C">
        <w:rPr>
          <w:rStyle w:val="StyleUnderline"/>
        </w:rPr>
        <w:t>surveillance can be done through routine physical inspection or patrolling</w:t>
      </w:r>
      <w:r w:rsidRPr="005531B0">
        <w:rPr>
          <w:sz w:val="16"/>
        </w:rPr>
        <w:t xml:space="preserve">, and/or through an established multi-media network on and around the surveillance’s area. Similarly, according to Kirchner [4] defines the surveillance as an </w:t>
      </w:r>
      <w:proofErr w:type="spellStart"/>
      <w:r w:rsidRPr="005531B0">
        <w:rPr>
          <w:sz w:val="16"/>
        </w:rPr>
        <w:t>organised</w:t>
      </w:r>
      <w:proofErr w:type="spellEnd"/>
      <w:r w:rsidRPr="005531B0">
        <w:rPr>
          <w:sz w:val="16"/>
        </w:rPr>
        <w:t xml:space="preserve"> assessment of aerospace, surface, or subsurface areas, places, persons, or things by “observation”, technological devices or other means.</w:t>
      </w:r>
      <w:r w:rsidRPr="005531B0">
        <w:rPr>
          <w:sz w:val="12"/>
        </w:rPr>
        <w:t>¶</w:t>
      </w:r>
      <w:r w:rsidRPr="005531B0">
        <w:rPr>
          <w:sz w:val="16"/>
        </w:rPr>
        <w:t xml:space="preserve"> Traditional Surveillance</w:t>
      </w:r>
      <w:r w:rsidRPr="005531B0">
        <w:rPr>
          <w:sz w:val="12"/>
        </w:rPr>
        <w:t>¶</w:t>
      </w:r>
      <w:r w:rsidRPr="005531B0">
        <w:rPr>
          <w:sz w:val="16"/>
        </w:rPr>
        <w:t xml:space="preserve"> </w:t>
      </w:r>
      <w:r w:rsidRPr="004B200C">
        <w:rPr>
          <w:rStyle w:val="StyleUnderline"/>
        </w:rPr>
        <w:t>Observation is regarded as “physical surveillance” [4] and many (such as the public) would also view observation as an ‘inspection’ as meaning some form of site visit by the inspector [</w:t>
      </w:r>
      <w:r w:rsidRPr="005531B0">
        <w:rPr>
          <w:sz w:val="16"/>
        </w:rPr>
        <w:t xml:space="preserve">5]. </w:t>
      </w:r>
      <w:r w:rsidRPr="004B200C">
        <w:rPr>
          <w:rStyle w:val="StyleUnderline"/>
        </w:rPr>
        <w:t>The physical surveillance or inspection is well acknowledged as the backbone of most enforcement program</w:t>
      </w:r>
      <w:r w:rsidRPr="005531B0">
        <w:rPr>
          <w:sz w:val="16"/>
        </w:rPr>
        <w:t xml:space="preserve">s in the field of environmental management [6-7] and it is widely use to increase the compliance of environmental regulations [8-9]. </w:t>
      </w:r>
      <w:r w:rsidRPr="004B200C">
        <w:rPr>
          <w:rStyle w:val="StyleUnderline"/>
        </w:rPr>
        <w:t>It is a systematic and deliberate inspection of a person by any means on a continuing basis or acquisition of a non-public communication</w:t>
      </w:r>
      <w:r w:rsidRPr="005531B0">
        <w:rPr>
          <w:sz w:val="16"/>
        </w:rPr>
        <w:t xml:space="preserve"> by a person not a party thereto or visibly presents threat through any means not involving electronic surveillance.</w:t>
      </w:r>
    </w:p>
    <w:p w:rsidR="00966CDE" w:rsidRPr="00CE2D36" w:rsidRDefault="00966CDE" w:rsidP="00966CDE">
      <w:pPr>
        <w:pStyle w:val="Heading3"/>
      </w:pPr>
      <w:r>
        <w:t xml:space="preserve">C/I </w:t>
      </w:r>
      <w:r w:rsidRPr="00CE2D36">
        <w:t>Surveillance = Monitoring</w:t>
      </w:r>
    </w:p>
    <w:p w:rsidR="00966CDE" w:rsidRPr="00CE2D36" w:rsidRDefault="00966CDE" w:rsidP="00966CDE">
      <w:pPr>
        <w:keepNext/>
        <w:keepLines/>
        <w:spacing w:before="40" w:after="0"/>
        <w:outlineLvl w:val="3"/>
        <w:rPr>
          <w:rFonts w:eastAsiaTheme="majorEastAsia" w:cstheme="majorBidi"/>
          <w:b/>
          <w:iCs/>
          <w:sz w:val="26"/>
        </w:rPr>
      </w:pPr>
      <w:r w:rsidRPr="00CE2D36">
        <w:rPr>
          <w:rFonts w:eastAsiaTheme="majorEastAsia" w:cstheme="majorBidi"/>
          <w:b/>
          <w:iCs/>
          <w:sz w:val="26"/>
        </w:rPr>
        <w:t>Surveillance is the act of monitoring people</w:t>
      </w:r>
    </w:p>
    <w:p w:rsidR="00966CDE" w:rsidRPr="00CE2D36" w:rsidRDefault="00966CDE" w:rsidP="00966CDE">
      <w:r w:rsidRPr="00966CDE">
        <w:rPr>
          <w:rStyle w:val="Style13ptBold"/>
        </w:rPr>
        <w:t>Coulter ‘9</w:t>
      </w:r>
      <w:r w:rsidRPr="00CE2D36">
        <w:t xml:space="preserve"> (Carol: Director at the Child Care Law Reporting Project and (former) Irish Times legal affairs editor, The Irish Times, May 20, 2009 Wednesday, Call to safeguard surveillance, SECTION: IRELAND; Other Stories; Pg. 8)</w:t>
      </w:r>
    </w:p>
    <w:p w:rsidR="00966CDE" w:rsidRPr="00CE2D36" w:rsidRDefault="00966CDE" w:rsidP="00966CDE">
      <w:r w:rsidRPr="00CE2D36">
        <w:rPr>
          <w:u w:val="single"/>
        </w:rPr>
        <w:t>The definition of surveillance should be extended to include the targeted, ongoing and repeated photographing of people for the purposes of monitoring and/or recording their movements, activities and communications</w:t>
      </w:r>
      <w:r w:rsidRPr="00CE2D36">
        <w:t>, it said.</w:t>
      </w:r>
    </w:p>
    <w:p w:rsidR="00966CDE" w:rsidRPr="0017628E" w:rsidRDefault="00966CDE" w:rsidP="00966CDE">
      <w:pPr>
        <w:pStyle w:val="Heading3"/>
      </w:pPr>
      <w:r>
        <w:t xml:space="preserve">C/I </w:t>
      </w:r>
      <w:r w:rsidRPr="0017628E">
        <w:t>Surveillance=</w:t>
      </w:r>
      <w:r>
        <w:t xml:space="preserve"> small </w:t>
      </w:r>
      <w:r w:rsidRPr="0017628E">
        <w:t>group of people</w:t>
      </w:r>
    </w:p>
    <w:p w:rsidR="00966CDE" w:rsidRPr="005F11F9" w:rsidRDefault="00966CDE" w:rsidP="00966CDE">
      <w:pPr>
        <w:keepNext/>
        <w:keepLines/>
        <w:spacing w:before="40" w:after="0"/>
        <w:outlineLvl w:val="3"/>
        <w:rPr>
          <w:rFonts w:eastAsia="MS Gothic" w:cs="Times New Roman"/>
          <w:b/>
          <w:iCs/>
          <w:sz w:val="26"/>
        </w:rPr>
      </w:pPr>
      <w:proofErr w:type="gramStart"/>
      <w:r w:rsidRPr="005F11F9">
        <w:rPr>
          <w:rFonts w:eastAsia="MS Gothic" w:cs="Times New Roman"/>
          <w:b/>
          <w:iCs/>
          <w:sz w:val="26"/>
        </w:rPr>
        <w:t>surveillance</w:t>
      </w:r>
      <w:proofErr w:type="gramEnd"/>
      <w:r w:rsidRPr="005F11F9">
        <w:rPr>
          <w:rFonts w:eastAsia="MS Gothic" w:cs="Times New Roman"/>
          <w:b/>
          <w:iCs/>
          <w:sz w:val="26"/>
        </w:rPr>
        <w:t xml:space="preserve"> refers to close attention paid to a small group of individuals</w:t>
      </w:r>
    </w:p>
    <w:p w:rsidR="00966CDE" w:rsidRPr="005F11F9" w:rsidRDefault="00966CDE" w:rsidP="00966CDE">
      <w:pPr>
        <w:rPr>
          <w:rFonts w:eastAsia="Cambria" w:cs="Times New Roman"/>
          <w:bCs/>
          <w:sz w:val="18"/>
        </w:rPr>
      </w:pPr>
      <w:r w:rsidRPr="00966CDE">
        <w:rPr>
          <w:rStyle w:val="Style13ptBold"/>
        </w:rPr>
        <w:t>Richmond 12</w:t>
      </w:r>
      <w:r w:rsidRPr="005F11F9">
        <w:rPr>
          <w:rFonts w:eastAsia="Cambria" w:cs="Times New Roman"/>
          <w:bCs/>
          <w:sz w:val="18"/>
        </w:rPr>
        <w:t>(Riva, may 31, 3 Tips for Legally and Ethically Monitoring Employees Online,</w:t>
      </w:r>
      <w:r w:rsidRPr="005F11F9">
        <w:rPr>
          <w:rFonts w:eastAsia="Cambria" w:cs="Times New Roman"/>
        </w:rPr>
        <w:t xml:space="preserve"> </w:t>
      </w:r>
      <w:r w:rsidRPr="005F11F9">
        <w:rPr>
          <w:rFonts w:eastAsia="Cambria" w:cs="Times New Roman"/>
          <w:bCs/>
          <w:sz w:val="18"/>
        </w:rPr>
        <w:t xml:space="preserve">Riva Richmond is a freelance journalist who has covered technology for more than a </w:t>
      </w:r>
      <w:proofErr w:type="gramStart"/>
      <w:r w:rsidRPr="005F11F9">
        <w:rPr>
          <w:rFonts w:eastAsia="Cambria" w:cs="Times New Roman"/>
          <w:bCs/>
          <w:sz w:val="18"/>
        </w:rPr>
        <w:t>decade.,</w:t>
      </w:r>
      <w:proofErr w:type="gramEnd"/>
      <w:r w:rsidRPr="005F11F9">
        <w:rPr>
          <w:rFonts w:eastAsia="Cambria" w:cs="Times New Roman"/>
          <w:bCs/>
          <w:sz w:val="18"/>
        </w:rPr>
        <w:t xml:space="preserve"> http://www.entrepreneur.com/article/223686)</w:t>
      </w:r>
    </w:p>
    <w:p w:rsidR="00966CDE" w:rsidRDefault="00966CDE" w:rsidP="00966CDE">
      <w:pPr>
        <w:rPr>
          <w:rFonts w:eastAsia="Cambria" w:cs="Times New Roman"/>
          <w:sz w:val="16"/>
        </w:rPr>
      </w:pPr>
      <w:r w:rsidRPr="005F11F9">
        <w:rPr>
          <w:rFonts w:eastAsia="Cambria" w:cs="Times New Roman"/>
          <w:sz w:val="16"/>
        </w:rPr>
        <w:t xml:space="preserve">Mangers should </w:t>
      </w:r>
      <w:r w:rsidRPr="005F11F9">
        <w:rPr>
          <w:rFonts w:eastAsia="Cambria" w:cs="Times New Roman"/>
          <w:u w:val="single"/>
        </w:rPr>
        <w:t>consider the difference between monitoring and surveillance</w:t>
      </w:r>
      <w:r w:rsidRPr="005F11F9">
        <w:rPr>
          <w:rFonts w:eastAsia="Cambria" w:cs="Times New Roman"/>
          <w:sz w:val="16"/>
        </w:rPr>
        <w:t>, says Andrew Walls, security and risk analyst at Stamford, Conn.-based research firm Gartner Inc. It isn't controversial or obtrusive to monitor events on a company's computer system to ensure proper use and protect the company's assets and reputation.</w:t>
      </w:r>
      <w:r w:rsidRPr="005F11F9">
        <w:rPr>
          <w:rFonts w:eastAsia="Cambria" w:cs="Times New Roman"/>
          <w:sz w:val="12"/>
        </w:rPr>
        <w:t>¶</w:t>
      </w:r>
      <w:r w:rsidRPr="005F11F9">
        <w:rPr>
          <w:rFonts w:eastAsia="Cambria" w:cs="Times New Roman"/>
          <w:sz w:val="16"/>
        </w:rPr>
        <w:t xml:space="preserve"> But </w:t>
      </w:r>
      <w:r w:rsidRPr="005F11F9">
        <w:rPr>
          <w:rFonts w:eastAsia="Cambria" w:cs="Times New Roman"/>
          <w:u w:val="single"/>
        </w:rPr>
        <w:t>surveillance, defined as tracking an individual's activities, has "a creepy factor"</w:t>
      </w:r>
      <w:r w:rsidRPr="005F11F9">
        <w:rPr>
          <w:rFonts w:eastAsia="Cambria" w:cs="Times New Roman"/>
          <w:sz w:val="16"/>
        </w:rPr>
        <w:t xml:space="preserve"> that can cause pushback from employees, he says. Avoid such trouble by engaging </w:t>
      </w:r>
      <w:r w:rsidRPr="005F11F9">
        <w:rPr>
          <w:rFonts w:eastAsia="Cambria" w:cs="Times New Roman"/>
          <w:u w:val="single"/>
        </w:rPr>
        <w:t>only in focused surveillance of a person</w:t>
      </w:r>
      <w:r w:rsidRPr="005F11F9">
        <w:rPr>
          <w:rFonts w:eastAsia="Cambria" w:cs="Times New Roman"/>
          <w:sz w:val="16"/>
        </w:rPr>
        <w:t xml:space="preserve"> if you have well-founded suspicions of policy or legal violations and have the documented agreement of top managers and your attorney.</w:t>
      </w:r>
    </w:p>
    <w:p w:rsidR="00966CDE" w:rsidRPr="00CE2D36" w:rsidRDefault="00966CDE" w:rsidP="00966CDE">
      <w:pPr>
        <w:pStyle w:val="Heading3"/>
      </w:pPr>
      <w:r w:rsidRPr="00CE2D36">
        <w:t>Surveillance = Search</w:t>
      </w:r>
    </w:p>
    <w:p w:rsidR="00966CDE" w:rsidRPr="00CE2D36" w:rsidRDefault="00966CDE" w:rsidP="00966CDE">
      <w:pPr>
        <w:keepNext/>
        <w:keepLines/>
        <w:spacing w:before="40" w:after="0"/>
        <w:outlineLvl w:val="3"/>
        <w:rPr>
          <w:rFonts w:eastAsiaTheme="majorEastAsia" w:cstheme="majorBidi"/>
          <w:b/>
          <w:iCs/>
          <w:sz w:val="26"/>
        </w:rPr>
      </w:pPr>
      <w:r w:rsidRPr="00CE2D36">
        <w:rPr>
          <w:rFonts w:eastAsiaTheme="majorEastAsia" w:cstheme="majorBidi"/>
          <w:b/>
          <w:iCs/>
          <w:sz w:val="26"/>
        </w:rPr>
        <w:t>Searches are public surveillance</w:t>
      </w:r>
    </w:p>
    <w:p w:rsidR="00966CDE" w:rsidRPr="00CE2D36" w:rsidRDefault="00966CDE" w:rsidP="00966CDE">
      <w:proofErr w:type="spellStart"/>
      <w:r w:rsidRPr="00966CDE">
        <w:rPr>
          <w:rStyle w:val="Style13ptBold"/>
        </w:rPr>
        <w:t>Talai</w:t>
      </w:r>
      <w:proofErr w:type="spellEnd"/>
      <w:r w:rsidRPr="00966CDE">
        <w:rPr>
          <w:rStyle w:val="Style13ptBold"/>
        </w:rPr>
        <w:t xml:space="preserve"> ’14</w:t>
      </w:r>
      <w:r w:rsidRPr="00CE2D36">
        <w:t xml:space="preserve"> (Andrew: J.D., University of California, Berkeley, School of Law, 2014; B.A., Anthropology, University of California, Los Angeles, Drones and Jones: The Fourth Amendment and Police Discretion in the Digital Age, June 2014, 772.)</w:t>
      </w:r>
    </w:p>
    <w:p w:rsidR="00966CDE" w:rsidRDefault="00966CDE" w:rsidP="00966CDE">
      <w:pPr>
        <w:rPr>
          <w:sz w:val="16"/>
        </w:rPr>
      </w:pPr>
      <w:r w:rsidRPr="00CE2D36">
        <w:rPr>
          <w:sz w:val="16"/>
        </w:rPr>
        <w:t xml:space="preserve">So while </w:t>
      </w:r>
      <w:r w:rsidRPr="00CE2D36">
        <w:rPr>
          <w:u w:val="single"/>
        </w:rPr>
        <w:t>Terry stops are</w:t>
      </w:r>
      <w:r w:rsidRPr="00CE2D36">
        <w:rPr>
          <w:sz w:val="16"/>
        </w:rPr>
        <w:t xml:space="preserve"> “seizures” doctrinally, this Section attempts to bridge the gap between seizures and searches at a higher level: as a system wide policy, Terry stops might be described as </w:t>
      </w:r>
      <w:r w:rsidRPr="00CE2D36">
        <w:rPr>
          <w:u w:val="single"/>
        </w:rPr>
        <w:t>a type of public surveillance that implicates “searches” under the Fourth Amendment</w:t>
      </w:r>
      <w:r w:rsidRPr="00CE2D36">
        <w:rPr>
          <w:sz w:val="16"/>
        </w:rPr>
        <w:t xml:space="preserve">.290 As a brief illustration, consider the recent controversy over New York City’s stop-and-frisk policy.291 In Floyd v. City of New York, 292 Southern District of New York Judge </w:t>
      </w:r>
      <w:proofErr w:type="spellStart"/>
      <w:r w:rsidRPr="00CE2D36">
        <w:rPr>
          <w:sz w:val="16"/>
        </w:rPr>
        <w:t>Scheindlin</w:t>
      </w:r>
      <w:proofErr w:type="spellEnd"/>
      <w:r w:rsidRPr="00CE2D36">
        <w:rPr>
          <w:sz w:val="16"/>
        </w:rPr>
        <w:t xml:space="preserve"> held that New York City Mayor Michael R. Bloomberg’s stop-and frisk policy was unconstitutional, in violation of the Fourth and Fourteenth Amendments as a systemic practice.293 Between 2004 and 2012, the New York City Police Department (NYPD) made 4.4 million Terry stops, and in over 80 percent of them, the subject was a person of color.294 This NYPD stop policy was justified—post hoc—as the reason for historic drops in murder and major crime rates in New York City</w:t>
      </w:r>
    </w:p>
    <w:p w:rsidR="00966CDE" w:rsidRPr="005F11F9" w:rsidRDefault="00966CDE" w:rsidP="00966CDE">
      <w:pPr>
        <w:pStyle w:val="Heading3"/>
        <w:rPr>
          <w:rFonts w:eastAsia="Cambria"/>
        </w:rPr>
      </w:pPr>
      <w:r>
        <w:rPr>
          <w:rFonts w:eastAsia="Cambria"/>
        </w:rPr>
        <w:t xml:space="preserve">C/I Surveillance = Broad </w:t>
      </w:r>
    </w:p>
    <w:p w:rsidR="00966CDE" w:rsidRPr="005F11F9" w:rsidRDefault="00966CDE" w:rsidP="00966CDE">
      <w:pPr>
        <w:keepNext/>
        <w:keepLines/>
        <w:spacing w:before="40" w:after="0"/>
        <w:outlineLvl w:val="3"/>
        <w:rPr>
          <w:rFonts w:eastAsia="MS Gothic" w:cs="Times New Roman"/>
          <w:b/>
          <w:iCs/>
          <w:sz w:val="26"/>
        </w:rPr>
      </w:pPr>
      <w:r w:rsidRPr="005F11F9">
        <w:rPr>
          <w:rFonts w:eastAsia="MS Gothic" w:cs="Times New Roman"/>
          <w:b/>
          <w:iCs/>
          <w:sz w:val="26"/>
        </w:rPr>
        <w:t xml:space="preserve">Broad </w:t>
      </w:r>
      <w:proofErr w:type="spellStart"/>
      <w:r w:rsidRPr="005F11F9">
        <w:rPr>
          <w:rFonts w:eastAsia="MS Gothic" w:cs="Times New Roman"/>
          <w:b/>
          <w:iCs/>
          <w:sz w:val="26"/>
        </w:rPr>
        <w:t>aff</w:t>
      </w:r>
      <w:proofErr w:type="spellEnd"/>
      <w:r w:rsidRPr="005F11F9">
        <w:rPr>
          <w:rFonts w:eastAsia="MS Gothic" w:cs="Times New Roman"/>
          <w:b/>
          <w:iCs/>
          <w:sz w:val="26"/>
        </w:rPr>
        <w:t xml:space="preserve"> definition of surveillance</w:t>
      </w:r>
    </w:p>
    <w:p w:rsidR="00966CDE" w:rsidRPr="005F11F9" w:rsidRDefault="00966CDE" w:rsidP="00966CDE">
      <w:pPr>
        <w:rPr>
          <w:rFonts w:eastAsia="Cambria" w:cs="Times New Roman"/>
          <w:bCs/>
          <w:sz w:val="18"/>
        </w:rPr>
      </w:pPr>
      <w:proofErr w:type="spellStart"/>
      <w:r w:rsidRPr="00966CDE">
        <w:rPr>
          <w:rStyle w:val="Style13ptBold"/>
        </w:rPr>
        <w:t>Shahabuddin</w:t>
      </w:r>
      <w:proofErr w:type="spellEnd"/>
      <w:r w:rsidRPr="00966CDE">
        <w:rPr>
          <w:rStyle w:val="Style13ptBold"/>
        </w:rPr>
        <w:t xml:space="preserve"> 15(</w:t>
      </w:r>
      <w:proofErr w:type="spellStart"/>
      <w:r w:rsidRPr="005F11F9">
        <w:rPr>
          <w:rFonts w:eastAsia="Cambria" w:cs="Times New Roman"/>
          <w:bCs/>
          <w:sz w:val="18"/>
        </w:rPr>
        <w:t>Madiha</w:t>
      </w:r>
      <w:proofErr w:type="spellEnd"/>
      <w:r w:rsidRPr="005F11F9">
        <w:rPr>
          <w:rFonts w:eastAsia="Cambria" w:cs="Times New Roman"/>
          <w:bCs/>
          <w:sz w:val="18"/>
        </w:rPr>
        <w:t xml:space="preserve">, Spring, "The More Muslim You Are, the More Trouble You Can Be": n1 How Government Surveillance of Muslim Americans n2 Violates First Amendment Rights, </w:t>
      </w:r>
      <w:proofErr w:type="spellStart"/>
      <w:r w:rsidRPr="005F11F9">
        <w:rPr>
          <w:rFonts w:eastAsia="Cambria" w:cs="Times New Roman"/>
          <w:bCs/>
          <w:sz w:val="18"/>
        </w:rPr>
        <w:t>Madiha</w:t>
      </w:r>
      <w:proofErr w:type="spellEnd"/>
      <w:r w:rsidRPr="005F11F9">
        <w:rPr>
          <w:rFonts w:eastAsia="Cambria" w:cs="Times New Roman"/>
          <w:bCs/>
          <w:sz w:val="18"/>
        </w:rPr>
        <w:t xml:space="preserve"> </w:t>
      </w:r>
      <w:proofErr w:type="spellStart"/>
      <w:r w:rsidRPr="005F11F9">
        <w:rPr>
          <w:rFonts w:eastAsia="Cambria" w:cs="Times New Roman"/>
          <w:bCs/>
          <w:sz w:val="18"/>
        </w:rPr>
        <w:t>Shahabuddin</w:t>
      </w:r>
      <w:proofErr w:type="spellEnd"/>
      <w:r w:rsidRPr="005F11F9">
        <w:rPr>
          <w:rFonts w:eastAsia="Cambria" w:cs="Times New Roman"/>
          <w:bCs/>
          <w:sz w:val="18"/>
        </w:rPr>
        <w:t>--</w:t>
      </w:r>
      <w:r w:rsidRPr="005F11F9">
        <w:rPr>
          <w:rFonts w:eastAsia="Cambria" w:cs="Times New Roman"/>
        </w:rPr>
        <w:t xml:space="preserve"> </w:t>
      </w:r>
      <w:r w:rsidRPr="005F11F9">
        <w:rPr>
          <w:rFonts w:eastAsia="Cambria" w:cs="Times New Roman"/>
          <w:bCs/>
          <w:sz w:val="18"/>
        </w:rPr>
        <w:t>JD, Chapman University Dale E. Fowler School of Law, May 2015; BA, University of California, Irvine, http://www.chapman.edu/law/_files/publications/clr-18-shahabuddin.pdf)</w:t>
      </w:r>
    </w:p>
    <w:p w:rsidR="00966CDE" w:rsidRPr="005F11F9" w:rsidRDefault="00966CDE" w:rsidP="00966CDE">
      <w:pPr>
        <w:rPr>
          <w:rFonts w:eastAsia="Cambria" w:cs="Times New Roman"/>
        </w:rPr>
      </w:pPr>
      <w:r w:rsidRPr="005F11F9">
        <w:rPr>
          <w:rFonts w:eastAsia="Cambria" w:cs="Times New Roman"/>
          <w:u w:val="single"/>
        </w:rPr>
        <w:t xml:space="preserve">Professor Christopher </w:t>
      </w:r>
      <w:proofErr w:type="spellStart"/>
      <w:r w:rsidRPr="005F11F9">
        <w:rPr>
          <w:rFonts w:eastAsia="Cambria" w:cs="Times New Roman"/>
          <w:u w:val="single"/>
        </w:rPr>
        <w:t>Slobogin</w:t>
      </w:r>
      <w:proofErr w:type="spellEnd"/>
      <w:r w:rsidRPr="005F11F9">
        <w:rPr>
          <w:rFonts w:eastAsia="Cambria" w:cs="Times New Roman"/>
          <w:u w:val="single"/>
        </w:rPr>
        <w:t xml:space="preserve"> defines surveillance as "government efforts to gather information about people from a distance, usually covertly and without entry into private spaces</w:t>
      </w:r>
      <w:r w:rsidRPr="005F11F9">
        <w:rPr>
          <w:rFonts w:eastAsia="Cambria" w:cs="Times New Roman"/>
        </w:rPr>
        <w:t xml:space="preserve">." n21 </w:t>
      </w:r>
      <w:r w:rsidRPr="005F11F9">
        <w:rPr>
          <w:rFonts w:eastAsia="Cambria" w:cs="Times New Roman"/>
          <w:u w:val="single"/>
        </w:rPr>
        <w:t>Surveillance</w:t>
      </w:r>
      <w:r w:rsidRPr="005F11F9">
        <w:rPr>
          <w:rFonts w:eastAsia="Cambria" w:cs="Times New Roman"/>
        </w:rPr>
        <w:t xml:space="preserve"> as a general phenomenon </w:t>
      </w:r>
      <w:r w:rsidRPr="005F11F9">
        <w:rPr>
          <w:rFonts w:eastAsia="Cambria" w:cs="Times New Roman"/>
          <w:u w:val="single"/>
        </w:rPr>
        <w:t>is then broken  [*581]  down into three categories</w:t>
      </w:r>
      <w:r w:rsidRPr="005F11F9">
        <w:rPr>
          <w:rFonts w:eastAsia="Cambria" w:cs="Times New Roman"/>
        </w:rPr>
        <w:t xml:space="preserve">: 1) </w:t>
      </w:r>
      <w:r w:rsidRPr="005F11F9">
        <w:rPr>
          <w:rFonts w:eastAsia="Cambria" w:cs="Times New Roman"/>
          <w:u w:val="single"/>
        </w:rPr>
        <w:t>communications surveillance</w:t>
      </w:r>
      <w:r w:rsidRPr="005F11F9">
        <w:rPr>
          <w:rFonts w:eastAsia="Cambria" w:cs="Times New Roman"/>
        </w:rPr>
        <w:t xml:space="preserve">, which is "the real-time interception of communications"; 2) </w:t>
      </w:r>
      <w:r w:rsidRPr="005F11F9">
        <w:rPr>
          <w:rFonts w:eastAsia="Cambria" w:cs="Times New Roman"/>
          <w:u w:val="single"/>
        </w:rPr>
        <w:t>physical surveillance, which is "the real-time observation of physical activities"; and 3) transaction surveillance, which is the "accessing [of] recorded information about communications, activities, and other transactions</w:t>
      </w:r>
      <w:r w:rsidRPr="005F11F9">
        <w:rPr>
          <w:rFonts w:eastAsia="Cambria" w:cs="Times New Roman"/>
        </w:rPr>
        <w:t xml:space="preserve">." n22 </w:t>
      </w:r>
    </w:p>
    <w:p w:rsidR="00966CDE" w:rsidRPr="005F11F9" w:rsidRDefault="00966CDE" w:rsidP="00966CDE">
      <w:pPr>
        <w:rPr>
          <w:rFonts w:eastAsia="Cambria" w:cs="Times New Roman"/>
        </w:rPr>
      </w:pPr>
    </w:p>
    <w:p w:rsidR="00966CDE" w:rsidRPr="0017628E" w:rsidRDefault="00966CDE" w:rsidP="00966CDE">
      <w:pPr>
        <w:pStyle w:val="Heading3"/>
      </w:pPr>
      <w:r w:rsidRPr="0017628E">
        <w:t>AT Healthcare not Surveillance</w:t>
      </w:r>
    </w:p>
    <w:p w:rsidR="00966CDE" w:rsidRPr="005F11F9" w:rsidRDefault="00966CDE" w:rsidP="00966CDE">
      <w:pPr>
        <w:keepNext/>
        <w:keepLines/>
        <w:spacing w:before="40" w:after="0"/>
        <w:outlineLvl w:val="3"/>
        <w:rPr>
          <w:rFonts w:eastAsia="MS Gothic" w:cs="Times New Roman"/>
          <w:b/>
          <w:iCs/>
          <w:sz w:val="26"/>
        </w:rPr>
      </w:pPr>
      <w:proofErr w:type="spellStart"/>
      <w:r w:rsidRPr="005F11F9">
        <w:rPr>
          <w:rFonts w:eastAsia="MS Gothic" w:cs="Times New Roman"/>
          <w:b/>
          <w:iCs/>
          <w:sz w:val="26"/>
        </w:rPr>
        <w:t>Counterinterpretation</w:t>
      </w:r>
      <w:proofErr w:type="spellEnd"/>
      <w:r w:rsidRPr="005F11F9">
        <w:rPr>
          <w:rFonts w:eastAsia="MS Gothic" w:cs="Times New Roman"/>
          <w:b/>
          <w:iCs/>
          <w:sz w:val="26"/>
        </w:rPr>
        <w:t>—surveillance requires a potential use of information collected</w:t>
      </w:r>
    </w:p>
    <w:p w:rsidR="00966CDE" w:rsidRPr="005F11F9" w:rsidRDefault="00966CDE" w:rsidP="00966CDE">
      <w:pPr>
        <w:rPr>
          <w:rFonts w:eastAsia="Cambria" w:cs="Times New Roman"/>
          <w:sz w:val="16"/>
        </w:rPr>
      </w:pPr>
      <w:r w:rsidRPr="00AE518C">
        <w:rPr>
          <w:rStyle w:val="Style13ptBold"/>
        </w:rPr>
        <w:t>Mariner 7</w:t>
      </w:r>
      <w:r w:rsidRPr="005F11F9">
        <w:rPr>
          <w:rFonts w:eastAsia="Cambria" w:cs="Times New Roman"/>
          <w:bCs/>
          <w:sz w:val="16"/>
        </w:rPr>
        <w:t>(Wendy K., MEDICINE AND PUBLIC HEALTH: CROSSING LEGAL BOUNDARIES, Wendy K. Mariner--</w:t>
      </w:r>
      <w:r w:rsidRPr="005F11F9">
        <w:rPr>
          <w:rFonts w:eastAsia="Cambria" w:cs="Times New Roman"/>
        </w:rPr>
        <w:t xml:space="preserve"> </w:t>
      </w:r>
      <w:r w:rsidRPr="005F11F9">
        <w:rPr>
          <w:rFonts w:eastAsia="Cambria" w:cs="Times New Roman"/>
          <w:bCs/>
          <w:sz w:val="16"/>
        </w:rPr>
        <w:t>Professor of Health Law, Bioethics and Human Rights, Boston University School of Public Health; Professor of Law, Boston University School of Law (Boston, MA); Professor of Socio-Medical Sciences and Community Medicine, Boston University School of Medicine (Boston, MA), http://papers.ssrn.com/sol3/papers.cfm?abstract_id=991162)</w:t>
      </w:r>
    </w:p>
    <w:p w:rsidR="00966CDE" w:rsidRPr="005F11F9" w:rsidRDefault="00966CDE" w:rsidP="00966CDE">
      <w:pPr>
        <w:rPr>
          <w:rFonts w:eastAsia="Cambria" w:cs="Times New Roman"/>
          <w:sz w:val="16"/>
        </w:rPr>
      </w:pPr>
      <w:r w:rsidRPr="005F11F9">
        <w:rPr>
          <w:rFonts w:eastAsia="Cambria" w:cs="Times New Roman"/>
          <w:sz w:val="16"/>
        </w:rPr>
        <w:t xml:space="preserve">n73. Stephen B. Thacker, Historical Development, in PRINCIPLES AND PRACTICE OF PUBLIC HEALTH SURVEILLANCE 6 (Steven M. </w:t>
      </w:r>
      <w:proofErr w:type="spellStart"/>
      <w:r w:rsidRPr="005F11F9">
        <w:rPr>
          <w:rFonts w:eastAsia="Cambria" w:cs="Times New Roman"/>
          <w:sz w:val="16"/>
        </w:rPr>
        <w:t>Teutsch</w:t>
      </w:r>
      <w:proofErr w:type="spellEnd"/>
      <w:r w:rsidRPr="005F11F9">
        <w:rPr>
          <w:rFonts w:eastAsia="Cambria" w:cs="Times New Roman"/>
          <w:sz w:val="16"/>
        </w:rPr>
        <w:t xml:space="preserve"> &amp; R. Elliott Churchill eds., 2d ed. 2000) ("Public health surveillance information is used to assess public health status, define public health priorities, evaluate programs, and conduct research."). </w:t>
      </w:r>
      <w:r w:rsidRPr="005F11F9">
        <w:rPr>
          <w:rFonts w:eastAsia="Cambria" w:cs="Times New Roman"/>
          <w:u w:val="single"/>
        </w:rPr>
        <w:t>Many public health practitioners and scholars define surveillance so broadly that it includes collecting information to be used in program planning, education, and outreach, as well as outbreak investigation</w:t>
      </w:r>
      <w:r w:rsidRPr="005F11F9">
        <w:rPr>
          <w:rFonts w:eastAsia="Cambria" w:cs="Times New Roman"/>
          <w:sz w:val="16"/>
        </w:rPr>
        <w:t xml:space="preserve">. E.g., id. </w:t>
      </w:r>
      <w:proofErr w:type="gramStart"/>
      <w:r w:rsidRPr="005F11F9">
        <w:rPr>
          <w:rFonts w:eastAsia="Cambria" w:cs="Times New Roman"/>
          <w:sz w:val="16"/>
        </w:rPr>
        <w:t>at</w:t>
      </w:r>
      <w:proofErr w:type="gramEnd"/>
      <w:r w:rsidRPr="005F11F9">
        <w:rPr>
          <w:rFonts w:eastAsia="Cambria" w:cs="Times New Roman"/>
          <w:sz w:val="16"/>
        </w:rPr>
        <w:t xml:space="preserve"> 8 tbl.1-1. Because those purposes are mentioned separately in Notice of Adoption, supra note 7, at 3, it is difficult to know exactly what New York City means by surveillance in this context.</w:t>
      </w:r>
      <w:r w:rsidRPr="005F11F9">
        <w:rPr>
          <w:rFonts w:eastAsia="Cambria" w:cs="Times New Roman"/>
          <w:sz w:val="12"/>
        </w:rPr>
        <w:t>¶</w:t>
      </w:r>
      <w:r w:rsidRPr="005F11F9">
        <w:rPr>
          <w:rFonts w:eastAsia="Cambria" w:cs="Times New Roman"/>
          <w:sz w:val="16"/>
        </w:rPr>
        <w:t xml:space="preserve"> n74. Nonetheless, </w:t>
      </w:r>
      <w:r w:rsidRPr="005F11F9">
        <w:rPr>
          <w:rFonts w:eastAsia="Cambria" w:cs="Times New Roman"/>
          <w:u w:val="single"/>
        </w:rPr>
        <w:t>public health scholars and practitioners still rely on Alexander Langmuir's 1963 definition of</w:t>
      </w:r>
      <w:r w:rsidRPr="005F11F9">
        <w:rPr>
          <w:rFonts w:eastAsia="Cambria" w:cs="Times New Roman"/>
          <w:sz w:val="16"/>
        </w:rPr>
        <w:t xml:space="preserve"> disease </w:t>
      </w:r>
      <w:r w:rsidRPr="005F11F9">
        <w:rPr>
          <w:rFonts w:eastAsia="Cambria" w:cs="Times New Roman"/>
          <w:u w:val="single"/>
        </w:rPr>
        <w:t>surveillance as ""the continued watchfulness over the distribution and trends of incidence through the systematic collection, consolidation, and evaluation of morbidity and mortality reports and other relevant data' together with timely dissemination to those who "need to know... .'</w:t>
      </w:r>
      <w:r w:rsidRPr="005F11F9">
        <w:rPr>
          <w:rFonts w:eastAsia="Cambria" w:cs="Times New Roman"/>
          <w:sz w:val="16"/>
        </w:rPr>
        <w:t xml:space="preserve"> In short, </w:t>
      </w:r>
      <w:r w:rsidRPr="005F11F9">
        <w:rPr>
          <w:rFonts w:eastAsia="Cambria" w:cs="Times New Roman"/>
          <w:u w:val="single"/>
        </w:rPr>
        <w:t>surveillance implied "information for action</w:t>
      </w:r>
      <w:r w:rsidRPr="005F11F9">
        <w:rPr>
          <w:rFonts w:eastAsia="Cambria" w:cs="Times New Roman"/>
          <w:sz w:val="16"/>
        </w:rPr>
        <w:t>.'" (</w:t>
      </w:r>
      <w:proofErr w:type="gramStart"/>
      <w:r w:rsidRPr="005F11F9">
        <w:rPr>
          <w:rFonts w:eastAsia="Cambria" w:cs="Times New Roman"/>
          <w:sz w:val="16"/>
        </w:rPr>
        <w:t>citations</w:t>
      </w:r>
      <w:proofErr w:type="gramEnd"/>
      <w:r w:rsidRPr="005F11F9">
        <w:rPr>
          <w:rFonts w:eastAsia="Cambria" w:cs="Times New Roman"/>
          <w:sz w:val="16"/>
        </w:rPr>
        <w:t xml:space="preserve"> omitted). </w:t>
      </w:r>
      <w:proofErr w:type="spellStart"/>
      <w:r w:rsidRPr="005F11F9">
        <w:rPr>
          <w:rFonts w:eastAsia="Cambria" w:cs="Times New Roman"/>
          <w:sz w:val="16"/>
        </w:rPr>
        <w:t>Berkelman</w:t>
      </w:r>
      <w:proofErr w:type="spellEnd"/>
      <w:r w:rsidRPr="005F11F9">
        <w:rPr>
          <w:rFonts w:eastAsia="Cambria" w:cs="Times New Roman"/>
          <w:sz w:val="16"/>
        </w:rPr>
        <w:t xml:space="preserve"> et al., supra note 49, at 759.</w:t>
      </w:r>
    </w:p>
    <w:p w:rsidR="00966CDE" w:rsidRPr="005F11F9" w:rsidRDefault="00966CDE" w:rsidP="00966CDE">
      <w:pPr>
        <w:rPr>
          <w:rFonts w:eastAsia="Cambria" w:cs="Times New Roman"/>
        </w:rPr>
      </w:pPr>
    </w:p>
    <w:p w:rsidR="00966CDE" w:rsidRPr="0017628E" w:rsidRDefault="00966CDE" w:rsidP="00966CDE">
      <w:pPr>
        <w:pStyle w:val="Heading3"/>
      </w:pPr>
      <w:r w:rsidRPr="0017628E">
        <w:t>AT humans have to read</w:t>
      </w:r>
    </w:p>
    <w:p w:rsidR="00966CDE" w:rsidRPr="005F11F9" w:rsidRDefault="00966CDE" w:rsidP="00966CDE">
      <w:pPr>
        <w:keepNext/>
        <w:keepLines/>
        <w:spacing w:before="40" w:after="0"/>
        <w:outlineLvl w:val="3"/>
        <w:rPr>
          <w:rFonts w:eastAsia="MS Gothic" w:cs="Times New Roman"/>
          <w:b/>
          <w:bCs/>
          <w:iCs/>
          <w:sz w:val="26"/>
        </w:rPr>
      </w:pPr>
      <w:proofErr w:type="gramStart"/>
      <w:r w:rsidRPr="005F11F9">
        <w:rPr>
          <w:rFonts w:eastAsia="MS Gothic" w:cs="Times New Roman"/>
          <w:b/>
          <w:iCs/>
          <w:sz w:val="26"/>
        </w:rPr>
        <w:t>Humans</w:t>
      </w:r>
      <w:proofErr w:type="gramEnd"/>
      <w:r w:rsidRPr="005F11F9">
        <w:rPr>
          <w:rFonts w:eastAsia="MS Gothic" w:cs="Times New Roman"/>
          <w:b/>
          <w:iCs/>
          <w:sz w:val="26"/>
        </w:rPr>
        <w:t xml:space="preserve"> involvement isn’t intrinsic to the term surveillance</w:t>
      </w:r>
    </w:p>
    <w:p w:rsidR="00966CDE" w:rsidRPr="005F11F9" w:rsidRDefault="00966CDE" w:rsidP="00966CDE">
      <w:pPr>
        <w:rPr>
          <w:rFonts w:eastAsia="Cambria" w:cs="Times New Roman"/>
          <w:bCs/>
          <w:sz w:val="18"/>
        </w:rPr>
      </w:pPr>
      <w:proofErr w:type="spellStart"/>
      <w:r w:rsidRPr="00AE518C">
        <w:rPr>
          <w:rStyle w:val="Style13ptBold"/>
        </w:rPr>
        <w:t>Benkler</w:t>
      </w:r>
      <w:proofErr w:type="spellEnd"/>
      <w:r w:rsidRPr="00AE518C">
        <w:rPr>
          <w:rStyle w:val="Style13ptBold"/>
        </w:rPr>
        <w:t xml:space="preserve"> 14</w:t>
      </w:r>
      <w:r w:rsidRPr="005F11F9">
        <w:rPr>
          <w:rFonts w:eastAsia="Cambria" w:cs="Times New Roman"/>
          <w:bCs/>
          <w:sz w:val="18"/>
        </w:rPr>
        <w:t>(</w:t>
      </w:r>
      <w:proofErr w:type="spellStart"/>
      <w:r w:rsidRPr="005F11F9">
        <w:rPr>
          <w:rFonts w:eastAsia="Cambria" w:cs="Times New Roman"/>
          <w:bCs/>
          <w:sz w:val="18"/>
        </w:rPr>
        <w:t>Yochai</w:t>
      </w:r>
      <w:proofErr w:type="spellEnd"/>
      <w:r w:rsidRPr="005F11F9">
        <w:rPr>
          <w:rFonts w:eastAsia="Cambria" w:cs="Times New Roman"/>
          <w:bCs/>
          <w:sz w:val="18"/>
        </w:rPr>
        <w:t xml:space="preserve">, Summer, A Public Accountability Defense for National Security Leakers and Whistleblowers, </w:t>
      </w:r>
      <w:proofErr w:type="spellStart"/>
      <w:r w:rsidRPr="005F11F9">
        <w:rPr>
          <w:rFonts w:eastAsia="Cambria" w:cs="Times New Roman"/>
          <w:bCs/>
          <w:sz w:val="18"/>
        </w:rPr>
        <w:t>Yochai</w:t>
      </w:r>
      <w:proofErr w:type="spellEnd"/>
      <w:r w:rsidRPr="005F11F9">
        <w:rPr>
          <w:rFonts w:eastAsia="Cambria" w:cs="Times New Roman"/>
          <w:bCs/>
          <w:sz w:val="18"/>
        </w:rPr>
        <w:t xml:space="preserve"> </w:t>
      </w:r>
      <w:proofErr w:type="spellStart"/>
      <w:r w:rsidRPr="005F11F9">
        <w:rPr>
          <w:rFonts w:eastAsia="Cambria" w:cs="Times New Roman"/>
          <w:bCs/>
          <w:sz w:val="18"/>
        </w:rPr>
        <w:t>Benkler</w:t>
      </w:r>
      <w:proofErr w:type="spellEnd"/>
      <w:r w:rsidRPr="005F11F9">
        <w:rPr>
          <w:rFonts w:eastAsia="Cambria" w:cs="Times New Roman"/>
          <w:bCs/>
          <w:sz w:val="18"/>
        </w:rPr>
        <w:t>--</w:t>
      </w:r>
      <w:r w:rsidRPr="005F11F9">
        <w:rPr>
          <w:rFonts w:eastAsia="Cambria" w:cs="Times New Roman"/>
        </w:rPr>
        <w:t xml:space="preserve"> </w:t>
      </w:r>
      <w:r w:rsidRPr="005F11F9">
        <w:rPr>
          <w:rFonts w:eastAsia="Cambria" w:cs="Times New Roman"/>
          <w:bCs/>
          <w:sz w:val="18"/>
        </w:rPr>
        <w:t>Jack N. and Lillian R. Berkman Professor of Entrepreneurial Legal Studies, Harvard Law School, Faculty Co-Director, Berkman Center for Internet and Society, Harvard University., http://dash.harvard.edu/bitstream/handle/1/12786017/Benkler.pdf?sequence=3)</w:t>
      </w:r>
    </w:p>
    <w:p w:rsidR="00966CDE" w:rsidRDefault="00966CDE" w:rsidP="00966CDE">
      <w:pPr>
        <w:rPr>
          <w:rFonts w:eastAsia="Cambria" w:cs="Times New Roman"/>
          <w:u w:val="single"/>
        </w:rPr>
      </w:pPr>
      <w:proofErr w:type="gramStart"/>
      <w:r w:rsidRPr="005F11F9">
        <w:rPr>
          <w:rFonts w:eastAsia="Cambria" w:cs="Times New Roman"/>
          <w:sz w:val="16"/>
        </w:rPr>
        <w:t>n73</w:t>
      </w:r>
      <w:proofErr w:type="gramEnd"/>
      <w:r w:rsidRPr="005F11F9">
        <w:rPr>
          <w:rFonts w:eastAsia="Cambria" w:cs="Times New Roman"/>
          <w:sz w:val="16"/>
        </w:rPr>
        <w:t xml:space="preserve"> By "surveillance" I mean the collection of information about patterns of behavior that can be converted into effective action vis-a-vis the subject of the information. </w:t>
      </w:r>
      <w:r w:rsidRPr="005F11F9">
        <w:rPr>
          <w:rFonts w:eastAsia="Cambria" w:cs="Times New Roman"/>
          <w:u w:val="single"/>
        </w:rPr>
        <w:t xml:space="preserve">There is some debate as to whether information collected and stored without a human reading the material counts as surveillance. </w:t>
      </w:r>
      <w:r w:rsidRPr="005F11F9">
        <w:rPr>
          <w:rFonts w:eastAsia="Cambria" w:cs="Times New Roman"/>
          <w:sz w:val="16"/>
        </w:rPr>
        <w:t xml:space="preserve">By my practical definition, </w:t>
      </w:r>
      <w:r w:rsidRPr="005F11F9">
        <w:rPr>
          <w:rFonts w:eastAsia="Cambria" w:cs="Times New Roman"/>
          <w:u w:val="single"/>
        </w:rPr>
        <w:t>whether the information is human-read or not only matters if the system requires human reading in order to have effects</w:t>
      </w:r>
      <w:r w:rsidRPr="005F11F9">
        <w:rPr>
          <w:rFonts w:eastAsia="Cambria" w:cs="Times New Roman"/>
          <w:sz w:val="16"/>
        </w:rPr>
        <w:t xml:space="preserve">; </w:t>
      </w:r>
      <w:r w:rsidRPr="005F11F9">
        <w:rPr>
          <w:rFonts w:eastAsia="Cambria" w:cs="Times New Roman"/>
          <w:u w:val="single"/>
        </w:rPr>
        <w:t>if a marketing algorithm that targets ads</w:t>
      </w:r>
      <w:r w:rsidRPr="005F11F9">
        <w:rPr>
          <w:rFonts w:eastAsia="Cambria" w:cs="Times New Roman"/>
          <w:sz w:val="16"/>
        </w:rPr>
        <w:t xml:space="preserve"> (or more subversively, nudge-type messages) </w:t>
      </w:r>
      <w:r w:rsidRPr="005F11F9">
        <w:rPr>
          <w:rFonts w:eastAsia="Cambria" w:cs="Times New Roman"/>
          <w:u w:val="single"/>
        </w:rPr>
        <w:t>at me based on prior usage patterns, without ever being touched by a human being, that is surveillance because it shapes my perception and outcomes through the application of prior observation to present or future capabilities</w:t>
      </w:r>
      <w:r w:rsidRPr="005F11F9">
        <w:rPr>
          <w:rFonts w:eastAsia="Cambria" w:cs="Times New Roman"/>
          <w:sz w:val="16"/>
        </w:rPr>
        <w:t xml:space="preserve">, opportunities, or configuration I inhabit; if meta-data or for that matter even only phone book data, if cross-referenced with other kinds of data, can lead to effective action upon the subject, that is surveillance. As machine processing becomes better, and automatic </w:t>
      </w:r>
      <w:r w:rsidRPr="005F11F9">
        <w:rPr>
          <w:rFonts w:eastAsia="Cambria" w:cs="Times New Roman"/>
          <w:u w:val="single"/>
        </w:rPr>
        <w:t>alteration of the information environment of subjects can get integrated better with machine processed data, the range of practices covered by the term "surveillance" becomes broader.</w:t>
      </w:r>
    </w:p>
    <w:p w:rsidR="00BD1A34" w:rsidRDefault="00BD1A34" w:rsidP="00966CDE">
      <w:pPr>
        <w:rPr>
          <w:rFonts w:eastAsia="Cambria" w:cs="Times New Roman"/>
          <w:u w:val="single"/>
        </w:rPr>
      </w:pPr>
    </w:p>
    <w:p w:rsidR="00BD1A34" w:rsidRDefault="00BD1A34" w:rsidP="00BD1A34">
      <w:pPr>
        <w:pStyle w:val="Heading2"/>
        <w:rPr>
          <w:rFonts w:eastAsia="Cambria"/>
        </w:rPr>
      </w:pPr>
      <w:r>
        <w:rPr>
          <w:rFonts w:eastAsia="Cambria"/>
        </w:rPr>
        <w:t>AT Framework</w:t>
      </w:r>
    </w:p>
    <w:p w:rsidR="00BD1A34" w:rsidRDefault="00BD1A34" w:rsidP="00BD1A34"/>
    <w:p w:rsidR="00BD1A34" w:rsidRPr="00BD1A34" w:rsidRDefault="00BD1A34" w:rsidP="00BD1A34">
      <w:pPr>
        <w:pStyle w:val="Heading3"/>
      </w:pPr>
      <w:r>
        <w:t>AT Framework</w:t>
      </w:r>
    </w:p>
    <w:p w:rsidR="00BD1A34" w:rsidRDefault="00BD1A34" w:rsidP="00BD1A34"/>
    <w:p w:rsidR="00BD1A34" w:rsidRPr="007A72B0" w:rsidRDefault="00BD1A34" w:rsidP="00BD1A34">
      <w:pPr>
        <w:keepNext/>
        <w:keepLines/>
        <w:spacing w:before="40" w:after="0"/>
        <w:outlineLvl w:val="3"/>
        <w:rPr>
          <w:rFonts w:eastAsia="MS Gothic" w:cs="Times New Roman"/>
          <w:b/>
          <w:iCs/>
          <w:sz w:val="26"/>
        </w:rPr>
      </w:pPr>
      <w:r w:rsidRPr="007A72B0">
        <w:rPr>
          <w:rFonts w:eastAsia="MS Gothic" w:cs="Times New Roman"/>
          <w:b/>
          <w:iCs/>
          <w:sz w:val="26"/>
        </w:rPr>
        <w:t xml:space="preserve">Attempts to change the state’s practices must come from outside a policy framework </w:t>
      </w:r>
    </w:p>
    <w:p w:rsidR="00BD1A34" w:rsidRPr="00BD1A34" w:rsidRDefault="00AE518C" w:rsidP="00BD1A34">
      <w:proofErr w:type="spellStart"/>
      <w:r>
        <w:rPr>
          <w:rStyle w:val="Style13ptBold"/>
        </w:rPr>
        <w:t>Gosztola</w:t>
      </w:r>
      <w:proofErr w:type="spellEnd"/>
      <w:r>
        <w:rPr>
          <w:rStyle w:val="Style13ptBold"/>
        </w:rPr>
        <w:t xml:space="preserve"> </w:t>
      </w:r>
      <w:r w:rsidR="00BD1A34" w:rsidRPr="00BD1A34">
        <w:rPr>
          <w:rStyle w:val="Style13ptBold"/>
        </w:rPr>
        <w:t>12,</w:t>
      </w:r>
      <w:r w:rsidR="00BD1A34" w:rsidRPr="00BD1A34">
        <w:t xml:space="preserve"> Kevin </w:t>
      </w:r>
      <w:proofErr w:type="spellStart"/>
      <w:r w:rsidR="00BD1A34" w:rsidRPr="00BD1A34">
        <w:t>Gosztola</w:t>
      </w:r>
      <w:proofErr w:type="spellEnd"/>
      <w:r w:rsidR="00BD1A34" w:rsidRPr="00BD1A34">
        <w:t xml:space="preserve"> is a writer for the </w:t>
      </w:r>
      <w:proofErr w:type="spellStart"/>
      <w:r w:rsidR="00BD1A34" w:rsidRPr="00BD1A34">
        <w:t>firedoglake</w:t>
      </w:r>
      <w:proofErr w:type="spellEnd"/>
      <w:r w:rsidR="00BD1A34" w:rsidRPr="00BD1A34">
        <w:t xml:space="preserve"> online news publication, “Glenn Greenwald on Challenging the Surveillance State” July 12, 2012 (</w:t>
      </w:r>
      <w:hyperlink r:id="rId46" w:history="1">
        <w:r w:rsidR="00BD1A34" w:rsidRPr="00BD1A34">
          <w:rPr>
            <w:rStyle w:val="Hyperlink"/>
          </w:rPr>
          <w:t>http://firedoglake.com/2012/07/01/glenn-greenwald-on-challenging-the-surveillance-state/</w:t>
        </w:r>
      </w:hyperlink>
      <w:r w:rsidR="00BD1A34" w:rsidRPr="00BD1A34">
        <w:t xml:space="preserve">) </w:t>
      </w:r>
    </w:p>
    <w:p w:rsidR="00BD1A34" w:rsidRPr="007A72B0" w:rsidRDefault="00BD1A34" w:rsidP="00BD1A34">
      <w:pPr>
        <w:rPr>
          <w:rFonts w:eastAsia="Cambria" w:cs="Times New Roman"/>
        </w:rPr>
      </w:pPr>
      <w:r w:rsidRPr="007A72B0">
        <w:rPr>
          <w:rFonts w:eastAsia="Cambria" w:cs="Times New Roman"/>
        </w:rPr>
        <w:t xml:space="preserve">Additionally, </w:t>
      </w:r>
      <w:r w:rsidRPr="007A72B0">
        <w:rPr>
          <w:rFonts w:eastAsia="Cambria" w:cs="Times New Roman"/>
          <w:b/>
          <w:u w:val="single"/>
        </w:rPr>
        <w:t>Greenwald contends that what makes this even more pernicious is that as the government has expanded its ability to know everything American citizens are doing, it has simultaneously erected a wall of secrecy around it so citizens know very little about what they are doing to “preserve” or “protect” so-called national security</w:t>
      </w:r>
      <w:r w:rsidRPr="007A72B0">
        <w:rPr>
          <w:rFonts w:eastAsia="Cambria" w:cs="Times New Roman"/>
        </w:rPr>
        <w:t xml:space="preserve">. He mentioned WikiLeaks and what was disclosed and how it revealed the scale of over-classification of information by the US government. </w:t>
      </w:r>
      <w:r w:rsidRPr="007A72B0">
        <w:rPr>
          <w:rFonts w:eastAsia="Cambria" w:cs="Times New Roman"/>
          <w:b/>
          <w:u w:val="single"/>
        </w:rPr>
        <w:t xml:space="preserve">In theory, there should be transparency for the government and individuals are supposed to live in a “sphere of privacy.” That has been completely reversed as a result of the surveillance state. </w:t>
      </w:r>
      <w:r w:rsidRPr="007A72B0">
        <w:rPr>
          <w:rFonts w:eastAsia="Cambria" w:cs="Times New Roman"/>
        </w:rPr>
        <w:t xml:space="preserve">Here is why this is so incredibly disturbing and problematic. : “You can just look at the famous aphorism typically attributed to Francis Bacon, </w:t>
      </w:r>
      <w:r w:rsidRPr="007A72B0">
        <w:rPr>
          <w:rFonts w:eastAsia="Cambria" w:cs="Times New Roman"/>
          <w:b/>
          <w:u w:val="single"/>
        </w:rPr>
        <w:t>“Knowledge is power.” If I am able to know everything about you, what you do, what you think, what you fear, where you go, what are your aspirations are, the bad things you do, the bad things you think about and you know nothing about me, I have immense leverage over you in all kinds of ways. I can think about how to control you. I can blackmail you. I can figure out what your weaknesses are. I can manipulate you in all sorts of ways.”</w:t>
      </w:r>
      <w:r w:rsidRPr="007A72B0">
        <w:rPr>
          <w:rFonts w:eastAsia="Cambria" w:cs="Times New Roman"/>
        </w:rPr>
        <w:t xml:space="preserve"> Finally, in the last part of his talk Greenwald makes a key point that cannot be understated, which is that the psyche of Americans who claim they have nothing to hide so they really don’t need to fear spying powers being abused can be difficult to argue against but must be challenged. It must be argued against because it “absolutely matters that privacy is being invaded.” One, as </w:t>
      </w:r>
      <w:r w:rsidRPr="007A72B0">
        <w:rPr>
          <w:rFonts w:eastAsia="Cambria" w:cs="Times New Roman"/>
          <w:b/>
          <w:u w:val="single"/>
        </w:rPr>
        <w:t>Greenwald states, “</w:t>
      </w:r>
      <w:proofErr w:type="gramStart"/>
      <w:r w:rsidRPr="007A72B0">
        <w:rPr>
          <w:rFonts w:eastAsia="Cambria" w:cs="Times New Roman"/>
          <w:b/>
          <w:u w:val="single"/>
        </w:rPr>
        <w:t>any</w:t>
      </w:r>
      <w:proofErr w:type="gramEnd"/>
      <w:r w:rsidRPr="007A72B0">
        <w:rPr>
          <w:rFonts w:eastAsia="Cambria" w:cs="Times New Roman"/>
          <w:b/>
          <w:u w:val="single"/>
        </w:rPr>
        <w:t xml:space="preserve"> kind of social movement needs to be able to organize in private away from the targets of the organization.” If the government is able to learn what we speak about, who we are speaking to, and what is being planned, it makes any sort of organizing or activism difficult. Secondly, it is, “In the private realm, exclusively, where things like dissent and creativity and challenges to orthodoxy reside. It is only when you know you can explore without external judgment</w:t>
      </w:r>
      <w:r w:rsidRPr="007A72B0">
        <w:rPr>
          <w:rFonts w:eastAsia="Cambria" w:cs="Times New Roman"/>
        </w:rPr>
        <w:t xml:space="preserve"> or you can experiment without eyes being cast upon you is the opportunity for creating new paths possible.”</w:t>
      </w:r>
    </w:p>
    <w:p w:rsidR="00BD1A34" w:rsidRPr="007A72B0" w:rsidRDefault="00BD1A34" w:rsidP="00BD1A34">
      <w:pPr>
        <w:keepNext/>
        <w:keepLines/>
        <w:spacing w:before="40" w:after="0"/>
        <w:outlineLvl w:val="3"/>
        <w:rPr>
          <w:rFonts w:eastAsia="MS Gothic" w:cs="Times New Roman"/>
          <w:b/>
          <w:iCs/>
          <w:sz w:val="26"/>
        </w:rPr>
      </w:pPr>
      <w:r w:rsidRPr="007A72B0">
        <w:rPr>
          <w:rFonts w:eastAsia="MS Gothic" w:cs="Times New Roman"/>
          <w:b/>
          <w:iCs/>
          <w:sz w:val="26"/>
        </w:rPr>
        <w:t xml:space="preserve">Debates about curtailing surveillance should include creative mediums in order to reach the best alternatives </w:t>
      </w:r>
    </w:p>
    <w:p w:rsidR="00BD1A34" w:rsidRPr="00BD1A34" w:rsidRDefault="00AE518C" w:rsidP="00BD1A34">
      <w:pPr>
        <w:rPr>
          <w:rStyle w:val="StyleUnderline"/>
          <w:u w:val="none"/>
        </w:rPr>
      </w:pPr>
      <w:proofErr w:type="spellStart"/>
      <w:r>
        <w:rPr>
          <w:rStyle w:val="Style13ptBold"/>
        </w:rPr>
        <w:t>Mathhews</w:t>
      </w:r>
      <w:proofErr w:type="spellEnd"/>
      <w:r>
        <w:rPr>
          <w:rStyle w:val="Style13ptBold"/>
        </w:rPr>
        <w:t xml:space="preserve"> </w:t>
      </w:r>
      <w:r w:rsidR="00BD1A34" w:rsidRPr="00BD1A34">
        <w:rPr>
          <w:rStyle w:val="Style13ptBold"/>
        </w:rPr>
        <w:t>06,</w:t>
      </w:r>
      <w:r w:rsidR="00BD1A34" w:rsidRPr="00BD1A34">
        <w:rPr>
          <w:rStyle w:val="StyleUnderline"/>
          <w:u w:val="none"/>
        </w:rPr>
        <w:t xml:space="preserve"> (Brian Matthews author of “Engaging Education: Developing Emotional Literacy, Equity and Co-education”, Published by Open University Press, 2006) </w:t>
      </w:r>
    </w:p>
    <w:p w:rsidR="00BD1A34" w:rsidRPr="007A72B0" w:rsidRDefault="00BD1A34" w:rsidP="00BD1A34">
      <w:pPr>
        <w:rPr>
          <w:rFonts w:eastAsia="Cambria" w:cs="Times New Roman"/>
        </w:rPr>
      </w:pPr>
      <w:r w:rsidRPr="007A72B0">
        <w:rPr>
          <w:rFonts w:eastAsia="Cambria" w:cs="Times New Roman"/>
          <w:b/>
          <w:u w:val="single"/>
        </w:rPr>
        <w:t>There are complex debates about surveillance</w:t>
      </w:r>
      <w:r w:rsidRPr="007A72B0">
        <w:rPr>
          <w:rFonts w:eastAsia="Cambria" w:cs="Times New Roman"/>
        </w:rPr>
        <w:t xml:space="preserve"> and l have only had space to discuss some brieﬂy. I want to pose the question, ‘How can we move forward and help pupils as they move into society as adults</w:t>
      </w:r>
      <w:proofErr w:type="gramStart"/>
      <w:r w:rsidRPr="007A72B0">
        <w:rPr>
          <w:rFonts w:eastAsia="Cambria" w:cs="Times New Roman"/>
        </w:rPr>
        <w:t>?‘</w:t>
      </w:r>
      <w:proofErr w:type="gramEnd"/>
      <w:r w:rsidRPr="007A72B0">
        <w:rPr>
          <w:rFonts w:eastAsia="Cambria" w:cs="Times New Roman"/>
        </w:rPr>
        <w:t xml:space="preserve"> Lyon argues that we must hold onto the ideal of a ‘good society’ if we are to move forward and not become so pessimistic that inaction results. He argues: </w:t>
      </w:r>
      <w:r w:rsidRPr="007A72B0">
        <w:rPr>
          <w:rFonts w:eastAsia="Cambria" w:cs="Times New Roman"/>
          <w:b/>
          <w:u w:val="single"/>
        </w:rPr>
        <w:t>‘Imaginative analysis, informed by constructively critical theory based on notions of participation, personhood and purpose would create space for genuine alternatives’</w:t>
      </w:r>
      <w:r w:rsidRPr="007A72B0">
        <w:rPr>
          <w:rFonts w:eastAsia="Cambria" w:cs="Times New Roman"/>
        </w:rPr>
        <w:t xml:space="preserve"> (Lyon 1994: 225). We can note that the first two of these, participation and personhood, both require emotional development of the individual. </w:t>
      </w:r>
      <w:r w:rsidRPr="007A72B0">
        <w:rPr>
          <w:rFonts w:eastAsia="Cambria" w:cs="Times New Roman"/>
          <w:b/>
          <w:u w:val="single"/>
        </w:rPr>
        <w:t>Pupils should also have sufficient knowledge to be able to be constructively critical so that they can discuss alternatives</w:t>
      </w:r>
      <w:r w:rsidRPr="007A72B0">
        <w:rPr>
          <w:rFonts w:eastAsia="Cambria" w:cs="Times New Roman"/>
        </w:rPr>
        <w:t xml:space="preserve">. I do not know of any schools that fully engage pupils in the above social, moral and political debates. Indeed, it appears that if anything pupils are being prepared to accept surveillance rather than consider its impact. </w:t>
      </w:r>
    </w:p>
    <w:p w:rsidR="00BD1A34" w:rsidRPr="007A72B0" w:rsidRDefault="00BD1A34" w:rsidP="00BD1A34">
      <w:pPr>
        <w:rPr>
          <w:rFonts w:eastAsia="Cambria" w:cs="Times New Roman"/>
          <w:b/>
          <w:u w:val="single"/>
        </w:rPr>
      </w:pPr>
      <w:r w:rsidRPr="007A72B0">
        <w:rPr>
          <w:rFonts w:eastAsia="Cambria" w:cs="Times New Roman"/>
          <w:b/>
          <w:u w:val="single"/>
        </w:rPr>
        <w:t xml:space="preserve"> </w:t>
      </w:r>
    </w:p>
    <w:p w:rsidR="00BD1A34" w:rsidRPr="00BD1A34" w:rsidRDefault="00BD1A34" w:rsidP="00BD1A34"/>
    <w:p w:rsidR="00966CDE" w:rsidRPr="00966CDE" w:rsidRDefault="00966CDE" w:rsidP="00966CDE"/>
    <w:p w:rsidR="006059D2" w:rsidRPr="006059D2" w:rsidRDefault="006059D2" w:rsidP="006059D2"/>
    <w:p w:rsidR="006059D2" w:rsidRPr="006059D2" w:rsidRDefault="006059D2" w:rsidP="006059D2"/>
    <w:p w:rsidR="003E53F9" w:rsidRPr="003E53F9" w:rsidRDefault="003E53F9" w:rsidP="00CC67BF"/>
    <w:p w:rsidR="003E53F9" w:rsidRPr="003E53F9" w:rsidRDefault="003E53F9" w:rsidP="003E53F9"/>
    <w:p w:rsidR="003E53F9" w:rsidRPr="003E53F9" w:rsidRDefault="003E53F9" w:rsidP="003E53F9"/>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Lucida Grande">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 w:name="Open Sans">
    <w:altName w:val="Times New Roman"/>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6A192A"/>
    <w:multiLevelType w:val="hybridMultilevel"/>
    <w:tmpl w:val="1A64DD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59B2B42"/>
    <w:multiLevelType w:val="hybridMultilevel"/>
    <w:tmpl w:val="56FA19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5F549E4"/>
    <w:multiLevelType w:val="hybridMultilevel"/>
    <w:tmpl w:val="E2649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7CE2CE4"/>
    <w:multiLevelType w:val="hybridMultilevel"/>
    <w:tmpl w:val="8F483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8C761B3"/>
    <w:multiLevelType w:val="hybridMultilevel"/>
    <w:tmpl w:val="57F6FA92"/>
    <w:lvl w:ilvl="0" w:tplc="E75072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0A7F648B"/>
    <w:multiLevelType w:val="hybridMultilevel"/>
    <w:tmpl w:val="0624CD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D411915"/>
    <w:multiLevelType w:val="hybridMultilevel"/>
    <w:tmpl w:val="705E4D9C"/>
    <w:lvl w:ilvl="0" w:tplc="4ECE98FC">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E1F6DA6"/>
    <w:multiLevelType w:val="hybridMultilevel"/>
    <w:tmpl w:val="F774B4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31C4416"/>
    <w:multiLevelType w:val="hybridMultilevel"/>
    <w:tmpl w:val="8368A5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4B0469D"/>
    <w:multiLevelType w:val="hybridMultilevel"/>
    <w:tmpl w:val="BF14D828"/>
    <w:lvl w:ilvl="0" w:tplc="FA3A3EB2">
      <w:start w:val="1"/>
      <w:numFmt w:val="decimal"/>
      <w:lvlText w:val="%1."/>
      <w:lvlJc w:val="left"/>
      <w:pPr>
        <w:ind w:left="720" w:hanging="360"/>
      </w:pPr>
      <w:rPr>
        <w:rFonts w:ascii="Calibri" w:eastAsia="MS Gothic"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7D25B72"/>
    <w:multiLevelType w:val="hybridMultilevel"/>
    <w:tmpl w:val="6B6ED450"/>
    <w:lvl w:ilvl="0" w:tplc="3F945F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2F840F95"/>
    <w:multiLevelType w:val="hybridMultilevel"/>
    <w:tmpl w:val="DFC28F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0E74D41"/>
    <w:multiLevelType w:val="hybridMultilevel"/>
    <w:tmpl w:val="138EA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9A22C11"/>
    <w:multiLevelType w:val="hybridMultilevel"/>
    <w:tmpl w:val="E1E220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BF15600"/>
    <w:multiLevelType w:val="hybridMultilevel"/>
    <w:tmpl w:val="C86EA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D2628EC"/>
    <w:multiLevelType w:val="hybridMultilevel"/>
    <w:tmpl w:val="EF0EA1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02462C0"/>
    <w:multiLevelType w:val="hybridMultilevel"/>
    <w:tmpl w:val="E83C04B8"/>
    <w:lvl w:ilvl="0" w:tplc="635AD7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44926893"/>
    <w:multiLevelType w:val="hybridMultilevel"/>
    <w:tmpl w:val="DC820A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59108EB"/>
    <w:multiLevelType w:val="hybridMultilevel"/>
    <w:tmpl w:val="07C0AB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5F63C7C"/>
    <w:multiLevelType w:val="hybridMultilevel"/>
    <w:tmpl w:val="58423330"/>
    <w:lvl w:ilvl="0" w:tplc="E1A284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4B071A8A"/>
    <w:multiLevelType w:val="hybridMultilevel"/>
    <w:tmpl w:val="4F584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E097E93"/>
    <w:multiLevelType w:val="hybridMultilevel"/>
    <w:tmpl w:val="4B9289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EDF05C8"/>
    <w:multiLevelType w:val="hybridMultilevel"/>
    <w:tmpl w:val="D50E0F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242623A"/>
    <w:multiLevelType w:val="hybridMultilevel"/>
    <w:tmpl w:val="8368A5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21475D9"/>
    <w:multiLevelType w:val="hybridMultilevel"/>
    <w:tmpl w:val="6BBED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7282500"/>
    <w:multiLevelType w:val="hybridMultilevel"/>
    <w:tmpl w:val="6D107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1C30D53"/>
    <w:multiLevelType w:val="hybridMultilevel"/>
    <w:tmpl w:val="342A9792"/>
    <w:lvl w:ilvl="0" w:tplc="B77234CE">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3294940"/>
    <w:multiLevelType w:val="hybridMultilevel"/>
    <w:tmpl w:val="3DD09E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3432AD5"/>
    <w:multiLevelType w:val="hybridMultilevel"/>
    <w:tmpl w:val="9E5A4E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6B12C1D"/>
    <w:multiLevelType w:val="hybridMultilevel"/>
    <w:tmpl w:val="D50E0F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36"/>
  </w:num>
  <w:num w:numId="13">
    <w:abstractNumId w:val="37"/>
  </w:num>
  <w:num w:numId="14">
    <w:abstractNumId w:val="35"/>
  </w:num>
  <w:num w:numId="15">
    <w:abstractNumId w:val="10"/>
  </w:num>
  <w:num w:numId="16">
    <w:abstractNumId w:val="12"/>
  </w:num>
  <w:num w:numId="17">
    <w:abstractNumId w:val="16"/>
  </w:num>
  <w:num w:numId="18">
    <w:abstractNumId w:val="27"/>
  </w:num>
  <w:num w:numId="19">
    <w:abstractNumId w:val="26"/>
  </w:num>
  <w:num w:numId="20">
    <w:abstractNumId w:val="24"/>
  </w:num>
  <w:num w:numId="21">
    <w:abstractNumId w:val="21"/>
  </w:num>
  <w:num w:numId="22">
    <w:abstractNumId w:val="20"/>
  </w:num>
  <w:num w:numId="23">
    <w:abstractNumId w:val="29"/>
  </w:num>
  <w:num w:numId="24">
    <w:abstractNumId w:val="17"/>
  </w:num>
  <w:num w:numId="25">
    <w:abstractNumId w:val="14"/>
  </w:num>
  <w:num w:numId="26">
    <w:abstractNumId w:val="22"/>
  </w:num>
  <w:num w:numId="27">
    <w:abstractNumId w:val="15"/>
  </w:num>
  <w:num w:numId="28">
    <w:abstractNumId w:val="30"/>
  </w:num>
  <w:num w:numId="29">
    <w:abstractNumId w:val="13"/>
  </w:num>
  <w:num w:numId="30">
    <w:abstractNumId w:val="34"/>
  </w:num>
  <w:num w:numId="31">
    <w:abstractNumId w:val="33"/>
  </w:num>
  <w:num w:numId="32">
    <w:abstractNumId w:val="25"/>
  </w:num>
  <w:num w:numId="33">
    <w:abstractNumId w:val="31"/>
  </w:num>
  <w:num w:numId="34">
    <w:abstractNumId w:val="39"/>
  </w:num>
  <w:num w:numId="35">
    <w:abstractNumId w:val="28"/>
  </w:num>
  <w:num w:numId="36">
    <w:abstractNumId w:val="38"/>
  </w:num>
  <w:num w:numId="37">
    <w:abstractNumId w:val="32"/>
  </w:num>
  <w:num w:numId="38">
    <w:abstractNumId w:val="11"/>
  </w:num>
  <w:num w:numId="39">
    <w:abstractNumId w:val="23"/>
  </w:num>
  <w:num w:numId="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99784348"/>
    <w:docVar w:name="VerbatimVersion" w:val="5.1"/>
  </w:docVars>
  <w:rsids>
    <w:rsidRoot w:val="003E53F9"/>
    <w:rsid w:val="0000353E"/>
    <w:rsid w:val="000139A3"/>
    <w:rsid w:val="00072A25"/>
    <w:rsid w:val="00100833"/>
    <w:rsid w:val="00104529"/>
    <w:rsid w:val="00105942"/>
    <w:rsid w:val="00107396"/>
    <w:rsid w:val="00144A4C"/>
    <w:rsid w:val="00176AB0"/>
    <w:rsid w:val="00177B7D"/>
    <w:rsid w:val="0018322D"/>
    <w:rsid w:val="001B5776"/>
    <w:rsid w:val="001D52F2"/>
    <w:rsid w:val="001E527A"/>
    <w:rsid w:val="001F78CE"/>
    <w:rsid w:val="00251F5E"/>
    <w:rsid w:val="00251FC7"/>
    <w:rsid w:val="002855A7"/>
    <w:rsid w:val="002B146A"/>
    <w:rsid w:val="002B5E17"/>
    <w:rsid w:val="00315690"/>
    <w:rsid w:val="00316B75"/>
    <w:rsid w:val="00325646"/>
    <w:rsid w:val="00326BF6"/>
    <w:rsid w:val="003460F2"/>
    <w:rsid w:val="00355B54"/>
    <w:rsid w:val="00371AF4"/>
    <w:rsid w:val="0038158C"/>
    <w:rsid w:val="003902BA"/>
    <w:rsid w:val="003A09E2"/>
    <w:rsid w:val="003E53F9"/>
    <w:rsid w:val="00407037"/>
    <w:rsid w:val="00456A42"/>
    <w:rsid w:val="004605D6"/>
    <w:rsid w:val="004C60E8"/>
    <w:rsid w:val="004E3579"/>
    <w:rsid w:val="004E728B"/>
    <w:rsid w:val="004F39E0"/>
    <w:rsid w:val="004F643D"/>
    <w:rsid w:val="00537BD5"/>
    <w:rsid w:val="0057268A"/>
    <w:rsid w:val="005B6062"/>
    <w:rsid w:val="005D2912"/>
    <w:rsid w:val="006059D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75BD7"/>
    <w:rsid w:val="008B3ECB"/>
    <w:rsid w:val="008B4E85"/>
    <w:rsid w:val="008C1B2E"/>
    <w:rsid w:val="0091627E"/>
    <w:rsid w:val="00946E01"/>
    <w:rsid w:val="00966CDE"/>
    <w:rsid w:val="0097032B"/>
    <w:rsid w:val="0097750B"/>
    <w:rsid w:val="009C4979"/>
    <w:rsid w:val="009D2EAD"/>
    <w:rsid w:val="009D54B2"/>
    <w:rsid w:val="009E1922"/>
    <w:rsid w:val="009F3C90"/>
    <w:rsid w:val="009F7ED2"/>
    <w:rsid w:val="00A93661"/>
    <w:rsid w:val="00A95652"/>
    <w:rsid w:val="00AC0AB8"/>
    <w:rsid w:val="00AE518C"/>
    <w:rsid w:val="00B23320"/>
    <w:rsid w:val="00B33C6D"/>
    <w:rsid w:val="00B4508F"/>
    <w:rsid w:val="00B55AD5"/>
    <w:rsid w:val="00B8057C"/>
    <w:rsid w:val="00BB355F"/>
    <w:rsid w:val="00BD1A34"/>
    <w:rsid w:val="00BD6238"/>
    <w:rsid w:val="00BF593B"/>
    <w:rsid w:val="00BF773A"/>
    <w:rsid w:val="00BF7E81"/>
    <w:rsid w:val="00C13773"/>
    <w:rsid w:val="00C17CC8"/>
    <w:rsid w:val="00C6304C"/>
    <w:rsid w:val="00C83417"/>
    <w:rsid w:val="00C9604F"/>
    <w:rsid w:val="00CA19AA"/>
    <w:rsid w:val="00CC5298"/>
    <w:rsid w:val="00CC67BF"/>
    <w:rsid w:val="00CD736E"/>
    <w:rsid w:val="00CD798D"/>
    <w:rsid w:val="00CE161E"/>
    <w:rsid w:val="00CF59A8"/>
    <w:rsid w:val="00D20CEA"/>
    <w:rsid w:val="00D21714"/>
    <w:rsid w:val="00D325A9"/>
    <w:rsid w:val="00D36A8A"/>
    <w:rsid w:val="00D61409"/>
    <w:rsid w:val="00D6691E"/>
    <w:rsid w:val="00D71170"/>
    <w:rsid w:val="00D7760B"/>
    <w:rsid w:val="00DA1C92"/>
    <w:rsid w:val="00DA25D4"/>
    <w:rsid w:val="00DA6538"/>
    <w:rsid w:val="00DE78FD"/>
    <w:rsid w:val="00E15E75"/>
    <w:rsid w:val="00E5262C"/>
    <w:rsid w:val="00E54D89"/>
    <w:rsid w:val="00EC7DC4"/>
    <w:rsid w:val="00ED30CF"/>
    <w:rsid w:val="00ED6344"/>
    <w:rsid w:val="00F176EF"/>
    <w:rsid w:val="00F45E10"/>
    <w:rsid w:val="00F6364A"/>
    <w:rsid w:val="00F85543"/>
    <w:rsid w:val="00F9113A"/>
    <w:rsid w:val="00FC646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Document Map" w:uiPriority="0"/>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85543"/>
    <w:rPr>
      <w:rFonts w:ascii="Arial" w:hAnsi="Arial" w:cs="Arial"/>
    </w:rPr>
  </w:style>
  <w:style w:type="paragraph" w:styleId="Heading1">
    <w:name w:val="heading 1"/>
    <w:aliases w:val="Pocket"/>
    <w:basedOn w:val="Normal"/>
    <w:next w:val="Normal"/>
    <w:link w:val="Heading1Char"/>
    <w:qFormat/>
    <w:rsid w:val="00F855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855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855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3"/>
    <w:unhideWhenUsed/>
    <w:qFormat/>
    <w:rsid w:val="00F8554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855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5543"/>
  </w:style>
  <w:style w:type="character" w:customStyle="1" w:styleId="Heading1Char">
    <w:name w:val="Heading 1 Char"/>
    <w:aliases w:val="Pocket Char"/>
    <w:basedOn w:val="DefaultParagraphFont"/>
    <w:link w:val="Heading1"/>
    <w:rsid w:val="00F85543"/>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F85543"/>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F85543"/>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F85543"/>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
    <w:basedOn w:val="DefaultParagraphFont"/>
    <w:uiPriority w:val="7"/>
    <w:qFormat/>
    <w:rsid w:val="00F85543"/>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F85543"/>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ci,Style,Bold Cite Char,c,Bo,B,9.5 pt"/>
    <w:basedOn w:val="DefaultParagraphFont"/>
    <w:uiPriority w:val="6"/>
    <w:qFormat/>
    <w:rsid w:val="00F85543"/>
    <w:rPr>
      <w:b w:val="0"/>
      <w:sz w:val="22"/>
      <w:u w:val="single"/>
    </w:rPr>
  </w:style>
  <w:style w:type="character" w:styleId="Hyperlink">
    <w:name w:val="Hyperlink"/>
    <w:aliases w:val="heading 1 (block title),Important,Read,Card Text,Internet Link,Analytic Text"/>
    <w:basedOn w:val="DefaultParagraphFont"/>
    <w:uiPriority w:val="99"/>
    <w:unhideWhenUsed/>
    <w:rsid w:val="00F85543"/>
    <w:rPr>
      <w:color w:val="auto"/>
      <w:u w:val="none"/>
    </w:rPr>
  </w:style>
  <w:style w:type="character" w:styleId="FollowedHyperlink">
    <w:name w:val="FollowedHyperlink"/>
    <w:basedOn w:val="DefaultParagraphFont"/>
    <w:uiPriority w:val="99"/>
    <w:semiHidden/>
    <w:unhideWhenUsed/>
    <w:rsid w:val="00F85543"/>
    <w:rPr>
      <w:color w:val="auto"/>
      <w:u w:val="none"/>
    </w:rPr>
  </w:style>
  <w:style w:type="paragraph" w:styleId="ListParagraph">
    <w:name w:val="List Paragraph"/>
    <w:basedOn w:val="Normal"/>
    <w:uiPriority w:val="99"/>
    <w:unhideWhenUsed/>
    <w:qFormat/>
    <w:rsid w:val="0097750B"/>
    <w:pPr>
      <w:ind w:left="720"/>
      <w:contextualSpacing/>
    </w:pPr>
  </w:style>
  <w:style w:type="character" w:customStyle="1" w:styleId="TitleChar">
    <w:name w:val="Title Char"/>
    <w:basedOn w:val="DefaultParagraphFont"/>
    <w:link w:val="Title"/>
    <w:uiPriority w:val="6"/>
    <w:qFormat/>
    <w:rsid w:val="00072A25"/>
    <w:rPr>
      <w:u w:val="single"/>
    </w:rPr>
  </w:style>
  <w:style w:type="paragraph" w:styleId="Title">
    <w:name w:val="Title"/>
    <w:basedOn w:val="Normal"/>
    <w:next w:val="Normal"/>
    <w:link w:val="TitleChar"/>
    <w:uiPriority w:val="6"/>
    <w:qFormat/>
    <w:rsid w:val="00072A25"/>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semiHidden/>
    <w:rsid w:val="00072A25"/>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nhideWhenUsed/>
    <w:rsid w:val="009F3C90"/>
    <w:pPr>
      <w:spacing w:after="0" w:line="240" w:lineRule="auto"/>
    </w:pPr>
    <w:rPr>
      <w:rFonts w:ascii="Lucida Grande" w:eastAsia="MS Mincho" w:hAnsi="Lucida Grande" w:cs="Times New Roman"/>
      <w:szCs w:val="20"/>
      <w:lang w:val="x-none" w:eastAsia="x-none"/>
    </w:rPr>
  </w:style>
  <w:style w:type="character" w:customStyle="1" w:styleId="DocumentMapChar">
    <w:name w:val="Document Map Char"/>
    <w:basedOn w:val="DefaultParagraphFont"/>
    <w:link w:val="DocumentMap"/>
    <w:rsid w:val="009F3C90"/>
    <w:rPr>
      <w:rFonts w:ascii="Lucida Grande" w:eastAsia="MS Mincho" w:hAnsi="Lucida Grande" w:cs="Times New Roman"/>
      <w:szCs w:val="20"/>
      <w:lang w:val="x-none" w:eastAsia="x-none"/>
    </w:rPr>
  </w:style>
  <w:style w:type="paragraph" w:customStyle="1" w:styleId="TagText">
    <w:name w:val="TagText"/>
    <w:basedOn w:val="Normal"/>
    <w:qFormat/>
    <w:rsid w:val="009F3C90"/>
    <w:pPr>
      <w:spacing w:after="0" w:line="240" w:lineRule="auto"/>
    </w:pPr>
    <w:rPr>
      <w:rFonts w:eastAsia="Calibri" w:cs="Times New Roman"/>
      <w:b/>
      <w:sz w:val="24"/>
    </w:rPr>
  </w:style>
  <w:style w:type="character" w:customStyle="1" w:styleId="Citation">
    <w:name w:val="Citation"/>
    <w:uiPriority w:val="1"/>
    <w:qFormat/>
    <w:rsid w:val="009F3C90"/>
    <w:rPr>
      <w:rFonts w:ascii="Arial" w:hAnsi="Arial"/>
      <w:b/>
      <w:sz w:val="24"/>
      <w:u w:val="single"/>
    </w:rPr>
  </w:style>
  <w:style w:type="character" w:customStyle="1" w:styleId="Style4Char">
    <w:name w:val="Style4 Char"/>
    <w:link w:val="Style4"/>
    <w:rsid w:val="009F3C90"/>
    <w:rPr>
      <w:rFonts w:ascii="Arial Narrow" w:hAnsi="Arial Narrow"/>
      <w:u w:val="single"/>
    </w:rPr>
  </w:style>
  <w:style w:type="paragraph" w:customStyle="1" w:styleId="Style4">
    <w:name w:val="Style4"/>
    <w:basedOn w:val="Normal"/>
    <w:link w:val="Style4Char"/>
    <w:rsid w:val="009F3C90"/>
    <w:pPr>
      <w:spacing w:after="0" w:line="240" w:lineRule="auto"/>
    </w:pPr>
    <w:rPr>
      <w:rFonts w:ascii="Arial Narrow" w:hAnsi="Arial Narrow"/>
      <w:u w:val="single"/>
    </w:rPr>
  </w:style>
  <w:style w:type="character" w:customStyle="1" w:styleId="UnderlineBold">
    <w:name w:val="Underline + Bold"/>
    <w:uiPriority w:val="1"/>
    <w:qFormat/>
    <w:rsid w:val="00BB355F"/>
    <w:rPr>
      <w:b/>
      <w:sz w:val="2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Document Map" w:uiPriority="0"/>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85543"/>
    <w:rPr>
      <w:rFonts w:ascii="Arial" w:hAnsi="Arial" w:cs="Arial"/>
    </w:rPr>
  </w:style>
  <w:style w:type="paragraph" w:styleId="Heading1">
    <w:name w:val="heading 1"/>
    <w:aliases w:val="Pocket"/>
    <w:basedOn w:val="Normal"/>
    <w:next w:val="Normal"/>
    <w:link w:val="Heading1Char"/>
    <w:qFormat/>
    <w:rsid w:val="00F855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855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855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3"/>
    <w:unhideWhenUsed/>
    <w:qFormat/>
    <w:rsid w:val="00F8554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855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5543"/>
  </w:style>
  <w:style w:type="character" w:customStyle="1" w:styleId="Heading1Char">
    <w:name w:val="Heading 1 Char"/>
    <w:aliases w:val="Pocket Char"/>
    <w:basedOn w:val="DefaultParagraphFont"/>
    <w:link w:val="Heading1"/>
    <w:rsid w:val="00F85543"/>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F85543"/>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F85543"/>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F85543"/>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
    <w:basedOn w:val="DefaultParagraphFont"/>
    <w:uiPriority w:val="7"/>
    <w:qFormat/>
    <w:rsid w:val="00F85543"/>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F85543"/>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ci,Style,Bold Cite Char,c,Bo,B,9.5 pt"/>
    <w:basedOn w:val="DefaultParagraphFont"/>
    <w:uiPriority w:val="6"/>
    <w:qFormat/>
    <w:rsid w:val="00F85543"/>
    <w:rPr>
      <w:b w:val="0"/>
      <w:sz w:val="22"/>
      <w:u w:val="single"/>
    </w:rPr>
  </w:style>
  <w:style w:type="character" w:styleId="Hyperlink">
    <w:name w:val="Hyperlink"/>
    <w:aliases w:val="heading 1 (block title),Important,Read,Card Text,Internet Link,Analytic Text"/>
    <w:basedOn w:val="DefaultParagraphFont"/>
    <w:uiPriority w:val="99"/>
    <w:unhideWhenUsed/>
    <w:rsid w:val="00F85543"/>
    <w:rPr>
      <w:color w:val="auto"/>
      <w:u w:val="none"/>
    </w:rPr>
  </w:style>
  <w:style w:type="character" w:styleId="FollowedHyperlink">
    <w:name w:val="FollowedHyperlink"/>
    <w:basedOn w:val="DefaultParagraphFont"/>
    <w:uiPriority w:val="99"/>
    <w:semiHidden/>
    <w:unhideWhenUsed/>
    <w:rsid w:val="00F85543"/>
    <w:rPr>
      <w:color w:val="auto"/>
      <w:u w:val="none"/>
    </w:rPr>
  </w:style>
  <w:style w:type="paragraph" w:styleId="ListParagraph">
    <w:name w:val="List Paragraph"/>
    <w:basedOn w:val="Normal"/>
    <w:uiPriority w:val="99"/>
    <w:unhideWhenUsed/>
    <w:qFormat/>
    <w:rsid w:val="0097750B"/>
    <w:pPr>
      <w:ind w:left="720"/>
      <w:contextualSpacing/>
    </w:pPr>
  </w:style>
  <w:style w:type="character" w:customStyle="1" w:styleId="TitleChar">
    <w:name w:val="Title Char"/>
    <w:basedOn w:val="DefaultParagraphFont"/>
    <w:link w:val="Title"/>
    <w:uiPriority w:val="6"/>
    <w:qFormat/>
    <w:rsid w:val="00072A25"/>
    <w:rPr>
      <w:u w:val="single"/>
    </w:rPr>
  </w:style>
  <w:style w:type="paragraph" w:styleId="Title">
    <w:name w:val="Title"/>
    <w:basedOn w:val="Normal"/>
    <w:next w:val="Normal"/>
    <w:link w:val="TitleChar"/>
    <w:uiPriority w:val="6"/>
    <w:qFormat/>
    <w:rsid w:val="00072A25"/>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semiHidden/>
    <w:rsid w:val="00072A25"/>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nhideWhenUsed/>
    <w:rsid w:val="009F3C90"/>
    <w:pPr>
      <w:spacing w:after="0" w:line="240" w:lineRule="auto"/>
    </w:pPr>
    <w:rPr>
      <w:rFonts w:ascii="Lucida Grande" w:eastAsia="MS Mincho" w:hAnsi="Lucida Grande" w:cs="Times New Roman"/>
      <w:szCs w:val="20"/>
      <w:lang w:val="x-none" w:eastAsia="x-none"/>
    </w:rPr>
  </w:style>
  <w:style w:type="character" w:customStyle="1" w:styleId="DocumentMapChar">
    <w:name w:val="Document Map Char"/>
    <w:basedOn w:val="DefaultParagraphFont"/>
    <w:link w:val="DocumentMap"/>
    <w:rsid w:val="009F3C90"/>
    <w:rPr>
      <w:rFonts w:ascii="Lucida Grande" w:eastAsia="MS Mincho" w:hAnsi="Lucida Grande" w:cs="Times New Roman"/>
      <w:szCs w:val="20"/>
      <w:lang w:val="x-none" w:eastAsia="x-none"/>
    </w:rPr>
  </w:style>
  <w:style w:type="paragraph" w:customStyle="1" w:styleId="TagText">
    <w:name w:val="TagText"/>
    <w:basedOn w:val="Normal"/>
    <w:qFormat/>
    <w:rsid w:val="009F3C90"/>
    <w:pPr>
      <w:spacing w:after="0" w:line="240" w:lineRule="auto"/>
    </w:pPr>
    <w:rPr>
      <w:rFonts w:eastAsia="Calibri" w:cs="Times New Roman"/>
      <w:b/>
      <w:sz w:val="24"/>
    </w:rPr>
  </w:style>
  <w:style w:type="character" w:customStyle="1" w:styleId="Citation">
    <w:name w:val="Citation"/>
    <w:uiPriority w:val="1"/>
    <w:qFormat/>
    <w:rsid w:val="009F3C90"/>
    <w:rPr>
      <w:rFonts w:ascii="Arial" w:hAnsi="Arial"/>
      <w:b/>
      <w:sz w:val="24"/>
      <w:u w:val="single"/>
    </w:rPr>
  </w:style>
  <w:style w:type="character" w:customStyle="1" w:styleId="Style4Char">
    <w:name w:val="Style4 Char"/>
    <w:link w:val="Style4"/>
    <w:rsid w:val="009F3C90"/>
    <w:rPr>
      <w:rFonts w:ascii="Arial Narrow" w:hAnsi="Arial Narrow"/>
      <w:u w:val="single"/>
    </w:rPr>
  </w:style>
  <w:style w:type="paragraph" w:customStyle="1" w:styleId="Style4">
    <w:name w:val="Style4"/>
    <w:basedOn w:val="Normal"/>
    <w:link w:val="Style4Char"/>
    <w:rsid w:val="009F3C90"/>
    <w:pPr>
      <w:spacing w:after="0" w:line="240" w:lineRule="auto"/>
    </w:pPr>
    <w:rPr>
      <w:rFonts w:ascii="Arial Narrow" w:hAnsi="Arial Narrow"/>
      <w:u w:val="single"/>
    </w:rPr>
  </w:style>
  <w:style w:type="character" w:customStyle="1" w:styleId="UnderlineBold">
    <w:name w:val="Underline + Bold"/>
    <w:uiPriority w:val="1"/>
    <w:qFormat/>
    <w:rsid w:val="00BB355F"/>
    <w:rPr>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guardian.com/world/2013/jun/19/fbi-drones-domestic-surveillance" TargetMode="External"/><Relationship Id="rId13" Type="http://schemas.openxmlformats.org/officeDocument/2006/relationships/hyperlink" Target="http://homeland.house.gov/sites/homeland.house.gov/files/03-28-12%20Rogers%20Open.pdf" TargetMode="External"/><Relationship Id="rId18" Type="http://schemas.openxmlformats.org/officeDocument/2006/relationships/hyperlink" Target="https://www.privacybydesign.ca/content/uploads/2013/06/pbd-surveillance.pdf" TargetMode="External"/><Relationship Id="rId26" Type="http://schemas.openxmlformats.org/officeDocument/2006/relationships/hyperlink" Target="http://www.campaignforliberty.org/can-congress-effectively-oversee-vast-surveillance-state" TargetMode="External"/><Relationship Id="rId39" Type="http://schemas.openxmlformats.org/officeDocument/2006/relationships/hyperlink" Target="http://www.commondreams.org/news/2014/11/13/domestic-drones-cometh-report-exposes-rapid-expansion-surveillance-flights" TargetMode="External"/><Relationship Id="rId3" Type="http://schemas.openxmlformats.org/officeDocument/2006/relationships/styles" Target="styles.xml"/><Relationship Id="rId21" Type="http://schemas.openxmlformats.org/officeDocument/2006/relationships/hyperlink" Target="https://www.eff.org/deeplinks/2014/05/unnecessary-and-disproportionate-how-nsa-violates-international-human-rights" TargetMode="External"/><Relationship Id="rId34" Type="http://schemas.openxmlformats.org/officeDocument/2006/relationships/hyperlink" Target="http://scholarworks.umt.edu/cgi/viewcontent.cgi?article=5439&amp;context=etd" TargetMode="External"/><Relationship Id="rId42" Type="http://schemas.openxmlformats.org/officeDocument/2006/relationships/hyperlink" Target="http://www.reuters.com/article/2013/08/21/us-usa-security-nsa-idUSBRE97K02V20130821" TargetMode="External"/><Relationship Id="rId47" Type="http://schemas.openxmlformats.org/officeDocument/2006/relationships/fontTable" Target="fontTable.xml"/><Relationship Id="rId7" Type="http://schemas.openxmlformats.org/officeDocument/2006/relationships/hyperlink" Target="http://www.freepatentsonline.com/20060057593.html" TargetMode="External"/><Relationship Id="rId12" Type="http://schemas.openxmlformats.org/officeDocument/2006/relationships/hyperlink" Target="http://www.chicagotribune.com/news/nationworld/chi-us-spy-programs-20150408-story.html" TargetMode="External"/><Relationship Id="rId17" Type="http://schemas.openxmlformats.org/officeDocument/2006/relationships/hyperlink" Target="http://www.thefreedictionary.com/continuous" TargetMode="External"/><Relationship Id="rId25" Type="http://schemas.openxmlformats.org/officeDocument/2006/relationships/hyperlink" Target="http://www.nationalreview.com/corner/122556/its-not-domestic-spying-its-foreign-intelligence-collection-andrew-c-mccarthy" TargetMode="External"/><Relationship Id="rId33" Type="http://schemas.openxmlformats.org/officeDocument/2006/relationships/hyperlink" Target="http://scholarworks.umt.edu/cgi/viewcontent.cgi?article=5439&amp;context=etd" TargetMode="External"/><Relationship Id="rId38"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46" Type="http://schemas.openxmlformats.org/officeDocument/2006/relationships/hyperlink" Target="http://firedoglake.com/2012/07/01/glenn-greenwald-on-challenging-the-surveillance-state/" TargetMode="External"/><Relationship Id="rId2" Type="http://schemas.openxmlformats.org/officeDocument/2006/relationships/numbering" Target="numbering.xml"/><Relationship Id="rId16" Type="http://schemas.openxmlformats.org/officeDocument/2006/relationships/hyperlink" Target="https://www.eff.org/deeplinks/2013/12/eff-amicus-brief-video-surveillance-home-month-without-warrant-violates-fourth" TargetMode="External"/><Relationship Id="rId20" Type="http://schemas.openxmlformats.org/officeDocument/2006/relationships/hyperlink" Target="http://www.merriam-webster.com/dictionary/its" TargetMode="External"/><Relationship Id="rId29" Type="http://schemas.openxmlformats.org/officeDocument/2006/relationships/hyperlink" Target="http://www.nationalreview.com/corner/122556/its-not-domestic-spying-its-foreign-intelligence-collection-andrew-c-mccarthy" TargetMode="External"/><Relationship Id="rId41" Type="http://schemas.openxmlformats.org/officeDocument/2006/relationships/hyperlink" Target="http://online.wsj.com/article/SB10001424127887324108204579022874091732470.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freepatentsonline.com/20060057593.html" TargetMode="External"/><Relationship Id="rId24" Type="http://schemas.openxmlformats.org/officeDocument/2006/relationships/hyperlink" Target="http://cspc.nonprofitsoapbox.com/storage/documents/Fellows2008/Small.pdf" TargetMode="External"/><Relationship Id="rId32" Type="http://schemas.openxmlformats.org/officeDocument/2006/relationships/hyperlink" Target="http://scholarworks.umt.edu/cgi/viewcontent.cgi?article=5439&amp;context=etd" TargetMode="External"/><Relationship Id="rId37"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40" Type="http://schemas.openxmlformats.org/officeDocument/2006/relationships/hyperlink" Target="http://www.cbsnews.com/news/report-nsa-conducts-surveillance-on-75-percent-of-us-internet/" TargetMode="External"/><Relationship Id="rId45" Type="http://schemas.openxmlformats.org/officeDocument/2006/relationships/hyperlink" Target="http://www.gc.energy.gov/documents/WA_05_048_INTERNATIONAL_BUSINESS_MACHINES_Waiver_of_the_Gove.pdf" TargetMode="External"/><Relationship Id="rId5" Type="http://schemas.openxmlformats.org/officeDocument/2006/relationships/settings" Target="settings.xml"/><Relationship Id="rId15" Type="http://schemas.openxmlformats.org/officeDocument/2006/relationships/hyperlink" Target="http://www.wired.com/2012/05/air-force-drones-domestic-spy/" TargetMode="External"/><Relationship Id="rId23" Type="http://schemas.openxmlformats.org/officeDocument/2006/relationships/hyperlink" Target="http://www.merriam-webster.com/dictionary/its|" TargetMode="External"/><Relationship Id="rId28" Type="http://schemas.openxmlformats.org/officeDocument/2006/relationships/hyperlink" Target="http://nsarchive.gwu.edu/NSAEBB/NSAEBB178/surv36.pdf" TargetMode="External"/><Relationship Id="rId36" Type="http://schemas.openxmlformats.org/officeDocument/2006/relationships/hyperlink" Target="http://www.bloombergview.com/articles/2015-05-29/does-rand-paul-really-care-about-nsa-reform-" TargetMode="External"/><Relationship Id="rId10" Type="http://schemas.openxmlformats.org/officeDocument/2006/relationships/hyperlink" Target="http://www.chicagotribune.com/news/nationworld/chi-us-spy-programs-20150408-story.html" TargetMode="External"/><Relationship Id="rId19" Type="http://schemas.openxmlformats.org/officeDocument/2006/relationships/hyperlink" Target="http://gcn.com/articles/2011/06/15/continuous-monitoring-not-yet-mature.aspx" TargetMode="External"/><Relationship Id="rId31" Type="http://schemas.openxmlformats.org/officeDocument/2006/relationships/hyperlink" Target="http://warrantless.org/2015/03/tye-12333/" TargetMode="External"/><Relationship Id="rId44" Type="http://schemas.openxmlformats.org/officeDocument/2006/relationships/hyperlink" Target="http://www.freepatentsonline.com/20060057593.html" TargetMode="External"/><Relationship Id="rId4" Type="http://schemas.microsoft.com/office/2007/relationships/stylesWithEffects" Target="stylesWithEffects.xml"/><Relationship Id="rId9" Type="http://schemas.openxmlformats.org/officeDocument/2006/relationships/hyperlink" Target="http://www.theguardian.com/us-news/fbi" TargetMode="External"/><Relationship Id="rId14" Type="http://schemas.openxmlformats.org/officeDocument/2006/relationships/hyperlink" Target="http://www.thedailybeast.com/articles/2013/09/17/learn-to-stop-worrying-and-love-the-drones.html" TargetMode="External"/><Relationship Id="rId22" Type="http://schemas.openxmlformats.org/officeDocument/2006/relationships/hyperlink" Target="http://www.merriam-webster.com/dictionary/its|" TargetMode="External"/><Relationship Id="rId27" Type="http://schemas.openxmlformats.org/officeDocument/2006/relationships/hyperlink" Target="http://cspc.nonprofitsoapbox.com/storage/documents/Fellows2008/Small.pdf" TargetMode="External"/><Relationship Id="rId30" Type="http://schemas.openxmlformats.org/officeDocument/2006/relationships/hyperlink" Target="http://www.campaignforliberty.org/can-congress-effectively-oversee-vast-surveillance-state" TargetMode="External"/><Relationship Id="rId35" Type="http://schemas.openxmlformats.org/officeDocument/2006/relationships/hyperlink" Target="http://thelawdictionary.org/substantial/" TargetMode="External"/><Relationship Id="rId43" Type="http://schemas.openxmlformats.org/officeDocument/2006/relationships/hyperlink" Target="https://www.aclu.org/blog/new-nsa-documents-shine-more-light-black-box-executive-order-12333" TargetMode="External"/><Relationship Id="rId4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CF4B0D-0823-4109-8602-ABD93A8F4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22</Pages>
  <Words>24391</Words>
  <Characters>139030</Characters>
  <Application>Microsoft Office Word</Application>
  <DocSecurity>0</DocSecurity>
  <Lines>1158</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dc:creator>
  <cp:keywords>5.1.1</cp:keywords>
  <dc:description/>
  <cp:lastModifiedBy>Pedro Segura</cp:lastModifiedBy>
  <cp:revision>4</cp:revision>
  <dcterms:created xsi:type="dcterms:W3CDTF">2015-07-10T04:23:00Z</dcterms:created>
  <dcterms:modified xsi:type="dcterms:W3CDTF">2015-07-16T19:59:00Z</dcterms:modified>
</cp:coreProperties>
</file>