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41304" w:rsidRDefault="001A0CEB" w:rsidP="00DA259B">
      <w:pPr>
        <w:pStyle w:val="Heading1"/>
      </w:pPr>
      <w:r>
        <w:t xml:space="preserve">Case </w:t>
      </w:r>
      <w:proofErr w:type="spellStart"/>
      <w:r>
        <w:t>neg</w:t>
      </w:r>
      <w:proofErr w:type="spellEnd"/>
      <w:r>
        <w:t xml:space="preserve"> to War on Drugs </w:t>
      </w:r>
      <w:proofErr w:type="spellStart"/>
      <w:r>
        <w:t>aff</w:t>
      </w:r>
      <w:proofErr w:type="spellEnd"/>
      <w:r>
        <w:t xml:space="preserve"> (KQ lab)</w:t>
      </w:r>
    </w:p>
    <w:p w:rsidR="00DA259B" w:rsidRPr="00DA259B" w:rsidRDefault="00DA259B" w:rsidP="00DA259B">
      <w:pPr>
        <w:rPr>
          <w:color w:val="FF0000"/>
          <w:sz w:val="40"/>
          <w:szCs w:val="40"/>
        </w:rPr>
      </w:pPr>
      <w:r w:rsidRPr="00DA259B">
        <w:rPr>
          <w:color w:val="FF0000"/>
          <w:sz w:val="40"/>
          <w:szCs w:val="40"/>
        </w:rPr>
        <w:t xml:space="preserve">***note you should read either the CP or K you </w:t>
      </w:r>
      <w:proofErr w:type="spellStart"/>
      <w:r w:rsidRPr="00DA259B">
        <w:rPr>
          <w:color w:val="FF0000"/>
          <w:sz w:val="40"/>
          <w:szCs w:val="40"/>
        </w:rPr>
        <w:t>probs</w:t>
      </w:r>
      <w:proofErr w:type="spellEnd"/>
      <w:r w:rsidRPr="00DA259B">
        <w:rPr>
          <w:color w:val="FF0000"/>
          <w:sz w:val="40"/>
          <w:szCs w:val="40"/>
        </w:rPr>
        <w:t xml:space="preserve"> don’t need both. There is an extra T you could read at the end. Have fun </w:t>
      </w:r>
      <w:r w:rsidR="00802F7A">
        <w:rPr>
          <w:color w:val="FF0000"/>
          <w:sz w:val="40"/>
          <w:szCs w:val="40"/>
        </w:rPr>
        <w:t xml:space="preserve">and stay hydrated </w:t>
      </w:r>
      <w:r w:rsidR="00802F7A" w:rsidRPr="00802F7A">
        <w:rPr>
          <w:color w:val="FF0000"/>
          <w:sz w:val="40"/>
          <w:szCs w:val="40"/>
        </w:rPr>
        <w:sym w:font="Wingdings" w:char="F04A"/>
      </w:r>
      <w:r w:rsidRPr="00DA259B">
        <w:rPr>
          <w:color w:val="FF0000"/>
          <w:sz w:val="40"/>
          <w:szCs w:val="40"/>
        </w:rPr>
        <w:t>***</w:t>
      </w:r>
    </w:p>
    <w:p w:rsidR="00DA259B" w:rsidRDefault="00DA259B" w:rsidP="00802F7A">
      <w:pPr>
        <w:pStyle w:val="Heading1"/>
      </w:pPr>
      <w:r>
        <w:lastRenderedPageBreak/>
        <w:t>T</w:t>
      </w:r>
    </w:p>
    <w:p w:rsidR="00802F7A" w:rsidRPr="00802F7A" w:rsidRDefault="00802F7A" w:rsidP="00802F7A">
      <w:pPr>
        <w:pStyle w:val="Heading2"/>
      </w:pPr>
      <w:r>
        <w:lastRenderedPageBreak/>
        <w:t xml:space="preserve">T- </w:t>
      </w:r>
      <w:proofErr w:type="gramStart"/>
      <w:r>
        <w:t>domestic</w:t>
      </w:r>
      <w:proofErr w:type="gramEnd"/>
    </w:p>
    <w:p w:rsidR="00DA259B" w:rsidRDefault="00DA259B" w:rsidP="00DA259B">
      <w:pPr>
        <w:pStyle w:val="Heading4"/>
      </w:pPr>
      <w:r>
        <w:t xml:space="preserve">Domestic surveillance deals </w:t>
      </w:r>
      <w:r w:rsidRPr="007F1D96">
        <w:t>with information transmitted within a country</w:t>
      </w:r>
    </w:p>
    <w:p w:rsidR="00DA259B" w:rsidRDefault="00DA259B" w:rsidP="00DA259B">
      <w:pPr>
        <w:pStyle w:val="CardIndented"/>
        <w:ind w:left="0"/>
      </w:pPr>
      <w:r w:rsidRPr="007C5A3A">
        <w:rPr>
          <w:rStyle w:val="Style13ptBold"/>
        </w:rPr>
        <w:t>HRC 14</w:t>
      </w:r>
      <w:r>
        <w:t xml:space="preserve">     Human Rights Council </w:t>
      </w:r>
      <w:proofErr w:type="gramStart"/>
      <w:r>
        <w:t>2014  IMUNC2014</w:t>
      </w:r>
      <w:proofErr w:type="gramEnd"/>
      <w:r>
        <w:t xml:space="preserve">        </w:t>
      </w:r>
      <w:r w:rsidRPr="00CF4EA2">
        <w:t>https://imunc.files.wordpress.com/2014/05/hrc-study-guide.pdf</w:t>
      </w:r>
    </w:p>
    <w:p w:rsidR="00DA259B" w:rsidRDefault="00DA259B" w:rsidP="00DA259B">
      <w:pPr>
        <w:pStyle w:val="CardIndented"/>
        <w:rPr>
          <w:b/>
        </w:rPr>
      </w:pPr>
      <w:r w:rsidRPr="007C5A3A">
        <w:rPr>
          <w:rStyle w:val="StyleUnderline"/>
        </w:rPr>
        <w:t xml:space="preserve">Domestic surveillance:  Involves the   monitoring, interception, collection, analysis, use, preservation, retention of, interference   with, or access to information that includes, reflects, or arises from or a person’s   communications in the past, present or   future with or without their consent or choice, </w:t>
      </w:r>
      <w:r w:rsidRPr="006B2225">
        <w:rPr>
          <w:rStyle w:val="StyleUnderline"/>
        </w:rPr>
        <w:t>existing or occurring inside a   particular country</w:t>
      </w:r>
      <w:r w:rsidRPr="006B2225">
        <w:rPr>
          <w:b/>
        </w:rPr>
        <w:t>.</w:t>
      </w:r>
    </w:p>
    <w:p w:rsidR="00DA259B" w:rsidRDefault="00DA259B" w:rsidP="00DA259B">
      <w:pPr>
        <w:pStyle w:val="CardIndented"/>
        <w:rPr>
          <w:b/>
        </w:rPr>
      </w:pPr>
    </w:p>
    <w:p w:rsidR="00DA259B" w:rsidRPr="006B2225" w:rsidRDefault="00DA259B" w:rsidP="00DA259B">
      <w:pPr>
        <w:pStyle w:val="Heading4"/>
      </w:pPr>
      <w:r>
        <w:t>Violation: they deal with drug cartel that is not within U.S. borders</w:t>
      </w:r>
    </w:p>
    <w:p w:rsidR="00DA259B" w:rsidRDefault="00DA259B" w:rsidP="00DA259B">
      <w:pPr>
        <w:pStyle w:val="Heading4"/>
      </w:pPr>
      <w:r>
        <w:t xml:space="preserve">Any foreign element means it is not domestic  </w:t>
      </w:r>
    </w:p>
    <w:p w:rsidR="00DA259B" w:rsidRDefault="00DA259B" w:rsidP="00DA259B">
      <w:proofErr w:type="spellStart"/>
      <w:proofErr w:type="gramStart"/>
      <w:r>
        <w:rPr>
          <w:rStyle w:val="Style13ptBold"/>
        </w:rPr>
        <w:t>Olberman</w:t>
      </w:r>
      <w:proofErr w:type="spellEnd"/>
      <w:r w:rsidRPr="0053725D">
        <w:rPr>
          <w:rStyle w:val="Style13ptBold"/>
        </w:rPr>
        <w:t xml:space="preserve">  6</w:t>
      </w:r>
      <w:proofErr w:type="gramEnd"/>
      <w:r>
        <w:t xml:space="preserve">     Countdown with Keith </w:t>
      </w:r>
      <w:proofErr w:type="spellStart"/>
      <w:r>
        <w:t>Olberman</w:t>
      </w:r>
      <w:proofErr w:type="spellEnd"/>
      <w:r>
        <w:t xml:space="preserve">,  </w:t>
      </w:r>
      <w:r w:rsidRPr="00FE7D29">
        <w:t>msnbc.com</w:t>
      </w:r>
      <w:r>
        <w:t xml:space="preserve">     </w:t>
      </w:r>
      <w:r w:rsidRPr="00FE7D29">
        <w:t>updated 1/26/2006 7:05:00 PM ET</w:t>
      </w:r>
      <w:r>
        <w:t xml:space="preserve">  White House defines 'domestic' spying          </w:t>
      </w:r>
      <w:hyperlink r:id="rId5" w:anchor=".VU1lZJOYF2A" w:history="1">
        <w:r w:rsidRPr="00B1492B">
          <w:rPr>
            <w:rStyle w:val="Hyperlink"/>
          </w:rPr>
          <w:t>http://www.nbcnews.com/id/11048359/ns/msnbc-countdown_with_keith_olbermann/t/white-house-defines-domestic-spying/#.VU1lZJOYF2A</w:t>
        </w:r>
      </w:hyperlink>
    </w:p>
    <w:p w:rsidR="00DA259B" w:rsidRPr="00D32A70" w:rsidRDefault="00DA259B" w:rsidP="00DA259B">
      <w:pPr>
        <w:pStyle w:val="CardIndented"/>
        <w:rPr>
          <w:rStyle w:val="StyleUnderline"/>
        </w:rPr>
      </w:pPr>
      <w:r w:rsidRPr="00D32A70">
        <w:rPr>
          <w:rStyle w:val="StyleUnderline"/>
        </w:rPr>
        <w:t>The White House</w:t>
      </w:r>
      <w:r>
        <w:t xml:space="preserve"> is trying to sell this so hard that it actually </w:t>
      </w:r>
      <w:r w:rsidRPr="00D32A70">
        <w:rPr>
          <w:rStyle w:val="StyleUnderline"/>
        </w:rPr>
        <w:t>issued an official press release</w:t>
      </w:r>
      <w:r>
        <w:t xml:space="preserve"> titled, “</w:t>
      </w:r>
      <w:r w:rsidRPr="00D32A70">
        <w:rPr>
          <w:rStyle w:val="StyleUnderline"/>
        </w:rPr>
        <w:t>Setting the Record Straight, Charges of Domestic Spying.”</w:t>
      </w:r>
    </w:p>
    <w:p w:rsidR="00DA259B" w:rsidRDefault="00DA259B" w:rsidP="00DA259B">
      <w:pPr>
        <w:pStyle w:val="CardIndented"/>
      </w:pPr>
      <w:r>
        <w:t xml:space="preserve">Look, your tax dollars in action.  Word wealth, SAT training class.  As a public service, COUNTDOWN will now review, and, where applicable, provide translations of </w:t>
      </w:r>
      <w:r w:rsidRPr="00D32A70">
        <w:t>the White House take</w:t>
      </w:r>
      <w:r w:rsidRPr="00D32A70">
        <w:rPr>
          <w:rStyle w:val="StyleUnderline"/>
        </w:rPr>
        <w:t xml:space="preserve"> on what “domestic” means versus what “international” means,</w:t>
      </w:r>
      <w:r>
        <w:t xml:space="preserve"> and then we‘ll add a few bonus examples of our own.</w:t>
      </w:r>
    </w:p>
    <w:p w:rsidR="00DA259B" w:rsidRPr="00D32A70" w:rsidRDefault="00DA259B" w:rsidP="00DA259B">
      <w:pPr>
        <w:pStyle w:val="CardIndented"/>
      </w:pPr>
      <w:r>
        <w:t xml:space="preserve">Quoting, “Deputy Director </w:t>
      </w:r>
      <w:proofErr w:type="gramStart"/>
      <w:r>
        <w:t>Of</w:t>
      </w:r>
      <w:proofErr w:type="gramEnd"/>
      <w:r>
        <w:t xml:space="preserve"> National Intelligence General Michael Hayden,” semicolon; </w:t>
      </w:r>
      <w:r w:rsidRPr="00D32A70">
        <w:t>“One End Of Any Call Targeted Under This Program Is Always Outside The United States.”</w:t>
      </w:r>
    </w:p>
    <w:p w:rsidR="00DA259B" w:rsidRDefault="00DA259B" w:rsidP="00DA259B">
      <w:pPr>
        <w:pStyle w:val="CardIndented"/>
      </w:pPr>
      <w:r>
        <w:t>This is the glass-is-half-full view of warrantless eavesdropping, much as if a U.S. soldier, who, like the average human male, has about 12 pints of blood in his body, would lose six of those pints.</w:t>
      </w:r>
    </w:p>
    <w:p w:rsidR="00DA259B" w:rsidRDefault="00DA259B" w:rsidP="00DA259B">
      <w:pPr>
        <w:pStyle w:val="CardIndented"/>
      </w:pPr>
      <w:r>
        <w:t xml:space="preserve">Critics of the NSA terrorist surveillance program would say, </w:t>
      </w:r>
      <w:proofErr w:type="gramStart"/>
      <w:r>
        <w:t>That</w:t>
      </w:r>
      <w:proofErr w:type="gramEnd"/>
      <w:r>
        <w:t xml:space="preserve"> soldier is half empty.  The White House would remind you that that soldier is half full.</w:t>
      </w:r>
    </w:p>
    <w:p w:rsidR="00DA259B" w:rsidRPr="00D32A70" w:rsidRDefault="00DA259B" w:rsidP="00DA259B">
      <w:pPr>
        <w:pStyle w:val="CardIndented"/>
        <w:rPr>
          <w:rStyle w:val="StyleUnderline"/>
        </w:rPr>
      </w:pPr>
      <w:r>
        <w:t xml:space="preserve">Anyway, the press release actually gives several examples of the differences between the meanings of these two words.  “Definition, Domestic </w:t>
      </w:r>
      <w:proofErr w:type="gramStart"/>
      <w:r>
        <w:t>Versus</w:t>
      </w:r>
      <w:proofErr w:type="gramEnd"/>
      <w:r>
        <w:t xml:space="preserve"> International.  </w:t>
      </w:r>
      <w:r w:rsidRPr="00D32A70">
        <w:rPr>
          <w:rStyle w:val="StyleUnderline"/>
        </w:rPr>
        <w:t>Domestic Calls are calls inside the United States.  International Calls are calls either to or from the United States.”</w:t>
      </w:r>
    </w:p>
    <w:p w:rsidR="00DA259B" w:rsidRDefault="00DA259B" w:rsidP="00DA259B">
      <w:pPr>
        <w:pStyle w:val="CardIndented"/>
      </w:pPr>
      <w:r>
        <w:t>And don‘t forget to deposit $2 for the first five minutes, and an extra $2 to cover the cost of the guy listening in at the NSA.</w:t>
      </w:r>
    </w:p>
    <w:p w:rsidR="00DA259B" w:rsidRPr="00D32A70" w:rsidRDefault="00DA259B" w:rsidP="00DA259B">
      <w:pPr>
        <w:pStyle w:val="CardIndented"/>
        <w:rPr>
          <w:rStyle w:val="StyleUnderline"/>
        </w:rPr>
      </w:pPr>
      <w:r>
        <w:t xml:space="preserve"> </w:t>
      </w:r>
      <w:r w:rsidRPr="00D32A70">
        <w:rPr>
          <w:rStyle w:val="StyleUnderline"/>
        </w:rPr>
        <w:t>“Domestic Flights,” the White House reminds us, “are flights from one American city to another.  International Flights are flights to or from the United States.”</w:t>
      </w:r>
    </w:p>
    <w:p w:rsidR="00DA259B" w:rsidRDefault="00DA259B" w:rsidP="00DA259B">
      <w:pPr>
        <w:pStyle w:val="CardIndented"/>
      </w:pPr>
      <w:r>
        <w:t>So what happens if I call a domestic airline about a flight to Europe, but they‘ve outsourced their reservation agents to India?  Is that a domestic call about an international flight, or an international call about a domestic flight?</w:t>
      </w:r>
    </w:p>
    <w:p w:rsidR="00DA259B" w:rsidRPr="00D32A70" w:rsidRDefault="00DA259B" w:rsidP="00DA259B">
      <w:pPr>
        <w:pStyle w:val="CardIndented"/>
        <w:rPr>
          <w:rStyle w:val="StyleUnderline"/>
        </w:rPr>
      </w:pPr>
      <w:r>
        <w:t>Wait, there‘s more.  “</w:t>
      </w:r>
      <w:r w:rsidRPr="00D32A70">
        <w:rPr>
          <w:rStyle w:val="StyleUnderline"/>
        </w:rPr>
        <w:t>Domestic Mail consists of letters and packages sent within the United States,” the press release reads.  “International Mail consists of letters and packages sent to or from the United States.”</w:t>
      </w:r>
    </w:p>
    <w:p w:rsidR="00DA259B" w:rsidRPr="00D32A70" w:rsidRDefault="00DA259B" w:rsidP="00DA259B">
      <w:pPr>
        <w:pStyle w:val="CardIndented"/>
        <w:rPr>
          <w:rStyle w:val="StyleUnderline"/>
        </w:rPr>
      </w:pPr>
      <w:r w:rsidRPr="00D32A70">
        <w:rPr>
          <w:rStyle w:val="StyleUnderline"/>
        </w:rPr>
        <w:t>Advertise</w:t>
      </w:r>
    </w:p>
    <w:p w:rsidR="00DA259B" w:rsidRDefault="00DA259B" w:rsidP="00DA259B">
      <w:pPr>
        <w:pStyle w:val="CardIndented"/>
      </w:pPr>
      <w:r>
        <w:t>And don‘t forget, we can not only open either kind, kind if we damn well feel like it, but if you‘re using an international stamp and we need it for our collection, we‘re keeping it.</w:t>
      </w:r>
    </w:p>
    <w:p w:rsidR="00DA259B" w:rsidRPr="00D32A70" w:rsidRDefault="00DA259B" w:rsidP="00DA259B">
      <w:pPr>
        <w:pStyle w:val="CardIndented"/>
        <w:rPr>
          <w:rStyle w:val="StyleUnderline"/>
        </w:rPr>
      </w:pPr>
      <w:r w:rsidRPr="00D32A70">
        <w:rPr>
          <w:rStyle w:val="StyleUnderline"/>
        </w:rPr>
        <w:t>One more item from the press release, “Domestic Commerce involves business within the United States.  International Commerce involves business between the United States and other countries.”</w:t>
      </w:r>
    </w:p>
    <w:p w:rsidR="00DA259B" w:rsidRDefault="00DA259B" w:rsidP="00DA259B">
      <w:pPr>
        <w:pStyle w:val="CardIndented"/>
      </w:pPr>
      <w:r>
        <w:t xml:space="preserve">International commerce.  You know, the kind of stuff Jack Abramoff did for the </w:t>
      </w:r>
      <w:proofErr w:type="gramStart"/>
      <w:r>
        <w:t>--  Huh</w:t>
      </w:r>
      <w:proofErr w:type="gramEnd"/>
      <w:r>
        <w:t>, leave Abramoff out of it?  Gotcha, sorry.</w:t>
      </w:r>
    </w:p>
    <w:p w:rsidR="00DA259B" w:rsidRDefault="00DA259B" w:rsidP="00DA259B">
      <w:pPr>
        <w:pStyle w:val="CardIndented"/>
      </w:pPr>
      <w:r>
        <w:t>Well, anyway, if you‘re still not clear on this domestic-versus-international stuff, as promised, a couple of more definitions to help pull you through.</w:t>
      </w:r>
    </w:p>
    <w:p w:rsidR="00DA259B" w:rsidRDefault="00DA259B" w:rsidP="00DA259B">
      <w:pPr>
        <w:pStyle w:val="CardIndented"/>
      </w:pPr>
      <w:r>
        <w:t xml:space="preserve">Domestic is an adjective describing your dog or cat or any other animal you have as a pet, like a tiger or a boa constrictor.  “The </w:t>
      </w:r>
      <w:proofErr w:type="spellStart"/>
      <w:r>
        <w:t>Internationale</w:t>
      </w:r>
      <w:proofErr w:type="spellEnd"/>
      <w:r>
        <w:t>,” meanwhile, is the worldwide anthem of those socialists and communists.</w:t>
      </w:r>
    </w:p>
    <w:p w:rsidR="00DA259B" w:rsidRDefault="00DA259B" w:rsidP="00DA259B">
      <w:pPr>
        <w:pStyle w:val="CardIndented"/>
      </w:pPr>
      <w:r>
        <w:t>Internationals are soccer players who play in countries in which they were not born.  Domestics is an old-timey kind of term for people who cleaned your house.</w:t>
      </w:r>
    </w:p>
    <w:p w:rsidR="00DA259B" w:rsidRDefault="00DA259B" w:rsidP="00DA259B">
      <w:pPr>
        <w:pStyle w:val="CardIndented"/>
      </w:pPr>
      <w:r>
        <w:lastRenderedPageBreak/>
        <w:t>International is the kind of law that lets us take terror suspects to old Soviet-era gulags in Eastern Europe and beat the crap out of them, while domestic is the kind of wine they bottle in California.</w:t>
      </w:r>
    </w:p>
    <w:p w:rsidR="00802F7A" w:rsidRDefault="00802F7A" w:rsidP="00DA259B">
      <w:pPr>
        <w:rPr>
          <w:b/>
        </w:rPr>
      </w:pPr>
    </w:p>
    <w:p w:rsidR="00DA259B" w:rsidRPr="00ED1F66" w:rsidRDefault="00DA259B" w:rsidP="00DA259B">
      <w:r w:rsidRPr="006146CC">
        <w:rPr>
          <w:b/>
        </w:rPr>
        <w:t xml:space="preserve">Ground- No ground for the </w:t>
      </w:r>
      <w:proofErr w:type="spellStart"/>
      <w:r w:rsidRPr="006146CC">
        <w:rPr>
          <w:b/>
        </w:rPr>
        <w:t>neg</w:t>
      </w:r>
      <w:proofErr w:type="spellEnd"/>
      <w:r w:rsidRPr="006146CC">
        <w:rPr>
          <w:b/>
        </w:rPr>
        <w:t xml:space="preserve"> to run any of their </w:t>
      </w:r>
      <w:proofErr w:type="spellStart"/>
      <w:r w:rsidRPr="006146CC">
        <w:rPr>
          <w:b/>
        </w:rPr>
        <w:t>args</w:t>
      </w:r>
      <w:proofErr w:type="spellEnd"/>
      <w:r w:rsidRPr="006146CC">
        <w:rPr>
          <w:b/>
        </w:rPr>
        <w:t>---</w:t>
      </w:r>
      <w:r w:rsidRPr="00455CBE">
        <w:t xml:space="preserve">and this isn’t just a </w:t>
      </w:r>
      <w:proofErr w:type="spellStart"/>
      <w:r w:rsidRPr="00455CBE">
        <w:t>neg</w:t>
      </w:r>
      <w:proofErr w:type="spellEnd"/>
      <w:r w:rsidRPr="00455CBE">
        <w:t xml:space="preserve"> whine.  There would be no CP solvency other than a stale states debate to run against small projects </w:t>
      </w:r>
      <w:proofErr w:type="spellStart"/>
      <w:r w:rsidRPr="00455CBE">
        <w:t>affs</w:t>
      </w:r>
      <w:proofErr w:type="spellEnd"/>
      <w:r w:rsidRPr="00455CBE">
        <w:t xml:space="preserve"> or city </w:t>
      </w:r>
      <w:proofErr w:type="spellStart"/>
      <w:r w:rsidRPr="00455CBE">
        <w:t>affs</w:t>
      </w:r>
      <w:proofErr w:type="spellEnd"/>
    </w:p>
    <w:p w:rsidR="00DA259B" w:rsidRPr="006146CC" w:rsidRDefault="00DA259B" w:rsidP="00DA259B">
      <w:pPr>
        <w:rPr>
          <w:b/>
        </w:rPr>
      </w:pPr>
      <w:r w:rsidRPr="006146CC">
        <w:rPr>
          <w:b/>
        </w:rPr>
        <w:t>Voters:</w:t>
      </w:r>
    </w:p>
    <w:p w:rsidR="00DA259B" w:rsidRPr="0092525A" w:rsidRDefault="00DA259B" w:rsidP="00DA259B">
      <w:pPr>
        <w:rPr>
          <w:rFonts w:cstheme="minorHAnsi"/>
        </w:rPr>
      </w:pPr>
      <w:r w:rsidRPr="006146CC">
        <w:rPr>
          <w:b/>
        </w:rPr>
        <w:t>Education- If they are off topic, it ruins the value of debate.</w:t>
      </w:r>
      <w:r w:rsidRPr="0092525A">
        <w:rPr>
          <w:rFonts w:cstheme="minorHAnsi"/>
        </w:rPr>
        <w:t xml:space="preserve"> The framers of the resolution created it for a </w:t>
      </w:r>
      <w:proofErr w:type="gramStart"/>
      <w:r w:rsidRPr="0092525A">
        <w:rPr>
          <w:rFonts w:cstheme="minorHAnsi"/>
        </w:rPr>
        <w:t>reason :</w:t>
      </w:r>
      <w:proofErr w:type="gramEnd"/>
      <w:r w:rsidRPr="0092525A">
        <w:rPr>
          <w:rFonts w:cstheme="minorHAnsi"/>
        </w:rPr>
        <w:t xml:space="preserve"> for us to learn about a specific topic. If they aren’t on topic </w:t>
      </w:r>
      <w:r>
        <w:rPr>
          <w:rFonts w:cstheme="minorHAnsi"/>
        </w:rPr>
        <w:t xml:space="preserve">and going against the </w:t>
      </w:r>
      <w:r w:rsidRPr="0092525A">
        <w:rPr>
          <w:rFonts w:cstheme="minorHAnsi"/>
        </w:rPr>
        <w:t xml:space="preserve">very things we learned in elementary school, we don’t learn about the topic the way we should and thus destroy the value of debate. </w:t>
      </w:r>
    </w:p>
    <w:p w:rsidR="00DA259B" w:rsidRPr="0092525A" w:rsidRDefault="00DA259B" w:rsidP="00DA259B">
      <w:pPr>
        <w:rPr>
          <w:rFonts w:cstheme="minorHAnsi"/>
        </w:rPr>
      </w:pPr>
    </w:p>
    <w:p w:rsidR="00DA259B" w:rsidRPr="006146CC" w:rsidRDefault="00DA259B" w:rsidP="00DA259B">
      <w:pPr>
        <w:contextualSpacing/>
        <w:rPr>
          <w:rFonts w:cstheme="minorHAnsi"/>
        </w:rPr>
      </w:pPr>
      <w:r w:rsidRPr="006146CC">
        <w:rPr>
          <w:b/>
        </w:rPr>
        <w:t xml:space="preserve">Fairness- The </w:t>
      </w:r>
      <w:proofErr w:type="spellStart"/>
      <w:r w:rsidRPr="006146CC">
        <w:rPr>
          <w:b/>
        </w:rPr>
        <w:t>aff</w:t>
      </w:r>
      <w:proofErr w:type="spellEnd"/>
      <w:r w:rsidRPr="006146CC">
        <w:rPr>
          <w:b/>
        </w:rPr>
        <w:t xml:space="preserve"> is being unfair with their case and interpretation of the resolution</w:t>
      </w:r>
      <w:r w:rsidRPr="006146CC">
        <w:rPr>
          <w:rFonts w:cstheme="minorHAnsi"/>
          <w:b/>
          <w:shd w:val="pct15" w:color="auto" w:fill="FFFFFF"/>
        </w:rPr>
        <w:t xml:space="preserve">. </w:t>
      </w:r>
      <w:r w:rsidRPr="006146CC">
        <w:rPr>
          <w:rFonts w:cstheme="minorHAnsi"/>
        </w:rPr>
        <w:t xml:space="preserve">This is explained by the fact they explode the topic by </w:t>
      </w:r>
      <w:proofErr w:type="spellStart"/>
      <w:r w:rsidRPr="006146CC">
        <w:rPr>
          <w:rFonts w:cstheme="minorHAnsi"/>
        </w:rPr>
        <w:t>underlimiting</w:t>
      </w:r>
      <w:proofErr w:type="spellEnd"/>
      <w:r w:rsidRPr="006146CC">
        <w:rPr>
          <w:rFonts w:cstheme="minorHAnsi"/>
        </w:rPr>
        <w:t xml:space="preserve"> it, making it unfair to be the </w:t>
      </w:r>
      <w:proofErr w:type="spellStart"/>
      <w:r w:rsidRPr="006146CC">
        <w:rPr>
          <w:rFonts w:cstheme="minorHAnsi"/>
        </w:rPr>
        <w:t>neg</w:t>
      </w:r>
      <w:proofErr w:type="spellEnd"/>
      <w:r w:rsidRPr="006146CC">
        <w:rPr>
          <w:rFonts w:cstheme="minorHAnsi"/>
        </w:rPr>
        <w:t xml:space="preserve"> because we lose so much ground that we can hardly debate. </w:t>
      </w:r>
    </w:p>
    <w:p w:rsidR="00DA259B" w:rsidRPr="0092525A" w:rsidRDefault="00DA259B" w:rsidP="00DA259B">
      <w:pPr>
        <w:pStyle w:val="ListParagraph"/>
        <w:ind w:left="1425"/>
        <w:rPr>
          <w:rFonts w:cstheme="minorHAnsi"/>
        </w:rPr>
      </w:pPr>
    </w:p>
    <w:p w:rsidR="00DA259B" w:rsidRPr="006146CC" w:rsidRDefault="00DA259B" w:rsidP="00DA259B">
      <w:pPr>
        <w:contextualSpacing/>
        <w:rPr>
          <w:rFonts w:cstheme="minorHAnsi"/>
        </w:rPr>
      </w:pPr>
      <w:r w:rsidRPr="006146CC">
        <w:rPr>
          <w:b/>
        </w:rPr>
        <w:t xml:space="preserve">Jurisdiction- T is a voter because it is not within the judge’s jurisdiction to vote for an </w:t>
      </w:r>
      <w:proofErr w:type="spellStart"/>
      <w:r w:rsidRPr="006146CC">
        <w:rPr>
          <w:b/>
        </w:rPr>
        <w:t>untopical</w:t>
      </w:r>
      <w:proofErr w:type="spellEnd"/>
      <w:r w:rsidRPr="006146CC">
        <w:rPr>
          <w:b/>
        </w:rPr>
        <w:t xml:space="preserve"> case.</w:t>
      </w:r>
      <w:r w:rsidRPr="006146CC">
        <w:rPr>
          <w:rFonts w:cstheme="minorHAnsi"/>
        </w:rPr>
        <w:t xml:space="preserve"> The judge’s realm of jurisdiction is the resolution, and nothing else. Even if the </w:t>
      </w:r>
      <w:proofErr w:type="spellStart"/>
      <w:r w:rsidRPr="006146CC">
        <w:rPr>
          <w:rFonts w:cstheme="minorHAnsi"/>
        </w:rPr>
        <w:t>aff</w:t>
      </w:r>
      <w:proofErr w:type="spellEnd"/>
      <w:r w:rsidRPr="006146CC">
        <w:rPr>
          <w:rFonts w:cstheme="minorHAnsi"/>
        </w:rPr>
        <w:t xml:space="preserve"> proves their </w:t>
      </w:r>
      <w:proofErr w:type="spellStart"/>
      <w:r w:rsidRPr="006146CC">
        <w:rPr>
          <w:rFonts w:cstheme="minorHAnsi"/>
        </w:rPr>
        <w:t>untopical</w:t>
      </w:r>
      <w:proofErr w:type="spellEnd"/>
      <w:r w:rsidRPr="006146CC">
        <w:rPr>
          <w:rFonts w:cstheme="minorHAnsi"/>
        </w:rPr>
        <w:t xml:space="preserve"> case to be a good idea, you can’t vote for them when we show they didn’t actually affirm the resolution due to the fact they are off topic.</w:t>
      </w:r>
    </w:p>
    <w:p w:rsidR="00DA259B" w:rsidRDefault="00DA259B" w:rsidP="00DA259B"/>
    <w:p w:rsidR="00DA259B" w:rsidRPr="004F0D03" w:rsidRDefault="00DA259B" w:rsidP="00DA259B"/>
    <w:p w:rsidR="00802F7A" w:rsidRDefault="00802F7A" w:rsidP="00802F7A">
      <w:pPr>
        <w:pStyle w:val="Heading1"/>
      </w:pPr>
      <w:r>
        <w:lastRenderedPageBreak/>
        <w:t>CP</w:t>
      </w:r>
    </w:p>
    <w:p w:rsidR="00802F7A" w:rsidRPr="00802F7A" w:rsidRDefault="00F97CCB" w:rsidP="00802F7A">
      <w:pPr>
        <w:pStyle w:val="Heading2"/>
      </w:pPr>
      <w:r>
        <w:lastRenderedPageBreak/>
        <w:t>Marij</w:t>
      </w:r>
      <w:r w:rsidR="00802F7A">
        <w:t xml:space="preserve">uana </w:t>
      </w:r>
      <w:proofErr w:type="spellStart"/>
      <w:r w:rsidR="00802F7A">
        <w:t>cp</w:t>
      </w:r>
      <w:proofErr w:type="spellEnd"/>
    </w:p>
    <w:p w:rsidR="00DA259B" w:rsidRDefault="00DA259B" w:rsidP="00DA259B">
      <w:pPr>
        <w:pStyle w:val="Heading4"/>
      </w:pPr>
      <w:r w:rsidRPr="00991826">
        <w:t xml:space="preserve">Plan: </w:t>
      </w:r>
      <w:r w:rsidRPr="00991826">
        <w:rPr>
          <w:rStyle w:val="apple-converted-space"/>
          <w:rFonts w:cs="Arial"/>
          <w:color w:val="262626"/>
          <w:sz w:val="28"/>
          <w:szCs w:val="28"/>
        </w:rPr>
        <w:t> </w:t>
      </w:r>
      <w:r w:rsidR="00A75214">
        <w:t xml:space="preserve">The USFG </w:t>
      </w:r>
      <w:r w:rsidRPr="00991826">
        <w:t>should legalize m</w:t>
      </w:r>
      <w:r>
        <w:t>arihuana in the United States, and retroactively release those convicted for crimes related to marihuana and compensate them.</w:t>
      </w:r>
    </w:p>
    <w:p w:rsidR="00DA259B" w:rsidRPr="000E6072" w:rsidRDefault="00802F7A" w:rsidP="00DA259B">
      <w:pPr>
        <w:pStyle w:val="Heading4"/>
      </w:pPr>
      <w:r>
        <w:br/>
      </w:r>
      <w:proofErr w:type="gramStart"/>
      <w:r w:rsidR="00C75DF3">
        <w:t>every</w:t>
      </w:r>
      <w:proofErr w:type="gramEnd"/>
      <w:r w:rsidR="00DA259B">
        <w:t xml:space="preserve"> year </w:t>
      </w:r>
      <w:r w:rsidR="00C75DF3">
        <w:t xml:space="preserve">tons of people </w:t>
      </w:r>
      <w:r w:rsidR="00DA259B">
        <w:t>are arrested, convicted, prosecuted, and ultimately confined in a prison industrial complex that is growing out of control</w:t>
      </w:r>
    </w:p>
    <w:p w:rsidR="00DA259B" w:rsidRDefault="00DA259B" w:rsidP="00DA259B">
      <w:r w:rsidRPr="00A307A8">
        <w:rPr>
          <w:rStyle w:val="Style13ptBold"/>
        </w:rPr>
        <w:t>BW 12</w:t>
      </w:r>
      <w:r>
        <w:t>, Brown Watch, News for People of Color, "War on Drugs is a War on Black &amp; Brown Men - 75 Years of Racial Control: Happy Birthday Marijuana Prohibition", October 2, www.brown-watch.com/genocide-watch/2012/10/2/war-on-drugs-is-a-war-on-black-brown-men-75-years-of-racial.html</w:t>
      </w:r>
    </w:p>
    <w:p w:rsidR="00DA259B" w:rsidRPr="00243776" w:rsidRDefault="00DA259B" w:rsidP="00DA259B">
      <w:pPr>
        <w:rPr>
          <w:szCs w:val="20"/>
          <w:u w:val="single"/>
        </w:rPr>
      </w:pPr>
      <w:r w:rsidRPr="0088537A">
        <w:rPr>
          <w:sz w:val="14"/>
          <w:szCs w:val="20"/>
        </w:rPr>
        <w:t xml:space="preserve">"There are 100,000 total marijuana smokers in the US, and most are Negroes, Hispanics, Filipinos and entertainers. Their Satanic music, jazz and swing, result from marijuana usage. This marijuana causes white women to seek sexual </w:t>
      </w:r>
      <w:proofErr w:type="spellStart"/>
      <w:r w:rsidRPr="0088537A">
        <w:rPr>
          <w:sz w:val="14"/>
          <w:szCs w:val="20"/>
        </w:rPr>
        <w:t>relatisons</w:t>
      </w:r>
      <w:proofErr w:type="spellEnd"/>
      <w:r w:rsidRPr="0088537A">
        <w:rPr>
          <w:sz w:val="14"/>
          <w:szCs w:val="20"/>
        </w:rPr>
        <w:t xml:space="preserve"> with Negroes, entertainers and any others.”- Harry </w:t>
      </w:r>
      <w:proofErr w:type="spellStart"/>
      <w:r w:rsidRPr="0088537A">
        <w:rPr>
          <w:sz w:val="14"/>
          <w:szCs w:val="20"/>
        </w:rPr>
        <w:t>Anslinger</w:t>
      </w:r>
      <w:proofErr w:type="spellEnd"/>
      <w:r w:rsidRPr="0088537A">
        <w:rPr>
          <w:sz w:val="14"/>
          <w:szCs w:val="20"/>
        </w:rPr>
        <w:t xml:space="preserve">, first Drug Czar. From [HERE] </w:t>
      </w:r>
      <w:proofErr w:type="gramStart"/>
      <w:r w:rsidRPr="0088537A">
        <w:rPr>
          <w:rStyle w:val="StyleUnderline"/>
          <w:szCs w:val="20"/>
        </w:rPr>
        <w:t>As</w:t>
      </w:r>
      <w:proofErr w:type="gramEnd"/>
      <w:r w:rsidRPr="0088537A">
        <w:rPr>
          <w:rStyle w:val="StyleUnderline"/>
          <w:szCs w:val="20"/>
        </w:rPr>
        <w:t xml:space="preserve"> we approach the 75th anniversary of marijuana prohibition</w:t>
      </w:r>
      <w:r w:rsidRPr="0088537A">
        <w:rPr>
          <w:sz w:val="14"/>
          <w:szCs w:val="20"/>
        </w:rPr>
        <w:t xml:space="preserve"> in the United States on October 1, </w:t>
      </w:r>
      <w:r w:rsidRPr="0088537A">
        <w:rPr>
          <w:rStyle w:val="StyleUnderline"/>
          <w:szCs w:val="20"/>
        </w:rPr>
        <w:t>it is important to remember why marijuana was deemed illicit</w:t>
      </w:r>
      <w:r w:rsidRPr="0088537A">
        <w:rPr>
          <w:sz w:val="14"/>
          <w:szCs w:val="20"/>
        </w:rPr>
        <w:t xml:space="preserve"> in the first place, </w:t>
      </w:r>
      <w:r w:rsidRPr="0088537A">
        <w:rPr>
          <w:rStyle w:val="StyleUnderline"/>
          <w:szCs w:val="20"/>
        </w:rPr>
        <w:t>and why we as Americans must open our eyes to the insidious strategy behind 75 years of failed policy and ruined lives. Marijuana laws were designed</w:t>
      </w:r>
      <w:r w:rsidRPr="0088537A">
        <w:rPr>
          <w:sz w:val="14"/>
          <w:szCs w:val="20"/>
        </w:rPr>
        <w:t xml:space="preserve"> not to control marijuana, but </w:t>
      </w:r>
      <w:r w:rsidRPr="0088537A">
        <w:rPr>
          <w:rStyle w:val="StyleUnderline"/>
          <w:szCs w:val="20"/>
        </w:rPr>
        <w:t>to control the Mexican immigrants who had brought this native plant with them to the U.S.</w:t>
      </w:r>
      <w:r w:rsidRPr="0088537A">
        <w:rPr>
          <w:sz w:val="14"/>
          <w:szCs w:val="20"/>
        </w:rPr>
        <w:t xml:space="preserve"> Fears over loss of jobs and of the Mexicans themselves led cities to look for ways to keep a close eye on the newcomers. In 1914, El Paso Texas became the first jurisdiction in the U.S. to ban the sale and possession of marijuana. </w:t>
      </w:r>
      <w:r w:rsidRPr="0088537A">
        <w:rPr>
          <w:rStyle w:val="StyleUnderline"/>
          <w:szCs w:val="20"/>
        </w:rPr>
        <w:t>This ban gave police the right to search, detain and question Mexican immigrants without reason</w:t>
      </w:r>
      <w:r w:rsidRPr="0088537A">
        <w:rPr>
          <w:sz w:val="14"/>
          <w:szCs w:val="20"/>
        </w:rPr>
        <w:t xml:space="preserve">, except the suspicion that they were in possession of marijuana. Folklore started to erupt about the effect that marijuana had on those who used it. As Harry </w:t>
      </w:r>
      <w:proofErr w:type="spellStart"/>
      <w:r w:rsidRPr="0088537A">
        <w:rPr>
          <w:sz w:val="14"/>
          <w:szCs w:val="20"/>
        </w:rPr>
        <w:t>Anslinger</w:t>
      </w:r>
      <w:proofErr w:type="spellEnd"/>
      <w:r w:rsidRPr="0088537A">
        <w:rPr>
          <w:sz w:val="14"/>
          <w:szCs w:val="20"/>
        </w:rPr>
        <w:t xml:space="preserve"> stated, “Reefer makes darkies think they're as good as white men.”</w:t>
      </w:r>
      <w:r w:rsidRPr="0088537A">
        <w:rPr>
          <w:sz w:val="12"/>
          <w:szCs w:val="20"/>
        </w:rPr>
        <w:t>¶</w:t>
      </w:r>
      <w:r w:rsidRPr="0088537A">
        <w:rPr>
          <w:sz w:val="14"/>
          <w:szCs w:val="20"/>
        </w:rPr>
        <w:t xml:space="preserve"> </w:t>
      </w:r>
      <w:r w:rsidRPr="0088537A">
        <w:rPr>
          <w:rStyle w:val="StyleUnderline"/>
          <w:szCs w:val="20"/>
        </w:rPr>
        <w:t xml:space="preserve">Fast forward to 2012. </w:t>
      </w:r>
      <w:r w:rsidRPr="0088537A">
        <w:rPr>
          <w:rStyle w:val="StyleUnderline"/>
          <w:szCs w:val="20"/>
          <w:highlight w:val="yellow"/>
        </w:rPr>
        <w:t>Marijuana is still an illicit substance and the laws are still being used to justify</w:t>
      </w:r>
      <w:r w:rsidRPr="0088537A">
        <w:rPr>
          <w:sz w:val="14"/>
          <w:szCs w:val="20"/>
        </w:rPr>
        <w:t xml:space="preserve"> </w:t>
      </w:r>
      <w:r w:rsidRPr="0088537A">
        <w:rPr>
          <w:rStyle w:val="StyleUnderline"/>
          <w:szCs w:val="20"/>
          <w:highlight w:val="yellow"/>
        </w:rPr>
        <w:t>the</w:t>
      </w:r>
      <w:r w:rsidRPr="0088537A">
        <w:rPr>
          <w:sz w:val="14"/>
          <w:szCs w:val="20"/>
        </w:rPr>
        <w:t xml:space="preserve"> </w:t>
      </w:r>
      <w:r w:rsidRPr="0088537A">
        <w:rPr>
          <w:rStyle w:val="StyleUnderline"/>
          <w:szCs w:val="20"/>
        </w:rPr>
        <w:t xml:space="preserve">search, </w:t>
      </w:r>
      <w:r w:rsidRPr="0088537A">
        <w:rPr>
          <w:rStyle w:val="StyleUnderline"/>
          <w:szCs w:val="20"/>
          <w:highlight w:val="yellow"/>
        </w:rPr>
        <w:t>detainment</w:t>
      </w:r>
      <w:r w:rsidRPr="0088537A">
        <w:rPr>
          <w:rStyle w:val="StyleUnderline"/>
          <w:szCs w:val="20"/>
        </w:rPr>
        <w:t xml:space="preserve"> and </w:t>
      </w:r>
      <w:r w:rsidRPr="0088537A">
        <w:rPr>
          <w:rStyle w:val="StyleUnderline"/>
          <w:szCs w:val="20"/>
          <w:highlight w:val="yellow"/>
        </w:rPr>
        <w:t>questioning of populations deemed</w:t>
      </w:r>
      <w:r w:rsidRPr="0088537A">
        <w:rPr>
          <w:sz w:val="14"/>
          <w:szCs w:val="20"/>
        </w:rPr>
        <w:t xml:space="preserve"> “untrustworthy” and “</w:t>
      </w:r>
      <w:r w:rsidRPr="0088537A">
        <w:rPr>
          <w:rStyle w:val="StyleUnderline"/>
          <w:szCs w:val="20"/>
          <w:highlight w:val="yellow"/>
        </w:rPr>
        <w:t>suspicious</w:t>
      </w:r>
      <w:r w:rsidRPr="0088537A">
        <w:rPr>
          <w:rStyle w:val="StyleUnderline"/>
          <w:szCs w:val="20"/>
        </w:rPr>
        <w:t>” by modern society, namely the poor</w:t>
      </w:r>
      <w:r w:rsidRPr="0088537A">
        <w:rPr>
          <w:sz w:val="14"/>
          <w:szCs w:val="20"/>
        </w:rPr>
        <w:t xml:space="preserve"> and young men </w:t>
      </w:r>
      <w:r w:rsidRPr="0088537A">
        <w:rPr>
          <w:rStyle w:val="StyleUnderline"/>
          <w:szCs w:val="20"/>
        </w:rPr>
        <w:t>of color</w:t>
      </w:r>
      <w:r w:rsidRPr="0088537A">
        <w:rPr>
          <w:sz w:val="14"/>
          <w:szCs w:val="20"/>
        </w:rPr>
        <w:t xml:space="preserve">. A prime example is New York’s </w:t>
      </w:r>
      <w:r w:rsidRPr="0088537A">
        <w:rPr>
          <w:rStyle w:val="StyleUnderline"/>
          <w:szCs w:val="20"/>
        </w:rPr>
        <w:t>Stop and Frisk</w:t>
      </w:r>
      <w:r w:rsidRPr="0088537A">
        <w:rPr>
          <w:sz w:val="14"/>
          <w:szCs w:val="20"/>
        </w:rPr>
        <w:t xml:space="preserve"> program, which stopped nearly 700,000 people in 2011. Hailed as a strategy for removing guns and violent crime from the streets, this method of stopping and questioning “suspicious” individuals, </w:t>
      </w:r>
      <w:r w:rsidRPr="0088537A">
        <w:rPr>
          <w:rStyle w:val="StyleUnderline"/>
          <w:szCs w:val="20"/>
        </w:rPr>
        <w:t>highlights the racial inequities associated with drug laws. From 2002 to 2011, African American and Hispanic residents made up</w:t>
      </w:r>
      <w:r w:rsidRPr="0088537A">
        <w:rPr>
          <w:sz w:val="14"/>
          <w:szCs w:val="20"/>
        </w:rPr>
        <w:t xml:space="preserve"> close to </w:t>
      </w:r>
      <w:r w:rsidRPr="0088537A">
        <w:rPr>
          <w:rStyle w:val="StyleUnderline"/>
          <w:szCs w:val="20"/>
        </w:rPr>
        <w:t>90% of people stopped</w:t>
      </w:r>
      <w:r w:rsidRPr="0088537A">
        <w:rPr>
          <w:sz w:val="14"/>
          <w:szCs w:val="20"/>
        </w:rPr>
        <w:t>. This is not limited to New York. In California, African-Americans are 4 times more likely to be arrested for marijuana, 12 times more likely to go to prison with a felony marijuana charge, and 3 times more likely to go to prison with a marijuana possession charge.</w:t>
      </w:r>
      <w:r w:rsidRPr="0088537A">
        <w:rPr>
          <w:sz w:val="12"/>
          <w:szCs w:val="20"/>
        </w:rPr>
        <w:t>¶</w:t>
      </w:r>
      <w:r w:rsidRPr="0088537A">
        <w:rPr>
          <w:sz w:val="14"/>
          <w:szCs w:val="20"/>
        </w:rPr>
        <w:t xml:space="preserve"> </w:t>
      </w:r>
      <w:r w:rsidRPr="0088537A">
        <w:rPr>
          <w:rStyle w:val="StyleUnderline"/>
          <w:szCs w:val="20"/>
        </w:rPr>
        <w:t xml:space="preserve">The strategy of using marijuana laws to stop, detain and imprison poor and minority populations must stop NOW. In the past 75 years we have seen mounting evidence of the benign nature of </w:t>
      </w:r>
      <w:r w:rsidRPr="0088537A">
        <w:rPr>
          <w:sz w:val="14"/>
          <w:szCs w:val="20"/>
        </w:rPr>
        <w:t xml:space="preserve">the </w:t>
      </w:r>
      <w:r w:rsidRPr="0088537A">
        <w:rPr>
          <w:rStyle w:val="StyleUnderline"/>
          <w:szCs w:val="20"/>
        </w:rPr>
        <w:t>marijuana</w:t>
      </w:r>
      <w:r w:rsidRPr="0088537A">
        <w:rPr>
          <w:sz w:val="14"/>
          <w:szCs w:val="20"/>
        </w:rPr>
        <w:t xml:space="preserve"> plant, </w:t>
      </w:r>
      <w:r w:rsidRPr="0088537A">
        <w:rPr>
          <w:rStyle w:val="StyleUnderline"/>
          <w:szCs w:val="20"/>
        </w:rPr>
        <w:t>and its tremendous potential for medical development. But</w:t>
      </w:r>
      <w:r w:rsidRPr="0088537A">
        <w:rPr>
          <w:sz w:val="14"/>
          <w:szCs w:val="20"/>
        </w:rPr>
        <w:t xml:space="preserve"> the </w:t>
      </w:r>
      <w:r w:rsidRPr="0088537A">
        <w:rPr>
          <w:rStyle w:val="StyleUnderline"/>
          <w:szCs w:val="20"/>
        </w:rPr>
        <w:t>rampant misinformation about the effects of marijuana USE is dwarfed by the lifetime of suffering that a marijuana CONVICTION can bring</w:t>
      </w:r>
      <w:r w:rsidRPr="0088537A">
        <w:rPr>
          <w:sz w:val="14"/>
          <w:szCs w:val="20"/>
        </w:rPr>
        <w:t xml:space="preserve">. </w:t>
      </w:r>
      <w:r w:rsidRPr="0088537A">
        <w:rPr>
          <w:rStyle w:val="StyleUnderline"/>
          <w:szCs w:val="20"/>
          <w:highlight w:val="yellow"/>
        </w:rPr>
        <w:t>In</w:t>
      </w:r>
      <w:r w:rsidRPr="0088537A">
        <w:rPr>
          <w:rStyle w:val="StyleUnderline"/>
          <w:szCs w:val="20"/>
        </w:rPr>
        <w:t xml:space="preserve"> </w:t>
      </w:r>
      <w:r w:rsidRPr="0088537A">
        <w:rPr>
          <w:rStyle w:val="StyleUnderline"/>
          <w:szCs w:val="20"/>
          <w:highlight w:val="yellow"/>
        </w:rPr>
        <w:t>2010</w:t>
      </w:r>
      <w:r w:rsidRPr="0088537A">
        <w:rPr>
          <w:rStyle w:val="StyleUnderline"/>
          <w:szCs w:val="20"/>
        </w:rPr>
        <w:t xml:space="preserve">, </w:t>
      </w:r>
      <w:r w:rsidRPr="0088537A">
        <w:rPr>
          <w:rStyle w:val="StyleUnderline"/>
          <w:szCs w:val="20"/>
          <w:highlight w:val="yellow"/>
        </w:rPr>
        <w:t>there were</w:t>
      </w:r>
      <w:r w:rsidRPr="0088537A">
        <w:rPr>
          <w:rStyle w:val="StyleUnderline"/>
          <w:szCs w:val="20"/>
        </w:rPr>
        <w:t xml:space="preserve"> </w:t>
      </w:r>
      <w:r w:rsidRPr="0088537A">
        <w:rPr>
          <w:rStyle w:val="StyleUnderline"/>
          <w:szCs w:val="20"/>
          <w:highlight w:val="yellow"/>
        </w:rPr>
        <w:t>853,839 marijuana arrests</w:t>
      </w:r>
      <w:r w:rsidRPr="0088537A">
        <w:rPr>
          <w:rStyle w:val="StyleUnderline"/>
          <w:szCs w:val="20"/>
        </w:rPr>
        <w:t xml:space="preserve"> in the U.S., </w:t>
      </w:r>
      <w:r w:rsidRPr="0088537A">
        <w:rPr>
          <w:rStyle w:val="StyleUnderline"/>
          <w:szCs w:val="20"/>
          <w:highlight w:val="yellow"/>
        </w:rPr>
        <w:t>750,591 of those were for possession.</w:t>
      </w:r>
      <w:r w:rsidRPr="0088537A">
        <w:rPr>
          <w:rStyle w:val="StyleUnderline"/>
          <w:szCs w:val="20"/>
        </w:rPr>
        <w:t xml:space="preserve"> </w:t>
      </w:r>
      <w:r w:rsidRPr="0088537A">
        <w:rPr>
          <w:rStyle w:val="StyleUnderline"/>
          <w:szCs w:val="20"/>
          <w:highlight w:val="yellow"/>
        </w:rPr>
        <w:t>A</w:t>
      </w:r>
      <w:r w:rsidRPr="0088537A">
        <w:rPr>
          <w:rStyle w:val="StyleUnderline"/>
          <w:szCs w:val="20"/>
        </w:rPr>
        <w:t xml:space="preserve"> </w:t>
      </w:r>
      <w:r w:rsidRPr="0088537A">
        <w:rPr>
          <w:rStyle w:val="StyleUnderline"/>
          <w:szCs w:val="20"/>
          <w:highlight w:val="yellow"/>
        </w:rPr>
        <w:t>drug conviction</w:t>
      </w:r>
      <w:r w:rsidRPr="0088537A">
        <w:rPr>
          <w:rStyle w:val="StyleUnderline"/>
          <w:szCs w:val="20"/>
        </w:rPr>
        <w:t xml:space="preserve"> in America is the gift that keeps on giving. Affected individuals must face a lifetime of stigma that </w:t>
      </w:r>
      <w:r w:rsidRPr="0088537A">
        <w:rPr>
          <w:rStyle w:val="StyleUnderline"/>
          <w:szCs w:val="20"/>
          <w:highlight w:val="yellow"/>
        </w:rPr>
        <w:t>can</w:t>
      </w:r>
      <w:r w:rsidRPr="0088537A">
        <w:rPr>
          <w:rStyle w:val="StyleUnderline"/>
          <w:szCs w:val="20"/>
        </w:rPr>
        <w:t xml:space="preserve"> </w:t>
      </w:r>
      <w:r w:rsidRPr="0088537A">
        <w:rPr>
          <w:rStyle w:val="StyleUnderline"/>
          <w:szCs w:val="20"/>
          <w:highlight w:val="yellow"/>
        </w:rPr>
        <w:t>prevent employment, home ownership, education, voting and the ability to be a parent.</w:t>
      </w:r>
      <w:r w:rsidRPr="0088537A">
        <w:rPr>
          <w:sz w:val="14"/>
          <w:szCs w:val="20"/>
        </w:rPr>
        <w:t xml:space="preserve"> The issue of mass incarceration and the War on Drugs is featured in the new documentary, The House I Live In. In the film, Richard L. Miller, author of Drug Warriors and Their Prey, From Police Power to Police State, presents a very sinister take on the method behind the Drug War madness. Miller suggests that </w:t>
      </w:r>
      <w:r w:rsidRPr="0088537A">
        <w:rPr>
          <w:rStyle w:val="StyleUnderline"/>
          <w:szCs w:val="20"/>
          <w:highlight w:val="yellow"/>
        </w:rPr>
        <w:t>drug law</w:t>
      </w:r>
      <w:r w:rsidRPr="0088537A">
        <w:rPr>
          <w:rStyle w:val="StyleUnderline"/>
          <w:szCs w:val="20"/>
        </w:rPr>
        <w:t xml:space="preserve">s, such as those </w:t>
      </w:r>
      <w:r w:rsidRPr="0088537A">
        <w:rPr>
          <w:rStyle w:val="StyleUnderline"/>
          <w:szCs w:val="20"/>
          <w:highlight w:val="yellow"/>
        </w:rPr>
        <w:t>for marijuana</w:t>
      </w:r>
      <w:r w:rsidRPr="0088537A">
        <w:rPr>
          <w:rStyle w:val="StyleUnderline"/>
          <w:szCs w:val="20"/>
        </w:rPr>
        <w:t xml:space="preserve"> </w:t>
      </w:r>
      <w:r w:rsidRPr="0088537A">
        <w:rPr>
          <w:rStyle w:val="StyleUnderline"/>
          <w:szCs w:val="20"/>
          <w:highlight w:val="yellow"/>
        </w:rPr>
        <w:t>are part of a process of annihilation</w:t>
      </w:r>
      <w:r w:rsidRPr="0088537A">
        <w:rPr>
          <w:sz w:val="14"/>
          <w:szCs w:val="20"/>
        </w:rPr>
        <w:t xml:space="preserve"> </w:t>
      </w:r>
      <w:r w:rsidRPr="0088537A">
        <w:rPr>
          <w:rStyle w:val="StyleUnderline"/>
          <w:szCs w:val="20"/>
        </w:rPr>
        <w:t xml:space="preserve">aimed at poor and minority populations. Miller poses that </w:t>
      </w:r>
      <w:r w:rsidRPr="0088537A">
        <w:rPr>
          <w:rStyle w:val="StyleUnderline"/>
          <w:sz w:val="14"/>
          <w:szCs w:val="20"/>
          <w:u w:val="none"/>
        </w:rPr>
        <w:t>drug</w:t>
      </w:r>
      <w:r w:rsidRPr="0088537A">
        <w:rPr>
          <w:rStyle w:val="StyleUnderline"/>
          <w:szCs w:val="20"/>
        </w:rPr>
        <w:t xml:space="preserve"> </w:t>
      </w:r>
      <w:r w:rsidRPr="0088537A">
        <w:rPr>
          <w:rStyle w:val="StyleUnderline"/>
          <w:szCs w:val="20"/>
          <w:highlight w:val="yellow"/>
        </w:rPr>
        <w:t xml:space="preserve">laws are designed to </w:t>
      </w:r>
      <w:r w:rsidRPr="0088537A">
        <w:rPr>
          <w:rStyle w:val="StyleUnderline"/>
          <w:szCs w:val="20"/>
        </w:rPr>
        <w:t>identify</w:t>
      </w:r>
      <w:r w:rsidRPr="0088537A">
        <w:rPr>
          <w:rStyle w:val="StyleUnderline"/>
          <w:szCs w:val="20"/>
          <w:highlight w:val="yellow"/>
        </w:rPr>
        <w:t>, ostracize</w:t>
      </w:r>
      <w:r w:rsidRPr="0088537A">
        <w:rPr>
          <w:rStyle w:val="StyleUnderline"/>
          <w:szCs w:val="20"/>
        </w:rPr>
        <w:t xml:space="preserve">, confiscate, concentrate, </w:t>
      </w:r>
      <w:r w:rsidRPr="0088537A">
        <w:rPr>
          <w:rStyle w:val="StyleUnderline"/>
          <w:szCs w:val="20"/>
          <w:highlight w:val="yellow"/>
        </w:rPr>
        <w:t xml:space="preserve">and annihilate </w:t>
      </w:r>
      <w:r w:rsidRPr="0088537A">
        <w:rPr>
          <w:rStyle w:val="StyleUnderline"/>
          <w:szCs w:val="20"/>
        </w:rPr>
        <w:t xml:space="preserve">these </w:t>
      </w:r>
      <w:r w:rsidRPr="0088537A">
        <w:rPr>
          <w:rStyle w:val="StyleUnderline"/>
          <w:szCs w:val="20"/>
          <w:highlight w:val="yellow"/>
        </w:rPr>
        <w:t>populations by</w:t>
      </w:r>
      <w:r w:rsidRPr="0088537A">
        <w:rPr>
          <w:rStyle w:val="StyleUnderline"/>
          <w:szCs w:val="20"/>
        </w:rPr>
        <w:t xml:space="preserve"> assigning the label of drug user, criminal, or addict, seizing property, taking away freedom and </w:t>
      </w:r>
      <w:r w:rsidRPr="0088537A">
        <w:rPr>
          <w:rStyle w:val="StyleUnderline"/>
          <w:szCs w:val="20"/>
          <w:highlight w:val="yellow"/>
        </w:rPr>
        <w:t>institutionalizing</w:t>
      </w:r>
      <w:r w:rsidRPr="0088537A">
        <w:rPr>
          <w:rStyle w:val="StyleUnderline"/>
          <w:szCs w:val="20"/>
        </w:rPr>
        <w:t xml:space="preserve"> entire </w:t>
      </w:r>
      <w:r w:rsidRPr="0088537A">
        <w:rPr>
          <w:rStyle w:val="StyleUnderline"/>
          <w:szCs w:val="20"/>
          <w:highlight w:val="yellow"/>
        </w:rPr>
        <w:t>communities in our ever growing prison system</w:t>
      </w:r>
      <w:r w:rsidRPr="0088537A">
        <w:rPr>
          <w:rStyle w:val="StyleUnderline"/>
          <w:szCs w:val="20"/>
        </w:rPr>
        <w:t>.</w:t>
      </w:r>
      <w:r w:rsidRPr="0088537A">
        <w:rPr>
          <w:rStyle w:val="StyleUnderline"/>
          <w:sz w:val="12"/>
          <w:szCs w:val="20"/>
          <w:u w:val="none"/>
        </w:rPr>
        <w:t>¶</w:t>
      </w:r>
      <w:r w:rsidRPr="0088537A">
        <w:rPr>
          <w:sz w:val="14"/>
          <w:szCs w:val="20"/>
        </w:rPr>
        <w:t xml:space="preserve"> We can stop this from happening. Marijuana was deemed illegal without acknowledging science or the will of the people. </w:t>
      </w:r>
      <w:r w:rsidRPr="0088537A">
        <w:rPr>
          <w:rStyle w:val="StyleUnderline"/>
          <w:szCs w:val="20"/>
        </w:rPr>
        <w:t xml:space="preserve">75 years later, </w:t>
      </w:r>
      <w:r w:rsidRPr="0088537A">
        <w:rPr>
          <w:rStyle w:val="StyleUnderline"/>
          <w:szCs w:val="20"/>
          <w:highlight w:val="yellow"/>
        </w:rPr>
        <w:t xml:space="preserve">50% of the population supports marijuana legalization, and families are still being torn apart </w:t>
      </w:r>
      <w:r w:rsidRPr="0088537A">
        <w:rPr>
          <w:sz w:val="14"/>
          <w:szCs w:val="20"/>
        </w:rPr>
        <w:t xml:space="preserve">and lives destroyed over the criminal sanctions associated with its use. </w:t>
      </w:r>
      <w:r w:rsidRPr="0088537A">
        <w:rPr>
          <w:rStyle w:val="StyleUnderline"/>
          <w:szCs w:val="20"/>
          <w:highlight w:val="yellow"/>
        </w:rPr>
        <w:t xml:space="preserve">The most vulnerable </w:t>
      </w:r>
      <w:r w:rsidRPr="0088537A">
        <w:rPr>
          <w:sz w:val="14"/>
          <w:szCs w:val="20"/>
        </w:rPr>
        <w:t>members of our</w:t>
      </w:r>
      <w:r w:rsidRPr="0088537A">
        <w:rPr>
          <w:rStyle w:val="StyleUnderline"/>
          <w:szCs w:val="20"/>
        </w:rPr>
        <w:t xml:space="preserve"> </w:t>
      </w:r>
      <w:r w:rsidRPr="0088537A">
        <w:rPr>
          <w:sz w:val="14"/>
          <w:szCs w:val="20"/>
        </w:rPr>
        <w:t>society</w:t>
      </w:r>
      <w:r w:rsidRPr="0088537A">
        <w:rPr>
          <w:rStyle w:val="StyleUnderline"/>
          <w:szCs w:val="20"/>
          <w:highlight w:val="yellow"/>
        </w:rPr>
        <w:t xml:space="preserve"> are</w:t>
      </w:r>
      <w:r w:rsidRPr="0088537A">
        <w:rPr>
          <w:sz w:val="14"/>
          <w:szCs w:val="20"/>
        </w:rPr>
        <w:t xml:space="preserve"> </w:t>
      </w:r>
      <w:r w:rsidRPr="0088537A">
        <w:rPr>
          <w:rStyle w:val="StyleUnderline"/>
          <w:szCs w:val="20"/>
        </w:rPr>
        <w:t xml:space="preserve">also </w:t>
      </w:r>
      <w:r w:rsidRPr="0088537A">
        <w:rPr>
          <w:rStyle w:val="StyleUnderline"/>
          <w:szCs w:val="20"/>
          <w:highlight w:val="yellow"/>
        </w:rPr>
        <w:t xml:space="preserve">the targets of </w:t>
      </w:r>
      <w:r w:rsidRPr="0088537A">
        <w:rPr>
          <w:rStyle w:val="StyleUnderline"/>
          <w:szCs w:val="20"/>
          <w:highlight w:val="yellow"/>
        </w:rPr>
        <w:lastRenderedPageBreak/>
        <w:t>a prison industrial complex out of control</w:t>
      </w:r>
      <w:r w:rsidRPr="0088537A">
        <w:rPr>
          <w:sz w:val="14"/>
          <w:szCs w:val="20"/>
        </w:rPr>
        <w:t xml:space="preserve"> and getting bigger every day. </w:t>
      </w:r>
      <w:r w:rsidRPr="0088537A">
        <w:rPr>
          <w:rStyle w:val="StyleUnderline"/>
          <w:szCs w:val="20"/>
          <w:highlight w:val="yellow"/>
        </w:rPr>
        <w:t>Someone is arrested for marijuana in the U.S. every 38 seconds</w:t>
      </w:r>
      <w:r w:rsidRPr="0088537A">
        <w:rPr>
          <w:rStyle w:val="StyleUnderline"/>
          <w:szCs w:val="20"/>
        </w:rPr>
        <w:t xml:space="preserve">, </w:t>
      </w:r>
      <w:r w:rsidRPr="0088537A">
        <w:rPr>
          <w:sz w:val="14"/>
          <w:szCs w:val="20"/>
        </w:rPr>
        <w:t>we have no time to waste, tax and regulate now.</w:t>
      </w:r>
      <w:r w:rsidRPr="0088537A">
        <w:rPr>
          <w:sz w:val="12"/>
          <w:szCs w:val="20"/>
        </w:rPr>
        <w:t>¶</w:t>
      </w:r>
      <w:r w:rsidRPr="0088537A">
        <w:rPr>
          <w:sz w:val="14"/>
          <w:szCs w:val="20"/>
        </w:rPr>
        <w:t xml:space="preserve"> Oregon, Colorado and Washington are all considering a more sensible and humane approach to marijuana as all three have tax and regulate initiatives on their ballots this November. </w:t>
      </w:r>
      <w:r w:rsidRPr="0088537A">
        <w:rPr>
          <w:rStyle w:val="StyleUnderline"/>
          <w:szCs w:val="20"/>
        </w:rPr>
        <w:t xml:space="preserve">This is a unique opportunity </w:t>
      </w:r>
      <w:r w:rsidRPr="0088537A">
        <w:rPr>
          <w:sz w:val="14"/>
          <w:szCs w:val="20"/>
        </w:rPr>
        <w:t xml:space="preserve">for citizens </w:t>
      </w:r>
      <w:r w:rsidRPr="0088537A">
        <w:rPr>
          <w:rStyle w:val="StyleUnderline"/>
          <w:szCs w:val="20"/>
        </w:rPr>
        <w:t>to</w:t>
      </w:r>
      <w:r w:rsidRPr="0088537A">
        <w:rPr>
          <w:sz w:val="14"/>
          <w:szCs w:val="20"/>
        </w:rPr>
        <w:t xml:space="preserve"> cast a vote heard round the world, to stand up not only for the freedom to consume marijuana, </w:t>
      </w:r>
      <w:r w:rsidRPr="0088537A">
        <w:rPr>
          <w:rStyle w:val="StyleUnderline"/>
          <w:szCs w:val="20"/>
        </w:rPr>
        <w:t>but against the atrocities and human suffering that result from the criminalization of it.</w:t>
      </w:r>
    </w:p>
    <w:p w:rsidR="00DA259B" w:rsidRDefault="00DA259B" w:rsidP="00DA259B">
      <w:pPr>
        <w:pStyle w:val="Heading4"/>
      </w:pPr>
      <w:bookmarkStart w:id="0" w:name="_GoBack"/>
      <w:bookmarkEnd w:id="0"/>
      <w:proofErr w:type="gramStart"/>
      <w:r w:rsidRPr="00B77704">
        <w:rPr>
          <w:u w:val="single"/>
        </w:rPr>
        <w:t>reframing</w:t>
      </w:r>
      <w:proofErr w:type="gramEnd"/>
      <w:r>
        <w:t xml:space="preserve"> </w:t>
      </w:r>
      <w:r w:rsidRPr="00B77704">
        <w:rPr>
          <w:u w:val="single"/>
        </w:rPr>
        <w:t>legalization as a question of justice</w:t>
      </w:r>
      <w:r>
        <w:t xml:space="preserve"> positions it as a viable alternative to the “</w:t>
      </w:r>
      <w:r w:rsidRPr="00B77704">
        <w:rPr>
          <w:u w:val="single"/>
        </w:rPr>
        <w:t>war on drugs” frame</w:t>
      </w:r>
      <w:r>
        <w:t xml:space="preserve"> </w:t>
      </w:r>
    </w:p>
    <w:p w:rsidR="00DA259B" w:rsidRDefault="00DA259B" w:rsidP="00DA259B">
      <w:r w:rsidRPr="005501D3">
        <w:t>Katherine</w:t>
      </w:r>
      <w:r>
        <w:t xml:space="preserve"> </w:t>
      </w:r>
      <w:r>
        <w:rPr>
          <w:rStyle w:val="Style13ptBold"/>
        </w:rPr>
        <w:t xml:space="preserve">Tate </w:t>
      </w:r>
      <w:r w:rsidRPr="005501D3">
        <w:rPr>
          <w:rStyle w:val="Style13ptBold"/>
        </w:rPr>
        <w:t>14</w:t>
      </w:r>
      <w:r w:rsidRPr="005501D3">
        <w:t>,</w:t>
      </w:r>
      <w:r>
        <w:t xml:space="preserve"> Professor of Political Science at UC Irvine,</w:t>
      </w:r>
      <w:r w:rsidRPr="005501D3">
        <w:t xml:space="preserve"> </w:t>
      </w:r>
      <w:r w:rsidRPr="00195FCE">
        <w:rPr>
          <w:i/>
        </w:rPr>
        <w:t>Something's in the Air: Race, Crime, and the Legalization of Marijuana</w:t>
      </w:r>
      <w:r>
        <w:t>, pg. 9</w:t>
      </w:r>
    </w:p>
    <w:p w:rsidR="00DA259B" w:rsidRPr="006563B2" w:rsidRDefault="00DA259B" w:rsidP="00DA259B">
      <w:pPr>
        <w:rPr>
          <w:sz w:val="14"/>
          <w:szCs w:val="20"/>
        </w:rPr>
      </w:pPr>
      <w:r w:rsidRPr="006563B2">
        <w:rPr>
          <w:sz w:val="14"/>
          <w:szCs w:val="20"/>
        </w:rPr>
        <w:t xml:space="preserve">For increasing numbers of Americans, </w:t>
      </w:r>
      <w:r w:rsidRPr="006563B2">
        <w:rPr>
          <w:rStyle w:val="Emphasis"/>
          <w:szCs w:val="20"/>
          <w:highlight w:val="yellow"/>
        </w:rPr>
        <w:t>legalization</w:t>
      </w:r>
      <w:r w:rsidRPr="006563B2">
        <w:rPr>
          <w:rStyle w:val="StyleUnderline"/>
          <w:szCs w:val="20"/>
          <w:highlight w:val="yellow"/>
        </w:rPr>
        <w:t xml:space="preserve"> of</w:t>
      </w:r>
      <w:r w:rsidRPr="006563B2">
        <w:rPr>
          <w:rStyle w:val="StyleUnderline"/>
          <w:szCs w:val="20"/>
        </w:rPr>
        <w:t xml:space="preserve"> personal- use </w:t>
      </w:r>
      <w:r w:rsidRPr="006563B2">
        <w:rPr>
          <w:rStyle w:val="StyleUnderline"/>
          <w:szCs w:val="20"/>
          <w:highlight w:val="yellow"/>
        </w:rPr>
        <w:t xml:space="preserve">marijuana is the </w:t>
      </w:r>
      <w:r w:rsidRPr="006563B2">
        <w:rPr>
          <w:rStyle w:val="Emphasis"/>
          <w:szCs w:val="20"/>
          <w:highlight w:val="yellow"/>
        </w:rPr>
        <w:t>only alternative</w:t>
      </w:r>
      <w:r w:rsidRPr="006563B2">
        <w:rPr>
          <w:rStyle w:val="StyleUnderline"/>
          <w:szCs w:val="20"/>
          <w:highlight w:val="yellow"/>
        </w:rPr>
        <w:t xml:space="preserve"> to draconian laws drawn up in the "war on drugs" regime of the past three decades</w:t>
      </w:r>
      <w:r w:rsidRPr="006563B2">
        <w:rPr>
          <w:sz w:val="14"/>
          <w:szCs w:val="20"/>
          <w:highlight w:val="yellow"/>
        </w:rPr>
        <w:t>.</w:t>
      </w:r>
      <w:r w:rsidRPr="006563B2">
        <w:rPr>
          <w:sz w:val="14"/>
          <w:szCs w:val="20"/>
        </w:rPr>
        <w:t xml:space="preserve"> It is well established that concern and paranoia over petty "crack" cocaine arrests for sales, possession, and use drove the mass warehousing of California's prisons and jail populations to become the largest in the United States (</w:t>
      </w:r>
      <w:proofErr w:type="spellStart"/>
      <w:r w:rsidRPr="006563B2">
        <w:rPr>
          <w:sz w:val="14"/>
          <w:szCs w:val="20"/>
        </w:rPr>
        <w:t>Lusane</w:t>
      </w:r>
      <w:proofErr w:type="spellEnd"/>
      <w:r w:rsidRPr="006563B2">
        <w:rPr>
          <w:sz w:val="14"/>
          <w:szCs w:val="20"/>
        </w:rPr>
        <w:t xml:space="preserve"> 1991: </w:t>
      </w:r>
      <w:proofErr w:type="spellStart"/>
      <w:r w:rsidRPr="006563B2">
        <w:rPr>
          <w:sz w:val="14"/>
          <w:szCs w:val="20"/>
        </w:rPr>
        <w:t>Provine</w:t>
      </w:r>
      <w:proofErr w:type="spellEnd"/>
      <w:r w:rsidRPr="006563B2">
        <w:rPr>
          <w:sz w:val="14"/>
          <w:szCs w:val="20"/>
        </w:rPr>
        <w:t xml:space="preserve"> 2007: </w:t>
      </w:r>
      <w:proofErr w:type="spellStart"/>
      <w:r w:rsidRPr="006563B2">
        <w:rPr>
          <w:sz w:val="14"/>
          <w:szCs w:val="20"/>
        </w:rPr>
        <w:t>Reinerman</w:t>
      </w:r>
      <w:proofErr w:type="spellEnd"/>
      <w:r w:rsidRPr="006563B2">
        <w:rPr>
          <w:sz w:val="14"/>
          <w:szCs w:val="20"/>
        </w:rPr>
        <w:t xml:space="preserve"> and Levine 1997: Weatherspoon 1998: Weaver 2007). Miller (2008) contends that </w:t>
      </w:r>
      <w:r w:rsidRPr="006563B2">
        <w:rPr>
          <w:rStyle w:val="StyleUnderline"/>
          <w:szCs w:val="20"/>
        </w:rPr>
        <w:t>the U.S. federal system of crime control has left minority citizens less able to challenge unfair sentencing laws</w:t>
      </w:r>
      <w:r w:rsidRPr="006563B2">
        <w:rPr>
          <w:sz w:val="14"/>
          <w:szCs w:val="20"/>
        </w:rPr>
        <w:t xml:space="preserve">. Noting that </w:t>
      </w:r>
      <w:r w:rsidRPr="006563B2">
        <w:rPr>
          <w:rStyle w:val="StyleUnderline"/>
          <w:szCs w:val="20"/>
          <w:highlight w:val="yellow"/>
        </w:rPr>
        <w:t xml:space="preserve">marijuana possession constituted </w:t>
      </w:r>
      <w:r w:rsidRPr="006563B2">
        <w:rPr>
          <w:rStyle w:val="StyleUnderline"/>
          <w:szCs w:val="20"/>
        </w:rPr>
        <w:t xml:space="preserve">nearly </w:t>
      </w:r>
      <w:r w:rsidRPr="006563B2">
        <w:rPr>
          <w:rStyle w:val="StyleUnderline"/>
          <w:szCs w:val="20"/>
          <w:highlight w:val="yellow"/>
        </w:rPr>
        <w:t>8 of 10 drug- related arrests</w:t>
      </w:r>
      <w:r w:rsidRPr="006563B2">
        <w:rPr>
          <w:sz w:val="14"/>
          <w:szCs w:val="20"/>
        </w:rPr>
        <w:t xml:space="preserve"> in the 1990s. Michelle Alexander (2010) insists that </w:t>
      </w:r>
      <w:r w:rsidRPr="006563B2">
        <w:rPr>
          <w:rStyle w:val="StyleUnderline"/>
          <w:szCs w:val="20"/>
        </w:rPr>
        <w:t xml:space="preserve">this period of "unprecedented </w:t>
      </w:r>
      <w:proofErr w:type="spellStart"/>
      <w:r w:rsidRPr="006563B2">
        <w:rPr>
          <w:rStyle w:val="StyleUnderline"/>
          <w:szCs w:val="20"/>
        </w:rPr>
        <w:t>punitiveness</w:t>
      </w:r>
      <w:proofErr w:type="spellEnd"/>
      <w:r w:rsidRPr="006563B2">
        <w:rPr>
          <w:rStyle w:val="StyleUnderline"/>
          <w:szCs w:val="20"/>
        </w:rPr>
        <w:t>" resulted "in prison sentences</w:t>
      </w:r>
      <w:r w:rsidRPr="006563B2">
        <w:rPr>
          <w:sz w:val="14"/>
          <w:szCs w:val="20"/>
        </w:rPr>
        <w:t xml:space="preserve"> (rather than dismissal, community service, or probation)" </w:t>
      </w:r>
      <w:r w:rsidRPr="006563B2">
        <w:rPr>
          <w:rStyle w:val="StyleUnderline"/>
          <w:szCs w:val="20"/>
        </w:rPr>
        <w:t xml:space="preserve">to the degree that "in two short decades, between 1980 and 2000 the number of people incarcerated in our nation's prisons and jails soared from roughly 300.000 to more than 2 million. </w:t>
      </w:r>
      <w:r w:rsidRPr="006563B2">
        <w:rPr>
          <w:rStyle w:val="StyleUnderline"/>
          <w:szCs w:val="20"/>
          <w:highlight w:val="yellow"/>
        </w:rPr>
        <w:t>By</w:t>
      </w:r>
      <w:r w:rsidRPr="006563B2">
        <w:rPr>
          <w:rStyle w:val="StyleUnderline"/>
          <w:szCs w:val="20"/>
        </w:rPr>
        <w:t xml:space="preserve"> the end of </w:t>
      </w:r>
      <w:r w:rsidRPr="006563B2">
        <w:rPr>
          <w:rStyle w:val="StyleUnderline"/>
          <w:szCs w:val="20"/>
          <w:highlight w:val="yellow"/>
        </w:rPr>
        <w:t>2007, more than 7 million Americans</w:t>
      </w:r>
      <w:r w:rsidRPr="006563B2">
        <w:rPr>
          <w:rStyle w:val="StyleUnderline"/>
          <w:szCs w:val="20"/>
        </w:rPr>
        <w:t xml:space="preserve">—or one in every 31 adults— </w:t>
      </w:r>
      <w:r w:rsidRPr="006563B2">
        <w:rPr>
          <w:rStyle w:val="StyleUnderline"/>
          <w:szCs w:val="20"/>
          <w:highlight w:val="yellow"/>
        </w:rPr>
        <w:t>were behind bars</w:t>
      </w:r>
      <w:r w:rsidRPr="006563B2">
        <w:rPr>
          <w:rStyle w:val="StyleUnderline"/>
          <w:szCs w:val="20"/>
        </w:rPr>
        <w:t>, on probation, or parole</w:t>
      </w:r>
      <w:r w:rsidRPr="006563B2">
        <w:rPr>
          <w:sz w:val="14"/>
          <w:szCs w:val="20"/>
        </w:rPr>
        <w:t xml:space="preserve">" (Alexander 2010. 59). </w:t>
      </w:r>
      <w:r w:rsidRPr="006563B2">
        <w:rPr>
          <w:rStyle w:val="StyleUnderline"/>
          <w:szCs w:val="20"/>
        </w:rPr>
        <w:t>Pushed by drug prosecutions, the rising rate of incarceration reached unprecedented levels in the 1990s</w:t>
      </w:r>
      <w:r w:rsidRPr="006563B2">
        <w:rPr>
          <w:sz w:val="14"/>
          <w:szCs w:val="20"/>
        </w:rPr>
        <w:t>. Today's movement toward more prisons, mandatory minimums and reinstatement of the death penalty logically followed the racially exploitative "law and order" campaigns of the 1960s and 1970s (</w:t>
      </w:r>
      <w:proofErr w:type="spellStart"/>
      <w:r w:rsidRPr="006563B2">
        <w:rPr>
          <w:sz w:val="14"/>
          <w:szCs w:val="20"/>
        </w:rPr>
        <w:t>Murakawa</w:t>
      </w:r>
      <w:proofErr w:type="spellEnd"/>
      <w:r w:rsidRPr="006563B2">
        <w:rPr>
          <w:sz w:val="14"/>
          <w:szCs w:val="20"/>
        </w:rPr>
        <w:t xml:space="preserve"> 2008). Conservative American politicians use the mythical Black or Hispanic male drug dealer, like the Black female welfare queen, to drum up votes. A widespread consensus in reported government statistics, advocacy studies, and policy think tanks suggests that </w:t>
      </w:r>
      <w:r w:rsidRPr="006563B2">
        <w:rPr>
          <w:rStyle w:val="StyleUnderline"/>
          <w:szCs w:val="20"/>
        </w:rPr>
        <w:t xml:space="preserve">African Americans bear the brunt of law-and-order management of U.S. marijuana laws because of how marijuana use is </w:t>
      </w:r>
      <w:proofErr w:type="spellStart"/>
      <w:r w:rsidRPr="006563B2">
        <w:rPr>
          <w:rStyle w:val="StyleUnderline"/>
          <w:szCs w:val="20"/>
        </w:rPr>
        <w:t>racialized</w:t>
      </w:r>
      <w:proofErr w:type="spellEnd"/>
      <w:r w:rsidRPr="006563B2">
        <w:rPr>
          <w:sz w:val="14"/>
          <w:szCs w:val="20"/>
        </w:rPr>
        <w:t xml:space="preserve">. Political scientist Doris </w:t>
      </w:r>
      <w:proofErr w:type="spellStart"/>
      <w:r w:rsidRPr="006563B2">
        <w:rPr>
          <w:sz w:val="14"/>
          <w:szCs w:val="20"/>
        </w:rPr>
        <w:t>Provine</w:t>
      </w:r>
      <w:proofErr w:type="spellEnd"/>
      <w:r w:rsidRPr="006563B2">
        <w:rPr>
          <w:sz w:val="14"/>
          <w:szCs w:val="20"/>
        </w:rPr>
        <w:t xml:space="preserve"> contends that </w:t>
      </w:r>
      <w:r w:rsidRPr="006563B2">
        <w:rPr>
          <w:rStyle w:val="StyleUnderline"/>
          <w:szCs w:val="20"/>
          <w:highlight w:val="yellow"/>
        </w:rPr>
        <w:t>the</w:t>
      </w:r>
      <w:r w:rsidRPr="006563B2">
        <w:rPr>
          <w:rStyle w:val="StyleUnderline"/>
          <w:szCs w:val="20"/>
        </w:rPr>
        <w:t xml:space="preserve"> U.S. </w:t>
      </w:r>
      <w:r w:rsidRPr="006563B2">
        <w:rPr>
          <w:rStyle w:val="StyleUnderline"/>
          <w:szCs w:val="20"/>
          <w:highlight w:val="yellow"/>
        </w:rPr>
        <w:t>government increased its punitive response toward drug use as a response to racial fears and stereotypes</w:t>
      </w:r>
      <w:r w:rsidRPr="006563B2">
        <w:rPr>
          <w:rStyle w:val="StyleUnderline"/>
          <w:szCs w:val="20"/>
        </w:rPr>
        <w:t>.</w:t>
      </w:r>
      <w:r w:rsidRPr="006563B2">
        <w:rPr>
          <w:sz w:val="14"/>
          <w:szCs w:val="20"/>
        </w:rPr>
        <w:t xml:space="preserve"> She writes: </w:t>
      </w:r>
      <w:r w:rsidRPr="006563B2">
        <w:rPr>
          <w:rStyle w:val="StyleUnderline"/>
          <w:szCs w:val="20"/>
          <w:highlight w:val="yellow"/>
        </w:rPr>
        <w:t>"[d]rugs remain, symbolically, a menace to white, middle-class values</w:t>
      </w:r>
      <w:r w:rsidRPr="006563B2">
        <w:rPr>
          <w:sz w:val="14"/>
          <w:szCs w:val="20"/>
        </w:rPr>
        <w:t xml:space="preserve">" (2007. 89). Both politicians and media have used this issue to construct a crisis and sustain punitive state drug laws. </w:t>
      </w:r>
      <w:r w:rsidRPr="006563B2">
        <w:rPr>
          <w:rStyle w:val="StyleUnderline"/>
          <w:szCs w:val="20"/>
          <w:highlight w:val="yellow"/>
        </w:rPr>
        <w:t>The war on drugs</w:t>
      </w:r>
      <w:r w:rsidRPr="00E747F2">
        <w:rPr>
          <w:sz w:val="14"/>
          <w:szCs w:val="20"/>
        </w:rPr>
        <w:t xml:space="preserve">, she concludes, </w:t>
      </w:r>
      <w:r w:rsidRPr="006563B2">
        <w:rPr>
          <w:rStyle w:val="StyleUnderline"/>
          <w:szCs w:val="20"/>
          <w:highlight w:val="yellow"/>
        </w:rPr>
        <w:t>has greatly harmed minority citizens through their imprisonment, contributing to deep inequalities in education, housing, health care, and equal opportunities to advance economically</w:t>
      </w:r>
      <w:r w:rsidRPr="006563B2">
        <w:rPr>
          <w:sz w:val="14"/>
          <w:szCs w:val="20"/>
          <w:highlight w:val="yellow"/>
        </w:rPr>
        <w:t>.</w:t>
      </w:r>
      <w:r w:rsidRPr="006563B2">
        <w:rPr>
          <w:sz w:val="14"/>
          <w:szCs w:val="20"/>
        </w:rPr>
        <w:t xml:space="preserve"> The facts of use. </w:t>
      </w:r>
      <w:proofErr w:type="gramStart"/>
      <w:r w:rsidRPr="006563B2">
        <w:rPr>
          <w:sz w:val="14"/>
          <w:szCs w:val="20"/>
        </w:rPr>
        <w:t>sales</w:t>
      </w:r>
      <w:proofErr w:type="gramEnd"/>
      <w:r w:rsidRPr="006563B2">
        <w:rPr>
          <w:sz w:val="14"/>
          <w:szCs w:val="20"/>
        </w:rPr>
        <w:t xml:space="preserve">, and possession, confirmed by academic and critical legal studies literature, are strikingly different from how the national and local media choose to present them. One study focusing on marijuana initiate found "among Blacks, the annual incidence rate (per 1.000 potential new users) increased from 8.0 in 1966 to 16.7 in 1968. </w:t>
      </w:r>
      <w:proofErr w:type="gramStart"/>
      <w:r w:rsidRPr="006563B2">
        <w:rPr>
          <w:sz w:val="14"/>
          <w:szCs w:val="20"/>
        </w:rPr>
        <w:t>reached</w:t>
      </w:r>
      <w:proofErr w:type="gramEnd"/>
      <w:r w:rsidRPr="006563B2">
        <w:rPr>
          <w:sz w:val="14"/>
          <w:szCs w:val="20"/>
        </w:rPr>
        <w:t xml:space="preserve"> a peak at about the same time as "Whites" (19.4 in 1976). </w:t>
      </w:r>
      <w:proofErr w:type="gramStart"/>
      <w:r w:rsidRPr="006563B2">
        <w:rPr>
          <w:sz w:val="14"/>
          <w:szCs w:val="20"/>
        </w:rPr>
        <w:t>then</w:t>
      </w:r>
      <w:proofErr w:type="gramEnd"/>
      <w:r w:rsidRPr="006563B2">
        <w:rPr>
          <w:sz w:val="14"/>
          <w:szCs w:val="20"/>
        </w:rPr>
        <w:t xml:space="preserve"> remained high throughout the late 1970s. Following the low rates in the 1980s, rates among Blacks rose again in the early 1990s, reached a peak in 1997 and 1998 (19.2 and 19.1. respectively), then dropped to 14.0 in 1999. Similar to the general pattern for Whites and Blacks. Hispanics' annual incidence rate rose during late 1970s and 1990s, with a peak in 1998 (17.8)" (National Survey on Drug Use 1999). </w:t>
      </w:r>
      <w:r w:rsidRPr="006563B2">
        <w:rPr>
          <w:rStyle w:val="StyleUnderline"/>
          <w:szCs w:val="20"/>
          <w:highlight w:val="yellow"/>
        </w:rPr>
        <w:t xml:space="preserve">Individuals </w:t>
      </w:r>
      <w:r w:rsidRPr="006563B2">
        <w:rPr>
          <w:rStyle w:val="StyleUnderline"/>
          <w:szCs w:val="20"/>
        </w:rPr>
        <w:t xml:space="preserve">and </w:t>
      </w:r>
      <w:r w:rsidRPr="006563B2">
        <w:rPr>
          <w:sz w:val="14"/>
          <w:szCs w:val="20"/>
        </w:rPr>
        <w:t xml:space="preserve">groups </w:t>
      </w:r>
      <w:r w:rsidRPr="006563B2">
        <w:rPr>
          <w:rStyle w:val="Emphasis"/>
          <w:szCs w:val="20"/>
          <w:highlight w:val="yellow"/>
        </w:rPr>
        <w:t>in</w:t>
      </w:r>
      <w:r w:rsidRPr="006563B2">
        <w:rPr>
          <w:sz w:val="14"/>
          <w:szCs w:val="20"/>
        </w:rPr>
        <w:t xml:space="preserve"> civil society,</w:t>
      </w:r>
      <w:r w:rsidRPr="006563B2">
        <w:rPr>
          <w:rStyle w:val="StyleUnderline"/>
          <w:szCs w:val="20"/>
        </w:rPr>
        <w:t xml:space="preserve"> </w:t>
      </w:r>
      <w:r w:rsidRPr="006563B2">
        <w:rPr>
          <w:rStyle w:val="Emphasis"/>
          <w:szCs w:val="20"/>
          <w:highlight w:val="yellow"/>
        </w:rPr>
        <w:t>advocacy communities</w:t>
      </w:r>
      <w:r w:rsidRPr="006563B2">
        <w:rPr>
          <w:sz w:val="14"/>
          <w:szCs w:val="20"/>
        </w:rPr>
        <w:t xml:space="preserve">, and state legislatures </w:t>
      </w:r>
      <w:r w:rsidRPr="006563B2">
        <w:rPr>
          <w:rStyle w:val="StyleUnderline"/>
          <w:szCs w:val="20"/>
          <w:highlight w:val="yellow"/>
        </w:rPr>
        <w:t xml:space="preserve">must put forth a serious struggle among </w:t>
      </w:r>
      <w:r w:rsidRPr="006563B2">
        <w:rPr>
          <w:sz w:val="14"/>
          <w:szCs w:val="20"/>
        </w:rPr>
        <w:t>activists and potential coalition</w:t>
      </w:r>
      <w:r w:rsidRPr="00E747F2">
        <w:t xml:space="preserve"> </w:t>
      </w:r>
      <w:r w:rsidRPr="006563B2">
        <w:rPr>
          <w:rStyle w:val="Emphasis"/>
          <w:szCs w:val="20"/>
          <w:highlight w:val="yellow"/>
        </w:rPr>
        <w:t>partners</w:t>
      </w:r>
      <w:r w:rsidRPr="006563B2">
        <w:rPr>
          <w:rStyle w:val="StyleUnderline"/>
          <w:szCs w:val="20"/>
          <w:highlight w:val="yellow"/>
        </w:rPr>
        <w:t xml:space="preserve"> who can understand </w:t>
      </w:r>
      <w:r w:rsidRPr="006563B2">
        <w:rPr>
          <w:rStyle w:val="Emphasis"/>
          <w:szCs w:val="20"/>
          <w:highlight w:val="yellow"/>
        </w:rPr>
        <w:t>the need for reform as a matter of</w:t>
      </w:r>
      <w:r w:rsidRPr="006563B2">
        <w:rPr>
          <w:sz w:val="14"/>
          <w:szCs w:val="20"/>
        </w:rPr>
        <w:t xml:space="preserve"> civil rights and </w:t>
      </w:r>
      <w:r w:rsidRPr="006563B2">
        <w:rPr>
          <w:rStyle w:val="Emphasis"/>
          <w:szCs w:val="20"/>
          <w:highlight w:val="yellow"/>
        </w:rPr>
        <w:t>justice</w:t>
      </w:r>
      <w:r w:rsidRPr="006563B2">
        <w:rPr>
          <w:sz w:val="14"/>
          <w:szCs w:val="20"/>
        </w:rPr>
        <w:t xml:space="preserve">, </w:t>
      </w:r>
      <w:r w:rsidRPr="006563B2">
        <w:rPr>
          <w:rStyle w:val="StyleUnderline"/>
          <w:szCs w:val="20"/>
        </w:rPr>
        <w:t>and not the morality of marijuana consumption</w:t>
      </w:r>
      <w:r w:rsidRPr="006563B2">
        <w:rPr>
          <w:sz w:val="14"/>
          <w:szCs w:val="20"/>
        </w:rPr>
        <w:t xml:space="preserve">. </w:t>
      </w:r>
      <w:r w:rsidRPr="006563B2">
        <w:rPr>
          <w:rStyle w:val="StyleUnderline"/>
          <w:szCs w:val="20"/>
          <w:highlight w:val="yellow"/>
        </w:rPr>
        <w:t>Supporting decriminalization</w:t>
      </w:r>
      <w:r w:rsidRPr="006563B2">
        <w:rPr>
          <w:rStyle w:val="StyleUnderline"/>
          <w:szCs w:val="20"/>
        </w:rPr>
        <w:t xml:space="preserve"> </w:t>
      </w:r>
      <w:r w:rsidRPr="006563B2">
        <w:rPr>
          <w:sz w:val="14"/>
          <w:szCs w:val="20"/>
        </w:rPr>
        <w:t xml:space="preserve">potentially </w:t>
      </w:r>
      <w:r w:rsidRPr="006563B2">
        <w:rPr>
          <w:rStyle w:val="StyleUnderline"/>
          <w:szCs w:val="20"/>
          <w:highlight w:val="yellow"/>
        </w:rPr>
        <w:t xml:space="preserve">can be the </w:t>
      </w:r>
      <w:r w:rsidRPr="006563B2">
        <w:rPr>
          <w:sz w:val="14"/>
          <w:szCs w:val="20"/>
        </w:rPr>
        <w:t>training</w:t>
      </w:r>
      <w:r w:rsidRPr="006563B2">
        <w:rPr>
          <w:rStyle w:val="StyleUnderline"/>
          <w:szCs w:val="20"/>
        </w:rPr>
        <w:t xml:space="preserve"> </w:t>
      </w:r>
      <w:r w:rsidRPr="006563B2">
        <w:rPr>
          <w:rStyle w:val="StyleUnderline"/>
          <w:szCs w:val="20"/>
          <w:highlight w:val="yellow"/>
        </w:rPr>
        <w:t>ground for</w:t>
      </w:r>
      <w:r w:rsidRPr="006563B2">
        <w:rPr>
          <w:sz w:val="14"/>
          <w:szCs w:val="20"/>
        </w:rPr>
        <w:t xml:space="preserve"> a new generation of leadership in </w:t>
      </w:r>
      <w:r w:rsidRPr="006563B2">
        <w:rPr>
          <w:rStyle w:val="StyleUnderline"/>
          <w:szCs w:val="20"/>
          <w:highlight w:val="yellow"/>
        </w:rPr>
        <w:t>addressing the larger problem of mass incarceration</w:t>
      </w:r>
      <w:r w:rsidRPr="006563B2">
        <w:rPr>
          <w:sz w:val="14"/>
          <w:szCs w:val="20"/>
        </w:rPr>
        <w:t xml:space="preserve"> and social and political isolation associated with it. </w:t>
      </w:r>
      <w:r w:rsidRPr="006563B2">
        <w:rPr>
          <w:rStyle w:val="StyleUnderline"/>
          <w:szCs w:val="20"/>
          <w:highlight w:val="yellow"/>
        </w:rPr>
        <w:t>For</w:t>
      </w:r>
      <w:r w:rsidRPr="006563B2">
        <w:rPr>
          <w:sz w:val="14"/>
          <w:szCs w:val="20"/>
        </w:rPr>
        <w:t xml:space="preserve"> Black people and their </w:t>
      </w:r>
      <w:r w:rsidRPr="006563B2">
        <w:rPr>
          <w:rStyle w:val="StyleUnderline"/>
          <w:szCs w:val="20"/>
          <w:highlight w:val="yellow"/>
        </w:rPr>
        <w:t xml:space="preserve">allies who long </w:t>
      </w:r>
      <w:r w:rsidRPr="006563B2">
        <w:rPr>
          <w:sz w:val="14"/>
          <w:szCs w:val="20"/>
        </w:rPr>
        <w:t>for</w:t>
      </w:r>
      <w:r w:rsidRPr="006563B2">
        <w:rPr>
          <w:rStyle w:val="StyleUnderline"/>
          <w:szCs w:val="20"/>
        </w:rPr>
        <w:t xml:space="preserve"> </w:t>
      </w:r>
      <w:r w:rsidRPr="006563B2">
        <w:rPr>
          <w:sz w:val="14"/>
          <w:szCs w:val="20"/>
        </w:rPr>
        <w:t xml:space="preserve">the days— </w:t>
      </w:r>
      <w:r w:rsidRPr="006563B2">
        <w:rPr>
          <w:rStyle w:val="StyleUnderline"/>
          <w:szCs w:val="20"/>
          <w:highlight w:val="yellow"/>
        </w:rPr>
        <w:t>against all odds—of</w:t>
      </w:r>
      <w:r w:rsidRPr="006563B2">
        <w:rPr>
          <w:sz w:val="14"/>
          <w:szCs w:val="20"/>
        </w:rPr>
        <w:t xml:space="preserve"> political education, voter mobilization, legal reform, group solidarity, challenge to the political parties, and </w:t>
      </w:r>
      <w:r w:rsidRPr="006563B2">
        <w:rPr>
          <w:rStyle w:val="StyleUnderline"/>
          <w:szCs w:val="20"/>
          <w:highlight w:val="yellow"/>
        </w:rPr>
        <w:t>political empowerment</w:t>
      </w:r>
      <w:r w:rsidRPr="006563B2">
        <w:rPr>
          <w:sz w:val="14"/>
          <w:szCs w:val="20"/>
        </w:rPr>
        <w:t xml:space="preserve">, expressed in the modern civil rights movement, </w:t>
      </w:r>
      <w:r w:rsidRPr="006563B2">
        <w:rPr>
          <w:rStyle w:val="StyleUnderline"/>
          <w:szCs w:val="20"/>
          <w:highlight w:val="yellow"/>
        </w:rPr>
        <w:t>the matter of decriminalization is ripe for galvanizing</w:t>
      </w:r>
      <w:r w:rsidRPr="006563B2">
        <w:rPr>
          <w:sz w:val="14"/>
          <w:szCs w:val="20"/>
        </w:rPr>
        <w:t xml:space="preserve"> a </w:t>
      </w:r>
      <w:r w:rsidRPr="006563B2">
        <w:rPr>
          <w:rStyle w:val="StyleUnderline"/>
          <w:szCs w:val="20"/>
          <w:highlight w:val="yellow"/>
        </w:rPr>
        <w:t>collaboration</w:t>
      </w:r>
      <w:r w:rsidRPr="006563B2">
        <w:rPr>
          <w:sz w:val="14"/>
          <w:szCs w:val="20"/>
        </w:rPr>
        <w:t xml:space="preserve"> at the grassroots. Too many Blacks have assumed that the "War on Drugs" ended with the dissipation of the "crack" emergency, when, in sum, marijuana's criminalization—rather than incarceration—of Black people has been more perennial. If Michelle Alexander (2010) is correct in arguing that </w:t>
      </w:r>
      <w:r w:rsidRPr="006563B2">
        <w:rPr>
          <w:rStyle w:val="StyleUnderline"/>
          <w:szCs w:val="20"/>
          <w:highlight w:val="yellow"/>
        </w:rPr>
        <w:t>mass incarceration has effectively reasserted Jim Crow second-class citizenship</w:t>
      </w:r>
      <w:r w:rsidRPr="006563B2">
        <w:rPr>
          <w:sz w:val="14"/>
          <w:szCs w:val="20"/>
        </w:rPr>
        <w:t xml:space="preserve"> (or no citizenship) </w:t>
      </w:r>
      <w:r w:rsidRPr="006563B2">
        <w:rPr>
          <w:rStyle w:val="StyleUnderline"/>
          <w:szCs w:val="20"/>
          <w:highlight w:val="yellow"/>
        </w:rPr>
        <w:t>rights on African</w:t>
      </w:r>
      <w:r w:rsidRPr="006563B2">
        <w:rPr>
          <w:rStyle w:val="StyleUnderline"/>
          <w:szCs w:val="20"/>
        </w:rPr>
        <w:t xml:space="preserve"> </w:t>
      </w:r>
      <w:r w:rsidRPr="006563B2">
        <w:rPr>
          <w:sz w:val="14"/>
          <w:szCs w:val="20"/>
          <w:highlight w:val="yellow"/>
        </w:rPr>
        <w:t>American people</w:t>
      </w:r>
      <w:r w:rsidRPr="006563B2">
        <w:rPr>
          <w:sz w:val="14"/>
          <w:szCs w:val="20"/>
        </w:rPr>
        <w:t xml:space="preserve">, </w:t>
      </w:r>
      <w:r w:rsidRPr="009D5629">
        <w:rPr>
          <w:sz w:val="24"/>
          <w:szCs w:val="24"/>
        </w:rPr>
        <w:t xml:space="preserve">then they must get off the sidelines of the </w:t>
      </w:r>
      <w:r w:rsidRPr="009D5629">
        <w:rPr>
          <w:sz w:val="24"/>
          <w:szCs w:val="24"/>
        </w:rPr>
        <w:lastRenderedPageBreak/>
        <w:t xml:space="preserve">legalization of cannabis or decriminalization struggle and stop allowing others to fight what is essentially their battle. This has long been the case in the challenge to the crushing "prison industrial complex." Whites and others, for the most part, have been the leaders in reform efforts concerning such things as mandatory minimums, the old 100:1 gram of cocaine-to-crack formula, and health care for geriatric or HIV AIDS patients in prisons, while we have seen Calvin "Snoop- </w:t>
      </w:r>
      <w:proofErr w:type="spellStart"/>
      <w:r w:rsidRPr="009D5629">
        <w:rPr>
          <w:sz w:val="24"/>
          <w:szCs w:val="24"/>
        </w:rPr>
        <w:t>Dogg</w:t>
      </w:r>
      <w:proofErr w:type="spellEnd"/>
      <w:r w:rsidRPr="009D5629">
        <w:rPr>
          <w:sz w:val="24"/>
          <w:szCs w:val="24"/>
        </w:rPr>
        <w:t>"' Broadus become more influential than the congressional Black Caucus to our young. When ordinary people change their thinking and consciousness and begin to demystify small, personal- use marijuana, then the leaders will eventually come around without reticence or fear.</w:t>
      </w:r>
      <w:r w:rsidRPr="006563B2">
        <w:rPr>
          <w:rStyle w:val="Emphasis"/>
          <w:szCs w:val="20"/>
        </w:rPr>
        <w:t xml:space="preserve"> </w:t>
      </w:r>
      <w:r w:rsidRPr="006563B2">
        <w:rPr>
          <w:rStyle w:val="Emphasis"/>
          <w:szCs w:val="20"/>
          <w:highlight w:val="yellow"/>
        </w:rPr>
        <w:t>The marijuana debate needs to be reframed to remove all penalties against its use</w:t>
      </w:r>
      <w:r w:rsidRPr="006563B2">
        <w:rPr>
          <w:sz w:val="14"/>
          <w:szCs w:val="20"/>
        </w:rPr>
        <w:t xml:space="preserve"> (</w:t>
      </w:r>
      <w:proofErr w:type="spellStart"/>
      <w:r w:rsidRPr="006563B2">
        <w:rPr>
          <w:sz w:val="14"/>
          <w:szCs w:val="20"/>
        </w:rPr>
        <w:t>Scherlen</w:t>
      </w:r>
      <w:proofErr w:type="spellEnd"/>
      <w:r w:rsidRPr="006563B2">
        <w:rPr>
          <w:sz w:val="14"/>
          <w:szCs w:val="20"/>
        </w:rPr>
        <w:t xml:space="preserve"> 2012). </w:t>
      </w:r>
      <w:r w:rsidRPr="006563B2">
        <w:rPr>
          <w:rStyle w:val="Emphasis"/>
          <w:szCs w:val="20"/>
          <w:highlight w:val="yellow"/>
        </w:rPr>
        <w:t>This is our exit strategy</w:t>
      </w:r>
      <w:r w:rsidRPr="006563B2">
        <w:rPr>
          <w:rStyle w:val="Emphasis"/>
          <w:szCs w:val="20"/>
        </w:rPr>
        <w:t xml:space="preserve">: </w:t>
      </w:r>
      <w:r w:rsidRPr="006563B2">
        <w:rPr>
          <w:sz w:val="14"/>
          <w:szCs w:val="20"/>
        </w:rPr>
        <w:t xml:space="preserve">decriminalization </w:t>
      </w:r>
      <w:r w:rsidRPr="006563B2">
        <w:rPr>
          <w:rStyle w:val="StyleUnderline"/>
          <w:szCs w:val="20"/>
          <w:highlight w:val="yellow"/>
        </w:rPr>
        <w:t>reform is the only path</w:t>
      </w:r>
      <w:r w:rsidRPr="006563B2">
        <w:rPr>
          <w:sz w:val="14"/>
          <w:szCs w:val="20"/>
        </w:rPr>
        <w:t xml:space="preserve"> to reversing the dismal trends minorities face in America.</w:t>
      </w:r>
    </w:p>
    <w:p w:rsidR="00DA259B" w:rsidRDefault="00DA259B" w:rsidP="00DA259B">
      <w:pPr>
        <w:pStyle w:val="Heading4"/>
      </w:pPr>
      <w:r>
        <w:t>Legalizing marihuana helps stop racial profiling</w:t>
      </w:r>
    </w:p>
    <w:p w:rsidR="00DA259B" w:rsidRPr="0075005D" w:rsidRDefault="0075005D" w:rsidP="00DA259B">
      <w:r>
        <w:rPr>
          <w:rStyle w:val="Style13ptBold"/>
        </w:rPr>
        <w:t>Associated Press, 15’</w:t>
      </w:r>
      <w:r w:rsidRPr="0075005D">
        <w:rPr>
          <w:rStyle w:val="Style13ptBold"/>
          <w:sz w:val="20"/>
          <w:szCs w:val="20"/>
        </w:rPr>
        <w:t xml:space="preserve"> </w:t>
      </w:r>
      <w:r w:rsidRPr="0075005D">
        <w:t xml:space="preserve">(“Colorado's pot legalization does little to solve racial disparity in drug arrests “) </w:t>
      </w:r>
      <w:proofErr w:type="spellStart"/>
      <w:r w:rsidRPr="0075005D">
        <w:t>m.dawg</w:t>
      </w:r>
      <w:proofErr w:type="spellEnd"/>
      <w:r w:rsidR="00C75DF3" w:rsidRPr="0075005D">
        <w:fldChar w:fldCharType="begin"/>
      </w:r>
      <w:r w:rsidR="00C75DF3" w:rsidRPr="0075005D">
        <w:instrText xml:space="preserve"> HYPERLINK "http://www.theguardian.com/us-news/2015/mar/25/colorado-marijuana-legalization-racial-disparity-drug-arrests" </w:instrText>
      </w:r>
      <w:r w:rsidR="00C75DF3" w:rsidRPr="0075005D">
        <w:fldChar w:fldCharType="separate"/>
      </w:r>
      <w:r w:rsidR="00C75DF3" w:rsidRPr="0075005D">
        <w:fldChar w:fldCharType="end"/>
      </w:r>
    </w:p>
    <w:p w:rsidR="00DA259B" w:rsidRDefault="00DA259B" w:rsidP="00DA259B">
      <w:r w:rsidRPr="00654E1B">
        <w:t xml:space="preserve">The analysis did not break out data for Colorado’s largest ethnic minority, Latinos. That’s because data comes from the National Incident-Based Reporting System, which does not tally numbers for Latinos. Advertisement </w:t>
      </w:r>
      <w:proofErr w:type="gramStart"/>
      <w:r w:rsidRPr="00654E1B">
        <w:t>One</w:t>
      </w:r>
      <w:proofErr w:type="gramEnd"/>
      <w:r w:rsidRPr="00654E1B">
        <w:t xml:space="preserve"> of the region’s top officials for coordinating drug enforcement, Tom Gorman of the Rocky Mountain High Intensity Drug Trafficking Area program, </w:t>
      </w:r>
      <w:r w:rsidRPr="0075005D">
        <w:rPr>
          <w:rStyle w:val="StyleUnderline"/>
        </w:rPr>
        <w:t>insisted that officers are not racially profiling pot users. “Racial disparities exist in other laws. What does that mean, that homicide law, rape laws, weapon laws are racist?</w:t>
      </w:r>
      <w:r w:rsidRPr="00654E1B">
        <w:t xml:space="preserve"> There are other factors going on here that we need to address,” Gorman said</w:t>
      </w:r>
      <w:r w:rsidRPr="0075005D">
        <w:rPr>
          <w:rStyle w:val="StyleUnderline"/>
        </w:rPr>
        <w:t>. After legalization, racial disparities did ease somewhat for marijuana distribution charges. Blacks accounted for about 22% of such arrests in 2010 and around 18% in 2014. The arrest data got a mixed response from the regional head of the NAACP. “The overall decrease in arrests, charges and cases is enormously beneficial to communities of color who bore the brunt of marijuana prohibition,” Rosemary Harris Lytle said in a statement.</w:t>
      </w:r>
    </w:p>
    <w:p w:rsidR="00DA259B" w:rsidRDefault="00DA259B" w:rsidP="00DA259B"/>
    <w:p w:rsidR="00802F7A" w:rsidRDefault="00802F7A" w:rsidP="00802F7A">
      <w:pPr>
        <w:pStyle w:val="Heading1"/>
      </w:pPr>
      <w:r>
        <w:lastRenderedPageBreak/>
        <w:t>DA</w:t>
      </w:r>
    </w:p>
    <w:p w:rsidR="00DA259B" w:rsidRDefault="00DA259B" w:rsidP="00DA259B">
      <w:pPr>
        <w:pStyle w:val="Heading2"/>
      </w:pPr>
      <w:r>
        <w:lastRenderedPageBreak/>
        <w:t>Terror DA</w:t>
      </w:r>
    </w:p>
    <w:p w:rsidR="00DA259B" w:rsidRPr="00593E58" w:rsidRDefault="00DA259B" w:rsidP="00DA259B">
      <w:pPr>
        <w:pStyle w:val="Tags"/>
      </w:pPr>
      <w:r w:rsidRPr="00593E58">
        <w:t>The threat is increasing – recruiting levels are high and the likelihood of a homegrown attack is huge</w:t>
      </w:r>
    </w:p>
    <w:p w:rsidR="00DA259B" w:rsidRPr="00593E58" w:rsidRDefault="00DA259B" w:rsidP="00DA259B">
      <w:pPr>
        <w:pStyle w:val="Nothing"/>
      </w:pPr>
      <w:r w:rsidRPr="00593E58">
        <w:rPr>
          <w:rStyle w:val="Heading4Char"/>
        </w:rPr>
        <w:t>VOA News 5/11/15</w:t>
      </w:r>
      <w:r w:rsidRPr="00593E58">
        <w:t xml:space="preserve"> (Homeland Security Chief: Global Terror Threat Has Entered 'New Phase'")</w:t>
      </w:r>
    </w:p>
    <w:p w:rsidR="00DA259B" w:rsidRPr="00593E58" w:rsidRDefault="00DA259B" w:rsidP="00DA259B">
      <w:pPr>
        <w:pStyle w:val="Cards"/>
      </w:pPr>
    </w:p>
    <w:p w:rsidR="00DA259B" w:rsidRPr="004F0D03" w:rsidRDefault="00DA259B" w:rsidP="00DA259B">
      <w:pPr>
        <w:pStyle w:val="Cards"/>
        <w:rPr>
          <w:u w:val="thick"/>
        </w:rPr>
      </w:pPr>
      <w:r w:rsidRPr="00593E58">
        <w:t xml:space="preserve">Appearing on the Fox News Sunday broadcast from Paris, Congressman Michael </w:t>
      </w:r>
      <w:proofErr w:type="spellStart"/>
      <w:r w:rsidRPr="00593E58">
        <w:rPr>
          <w:rStyle w:val="DebateUnderline"/>
        </w:rPr>
        <w:t>McCaul</w:t>
      </w:r>
      <w:proofErr w:type="spellEnd"/>
      <w:r w:rsidRPr="00593E58">
        <w:t xml:space="preserve">, </w:t>
      </w:r>
      <w:r w:rsidRPr="00593E58">
        <w:rPr>
          <w:rStyle w:val="DebateUnderline"/>
        </w:rPr>
        <w:t>chairman of the House Homeland Security Committee, said there has been an uptick in threat streams against local police and military bases</w:t>
      </w:r>
      <w:r w:rsidRPr="00593E58">
        <w:t xml:space="preserve">.¶ "We're seeing these on an almost daily basis. It's very concerning. I'm over here with the French counter-terrorism experts on the Charlie </w:t>
      </w:r>
      <w:proofErr w:type="spellStart"/>
      <w:r w:rsidRPr="00593E58">
        <w:t>Hebdo</w:t>
      </w:r>
      <w:proofErr w:type="spellEnd"/>
      <w:r w:rsidRPr="00593E58">
        <w:t xml:space="preserve"> case, how we can stop foreign fighters coming out of Iraq and Syria to Europe. But then, we have this phenomenon in the United States where they (terrorists) can be activated by the Internet. </w:t>
      </w:r>
      <w:r w:rsidRPr="00593E58">
        <w:rPr>
          <w:rStyle w:val="DebateUnderline"/>
        </w:rPr>
        <w:t>And, really, terrorism has gone viral</w:t>
      </w:r>
      <w:r w:rsidRPr="00593E58">
        <w:t xml:space="preserve">," said </w:t>
      </w:r>
      <w:proofErr w:type="spellStart"/>
      <w:r w:rsidRPr="00593E58">
        <w:t>McCaul</w:t>
      </w:r>
      <w:proofErr w:type="spellEnd"/>
      <w:r w:rsidRPr="00593E58">
        <w:t xml:space="preserve">.¶ </w:t>
      </w:r>
      <w:proofErr w:type="spellStart"/>
      <w:r w:rsidRPr="00593E58">
        <w:t>McCaul</w:t>
      </w:r>
      <w:proofErr w:type="spellEnd"/>
      <w:r w:rsidRPr="00593E58">
        <w:t xml:space="preserve"> said the potential terror threat may even be greater than the FBI has outlined. </w:t>
      </w:r>
      <w:r w:rsidRPr="00593E58">
        <w:rPr>
          <w:rStyle w:val="DebateUnderline"/>
        </w:rPr>
        <w:t>He said the United States faces two threats: one from fighters coming out of the Middle East and the other from thousands at home who will take up the call to arms when the IS group sends out an Internet message</w:t>
      </w:r>
      <w:r w:rsidRPr="00593E58">
        <w:t xml:space="preserve">. He warned </w:t>
      </w:r>
      <w:r w:rsidRPr="00593E58">
        <w:rPr>
          <w:rStyle w:val="Emphasis"/>
        </w:rPr>
        <w:t>the threat will only get worse</w:t>
      </w:r>
      <w:r w:rsidRPr="00593E58">
        <w:t xml:space="preserve">, largely because </w:t>
      </w:r>
      <w:r w:rsidRPr="00593E58">
        <w:rPr>
          <w:rStyle w:val="DebateUnderline"/>
        </w:rPr>
        <w:t>of the existence of so many failed states in the Middle East and North Africa.</w:t>
      </w:r>
      <w:r>
        <w:rPr>
          <w:rStyle w:val="DebateUnderline"/>
        </w:rPr>
        <w:br/>
      </w:r>
    </w:p>
    <w:p w:rsidR="00DA259B" w:rsidRPr="00593E58" w:rsidRDefault="00DA259B" w:rsidP="00DA259B">
      <w:pPr>
        <w:pStyle w:val="Tags"/>
      </w:pPr>
      <w:r w:rsidRPr="00593E58">
        <w:t xml:space="preserve">Risk of terrorism is low now because of </w:t>
      </w:r>
      <w:proofErr w:type="spellStart"/>
      <w:r w:rsidRPr="00593E58">
        <w:t>communciations</w:t>
      </w:r>
      <w:proofErr w:type="spellEnd"/>
      <w:r w:rsidRPr="00593E58">
        <w:t xml:space="preserve"> surveillance</w:t>
      </w:r>
    </w:p>
    <w:p w:rsidR="00DA259B" w:rsidRPr="00593E58" w:rsidRDefault="00DA259B" w:rsidP="00DA259B">
      <w:pPr>
        <w:pStyle w:val="Nothing"/>
      </w:pPr>
      <w:r w:rsidRPr="00593E58">
        <w:rPr>
          <w:rStyle w:val="Author-Date"/>
        </w:rPr>
        <w:t>Lewis 14</w:t>
      </w:r>
      <w:r w:rsidRPr="00593E58">
        <w:t xml:space="preserve"> (senior fellow and director of the Strategic Technologies Program at the Center for</w:t>
      </w:r>
    </w:p>
    <w:p w:rsidR="00DA259B" w:rsidRPr="00593E58" w:rsidRDefault="00DA259B" w:rsidP="00DA259B">
      <w:pPr>
        <w:pStyle w:val="Nothing"/>
      </w:pPr>
      <w:r w:rsidRPr="00593E58">
        <w:t>Strategic and International Studies)</w:t>
      </w:r>
    </w:p>
    <w:p w:rsidR="00DA259B" w:rsidRPr="00593E58" w:rsidRDefault="00DA259B" w:rsidP="00DA259B">
      <w:pPr>
        <w:pStyle w:val="Nothing"/>
      </w:pPr>
      <w:r w:rsidRPr="00593E58">
        <w:t>(James Andrew, Underestimating Risk in the Surveillance Debate, http://csis.org/files/publication/141209_-Lewis_UnderestimatingRisk_Web.pdf)</w:t>
      </w:r>
    </w:p>
    <w:p w:rsidR="00DA259B" w:rsidRPr="00593E58" w:rsidRDefault="00DA259B" w:rsidP="00DA259B">
      <w:pPr>
        <w:pStyle w:val="Nothing"/>
      </w:pPr>
    </w:p>
    <w:p w:rsidR="00DA259B" w:rsidRPr="00593E58" w:rsidRDefault="00DA259B" w:rsidP="00DA259B">
      <w:pPr>
        <w:pStyle w:val="Cards"/>
        <w:rPr>
          <w:sz w:val="10"/>
          <w:szCs w:val="10"/>
        </w:rPr>
      </w:pPr>
      <w:r w:rsidRPr="00593E58">
        <w:t xml:space="preserve">There is general agreement that </w:t>
      </w:r>
      <w:r w:rsidRPr="00593E58">
        <w:rPr>
          <w:rStyle w:val="DebateUnderline"/>
        </w:rPr>
        <w:t>as terrorists splinter</w:t>
      </w:r>
      <w:r w:rsidRPr="00593E58">
        <w:t xml:space="preserve"> into regional groups, </w:t>
      </w:r>
      <w:r w:rsidRPr="00593E58">
        <w:rPr>
          <w:rStyle w:val="DebateUnderline"/>
        </w:rPr>
        <w:t>the risk of attack increases</w:t>
      </w:r>
      <w:r w:rsidRPr="00593E58">
        <w:t xml:space="preserve">. </w:t>
      </w:r>
      <w:r w:rsidRPr="00593E58">
        <w:rPr>
          <w:sz w:val="10"/>
          <w:szCs w:val="10"/>
        </w:rPr>
        <w:t xml:space="preserve">Certainly, the threat to Europe from militants returning from Syria points to increased risk for U.S. allies. The messy U.S. withdrawal from Iraq and (soon) Afghanistan contributes to an increase in risk.24 European authorities have increased surveillance and arrests of suspected militants as the Syrian conflict lures hundreds of Europeans. Spanish counterterrorism police say they have broken up more terrorist cells than in any other European country in the last three years.25 The chairman of the House Select Committee on Intelligence, who is better placed than most members of Congress to assess risk, said in June 2014 that the level of terrorist activity was higher than he had ever seen it.26 If the United States overreacted in response to September 11, it now risks overreacting to the leaks with potentially fatal consequences. </w:t>
      </w:r>
    </w:p>
    <w:p w:rsidR="00DA259B" w:rsidRPr="00593E58" w:rsidRDefault="00DA259B" w:rsidP="00DA259B">
      <w:pPr>
        <w:pStyle w:val="Cards"/>
        <w:rPr>
          <w:sz w:val="10"/>
          <w:szCs w:val="10"/>
        </w:rPr>
      </w:pPr>
      <w:r w:rsidRPr="00593E58">
        <w:rPr>
          <w:rStyle w:val="DebateUnderline"/>
        </w:rPr>
        <w:t>A simple assessment of the risk</w:t>
      </w:r>
      <w:r w:rsidRPr="00593E58">
        <w:t xml:space="preserve"> of attack by </w:t>
      </w:r>
      <w:proofErr w:type="spellStart"/>
      <w:r w:rsidRPr="00593E58">
        <w:t>jihadis</w:t>
      </w:r>
      <w:proofErr w:type="spellEnd"/>
      <w:r w:rsidRPr="00593E58">
        <w:t xml:space="preserve"> </w:t>
      </w:r>
      <w:r w:rsidRPr="00593E58">
        <w:rPr>
          <w:rStyle w:val="DebateUnderline"/>
        </w:rPr>
        <w:t xml:space="preserve">would take into account a resurgent Taliban, the power of </w:t>
      </w:r>
      <w:proofErr w:type="spellStart"/>
      <w:r w:rsidRPr="00593E58">
        <w:rPr>
          <w:rStyle w:val="DebateUnderline"/>
        </w:rPr>
        <w:t>lslamist</w:t>
      </w:r>
      <w:proofErr w:type="spellEnd"/>
      <w:r w:rsidRPr="00593E58">
        <w:rPr>
          <w:rStyle w:val="DebateUnderline"/>
        </w:rPr>
        <w:t xml:space="preserve"> groups in North Africa, the continued existence of </w:t>
      </w:r>
      <w:proofErr w:type="spellStart"/>
      <w:r w:rsidRPr="00593E58">
        <w:rPr>
          <w:rStyle w:val="DebateUnderline"/>
        </w:rPr>
        <w:t>Shabaab</w:t>
      </w:r>
      <w:proofErr w:type="spellEnd"/>
      <w:r w:rsidRPr="00593E58">
        <w:rPr>
          <w:rStyle w:val="DebateUnderline"/>
        </w:rPr>
        <w:t xml:space="preserve"> in Somalia, and the appearance of</w:t>
      </w:r>
      <w:r w:rsidRPr="00593E58">
        <w:t xml:space="preserve"> a powerful new force, the Islamic State in Iraq and Syria (</w:t>
      </w:r>
      <w:r w:rsidRPr="00593E58">
        <w:rPr>
          <w:rStyle w:val="DebateUnderline"/>
        </w:rPr>
        <w:t>ISIS)</w:t>
      </w:r>
      <w:r w:rsidRPr="00593E58">
        <w:t xml:space="preserve">. </w:t>
      </w:r>
      <w:r w:rsidRPr="00593E58">
        <w:rPr>
          <w:sz w:val="10"/>
          <w:szCs w:val="10"/>
        </w:rPr>
        <w:t xml:space="preserve">Al Qaeda, previously the leading threat, has splintered into independent groups that make it a less coordinated force but more difficult target. On the positive side, the United States, working with allies and friends, appears to have contained or eliminated jihadi groups in Southeast Asia. </w:t>
      </w:r>
    </w:p>
    <w:p w:rsidR="00DA259B" w:rsidRPr="00593E58" w:rsidRDefault="00DA259B" w:rsidP="00DA259B">
      <w:pPr>
        <w:pStyle w:val="Cards"/>
        <w:rPr>
          <w:rStyle w:val="DebateUnderline"/>
        </w:rPr>
      </w:pPr>
      <w:r w:rsidRPr="00593E58">
        <w:rPr>
          <w:sz w:val="10"/>
          <w:szCs w:val="10"/>
        </w:rPr>
        <w:t xml:space="preserve">Many of these groups seek to use adherents in Europe and the United States for manpower and funding. A Florida teenager was a suicide bomber in Syria and Al </w:t>
      </w:r>
      <w:proofErr w:type="spellStart"/>
      <w:r w:rsidRPr="00593E58">
        <w:rPr>
          <w:sz w:val="10"/>
          <w:szCs w:val="10"/>
        </w:rPr>
        <w:t>Shabaab</w:t>
      </w:r>
      <w:proofErr w:type="spellEnd"/>
      <w:r w:rsidRPr="00593E58">
        <w:rPr>
          <w:sz w:val="10"/>
          <w:szCs w:val="10"/>
        </w:rPr>
        <w:t xml:space="preserve"> has in the past drawn upon the </w:t>
      </w:r>
      <w:proofErr w:type="spellStart"/>
      <w:r w:rsidRPr="00593E58">
        <w:rPr>
          <w:sz w:val="10"/>
          <w:szCs w:val="10"/>
        </w:rPr>
        <w:t>Somalipopulation</w:t>
      </w:r>
      <w:proofErr w:type="spellEnd"/>
      <w:r w:rsidRPr="00593E58">
        <w:rPr>
          <w:sz w:val="10"/>
          <w:szCs w:val="10"/>
        </w:rPr>
        <w:t xml:space="preserve"> in the United States. Hamas and Hezbollah have achieved quasi-statehood status, and Hamas has supporters in the United States. Iran, which supports the two groups, has advanced capabilities to launch attacks and routinely attacked U.S. forces in Iraq. The United Kingdom faces problems from several hundred potential terrorists within its large Pakistani population, and there are potential attackers in other Western European nations, including Germany, Spain, and the Scandinavian countries. France, with its large Muslim population faces the most serious challenge and is experiencing a wave of troubling anti-Semitic attacks that suggest both popular support for extremism and a decline in control by security forces. The chief difference between now and the situation before 9/11 is that all of these countries have put in place much more robust surveillance systems, nationally and in cooperation with others, including the United States, to detect and prevent potential attacks. Another difference is that the failure of U.S. efforts in Iraq and Afghanistan and the opportunities created by the Arab Spring have opened a new “front” for jihadi groups that makes their primary focus regional.</w:t>
      </w:r>
      <w:r w:rsidRPr="00593E58">
        <w:t xml:space="preserve"> </w:t>
      </w:r>
      <w:r w:rsidRPr="00593E58">
        <w:rPr>
          <w:rStyle w:val="DebateUnderline"/>
        </w:rPr>
        <w:t>Western targets still remain of interest, but are more likely to face attacks from domestic sympathizers</w:t>
      </w:r>
      <w:r w:rsidRPr="00593E58">
        <w:t xml:space="preserve">. </w:t>
      </w:r>
      <w:r w:rsidRPr="00593E58">
        <w:rPr>
          <w:rStyle w:val="DebateUnderline"/>
        </w:rPr>
        <w:t>This could change if the well-resourced ISIS is frustrated in its efforts to establish a new Caliphate and turns its focus to the West</w:t>
      </w:r>
      <w:r w:rsidRPr="00593E58">
        <w:t>. In addition, the al Qaeda affiliate in Yemen (</w:t>
      </w:r>
      <w:r w:rsidRPr="00593E58">
        <w:rPr>
          <w:rStyle w:val="DebateUnderline"/>
        </w:rPr>
        <w:t>a</w:t>
      </w:r>
      <w:r w:rsidRPr="00593E58">
        <w:t xml:space="preserve">l </w:t>
      </w:r>
      <w:r w:rsidRPr="00593E58">
        <w:rPr>
          <w:rStyle w:val="DebateUnderline"/>
        </w:rPr>
        <w:t>Q</w:t>
      </w:r>
      <w:r w:rsidRPr="00593E58">
        <w:t xml:space="preserve">aeda in the </w:t>
      </w:r>
      <w:r w:rsidRPr="00593E58">
        <w:rPr>
          <w:rStyle w:val="DebateUnderline"/>
        </w:rPr>
        <w:t>A</w:t>
      </w:r>
      <w:r w:rsidRPr="00593E58">
        <w:t xml:space="preserve">rabian </w:t>
      </w:r>
      <w:r w:rsidRPr="00593E58">
        <w:rPr>
          <w:rStyle w:val="DebateUnderline"/>
        </w:rPr>
        <w:t>P</w:t>
      </w:r>
      <w:r w:rsidRPr="00593E58">
        <w:t xml:space="preserve">eninsula) </w:t>
      </w:r>
      <w:r w:rsidRPr="00593E58">
        <w:rPr>
          <w:rStyle w:val="DebateUnderline"/>
        </w:rPr>
        <w:t>continues to</w:t>
      </w:r>
      <w:r w:rsidRPr="00593E58">
        <w:t xml:space="preserve"> regularly </w:t>
      </w:r>
      <w:r w:rsidRPr="00593E58">
        <w:rPr>
          <w:rStyle w:val="DebateUnderline"/>
        </w:rPr>
        <w:t xml:space="preserve">plan attacks against U.S. targets. </w:t>
      </w:r>
    </w:p>
    <w:p w:rsidR="00DA259B" w:rsidRPr="00593E58" w:rsidRDefault="00DA259B" w:rsidP="00DA259B">
      <w:pPr>
        <w:pStyle w:val="Cards"/>
      </w:pPr>
      <w:r w:rsidRPr="00593E58">
        <w:t xml:space="preserve">The incidence of attacks in the United States or Europe is very low, but </w:t>
      </w:r>
      <w:r w:rsidRPr="00593E58">
        <w:rPr>
          <w:rStyle w:val="DebateUnderline"/>
        </w:rPr>
        <w:t>we do not have good data on the number of planned attacks that did not come to fruition</w:t>
      </w:r>
      <w:r w:rsidRPr="00593E58">
        <w:t xml:space="preserve">. </w:t>
      </w:r>
      <w:r w:rsidRPr="00593E58">
        <w:rPr>
          <w:rStyle w:val="DebateUnderline"/>
        </w:rPr>
        <w:t xml:space="preserve">This includes not just attacks that were detected and stopped, but also attacks where the </w:t>
      </w:r>
      <w:proofErr w:type="spellStart"/>
      <w:r w:rsidRPr="00593E58">
        <w:rPr>
          <w:rStyle w:val="DebateUnderline"/>
        </w:rPr>
        <w:t>jihadis</w:t>
      </w:r>
      <w:proofErr w:type="spellEnd"/>
      <w:r w:rsidRPr="00593E58">
        <w:rPr>
          <w:rStyle w:val="DebateUnderline"/>
        </w:rPr>
        <w:t xml:space="preserve"> were discouraged and did not initiate an operation or press an attack to its conclusion because of operational difficulties</w:t>
      </w:r>
      <w:r w:rsidRPr="00593E58">
        <w:t xml:space="preserve">. </w:t>
      </w:r>
      <w:r w:rsidRPr="00593E58">
        <w:rPr>
          <w:rStyle w:val="DebateUnderline"/>
        </w:rPr>
        <w:t>These attacks are the threat that mass surveillance was created to prevent</w:t>
      </w:r>
      <w:r w:rsidRPr="00593E58">
        <w:t xml:space="preserve">. </w:t>
      </w:r>
      <w:r w:rsidRPr="00593E58">
        <w:rPr>
          <w:rStyle w:val="DebateUnderline"/>
        </w:rPr>
        <w:t>The needed reduction in</w:t>
      </w:r>
      <w:r w:rsidRPr="00593E58">
        <w:t xml:space="preserve"> public </w:t>
      </w:r>
      <w:r w:rsidRPr="00593E58">
        <w:rPr>
          <w:rStyle w:val="DebateUnderline"/>
        </w:rPr>
        <w:t>anti-terror measures without increasing the chances of successful attack is contingent upon maintaining</w:t>
      </w:r>
      <w:r w:rsidRPr="00593E58">
        <w:t xml:space="preserve"> the capability provided by </w:t>
      </w:r>
      <w:r w:rsidRPr="00593E58">
        <w:rPr>
          <w:rStyle w:val="DebateUnderline"/>
        </w:rPr>
        <w:t>communications surveillance</w:t>
      </w:r>
      <w:r w:rsidRPr="00593E58">
        <w:t xml:space="preserve"> to detect, predict, and prevent attacks. Our opponents have not given up; neither should we. </w:t>
      </w:r>
    </w:p>
    <w:p w:rsidR="00DA259B" w:rsidRPr="00593E58" w:rsidRDefault="00DA259B" w:rsidP="00DA259B">
      <w:pPr>
        <w:pStyle w:val="Nothing"/>
      </w:pPr>
    </w:p>
    <w:p w:rsidR="00DA259B" w:rsidRDefault="00DA259B" w:rsidP="00DA259B">
      <w:pPr>
        <w:pStyle w:val="Heading4"/>
      </w:pPr>
      <w:r>
        <w:t>Terrorist groups work within drug cartel</w:t>
      </w:r>
    </w:p>
    <w:p w:rsidR="00DA259B" w:rsidRPr="0075005D" w:rsidRDefault="00017D40" w:rsidP="00DA259B">
      <w:pPr>
        <w:rPr>
          <w:rStyle w:val="Style13ptBold"/>
          <w:b w:val="0"/>
          <w:bCs w:val="0"/>
          <w:sz w:val="22"/>
        </w:rPr>
      </w:pPr>
      <w:proofErr w:type="spellStart"/>
      <w:r w:rsidRPr="0075005D">
        <w:rPr>
          <w:rStyle w:val="Style13ptBold"/>
        </w:rPr>
        <w:t>Judical</w:t>
      </w:r>
      <w:proofErr w:type="spellEnd"/>
      <w:r w:rsidRPr="0075005D">
        <w:rPr>
          <w:rStyle w:val="Style13ptBold"/>
        </w:rPr>
        <w:t xml:space="preserve"> Watch, 13’</w:t>
      </w:r>
      <w:r w:rsidRPr="0075005D">
        <w:t xml:space="preserve"> (</w:t>
      </w:r>
      <w:r w:rsidR="0075005D" w:rsidRPr="0075005D">
        <w:t xml:space="preserve">aw-breaking thrives with secrecy. Judicial Watch fights government secrecy through litigation under FOIA (Freedom of Information Act), state Open Records Acts, and related </w:t>
      </w:r>
      <w:r w:rsidR="0075005D" w:rsidRPr="0075005D">
        <w:lastRenderedPageBreak/>
        <w:t>transparency laws. Representative issues and cases, “</w:t>
      </w:r>
      <w:hyperlink r:id="rId6" w:tooltip="Mexican Cartels Help Hezbollah Infiltrate U.S.  - Judicial Watch" w:history="1">
        <w:r w:rsidR="0075005D" w:rsidRPr="0075005D">
          <w:rPr>
            <w:rStyle w:val="Hyperlink"/>
          </w:rPr>
          <w:t>Mexican Cartels Help Hezbollah Infiltrate U.S.</w:t>
        </w:r>
      </w:hyperlink>
      <w:r w:rsidR="0075005D">
        <w:t xml:space="preserve">”) </w:t>
      </w:r>
      <w:proofErr w:type="spellStart"/>
      <w:r w:rsidR="0075005D">
        <w:t>m.dwag</w:t>
      </w:r>
      <w:proofErr w:type="spellEnd"/>
    </w:p>
    <w:p w:rsidR="00DA259B" w:rsidRPr="007926F8" w:rsidRDefault="00DA259B" w:rsidP="00DA259B">
      <w:pPr>
        <w:rPr>
          <w:rStyle w:val="StyleUnderline"/>
        </w:rPr>
      </w:pPr>
      <w:r w:rsidRPr="00703DC9">
        <w:t xml:space="preserve">In a shocking revelation made by a veteran U.S. counterterrorism expert, </w:t>
      </w:r>
      <w:r w:rsidRPr="007926F8">
        <w:rPr>
          <w:rStyle w:val="StyleUnderline"/>
        </w:rPr>
        <w:t>Hezbollah has infiltrated the Southwest United States by joining forces with Mexican drug cartels that have long operated in the region. Judicial Watch has for years reported on the chilling connection between Islamic extremists and Mexican drug cartels.</w:t>
      </w:r>
      <w:r w:rsidRPr="00703DC9">
        <w:t xml:space="preserve"> In fact, as far back as 2007 JW wrote about an astounding Drug Enforcement Agency (DEA) report that lays out how </w:t>
      </w:r>
      <w:hyperlink r:id="rId7" w:tgtFrame="_blank" w:history="1">
        <w:r w:rsidRPr="00703DC9">
          <w:rPr>
            <w:rStyle w:val="Hyperlink"/>
          </w:rPr>
          <w:t xml:space="preserve">Islamic terrorists and Mexican drug gangs have teamed </w:t>
        </w:r>
      </w:hyperlink>
      <w:r w:rsidRPr="00703DC9">
        <w:t xml:space="preserve">up to successfully penetrate the U.S. as well as finance terror networks in the Middle East In </w:t>
      </w:r>
      <w:r w:rsidRPr="007926F8">
        <w:rPr>
          <w:rStyle w:val="StyleUnderline"/>
        </w:rPr>
        <w:t>Hezbollah’s case, a growing “business relationship” with cartels has allowed the Shia Islamic militant group to have a growing presence in the U.S., says Matthew Levitt, an esteemed terrorism expert with an impressive resume. Levitt is a former counterterrorism intelligence analyst at the Federal Bureau of Investigation (FBI) and State Department counterterrorism adviser.</w:t>
      </w:r>
      <w:r w:rsidRPr="00703DC9">
        <w:t xml:space="preserve"> He also served as the No. 2 intelligence official at the U.S. Treasury where he operated the agency’s terrorism and financial intelligence branch. Levitt offers details of this mind-boggling collaboration between two powerful criminal enterprises in a new book titled: “Hezbollah: The Global Footprint of Lebanon’s Party of God.” A nonprofit dedicated to exposing the dangers of Islamic extremism, the Clarion Project, profiled the book in a recent article titled “</w:t>
      </w:r>
      <w:hyperlink r:id="rId8" w:tgtFrame="_blank" w:history="1">
        <w:r w:rsidRPr="007926F8">
          <w:rPr>
            <w:rStyle w:val="StyleUnderline"/>
          </w:rPr>
          <w:t xml:space="preserve">Growing Hezbollah Presence in Southwest U.S.” </w:t>
        </w:r>
      </w:hyperlink>
      <w:r w:rsidRPr="007926F8">
        <w:rPr>
          <w:rStyle w:val="StyleUnderline"/>
        </w:rPr>
        <w:t xml:space="preserve"> Hezbollah’s business relationship with Mexican drug cartels is a driving force behind this phenomenon, according to the analysis that quotes alarming excerpts from the book. For instance in 2009, a former Chief of Operations for the DEA said that Hezbollah uses “the same criminal weapons smugglers, document traffickers and transportation experts as the drug cartels.” A year later a man (Jamal Yousef) arrested in New York admitted stealing weapons from Iraq for Hezbollah and told authorities of a Hezbollah stockpile in Mexico that included 100 M-16 assault rifles, 100 AR-15 rifles, 2500 hand grenades, C4 explosives and anti-tank weapons. That same year a Hezbollah terrorist was captured in Tijuana and a senior Mexican military officer confirmed the group was conducting explosives training for members of Mexican drug cartels.</w:t>
      </w:r>
      <w:r w:rsidRPr="00703DC9">
        <w:t xml:space="preserve"> In the U.S., law enforcement officials across the nation’s Southwest region report a rise in imprisoned gang members with Farsi tattoos that experts say express loyalty to Hezbollah, the book analysis reveals. One U.S. law enforcement official is quoted as saying this: “You could almost pick your city and you would probably have a [Hezbollah] presence.” This is not surprising considering that for years a number of reports have exposed the connection between Mexico and Middle Eastern terrorists. In 2010 a veteran federal agent in the U.S. immigration system </w:t>
      </w:r>
      <w:hyperlink r:id="rId9" w:tgtFrame="_blank" w:history="1">
        <w:r w:rsidRPr="00703DC9">
          <w:rPr>
            <w:rStyle w:val="Hyperlink"/>
          </w:rPr>
          <w:t>exposed a government cover-up</w:t>
        </w:r>
      </w:hyperlink>
      <w:r w:rsidRPr="00703DC9">
        <w:t xml:space="preserve"> of Middle Eastern terrorists entering the country through Mexico. The 30-year agent confirmed that thousands of SIAs (Special Interest Aliens) from terrorist nations like Yemen, Iran, Sudan and Afghanistan—classified as OTM (Other Than Mexican)—were captured along the southern border. In 2011 a frightening </w:t>
      </w:r>
      <w:hyperlink r:id="rId10" w:tgtFrame="_blank" w:history="1">
        <w:r w:rsidRPr="00703DC9">
          <w:rPr>
            <w:rStyle w:val="Hyperlink"/>
          </w:rPr>
          <w:t xml:space="preserve">exposé </w:t>
        </w:r>
      </w:hyperlink>
      <w:r w:rsidRPr="00703DC9">
        <w:t>broadcast by the world’s largest Spanish news network documented how Middle Eastern terrorists have infiltrated Latin American countries—especially Mexico—to plan an attack against the United States. The documentary uses undercover videos taken during a seven-month investigation that prove diplomats from Iran, Venezuela and Cuba planned a cybernetic attack against the White House, FBI, Pentagon and U.S. nuclear plants.</w:t>
      </w:r>
      <w:r>
        <w:t xml:space="preserve"> </w:t>
      </w:r>
      <w:r w:rsidRPr="00703DC9">
        <w:t>In a shocking revelation made by a veteran U.S. counterterrorism expert, Hezbollah has infiltrated the Southwest United States by joining forces with Mexican drug cartels that have long operated in the region.</w:t>
      </w:r>
      <w:r>
        <w:t xml:space="preserve"> </w:t>
      </w:r>
      <w:r w:rsidRPr="007926F8">
        <w:rPr>
          <w:rStyle w:val="StyleUnderline"/>
        </w:rPr>
        <w:t>Judicial Watch has for years reported on the chilling connection between Islamic extremists and Mexican drug cartels. In fact, as far back as 2007 JW wrote about an astounding Drug Enforcement Agency (DEA) report that lays out how </w:t>
      </w:r>
      <w:hyperlink r:id="rId11" w:tgtFrame="_blank" w:history="1">
        <w:r w:rsidRPr="007926F8">
          <w:rPr>
            <w:rStyle w:val="StyleUnderline"/>
          </w:rPr>
          <w:t>Islamic terrorists and Mexican drug gangs have teamed </w:t>
        </w:r>
      </w:hyperlink>
      <w:r w:rsidRPr="007926F8">
        <w:rPr>
          <w:rStyle w:val="StyleUnderline"/>
        </w:rPr>
        <w:t xml:space="preserve">up to successfully penetrate the U.S. as well as finance terror networks in the Middle East In </w:t>
      </w:r>
      <w:r w:rsidRPr="007926F8">
        <w:rPr>
          <w:rStyle w:val="StyleUnderline"/>
        </w:rPr>
        <w:lastRenderedPageBreak/>
        <w:t>Hezbollah’s case, a growing “business relationship” with cartels has allowed the Shia Islamic militant group to have a growing presence in the U.S., says Matthew Levitt, an esteemed terrorism expert with an impressive resume</w:t>
      </w:r>
      <w:r w:rsidRPr="00703DC9">
        <w:t>. Levitt is a former counterterrorism intelligence analyst at the Federal Bureau of Investigation (FBI) and State Department counterterrorism adviser. He also served as the No. 2 intelligence official at the U.S. Treasury where he operated the agency’s terrorism and financial intelligence branch.</w:t>
      </w:r>
      <w:r>
        <w:t xml:space="preserve"> </w:t>
      </w:r>
      <w:r w:rsidRPr="00703DC9">
        <w:t>Levitt offers details of this mind-boggling collaboration between two powerful criminal enterprises in a new book titled: “Hezbollah: The Global Footprint of Lebanon’s Party of God.” A nonprofit dedicated to exposing the dangers of Islamic extremism, the Clarion Project, profiled the book in a recent article titled “</w:t>
      </w:r>
      <w:hyperlink r:id="rId12" w:tgtFrame="_blank" w:history="1">
        <w:r w:rsidRPr="00703DC9">
          <w:rPr>
            <w:rStyle w:val="Hyperlink"/>
          </w:rPr>
          <w:t>Growing Hezbollah Presence in Southwest U.S.”  </w:t>
        </w:r>
      </w:hyperlink>
      <w:r w:rsidRPr="007926F8">
        <w:rPr>
          <w:rStyle w:val="StyleUnderline"/>
        </w:rPr>
        <w:t>Hezbollah’s business relationship with Mexican drug cartels is a driving force behind this phenomenon, according to the analysis that quotes alarming excerpts from the book.</w:t>
      </w:r>
      <w:r w:rsidRPr="00703DC9">
        <w:t xml:space="preserve"> For instance in 2009, a former Chief of Operations for the </w:t>
      </w:r>
      <w:r w:rsidRPr="007926F8">
        <w:rPr>
          <w:rStyle w:val="StyleUnderline"/>
        </w:rPr>
        <w:t>DEA said that Hezbollah uses “the same criminal weapons smugglers, document traffickers and transportation experts as the drug cartels</w:t>
      </w:r>
      <w:r w:rsidR="007926F8">
        <w:rPr>
          <w:rStyle w:val="StyleUnderline"/>
        </w:rPr>
        <w:t>.</w:t>
      </w:r>
    </w:p>
    <w:p w:rsidR="00DA259B" w:rsidRPr="004F0D03" w:rsidRDefault="00DA259B" w:rsidP="00DA259B"/>
    <w:p w:rsidR="00DA259B" w:rsidRPr="00593E58" w:rsidRDefault="00DA259B" w:rsidP="00DA259B">
      <w:pPr>
        <w:pStyle w:val="Tags"/>
      </w:pPr>
      <w:r w:rsidRPr="00593E58">
        <w:t>Terrorism guarantees extinction</w:t>
      </w:r>
    </w:p>
    <w:p w:rsidR="00DA259B" w:rsidRPr="00593E58" w:rsidRDefault="00DA259B" w:rsidP="00DA259B">
      <w:pPr>
        <w:pStyle w:val="Cards"/>
        <w:ind w:left="0"/>
        <w:rPr>
          <w:rStyle w:val="Style13ptBold"/>
        </w:rPr>
      </w:pPr>
      <w:r w:rsidRPr="00593E58">
        <w:rPr>
          <w:rStyle w:val="Style13ptBold"/>
        </w:rPr>
        <w:t xml:space="preserve">Hellman, </w:t>
      </w:r>
      <w:r w:rsidRPr="00593E58">
        <w:t>Stanford Engineering Prof,</w:t>
      </w:r>
      <w:r w:rsidRPr="00593E58">
        <w:rPr>
          <w:rStyle w:val="Style13ptBold"/>
        </w:rPr>
        <w:t xml:space="preserve"> 8 </w:t>
      </w:r>
    </w:p>
    <w:p w:rsidR="00DA259B" w:rsidRPr="00593E58" w:rsidRDefault="00DA259B" w:rsidP="00DA259B">
      <w:pPr>
        <w:pStyle w:val="Cards"/>
        <w:ind w:left="0"/>
      </w:pPr>
      <w:r w:rsidRPr="00593E58">
        <w:t xml:space="preserve">[Martin E., emeritus prof of engineering at Stanford, Spring 2008, “Risk Analysis of Nuclear Deterrence” accessed 5-28-14, </w:t>
      </w:r>
      <w:hyperlink r:id="rId13" w:history="1">
        <w:r w:rsidRPr="00593E58">
          <w:rPr>
            <w:rStyle w:val="Hyperlink"/>
          </w:rPr>
          <w:t>http://www.nuclearrisk.org/paper.pdf</w:t>
        </w:r>
      </w:hyperlink>
      <w:r w:rsidRPr="00593E58">
        <w:t xml:space="preserve">, </w:t>
      </w:r>
      <w:proofErr w:type="spellStart"/>
      <w:r w:rsidRPr="00593E58">
        <w:t>hec</w:t>
      </w:r>
      <w:proofErr w:type="spellEnd"/>
      <w:r w:rsidRPr="00593E58">
        <w:t>)</w:t>
      </w:r>
    </w:p>
    <w:p w:rsidR="00DA259B" w:rsidRPr="00593E58" w:rsidRDefault="00DA259B" w:rsidP="00DA259B">
      <w:pPr>
        <w:pStyle w:val="Cards"/>
      </w:pPr>
    </w:p>
    <w:p w:rsidR="00DA259B" w:rsidRPr="00593E58" w:rsidRDefault="00DA259B" w:rsidP="00DA259B">
      <w:pPr>
        <w:pStyle w:val="Cards"/>
        <w:rPr>
          <w:lang w:eastAsia="ko-KR"/>
        </w:rPr>
      </w:pPr>
      <w:r w:rsidRPr="00593E58">
        <w:t xml:space="preserve">The threat of nuclear terrorism looms much larger in the public’s mind than the threat of a full-scale nuclear war, yet this article focuses primarily on the latter. An explanation is therefore in order before proceeding. </w:t>
      </w:r>
      <w:r w:rsidRPr="00593E58">
        <w:rPr>
          <w:rStyle w:val="BoldUnderlineChar"/>
          <w:rFonts w:eastAsia="Calibri"/>
        </w:rPr>
        <w:t xml:space="preserve">A </w:t>
      </w:r>
      <w:r w:rsidRPr="00593E58">
        <w:rPr>
          <w:rStyle w:val="BoldUnderlineChar"/>
          <w:rFonts w:eastAsia="Calibri"/>
          <w:highlight w:val="cyan"/>
        </w:rPr>
        <w:t>terrorist attack involving a nuclear weapon would be a catastrophe</w:t>
      </w:r>
      <w:r w:rsidRPr="00593E58">
        <w:rPr>
          <w:rStyle w:val="BoldUnderlineChar"/>
          <w:rFonts w:eastAsia="Calibri"/>
        </w:rPr>
        <w:t xml:space="preserve"> </w:t>
      </w:r>
      <w:r w:rsidRPr="00593E58">
        <w:t xml:space="preserve">of immense proportions: “A 10-kiloton bomb detonated at Grand Central Station on a typical work day would likely kill some half a million people, and inflict over a trillion dollars in direct economic damage. America and its way of life would be changed forever.” [Bunn 2003, pages viii-ix].   </w:t>
      </w:r>
      <w:r w:rsidRPr="00593E58">
        <w:rPr>
          <w:rStyle w:val="DebateUnderline"/>
          <w:highlight w:val="cyan"/>
        </w:rPr>
        <w:t>The likelihood of such</w:t>
      </w:r>
      <w:r w:rsidRPr="00593E58">
        <w:rPr>
          <w:rStyle w:val="DebateUnderline"/>
        </w:rPr>
        <w:t xml:space="preserve"> an attack </w:t>
      </w:r>
      <w:r w:rsidRPr="00593E58">
        <w:rPr>
          <w:rStyle w:val="DebateUnderline"/>
          <w:highlight w:val="cyan"/>
        </w:rPr>
        <w:t>is</w:t>
      </w:r>
      <w:r w:rsidRPr="00593E58">
        <w:rPr>
          <w:rStyle w:val="DebateUnderline"/>
        </w:rPr>
        <w:t xml:space="preserve"> also </w:t>
      </w:r>
      <w:r w:rsidRPr="00593E58">
        <w:rPr>
          <w:rStyle w:val="DebateUnderline"/>
          <w:highlight w:val="cyan"/>
        </w:rPr>
        <w:t>significant</w:t>
      </w:r>
      <w:r w:rsidRPr="00593E58">
        <w:t>. Former Secretary of Defense William Perry has estimated the chance of a nuclear terrorist incident within the next decade to be roughly 50 percent [Bunn 2007, page 15].   David Albright, a former weapons inspector in Iraq, estimates those odds at less than one percent, but notes,   “We would never accept a situation where the chance of a major nuclear accident like Chernobyl would be anywhere near 1% .... A nuclear terrorism attack is a low-probability event, but we can’t live in a world where it’s anything but extremely low-probability.” [</w:t>
      </w:r>
      <w:proofErr w:type="spellStart"/>
      <w:r w:rsidRPr="00593E58">
        <w:t>Hegland</w:t>
      </w:r>
      <w:proofErr w:type="spellEnd"/>
      <w:r w:rsidRPr="00593E58">
        <w:t xml:space="preserve"> 2005]. In a survey of 85 national security experts, Senator Richard Lugar found a median estimate of 20 percent for the “probability of an attack involving a nuclear explosion occurring somewhere in the world in the next 10 years,” with 79 percent of the respondents believing “it more likely to be carried out by terrorists” than by a government [Lugar 2005, pp. 14-15].   I support increased efforts to reduce the threat of </w:t>
      </w:r>
      <w:proofErr w:type="gramStart"/>
      <w:r w:rsidRPr="00593E58">
        <w:t>nuclear  terrorism</w:t>
      </w:r>
      <w:proofErr w:type="gramEnd"/>
      <w:r w:rsidRPr="00593E58">
        <w:t xml:space="preserve">, but that is not inconsistent with the approach of  this article. Because </w:t>
      </w:r>
      <w:r w:rsidRPr="00593E58">
        <w:rPr>
          <w:rStyle w:val="BoldUnderlineChar"/>
          <w:rFonts w:eastAsia="Calibri"/>
          <w:highlight w:val="cyan"/>
        </w:rPr>
        <w:t xml:space="preserve">terrorism is one of the potential trigger mechanisms for a </w:t>
      </w:r>
      <w:r w:rsidRPr="00593E58">
        <w:rPr>
          <w:rStyle w:val="Emphasis"/>
          <w:highlight w:val="cyan"/>
        </w:rPr>
        <w:t>full-scale</w:t>
      </w:r>
      <w:r w:rsidRPr="00593E58">
        <w:rPr>
          <w:rStyle w:val="Emphasis"/>
        </w:rPr>
        <w:t xml:space="preserve"> </w:t>
      </w:r>
      <w:r w:rsidRPr="00593E58">
        <w:rPr>
          <w:rStyle w:val="Emphasis"/>
          <w:highlight w:val="cyan"/>
        </w:rPr>
        <w:t>nuclear</w:t>
      </w:r>
      <w:r w:rsidRPr="00593E58">
        <w:rPr>
          <w:rStyle w:val="Emphasis"/>
        </w:rPr>
        <w:t xml:space="preserve"> </w:t>
      </w:r>
      <w:r w:rsidRPr="00593E58">
        <w:rPr>
          <w:rStyle w:val="Emphasis"/>
          <w:highlight w:val="cyan"/>
        </w:rPr>
        <w:t>war</w:t>
      </w:r>
      <w:r w:rsidRPr="00593E58">
        <w:t xml:space="preserve">, the risk </w:t>
      </w:r>
      <w:proofErr w:type="gramStart"/>
      <w:r w:rsidRPr="00593E58">
        <w:t>analyses  proposed</w:t>
      </w:r>
      <w:proofErr w:type="gramEnd"/>
      <w:r w:rsidRPr="00593E58">
        <w:t xml:space="preserve"> herein will include estimating the risk of nuclear  terrorism as one component of the overall risk. If that risk</w:t>
      </w:r>
      <w:proofErr w:type="gramStart"/>
      <w:r w:rsidRPr="00593E58">
        <w:t>,  the</w:t>
      </w:r>
      <w:proofErr w:type="gramEnd"/>
      <w:r w:rsidRPr="00593E58">
        <w:t xml:space="preserve"> overall risk, or both are found to be unacceptable, then  the proposed remedies would be directed to reduce which-  ever risk(s) warrant attention. Similar remarks apply to </w:t>
      </w:r>
      <w:proofErr w:type="gramStart"/>
      <w:r w:rsidRPr="00593E58">
        <w:t>a  number</w:t>
      </w:r>
      <w:proofErr w:type="gramEnd"/>
      <w:r w:rsidRPr="00593E58">
        <w:t xml:space="preserve"> of other threats (e.g., nuclear war between the U.S.  </w:t>
      </w:r>
      <w:proofErr w:type="gramStart"/>
      <w:r w:rsidRPr="00593E58">
        <w:t>and</w:t>
      </w:r>
      <w:proofErr w:type="gramEnd"/>
      <w:r w:rsidRPr="00593E58">
        <w:t xml:space="preserve"> China over Taiwan).   </w:t>
      </w:r>
      <w:proofErr w:type="gramStart"/>
      <w:r w:rsidRPr="00593E58">
        <w:t>his</w:t>
      </w:r>
      <w:proofErr w:type="gramEnd"/>
      <w:r w:rsidRPr="00593E58">
        <w:t xml:space="preserve"> article would be incomplete if it only dealt with the  threat of nuclear terrorism and neglected the threat of full-  scale nuclear war. If both risks are unacceptable, an effort </w:t>
      </w:r>
      <w:proofErr w:type="gramStart"/>
      <w:r w:rsidRPr="00593E58">
        <w:t>to  reduce</w:t>
      </w:r>
      <w:proofErr w:type="gramEnd"/>
      <w:r w:rsidRPr="00593E58">
        <w:t xml:space="preserve"> only the terrorist component would leave humanity  in great peril. In fact, society’s almost total neglect of </w:t>
      </w:r>
      <w:proofErr w:type="gramStart"/>
      <w:r w:rsidRPr="00593E58">
        <w:t>the  threat</w:t>
      </w:r>
      <w:proofErr w:type="gramEnd"/>
      <w:r w:rsidRPr="00593E58">
        <w:t xml:space="preserve"> of full-scale nuclear war makes studying that risk all  the more important.   The </w:t>
      </w:r>
      <w:proofErr w:type="spellStart"/>
      <w:r w:rsidRPr="00593E58">
        <w:t>cosT</w:t>
      </w:r>
      <w:proofErr w:type="spellEnd"/>
      <w:r w:rsidRPr="00593E58">
        <w:t xml:space="preserve"> of World War iii   </w:t>
      </w:r>
      <w:r w:rsidRPr="00593E58">
        <w:rPr>
          <w:rStyle w:val="DebateUnderline"/>
        </w:rPr>
        <w:t xml:space="preserve">The danger associated with nuclear deterrence depends </w:t>
      </w:r>
      <w:proofErr w:type="gramStart"/>
      <w:r w:rsidRPr="00593E58">
        <w:rPr>
          <w:rStyle w:val="DebateUnderline"/>
        </w:rPr>
        <w:t>on  both</w:t>
      </w:r>
      <w:proofErr w:type="gramEnd"/>
      <w:r w:rsidRPr="00593E58">
        <w:rPr>
          <w:rStyle w:val="DebateUnderline"/>
        </w:rPr>
        <w:t xml:space="preserve"> the cost of a failure and the failure rate</w:t>
      </w:r>
      <w:r w:rsidRPr="00593E58">
        <w:t xml:space="preserve">.3 This section  explores the cost of a failure of nuclear deterrence, and  the next section is concerned with the failure rate. </w:t>
      </w:r>
      <w:proofErr w:type="gramStart"/>
      <w:r w:rsidRPr="00593E58">
        <w:t>While  other</w:t>
      </w:r>
      <w:proofErr w:type="gramEnd"/>
      <w:r w:rsidRPr="00593E58">
        <w:t xml:space="preserve"> definitions are possible, this article defines </w:t>
      </w:r>
      <w:r w:rsidRPr="00593E58">
        <w:rPr>
          <w:rStyle w:val="BoldUnderlineChar"/>
          <w:rFonts w:eastAsia="Calibri"/>
        </w:rPr>
        <w:t xml:space="preserve">a </w:t>
      </w:r>
      <w:r w:rsidRPr="00593E58">
        <w:rPr>
          <w:rStyle w:val="BoldUnderlineChar"/>
          <w:rFonts w:eastAsia="Calibri"/>
          <w:highlight w:val="cyan"/>
        </w:rPr>
        <w:t xml:space="preserve">failure  of deterrence to mean a full-scale exchange </w:t>
      </w:r>
      <w:r w:rsidRPr="00593E58">
        <w:rPr>
          <w:rStyle w:val="BoldUnderlineChar"/>
          <w:rFonts w:eastAsia="Calibri"/>
        </w:rPr>
        <w:t xml:space="preserve">of all nuclear  weapons available to the U.S. and Russia, </w:t>
      </w:r>
      <w:r w:rsidRPr="00593E58">
        <w:rPr>
          <w:rStyle w:val="BoldUnderlineChar"/>
          <w:rFonts w:eastAsia="Calibri"/>
          <w:highlight w:val="cyan"/>
        </w:rPr>
        <w:t>an event that  will be</w:t>
      </w:r>
      <w:r w:rsidRPr="00593E58">
        <w:rPr>
          <w:rStyle w:val="BoldUnderlineChar"/>
          <w:rFonts w:eastAsia="Calibri"/>
        </w:rPr>
        <w:t xml:space="preserve"> termed </w:t>
      </w:r>
      <w:r w:rsidRPr="00593E58">
        <w:rPr>
          <w:rStyle w:val="Emphasis"/>
          <w:highlight w:val="cyan"/>
        </w:rPr>
        <w:t>World War III</w:t>
      </w:r>
      <w:r w:rsidRPr="00593E58">
        <w:rPr>
          <w:rStyle w:val="BoldUnderlineChar"/>
          <w:rFonts w:eastAsia="Calibri"/>
          <w:highlight w:val="cyan"/>
        </w:rPr>
        <w:t>.</w:t>
      </w:r>
      <w:r w:rsidRPr="00593E58">
        <w:rPr>
          <w:rStyle w:val="BoldUnderlineChar"/>
          <w:rFonts w:eastAsia="Calibri"/>
        </w:rPr>
        <w:t xml:space="preserve">  </w:t>
      </w:r>
      <w:r w:rsidRPr="00593E58">
        <w:t xml:space="preserve">Approximately 20 million people died as a result of </w:t>
      </w:r>
      <w:proofErr w:type="gramStart"/>
      <w:r w:rsidRPr="00593E58">
        <w:t>the  first</w:t>
      </w:r>
      <w:proofErr w:type="gramEnd"/>
      <w:r w:rsidRPr="00593E58">
        <w:t xml:space="preserve"> World War. World War II’s fatalities were double </w:t>
      </w:r>
      <w:proofErr w:type="gramStart"/>
      <w:r w:rsidRPr="00593E58">
        <w:t>or  triple</w:t>
      </w:r>
      <w:proofErr w:type="gramEnd"/>
      <w:r w:rsidRPr="00593E58">
        <w:t xml:space="preserve"> that number—chaos prevented a </w:t>
      </w:r>
      <w:r w:rsidRPr="00593E58">
        <w:lastRenderedPageBreak/>
        <w:t xml:space="preserve">more precise deter-  </w:t>
      </w:r>
      <w:proofErr w:type="spellStart"/>
      <w:r w:rsidRPr="00593E58">
        <w:t>mination</w:t>
      </w:r>
      <w:proofErr w:type="spellEnd"/>
      <w:r w:rsidRPr="00593E58">
        <w:t xml:space="preserve">. In both cases humanity recovered, and the </w:t>
      </w:r>
      <w:proofErr w:type="gramStart"/>
      <w:r w:rsidRPr="00593E58">
        <w:t>world  today</w:t>
      </w:r>
      <w:proofErr w:type="gramEnd"/>
      <w:r w:rsidRPr="00593E58">
        <w:t xml:space="preserve"> bears few scars that attest to the horror of those two  wars. Many people therefore implicitly believe that a </w:t>
      </w:r>
      <w:proofErr w:type="gramStart"/>
      <w:r w:rsidRPr="00593E58">
        <w:t>third  World</w:t>
      </w:r>
      <w:proofErr w:type="gramEnd"/>
      <w:r w:rsidRPr="00593E58">
        <w:t xml:space="preserve"> War would be horrible but survivable, an </w:t>
      </w:r>
      <w:proofErr w:type="spellStart"/>
      <w:r w:rsidRPr="00593E58">
        <w:t>extrapola</w:t>
      </w:r>
      <w:proofErr w:type="spellEnd"/>
      <w:r w:rsidRPr="00593E58">
        <w:t xml:space="preserve">-  </w:t>
      </w:r>
      <w:proofErr w:type="spellStart"/>
      <w:r w:rsidRPr="00593E58">
        <w:t>tion</w:t>
      </w:r>
      <w:proofErr w:type="spellEnd"/>
      <w:r w:rsidRPr="00593E58">
        <w:t xml:space="preserve"> of the effects of the first two global wars. In that view</w:t>
      </w:r>
      <w:proofErr w:type="gramStart"/>
      <w:r w:rsidRPr="00593E58">
        <w:t>,  World</w:t>
      </w:r>
      <w:proofErr w:type="gramEnd"/>
      <w:r w:rsidRPr="00593E58">
        <w:t xml:space="preserve"> War III, while horrible, is something that humanity  may just have to face and from which it will then have to  recover. In contrast, some of those most qualified to </w:t>
      </w:r>
      <w:proofErr w:type="gramStart"/>
      <w:r w:rsidRPr="00593E58">
        <w:t>assess  the</w:t>
      </w:r>
      <w:proofErr w:type="gramEnd"/>
      <w:r w:rsidRPr="00593E58">
        <w:t xml:space="preserve"> situation hold a very different view.  In a 1961 speech to a joint session of the Philippine Con</w:t>
      </w:r>
      <w:proofErr w:type="gramStart"/>
      <w:r w:rsidRPr="00593E58">
        <w:t xml:space="preserve">-  </w:t>
      </w:r>
      <w:proofErr w:type="spellStart"/>
      <w:r w:rsidRPr="00593E58">
        <w:t>gress</w:t>
      </w:r>
      <w:proofErr w:type="spellEnd"/>
      <w:proofErr w:type="gramEnd"/>
      <w:r w:rsidRPr="00593E58">
        <w:t>, General Douglas MacArthur, stated, “Global war has  become a Frankenstein to destroy both sides. … If   you lose</w:t>
      </w:r>
      <w:proofErr w:type="gramStart"/>
      <w:r w:rsidRPr="00593E58">
        <w:t>,  you</w:t>
      </w:r>
      <w:proofErr w:type="gramEnd"/>
      <w:r w:rsidRPr="00593E58">
        <w:t xml:space="preserve"> are annihilated. If you win, you stand only to lose. No longer does it possess even the chance of the winner of </w:t>
      </w:r>
      <w:proofErr w:type="gramStart"/>
      <w:r w:rsidRPr="00593E58">
        <w:t>a  duel</w:t>
      </w:r>
      <w:proofErr w:type="gramEnd"/>
      <w:r w:rsidRPr="00593E58">
        <w:t>. It contains now only the germs of double suicide.”  Former Secretary of Defense Robert McNamara ex</w:t>
      </w:r>
      <w:proofErr w:type="gramStart"/>
      <w:r w:rsidRPr="00593E58">
        <w:t>-  pressed</w:t>
      </w:r>
      <w:proofErr w:type="gramEnd"/>
      <w:r w:rsidRPr="00593E58">
        <w:t xml:space="preserve"> a similar view: “</w:t>
      </w:r>
      <w:r w:rsidRPr="00593E58">
        <w:rPr>
          <w:rStyle w:val="BoldUnderlineChar"/>
          <w:rFonts w:eastAsia="Calibri"/>
        </w:rPr>
        <w:t>If deterrence fails and conflict  develops, the present U.S. and NATO strategy carries with  it a high risk that Western civilization will be destroyed</w:t>
      </w:r>
      <w:r w:rsidRPr="00593E58">
        <w:t xml:space="preserve">”  [McNamara 1986, page 6]. More recently, George Shultz,  William Perry, Henry Kissinger, and Sam Nunn4 echoed  those concerns when they quoted President Reagan’s belief  that nuclear weapons were “totally irrational, totally </w:t>
      </w:r>
      <w:proofErr w:type="spellStart"/>
      <w:r w:rsidRPr="00593E58">
        <w:t>inhu</w:t>
      </w:r>
      <w:proofErr w:type="spellEnd"/>
      <w:r w:rsidRPr="00593E58">
        <w:t>-  mane, good for nothing but killing, possibly destructive of  life on earth and civilization.” [Shultz 2007]   Official studies, while couched in less emotional terms</w:t>
      </w:r>
      <w:proofErr w:type="gramStart"/>
      <w:r w:rsidRPr="00593E58">
        <w:t>,  still</w:t>
      </w:r>
      <w:proofErr w:type="gramEnd"/>
      <w:r w:rsidRPr="00593E58">
        <w:t xml:space="preserve"> convey the horrendous toll that World War III would  exact: “</w:t>
      </w:r>
      <w:r w:rsidRPr="00593E58">
        <w:rPr>
          <w:rStyle w:val="DebateUnderline"/>
        </w:rPr>
        <w:t xml:space="preserve">The resulting deaths would be far beyond any  precedent. </w:t>
      </w:r>
      <w:r w:rsidRPr="00593E58">
        <w:t xml:space="preserve">Executive branch calculations show a range </w:t>
      </w:r>
      <w:proofErr w:type="gramStart"/>
      <w:r w:rsidRPr="00593E58">
        <w:t>of  U.S</w:t>
      </w:r>
      <w:proofErr w:type="gramEnd"/>
      <w:r w:rsidRPr="00593E58">
        <w:t xml:space="preserve">. deaths from 35 to 77 percent (i.e., 79-160 million dead)  … a change in targeting could kill somewhere between  20 million and 30 million additional people on each side   .... These calculations reflect only deaths </w:t>
      </w:r>
      <w:r w:rsidRPr="00593E58">
        <w:rPr>
          <w:rStyle w:val="BoldUnderlineChar"/>
          <w:rFonts w:eastAsia="Calibri"/>
          <w:highlight w:val="cyan"/>
        </w:rPr>
        <w:t xml:space="preserve">during the </w:t>
      </w:r>
      <w:proofErr w:type="gramStart"/>
      <w:r w:rsidRPr="00593E58">
        <w:rPr>
          <w:rStyle w:val="BoldUnderlineChar"/>
          <w:rFonts w:eastAsia="Calibri"/>
          <w:highlight w:val="cyan"/>
        </w:rPr>
        <w:t>first  30</w:t>
      </w:r>
      <w:proofErr w:type="gramEnd"/>
      <w:r w:rsidRPr="00593E58">
        <w:rPr>
          <w:rStyle w:val="BoldUnderlineChar"/>
          <w:rFonts w:eastAsia="Calibri"/>
          <w:highlight w:val="cyan"/>
        </w:rPr>
        <w:t xml:space="preserve"> days</w:t>
      </w:r>
      <w:r w:rsidRPr="00593E58">
        <w:t xml:space="preserve">. Additional millions would be injured, and many  would eventually die from lack of adequate medical care …  </w:t>
      </w:r>
      <w:r w:rsidRPr="00593E58">
        <w:rPr>
          <w:rStyle w:val="DebateUnderline"/>
        </w:rPr>
        <w:t xml:space="preserve">millions of people might starve or freeze during the follow-  </w:t>
      </w:r>
      <w:proofErr w:type="spellStart"/>
      <w:r w:rsidRPr="00593E58">
        <w:rPr>
          <w:rStyle w:val="DebateUnderline"/>
        </w:rPr>
        <w:t>ing</w:t>
      </w:r>
      <w:proofErr w:type="spellEnd"/>
      <w:r w:rsidRPr="00593E58">
        <w:rPr>
          <w:rStyle w:val="DebateUnderline"/>
        </w:rPr>
        <w:t xml:space="preserve"> winter, but it is not possible to estimate how many. </w:t>
      </w:r>
      <w:proofErr w:type="gramStart"/>
      <w:r w:rsidRPr="00593E58">
        <w:rPr>
          <w:rStyle w:val="DebateUnderline"/>
        </w:rPr>
        <w:t>…  further</w:t>
      </w:r>
      <w:proofErr w:type="gramEnd"/>
      <w:r w:rsidRPr="00593E58">
        <w:rPr>
          <w:rStyle w:val="DebateUnderline"/>
        </w:rPr>
        <w:t xml:space="preserve"> millions … might eventually die of latent radiation  effects</w:t>
      </w:r>
      <w:r w:rsidRPr="00593E58">
        <w:rPr>
          <w:sz w:val="16"/>
          <w:szCs w:val="16"/>
        </w:rPr>
        <w:t xml:space="preserve">.” [OTA 1979, page 8]   This OTA report also noted the possibility of serious  ecological damage [OTA 1979, page 9], a concern that as-  </w:t>
      </w:r>
      <w:proofErr w:type="spellStart"/>
      <w:r w:rsidRPr="00593E58">
        <w:rPr>
          <w:sz w:val="16"/>
          <w:szCs w:val="16"/>
        </w:rPr>
        <w:t>sumed</w:t>
      </w:r>
      <w:proofErr w:type="spellEnd"/>
      <w:r w:rsidRPr="00593E58">
        <w:rPr>
          <w:sz w:val="16"/>
          <w:szCs w:val="16"/>
        </w:rPr>
        <w:t xml:space="preserve"> a new potentiality when the TTAPS report [TTAPS  1983] proposed that </w:t>
      </w:r>
      <w:r w:rsidRPr="00593E58">
        <w:rPr>
          <w:rStyle w:val="DebateUnderline"/>
        </w:rPr>
        <w:t xml:space="preserve">the ash and dust from so many nearly  simultaneous </w:t>
      </w:r>
      <w:r w:rsidRPr="00593E58">
        <w:rPr>
          <w:rStyle w:val="DebateUnderline"/>
          <w:highlight w:val="cyan"/>
        </w:rPr>
        <w:t>nuclear explosions</w:t>
      </w:r>
      <w:r w:rsidRPr="00593E58">
        <w:rPr>
          <w:rStyle w:val="DebateUnderline"/>
        </w:rPr>
        <w:t xml:space="preserve"> and their resultant fire-  storms </w:t>
      </w:r>
      <w:r w:rsidRPr="00593E58">
        <w:rPr>
          <w:rStyle w:val="DebateUnderline"/>
          <w:highlight w:val="cyan"/>
        </w:rPr>
        <w:t xml:space="preserve">could usher in a nuclear winter </w:t>
      </w:r>
      <w:r w:rsidRPr="00593E58">
        <w:rPr>
          <w:rStyle w:val="BoldUnderlineChar"/>
          <w:rFonts w:eastAsia="Calibri"/>
          <w:highlight w:val="cyan"/>
        </w:rPr>
        <w:t xml:space="preserve">that might </w:t>
      </w:r>
      <w:r w:rsidRPr="00593E58">
        <w:rPr>
          <w:rStyle w:val="Emphasis"/>
          <w:highlight w:val="cyan"/>
        </w:rPr>
        <w:t>erase  homo sapiens</w:t>
      </w:r>
      <w:r w:rsidRPr="00593E58">
        <w:rPr>
          <w:rStyle w:val="BoldUnderlineChar"/>
          <w:rFonts w:eastAsia="Calibri"/>
          <w:highlight w:val="cyan"/>
        </w:rPr>
        <w:t xml:space="preserve"> from the face of the earth</w:t>
      </w:r>
      <w:r w:rsidRPr="00593E58">
        <w:rPr>
          <w:rStyle w:val="BoldUnderlineChar"/>
          <w:rFonts w:eastAsia="Calibri"/>
        </w:rPr>
        <w:t>,</w:t>
      </w:r>
      <w:r w:rsidRPr="00593E58">
        <w:rPr>
          <w:rStyle w:val="DebateUnderline"/>
        </w:rPr>
        <w:t xml:space="preserve"> </w:t>
      </w:r>
      <w:r w:rsidRPr="00593E58">
        <w:t>much as many  scientists now believe</w:t>
      </w:r>
      <w:r w:rsidRPr="00593E58">
        <w:rPr>
          <w:rStyle w:val="DebateUnderline"/>
        </w:rPr>
        <w:t xml:space="preserve"> the K-T Extinction that wiped out  the dinosaurs resulted from an impact winter caused by ash  and dust from a large asteroid or comet striking Earth</w:t>
      </w:r>
      <w:r w:rsidRPr="00593E58">
        <w:t xml:space="preserve">. </w:t>
      </w:r>
      <w:proofErr w:type="gramStart"/>
      <w:r w:rsidRPr="00593E58">
        <w:t>The  TTAPS</w:t>
      </w:r>
      <w:proofErr w:type="gramEnd"/>
      <w:r w:rsidRPr="00593E58">
        <w:t xml:space="preserve"> report produced a heated debate, and there is still  no scientific consensus on whether a nuclear winter would  follow a full-scale nuclear war. Recent work [</w:t>
      </w:r>
      <w:proofErr w:type="spellStart"/>
      <w:r w:rsidRPr="00593E58">
        <w:t>Robock</w:t>
      </w:r>
      <w:proofErr w:type="spellEnd"/>
      <w:r w:rsidRPr="00593E58">
        <w:t xml:space="preserve"> 2007</w:t>
      </w:r>
      <w:proofErr w:type="gramStart"/>
      <w:r w:rsidRPr="00593E58">
        <w:t xml:space="preserve">,  </w:t>
      </w:r>
      <w:proofErr w:type="spellStart"/>
      <w:r w:rsidRPr="00593E58">
        <w:t>Toon</w:t>
      </w:r>
      <w:proofErr w:type="spellEnd"/>
      <w:proofErr w:type="gramEnd"/>
      <w:r w:rsidRPr="00593E58">
        <w:t xml:space="preserve"> 2007] suggests that </w:t>
      </w:r>
      <w:r w:rsidRPr="00593E58">
        <w:rPr>
          <w:rStyle w:val="DebateUnderline"/>
        </w:rPr>
        <w:t xml:space="preserve">even a limited nuclear exchange  or one between newer nuclear-weapon states, such as India  and Pakistan, could have devastating long-lasting climatic  consequences due to the large volumes of smoke that would  be generated </w:t>
      </w:r>
      <w:r w:rsidRPr="00593E58">
        <w:t xml:space="preserve">by fires in modern megacities.   While it is uncertain how destructive World War III  would be, prudence dictates that we apply the same </w:t>
      </w:r>
      <w:proofErr w:type="spellStart"/>
      <w:r w:rsidRPr="00593E58">
        <w:t>engi</w:t>
      </w:r>
      <w:proofErr w:type="spellEnd"/>
      <w:r w:rsidRPr="00593E58">
        <w:t xml:space="preserve">-  </w:t>
      </w:r>
      <w:proofErr w:type="spellStart"/>
      <w:r w:rsidRPr="00593E58">
        <w:t>neering</w:t>
      </w:r>
      <w:proofErr w:type="spellEnd"/>
      <w:r w:rsidRPr="00593E58">
        <w:t xml:space="preserve"> conservatism that saved the Golden Gate Bridge  from collapsing on its 50th anniversary and assume that  </w:t>
      </w:r>
      <w:r w:rsidRPr="00593E58">
        <w:rPr>
          <w:rStyle w:val="BoldUnderlineChar"/>
          <w:rFonts w:eastAsia="Calibri"/>
        </w:rPr>
        <w:t>preventing World War III is a necessity</w:t>
      </w:r>
      <w:r w:rsidRPr="00593E58">
        <w:t>—not an option.</w:t>
      </w:r>
    </w:p>
    <w:p w:rsidR="00DA259B" w:rsidRPr="004F0D03" w:rsidRDefault="00DA259B" w:rsidP="00DA259B"/>
    <w:p w:rsidR="00802F7A" w:rsidRDefault="00802F7A" w:rsidP="00802F7A">
      <w:pPr>
        <w:pStyle w:val="Heading1"/>
      </w:pPr>
      <w:r>
        <w:lastRenderedPageBreak/>
        <w:t>Case</w:t>
      </w:r>
    </w:p>
    <w:p w:rsidR="004F0D03" w:rsidRDefault="0075005D" w:rsidP="004F0D03">
      <w:pPr>
        <w:pStyle w:val="Heading4"/>
      </w:pPr>
      <w:r>
        <w:t xml:space="preserve">No solvency for </w:t>
      </w:r>
      <w:proofErr w:type="spellStart"/>
      <w:r>
        <w:t>aff</w:t>
      </w:r>
      <w:proofErr w:type="spellEnd"/>
    </w:p>
    <w:p w:rsidR="004F0D03" w:rsidRDefault="004F0D03" w:rsidP="004F0D03">
      <w:pPr>
        <w:rPr>
          <w:rStyle w:val="Style13ptBold"/>
        </w:rPr>
      </w:pPr>
      <w:r>
        <w:rPr>
          <w:rStyle w:val="Style13ptBold"/>
        </w:rPr>
        <w:t xml:space="preserve">Greenberg, 15’ </w:t>
      </w:r>
      <w:r w:rsidRPr="004F0D03">
        <w:rPr>
          <w:sz w:val="20"/>
          <w:szCs w:val="20"/>
        </w:rPr>
        <w:t xml:space="preserve">(Andy Greenberg, senior writer for WIRED, covering security, privacy, information freedom, and hacker culture, “Want to See Domestic Spying’s Future? Follow the Drug War”) </w:t>
      </w:r>
      <w:proofErr w:type="spellStart"/>
      <w:r w:rsidRPr="004F0D03">
        <w:rPr>
          <w:sz w:val="20"/>
          <w:szCs w:val="20"/>
        </w:rPr>
        <w:t>M.dawg</w:t>
      </w:r>
      <w:proofErr w:type="spellEnd"/>
    </w:p>
    <w:p w:rsidR="004F0D03" w:rsidRPr="0075005D" w:rsidRDefault="004F0D03" w:rsidP="004F0D03">
      <w:pPr>
        <w:rPr>
          <w:rStyle w:val="StyleUnderline"/>
        </w:rPr>
      </w:pPr>
      <w:r w:rsidRPr="00464261">
        <w:t xml:space="preserve">With all those cases in mind, </w:t>
      </w:r>
      <w:r w:rsidRPr="0075005D">
        <w:rPr>
          <w:rStyle w:val="StyleUnderline"/>
        </w:rPr>
        <w:t>the DEA’s now-defunct bulk collection of Americans’ phone metadata fits squarely into a long and storied history of drug investigators using and abusing their surveillance powers. That doesn’t make privacy advocates like it any better</w:t>
      </w:r>
      <w:r w:rsidRPr="00464261">
        <w:t xml:space="preserve">. The Electronic Frontier Foundation and Human Rights Watch </w:t>
      </w:r>
      <w:hyperlink r:id="rId14" w:history="1">
        <w:r w:rsidRPr="00464261">
          <w:rPr>
            <w:rStyle w:val="Hyperlink"/>
          </w:rPr>
          <w:t>filed a lawsuit earlier this week</w:t>
        </w:r>
      </w:hyperlink>
      <w:r w:rsidRPr="00464261">
        <w:t xml:space="preserve"> to make sure that the program is completely terminated rather than merely hidden or suspended, considering the 20-year secrecy around the DEA’s phone metadata collection</w:t>
      </w:r>
      <w:r w:rsidRPr="0075005D">
        <w:rPr>
          <w:rStyle w:val="StyleUnderline"/>
        </w:rPr>
        <w:t>. But given that the DEA’s phone surveillance program stretched back to 1992 with no public oversight, there’s little doubt that drug investigators have since adopted plenty of other stealthy surveillance techniques to stay a step ahead in the War on Drugs. As in any war without an end, there’s always a budget for new weapons, and plenty of foot soldiers ready to use them.</w:t>
      </w:r>
    </w:p>
    <w:p w:rsidR="00202777" w:rsidRPr="0011615F" w:rsidRDefault="00202777" w:rsidP="00202777">
      <w:pPr>
        <w:keepNext/>
        <w:keepLines/>
        <w:spacing w:before="200" w:after="0" w:line="240" w:lineRule="auto"/>
        <w:outlineLvl w:val="3"/>
        <w:rPr>
          <w:rFonts w:eastAsiaTheme="majorEastAsia" w:cs="Times New Roman"/>
          <w:b/>
          <w:bCs/>
          <w:iCs/>
          <w:sz w:val="26"/>
          <w:szCs w:val="24"/>
        </w:rPr>
      </w:pPr>
      <w:r w:rsidRPr="0011615F">
        <w:rPr>
          <w:rFonts w:eastAsiaTheme="majorEastAsia" w:cs="Times New Roman"/>
          <w:b/>
          <w:bCs/>
          <w:iCs/>
          <w:sz w:val="26"/>
          <w:szCs w:val="24"/>
        </w:rPr>
        <w:t xml:space="preserve">The </w:t>
      </w:r>
      <w:proofErr w:type="spellStart"/>
      <w:r w:rsidRPr="0011615F">
        <w:rPr>
          <w:rFonts w:eastAsiaTheme="majorEastAsia" w:cs="Times New Roman"/>
          <w:b/>
          <w:bCs/>
          <w:iCs/>
          <w:sz w:val="26"/>
          <w:szCs w:val="24"/>
        </w:rPr>
        <w:t>aff</w:t>
      </w:r>
      <w:proofErr w:type="spellEnd"/>
      <w:r w:rsidRPr="0011615F">
        <w:rPr>
          <w:rFonts w:eastAsiaTheme="majorEastAsia" w:cs="Times New Roman"/>
          <w:b/>
          <w:bCs/>
          <w:iCs/>
          <w:sz w:val="26"/>
          <w:szCs w:val="24"/>
        </w:rPr>
        <w:t xml:space="preserve"> does nothing to solve local surveillance rooted in racism </w:t>
      </w:r>
    </w:p>
    <w:p w:rsidR="00202777" w:rsidRPr="0011615F" w:rsidRDefault="00202777" w:rsidP="00202777">
      <w:pPr>
        <w:spacing w:after="0" w:line="240" w:lineRule="auto"/>
        <w:rPr>
          <w:rFonts w:eastAsiaTheme="minorEastAsia" w:cs="Times New Roman"/>
          <w:szCs w:val="24"/>
        </w:rPr>
      </w:pPr>
      <w:r w:rsidRPr="0011615F">
        <w:rPr>
          <w:rFonts w:eastAsiaTheme="minorEastAsia" w:cs="Times New Roman"/>
          <w:b/>
          <w:sz w:val="26"/>
          <w:szCs w:val="24"/>
        </w:rPr>
        <w:t xml:space="preserve">APUZZO 15 </w:t>
      </w:r>
      <w:r w:rsidRPr="0011615F">
        <w:rPr>
          <w:rFonts w:eastAsiaTheme="minorEastAsia" w:cs="Times New Roman"/>
          <w:szCs w:val="24"/>
        </w:rPr>
        <w:t xml:space="preserve">(Matt </w:t>
      </w:r>
      <w:proofErr w:type="spellStart"/>
      <w:r w:rsidRPr="0011615F">
        <w:rPr>
          <w:rFonts w:eastAsiaTheme="minorEastAsia" w:cs="Times New Roman"/>
          <w:szCs w:val="24"/>
        </w:rPr>
        <w:t>Apuzzo</w:t>
      </w:r>
      <w:proofErr w:type="spellEnd"/>
      <w:r w:rsidRPr="0011615F">
        <w:rPr>
          <w:rFonts w:eastAsiaTheme="minorEastAsia" w:cs="Times New Roman"/>
          <w:szCs w:val="24"/>
        </w:rPr>
        <w:t xml:space="preserve"> is a reporter for the NYT, and Professor at Georgetown University, and reported for Associated Press and the Standard-Times, “Ferguson Police Routinely Violate Rights of Blacks, Justice Dept. Finds”, MARCH 3, 2015, http://www.nytimes.com/2015/03/04/us/justice-department-finds-pattern-of-police-bias-and-excessive-force-in-ferguson.html?_r=0)</w:t>
      </w:r>
    </w:p>
    <w:p w:rsidR="00202777" w:rsidRPr="0011615F" w:rsidRDefault="00202777" w:rsidP="00202777">
      <w:pPr>
        <w:spacing w:after="0" w:line="240" w:lineRule="auto"/>
        <w:rPr>
          <w:rFonts w:eastAsiaTheme="minorEastAsia" w:cs="Times New Roman"/>
          <w:szCs w:val="24"/>
        </w:rPr>
      </w:pPr>
    </w:p>
    <w:p w:rsidR="00202777" w:rsidRPr="0011615F" w:rsidRDefault="00202777" w:rsidP="00202777">
      <w:pPr>
        <w:spacing w:after="0" w:line="240" w:lineRule="auto"/>
        <w:rPr>
          <w:rFonts w:eastAsiaTheme="minorEastAsia" w:cs="Times New Roman"/>
          <w:sz w:val="16"/>
          <w:szCs w:val="24"/>
        </w:rPr>
      </w:pPr>
      <w:r w:rsidRPr="0011615F">
        <w:rPr>
          <w:rFonts w:eastAsiaTheme="minorEastAsia" w:cs="Times New Roman"/>
          <w:sz w:val="16"/>
          <w:szCs w:val="24"/>
        </w:rPr>
        <w:t xml:space="preserve">WASHINGTON — </w:t>
      </w:r>
      <w:r w:rsidRPr="0011615F">
        <w:rPr>
          <w:rFonts w:eastAsiaTheme="minorEastAsia" w:cs="Times New Roman"/>
          <w:b/>
          <w:szCs w:val="24"/>
          <w:u w:val="single"/>
        </w:rPr>
        <w:t>Ferguson, Mo., is a third white, but the crime statistics compiled in the city over the past two years seemed to suggest that only black people were breaking the law.</w:t>
      </w:r>
      <w:r w:rsidRPr="0011615F">
        <w:rPr>
          <w:rFonts w:eastAsiaTheme="minorEastAsia" w:cs="Times New Roman"/>
          <w:sz w:val="16"/>
          <w:szCs w:val="24"/>
        </w:rPr>
        <w:t xml:space="preserve"> They accounted for 85 percent of traffic stops, 90 percent of tickets and 93 percent of arrests. In cases like jaywalking, which often hinge on police discretion, blacks accounted for 95 percent of all arrests.</w:t>
      </w:r>
      <w:r w:rsidRPr="0011615F">
        <w:rPr>
          <w:rFonts w:eastAsiaTheme="minorEastAsia" w:cs="Times New Roman"/>
          <w:sz w:val="12"/>
          <w:szCs w:val="24"/>
        </w:rPr>
        <w:t>¶</w:t>
      </w:r>
      <w:r w:rsidRPr="0011615F">
        <w:rPr>
          <w:rFonts w:eastAsiaTheme="minorEastAsia" w:cs="Times New Roman"/>
          <w:sz w:val="16"/>
          <w:szCs w:val="24"/>
        </w:rPr>
        <w:t xml:space="preserve"> </w:t>
      </w:r>
      <w:r w:rsidRPr="0011615F">
        <w:rPr>
          <w:rFonts w:eastAsiaTheme="minorEastAsia" w:cs="Times New Roman"/>
          <w:b/>
          <w:szCs w:val="24"/>
          <w:u w:val="single"/>
        </w:rPr>
        <w:t xml:space="preserve">The racial disparity in those statistics was so stark that the Justice Department has concluded in a report </w:t>
      </w:r>
      <w:r w:rsidRPr="0011615F">
        <w:rPr>
          <w:rFonts w:eastAsiaTheme="minorEastAsia" w:cs="Times New Roman"/>
          <w:sz w:val="16"/>
          <w:szCs w:val="24"/>
        </w:rPr>
        <w:t>scheduled for release on Wednesday</w:t>
      </w:r>
      <w:r w:rsidRPr="0011615F">
        <w:rPr>
          <w:rFonts w:eastAsiaTheme="minorEastAsia" w:cs="Times New Roman"/>
          <w:b/>
          <w:szCs w:val="24"/>
          <w:u w:val="single"/>
        </w:rPr>
        <w:t xml:space="preserve"> that there was only one explanation</w:t>
      </w:r>
      <w:r w:rsidRPr="0011615F">
        <w:rPr>
          <w:rFonts w:eastAsiaTheme="minorEastAsia" w:cs="Times New Roman"/>
          <w:sz w:val="16"/>
          <w:szCs w:val="24"/>
        </w:rPr>
        <w:t xml:space="preserve">: </w:t>
      </w:r>
      <w:r w:rsidRPr="0011615F">
        <w:rPr>
          <w:rFonts w:eastAsiaTheme="minorEastAsia" w:cs="Times New Roman"/>
          <w:b/>
          <w:szCs w:val="24"/>
          <w:u w:val="single"/>
        </w:rPr>
        <w:t>The F</w:t>
      </w:r>
      <w:r w:rsidRPr="0011615F">
        <w:rPr>
          <w:rFonts w:eastAsiaTheme="minorEastAsia" w:cs="Times New Roman"/>
          <w:sz w:val="16"/>
          <w:szCs w:val="24"/>
        </w:rPr>
        <w:t>erguson</w:t>
      </w:r>
      <w:r w:rsidRPr="0011615F">
        <w:rPr>
          <w:rFonts w:eastAsiaTheme="minorEastAsia" w:cs="Times New Roman"/>
          <w:b/>
          <w:szCs w:val="24"/>
          <w:u w:val="single"/>
        </w:rPr>
        <w:t xml:space="preserve"> P</w:t>
      </w:r>
      <w:r w:rsidRPr="0011615F">
        <w:rPr>
          <w:rFonts w:eastAsiaTheme="minorEastAsia" w:cs="Times New Roman"/>
          <w:sz w:val="16"/>
          <w:szCs w:val="24"/>
        </w:rPr>
        <w:t>olice</w:t>
      </w:r>
      <w:r w:rsidRPr="0011615F">
        <w:rPr>
          <w:rFonts w:eastAsiaTheme="minorEastAsia" w:cs="Times New Roman"/>
          <w:b/>
          <w:szCs w:val="24"/>
          <w:u w:val="single"/>
        </w:rPr>
        <w:t xml:space="preserve"> D</w:t>
      </w:r>
      <w:r w:rsidRPr="0011615F">
        <w:rPr>
          <w:rFonts w:eastAsiaTheme="minorEastAsia" w:cs="Times New Roman"/>
          <w:sz w:val="16"/>
          <w:szCs w:val="24"/>
        </w:rPr>
        <w:t>epartment</w:t>
      </w:r>
      <w:r w:rsidRPr="0011615F">
        <w:rPr>
          <w:rFonts w:eastAsiaTheme="minorEastAsia" w:cs="Times New Roman"/>
          <w:b/>
          <w:szCs w:val="24"/>
          <w:u w:val="single"/>
        </w:rPr>
        <w:t xml:space="preserve"> was </w:t>
      </w:r>
      <w:r w:rsidRPr="0011615F">
        <w:rPr>
          <w:rFonts w:eastAsiaTheme="minorEastAsia" w:cs="Times New Roman"/>
          <w:sz w:val="16"/>
          <w:szCs w:val="24"/>
        </w:rPr>
        <w:t>routinely</w:t>
      </w:r>
      <w:r w:rsidRPr="0011615F">
        <w:rPr>
          <w:rFonts w:eastAsiaTheme="minorEastAsia" w:cs="Times New Roman"/>
          <w:b/>
          <w:szCs w:val="24"/>
          <w:u w:val="single"/>
        </w:rPr>
        <w:t xml:space="preserve"> violating the </w:t>
      </w:r>
      <w:r w:rsidRPr="0011615F">
        <w:rPr>
          <w:rFonts w:eastAsiaTheme="minorEastAsia" w:cs="Times New Roman"/>
          <w:b/>
          <w:iCs/>
          <w:szCs w:val="24"/>
          <w:u w:val="single"/>
          <w:bdr w:val="single" w:sz="18" w:space="0" w:color="auto"/>
        </w:rPr>
        <w:t>constitutional rights</w:t>
      </w:r>
      <w:r w:rsidRPr="0011615F">
        <w:rPr>
          <w:rFonts w:eastAsiaTheme="minorEastAsia" w:cs="Times New Roman"/>
          <w:b/>
          <w:szCs w:val="24"/>
          <w:u w:val="single"/>
        </w:rPr>
        <w:t xml:space="preserve"> of its black residents.</w:t>
      </w:r>
      <w:r w:rsidRPr="0011615F">
        <w:rPr>
          <w:rFonts w:eastAsiaTheme="minorEastAsia" w:cs="Times New Roman"/>
          <w:b/>
          <w:sz w:val="12"/>
          <w:szCs w:val="24"/>
          <w:u w:val="single"/>
        </w:rPr>
        <w:t>¶</w:t>
      </w:r>
      <w:r w:rsidRPr="0011615F">
        <w:rPr>
          <w:rFonts w:eastAsiaTheme="minorEastAsia" w:cs="Times New Roman"/>
          <w:sz w:val="16"/>
          <w:szCs w:val="24"/>
        </w:rPr>
        <w:t xml:space="preserve"> </w:t>
      </w:r>
      <w:r w:rsidRPr="0011615F">
        <w:rPr>
          <w:rFonts w:eastAsiaTheme="minorEastAsia" w:cs="Times New Roman"/>
          <w:b/>
          <w:szCs w:val="24"/>
          <w:u w:val="single"/>
        </w:rPr>
        <w:t>The report,</w:t>
      </w:r>
      <w:r w:rsidRPr="0011615F">
        <w:rPr>
          <w:rFonts w:eastAsiaTheme="minorEastAsia" w:cs="Times New Roman"/>
          <w:sz w:val="16"/>
          <w:szCs w:val="24"/>
        </w:rPr>
        <w:t xml:space="preserve"> based on a six-month investigation, </w:t>
      </w:r>
      <w:r w:rsidRPr="0011615F">
        <w:rPr>
          <w:rFonts w:eastAsiaTheme="minorEastAsia" w:cs="Times New Roman"/>
          <w:b/>
          <w:szCs w:val="24"/>
          <w:u w:val="single"/>
        </w:rPr>
        <w:t>provides a glimpse into the roots of the racial tensions that boiled over in Ferguson last summer after a black teenager, Michael Brown, was fatally shot by a white police officer</w:t>
      </w:r>
      <w:r w:rsidRPr="0011615F">
        <w:rPr>
          <w:rFonts w:eastAsiaTheme="minorEastAsia" w:cs="Times New Roman"/>
          <w:sz w:val="16"/>
          <w:szCs w:val="24"/>
        </w:rPr>
        <w:t xml:space="preserve">, making it a worldwide flash point in the debate over race and policing in America. </w:t>
      </w:r>
      <w:r w:rsidRPr="0011615F">
        <w:rPr>
          <w:rFonts w:eastAsiaTheme="minorEastAsia" w:cs="Times New Roman"/>
          <w:b/>
          <w:szCs w:val="24"/>
          <w:u w:val="single"/>
        </w:rPr>
        <w:t>It</w:t>
      </w:r>
      <w:r w:rsidRPr="0011615F">
        <w:rPr>
          <w:rFonts w:eastAsiaTheme="minorEastAsia" w:cs="Times New Roman"/>
          <w:sz w:val="16"/>
          <w:szCs w:val="24"/>
        </w:rPr>
        <w:t xml:space="preserve"> </w:t>
      </w:r>
      <w:r w:rsidRPr="0011615F">
        <w:rPr>
          <w:rFonts w:eastAsiaTheme="minorEastAsia" w:cs="Times New Roman"/>
          <w:b/>
          <w:szCs w:val="24"/>
          <w:u w:val="single"/>
        </w:rPr>
        <w:t>describes a city where the police used force almost exclusively on blacks and regularly stopped people without probable cause</w:t>
      </w:r>
      <w:r w:rsidRPr="0011615F">
        <w:rPr>
          <w:rFonts w:eastAsiaTheme="minorEastAsia" w:cs="Times New Roman"/>
          <w:sz w:val="16"/>
          <w:szCs w:val="24"/>
        </w:rPr>
        <w:t>. Racial bias is so ingrained, the report said, that Ferguson officials circulated racist jokes on their government email accounts.</w:t>
      </w:r>
      <w:r w:rsidRPr="0011615F">
        <w:rPr>
          <w:rFonts w:eastAsiaTheme="minorEastAsia" w:cs="Times New Roman"/>
          <w:sz w:val="12"/>
          <w:szCs w:val="24"/>
        </w:rPr>
        <w:t>¶</w:t>
      </w:r>
      <w:r w:rsidRPr="0011615F">
        <w:rPr>
          <w:rFonts w:eastAsiaTheme="minorEastAsia" w:cs="Times New Roman"/>
          <w:sz w:val="16"/>
          <w:szCs w:val="24"/>
        </w:rPr>
        <w:t xml:space="preserve"> In a November 2008 email, a city official said Barack Obama would not be president long because “what black man holds a steady job for four years?” Another email included a cartoon depicting African-Americans as monkeys. A third described black women having abortions as a way to curb crime.</w:t>
      </w:r>
      <w:r w:rsidRPr="0011615F">
        <w:rPr>
          <w:rFonts w:eastAsiaTheme="minorEastAsia" w:cs="Times New Roman"/>
          <w:sz w:val="12"/>
          <w:szCs w:val="24"/>
        </w:rPr>
        <w:t>¶</w:t>
      </w:r>
      <w:r w:rsidRPr="0011615F">
        <w:rPr>
          <w:rFonts w:eastAsiaTheme="minorEastAsia" w:cs="Times New Roman"/>
          <w:sz w:val="16"/>
          <w:szCs w:val="24"/>
        </w:rPr>
        <w:t xml:space="preserve"> </w:t>
      </w:r>
      <w:r w:rsidRPr="0011615F">
        <w:rPr>
          <w:rFonts w:eastAsiaTheme="minorEastAsia" w:cs="Times New Roman"/>
          <w:b/>
          <w:szCs w:val="24"/>
          <w:u w:val="single"/>
        </w:rPr>
        <w:t xml:space="preserve">“There are serious problems here that cannot be explained away,” said a law enforcement official </w:t>
      </w:r>
      <w:r w:rsidRPr="0011615F">
        <w:rPr>
          <w:rFonts w:eastAsiaTheme="minorEastAsia" w:cs="Times New Roman"/>
          <w:sz w:val="16"/>
          <w:szCs w:val="24"/>
        </w:rPr>
        <w:t>who has seen the report and spoke on the condition of anonymity because it had not been released yet.</w:t>
      </w:r>
      <w:r w:rsidRPr="0011615F">
        <w:rPr>
          <w:rFonts w:eastAsiaTheme="minorEastAsia" w:cs="Times New Roman"/>
          <w:sz w:val="12"/>
          <w:szCs w:val="24"/>
        </w:rPr>
        <w:t>¶</w:t>
      </w:r>
      <w:r w:rsidRPr="0011615F">
        <w:rPr>
          <w:rFonts w:eastAsiaTheme="minorEastAsia" w:cs="Times New Roman"/>
          <w:sz w:val="16"/>
          <w:szCs w:val="24"/>
        </w:rPr>
        <w:t xml:space="preserve"> Those findings reinforce what the city’s black residents have been saying publicly since the shooting in August, that the criminal justice system in Ferguson works differently for blacks and whites. A black motorist who is pulled over is twice as likely to be searched as a white motorist, even though searches of white drivers are more likely to turn up drugs or other contraband, the report found.</w:t>
      </w:r>
      <w:r w:rsidRPr="0011615F">
        <w:rPr>
          <w:rFonts w:eastAsiaTheme="minorEastAsia" w:cs="Times New Roman"/>
          <w:sz w:val="12"/>
          <w:szCs w:val="24"/>
        </w:rPr>
        <w:t>¶</w:t>
      </w:r>
      <w:r w:rsidRPr="0011615F">
        <w:rPr>
          <w:rFonts w:eastAsiaTheme="minorEastAsia" w:cs="Times New Roman"/>
          <w:sz w:val="16"/>
          <w:szCs w:val="24"/>
        </w:rPr>
        <w:t xml:space="preserve"> Minor, largely discretionary offenses such as disturbing the peace and jaywalking were brought almost exclusively against blacks. When whites were charged with these crimes, they were 68 percent more likely to have their cases dismissed, the Justice Department found.</w:t>
      </w:r>
      <w:r w:rsidRPr="0011615F">
        <w:rPr>
          <w:rFonts w:eastAsiaTheme="minorEastAsia" w:cs="Times New Roman"/>
          <w:sz w:val="12"/>
          <w:szCs w:val="24"/>
        </w:rPr>
        <w:t>¶</w:t>
      </w:r>
      <w:r w:rsidRPr="0011615F">
        <w:rPr>
          <w:rFonts w:eastAsiaTheme="minorEastAsia" w:cs="Times New Roman"/>
          <w:sz w:val="16"/>
          <w:szCs w:val="24"/>
        </w:rPr>
        <w:t xml:space="preserve"> “I’ve known it all my life about living out here,” Angel </w:t>
      </w:r>
      <w:proofErr w:type="spellStart"/>
      <w:r w:rsidRPr="0011615F">
        <w:rPr>
          <w:rFonts w:eastAsiaTheme="minorEastAsia" w:cs="Times New Roman"/>
          <w:sz w:val="16"/>
          <w:szCs w:val="24"/>
        </w:rPr>
        <w:t>Goree</w:t>
      </w:r>
      <w:proofErr w:type="spellEnd"/>
      <w:r w:rsidRPr="0011615F">
        <w:rPr>
          <w:rFonts w:eastAsiaTheme="minorEastAsia" w:cs="Times New Roman"/>
          <w:sz w:val="16"/>
          <w:szCs w:val="24"/>
        </w:rPr>
        <w:t>, 39, who lives in the apartment complex where Mr. Brown was killed, said Tuesday by phone.</w:t>
      </w:r>
      <w:r w:rsidRPr="0011615F">
        <w:rPr>
          <w:rFonts w:eastAsiaTheme="minorEastAsia" w:cs="Times New Roman"/>
          <w:sz w:val="12"/>
          <w:szCs w:val="24"/>
        </w:rPr>
        <w:t>¶</w:t>
      </w:r>
      <w:r w:rsidRPr="0011615F">
        <w:rPr>
          <w:rFonts w:eastAsiaTheme="minorEastAsia" w:cs="Times New Roman"/>
          <w:sz w:val="16"/>
          <w:szCs w:val="24"/>
        </w:rPr>
        <w:t xml:space="preserve"> Many such statistics surfaced in the aftermath of Mr. Brown’s shooting, but the Justice Department report offers a more complete look at the data than ever before. Federal investigators conducted hundreds of interviews, reviewed 35,000 pages of police records and analyzed race data compiled for every police stop.</w:t>
      </w:r>
      <w:r w:rsidRPr="0011615F">
        <w:rPr>
          <w:rFonts w:eastAsiaTheme="minorEastAsia" w:cs="Times New Roman"/>
          <w:sz w:val="12"/>
          <w:szCs w:val="24"/>
        </w:rPr>
        <w:t>¶</w:t>
      </w:r>
      <w:r w:rsidRPr="0011615F">
        <w:rPr>
          <w:rFonts w:eastAsiaTheme="minorEastAsia" w:cs="Times New Roman"/>
          <w:sz w:val="16"/>
          <w:szCs w:val="24"/>
        </w:rPr>
        <w:t xml:space="preserve"> </w:t>
      </w:r>
      <w:proofErr w:type="gramStart"/>
      <w:r w:rsidRPr="0011615F">
        <w:rPr>
          <w:rFonts w:eastAsiaTheme="minorEastAsia" w:cs="Times New Roman"/>
          <w:sz w:val="16"/>
          <w:szCs w:val="24"/>
        </w:rPr>
        <w:t>The</w:t>
      </w:r>
      <w:proofErr w:type="gramEnd"/>
      <w:r w:rsidRPr="0011615F">
        <w:rPr>
          <w:rFonts w:eastAsiaTheme="minorEastAsia" w:cs="Times New Roman"/>
          <w:sz w:val="16"/>
          <w:szCs w:val="24"/>
        </w:rPr>
        <w:t xml:space="preserve"> report will most likely force Ferguson officials to either negotiate a settlement with the Justice Department or face being sued by it on charges of violating the Constitution. Under Attorney General Eric H. Holder Jr., the Justice Department has opened more than 20 such investigations into local police departments and issued tough findings against cities including Newark; Albuquerque, N.M.; and Cleveland.</w:t>
      </w:r>
      <w:r w:rsidRPr="0011615F">
        <w:rPr>
          <w:rFonts w:eastAsiaTheme="minorEastAsia" w:cs="Times New Roman"/>
          <w:sz w:val="12"/>
          <w:szCs w:val="24"/>
        </w:rPr>
        <w:t>¶</w:t>
      </w:r>
      <w:r w:rsidRPr="0011615F">
        <w:rPr>
          <w:rFonts w:eastAsiaTheme="minorEastAsia" w:cs="Times New Roman"/>
          <w:sz w:val="16"/>
          <w:szCs w:val="24"/>
        </w:rPr>
        <w:t xml:space="preserve"> But the Ferguson case has the highest profile of Mr. Holder’s tenure and is among the most closely watched since the Justice Department began such investigations in 1994, spurred by the police beating of Rodney King in Los Angeles and the riots that followed.</w:t>
      </w:r>
      <w:r w:rsidRPr="0011615F">
        <w:rPr>
          <w:rFonts w:eastAsiaTheme="minorEastAsia" w:cs="Times New Roman"/>
          <w:sz w:val="12"/>
          <w:szCs w:val="24"/>
        </w:rPr>
        <w:t>¶</w:t>
      </w:r>
      <w:r w:rsidRPr="0011615F">
        <w:rPr>
          <w:rFonts w:eastAsiaTheme="minorEastAsia" w:cs="Times New Roman"/>
          <w:sz w:val="16"/>
          <w:szCs w:val="24"/>
        </w:rPr>
        <w:t xml:space="preserve"> While much of the attention in Ferguson has been on Mr. Brown’s death, </w:t>
      </w:r>
      <w:r w:rsidRPr="0011615F">
        <w:rPr>
          <w:rFonts w:eastAsiaTheme="minorEastAsia" w:cs="Times New Roman"/>
          <w:sz w:val="16"/>
          <w:szCs w:val="24"/>
        </w:rPr>
        <w:lastRenderedPageBreak/>
        <w:t>federal officials quickly concluded that the shooting was simply the spark that ignited years of pent-up tension and animosity in the area. The Justice Department is expected to issue a separate report Wednesday clearing the police officer, Darren Wilson, of civil rights violations in the shooting.</w:t>
      </w:r>
      <w:r w:rsidRPr="0011615F">
        <w:rPr>
          <w:rFonts w:eastAsiaTheme="minorEastAsia" w:cs="Times New Roman"/>
          <w:sz w:val="12"/>
          <w:szCs w:val="24"/>
        </w:rPr>
        <w:t>¶</w:t>
      </w:r>
      <w:r w:rsidRPr="0011615F">
        <w:rPr>
          <w:rFonts w:eastAsiaTheme="minorEastAsia" w:cs="Times New Roman"/>
          <w:sz w:val="16"/>
          <w:szCs w:val="24"/>
        </w:rPr>
        <w:t xml:space="preserve"> </w:t>
      </w:r>
      <w:r w:rsidRPr="0011615F">
        <w:rPr>
          <w:rFonts w:eastAsiaTheme="minorEastAsia" w:cs="Times New Roman"/>
          <w:b/>
          <w:szCs w:val="24"/>
          <w:u w:val="single"/>
        </w:rPr>
        <w:t>It is not clear what changes Ferguson could make that would head off a lawsuit.</w:t>
      </w:r>
      <w:r w:rsidRPr="0011615F">
        <w:rPr>
          <w:rFonts w:eastAsiaTheme="minorEastAsia" w:cs="Times New Roman"/>
          <w:b/>
          <w:sz w:val="12"/>
          <w:szCs w:val="24"/>
          <w:u w:val="single"/>
        </w:rPr>
        <w:t>¶</w:t>
      </w:r>
      <w:r w:rsidRPr="0011615F">
        <w:rPr>
          <w:rFonts w:eastAsiaTheme="minorEastAsia" w:cs="Times New Roman"/>
          <w:sz w:val="16"/>
          <w:szCs w:val="24"/>
        </w:rPr>
        <w:t xml:space="preserve"> </w:t>
      </w:r>
      <w:r w:rsidRPr="0011615F">
        <w:rPr>
          <w:rFonts w:eastAsiaTheme="minorEastAsia" w:cs="Times New Roman"/>
          <w:b/>
          <w:szCs w:val="24"/>
          <w:u w:val="single"/>
        </w:rPr>
        <w:t xml:space="preserve">The report calls for city officials to acknowledge that the police department’s tactics have caused widespread mistrust and violated civil rights. Ferguson officials have so far been </w:t>
      </w:r>
      <w:r w:rsidRPr="0011615F">
        <w:rPr>
          <w:rFonts w:eastAsiaTheme="minorEastAsia" w:cs="Times New Roman"/>
          <w:b/>
          <w:iCs/>
          <w:szCs w:val="24"/>
          <w:u w:val="single"/>
          <w:bdr w:val="single" w:sz="18" w:space="0" w:color="auto"/>
        </w:rPr>
        <w:t>reluctant to do so</w:t>
      </w:r>
      <w:r w:rsidRPr="0011615F">
        <w:rPr>
          <w:rFonts w:eastAsiaTheme="minorEastAsia" w:cs="Times New Roman"/>
          <w:sz w:val="16"/>
          <w:szCs w:val="24"/>
        </w:rPr>
        <w:t>, particularly as relations between the city and Washington have grown strained.</w:t>
      </w:r>
      <w:r w:rsidRPr="0011615F">
        <w:rPr>
          <w:rFonts w:eastAsiaTheme="minorEastAsia" w:cs="Times New Roman"/>
          <w:sz w:val="12"/>
          <w:szCs w:val="24"/>
        </w:rPr>
        <w:t>¶</w:t>
      </w:r>
      <w:r w:rsidRPr="0011615F">
        <w:rPr>
          <w:rFonts w:eastAsiaTheme="minorEastAsia" w:cs="Times New Roman"/>
          <w:sz w:val="16"/>
          <w:szCs w:val="24"/>
        </w:rPr>
        <w:t xml:space="preserve"> Mr. Holder was openly critical of the way local officials handled the protests and the investigation into Mr. Brown’s death, and declared a need for “wholesale change” in the police department. Ferguson officials criticized Mr. Holder for a rush to judgment and saw federal officials as outsiders who did not understand their city.</w:t>
      </w:r>
      <w:r w:rsidRPr="0011615F">
        <w:rPr>
          <w:rFonts w:eastAsiaTheme="minorEastAsia" w:cs="Times New Roman"/>
          <w:sz w:val="12"/>
          <w:szCs w:val="24"/>
        </w:rPr>
        <w:t>¶</w:t>
      </w:r>
      <w:r w:rsidRPr="0011615F">
        <w:rPr>
          <w:rFonts w:eastAsiaTheme="minorEastAsia" w:cs="Times New Roman"/>
          <w:sz w:val="16"/>
          <w:szCs w:val="24"/>
        </w:rPr>
        <w:t xml:space="preserve"> </w:t>
      </w:r>
    </w:p>
    <w:p w:rsidR="00202777" w:rsidRDefault="00202777" w:rsidP="004F0D03"/>
    <w:p w:rsidR="00202777" w:rsidRPr="0011615F" w:rsidRDefault="00202777" w:rsidP="00202777">
      <w:pPr>
        <w:keepNext/>
        <w:keepLines/>
        <w:spacing w:before="200" w:after="0" w:line="240" w:lineRule="auto"/>
        <w:outlineLvl w:val="3"/>
        <w:rPr>
          <w:rFonts w:asciiTheme="majorHAnsi" w:eastAsiaTheme="majorEastAsia" w:hAnsiTheme="majorHAnsi" w:cs="Times New Roman"/>
          <w:b/>
          <w:bCs/>
          <w:iCs/>
          <w:sz w:val="26"/>
          <w:szCs w:val="24"/>
        </w:rPr>
      </w:pPr>
      <w:r w:rsidRPr="0011615F">
        <w:rPr>
          <w:rFonts w:asciiTheme="majorHAnsi" w:eastAsiaTheme="majorEastAsia" w:hAnsiTheme="majorHAnsi" w:cs="Times New Roman"/>
          <w:b/>
          <w:bCs/>
          <w:iCs/>
          <w:sz w:val="26"/>
          <w:szCs w:val="24"/>
        </w:rPr>
        <w:t>Government officials will continue surveillance regardless and even if</w:t>
      </w:r>
      <w:r w:rsidR="00CD7840">
        <w:rPr>
          <w:rFonts w:asciiTheme="majorHAnsi" w:eastAsiaTheme="majorEastAsia" w:hAnsiTheme="majorHAnsi" w:cs="Times New Roman"/>
          <w:b/>
          <w:bCs/>
          <w:iCs/>
          <w:sz w:val="26"/>
          <w:szCs w:val="24"/>
        </w:rPr>
        <w:t xml:space="preserve"> the USFG </w:t>
      </w:r>
      <w:r w:rsidRPr="0011615F">
        <w:rPr>
          <w:rFonts w:asciiTheme="majorHAnsi" w:eastAsiaTheme="majorEastAsia" w:hAnsiTheme="majorHAnsi" w:cs="Times New Roman"/>
          <w:b/>
          <w:bCs/>
          <w:iCs/>
          <w:sz w:val="26"/>
          <w:szCs w:val="24"/>
        </w:rPr>
        <w:t>stops surveillance, other agencies are capable of replacing that actor</w:t>
      </w:r>
    </w:p>
    <w:p w:rsidR="00202777" w:rsidRPr="0011615F" w:rsidRDefault="00202777" w:rsidP="00202777">
      <w:pPr>
        <w:spacing w:after="0" w:line="240" w:lineRule="auto"/>
        <w:rPr>
          <w:rFonts w:eastAsiaTheme="minorEastAsia" w:cs="Times New Roman"/>
          <w:b/>
          <w:sz w:val="26"/>
          <w:szCs w:val="24"/>
        </w:rPr>
      </w:pPr>
      <w:r w:rsidRPr="0011615F">
        <w:rPr>
          <w:rFonts w:eastAsiaTheme="minorEastAsia" w:cs="Times New Roman"/>
          <w:b/>
          <w:sz w:val="26"/>
          <w:szCs w:val="24"/>
        </w:rPr>
        <w:t>Bernstein, 2015</w:t>
      </w:r>
    </w:p>
    <w:p w:rsidR="00202777" w:rsidRPr="0011615F" w:rsidRDefault="00202777" w:rsidP="00202777">
      <w:pPr>
        <w:spacing w:after="0" w:line="240" w:lineRule="auto"/>
        <w:rPr>
          <w:rFonts w:eastAsiaTheme="minorEastAsia" w:cs="Times New Roman"/>
          <w:sz w:val="16"/>
          <w:szCs w:val="16"/>
        </w:rPr>
      </w:pPr>
      <w:r w:rsidRPr="0011615F">
        <w:rPr>
          <w:rFonts w:eastAsiaTheme="minorEastAsia" w:cs="Times New Roman"/>
          <w:sz w:val="16"/>
          <w:szCs w:val="16"/>
        </w:rPr>
        <w:t xml:space="preserve">(Leandra is an author for a world renowned news organization called Sputnik.  The article cites a former FBI agent disclosure. “Former FBI agent: Government Likely to Continue Domestic Surveillance” http://sputniknews.com/us/20150703/1024143850.html#ixzz3fsjk9IPBhttp://sputniknews.com/us/20150703/1024143850.htmlFormer Date Accessed- 7/14/15. </w:t>
      </w:r>
      <w:proofErr w:type="spellStart"/>
      <w:r w:rsidRPr="0011615F">
        <w:rPr>
          <w:rFonts w:eastAsiaTheme="minorEastAsia" w:cs="Times New Roman"/>
          <w:sz w:val="16"/>
          <w:szCs w:val="16"/>
        </w:rPr>
        <w:t>Anshul</w:t>
      </w:r>
      <w:proofErr w:type="spellEnd"/>
      <w:r w:rsidRPr="0011615F">
        <w:rPr>
          <w:rFonts w:eastAsiaTheme="minorEastAsia" w:cs="Times New Roman"/>
          <w:sz w:val="16"/>
          <w:szCs w:val="16"/>
        </w:rPr>
        <w:t xml:space="preserve"> Nanda.)</w:t>
      </w:r>
    </w:p>
    <w:p w:rsidR="00202777" w:rsidRPr="0011615F" w:rsidRDefault="00202777" w:rsidP="00202777">
      <w:pPr>
        <w:spacing w:after="0" w:line="240" w:lineRule="auto"/>
        <w:rPr>
          <w:rFonts w:eastAsiaTheme="minorEastAsia" w:cs="Times New Roman"/>
          <w:szCs w:val="24"/>
        </w:rPr>
      </w:pPr>
    </w:p>
    <w:p w:rsidR="00202777" w:rsidRPr="0011615F" w:rsidRDefault="00202777" w:rsidP="00202777">
      <w:pPr>
        <w:spacing w:after="0" w:line="240" w:lineRule="auto"/>
        <w:rPr>
          <w:rFonts w:eastAsiaTheme="minorEastAsia" w:cs="Times New Roman"/>
          <w:sz w:val="16"/>
          <w:szCs w:val="24"/>
        </w:rPr>
      </w:pPr>
      <w:r w:rsidRPr="0011615F">
        <w:rPr>
          <w:rFonts w:eastAsiaTheme="minorEastAsia" w:cs="Times New Roman"/>
          <w:b/>
          <w:szCs w:val="24"/>
          <w:u w:val="single"/>
        </w:rPr>
        <w:t>Federal Bureau of Investigation</w:t>
      </w:r>
      <w:r w:rsidRPr="0011615F">
        <w:rPr>
          <w:rFonts w:eastAsiaTheme="minorEastAsia" w:cs="Times New Roman"/>
          <w:sz w:val="16"/>
          <w:szCs w:val="24"/>
        </w:rPr>
        <w:t xml:space="preserve"> agent Coleen Rowley </w:t>
      </w:r>
      <w:r w:rsidRPr="0011615F">
        <w:rPr>
          <w:rFonts w:eastAsiaTheme="minorEastAsia" w:cs="Times New Roman"/>
          <w:b/>
          <w:szCs w:val="24"/>
          <w:u w:val="single"/>
        </w:rPr>
        <w:t>claims</w:t>
      </w:r>
      <w:r w:rsidRPr="0011615F">
        <w:rPr>
          <w:rFonts w:eastAsiaTheme="minorEastAsia" w:cs="Times New Roman"/>
          <w:sz w:val="16"/>
          <w:szCs w:val="24"/>
        </w:rPr>
        <w:t xml:space="preserve"> that the </w:t>
      </w:r>
      <w:r w:rsidRPr="0011615F">
        <w:rPr>
          <w:rFonts w:eastAsiaTheme="minorEastAsia" w:cs="Times New Roman"/>
          <w:b/>
          <w:szCs w:val="24"/>
          <w:u w:val="single"/>
        </w:rPr>
        <w:t>US government will likely continue its pattern of domestic surveillance</w:t>
      </w:r>
      <w:r w:rsidRPr="0011615F">
        <w:rPr>
          <w:rFonts w:eastAsiaTheme="minorEastAsia" w:cs="Times New Roman"/>
          <w:sz w:val="16"/>
          <w:szCs w:val="24"/>
        </w:rPr>
        <w:t>.</w:t>
      </w:r>
      <w:r w:rsidRPr="0011615F">
        <w:rPr>
          <w:rFonts w:eastAsiaTheme="minorEastAsia" w:cs="Times New Roman"/>
          <w:sz w:val="12"/>
          <w:szCs w:val="24"/>
        </w:rPr>
        <w:t>¶</w:t>
      </w:r>
      <w:r w:rsidRPr="0011615F">
        <w:rPr>
          <w:rFonts w:eastAsiaTheme="minorEastAsia" w:cs="Times New Roman"/>
          <w:sz w:val="16"/>
          <w:szCs w:val="24"/>
        </w:rPr>
        <w:t xml:space="preserve"> WASHINGTON (Sputnik), Leandra Bernstein — The US government will likely continue its pattern of domestic surveillance following the Monday court ruling to temporarily extend bulk data collection, whistleblower and former Federal Bureau of Investigation agent Coleen Rowley told Sputnik.</w:t>
      </w:r>
      <w:r w:rsidRPr="0011615F">
        <w:rPr>
          <w:rFonts w:eastAsiaTheme="minorEastAsia" w:cs="Times New Roman"/>
          <w:sz w:val="12"/>
          <w:szCs w:val="24"/>
        </w:rPr>
        <w:t>¶</w:t>
      </w:r>
      <w:r w:rsidRPr="0011615F">
        <w:rPr>
          <w:rFonts w:eastAsiaTheme="minorEastAsia" w:cs="Times New Roman"/>
          <w:sz w:val="16"/>
          <w:szCs w:val="24"/>
        </w:rPr>
        <w:t xml:space="preserve"> “I think, </w:t>
      </w:r>
      <w:r w:rsidRPr="0011615F">
        <w:rPr>
          <w:rFonts w:eastAsiaTheme="minorEastAsia" w:cs="Times New Roman"/>
          <w:b/>
          <w:szCs w:val="24"/>
          <w:u w:val="single"/>
        </w:rPr>
        <w:t>if the past is any predictor of the future,</w:t>
      </w:r>
      <w:r w:rsidRPr="0011615F">
        <w:rPr>
          <w:rFonts w:eastAsiaTheme="minorEastAsia" w:cs="Times New Roman"/>
          <w:sz w:val="16"/>
          <w:szCs w:val="24"/>
        </w:rPr>
        <w:t xml:space="preserve"> that U</w:t>
      </w:r>
      <w:r w:rsidRPr="0011615F">
        <w:rPr>
          <w:rFonts w:eastAsiaTheme="minorEastAsia" w:cs="Times New Roman"/>
          <w:b/>
          <w:szCs w:val="24"/>
          <w:u w:val="single"/>
        </w:rPr>
        <w:t>S government officials will find yet another way around any legal restrictions</w:t>
      </w:r>
      <w:r w:rsidRPr="0011615F">
        <w:rPr>
          <w:rFonts w:eastAsiaTheme="minorEastAsia" w:cs="Times New Roman"/>
          <w:sz w:val="16"/>
          <w:szCs w:val="24"/>
        </w:rPr>
        <w:t xml:space="preserve"> to continue their ‘Total Information Awareness’ project,” Rowley said.</w:t>
      </w:r>
      <w:r w:rsidRPr="0011615F">
        <w:rPr>
          <w:rFonts w:eastAsiaTheme="minorEastAsia" w:cs="Times New Roman"/>
          <w:sz w:val="12"/>
          <w:szCs w:val="24"/>
        </w:rPr>
        <w:t>¶</w:t>
      </w:r>
      <w:r w:rsidRPr="0011615F">
        <w:rPr>
          <w:rFonts w:eastAsiaTheme="minorEastAsia" w:cs="Times New Roman"/>
          <w:sz w:val="16"/>
          <w:szCs w:val="24"/>
        </w:rPr>
        <w:t xml:space="preserve"> On Monday, the </w:t>
      </w:r>
      <w:r w:rsidRPr="0011615F">
        <w:rPr>
          <w:rFonts w:eastAsiaTheme="minorEastAsia" w:cs="Times New Roman"/>
          <w:b/>
          <w:szCs w:val="24"/>
          <w:u w:val="single"/>
        </w:rPr>
        <w:t>Foreign Information Surveillance Act (FISA) Court issued a ruling upholding the National Security Agency (NSA) to continue bulk collection of metadata</w:t>
      </w:r>
      <w:r w:rsidRPr="0011615F">
        <w:rPr>
          <w:rFonts w:eastAsiaTheme="minorEastAsia" w:cs="Times New Roman"/>
          <w:sz w:val="16"/>
          <w:szCs w:val="24"/>
        </w:rPr>
        <w:t>, a program that was supposed to be ended with the passage of the USA Freedom Act in May 2015.</w:t>
      </w:r>
      <w:r w:rsidRPr="0011615F">
        <w:rPr>
          <w:rFonts w:eastAsiaTheme="minorEastAsia" w:cs="Times New Roman"/>
          <w:sz w:val="12"/>
          <w:szCs w:val="24"/>
        </w:rPr>
        <w:t>¶</w:t>
      </w:r>
      <w:r w:rsidRPr="0011615F">
        <w:rPr>
          <w:rFonts w:eastAsiaTheme="minorEastAsia" w:cs="Times New Roman"/>
          <w:sz w:val="16"/>
          <w:szCs w:val="24"/>
        </w:rPr>
        <w:t xml:space="preserve"> The ruling was based on a motion filed by civil libertarian groups demanding an immediate end to the metadata collection program, which was deemed unconstitutional by a US federal appeals court in May 2015.</w:t>
      </w:r>
      <w:r w:rsidRPr="0011615F">
        <w:rPr>
          <w:rFonts w:eastAsiaTheme="minorEastAsia" w:cs="Times New Roman"/>
          <w:sz w:val="12"/>
          <w:szCs w:val="24"/>
        </w:rPr>
        <w:t>¶</w:t>
      </w:r>
      <w:r w:rsidRPr="0011615F">
        <w:rPr>
          <w:rFonts w:eastAsiaTheme="minorEastAsia" w:cs="Times New Roman"/>
          <w:sz w:val="16"/>
          <w:szCs w:val="24"/>
        </w:rPr>
        <w:t xml:space="preserve"> Asked what the Monday ruling means for the future of government surveillance reform, Rowley stated, “I think the Judge [Michael </w:t>
      </w:r>
      <w:proofErr w:type="spellStart"/>
      <w:r w:rsidRPr="0011615F">
        <w:rPr>
          <w:rFonts w:eastAsiaTheme="minorEastAsia" w:cs="Times New Roman"/>
          <w:sz w:val="16"/>
          <w:szCs w:val="24"/>
        </w:rPr>
        <w:t>Mosman</w:t>
      </w:r>
      <w:proofErr w:type="spellEnd"/>
      <w:r w:rsidRPr="0011615F">
        <w:rPr>
          <w:rFonts w:eastAsiaTheme="minorEastAsia" w:cs="Times New Roman"/>
          <w:sz w:val="16"/>
          <w:szCs w:val="24"/>
        </w:rPr>
        <w:t xml:space="preserve">] probably answered this in his ‘Plus </w:t>
      </w:r>
      <w:proofErr w:type="spellStart"/>
      <w:r w:rsidRPr="0011615F">
        <w:rPr>
          <w:rFonts w:eastAsiaTheme="minorEastAsia" w:cs="Times New Roman"/>
          <w:sz w:val="16"/>
          <w:szCs w:val="24"/>
        </w:rPr>
        <w:t>ca</w:t>
      </w:r>
      <w:proofErr w:type="spellEnd"/>
      <w:r w:rsidRPr="0011615F">
        <w:rPr>
          <w:rFonts w:eastAsiaTheme="minorEastAsia" w:cs="Times New Roman"/>
          <w:sz w:val="16"/>
          <w:szCs w:val="24"/>
        </w:rPr>
        <w:t xml:space="preserve"> change, plus </w:t>
      </w:r>
      <w:proofErr w:type="spellStart"/>
      <w:r w:rsidRPr="0011615F">
        <w:rPr>
          <w:rFonts w:eastAsiaTheme="minorEastAsia" w:cs="Times New Roman"/>
          <w:sz w:val="16"/>
          <w:szCs w:val="24"/>
        </w:rPr>
        <w:t>c'est</w:t>
      </w:r>
      <w:proofErr w:type="spellEnd"/>
      <w:r w:rsidRPr="0011615F">
        <w:rPr>
          <w:rFonts w:eastAsiaTheme="minorEastAsia" w:cs="Times New Roman"/>
          <w:sz w:val="16"/>
          <w:szCs w:val="24"/>
        </w:rPr>
        <w:t xml:space="preserve"> la meme chose’ [the more things change, the more they stay the same] quote.”</w:t>
      </w:r>
      <w:r w:rsidRPr="0011615F">
        <w:rPr>
          <w:rFonts w:eastAsiaTheme="minorEastAsia" w:cs="Times New Roman"/>
          <w:sz w:val="12"/>
          <w:szCs w:val="24"/>
        </w:rPr>
        <w:t>¶</w:t>
      </w:r>
      <w:r w:rsidRPr="0011615F">
        <w:rPr>
          <w:rFonts w:eastAsiaTheme="minorEastAsia" w:cs="Times New Roman"/>
          <w:sz w:val="16"/>
          <w:szCs w:val="24"/>
        </w:rPr>
        <w:t xml:space="preserve"> </w:t>
      </w:r>
      <w:proofErr w:type="gramStart"/>
      <w:r w:rsidRPr="0011615F">
        <w:rPr>
          <w:rFonts w:eastAsiaTheme="minorEastAsia" w:cs="Times New Roman"/>
          <w:sz w:val="16"/>
          <w:szCs w:val="24"/>
        </w:rPr>
        <w:t>The</w:t>
      </w:r>
      <w:proofErr w:type="gramEnd"/>
      <w:r w:rsidRPr="0011615F">
        <w:rPr>
          <w:rFonts w:eastAsiaTheme="minorEastAsia" w:cs="Times New Roman"/>
          <w:sz w:val="16"/>
          <w:szCs w:val="24"/>
        </w:rPr>
        <w:t xml:space="preserve"> new portion of the classified files published by The Intercept now reveals how easily it can be done: “as easy as typing a few words in Google.”</w:t>
      </w:r>
      <w:r w:rsidRPr="0011615F">
        <w:rPr>
          <w:rFonts w:eastAsiaTheme="minorEastAsia" w:cs="Times New Roman"/>
          <w:sz w:val="12"/>
          <w:szCs w:val="24"/>
        </w:rPr>
        <w:t>¶</w:t>
      </w:r>
      <w:r w:rsidRPr="0011615F">
        <w:rPr>
          <w:rFonts w:eastAsiaTheme="minorEastAsia" w:cs="Times New Roman"/>
          <w:sz w:val="16"/>
          <w:szCs w:val="24"/>
        </w:rPr>
        <w:t xml:space="preserve"> © FLICKR/ DON HANKINS</w:t>
      </w:r>
      <w:r w:rsidRPr="0011615F">
        <w:rPr>
          <w:rFonts w:eastAsiaTheme="minorEastAsia" w:cs="Times New Roman"/>
          <w:sz w:val="12"/>
          <w:szCs w:val="24"/>
        </w:rPr>
        <w:t>¶</w:t>
      </w:r>
      <w:r w:rsidRPr="0011615F">
        <w:rPr>
          <w:rFonts w:eastAsiaTheme="minorEastAsia" w:cs="Times New Roman"/>
          <w:sz w:val="16"/>
          <w:szCs w:val="24"/>
        </w:rPr>
        <w:t xml:space="preserve"> NSA Spies Can Hack Any Computer in 'A Few Mouse Clicks'</w:t>
      </w:r>
      <w:r w:rsidRPr="0011615F">
        <w:rPr>
          <w:rFonts w:eastAsiaTheme="minorEastAsia" w:cs="Times New Roman"/>
          <w:sz w:val="12"/>
          <w:szCs w:val="24"/>
        </w:rPr>
        <w:t>¶</w:t>
      </w:r>
      <w:r w:rsidRPr="0011615F">
        <w:rPr>
          <w:rFonts w:eastAsiaTheme="minorEastAsia" w:cs="Times New Roman"/>
          <w:sz w:val="16"/>
          <w:szCs w:val="24"/>
        </w:rPr>
        <w:t xml:space="preserve"> The FISA decision to take advantage of the five-month period to continue mass surveillance did not come as a surprise “based on the past record of illegal government spying,” Rowley explained.</w:t>
      </w:r>
      <w:r w:rsidRPr="0011615F">
        <w:rPr>
          <w:rFonts w:eastAsiaTheme="minorEastAsia" w:cs="Times New Roman"/>
          <w:sz w:val="12"/>
          <w:szCs w:val="24"/>
        </w:rPr>
        <w:t>¶</w:t>
      </w:r>
      <w:r w:rsidRPr="0011615F">
        <w:rPr>
          <w:rFonts w:eastAsiaTheme="minorEastAsia" w:cs="Times New Roman"/>
          <w:sz w:val="16"/>
          <w:szCs w:val="24"/>
        </w:rPr>
        <w:t xml:space="preserve"> The FISA Court authorizes surveillance carried out by the US intelligence community. The Court is permitted to operate in secret, due to the classified activity it oversees.</w:t>
      </w:r>
      <w:r w:rsidRPr="0011615F">
        <w:rPr>
          <w:rFonts w:eastAsiaTheme="minorEastAsia" w:cs="Times New Roman"/>
          <w:sz w:val="12"/>
          <w:szCs w:val="24"/>
        </w:rPr>
        <w:t>¶</w:t>
      </w:r>
      <w:r w:rsidRPr="0011615F">
        <w:rPr>
          <w:rFonts w:eastAsiaTheme="minorEastAsia" w:cs="Times New Roman"/>
          <w:sz w:val="16"/>
          <w:szCs w:val="24"/>
        </w:rPr>
        <w:t xml:space="preserve"> Following the September 11, 2001 terrorist attacks, the George W. Bush administration proposed the implementation of a massive data-mining program called the Total Information Awareness.</w:t>
      </w:r>
      <w:r w:rsidRPr="0011615F">
        <w:rPr>
          <w:rFonts w:eastAsiaTheme="minorEastAsia" w:cs="Times New Roman"/>
          <w:sz w:val="12"/>
          <w:szCs w:val="24"/>
        </w:rPr>
        <w:t>¶</w:t>
      </w:r>
      <w:r w:rsidRPr="0011615F">
        <w:rPr>
          <w:rFonts w:eastAsiaTheme="minorEastAsia" w:cs="Times New Roman"/>
          <w:sz w:val="16"/>
          <w:szCs w:val="24"/>
        </w:rPr>
        <w:t xml:space="preserve"> The program was </w:t>
      </w:r>
      <w:r w:rsidRPr="0011615F">
        <w:rPr>
          <w:rFonts w:eastAsiaTheme="minorEastAsia" w:cs="Times New Roman"/>
          <w:b/>
          <w:szCs w:val="24"/>
          <w:u w:val="single"/>
        </w:rPr>
        <w:t>developed by the Department of Defense research agency to be capable of analyzing private communications, commercial transactions and other data domestically and abroad in order to identify and classify potential terrorist threats</w:t>
      </w:r>
      <w:r w:rsidRPr="0011615F">
        <w:rPr>
          <w:rFonts w:eastAsiaTheme="minorEastAsia" w:cs="Times New Roman"/>
          <w:sz w:val="16"/>
          <w:szCs w:val="24"/>
        </w:rPr>
        <w:t>.</w:t>
      </w:r>
      <w:r w:rsidRPr="0011615F">
        <w:rPr>
          <w:rFonts w:eastAsiaTheme="minorEastAsia" w:cs="Times New Roman"/>
          <w:sz w:val="12"/>
          <w:szCs w:val="24"/>
        </w:rPr>
        <w:t>¶</w:t>
      </w:r>
      <w:r w:rsidRPr="0011615F">
        <w:rPr>
          <w:rFonts w:eastAsiaTheme="minorEastAsia" w:cs="Times New Roman"/>
          <w:sz w:val="16"/>
          <w:szCs w:val="24"/>
        </w:rPr>
        <w:t xml:space="preserve"> While the program was never officially implemented, </w:t>
      </w:r>
      <w:r w:rsidRPr="0011615F">
        <w:rPr>
          <w:rFonts w:eastAsiaTheme="minorEastAsia" w:cs="Times New Roman"/>
          <w:b/>
          <w:szCs w:val="24"/>
          <w:u w:val="single"/>
        </w:rPr>
        <w:t>multiple programs across the intelligence community accomplished a similar effect</w:t>
      </w:r>
      <w:r w:rsidRPr="0011615F">
        <w:rPr>
          <w:rFonts w:eastAsiaTheme="minorEastAsia" w:cs="Times New Roman"/>
          <w:sz w:val="16"/>
          <w:szCs w:val="24"/>
        </w:rPr>
        <w:t>, as was revealed in classified documents leaked by NSA whistleblower Edward Snowden in 2013.</w:t>
      </w:r>
      <w:r w:rsidRPr="0011615F">
        <w:rPr>
          <w:rFonts w:eastAsiaTheme="minorEastAsia" w:cs="Times New Roman"/>
          <w:sz w:val="12"/>
          <w:szCs w:val="24"/>
        </w:rPr>
        <w:t>¶</w:t>
      </w:r>
      <w:r w:rsidRPr="0011615F">
        <w:rPr>
          <w:rFonts w:eastAsiaTheme="minorEastAsia" w:cs="Times New Roman"/>
          <w:sz w:val="16"/>
          <w:szCs w:val="24"/>
        </w:rPr>
        <w:t xml:space="preserve"> Read more: http://sputniknews.com/us/20150703/1024143850.html#ixzz3fsinxkHH</w:t>
      </w:r>
    </w:p>
    <w:p w:rsidR="00202777" w:rsidRPr="0011615F" w:rsidRDefault="00202777" w:rsidP="00202777">
      <w:pPr>
        <w:keepNext/>
        <w:keepLines/>
        <w:spacing w:before="200" w:after="0" w:line="240" w:lineRule="auto"/>
        <w:outlineLvl w:val="3"/>
        <w:rPr>
          <w:rFonts w:asciiTheme="majorHAnsi" w:eastAsiaTheme="majorEastAsia" w:hAnsiTheme="majorHAnsi" w:cs="Times New Roman"/>
          <w:b/>
          <w:bCs/>
          <w:iCs/>
          <w:sz w:val="26"/>
          <w:szCs w:val="24"/>
        </w:rPr>
      </w:pPr>
      <w:r w:rsidRPr="0011615F">
        <w:rPr>
          <w:rFonts w:asciiTheme="majorHAnsi" w:eastAsiaTheme="majorEastAsia" w:hAnsiTheme="majorHAnsi" w:cs="Times New Roman"/>
          <w:b/>
          <w:bCs/>
          <w:iCs/>
          <w:sz w:val="26"/>
          <w:szCs w:val="24"/>
        </w:rPr>
        <w:t>Agencies circumvent power that was given to them through the Congress all the time</w:t>
      </w:r>
    </w:p>
    <w:p w:rsidR="00202777" w:rsidRPr="0011615F" w:rsidRDefault="00202777" w:rsidP="00202777">
      <w:pPr>
        <w:spacing w:after="0" w:line="240" w:lineRule="auto"/>
        <w:rPr>
          <w:rFonts w:eastAsiaTheme="minorEastAsia" w:cs="Times New Roman"/>
          <w:b/>
          <w:sz w:val="26"/>
          <w:szCs w:val="24"/>
        </w:rPr>
      </w:pPr>
      <w:r w:rsidRPr="0011615F">
        <w:rPr>
          <w:rFonts w:eastAsiaTheme="minorEastAsia" w:cs="Times New Roman"/>
          <w:b/>
          <w:sz w:val="26"/>
          <w:szCs w:val="24"/>
        </w:rPr>
        <w:t>Ackerman, 2015</w:t>
      </w:r>
    </w:p>
    <w:p w:rsidR="00202777" w:rsidRPr="0011615F" w:rsidRDefault="00202777" w:rsidP="00202777">
      <w:pPr>
        <w:spacing w:after="0" w:line="240" w:lineRule="auto"/>
        <w:rPr>
          <w:rFonts w:eastAsiaTheme="minorEastAsia" w:cs="Times New Roman"/>
          <w:sz w:val="16"/>
          <w:szCs w:val="16"/>
        </w:rPr>
      </w:pPr>
      <w:r w:rsidRPr="0011615F">
        <w:rPr>
          <w:rFonts w:eastAsiaTheme="minorEastAsia" w:cs="Times New Roman"/>
          <w:sz w:val="16"/>
          <w:szCs w:val="16"/>
        </w:rPr>
        <w:t xml:space="preserve">(Spencer Ackerman is an editor/ reporter for the US News in New York.  Full Date: June 1, 2015.  “Fears NSA will seek to undermine surveillance reform; Privacy advocates are wary of covert legal acrobatics from the NSA similar to those deployed post-9/11 to circumvent congressional authority” http://www.lexisnexis.com/hottopics/lnacademic/. Date Accessed- 7/15/15. </w:t>
      </w:r>
      <w:proofErr w:type="spellStart"/>
      <w:r w:rsidRPr="0011615F">
        <w:rPr>
          <w:rFonts w:eastAsiaTheme="minorEastAsia" w:cs="Times New Roman"/>
          <w:sz w:val="16"/>
          <w:szCs w:val="16"/>
        </w:rPr>
        <w:t>Anshul</w:t>
      </w:r>
      <w:proofErr w:type="spellEnd"/>
      <w:r w:rsidRPr="0011615F">
        <w:rPr>
          <w:rFonts w:eastAsiaTheme="minorEastAsia" w:cs="Times New Roman"/>
          <w:sz w:val="16"/>
          <w:szCs w:val="16"/>
        </w:rPr>
        <w:t xml:space="preserve"> Nanda)</w:t>
      </w:r>
    </w:p>
    <w:p w:rsidR="00202777" w:rsidRPr="0011615F" w:rsidRDefault="00202777" w:rsidP="00202777">
      <w:pPr>
        <w:spacing w:after="0" w:line="240" w:lineRule="auto"/>
        <w:rPr>
          <w:rFonts w:eastAsiaTheme="minorEastAsia" w:cs="Times New Roman"/>
          <w:szCs w:val="24"/>
        </w:rPr>
      </w:pPr>
    </w:p>
    <w:p w:rsidR="00202777" w:rsidRPr="0011615F" w:rsidRDefault="00202777" w:rsidP="00202777">
      <w:pPr>
        <w:spacing w:after="0" w:line="240" w:lineRule="auto"/>
        <w:rPr>
          <w:rFonts w:eastAsiaTheme="minorEastAsia" w:cs="Times New Roman"/>
          <w:sz w:val="16"/>
          <w:szCs w:val="24"/>
        </w:rPr>
      </w:pPr>
      <w:r w:rsidRPr="0011615F">
        <w:rPr>
          <w:rFonts w:eastAsiaTheme="minorEastAsia" w:cs="Times New Roman"/>
          <w:sz w:val="16"/>
          <w:szCs w:val="24"/>
        </w:rPr>
        <w:t xml:space="preserve">Privacy advocates fear the </w:t>
      </w:r>
      <w:r w:rsidRPr="0011615F">
        <w:rPr>
          <w:rFonts w:eastAsiaTheme="minorEastAsia" w:cs="Times New Roman"/>
          <w:b/>
          <w:szCs w:val="24"/>
          <w:u w:val="single"/>
        </w:rPr>
        <w:t xml:space="preserve">National Security Agency </w:t>
      </w:r>
      <w:r w:rsidRPr="0011615F">
        <w:rPr>
          <w:rFonts w:eastAsiaTheme="minorEastAsia" w:cs="Times New Roman"/>
          <w:sz w:val="16"/>
          <w:szCs w:val="24"/>
        </w:rPr>
        <w:t xml:space="preserve">will attempt to </w:t>
      </w:r>
      <w:r w:rsidRPr="0011615F">
        <w:rPr>
          <w:rFonts w:eastAsiaTheme="minorEastAsia" w:cs="Times New Roman"/>
          <w:b/>
          <w:szCs w:val="24"/>
          <w:u w:val="single"/>
        </w:rPr>
        <w:t>weaken new restrictions</w:t>
      </w:r>
      <w:r w:rsidRPr="0011615F">
        <w:rPr>
          <w:rFonts w:eastAsiaTheme="minorEastAsia" w:cs="Times New Roman"/>
          <w:sz w:val="16"/>
          <w:szCs w:val="24"/>
        </w:rPr>
        <w:t xml:space="preserve"> on the </w:t>
      </w:r>
      <w:r w:rsidRPr="0011615F">
        <w:rPr>
          <w:rFonts w:eastAsiaTheme="minorEastAsia" w:cs="Times New Roman"/>
          <w:b/>
          <w:szCs w:val="24"/>
          <w:u w:val="single"/>
        </w:rPr>
        <w:t>bulk collection of Americans' phone and email records with a barrage of creative legal wrangles</w:t>
      </w:r>
      <w:r w:rsidRPr="0011615F">
        <w:rPr>
          <w:rFonts w:eastAsiaTheme="minorEastAsia" w:cs="Times New Roman"/>
          <w:sz w:val="16"/>
          <w:szCs w:val="24"/>
        </w:rPr>
        <w:t>, as the first major reform of US surveillance powers in a generation looked likely to be a foregone conclusion on Monday.</w:t>
      </w:r>
      <w:r w:rsidRPr="0011615F">
        <w:rPr>
          <w:rFonts w:eastAsiaTheme="minorEastAsia" w:cs="Times New Roman"/>
          <w:sz w:val="12"/>
          <w:szCs w:val="24"/>
        </w:rPr>
        <w:t>¶</w:t>
      </w:r>
      <w:r w:rsidRPr="0011615F">
        <w:rPr>
          <w:rFonts w:eastAsiaTheme="minorEastAsia" w:cs="Times New Roman"/>
          <w:sz w:val="16"/>
          <w:szCs w:val="24"/>
        </w:rPr>
        <w:t xml:space="preserve"> Related: Bush-era surveillance powers expire as US prepares to roll back NSA power</w:t>
      </w:r>
      <w:r w:rsidRPr="0011615F">
        <w:rPr>
          <w:rFonts w:eastAsiaTheme="minorEastAsia" w:cs="Times New Roman"/>
          <w:b/>
          <w:sz w:val="12"/>
          <w:szCs w:val="24"/>
          <w:u w:val="single"/>
        </w:rPr>
        <w:t>¶</w:t>
      </w:r>
      <w:r w:rsidRPr="0011615F">
        <w:rPr>
          <w:rFonts w:eastAsiaTheme="minorEastAsia" w:cs="Times New Roman"/>
          <w:sz w:val="16"/>
          <w:szCs w:val="24"/>
        </w:rPr>
        <w:t xml:space="preserve"> The USA Freedom Act, a bill banning the NSA from collecting US phone data in bulk and compelling disclosure of any novel legal arguments for widespread surveillance before a secret court, has already been passed by the House of Representatives and on Sunday night the Senate voted 77 to 17 to proceed to debate on it. Between that bill and a landmark recent ruling from a federal appeals court that rejected a longstanding government justification for bulk surveillance, civil libertarians think they stand a chance at stopping attempts by intelligence lawyers to undermine reform in secret.</w:t>
      </w:r>
      <w:r w:rsidRPr="0011615F">
        <w:rPr>
          <w:rFonts w:eastAsiaTheme="minorEastAsia" w:cs="Times New Roman"/>
          <w:sz w:val="12"/>
          <w:szCs w:val="24"/>
        </w:rPr>
        <w:t>¶</w:t>
      </w:r>
      <w:r w:rsidRPr="0011615F">
        <w:rPr>
          <w:rFonts w:eastAsiaTheme="minorEastAsia" w:cs="Times New Roman"/>
          <w:sz w:val="16"/>
          <w:szCs w:val="24"/>
        </w:rPr>
        <w:t xml:space="preserve"> Attorneys for the intelligence agencies react scornfully to the </w:t>
      </w:r>
      <w:r w:rsidRPr="0011615F">
        <w:rPr>
          <w:rFonts w:eastAsiaTheme="minorEastAsia" w:cs="Times New Roman"/>
          <w:sz w:val="16"/>
          <w:szCs w:val="24"/>
        </w:rPr>
        <w:lastRenderedPageBreak/>
        <w:t>suggestion that they will stretch their authorities to the breaking point. Yet reformers remember that such legal tactics during the George W Bush administration allowed the NSA to shoehorn bulk phone records collection into the Patriot Act.</w:t>
      </w:r>
      <w:r w:rsidRPr="0011615F">
        <w:rPr>
          <w:rFonts w:eastAsiaTheme="minorEastAsia" w:cs="Times New Roman"/>
          <w:sz w:val="12"/>
          <w:szCs w:val="24"/>
        </w:rPr>
        <w:t>¶</w:t>
      </w:r>
      <w:r w:rsidRPr="0011615F">
        <w:rPr>
          <w:rFonts w:eastAsiaTheme="minorEastAsia" w:cs="Times New Roman"/>
          <w:sz w:val="16"/>
          <w:szCs w:val="24"/>
        </w:rPr>
        <w:t xml:space="preserve"> Rand Paul, the Kentucky senator and Republican presidential candidate who was key to allowing sweeping US surveillance powers to lapse on Sunday night, warned that NSA lawyers would now make mincemeat of the USA Freedom Act's prohibitions on bulk phone records collection by taking an expansive view of the bill's definitions, thanks to a pliant, secret surveillance court.</w:t>
      </w:r>
      <w:r w:rsidRPr="0011615F">
        <w:rPr>
          <w:rFonts w:eastAsiaTheme="minorEastAsia" w:cs="Times New Roman"/>
          <w:sz w:val="12"/>
          <w:szCs w:val="24"/>
        </w:rPr>
        <w:t>¶</w:t>
      </w:r>
      <w:r w:rsidRPr="0011615F">
        <w:rPr>
          <w:rFonts w:eastAsiaTheme="minorEastAsia" w:cs="Times New Roman"/>
          <w:sz w:val="16"/>
          <w:szCs w:val="24"/>
        </w:rPr>
        <w:t xml:space="preserve"> "</w:t>
      </w:r>
      <w:r w:rsidRPr="0011615F">
        <w:rPr>
          <w:rFonts w:eastAsiaTheme="minorEastAsia" w:cs="Times New Roman"/>
          <w:b/>
          <w:szCs w:val="24"/>
          <w:u w:val="single"/>
        </w:rPr>
        <w:t xml:space="preserve">My fear, though, is that the people who interpret this work at a place known as the rubber stamp factory, the </w:t>
      </w:r>
      <w:proofErr w:type="spellStart"/>
      <w:r w:rsidRPr="0011615F">
        <w:rPr>
          <w:rFonts w:eastAsiaTheme="minorEastAsia" w:cs="Times New Roman"/>
          <w:b/>
          <w:szCs w:val="24"/>
          <w:u w:val="single"/>
        </w:rPr>
        <w:t>Fisa</w:t>
      </w:r>
      <w:proofErr w:type="spellEnd"/>
      <w:r w:rsidRPr="0011615F">
        <w:rPr>
          <w:rFonts w:eastAsiaTheme="minorEastAsia" w:cs="Times New Roman"/>
          <w:b/>
          <w:szCs w:val="24"/>
          <w:u w:val="single"/>
        </w:rPr>
        <w:t xml:space="preserve"> [court]</w:t>
      </w:r>
      <w:r w:rsidRPr="0011615F">
        <w:rPr>
          <w:rFonts w:eastAsiaTheme="minorEastAsia" w:cs="Times New Roman"/>
          <w:sz w:val="16"/>
          <w:szCs w:val="24"/>
        </w:rPr>
        <w:t>," Paul said on the Senate floor on Sunday.</w:t>
      </w:r>
      <w:r w:rsidRPr="0011615F">
        <w:rPr>
          <w:rFonts w:eastAsiaTheme="minorEastAsia" w:cs="Times New Roman"/>
          <w:sz w:val="12"/>
          <w:szCs w:val="24"/>
        </w:rPr>
        <w:t>¶</w:t>
      </w:r>
      <w:r w:rsidRPr="0011615F">
        <w:rPr>
          <w:rFonts w:eastAsiaTheme="minorEastAsia" w:cs="Times New Roman"/>
          <w:sz w:val="16"/>
          <w:szCs w:val="24"/>
        </w:rPr>
        <w:t xml:space="preserve"> Paul's </w:t>
      </w:r>
      <w:proofErr w:type="spellStart"/>
      <w:r w:rsidRPr="0011615F">
        <w:rPr>
          <w:rFonts w:eastAsiaTheme="minorEastAsia" w:cs="Times New Roman"/>
          <w:sz w:val="16"/>
          <w:szCs w:val="24"/>
        </w:rPr>
        <w:t>Democratic ally</w:t>
      </w:r>
      <w:proofErr w:type="spellEnd"/>
      <w:r w:rsidRPr="0011615F">
        <w:rPr>
          <w:rFonts w:eastAsiaTheme="minorEastAsia" w:cs="Times New Roman"/>
          <w:sz w:val="16"/>
          <w:szCs w:val="24"/>
        </w:rPr>
        <w:t>, Senator Ron Wyden, warned the intelligence agencies and the Obama administration against attempting to unravel NSA reform.</w:t>
      </w:r>
      <w:r w:rsidRPr="0011615F">
        <w:rPr>
          <w:rFonts w:eastAsiaTheme="minorEastAsia" w:cs="Times New Roman"/>
          <w:sz w:val="12"/>
          <w:szCs w:val="24"/>
        </w:rPr>
        <w:t>¶</w:t>
      </w:r>
      <w:r w:rsidRPr="0011615F">
        <w:rPr>
          <w:rFonts w:eastAsiaTheme="minorEastAsia" w:cs="Times New Roman"/>
          <w:sz w:val="16"/>
          <w:szCs w:val="24"/>
        </w:rPr>
        <w:t xml:space="preserve"> "My time on the </w:t>
      </w:r>
      <w:r w:rsidRPr="0011615F">
        <w:rPr>
          <w:rFonts w:eastAsiaTheme="minorEastAsia" w:cs="Times New Roman"/>
          <w:b/>
          <w:szCs w:val="24"/>
          <w:u w:val="single"/>
        </w:rPr>
        <w:t>intelligence committee has taught me to always be vigilant for secret interpretations of the law and new surveillance techniques that Congress doesn't know about,</w:t>
      </w:r>
      <w:r w:rsidRPr="0011615F">
        <w:rPr>
          <w:rFonts w:eastAsiaTheme="minorEastAsia" w:cs="Times New Roman"/>
          <w:sz w:val="16"/>
          <w:szCs w:val="24"/>
        </w:rPr>
        <w:t>" Wyden, a member of the intelligence committee, told the Guardian.</w:t>
      </w:r>
      <w:r w:rsidRPr="0011615F">
        <w:rPr>
          <w:rFonts w:eastAsiaTheme="minorEastAsia" w:cs="Times New Roman"/>
          <w:sz w:val="12"/>
          <w:szCs w:val="24"/>
        </w:rPr>
        <w:t>¶</w:t>
      </w:r>
      <w:r w:rsidRPr="0011615F">
        <w:rPr>
          <w:rFonts w:eastAsiaTheme="minorEastAsia" w:cs="Times New Roman"/>
          <w:sz w:val="16"/>
          <w:szCs w:val="24"/>
        </w:rPr>
        <w:t xml:space="preserve"> "Americans were rightly outraged when they learned that </w:t>
      </w:r>
      <w:r w:rsidRPr="0011615F">
        <w:rPr>
          <w:rFonts w:eastAsiaTheme="minorEastAsia" w:cs="Times New Roman"/>
          <w:b/>
          <w:szCs w:val="24"/>
          <w:u w:val="single"/>
        </w:rPr>
        <w:t xml:space="preserve">US intelligence agencies relied on secret law to monitor millions of law-abiding US citizens. </w:t>
      </w:r>
      <w:r w:rsidRPr="0011615F">
        <w:rPr>
          <w:rFonts w:eastAsiaTheme="minorEastAsia" w:cs="Times New Roman"/>
          <w:sz w:val="16"/>
          <w:szCs w:val="24"/>
        </w:rPr>
        <w:t xml:space="preserve">The </w:t>
      </w:r>
      <w:r w:rsidRPr="0011615F">
        <w:rPr>
          <w:rFonts w:eastAsiaTheme="minorEastAsia" w:cs="Times New Roman"/>
          <w:b/>
          <w:szCs w:val="24"/>
          <w:u w:val="single"/>
        </w:rPr>
        <w:t>American people are now on high alert for new secret interpretations of the law, and intelligence agencies and the Justice Department would do well to keep that lesson in mind."</w:t>
      </w:r>
      <w:r w:rsidRPr="0011615F">
        <w:rPr>
          <w:rFonts w:eastAsiaTheme="minorEastAsia" w:cs="Times New Roman"/>
          <w:sz w:val="12"/>
          <w:szCs w:val="24"/>
        </w:rPr>
        <w:t>¶</w:t>
      </w:r>
      <w:r w:rsidRPr="0011615F">
        <w:rPr>
          <w:rFonts w:eastAsiaTheme="minorEastAsia" w:cs="Times New Roman"/>
          <w:sz w:val="16"/>
          <w:szCs w:val="24"/>
        </w:rPr>
        <w:t xml:space="preserve"> The USA Freedom Act is supposed to prevent what Wyden calls </w:t>
      </w:r>
      <w:proofErr w:type="gramStart"/>
      <w:r w:rsidRPr="0011615F">
        <w:rPr>
          <w:rFonts w:eastAsiaTheme="minorEastAsia" w:cs="Times New Roman"/>
          <w:sz w:val="16"/>
          <w:szCs w:val="24"/>
        </w:rPr>
        <w:t>" secret</w:t>
      </w:r>
      <w:proofErr w:type="gramEnd"/>
      <w:r w:rsidRPr="0011615F">
        <w:rPr>
          <w:rFonts w:eastAsiaTheme="minorEastAsia" w:cs="Times New Roman"/>
          <w:sz w:val="16"/>
          <w:szCs w:val="24"/>
        </w:rPr>
        <w:t xml:space="preserve"> law ". It contains a provision requiring congressional notification in the event of a novel legal interpretation presented to the secret </w:t>
      </w:r>
      <w:proofErr w:type="spellStart"/>
      <w:r w:rsidRPr="0011615F">
        <w:rPr>
          <w:rFonts w:eastAsiaTheme="minorEastAsia" w:cs="Times New Roman"/>
          <w:sz w:val="16"/>
          <w:szCs w:val="24"/>
        </w:rPr>
        <w:t>Fisa</w:t>
      </w:r>
      <w:proofErr w:type="spellEnd"/>
      <w:r w:rsidRPr="0011615F">
        <w:rPr>
          <w:rFonts w:eastAsiaTheme="minorEastAsia" w:cs="Times New Roman"/>
          <w:sz w:val="16"/>
          <w:szCs w:val="24"/>
        </w:rPr>
        <w:t xml:space="preserve"> court overseeing surveillance.</w:t>
      </w:r>
      <w:r w:rsidRPr="0011615F">
        <w:rPr>
          <w:rFonts w:eastAsiaTheme="minorEastAsia" w:cs="Times New Roman"/>
          <w:sz w:val="12"/>
          <w:szCs w:val="24"/>
        </w:rPr>
        <w:t>¶</w:t>
      </w:r>
      <w:r w:rsidRPr="0011615F">
        <w:rPr>
          <w:rFonts w:eastAsiaTheme="minorEastAsia" w:cs="Times New Roman"/>
          <w:sz w:val="16"/>
          <w:szCs w:val="24"/>
        </w:rPr>
        <w:t xml:space="preserve"> </w:t>
      </w:r>
      <w:proofErr w:type="gramStart"/>
      <w:r w:rsidRPr="0011615F">
        <w:rPr>
          <w:rFonts w:eastAsiaTheme="minorEastAsia" w:cs="Times New Roman"/>
          <w:sz w:val="16"/>
          <w:szCs w:val="24"/>
        </w:rPr>
        <w:t>Yet</w:t>
      </w:r>
      <w:proofErr w:type="gramEnd"/>
      <w:r w:rsidRPr="0011615F">
        <w:rPr>
          <w:rFonts w:eastAsiaTheme="minorEastAsia" w:cs="Times New Roman"/>
          <w:sz w:val="16"/>
          <w:szCs w:val="24"/>
        </w:rPr>
        <w:t xml:space="preserve"> in recent memory, the </w:t>
      </w:r>
      <w:r w:rsidRPr="0011615F">
        <w:rPr>
          <w:rFonts w:eastAsiaTheme="minorEastAsia" w:cs="Times New Roman"/>
          <w:b/>
          <w:szCs w:val="24"/>
          <w:u w:val="single"/>
        </w:rPr>
        <w:t xml:space="preserve">US government permitted the NSA to circumvent the </w:t>
      </w:r>
      <w:proofErr w:type="spellStart"/>
      <w:r w:rsidRPr="0011615F">
        <w:rPr>
          <w:rFonts w:eastAsiaTheme="minorEastAsia" w:cs="Times New Roman"/>
          <w:b/>
          <w:szCs w:val="24"/>
          <w:u w:val="single"/>
        </w:rPr>
        <w:t>Fisa</w:t>
      </w:r>
      <w:proofErr w:type="spellEnd"/>
      <w:r w:rsidRPr="0011615F">
        <w:rPr>
          <w:rFonts w:eastAsiaTheme="minorEastAsia" w:cs="Times New Roman"/>
          <w:b/>
          <w:szCs w:val="24"/>
          <w:u w:val="single"/>
        </w:rPr>
        <w:t xml:space="preserve"> court entirely. Not a single </w:t>
      </w:r>
      <w:proofErr w:type="spellStart"/>
      <w:r w:rsidRPr="0011615F">
        <w:rPr>
          <w:rFonts w:eastAsiaTheme="minorEastAsia" w:cs="Times New Roman"/>
          <w:b/>
          <w:szCs w:val="24"/>
          <w:u w:val="single"/>
        </w:rPr>
        <w:t>Fisa</w:t>
      </w:r>
      <w:proofErr w:type="spellEnd"/>
      <w:r w:rsidRPr="0011615F">
        <w:rPr>
          <w:rFonts w:eastAsiaTheme="minorEastAsia" w:cs="Times New Roman"/>
          <w:b/>
          <w:szCs w:val="24"/>
          <w:u w:val="single"/>
        </w:rPr>
        <w:t xml:space="preserve"> court judge was aware of Stellar Wind, the NSA's post-9/11 constellation of bulk surveillance programs</w:t>
      </w:r>
      <w:r w:rsidRPr="0011615F">
        <w:rPr>
          <w:rFonts w:eastAsiaTheme="minorEastAsia" w:cs="Times New Roman"/>
          <w:sz w:val="16"/>
          <w:szCs w:val="24"/>
        </w:rPr>
        <w:t>, from 2001 to 2004.</w:t>
      </w:r>
      <w:r w:rsidRPr="0011615F">
        <w:rPr>
          <w:rFonts w:eastAsiaTheme="minorEastAsia" w:cs="Times New Roman"/>
          <w:sz w:val="12"/>
          <w:szCs w:val="24"/>
        </w:rPr>
        <w:t>¶</w:t>
      </w:r>
      <w:r w:rsidRPr="0011615F">
        <w:rPr>
          <w:rFonts w:eastAsiaTheme="minorEastAsia" w:cs="Times New Roman"/>
          <w:sz w:val="16"/>
          <w:szCs w:val="24"/>
        </w:rPr>
        <w:t xml:space="preserve"> Energetic legal tactics followed to fit the programs under existing legal authorities after internal controversy or outright exposure. When the </w:t>
      </w:r>
      <w:r w:rsidRPr="0011615F">
        <w:rPr>
          <w:rFonts w:eastAsiaTheme="minorEastAsia" w:cs="Times New Roman"/>
          <w:b/>
          <w:szCs w:val="24"/>
          <w:u w:val="single"/>
        </w:rPr>
        <w:t>continuation of a bulk domestic internet metadata collection program risked the mass resignation of Justice Department officials in 2004</w:t>
      </w:r>
      <w:r w:rsidRPr="0011615F">
        <w:rPr>
          <w:rFonts w:eastAsiaTheme="minorEastAsia" w:cs="Times New Roman"/>
          <w:sz w:val="16"/>
          <w:szCs w:val="24"/>
        </w:rPr>
        <w:t>, an internal NSA draft history records that attorneys found a different legal rationale that " essentially gave NSA the same authority to collect bulk internet metadata that it had ".</w:t>
      </w:r>
      <w:r w:rsidRPr="0011615F">
        <w:rPr>
          <w:rFonts w:eastAsiaTheme="minorEastAsia" w:cs="Times New Roman"/>
          <w:sz w:val="12"/>
          <w:szCs w:val="24"/>
        </w:rPr>
        <w:t>¶</w:t>
      </w:r>
      <w:r w:rsidRPr="0011615F">
        <w:rPr>
          <w:rFonts w:eastAsiaTheme="minorEastAsia" w:cs="Times New Roman"/>
          <w:sz w:val="16"/>
          <w:szCs w:val="24"/>
        </w:rPr>
        <w:t xml:space="preserve"> After a New York Times story in 2005 revealed the existence of the bulk domestic phone records program, attorneys for the US Justice Department and NSA argued, with the blessing of the </w:t>
      </w:r>
      <w:proofErr w:type="spellStart"/>
      <w:r w:rsidRPr="0011615F">
        <w:rPr>
          <w:rFonts w:eastAsiaTheme="minorEastAsia" w:cs="Times New Roman"/>
          <w:sz w:val="16"/>
          <w:szCs w:val="24"/>
        </w:rPr>
        <w:t>Fisa</w:t>
      </w:r>
      <w:proofErr w:type="spellEnd"/>
      <w:r w:rsidRPr="0011615F">
        <w:rPr>
          <w:rFonts w:eastAsiaTheme="minorEastAsia" w:cs="Times New Roman"/>
          <w:sz w:val="16"/>
          <w:szCs w:val="24"/>
        </w:rPr>
        <w:t xml:space="preserve"> court, that Section 215 of the Patriot Act authorized it all along - precisely the contention that the second circuit court of appeals rejected in May.</w:t>
      </w:r>
      <w:r w:rsidRPr="0011615F">
        <w:rPr>
          <w:rFonts w:eastAsiaTheme="minorEastAsia" w:cs="Times New Roman"/>
          <w:sz w:val="12"/>
          <w:szCs w:val="24"/>
        </w:rPr>
        <w:t>¶</w:t>
      </w:r>
      <w:r w:rsidRPr="0011615F">
        <w:rPr>
          <w:rFonts w:eastAsiaTheme="minorEastAsia" w:cs="Times New Roman"/>
          <w:sz w:val="16"/>
          <w:szCs w:val="24"/>
        </w:rPr>
        <w:t xml:space="preserve"> Despite that recent history, veteran intelligence attorneys reacted with scorn to the idea that </w:t>
      </w:r>
      <w:r w:rsidRPr="0011615F">
        <w:rPr>
          <w:rFonts w:eastAsiaTheme="minorEastAsia" w:cs="Times New Roman"/>
          <w:b/>
          <w:szCs w:val="24"/>
          <w:u w:val="single"/>
        </w:rPr>
        <w:t>NSA lawyers will undermine surveillance reform.</w:t>
      </w:r>
      <w:r w:rsidRPr="0011615F">
        <w:rPr>
          <w:rFonts w:eastAsiaTheme="minorEastAsia" w:cs="Times New Roman"/>
          <w:sz w:val="16"/>
          <w:szCs w:val="24"/>
        </w:rPr>
        <w:t xml:space="preserve"> Robert </w:t>
      </w:r>
      <w:proofErr w:type="spellStart"/>
      <w:r w:rsidRPr="0011615F">
        <w:rPr>
          <w:rFonts w:eastAsiaTheme="minorEastAsia" w:cs="Times New Roman"/>
          <w:sz w:val="16"/>
          <w:szCs w:val="24"/>
        </w:rPr>
        <w:t>Litt</w:t>
      </w:r>
      <w:proofErr w:type="spellEnd"/>
      <w:r w:rsidRPr="0011615F">
        <w:rPr>
          <w:rFonts w:eastAsiaTheme="minorEastAsia" w:cs="Times New Roman"/>
          <w:sz w:val="16"/>
          <w:szCs w:val="24"/>
        </w:rPr>
        <w:t>, the senior lawyer for director of national intelligence, James Clapper, said during a public appearance last month that creating a banned bulk surveillance program was " not going to happen ".</w:t>
      </w:r>
      <w:r w:rsidRPr="0011615F">
        <w:rPr>
          <w:rFonts w:eastAsiaTheme="minorEastAsia" w:cs="Times New Roman"/>
          <w:sz w:val="12"/>
          <w:szCs w:val="24"/>
        </w:rPr>
        <w:t>¶</w:t>
      </w:r>
      <w:r w:rsidRPr="0011615F">
        <w:rPr>
          <w:rFonts w:eastAsiaTheme="minorEastAsia" w:cs="Times New Roman"/>
          <w:sz w:val="16"/>
          <w:szCs w:val="24"/>
        </w:rPr>
        <w:t xml:space="preserve"> "The whole notion that NSA is just evilly determined to read the law in a fashion contrary to its intent is bullshit, of the sort that the Guardian and the left - but I repeat myself - have fallen in love with. The interpretation of 215 that supported the bulk collection program was creative but not beyond reason, and it was upheld by many judges," said the former NSA general counsel Stewart Baker, </w:t>
      </w:r>
      <w:r w:rsidRPr="0011615F">
        <w:rPr>
          <w:rFonts w:eastAsiaTheme="minorEastAsia" w:cs="Times New Roman"/>
          <w:b/>
          <w:szCs w:val="24"/>
          <w:u w:val="single"/>
        </w:rPr>
        <w:t>referring to Section 215 of the Patriot Act.</w:t>
      </w:r>
      <w:r w:rsidRPr="0011615F">
        <w:rPr>
          <w:rFonts w:eastAsiaTheme="minorEastAsia" w:cs="Times New Roman"/>
          <w:b/>
          <w:sz w:val="12"/>
          <w:szCs w:val="24"/>
          <w:u w:val="single"/>
        </w:rPr>
        <w:t>¶</w:t>
      </w:r>
      <w:r w:rsidRPr="0011615F">
        <w:rPr>
          <w:rFonts w:eastAsiaTheme="minorEastAsia" w:cs="Times New Roman"/>
          <w:sz w:val="16"/>
          <w:szCs w:val="24"/>
        </w:rPr>
        <w:t xml:space="preserve"> This is the </w:t>
      </w:r>
      <w:r w:rsidRPr="0011615F">
        <w:rPr>
          <w:rFonts w:eastAsiaTheme="minorEastAsia" w:cs="Times New Roman"/>
          <w:b/>
          <w:szCs w:val="24"/>
          <w:u w:val="single"/>
        </w:rPr>
        <w:t>section that permits US law enforcement</w:t>
      </w:r>
      <w:r w:rsidRPr="0011615F">
        <w:rPr>
          <w:rFonts w:eastAsiaTheme="minorEastAsia" w:cs="Times New Roman"/>
          <w:sz w:val="16"/>
          <w:szCs w:val="24"/>
        </w:rPr>
        <w:t xml:space="preserve"> and </w:t>
      </w:r>
      <w:r w:rsidRPr="0011615F">
        <w:rPr>
          <w:rFonts w:eastAsiaTheme="minorEastAsia" w:cs="Times New Roman"/>
          <w:b/>
          <w:szCs w:val="24"/>
          <w:u w:val="single"/>
        </w:rPr>
        <w:t>surveillance agencies to collect business records and expired at midnight,</w:t>
      </w:r>
      <w:r w:rsidRPr="0011615F">
        <w:rPr>
          <w:rFonts w:eastAsiaTheme="minorEastAsia" w:cs="Times New Roman"/>
          <w:sz w:val="16"/>
          <w:szCs w:val="24"/>
        </w:rPr>
        <w:t xml:space="preserve"> almost two years after the whistleblower Edward Snowden revealed to the Guardian that the Patriot Act was secretly being used to justify the collection of phone records from millions of Americans.</w:t>
      </w:r>
      <w:r w:rsidRPr="0011615F">
        <w:rPr>
          <w:rFonts w:eastAsiaTheme="minorEastAsia" w:cs="Times New Roman"/>
          <w:sz w:val="12"/>
          <w:szCs w:val="24"/>
        </w:rPr>
        <w:t>¶</w:t>
      </w:r>
      <w:r w:rsidRPr="0011615F">
        <w:rPr>
          <w:rFonts w:eastAsiaTheme="minorEastAsia" w:cs="Times New Roman"/>
          <w:sz w:val="16"/>
          <w:szCs w:val="24"/>
        </w:rPr>
        <w:t xml:space="preserve"> With one exception, the judges that upheld the interpretation sat on the non-adversarial </w:t>
      </w:r>
      <w:proofErr w:type="spellStart"/>
      <w:r w:rsidRPr="0011615F">
        <w:rPr>
          <w:rFonts w:eastAsiaTheme="minorEastAsia" w:cs="Times New Roman"/>
          <w:sz w:val="16"/>
          <w:szCs w:val="24"/>
        </w:rPr>
        <w:t>Fisa</w:t>
      </w:r>
      <w:proofErr w:type="spellEnd"/>
      <w:r w:rsidRPr="0011615F">
        <w:rPr>
          <w:rFonts w:eastAsiaTheme="minorEastAsia" w:cs="Times New Roman"/>
          <w:sz w:val="16"/>
          <w:szCs w:val="24"/>
        </w:rPr>
        <w:t xml:space="preserve"> court, a body that approves nearly all government surveillance requests and modifies about a quarter of them substantially. The exception was reversed by the second circuit court of appeals.</w:t>
      </w:r>
      <w:r w:rsidRPr="0011615F">
        <w:rPr>
          <w:rFonts w:eastAsiaTheme="minorEastAsia" w:cs="Times New Roman"/>
          <w:sz w:val="12"/>
          <w:szCs w:val="24"/>
        </w:rPr>
        <w:t>¶</w:t>
      </w:r>
      <w:r w:rsidRPr="0011615F">
        <w:rPr>
          <w:rFonts w:eastAsiaTheme="minorEastAsia" w:cs="Times New Roman"/>
          <w:sz w:val="16"/>
          <w:szCs w:val="24"/>
        </w:rPr>
        <w:t xml:space="preserve"> Baker, speaking before the Senate voted, predicted: "I don't think anyone at NSA is going to invest in looking for ways to defy congressional intent if USA Freedom is adopted."</w:t>
      </w:r>
      <w:r w:rsidRPr="0011615F">
        <w:rPr>
          <w:rFonts w:eastAsiaTheme="minorEastAsia" w:cs="Times New Roman"/>
          <w:sz w:val="12"/>
          <w:szCs w:val="24"/>
        </w:rPr>
        <w:t>¶</w:t>
      </w:r>
      <w:r w:rsidRPr="0011615F">
        <w:rPr>
          <w:rFonts w:eastAsiaTheme="minorEastAsia" w:cs="Times New Roman"/>
          <w:sz w:val="16"/>
          <w:szCs w:val="24"/>
        </w:rPr>
        <w:t xml:space="preserve"> The USA Freedom Act</w:t>
      </w:r>
      <w:r w:rsidRPr="0011615F">
        <w:rPr>
          <w:rFonts w:eastAsiaTheme="minorEastAsia" w:cs="Times New Roman"/>
          <w:b/>
          <w:szCs w:val="24"/>
          <w:u w:val="single"/>
        </w:rPr>
        <w:t>, a compromise bill, would not have an impact on the vast majority of NSA surveillance</w:t>
      </w:r>
      <w:r w:rsidRPr="0011615F">
        <w:rPr>
          <w:rFonts w:eastAsiaTheme="minorEastAsia" w:cs="Times New Roman"/>
          <w:sz w:val="16"/>
          <w:szCs w:val="24"/>
        </w:rPr>
        <w:t xml:space="preserve">. </w:t>
      </w:r>
      <w:r w:rsidRPr="0011615F">
        <w:rPr>
          <w:rFonts w:eastAsiaTheme="minorEastAsia" w:cs="Times New Roman"/>
          <w:b/>
          <w:szCs w:val="24"/>
          <w:u w:val="single"/>
        </w:rPr>
        <w:t>It would not stop any overseas-focused surveillance program, no matter how broad in scope, nor would it end the NSA's dragnets of Americans' international communications authorized by a different law</w:t>
      </w:r>
      <w:r w:rsidRPr="0011615F">
        <w:rPr>
          <w:rFonts w:eastAsiaTheme="minorEastAsia" w:cs="Times New Roman"/>
          <w:sz w:val="16"/>
          <w:szCs w:val="24"/>
        </w:rPr>
        <w:t xml:space="preserve">. Other bulk domestic surveillance programs, like the one the </w:t>
      </w:r>
      <w:r w:rsidRPr="0011615F">
        <w:rPr>
          <w:rFonts w:eastAsiaTheme="minorEastAsia" w:cs="Times New Roman"/>
          <w:b/>
          <w:szCs w:val="24"/>
          <w:u w:val="single"/>
        </w:rPr>
        <w:t>Drug Enforcement Agency operated, would not be impacted.</w:t>
      </w:r>
      <w:r w:rsidRPr="0011615F">
        <w:rPr>
          <w:rFonts w:eastAsiaTheme="minorEastAsia" w:cs="Times New Roman"/>
          <w:b/>
          <w:sz w:val="12"/>
          <w:szCs w:val="24"/>
          <w:u w:val="single"/>
        </w:rPr>
        <w:t>¶</w:t>
      </w:r>
      <w:r w:rsidRPr="0011615F">
        <w:rPr>
          <w:rFonts w:eastAsiaTheme="minorEastAsia" w:cs="Times New Roman"/>
          <w:b/>
          <w:szCs w:val="24"/>
          <w:u w:val="single"/>
        </w:rPr>
        <w:t xml:space="preserve"> </w:t>
      </w:r>
      <w:r w:rsidRPr="0011615F">
        <w:rPr>
          <w:rFonts w:eastAsiaTheme="minorEastAsia" w:cs="Times New Roman"/>
          <w:sz w:val="16"/>
          <w:szCs w:val="24"/>
        </w:rPr>
        <w:t>The rise of what activists have come to call "bulky" surveillance, like the "large collections" of Americans' electronic communications records the FBI gets to collect under the Patriot Act, continue unabated - or, at least, will, once the USA Freedom Act passes and restores the Patriot Act powers that lapsed at midnight on Sunday.</w:t>
      </w:r>
      <w:r w:rsidRPr="0011615F">
        <w:rPr>
          <w:rFonts w:eastAsiaTheme="minorEastAsia" w:cs="Times New Roman"/>
          <w:sz w:val="12"/>
          <w:szCs w:val="24"/>
        </w:rPr>
        <w:t>¶</w:t>
      </w:r>
      <w:r w:rsidRPr="0011615F">
        <w:rPr>
          <w:rFonts w:eastAsiaTheme="minorEastAsia" w:cs="Times New Roman"/>
          <w:sz w:val="16"/>
          <w:szCs w:val="24"/>
        </w:rPr>
        <w:t xml:space="preserve"> Related: FBI used Patriot Act to obtain 'large collections' of Americans' data, </w:t>
      </w:r>
      <w:proofErr w:type="spellStart"/>
      <w:r w:rsidRPr="0011615F">
        <w:rPr>
          <w:rFonts w:eastAsiaTheme="minorEastAsia" w:cs="Times New Roman"/>
          <w:sz w:val="16"/>
          <w:szCs w:val="24"/>
        </w:rPr>
        <w:t>DoJ</w:t>
      </w:r>
      <w:proofErr w:type="spellEnd"/>
      <w:r w:rsidRPr="0011615F">
        <w:rPr>
          <w:rFonts w:eastAsiaTheme="minorEastAsia" w:cs="Times New Roman"/>
          <w:sz w:val="16"/>
          <w:szCs w:val="24"/>
        </w:rPr>
        <w:t xml:space="preserve"> finds</w:t>
      </w:r>
      <w:r w:rsidRPr="0011615F">
        <w:rPr>
          <w:rFonts w:eastAsiaTheme="minorEastAsia" w:cs="Times New Roman"/>
          <w:sz w:val="12"/>
          <w:szCs w:val="24"/>
        </w:rPr>
        <w:t>¶</w:t>
      </w:r>
      <w:r w:rsidRPr="0011615F">
        <w:rPr>
          <w:rFonts w:eastAsiaTheme="minorEastAsia" w:cs="Times New Roman"/>
          <w:sz w:val="16"/>
          <w:szCs w:val="24"/>
        </w:rPr>
        <w:t xml:space="preserve"> That collection, recently confirmed by a largely overlooked Justice Department inspector general's report, points to a slipperiness in shuttering surveillance programs - one that creates opportunities for clever lawyers.</w:t>
      </w:r>
      <w:r w:rsidRPr="0011615F">
        <w:rPr>
          <w:rFonts w:eastAsiaTheme="minorEastAsia" w:cs="Times New Roman"/>
          <w:sz w:val="12"/>
          <w:szCs w:val="24"/>
        </w:rPr>
        <w:t>¶</w:t>
      </w:r>
      <w:r w:rsidRPr="0011615F">
        <w:rPr>
          <w:rFonts w:eastAsiaTheme="minorEastAsia" w:cs="Times New Roman"/>
          <w:sz w:val="16"/>
          <w:szCs w:val="24"/>
        </w:rPr>
        <w:t xml:space="preserve"> The Guardian revealed in 2013 that Barack Obama had permitted the NSA to collect domestic internet metadata in bulk until 2011. Yet even as Obama closed down that NSA program, the Justice Department inspector general confirms that by 2009, the </w:t>
      </w:r>
      <w:r w:rsidRPr="0011615F">
        <w:rPr>
          <w:rFonts w:eastAsiaTheme="minorEastAsia" w:cs="Times New Roman"/>
          <w:b/>
          <w:szCs w:val="24"/>
          <w:u w:val="single"/>
        </w:rPr>
        <w:t>FBI was already collecting the same "electronic communications" metadata under a different authority.</w:t>
      </w:r>
      <w:r w:rsidRPr="0011615F">
        <w:rPr>
          <w:rFonts w:eastAsiaTheme="minorEastAsia" w:cs="Times New Roman"/>
          <w:sz w:val="12"/>
          <w:szCs w:val="24"/>
        </w:rPr>
        <w:t>¶</w:t>
      </w:r>
      <w:r w:rsidRPr="0011615F">
        <w:rPr>
          <w:rFonts w:eastAsiaTheme="minorEastAsia" w:cs="Times New Roman"/>
          <w:sz w:val="16"/>
          <w:szCs w:val="24"/>
        </w:rPr>
        <w:t xml:space="preserve"> It is unclear as yet how the </w:t>
      </w:r>
      <w:r w:rsidRPr="0011615F">
        <w:rPr>
          <w:rFonts w:eastAsiaTheme="minorEastAsia" w:cs="Times New Roman"/>
          <w:b/>
          <w:iCs/>
          <w:szCs w:val="24"/>
          <w:u w:val="single"/>
          <w:bdr w:val="single" w:sz="18" w:space="0" w:color="auto"/>
        </w:rPr>
        <w:t>FBI transformed that authority, passed by Congress</w:t>
      </w:r>
      <w:r w:rsidRPr="0011615F">
        <w:rPr>
          <w:rFonts w:eastAsiaTheme="minorEastAsia" w:cs="Times New Roman"/>
          <w:sz w:val="16"/>
          <w:szCs w:val="24"/>
        </w:rPr>
        <w:t xml:space="preserve"> for the collection of "business records", into large-scale collection of Americans' email, text, instant message, internet-protocol and other records. And a </w:t>
      </w:r>
      <w:r w:rsidRPr="0011615F">
        <w:rPr>
          <w:rFonts w:eastAsiaTheme="minorEastAsia" w:cs="Times New Roman"/>
          <w:b/>
          <w:szCs w:val="24"/>
          <w:u w:val="single"/>
        </w:rPr>
        <w:t>similar power to for the FBI gather domestic internet metadata, obtained through non-judicial subpoenas called "National Security Letters"</w:t>
      </w:r>
      <w:r w:rsidRPr="0011615F">
        <w:rPr>
          <w:rFonts w:eastAsiaTheme="minorEastAsia" w:cs="Times New Roman"/>
          <w:sz w:val="16"/>
          <w:szCs w:val="24"/>
        </w:rPr>
        <w:t>, also exists in a different, non-expiring part of the Patriot Act.</w:t>
      </w:r>
      <w:r w:rsidRPr="0011615F">
        <w:rPr>
          <w:rFonts w:eastAsiaTheme="minorEastAsia" w:cs="Times New Roman"/>
          <w:sz w:val="12"/>
          <w:szCs w:val="24"/>
        </w:rPr>
        <w:t>¶</w:t>
      </w:r>
      <w:r w:rsidRPr="0011615F">
        <w:rPr>
          <w:rFonts w:eastAsiaTheme="minorEastAsia" w:cs="Times New Roman"/>
          <w:sz w:val="16"/>
          <w:szCs w:val="24"/>
        </w:rPr>
        <w:t xml:space="preserve"> </w:t>
      </w:r>
      <w:proofErr w:type="spellStart"/>
      <w:r w:rsidRPr="0011615F">
        <w:rPr>
          <w:rFonts w:eastAsiaTheme="minorEastAsia" w:cs="Times New Roman"/>
          <w:sz w:val="16"/>
          <w:szCs w:val="24"/>
        </w:rPr>
        <w:t>Jameel</w:t>
      </w:r>
      <w:proofErr w:type="spellEnd"/>
      <w:r w:rsidRPr="0011615F">
        <w:rPr>
          <w:rFonts w:eastAsiaTheme="minorEastAsia" w:cs="Times New Roman"/>
          <w:sz w:val="16"/>
          <w:szCs w:val="24"/>
        </w:rPr>
        <w:t xml:space="preserve"> </w:t>
      </w:r>
      <w:proofErr w:type="spellStart"/>
      <w:r w:rsidRPr="0011615F">
        <w:rPr>
          <w:rFonts w:eastAsiaTheme="minorEastAsia" w:cs="Times New Roman"/>
          <w:sz w:val="16"/>
          <w:szCs w:val="24"/>
        </w:rPr>
        <w:t>Jaffer</w:t>
      </w:r>
      <w:proofErr w:type="spellEnd"/>
      <w:r w:rsidRPr="0011615F">
        <w:rPr>
          <w:rFonts w:eastAsiaTheme="minorEastAsia" w:cs="Times New Roman"/>
          <w:sz w:val="16"/>
          <w:szCs w:val="24"/>
        </w:rPr>
        <w:t>, the deputy legal director of the ACLU, expressed confidence that the second circuit court of appeals' decision last month would effectively step into the breach. The panel found that legal authorities permitting the collection of data "relevant" to an investigation cannot allow the government to gather data in bulk - setting a potentially prohibitive precedent for other bulk-collection programs.</w:t>
      </w:r>
      <w:r w:rsidRPr="0011615F">
        <w:rPr>
          <w:rFonts w:eastAsiaTheme="minorEastAsia" w:cs="Times New Roman"/>
          <w:sz w:val="12"/>
          <w:szCs w:val="24"/>
        </w:rPr>
        <w:t>¶</w:t>
      </w:r>
      <w:r w:rsidRPr="0011615F">
        <w:rPr>
          <w:rFonts w:eastAsiaTheme="minorEastAsia" w:cs="Times New Roman"/>
          <w:sz w:val="16"/>
          <w:szCs w:val="24"/>
        </w:rPr>
        <w:t xml:space="preserve"> "We don't know what kinds of bulk-collection programs the government still has in place, but in the past it's used authorities other than Section 215 to </w:t>
      </w:r>
      <w:r w:rsidRPr="0011615F">
        <w:rPr>
          <w:rFonts w:eastAsiaTheme="minorEastAsia" w:cs="Times New Roman"/>
          <w:b/>
          <w:szCs w:val="24"/>
          <w:u w:val="single"/>
        </w:rPr>
        <w:t xml:space="preserve">conduct bulk collection of internet metadata, phone records, and financial records. If similar programs are still in place, the ruling will force the </w:t>
      </w:r>
      <w:r w:rsidRPr="0011615F">
        <w:rPr>
          <w:rFonts w:eastAsiaTheme="minorEastAsia" w:cs="Times New Roman"/>
          <w:b/>
          <w:szCs w:val="24"/>
          <w:u w:val="single"/>
        </w:rPr>
        <w:lastRenderedPageBreak/>
        <w:t>government to reconsider them, and probably to end them</w:t>
      </w:r>
      <w:r w:rsidRPr="0011615F">
        <w:rPr>
          <w:rFonts w:eastAsiaTheme="minorEastAsia" w:cs="Times New Roman"/>
          <w:sz w:val="16"/>
          <w:szCs w:val="24"/>
        </w:rPr>
        <w:t xml:space="preserve">," said </w:t>
      </w:r>
      <w:proofErr w:type="spellStart"/>
      <w:r w:rsidRPr="0011615F">
        <w:rPr>
          <w:rFonts w:eastAsiaTheme="minorEastAsia" w:cs="Times New Roman"/>
          <w:sz w:val="16"/>
          <w:szCs w:val="24"/>
        </w:rPr>
        <w:t>Jaffer</w:t>
      </w:r>
      <w:proofErr w:type="spellEnd"/>
      <w:r w:rsidRPr="0011615F">
        <w:rPr>
          <w:rFonts w:eastAsiaTheme="minorEastAsia" w:cs="Times New Roman"/>
          <w:sz w:val="16"/>
          <w:szCs w:val="24"/>
        </w:rPr>
        <w:t>, whose organization brought the suit that the second circuit considered.</w:t>
      </w:r>
      <w:r w:rsidRPr="0011615F">
        <w:rPr>
          <w:rFonts w:eastAsiaTheme="minorEastAsia" w:cs="Times New Roman"/>
          <w:sz w:val="12"/>
          <w:szCs w:val="24"/>
        </w:rPr>
        <w:t>¶</w:t>
      </w:r>
      <w:r w:rsidRPr="0011615F">
        <w:rPr>
          <w:rFonts w:eastAsiaTheme="minorEastAsia" w:cs="Times New Roman"/>
          <w:sz w:val="16"/>
          <w:szCs w:val="24"/>
        </w:rPr>
        <w:t xml:space="preserve"> Julian Sanchez, a surveillance expert at the Cato Institute, was more cautious.</w:t>
      </w:r>
      <w:r w:rsidRPr="0011615F">
        <w:rPr>
          <w:rFonts w:eastAsiaTheme="minorEastAsia" w:cs="Times New Roman"/>
          <w:sz w:val="12"/>
          <w:szCs w:val="24"/>
        </w:rPr>
        <w:t>¶</w:t>
      </w:r>
      <w:r w:rsidRPr="0011615F">
        <w:rPr>
          <w:rFonts w:eastAsiaTheme="minorEastAsia" w:cs="Times New Roman"/>
          <w:sz w:val="16"/>
          <w:szCs w:val="24"/>
        </w:rPr>
        <w:t xml:space="preserve"> "The second circuit ruling establishes that a 'relevance' standard is not completely unlimited - it doesn't cover getting hundreds of millions of people's records, without any concrete connection to a specific inquiry - but doesn't provide much guidance beyond that as to where the line is," Sanchez said.</w:t>
      </w:r>
      <w:r w:rsidRPr="0011615F">
        <w:rPr>
          <w:rFonts w:eastAsiaTheme="minorEastAsia" w:cs="Times New Roman"/>
          <w:sz w:val="12"/>
          <w:szCs w:val="24"/>
        </w:rPr>
        <w:t>¶</w:t>
      </w:r>
      <w:r w:rsidRPr="0011615F">
        <w:rPr>
          <w:rFonts w:eastAsiaTheme="minorEastAsia" w:cs="Times New Roman"/>
          <w:sz w:val="16"/>
          <w:szCs w:val="24"/>
        </w:rPr>
        <w:t xml:space="preserve"> "I wouldn't be surprised if the government argued, in secret, that nearly anything short of that scale is still allowed, nor if the same </w:t>
      </w:r>
      <w:proofErr w:type="spellStart"/>
      <w:r w:rsidRPr="0011615F">
        <w:rPr>
          <w:rFonts w:eastAsiaTheme="minorEastAsia" w:cs="Times New Roman"/>
          <w:sz w:val="16"/>
          <w:szCs w:val="24"/>
        </w:rPr>
        <w:t>Fisa</w:t>
      </w:r>
      <w:proofErr w:type="spellEnd"/>
      <w:r w:rsidRPr="0011615F">
        <w:rPr>
          <w:rFonts w:eastAsiaTheme="minorEastAsia" w:cs="Times New Roman"/>
          <w:sz w:val="16"/>
          <w:szCs w:val="24"/>
        </w:rPr>
        <w:t xml:space="preserve"> court that authorized the bulk telephone program, in defiance of any common sense reading of the statutory language, went along with it."</w:t>
      </w:r>
      <w:r w:rsidRPr="0011615F">
        <w:rPr>
          <w:rFonts w:eastAsiaTheme="minorEastAsia" w:cs="Times New Roman"/>
          <w:sz w:val="12"/>
          <w:szCs w:val="24"/>
        </w:rPr>
        <w:t>¶</w:t>
      </w:r>
      <w:r w:rsidRPr="0011615F">
        <w:rPr>
          <w:rFonts w:eastAsiaTheme="minorEastAsia" w:cs="Times New Roman"/>
          <w:sz w:val="16"/>
          <w:szCs w:val="24"/>
        </w:rPr>
        <w:t xml:space="preserve"> </w:t>
      </w:r>
    </w:p>
    <w:p w:rsidR="00202777" w:rsidRPr="0011615F" w:rsidRDefault="00202777" w:rsidP="00202777">
      <w:pPr>
        <w:spacing w:after="0" w:line="240" w:lineRule="auto"/>
        <w:rPr>
          <w:rFonts w:eastAsiaTheme="minorEastAsia" w:cs="Times New Roman"/>
          <w:szCs w:val="24"/>
        </w:rPr>
      </w:pPr>
    </w:p>
    <w:p w:rsidR="00202777" w:rsidRPr="0011615F" w:rsidRDefault="00202777" w:rsidP="00202777">
      <w:pPr>
        <w:spacing w:after="0" w:line="240" w:lineRule="auto"/>
        <w:rPr>
          <w:rFonts w:eastAsiaTheme="minorEastAsia" w:cs="Times New Roman"/>
          <w:szCs w:val="24"/>
        </w:rPr>
      </w:pPr>
    </w:p>
    <w:p w:rsidR="00202777" w:rsidRPr="00464261" w:rsidRDefault="00202777" w:rsidP="004F0D03"/>
    <w:p w:rsidR="004F0D03" w:rsidRPr="00464261" w:rsidRDefault="004F0D03" w:rsidP="004F0D03">
      <w:pPr>
        <w:rPr>
          <w:rStyle w:val="Style13ptBold"/>
        </w:rPr>
      </w:pPr>
    </w:p>
    <w:p w:rsidR="004F0D03" w:rsidRDefault="004F0D03" w:rsidP="00DA259B">
      <w:pPr>
        <w:pStyle w:val="Heading2"/>
      </w:pPr>
      <w:r>
        <w:lastRenderedPageBreak/>
        <w:t>Alt causes</w:t>
      </w:r>
    </w:p>
    <w:p w:rsidR="004F0D03" w:rsidRDefault="004F0D03" w:rsidP="004F0D03">
      <w:pPr>
        <w:pStyle w:val="Heading4"/>
      </w:pPr>
      <w:r>
        <w:t>War on Terror is an alt. cause to racism</w:t>
      </w:r>
    </w:p>
    <w:p w:rsidR="004F0D03" w:rsidRPr="001A0CEB" w:rsidRDefault="004F0D03" w:rsidP="004F0D03">
      <w:pPr>
        <w:rPr>
          <w:rStyle w:val="Style13ptBold"/>
        </w:rPr>
      </w:pPr>
      <w:r>
        <w:rPr>
          <w:rStyle w:val="Style13ptBold"/>
        </w:rPr>
        <w:t xml:space="preserve">Miah, 06’ </w:t>
      </w:r>
      <w:r w:rsidRPr="00792556">
        <w:t xml:space="preserve">(Malik Miah, editor of the US socialist organization </w:t>
      </w:r>
      <w:hyperlink r:id="rId15" w:tooltip="Solidarity" w:history="1">
        <w:r w:rsidRPr="00792556">
          <w:rPr>
            <w:rStyle w:val="Hyperlink"/>
          </w:rPr>
          <w:t>Solidarity</w:t>
        </w:r>
      </w:hyperlink>
      <w:r w:rsidRPr="00792556">
        <w:t xml:space="preserve">'s magazine </w:t>
      </w:r>
      <w:hyperlink r:id="rId16" w:tooltip="Against the Current" w:history="1">
        <w:r w:rsidRPr="00792556">
          <w:rPr>
            <w:rStyle w:val="Hyperlink"/>
          </w:rPr>
          <w:t>Against the Current</w:t>
        </w:r>
      </w:hyperlink>
      <w:r w:rsidRPr="00792556">
        <w:t xml:space="preserve">. He is a long-time activist in trade unions and a campaigner for Black rights and works as an aircraft mechanic in San Francisco, “Racist Undercurrents in the "War on Terror") </w:t>
      </w:r>
      <w:proofErr w:type="spellStart"/>
      <w:r w:rsidRPr="00792556">
        <w:t>M.dawg</w:t>
      </w:r>
      <w:proofErr w:type="spellEnd"/>
    </w:p>
    <w:p w:rsidR="004F0D03" w:rsidRDefault="004F0D03" w:rsidP="004F0D03">
      <w:r w:rsidRPr="001A0CEB">
        <w:t xml:space="preserve">The use of fear and warmongering has convinced most Americans, including African Americans, that the ends justify the means. </w:t>
      </w:r>
      <w:r w:rsidRPr="0075005D">
        <w:rPr>
          <w:rStyle w:val="StyleUnderline"/>
        </w:rPr>
        <w:t>The link between racism and the war on terrorism is therefore generally downplayed or ignored. When Dick Cheney says the divide between Republicans and Democrats is between the “cut and run” Democrats and the Bush Administration, he always adds that the critics of their policies (that includes torture, imprisonment for life and racial proofing) don’t want to “win the war on terrorism.”</w:t>
      </w:r>
      <w:r w:rsidRPr="001A0CEB">
        <w:t xml:space="preserve"> Bush said critics of his policy are “enablers of terrorists.” </w:t>
      </w:r>
      <w:r w:rsidRPr="0075005D">
        <w:rPr>
          <w:rStyle w:val="StyleUnderline"/>
        </w:rPr>
        <w:t>Racial profiling is tacitly considered an acceptable part of conducting war. The mainstream media, with few exceptions, most notably the editors of The New York Times, give Bush, Cheney and their operatives a free pass on these issues. While some debate is taking place on the use of torture and loss of habeas corpus, little is said about racial profiling</w:t>
      </w:r>
      <w:r w:rsidRPr="001A0CEB">
        <w:t xml:space="preserve">. Even civil rights leaders are mostly quiet. Why? Because no one wants to be labeled as soft on fighting terrorism. </w:t>
      </w:r>
      <w:r w:rsidRPr="0075005D">
        <w:rPr>
          <w:rStyle w:val="StyleUnderline"/>
        </w:rPr>
        <w:t>If you look like an Iranian, an Afghani, a South Asian (mainly a Pakistani) or worse an Arab, it is now okay to racial profile to “protect the country.” The fact that little is written about the issue by the mainstream media shows how racism in the war on terrorism is considered acceptable. I tried to pull up articles on the internet to see how many times racial profiling, or racism and terrorism, have been written about. Amazingly, outside the left press, few critical articles or columns have appeared</w:t>
      </w:r>
      <w:r w:rsidRPr="001A0CEB">
        <w:t>. The majority of pieces in fact have been in defense of racial profiling as a necessary step in today’s world. The depth of the problem is seen in an article written in 2005 by an African American Washington Post deputy editorial page editor in an op-ed piece entitled, “You can’t fight terrorism with racism.” (July 30, 2005). Regarding three op-ed pieces that had appeared in the Post and The New York Times, Colbert King wrote: “A New York Times op-ed piece by Paul Sperry, a Hoover Institution media fellow [‘It’s the Age of Terror: What Would You Do?’] and a Post column by Charles Krauthammer [‘Give Grandma a Pass; Politically Correct Screening Won’t catch Jihadists’] endorsed the practice of using ethnicity, national origin and religion as primary factors in deciding when police should regard as possible terrorists—in other words, racial profiling.</w:t>
      </w:r>
    </w:p>
    <w:p w:rsidR="004F0D03" w:rsidRDefault="004F0D03" w:rsidP="004F0D03">
      <w:pPr>
        <w:pStyle w:val="Heading4"/>
      </w:pPr>
      <w:r>
        <w:t>Stop and Frisk is an alt. cause to racism</w:t>
      </w:r>
    </w:p>
    <w:p w:rsidR="004F0D03" w:rsidRPr="00792556" w:rsidRDefault="004F0D03" w:rsidP="004F0D03">
      <w:proofErr w:type="spellStart"/>
      <w:r w:rsidRPr="00792556">
        <w:rPr>
          <w:rStyle w:val="Style13ptBold"/>
        </w:rPr>
        <w:t>Rucke</w:t>
      </w:r>
      <w:proofErr w:type="spellEnd"/>
      <w:r w:rsidRPr="00792556">
        <w:rPr>
          <w:rStyle w:val="Style13ptBold"/>
        </w:rPr>
        <w:t>, 14’</w:t>
      </w:r>
      <w:r w:rsidRPr="00792556">
        <w:t xml:space="preserve"> (Katie </w:t>
      </w:r>
      <w:proofErr w:type="spellStart"/>
      <w:r w:rsidRPr="00792556">
        <w:t>Rucke</w:t>
      </w:r>
      <w:proofErr w:type="spellEnd"/>
      <w:r w:rsidRPr="00792556">
        <w:t>,</w:t>
      </w:r>
      <w:r>
        <w:t xml:space="preserve"> </w:t>
      </w:r>
      <w:proofErr w:type="spellStart"/>
      <w:r w:rsidRPr="00792556">
        <w:t>MintPress</w:t>
      </w:r>
      <w:proofErr w:type="spellEnd"/>
      <w:r w:rsidRPr="00792556">
        <w:t xml:space="preserve"> staff writer and investigative report specializing in the war on drugs, criminal justice, marijuana legislation, education and watchdog investigations as well as whistle-blowers, “Stop-And-Frisk Policies Proof Of Racism In America”) </w:t>
      </w:r>
      <w:proofErr w:type="spellStart"/>
      <w:r w:rsidRPr="00792556">
        <w:t>M.dawg</w:t>
      </w:r>
      <w:proofErr w:type="spellEnd"/>
    </w:p>
    <w:p w:rsidR="004F0D03" w:rsidRDefault="004F0D03" w:rsidP="004F0D03">
      <w:r w:rsidRPr="006146CC">
        <w:t xml:space="preserve">While many struggle to understand how racism can still exist here, </w:t>
      </w:r>
      <w:r w:rsidRPr="0075005D">
        <w:rPr>
          <w:rStyle w:val="StyleUnderline"/>
        </w:rPr>
        <w:t>it’s easy to see that American society is plagued with racist policies that disproportionately affect Americans of African, Latin and Middle Eastern descent. As the controversial policy known as stop and frisk clearly illustrates, those who are black- or brown-skinned are more often assumed to be engaged in dangerous criminal activity than their white counterparts.</w:t>
      </w:r>
      <w:r w:rsidRPr="006146CC">
        <w:t xml:space="preserve"> Of the 191,558 times people were stopped and frisked in New York City in 2013, the person stopped was white only </w:t>
      </w:r>
      <w:hyperlink r:id="rId17" w:tgtFrame="_blank" w:history="1">
        <w:r w:rsidRPr="006146CC">
          <w:rPr>
            <w:rStyle w:val="Hyperlink"/>
          </w:rPr>
          <w:t>11 percent</w:t>
        </w:r>
      </w:hyperlink>
      <w:r w:rsidRPr="006146CC">
        <w:t xml:space="preserve"> of the time. Overt, violent racism may no longer exist in mainstream America, but white privilege continues to run rampant in the U.S. A majority </w:t>
      </w:r>
      <w:r w:rsidRPr="0075005D">
        <w:rPr>
          <w:rStyle w:val="StyleUnderline"/>
        </w:rPr>
        <w:t xml:space="preserve">of Americans are not only oblivious to this type of racist policy, but when it’s pointed out to them, many do nothing to </w:t>
      </w:r>
      <w:r w:rsidRPr="0075005D">
        <w:rPr>
          <w:rStyle w:val="StyleUnderline"/>
        </w:rPr>
        <w:lastRenderedPageBreak/>
        <w:t>stop it</w:t>
      </w:r>
      <w:r w:rsidRPr="006146CC">
        <w:t xml:space="preserve">. Christopher E. Smith, a white man, attorney and criminal justice professor, is the father of a biracial son who has darker skin. In the April 2014 issue of The Atlantic, Smith </w:t>
      </w:r>
      <w:hyperlink r:id="rId18" w:tgtFrame="_blank" w:history="1">
        <w:r w:rsidRPr="006146CC">
          <w:rPr>
            <w:rStyle w:val="Hyperlink"/>
          </w:rPr>
          <w:t>shared</w:t>
        </w:r>
      </w:hyperlink>
      <w:r w:rsidRPr="006146CC">
        <w:t xml:space="preserve"> how his son’s skin color has directly influenced the way people, especially law enforcement, treat him. Even when Smith’s 21-year-old son, a student at Harvard University, was working as an intern on Wall Street, Smith says his son was stopped and frisked “on more than one occasion” by police. These officers sometimes didn’t even identify themselves as NYPD officers until after the “frisk” was completed. “On one occasion, while wearing his best business suit, [my son] was forced to lie face-down on a filthy sidewalk because—</w:t>
      </w:r>
      <w:r w:rsidRPr="0075005D">
        <w:rPr>
          <w:rStyle w:val="StyleUnderline"/>
        </w:rPr>
        <w:t xml:space="preserve">well, let’s be honest about it, because of the color of his skin,” Smith </w:t>
      </w:r>
      <w:hyperlink r:id="rId19" w:tgtFrame="_blank" w:history="1">
        <w:r w:rsidRPr="0075005D">
          <w:rPr>
            <w:rStyle w:val="StyleUnderline"/>
          </w:rPr>
          <w:t>wrote</w:t>
        </w:r>
      </w:hyperlink>
      <w:r w:rsidRPr="0075005D">
        <w:rPr>
          <w:rStyle w:val="StyleUnderline"/>
        </w:rPr>
        <w:t xml:space="preserve">. He detailed how his black in-laws have also been disproportionately stopped by police while on their way to his home for family events and holidays such as Thanksgiving. Some of Smith’s relatives have even had guns pointed at their </w:t>
      </w:r>
      <w:r w:rsidRPr="0075005D">
        <w:rPr>
          <w:rStyle w:val="Emphasis"/>
        </w:rPr>
        <w:t xml:space="preserve">heads while being interrogated by police officers, who Smith says stopped his in-laws solely because of the color of their skin. </w:t>
      </w:r>
      <w:r w:rsidRPr="006146CC">
        <w:t xml:space="preserve">Because of this stereotypical assumption that a black, Latino or Middle Eastern person would be engaged in criminal behavior, Smith </w:t>
      </w:r>
      <w:hyperlink r:id="rId20" w:tgtFrame="_blank" w:history="1">
        <w:r w:rsidRPr="006146CC">
          <w:rPr>
            <w:rStyle w:val="Hyperlink"/>
          </w:rPr>
          <w:t>proposed an experiment</w:t>
        </w:r>
      </w:hyperlink>
      <w:r w:rsidRPr="006146CC">
        <w:t xml:space="preserve"> in which police officers would be required to stop and frisk 10 white people — five men and five women — </w:t>
      </w:r>
      <w:r w:rsidRPr="00766D6F">
        <w:rPr>
          <w:rStyle w:val="Emphasis"/>
        </w:rPr>
        <w:t xml:space="preserve">for every three non-white people they stopped without a warrant, suspicion or probable cause. Smith </w:t>
      </w:r>
      <w:hyperlink r:id="rId21" w:tgtFrame="_blank" w:history="1">
        <w:r w:rsidRPr="00766D6F">
          <w:rPr>
            <w:rStyle w:val="Emphasis"/>
          </w:rPr>
          <w:t>said</w:t>
        </w:r>
      </w:hyperlink>
      <w:r w:rsidRPr="00766D6F">
        <w:rPr>
          <w:rStyle w:val="Emphasis"/>
        </w:rPr>
        <w:t xml:space="preserve"> if police officers stopped and frisked white people in a manner similar to what young people of color have experienced throughout the years, white people would begin to argue that “it’s a waste of the officers’ time to impose these searches on innocent people,” and stop-and-frisk policies may cease to exist.</w:t>
      </w:r>
    </w:p>
    <w:p w:rsidR="00802F7A" w:rsidRDefault="00802F7A" w:rsidP="00802F7A">
      <w:pPr>
        <w:pStyle w:val="Heading1"/>
      </w:pPr>
      <w:r>
        <w:lastRenderedPageBreak/>
        <w:t>K</w:t>
      </w:r>
    </w:p>
    <w:p w:rsidR="00DA259B" w:rsidRDefault="00DA259B" w:rsidP="00DA259B">
      <w:pPr>
        <w:pStyle w:val="Heading2"/>
      </w:pPr>
      <w:r>
        <w:lastRenderedPageBreak/>
        <w:t>Nietzsche 1NC w/ link</w:t>
      </w:r>
    </w:p>
    <w:p w:rsidR="00DA259B" w:rsidRPr="00525D82" w:rsidRDefault="00DA259B" w:rsidP="00DA259B">
      <w:pPr>
        <w:pStyle w:val="Heading4"/>
      </w:pPr>
      <w:r w:rsidRPr="00525D82">
        <w:t xml:space="preserve">Suffering cannot be eliminated – but worse than suffering is </w:t>
      </w:r>
      <w:r w:rsidRPr="00525D82">
        <w:rPr>
          <w:i/>
        </w:rPr>
        <w:t xml:space="preserve">meaningless </w:t>
      </w:r>
      <w:r w:rsidRPr="00525D82">
        <w:t xml:space="preserve">suffering – </w:t>
      </w:r>
      <w:proofErr w:type="spellStart"/>
      <w:r w:rsidRPr="00525D82">
        <w:t>its</w:t>
      </w:r>
      <w:proofErr w:type="spellEnd"/>
      <w:r w:rsidRPr="00525D82">
        <w:t xml:space="preserve"> only a question of the meaning we impose on suffering and how we learn from it - pitying the sufferer further increases the suffering that they feel</w:t>
      </w:r>
    </w:p>
    <w:p w:rsidR="00DA259B" w:rsidRPr="00525D82" w:rsidRDefault="00DA259B" w:rsidP="00DA259B">
      <w:proofErr w:type="spellStart"/>
      <w:r w:rsidRPr="00525D82">
        <w:rPr>
          <w:rStyle w:val="Style13ptBold"/>
        </w:rPr>
        <w:t>Kain</w:t>
      </w:r>
      <w:proofErr w:type="spellEnd"/>
      <w:r w:rsidRPr="00525D82">
        <w:rPr>
          <w:rStyle w:val="Style13ptBold"/>
        </w:rPr>
        <w:t xml:space="preserve"> ‘07</w:t>
      </w:r>
      <w:r w:rsidRPr="00525D82">
        <w:t xml:space="preserve"> (Philip J., “Nietzsche, Eternal Recurrence, and the Horror of Existence”, </w:t>
      </w:r>
      <w:proofErr w:type="gramStart"/>
      <w:r w:rsidRPr="00525D82">
        <w:t>The</w:t>
      </w:r>
      <w:proofErr w:type="gramEnd"/>
      <w:r w:rsidRPr="00525D82">
        <w:t xml:space="preserve"> Journal of Nietzsche Studies 33 (2007) 49-63) </w:t>
      </w:r>
      <w:proofErr w:type="spellStart"/>
      <w:r w:rsidRPr="00525D82">
        <w:t>Franzy</w:t>
      </w:r>
      <w:proofErr w:type="spellEnd"/>
    </w:p>
    <w:p w:rsidR="00DA259B" w:rsidRPr="00525D82" w:rsidRDefault="00DA259B" w:rsidP="00DA259B">
      <w:r w:rsidRPr="00525D82">
        <w:t xml:space="preserve">Eternal recurrence also gives suffering another meaning. </w:t>
      </w:r>
      <w:r w:rsidRPr="00525D82">
        <w:rPr>
          <w:rStyle w:val="StyleUnderline"/>
        </w:rPr>
        <w:t>If one is able to embrace eternal recurrence, if one is able to turn all "it was" into a "thus I willed it," then one not only reduces suffering to physical suffering, breaks its psychological stranglehold, and eliminates surplus suffering related to guilt, but one may even in a sense reduce suffering below the level of physical suffering. One does not do this as the liberal, socialist, or Christian would, by changing the world to reduce suffering.</w:t>
      </w:r>
      <w:r w:rsidRPr="00525D82">
        <w:t xml:space="preserve"> </w:t>
      </w:r>
      <w:r w:rsidRPr="00525D82">
        <w:rPr>
          <w:rStyle w:val="StyleUnderline"/>
        </w:rPr>
        <w:t>In Nietzsche's opinion that is impossible, and, indeed, eternal recurrence of the same rules it out—at least as any sort of final achievement.</w:t>
      </w:r>
      <w:bookmarkStart w:id="1" w:name="REF23"/>
      <w:r w:rsidRPr="00525D82">
        <w:rPr>
          <w:rStyle w:val="StyleUnderline"/>
        </w:rPr>
        <w:fldChar w:fldCharType="begin"/>
      </w:r>
      <w:r w:rsidRPr="00525D82">
        <w:rPr>
          <w:rStyle w:val="StyleUnderline"/>
        </w:rPr>
        <w:instrText xml:space="preserve"> HYPERLINK "http://muse.jhu.edu.proxy.lib.umich.edu/journals/journal_of_nietzsche_studies/v033/33.1kain.html" \l "FOOT23" </w:instrText>
      </w:r>
      <w:r w:rsidRPr="00525D82">
        <w:rPr>
          <w:rStyle w:val="StyleUnderline"/>
        </w:rPr>
        <w:fldChar w:fldCharType="separate"/>
      </w:r>
      <w:r w:rsidRPr="00525D82">
        <w:rPr>
          <w:rStyle w:val="StyleUnderline"/>
        </w:rPr>
        <w:t>23</w:t>
      </w:r>
      <w:r w:rsidRPr="00525D82">
        <w:rPr>
          <w:rStyle w:val="StyleUnderline"/>
        </w:rPr>
        <w:fldChar w:fldCharType="end"/>
      </w:r>
      <w:bookmarkEnd w:id="1"/>
      <w:r w:rsidRPr="00525D82">
        <w:rPr>
          <w:rStyle w:val="StyleUnderline"/>
        </w:rPr>
        <w:t> Rather, physical suffering is reduced by treating it as a test, a discipline, a training, which brings one greater power.</w:t>
      </w:r>
      <w:r w:rsidRPr="00525D82">
        <w:t xml:space="preserve"> One might think of an athlete who engages in more and more strenuous activity, accepts greater and greater pain, handles it better and better, and sees this as a sign of greater strength, as a sign of increased ability. </w:t>
      </w:r>
      <w:r w:rsidRPr="00525D82">
        <w:rPr>
          <w:rStyle w:val="StyleUnderline"/>
        </w:rPr>
        <w:t>Pain and suffering are turned into empowerment. Indeed, it is possible to love such suffering as a sign of increased power. One craves pain—"more pain! </w:t>
      </w:r>
      <w:proofErr w:type="gramStart"/>
      <w:r w:rsidRPr="00525D82">
        <w:rPr>
          <w:rStyle w:val="StyleUnderline"/>
        </w:rPr>
        <w:t>more</w:t>
      </w:r>
      <w:proofErr w:type="gramEnd"/>
      <w:r w:rsidRPr="00525D82">
        <w:rPr>
          <w:rStyle w:val="StyleUnderline"/>
        </w:rPr>
        <w:t xml:space="preserve"> pain!" </w:t>
      </w:r>
      <w:r w:rsidRPr="00525D82">
        <w:t>(GM III</w:t>
      </w:r>
      <w:proofErr w:type="gramStart"/>
      <w:r w:rsidRPr="00525D82">
        <w:t>:20</w:t>
      </w:r>
      <w:proofErr w:type="gramEnd"/>
      <w:r w:rsidRPr="00525D82">
        <w:t>). And the more suffering one can bear, the stronger one becomes.</w:t>
      </w:r>
    </w:p>
    <w:p w:rsidR="00DA259B" w:rsidRPr="00525D82" w:rsidRDefault="00DA259B" w:rsidP="00DA259B">
      <w:pPr>
        <w:rPr>
          <w:rStyle w:val="StyleUnderline"/>
        </w:rPr>
      </w:pPr>
      <w:r w:rsidRPr="00525D82">
        <w:rPr>
          <w:rStyle w:val="Emphasis"/>
        </w:rPr>
        <w:t>If suffering is self-imposed, if the point is to break the psychological stranglehold it has over us</w:t>
      </w:r>
      <w:r w:rsidRPr="00525D82">
        <w:t xml:space="preserve">, if the point is to turn suffering into empowerment, use it as a discipline to gain greater strength, then it would be entirely inappropriate for us to feel sorry for the sufferer. </w:t>
      </w:r>
      <w:r w:rsidRPr="00525D82">
        <w:rPr>
          <w:rStyle w:val="StyleUnderline"/>
        </w:rPr>
        <w:t>To take pity on the sufferer either would demonstrate an ignorance of the process the sufferer is engaged in, what the sufferer is attempting to accomplish through suffering, or would show a lack of respect for the sufferer's suffering</w:t>
      </w:r>
      <w:r w:rsidRPr="00525D82">
        <w:t xml:space="preserve"> (GS 338; D 135</w:t>
      </w:r>
      <w:r w:rsidRPr="00525D82">
        <w:rPr>
          <w:rStyle w:val="StyleUnderline"/>
        </w:rPr>
        <w:t>).</w:t>
      </w:r>
      <w:r w:rsidRPr="00525D82">
        <w:rPr>
          <w:rStyle w:val="Emphasis"/>
        </w:rPr>
        <w:t xml:space="preserve"> To pity the sufferer, to wish the sufferer did not have to go through such suffering, would demean the sufferer and the whole process of attempting to gain greater strength through such suffering.</w:t>
      </w:r>
    </w:p>
    <w:p w:rsidR="00DA259B" w:rsidRPr="00525D82" w:rsidRDefault="00DA259B" w:rsidP="00DA259B">
      <w:pPr>
        <w:rPr>
          <w:rStyle w:val="Emphasis"/>
        </w:rPr>
      </w:pPr>
      <w:r w:rsidRPr="00525D82">
        <w:rPr>
          <w:rStyle w:val="Emphasis"/>
        </w:rPr>
        <w:t>Let us try again to put ourselves in Nietzsche's place. He has suffered for years. He has suffered intensely for years. He has come to realize that he cannot end this suffering. He cannot even reduce it significantly. But he has finally been able to break the psychological stranglehold it has had over him. He is able to accept it. He wills it. He would not change the slightest detail. He is able to love it. And this increases his strength. How, then, would he respond to our pity? Very likely, he would be offended</w:t>
      </w:r>
      <w:r w:rsidRPr="00525D82">
        <w:t xml:space="preserve">. </w:t>
      </w:r>
      <w:r w:rsidRPr="00525D82">
        <w:rPr>
          <w:rStyle w:val="StyleUnderline"/>
        </w:rPr>
        <w:t xml:space="preserve">He would think we were patronizing him. He would not want us around. He would perceive us as trying to rob him of the strength he had achieved, subjugate him again to his suffering, </w:t>
      </w:r>
      <w:proofErr w:type="gramStart"/>
      <w:r w:rsidRPr="00525D82">
        <w:rPr>
          <w:rStyle w:val="StyleUnderline"/>
        </w:rPr>
        <w:t>strip</w:t>
      </w:r>
      <w:proofErr w:type="gramEnd"/>
      <w:r w:rsidRPr="00525D82">
        <w:rPr>
          <w:rStyle w:val="StyleUnderline"/>
        </w:rPr>
        <w:t xml:space="preserve"> him of his dignity.</w:t>
      </w:r>
      <w:r w:rsidRPr="00525D82">
        <w:t xml:space="preserve"> </w:t>
      </w:r>
      <w:r w:rsidRPr="00525D82">
        <w:rPr>
          <w:rStyle w:val="Emphasis"/>
        </w:rPr>
        <w:t>He would be disgusted with our attempt to be do-gooders, our attempt to impose our own meaning on his suffering (treating it as something to pity and to lessen) in opposition to the meaning he has succeeded in imposing on it.</w:t>
      </w:r>
    </w:p>
    <w:p w:rsidR="00DA259B" w:rsidRPr="00525D82" w:rsidRDefault="00DA259B" w:rsidP="00DA259B">
      <w:r w:rsidRPr="00525D82">
        <w:rPr>
          <w:rStyle w:val="Emphasis"/>
        </w:rPr>
        <w:t>Nietzsche wagers a lot on his commitment to the notion that suffering cannot be significantly reduced in the world.</w:t>
      </w:r>
      <w:r w:rsidRPr="00525D82">
        <w:t xml:space="preserve"> </w:t>
      </w:r>
      <w:r w:rsidRPr="00525D82">
        <w:rPr>
          <w:rStyle w:val="StyleUnderline"/>
        </w:rPr>
        <w:t>For if it can, then pity and compassion would be most important to motivate the reduction of suffering. Nietzsche is so committed to the value of suffering that he is willing to remove, or at least radically devalue, pity and compassion.</w:t>
      </w:r>
      <w:r w:rsidRPr="00525D82">
        <w:t> [End Page 60]</w:t>
      </w:r>
    </w:p>
    <w:p w:rsidR="00DA259B" w:rsidRPr="00525D82" w:rsidRDefault="00DA259B" w:rsidP="00DA259B">
      <w:pPr>
        <w:rPr>
          <w:rStyle w:val="StyleUnderline"/>
        </w:rPr>
      </w:pPr>
      <w:r w:rsidRPr="00525D82">
        <w:rPr>
          <w:rStyle w:val="StyleUnderline"/>
        </w:rPr>
        <w:lastRenderedPageBreak/>
        <w:t>To appreciate how committed he is, suppose we are incorrigible do-gooders—liberals, socialists, or Christians.</w:t>
      </w:r>
      <w:r w:rsidRPr="00525D82">
        <w:t xml:space="preserve"> </w:t>
      </w:r>
      <w:r w:rsidRPr="00525D82">
        <w:rPr>
          <w:rStyle w:val="StyleUnderline"/>
        </w:rPr>
        <w:t>We just cannot bear to see anyone suffer</w:t>
      </w:r>
      <w:r w:rsidRPr="00525D82">
        <w:t xml:space="preserve">. </w:t>
      </w:r>
      <w:r w:rsidRPr="00525D82">
        <w:rPr>
          <w:rStyle w:val="StyleUnderline"/>
        </w:rPr>
        <w:t>Suppose we find a researcher who is working on a cure for Nietzsche's disease. This researcher thinks that within a few years a drug can be produced to eliminate the disease. Suppose the researcher is right</w:t>
      </w:r>
      <w:r w:rsidRPr="00525D82">
        <w:t xml:space="preserve">. </w:t>
      </w:r>
      <w:r w:rsidRPr="00525D82">
        <w:rPr>
          <w:rStyle w:val="StyleUnderline"/>
        </w:rPr>
        <w:t>And suppose that just as Nietzsche has solidly committed to eternal recurrence, just as he is able to love his fate, just as he has decided he would not change the slightest detail of his life, we tell him about this cure.</w:t>
      </w:r>
    </w:p>
    <w:p w:rsidR="00DA259B" w:rsidRPr="00525D82" w:rsidRDefault="00DA259B" w:rsidP="00DA259B">
      <w:r w:rsidRPr="00525D82">
        <w:t xml:space="preserve">How would Nietzsche respond? Would he accept the cure? Would he give up his hard-won attitude of accepting his migraines, nausea, and vomiting, of refusing to desire any change? Would he revert to his old attitude of hoping to reduce his suffering, trying out whatever might accomplish this? Would he give his illness a chance to reassert its psychological stranglehold? We must remember that our supposition is that he would actually be cured in a few years. But he would also forgo the discipline, the strengthening, </w:t>
      </w:r>
      <w:proofErr w:type="gramStart"/>
      <w:r w:rsidRPr="00525D82">
        <w:t>the</w:t>
      </w:r>
      <w:proofErr w:type="gramEnd"/>
      <w:r w:rsidRPr="00525D82">
        <w:t xml:space="preserve"> empowerment that a commitment to eternal recurrence and </w:t>
      </w:r>
      <w:proofErr w:type="spellStart"/>
      <w:r w:rsidRPr="00525D82">
        <w:t>amor</w:t>
      </w:r>
      <w:proofErr w:type="spellEnd"/>
      <w:r w:rsidRPr="00525D82">
        <w:t xml:space="preserve"> </w:t>
      </w:r>
      <w:proofErr w:type="spellStart"/>
      <w:r w:rsidRPr="00525D82">
        <w:t>fati</w:t>
      </w:r>
      <w:proofErr w:type="spellEnd"/>
      <w:r w:rsidRPr="00525D82">
        <w:t> would have made possible. Although his illness would be cured, he would not have developed the wherewithal to deal with any other suffering—in a world characterized by the horror of existence. We cannot know whether Nietzsche would decide to take the cure or not. What we can be sure of is that if he did, he would not be the Nietzsche we know.</w:t>
      </w:r>
    </w:p>
    <w:p w:rsidR="00DA259B" w:rsidRPr="00525D82" w:rsidRDefault="00DA259B" w:rsidP="00DA259B">
      <w:r w:rsidRPr="00525D82">
        <w:t>Kierkegaard retells the story of Abraham and Isaac. God commands Abraham to take his only son to Mount Moriah and to sacrifice him there as a burnt offering. Faithful Abraham sets off to obey God's will. But just as he arrives, just as he has drawn his knife, just as he is about to offer his son, he is told instead to sacrifice the ram that God has prepared. Kierkegaard suggests that if he had been in Abraham's position, if he had sufficient faith in God and had obeyed him as Abraham did, if he had been able to summon the same courage, then, when he got Isaac back again he would have been embarrassed. Abraham, he thinks, was not embarrassed. He was not embarrassed because he believed all along, by virtue of the absurd, that God would not require Isaac.</w:t>
      </w:r>
      <w:bookmarkStart w:id="2" w:name="REF24"/>
      <w:r w:rsidRPr="00525D82">
        <w:fldChar w:fldCharType="begin"/>
      </w:r>
      <w:r w:rsidRPr="00525D82">
        <w:instrText xml:space="preserve"> HYPERLINK "http://muse.jhu.edu.proxy.lib.umich.edu/journals/journal_of_nietzsche_studies/v033/33.1kain.html" \l "FOOT24" </w:instrText>
      </w:r>
      <w:r w:rsidRPr="00525D82">
        <w:fldChar w:fldCharType="separate"/>
      </w:r>
      <w:r w:rsidRPr="00525D82">
        <w:rPr>
          <w:rStyle w:val="Hyperlink"/>
        </w:rPr>
        <w:t>24</w:t>
      </w:r>
      <w:r w:rsidRPr="00525D82">
        <w:fldChar w:fldCharType="end"/>
      </w:r>
      <w:bookmarkEnd w:id="2"/>
    </w:p>
    <w:p w:rsidR="00DA259B" w:rsidRPr="00525D82" w:rsidRDefault="00DA259B" w:rsidP="00DA259B">
      <w:r w:rsidRPr="00525D82">
        <w:t>What about Nietzsche? Let us assume that Nietzsche has fully committed to eternal recurrence and </w:t>
      </w:r>
      <w:proofErr w:type="spellStart"/>
      <w:r w:rsidRPr="00525D82">
        <w:t>amor</w:t>
      </w:r>
      <w:proofErr w:type="spellEnd"/>
      <w:r w:rsidRPr="00525D82">
        <w:t xml:space="preserve"> </w:t>
      </w:r>
      <w:proofErr w:type="spellStart"/>
      <w:r w:rsidRPr="00525D82">
        <w:t>fati</w:t>
      </w:r>
      <w:proofErr w:type="spellEnd"/>
      <w:r w:rsidRPr="00525D82">
        <w:t>, that he has come to love his fate, that he has decided he would not change the slightest detail. Moreover, he has announced this to the world in his writings. Let us assume that over the years this commitment has empowered him, given him greater strength. We do-gooders now inform him that we can cure his disease and eliminate his suffering. Even further, suppose we were able to prove to him that eternal recurrence is impossible. Would Nietzsche be embarrassed?</w:t>
      </w:r>
    </w:p>
    <w:p w:rsidR="00DA259B" w:rsidRPr="00525D82" w:rsidRDefault="00DA259B" w:rsidP="00DA259B">
      <w:pPr>
        <w:rPr>
          <w:rStyle w:val="Emphasis"/>
        </w:rPr>
      </w:pPr>
      <w:r w:rsidRPr="00525D82">
        <w:t xml:space="preserve">Maybe. But it is not absolutely clear that he would be. He might respond that believing in eternal recurrence—perhaps even by virtue of the absurd—allowed him to face the horror of existence. He might respond that it does not really matter whether his life will actually return. The only thing that matters is the attitude he [End Page 61] was able to develop toward his present life. </w:t>
      </w:r>
      <w:r w:rsidRPr="00525D82">
        <w:rPr>
          <w:rStyle w:val="Emphasis"/>
        </w:rPr>
        <w:t>He might respond that it does not really matter that it has become possible to cure his particular illness; there is still plenty of other suffering to be faced given the horror of existence. He might respond that what matters is the strength he was able to gain from believing in eternal recurrence and loving his fate, not whether eternal recurrence is actually true.</w:t>
      </w:r>
    </w:p>
    <w:p w:rsidR="00DA259B" w:rsidRPr="00525D82" w:rsidRDefault="00DA259B" w:rsidP="00DA259B">
      <w:pPr>
        <w:pStyle w:val="Heading4"/>
        <w:rPr>
          <w:sz w:val="20"/>
          <w:u w:val="thick"/>
        </w:rPr>
      </w:pPr>
      <w:r w:rsidRPr="00525D82">
        <w:lastRenderedPageBreak/>
        <w:t xml:space="preserve">Demanding social justice for historical injustice codifies resentment and locks subordinated groups in their subordination. </w:t>
      </w:r>
      <w:r w:rsidRPr="00525D82">
        <w:rPr>
          <w:sz w:val="16"/>
        </w:rPr>
        <w:t xml:space="preserve"> </w:t>
      </w:r>
    </w:p>
    <w:p w:rsidR="00DA259B" w:rsidRPr="00525D82" w:rsidRDefault="00DA259B" w:rsidP="00DA259B">
      <w:pPr>
        <w:rPr>
          <w:b/>
          <w:bCs/>
          <w:sz w:val="24"/>
        </w:rPr>
      </w:pPr>
      <w:r w:rsidRPr="00525D82">
        <w:rPr>
          <w:b/>
          <w:sz w:val="24"/>
        </w:rPr>
        <w:t>Brown</w:t>
      </w:r>
      <w:r w:rsidRPr="00525D82">
        <w:rPr>
          <w:b/>
          <w:bCs/>
        </w:rPr>
        <w:t xml:space="preserve">, </w:t>
      </w:r>
      <w:r w:rsidRPr="00525D82">
        <w:t>Professor of Women’s Studies @ UC Santa Cruz, 19</w:t>
      </w:r>
      <w:r w:rsidRPr="00525D82">
        <w:rPr>
          <w:b/>
          <w:sz w:val="24"/>
        </w:rPr>
        <w:t>95</w:t>
      </w:r>
      <w:r w:rsidRPr="00525D82">
        <w:rPr>
          <w:b/>
          <w:bCs/>
        </w:rPr>
        <w:t xml:space="preserve"> </w:t>
      </w:r>
      <w:r w:rsidRPr="00525D82">
        <w:t xml:space="preserve">[Wendy, </w:t>
      </w:r>
      <w:r w:rsidRPr="00525D82">
        <w:rPr>
          <w:i/>
          <w:iCs/>
        </w:rPr>
        <w:t>States of Injury: Power and Freedom in Late Modernity</w:t>
      </w:r>
      <w:r w:rsidRPr="00525D82">
        <w:t xml:space="preserve"> pg. 66-70]</w:t>
      </w:r>
    </w:p>
    <w:p w:rsidR="00DA259B" w:rsidRPr="00525D82" w:rsidRDefault="00DA259B" w:rsidP="00DA259B">
      <w:pPr>
        <w:widowControl w:val="0"/>
        <w:ind w:left="432" w:right="432"/>
        <w:rPr>
          <w:rFonts w:ascii="Times New Roman" w:eastAsia="Times New Roman" w:hAnsi="Times New Roman"/>
          <w:sz w:val="20"/>
          <w:szCs w:val="24"/>
        </w:rPr>
      </w:pPr>
    </w:p>
    <w:p w:rsidR="00DA259B" w:rsidRPr="00525D82" w:rsidRDefault="00DA259B" w:rsidP="00DA259B">
      <w:pPr>
        <w:rPr>
          <w:rFonts w:ascii="Times New Roman" w:hAnsi="Times New Roman"/>
          <w:sz w:val="24"/>
        </w:rPr>
      </w:pPr>
      <w:r w:rsidRPr="00525D82">
        <w:rPr>
          <w:rFonts w:ascii="Times New Roman" w:hAnsi="Times New Roman"/>
          <w:sz w:val="20"/>
          <w:u w:val="thick"/>
        </w:rPr>
        <w:t>Liberalism contains from its inception a generalized incitement to</w:t>
      </w:r>
      <w:r w:rsidRPr="00525D82">
        <w:rPr>
          <w:rFonts w:ascii="Times New Roman" w:hAnsi="Times New Roman"/>
          <w:sz w:val="24"/>
        </w:rPr>
        <w:t xml:space="preserve"> what Nietzsche terms </w:t>
      </w:r>
      <w:proofErr w:type="spellStart"/>
      <w:r w:rsidRPr="00525D82">
        <w:rPr>
          <w:rFonts w:ascii="Times New Roman" w:hAnsi="Times New Roman"/>
          <w:sz w:val="24"/>
        </w:rPr>
        <w:t>ressentiment</w:t>
      </w:r>
      <w:proofErr w:type="spellEnd"/>
      <w:r w:rsidRPr="00525D82">
        <w:rPr>
          <w:rFonts w:ascii="Times New Roman" w:hAnsi="Times New Roman"/>
          <w:sz w:val="24"/>
        </w:rPr>
        <w:t xml:space="preserve">, </w:t>
      </w:r>
      <w:r w:rsidRPr="00525D82">
        <w:rPr>
          <w:rFonts w:ascii="Times New Roman" w:hAnsi="Times New Roman"/>
          <w:sz w:val="20"/>
          <w:u w:val="thick"/>
        </w:rPr>
        <w:t xml:space="preserve">the moralizing revenge of the </w:t>
      </w:r>
      <w:proofErr w:type="spellStart"/>
      <w:r w:rsidRPr="00525D82">
        <w:rPr>
          <w:rFonts w:ascii="Times New Roman" w:hAnsi="Times New Roman"/>
          <w:sz w:val="20"/>
          <w:u w:val="thick"/>
        </w:rPr>
        <w:t>powerless</w:t>
      </w:r>
      <w:r w:rsidRPr="00525D82">
        <w:rPr>
          <w:rFonts w:ascii="Times New Roman" w:hAnsi="Times New Roman"/>
          <w:sz w:val="24"/>
        </w:rPr>
        <w:t>,</w:t>
      </w:r>
      <w:proofErr w:type="gramStart"/>
      <w:r w:rsidRPr="00525D82">
        <w:rPr>
          <w:rFonts w:ascii="Times New Roman" w:hAnsi="Times New Roman"/>
          <w:sz w:val="24"/>
        </w:rPr>
        <w:t>"</w:t>
      </w:r>
      <w:proofErr w:type="gramEnd"/>
      <w:r w:rsidRPr="00525D82">
        <w:rPr>
          <w:rFonts w:ascii="Times New Roman" w:hAnsi="Times New Roman"/>
          <w:sz w:val="24"/>
        </w:rPr>
        <w:t>the</w:t>
      </w:r>
      <w:proofErr w:type="spellEnd"/>
      <w:r w:rsidRPr="00525D82">
        <w:rPr>
          <w:rFonts w:ascii="Times New Roman" w:hAnsi="Times New Roman"/>
          <w:sz w:val="24"/>
        </w:rPr>
        <w:t xml:space="preserve"> triumph of the weak as weak. "22 </w:t>
      </w:r>
      <w:r w:rsidRPr="00525D82">
        <w:rPr>
          <w:rFonts w:ascii="Times New Roman" w:hAnsi="Times New Roman"/>
          <w:sz w:val="20"/>
          <w:u w:val="thick"/>
        </w:rPr>
        <w:t>This</w:t>
      </w:r>
      <w:r w:rsidRPr="00525D82">
        <w:rPr>
          <w:rFonts w:ascii="Times New Roman" w:hAnsi="Times New Roman"/>
          <w:sz w:val="24"/>
        </w:rPr>
        <w:t xml:space="preserve"> incitement to </w:t>
      </w:r>
      <w:proofErr w:type="spellStart"/>
      <w:r w:rsidRPr="00525D82">
        <w:rPr>
          <w:rFonts w:ascii="Times New Roman" w:hAnsi="Times New Roman"/>
          <w:sz w:val="24"/>
        </w:rPr>
        <w:t>ressentitnent</w:t>
      </w:r>
      <w:proofErr w:type="spellEnd"/>
      <w:r w:rsidRPr="00525D82">
        <w:rPr>
          <w:rFonts w:ascii="Times New Roman" w:hAnsi="Times New Roman"/>
          <w:sz w:val="24"/>
        </w:rPr>
        <w:t xml:space="preserve"> </w:t>
      </w:r>
      <w:r w:rsidRPr="00525D82">
        <w:rPr>
          <w:rFonts w:ascii="Times New Roman" w:hAnsi="Times New Roman"/>
          <w:sz w:val="20"/>
          <w:u w:val="thick"/>
        </w:rPr>
        <w:t>inheres in two</w:t>
      </w:r>
      <w:r w:rsidRPr="00525D82">
        <w:rPr>
          <w:rFonts w:ascii="Times New Roman" w:hAnsi="Times New Roman"/>
          <w:sz w:val="24"/>
        </w:rPr>
        <w:t xml:space="preserve"> related </w:t>
      </w:r>
      <w:r w:rsidRPr="00525D82">
        <w:rPr>
          <w:rFonts w:ascii="Times New Roman" w:hAnsi="Times New Roman"/>
          <w:sz w:val="20"/>
          <w:u w:val="thick"/>
        </w:rPr>
        <w:t>constitutive paradoxes of liberalism</w:t>
      </w:r>
      <w:r w:rsidRPr="00525D82">
        <w:rPr>
          <w:rFonts w:ascii="Times New Roman" w:hAnsi="Times New Roman"/>
          <w:sz w:val="24"/>
        </w:rPr>
        <w:t>: t</w:t>
      </w:r>
      <w:r w:rsidRPr="00525D82">
        <w:rPr>
          <w:rFonts w:ascii="Times New Roman" w:hAnsi="Times New Roman"/>
          <w:sz w:val="20"/>
          <w:u w:val="thick"/>
        </w:rPr>
        <w:t>hat between individual liberty and social egalitarianism</w:t>
      </w:r>
      <w:r w:rsidRPr="00525D82">
        <w:rPr>
          <w:rFonts w:ascii="Times New Roman" w:hAnsi="Times New Roman"/>
          <w:sz w:val="24"/>
        </w:rPr>
        <w:t xml:space="preserve">, a paradox which produces failure turned to recrimination by the subordinated, and guilt turned to resentment by the "successful"; </w:t>
      </w:r>
      <w:r w:rsidRPr="00525D82">
        <w:rPr>
          <w:rFonts w:ascii="Times New Roman" w:hAnsi="Times New Roman"/>
          <w:sz w:val="20"/>
          <w:u w:val="thick"/>
        </w:rPr>
        <w:t>and that between the individualism that legitimates liberalism and the cultural homogeneity required by its commitment to political universality</w:t>
      </w:r>
      <w:r w:rsidRPr="00525D82">
        <w:rPr>
          <w:rFonts w:ascii="Times New Roman" w:hAnsi="Times New Roman"/>
          <w:sz w:val="24"/>
        </w:rPr>
        <w:t xml:space="preserve">, a paradox which stimulates the articulation of politically significant differences on the one hand, and the suppression of them on the other, and which offers a form of articulation that presses against the limits of universalist discourse even while that which is being articulated seeks to be harbored </w:t>
      </w:r>
      <w:proofErr w:type="spellStart"/>
      <w:r w:rsidRPr="00525D82">
        <w:rPr>
          <w:rFonts w:ascii="Times New Roman" w:hAnsi="Times New Roman"/>
          <w:sz w:val="24"/>
        </w:rPr>
        <w:t>withinincluded</w:t>
      </w:r>
      <w:proofErr w:type="spellEnd"/>
      <w:r w:rsidRPr="00525D82">
        <w:rPr>
          <w:rFonts w:ascii="Times New Roman" w:hAnsi="Times New Roman"/>
          <w:sz w:val="24"/>
        </w:rPr>
        <w:t xml:space="preserve"> </w:t>
      </w:r>
      <w:proofErr w:type="spellStart"/>
      <w:r w:rsidRPr="00525D82">
        <w:rPr>
          <w:rFonts w:ascii="Times New Roman" w:hAnsi="Times New Roman"/>
          <w:sz w:val="24"/>
        </w:rPr>
        <w:t>inthe</w:t>
      </w:r>
      <w:proofErr w:type="spellEnd"/>
      <w:r w:rsidRPr="00525D82">
        <w:rPr>
          <w:rFonts w:ascii="Times New Roman" w:hAnsi="Times New Roman"/>
          <w:sz w:val="24"/>
        </w:rPr>
        <w:t xml:space="preserve"> terms of that universalism. </w:t>
      </w:r>
      <w:r w:rsidRPr="00525D82">
        <w:rPr>
          <w:rFonts w:ascii="Times New Roman" w:hAnsi="Times New Roman"/>
          <w:sz w:val="20"/>
          <w:u w:val="thick"/>
        </w:rPr>
        <w:t>Premising itself on the natural equality of human beings, liberalism makes a political promise of universal individual freedom in order to arrive at social equality,</w:t>
      </w:r>
      <w:r w:rsidRPr="00525D82">
        <w:rPr>
          <w:rFonts w:ascii="Times New Roman" w:hAnsi="Times New Roman"/>
          <w:sz w:val="24"/>
        </w:rPr>
        <w:t xml:space="preserve"> or achieve a civilized retrieval of the equality postulated in the state of nature. It is the tension between the promises of individualistic liberty and the requisites of equality that yields </w:t>
      </w:r>
      <w:proofErr w:type="spellStart"/>
      <w:r w:rsidRPr="00525D82">
        <w:rPr>
          <w:rFonts w:ascii="Times New Roman" w:hAnsi="Times New Roman"/>
          <w:sz w:val="24"/>
        </w:rPr>
        <w:t>ressentiment</w:t>
      </w:r>
      <w:proofErr w:type="spellEnd"/>
      <w:r w:rsidRPr="00525D82">
        <w:rPr>
          <w:rFonts w:ascii="Times New Roman" w:hAnsi="Times New Roman"/>
          <w:sz w:val="24"/>
        </w:rPr>
        <w:t xml:space="preserve"> in one of two directions, depending on the way in which the paradox is brokered. </w:t>
      </w:r>
      <w:r w:rsidRPr="00525D82">
        <w:rPr>
          <w:rFonts w:ascii="Times New Roman" w:hAnsi="Times New Roman"/>
          <w:sz w:val="20"/>
          <w:u w:val="thick"/>
        </w:rPr>
        <w:t xml:space="preserve">A strong commitment to freedom vitiates the fulfillment of the equality promise and breeds </w:t>
      </w:r>
      <w:proofErr w:type="spellStart"/>
      <w:r w:rsidRPr="00525D82">
        <w:rPr>
          <w:rFonts w:ascii="Times New Roman" w:hAnsi="Times New Roman"/>
          <w:sz w:val="20"/>
          <w:u w:val="thick"/>
        </w:rPr>
        <w:t>ressentiment</w:t>
      </w:r>
      <w:proofErr w:type="spellEnd"/>
      <w:r w:rsidRPr="00525D82">
        <w:rPr>
          <w:rFonts w:ascii="Times New Roman" w:hAnsi="Times New Roman"/>
          <w:sz w:val="20"/>
          <w:u w:val="thick"/>
        </w:rPr>
        <w:t xml:space="preserve"> as welfare state liberalism --- attenuations of the unmitigated license of the rich and powerful on behalf of the "disadvantaged." Conversely, a strong commitment to equality, requiring heavy state interventionism and economic redistribution, attenuates the commitment to freedom and breeds </w:t>
      </w:r>
      <w:proofErr w:type="spellStart"/>
      <w:r w:rsidRPr="00525D82">
        <w:rPr>
          <w:rFonts w:ascii="Times New Roman" w:hAnsi="Times New Roman"/>
          <w:sz w:val="20"/>
          <w:u w:val="thick"/>
        </w:rPr>
        <w:t>ressentiment</w:t>
      </w:r>
      <w:proofErr w:type="spellEnd"/>
      <w:r w:rsidRPr="00525D82">
        <w:rPr>
          <w:rFonts w:ascii="Times New Roman" w:hAnsi="Times New Roman"/>
          <w:sz w:val="20"/>
          <w:u w:val="thick"/>
        </w:rPr>
        <w:t xml:space="preserve"> expressed as neoconservative </w:t>
      </w:r>
      <w:proofErr w:type="spellStart"/>
      <w:r w:rsidRPr="00525D82">
        <w:rPr>
          <w:rFonts w:ascii="Times New Roman" w:hAnsi="Times New Roman"/>
          <w:sz w:val="20"/>
          <w:u w:val="thick"/>
        </w:rPr>
        <w:t>antistatism</w:t>
      </w:r>
      <w:proofErr w:type="spellEnd"/>
      <w:r w:rsidRPr="00525D82">
        <w:rPr>
          <w:rFonts w:ascii="Times New Roman" w:hAnsi="Times New Roman"/>
          <w:sz w:val="20"/>
          <w:u w:val="thick"/>
        </w:rPr>
        <w:t xml:space="preserve">, racism, charges of reverse racism, and so forth. </w:t>
      </w:r>
      <w:r w:rsidRPr="00525D82">
        <w:rPr>
          <w:rFonts w:ascii="Times New Roman" w:hAnsi="Times New Roman"/>
          <w:sz w:val="24"/>
        </w:rPr>
        <w:t xml:space="preserve">However, it is not only the tension between freedom and equality but the prior presumption of the self-reliant and self-made capacities of liberal subjects, conjoined with their </w:t>
      </w:r>
      <w:proofErr w:type="spellStart"/>
      <w:r w:rsidRPr="00525D82">
        <w:rPr>
          <w:rFonts w:ascii="Times New Roman" w:hAnsi="Times New Roman"/>
          <w:sz w:val="24"/>
        </w:rPr>
        <w:t>unavowed</w:t>
      </w:r>
      <w:proofErr w:type="spellEnd"/>
      <w:r w:rsidRPr="00525D82">
        <w:rPr>
          <w:rFonts w:ascii="Times New Roman" w:hAnsi="Times New Roman"/>
          <w:sz w:val="24"/>
        </w:rPr>
        <w:t xml:space="preserve"> dependence on and construction by a variety of social relations and forces, that makes all liberal subjects, and not only markedly disenfranchised ones, vulnerable to </w:t>
      </w:r>
      <w:proofErr w:type="spellStart"/>
      <w:r w:rsidRPr="00525D82">
        <w:rPr>
          <w:rFonts w:ascii="Times New Roman" w:hAnsi="Times New Roman"/>
          <w:sz w:val="24"/>
        </w:rPr>
        <w:t>ressentiment</w:t>
      </w:r>
      <w:proofErr w:type="spellEnd"/>
      <w:r w:rsidRPr="00525D82">
        <w:rPr>
          <w:rFonts w:ascii="Times New Roman" w:hAnsi="Times New Roman"/>
          <w:sz w:val="24"/>
        </w:rPr>
        <w:t xml:space="preserve">: it is their </w:t>
      </w:r>
      <w:proofErr w:type="spellStart"/>
      <w:r w:rsidRPr="00525D82">
        <w:rPr>
          <w:rFonts w:ascii="Times New Roman" w:hAnsi="Times New Roman"/>
          <w:sz w:val="24"/>
        </w:rPr>
        <w:t>situatedness</w:t>
      </w:r>
      <w:proofErr w:type="spellEnd"/>
      <w:r w:rsidRPr="00525D82">
        <w:rPr>
          <w:rFonts w:ascii="Times New Roman" w:hAnsi="Times New Roman"/>
          <w:sz w:val="24"/>
        </w:rPr>
        <w:t xml:space="preserve"> within power, their production by power, and liberal discourse's denial of this </w:t>
      </w:r>
      <w:proofErr w:type="spellStart"/>
      <w:r w:rsidRPr="00525D82">
        <w:rPr>
          <w:rFonts w:ascii="Times New Roman" w:hAnsi="Times New Roman"/>
          <w:sz w:val="24"/>
        </w:rPr>
        <w:t>situatedness</w:t>
      </w:r>
      <w:proofErr w:type="spellEnd"/>
      <w:r w:rsidRPr="00525D82">
        <w:rPr>
          <w:rFonts w:ascii="Times New Roman" w:hAnsi="Times New Roman"/>
          <w:sz w:val="24"/>
        </w:rPr>
        <w:t xml:space="preserve"> and production that cast the liberal subject into failure, the failure to make itself in the context of a discourse in which its </w:t>
      </w:r>
      <w:proofErr w:type="spellStart"/>
      <w:r w:rsidRPr="00525D82">
        <w:rPr>
          <w:rFonts w:ascii="Times New Roman" w:hAnsi="Times New Roman"/>
          <w:sz w:val="24"/>
        </w:rPr>
        <w:t>selfmaking</w:t>
      </w:r>
      <w:proofErr w:type="spellEnd"/>
      <w:r w:rsidRPr="00525D82">
        <w:rPr>
          <w:rFonts w:ascii="Times New Roman" w:hAnsi="Times New Roman"/>
          <w:sz w:val="24"/>
        </w:rPr>
        <w:t xml:space="preserve"> is assumed, indeed, is its assumed nature. </w:t>
      </w:r>
      <w:r w:rsidRPr="00525D82">
        <w:rPr>
          <w:rFonts w:ascii="Times New Roman" w:hAnsi="Times New Roman"/>
          <w:sz w:val="20"/>
          <w:u w:val="thick"/>
        </w:rPr>
        <w:t>This failure</w:t>
      </w:r>
      <w:r w:rsidRPr="00525D82">
        <w:rPr>
          <w:rFonts w:ascii="Times New Roman" w:hAnsi="Times New Roman"/>
          <w:sz w:val="24"/>
        </w:rPr>
        <w:t xml:space="preserve">, which </w:t>
      </w:r>
      <w:r w:rsidRPr="00525D82">
        <w:rPr>
          <w:rFonts w:ascii="Times New Roman" w:hAnsi="Times New Roman"/>
          <w:sz w:val="20"/>
          <w:u w:val="thick"/>
        </w:rPr>
        <w:t>Nietzsche calls suffering</w:t>
      </w:r>
      <w:r w:rsidRPr="00525D82">
        <w:rPr>
          <w:rFonts w:ascii="Times New Roman" w:hAnsi="Times New Roman"/>
          <w:sz w:val="24"/>
        </w:rPr>
        <w:t xml:space="preserve">, </w:t>
      </w:r>
      <w:r w:rsidRPr="00525D82">
        <w:rPr>
          <w:rFonts w:ascii="Times New Roman" w:hAnsi="Times New Roman"/>
          <w:sz w:val="20"/>
          <w:u w:val="thick"/>
        </w:rPr>
        <w:t>must either find a reason within itself (which redoubles the failure</w:t>
      </w:r>
      <w:r w:rsidRPr="00525D82">
        <w:rPr>
          <w:rFonts w:ascii="Times New Roman" w:hAnsi="Times New Roman"/>
          <w:sz w:val="24"/>
        </w:rPr>
        <w:t xml:space="preserve">) </w:t>
      </w:r>
      <w:r w:rsidRPr="00525D82">
        <w:rPr>
          <w:rFonts w:ascii="Times New Roman" w:hAnsi="Times New Roman"/>
          <w:sz w:val="20"/>
          <w:u w:val="thick"/>
        </w:rPr>
        <w:t>or a site of external blame upon which to avenge its hurt and redistribute its pain</w:t>
      </w:r>
      <w:r w:rsidRPr="00525D82">
        <w:rPr>
          <w:rFonts w:ascii="Times New Roman" w:hAnsi="Times New Roman"/>
          <w:sz w:val="24"/>
        </w:rPr>
        <w:t xml:space="preserve">. Here is Nietzsche's account of this moment in the production of </w:t>
      </w:r>
      <w:proofErr w:type="spellStart"/>
      <w:r w:rsidRPr="00525D82">
        <w:rPr>
          <w:rFonts w:ascii="Times New Roman" w:hAnsi="Times New Roman"/>
          <w:sz w:val="24"/>
        </w:rPr>
        <w:t>ressentiment</w:t>
      </w:r>
      <w:proofErr w:type="spellEnd"/>
      <w:r w:rsidRPr="00525D82">
        <w:rPr>
          <w:rFonts w:ascii="Times New Roman" w:hAnsi="Times New Roman"/>
          <w:sz w:val="24"/>
        </w:rPr>
        <w:t xml:space="preserve">: For </w:t>
      </w:r>
      <w:r w:rsidRPr="00525D82">
        <w:rPr>
          <w:rFonts w:ascii="Times New Roman" w:hAnsi="Times New Roman"/>
          <w:sz w:val="20"/>
          <w:u w:val="thick"/>
        </w:rPr>
        <w:t>every sufferer instinctively seeks a</w:t>
      </w:r>
      <w:r w:rsidRPr="00525D82">
        <w:rPr>
          <w:rFonts w:ascii="Times New Roman" w:hAnsi="Times New Roman"/>
          <w:sz w:val="24"/>
        </w:rPr>
        <w:t xml:space="preserve"> cause for his suffering, more exactly, an agent; still more specifically, a </w:t>
      </w:r>
      <w:r w:rsidRPr="00525D82">
        <w:rPr>
          <w:rFonts w:ascii="Times New Roman" w:hAnsi="Times New Roman"/>
          <w:sz w:val="20"/>
          <w:u w:val="thick"/>
        </w:rPr>
        <w:t>guilty agent</w:t>
      </w:r>
      <w:r w:rsidRPr="00525D82">
        <w:rPr>
          <w:rFonts w:ascii="Times New Roman" w:hAnsi="Times New Roman"/>
          <w:sz w:val="24"/>
        </w:rPr>
        <w:t xml:space="preserve"> who is susceptible to suffering in short, some living thing upon which he can, on some pretext or other, vent his affects, actually or in effigy . . . . </w:t>
      </w:r>
      <w:r w:rsidRPr="00525D82">
        <w:rPr>
          <w:rFonts w:ascii="Times New Roman" w:hAnsi="Times New Roman"/>
          <w:sz w:val="20"/>
          <w:u w:val="thick"/>
        </w:rPr>
        <w:t>This</w:t>
      </w:r>
      <w:r w:rsidRPr="00525D82">
        <w:rPr>
          <w:rFonts w:ascii="Times New Roman" w:hAnsi="Times New Roman"/>
          <w:sz w:val="24"/>
        </w:rPr>
        <w:t xml:space="preserve"> ... </w:t>
      </w:r>
      <w:r w:rsidRPr="00525D82">
        <w:rPr>
          <w:rFonts w:ascii="Times New Roman" w:hAnsi="Times New Roman"/>
          <w:sz w:val="20"/>
          <w:u w:val="thick"/>
        </w:rPr>
        <w:t xml:space="preserve">constitutes the actual physiological cause of </w:t>
      </w:r>
      <w:proofErr w:type="spellStart"/>
      <w:r w:rsidRPr="00525D82">
        <w:rPr>
          <w:rFonts w:ascii="Times New Roman" w:hAnsi="Times New Roman"/>
          <w:sz w:val="20"/>
          <w:u w:val="thick"/>
        </w:rPr>
        <w:t>ressentiment</w:t>
      </w:r>
      <w:proofErr w:type="spellEnd"/>
      <w:r w:rsidRPr="00525D82">
        <w:rPr>
          <w:rFonts w:ascii="Times New Roman" w:hAnsi="Times New Roman"/>
          <w:sz w:val="24"/>
        </w:rPr>
        <w:t xml:space="preserve">, vengefulness, and the like: </w:t>
      </w:r>
      <w:r w:rsidRPr="00525D82">
        <w:rPr>
          <w:rFonts w:ascii="Times New Roman" w:hAnsi="Times New Roman"/>
          <w:sz w:val="20"/>
          <w:u w:val="thick"/>
        </w:rPr>
        <w:t>a desire to deaden pain by means of affects</w:t>
      </w:r>
      <w:r w:rsidRPr="00525D82">
        <w:rPr>
          <w:rFonts w:ascii="Times New Roman" w:hAnsi="Times New Roman"/>
          <w:sz w:val="24"/>
        </w:rPr>
        <w:t xml:space="preserve">, . . . to deaden, by means of a more violent emotion of any kind, a tormenting, secret pain that is becoming unendurable, and to drive it out of consciousness at least for the moment: for that one requires an </w:t>
      </w:r>
      <w:proofErr w:type="spellStart"/>
      <w:r w:rsidRPr="00525D82">
        <w:rPr>
          <w:rFonts w:ascii="Times New Roman" w:hAnsi="Times New Roman"/>
          <w:sz w:val="24"/>
        </w:rPr>
        <w:t>affect</w:t>
      </w:r>
      <w:proofErr w:type="spellEnd"/>
      <w:r w:rsidRPr="00525D82">
        <w:rPr>
          <w:rFonts w:ascii="Times New Roman" w:hAnsi="Times New Roman"/>
          <w:sz w:val="24"/>
        </w:rPr>
        <w:t xml:space="preserve">, as savage an affect as possible, and, in order to excite that, any pretext at all. </w:t>
      </w:r>
      <w:proofErr w:type="spellStart"/>
      <w:r w:rsidRPr="00525D82">
        <w:rPr>
          <w:rFonts w:ascii="Times New Roman" w:hAnsi="Times New Roman"/>
          <w:sz w:val="20"/>
          <w:u w:val="thick"/>
        </w:rPr>
        <w:t>Ressentiment</w:t>
      </w:r>
      <w:proofErr w:type="spellEnd"/>
      <w:r w:rsidRPr="00525D82">
        <w:rPr>
          <w:rFonts w:ascii="Times New Roman" w:hAnsi="Times New Roman"/>
          <w:sz w:val="20"/>
          <w:u w:val="thick"/>
        </w:rPr>
        <w:t xml:space="preserve"> in this context is a triple achievement: it produces an affect (rage, righteousness) that overwhelms the hurt; it produces a culprit responsible for the hurt; and it produces a site of revenge to displace the hurt (a place to inflict hurt as the sufferer has been hurt). Together these operations both</w:t>
      </w:r>
      <w:r w:rsidRPr="00525D82">
        <w:rPr>
          <w:rFonts w:ascii="Times New Roman" w:hAnsi="Times New Roman"/>
          <w:sz w:val="24"/>
        </w:rPr>
        <w:t xml:space="preserve"> ameliorate (in Nietzsche's term, </w:t>
      </w:r>
      <w:r w:rsidRPr="00525D82">
        <w:rPr>
          <w:rFonts w:ascii="Times New Roman" w:hAnsi="Times New Roman"/>
          <w:sz w:val="20"/>
          <w:u w:val="thick"/>
        </w:rPr>
        <w:lastRenderedPageBreak/>
        <w:t xml:space="preserve">"anaesthetize") and externalize what is otherwise </w:t>
      </w:r>
      <w:r w:rsidRPr="00525D82">
        <w:rPr>
          <w:rFonts w:ascii="Times New Roman" w:hAnsi="Times New Roman"/>
          <w:sz w:val="24"/>
        </w:rPr>
        <w:t>"</w:t>
      </w:r>
      <w:r w:rsidRPr="00525D82">
        <w:rPr>
          <w:rFonts w:ascii="Times New Roman" w:hAnsi="Times New Roman"/>
          <w:sz w:val="20"/>
          <w:u w:val="thick"/>
        </w:rPr>
        <w:t>unendurable</w:t>
      </w:r>
      <w:r w:rsidRPr="00525D82">
        <w:rPr>
          <w:rFonts w:ascii="Times New Roman" w:hAnsi="Times New Roman"/>
          <w:sz w:val="24"/>
        </w:rPr>
        <w:t xml:space="preserve">." In a culture already streaked with the pathos of </w:t>
      </w:r>
      <w:proofErr w:type="spellStart"/>
      <w:r w:rsidRPr="00525D82">
        <w:rPr>
          <w:rFonts w:ascii="Times New Roman" w:hAnsi="Times New Roman"/>
          <w:sz w:val="24"/>
        </w:rPr>
        <w:t>ressentiment</w:t>
      </w:r>
      <w:proofErr w:type="spellEnd"/>
      <w:r w:rsidRPr="00525D82">
        <w:rPr>
          <w:rFonts w:ascii="Times New Roman" w:hAnsi="Times New Roman"/>
          <w:sz w:val="24"/>
        </w:rPr>
        <w:t xml:space="preserve"> for the reasons just discussed, there are several distinctive characteristics of late modern postindustrial societies that accelerate and expand the conditions of its production. My listing will necessarily be highly schematic: First, the phenomenon William Connolly names "increased global contingency", combines with the expanding pervasiveness and complexity of domination by capital and bureaucratic state and social networks to create an unparalleled individual powerlessness over the fate and direction of one's own life, intensifying the experiences of impotence, dependence, and gratitude inherent in liberal capitalist orders and constitutive of ressentiment.24 Second, the steady </w:t>
      </w:r>
      <w:proofErr w:type="spellStart"/>
      <w:r w:rsidRPr="00525D82">
        <w:rPr>
          <w:rFonts w:ascii="Times New Roman" w:hAnsi="Times New Roman"/>
          <w:sz w:val="24"/>
        </w:rPr>
        <w:t>desacralization</w:t>
      </w:r>
      <w:proofErr w:type="spellEnd"/>
      <w:r w:rsidRPr="00525D82">
        <w:rPr>
          <w:rFonts w:ascii="Times New Roman" w:hAnsi="Times New Roman"/>
          <w:sz w:val="24"/>
        </w:rPr>
        <w:t xml:space="preserve"> of all regions of life -- what Weber called disenchantment, what Nietzsche called the death of god would seem to add yet another reversal to Nietzsche's genealogy of </w:t>
      </w:r>
      <w:proofErr w:type="spellStart"/>
      <w:r w:rsidRPr="00525D82">
        <w:rPr>
          <w:rFonts w:ascii="Times New Roman" w:hAnsi="Times New Roman"/>
          <w:sz w:val="24"/>
        </w:rPr>
        <w:t>ressenti;nent</w:t>
      </w:r>
      <w:proofErr w:type="spellEnd"/>
      <w:r w:rsidRPr="00525D82">
        <w:rPr>
          <w:rFonts w:ascii="Times New Roman" w:hAnsi="Times New Roman"/>
          <w:sz w:val="24"/>
        </w:rPr>
        <w:t xml:space="preserve"> as perpetually available to "alternation of direction." In Nietzsche's account, the ascetic priest deployed notions of "guilt, sin, sinfulness, depravity, damnation" to "direct the </w:t>
      </w:r>
      <w:proofErr w:type="spellStart"/>
      <w:r w:rsidRPr="00525D82">
        <w:rPr>
          <w:rFonts w:ascii="Times New Roman" w:hAnsi="Times New Roman"/>
          <w:sz w:val="24"/>
        </w:rPr>
        <w:t>ressentiment</w:t>
      </w:r>
      <w:proofErr w:type="spellEnd"/>
      <w:r w:rsidRPr="00525D82">
        <w:rPr>
          <w:rFonts w:ascii="Times New Roman" w:hAnsi="Times New Roman"/>
          <w:sz w:val="24"/>
        </w:rPr>
        <w:t xml:space="preserve"> of the less severely afflicted sternly back upon themselves . . . and in this way exploit[</w:t>
      </w:r>
      <w:proofErr w:type="spellStart"/>
      <w:r w:rsidRPr="00525D82">
        <w:rPr>
          <w:rFonts w:ascii="Times New Roman" w:hAnsi="Times New Roman"/>
          <w:sz w:val="24"/>
        </w:rPr>
        <w:t>ed</w:t>
      </w:r>
      <w:proofErr w:type="spellEnd"/>
      <w:r w:rsidRPr="00525D82">
        <w:rPr>
          <w:rFonts w:ascii="Times New Roman" w:hAnsi="Times New Roman"/>
          <w:sz w:val="24"/>
        </w:rPr>
        <w:t xml:space="preserve">] the bad instincts of all sufferers for the purpose of </w:t>
      </w:r>
      <w:proofErr w:type="spellStart"/>
      <w:r w:rsidRPr="00525D82">
        <w:rPr>
          <w:rFonts w:ascii="Times New Roman" w:hAnsi="Times New Roman"/>
          <w:sz w:val="24"/>
        </w:rPr>
        <w:t>selfdiscipline</w:t>
      </w:r>
      <w:proofErr w:type="spellEnd"/>
      <w:r w:rsidRPr="00525D82">
        <w:rPr>
          <w:rFonts w:ascii="Times New Roman" w:hAnsi="Times New Roman"/>
          <w:sz w:val="24"/>
        </w:rPr>
        <w:t xml:space="preserve">, </w:t>
      </w:r>
      <w:proofErr w:type="spellStart"/>
      <w:r w:rsidRPr="00525D82">
        <w:rPr>
          <w:rFonts w:ascii="Times New Roman" w:hAnsi="Times New Roman"/>
          <w:sz w:val="24"/>
        </w:rPr>
        <w:t>selfsurveillance</w:t>
      </w:r>
      <w:proofErr w:type="spellEnd"/>
      <w:r w:rsidRPr="00525D82">
        <w:rPr>
          <w:rFonts w:ascii="Times New Roman" w:hAnsi="Times New Roman"/>
          <w:sz w:val="24"/>
        </w:rPr>
        <w:t xml:space="preserve">, and </w:t>
      </w:r>
      <w:proofErr w:type="spellStart"/>
      <w:r w:rsidRPr="00525D82">
        <w:rPr>
          <w:rFonts w:ascii="Times New Roman" w:hAnsi="Times New Roman"/>
          <w:sz w:val="24"/>
        </w:rPr>
        <w:t>selfovercoming</w:t>
      </w:r>
      <w:proofErr w:type="spellEnd"/>
      <w:r w:rsidRPr="00525D82">
        <w:rPr>
          <w:rFonts w:ascii="Times New Roman" w:hAnsi="Times New Roman"/>
          <w:sz w:val="24"/>
        </w:rPr>
        <w:t xml:space="preserve">. "25 However, the desacralizing tendencies of late modernity undermine the efficacy of this deployment and turn suffering's need for exculpation back toward a site of external agency.26 Third, the increased fragmentation, if not disintegration, of all forms of association not organized until recently by the commodities </w:t>
      </w:r>
      <w:proofErr w:type="spellStart"/>
      <w:r w:rsidRPr="00525D82">
        <w:rPr>
          <w:rFonts w:ascii="Times New Roman" w:hAnsi="Times New Roman"/>
          <w:sz w:val="24"/>
        </w:rPr>
        <w:t>marketcommunities</w:t>
      </w:r>
      <w:proofErr w:type="spellEnd"/>
      <w:r w:rsidRPr="00525D82">
        <w:rPr>
          <w:rFonts w:ascii="Times New Roman" w:hAnsi="Times New Roman"/>
          <w:sz w:val="24"/>
        </w:rPr>
        <w:t xml:space="preserve">, churches, </w:t>
      </w:r>
      <w:proofErr w:type="spellStart"/>
      <w:r w:rsidRPr="00525D82">
        <w:rPr>
          <w:rFonts w:ascii="Times New Roman" w:hAnsi="Times New Roman"/>
          <w:sz w:val="24"/>
        </w:rPr>
        <w:t>familiesand</w:t>
      </w:r>
      <w:proofErr w:type="spellEnd"/>
      <w:r w:rsidRPr="00525D82">
        <w:rPr>
          <w:rFonts w:ascii="Times New Roman" w:hAnsi="Times New Roman"/>
          <w:sz w:val="24"/>
        </w:rPr>
        <w:t xml:space="preserve"> the </w:t>
      </w:r>
      <w:proofErr w:type="spellStart"/>
      <w:r w:rsidRPr="00525D82">
        <w:rPr>
          <w:rFonts w:ascii="Times New Roman" w:hAnsi="Times New Roman"/>
          <w:sz w:val="24"/>
        </w:rPr>
        <w:t>ubiquitousness</w:t>
      </w:r>
      <w:proofErr w:type="spellEnd"/>
      <w:r w:rsidRPr="00525D82">
        <w:rPr>
          <w:rFonts w:ascii="Times New Roman" w:hAnsi="Times New Roman"/>
          <w:sz w:val="24"/>
        </w:rPr>
        <w:t xml:space="preserve"> of the classificatory, individuating schemes of disciplinary society, combine to produce an utterly unrelieved individual, one without insulation from the inevitable failure entailed in liberalism's individualistic construction27 In short, the characteristics of late modern secular society, in which individuals are buffeted and controlled by global configurations of disciplinary and capitalist power of extraordinary proportions, and are at the same time nakedly individuated, stripped of reprieve from relentless exposure and accountability for themselves, together add up to an incitement to </w:t>
      </w:r>
      <w:proofErr w:type="spellStart"/>
      <w:r w:rsidRPr="00525D82">
        <w:rPr>
          <w:rFonts w:ascii="Times New Roman" w:hAnsi="Times New Roman"/>
          <w:sz w:val="24"/>
        </w:rPr>
        <w:t>ressentiment</w:t>
      </w:r>
      <w:proofErr w:type="spellEnd"/>
      <w:r w:rsidRPr="00525D82">
        <w:rPr>
          <w:rFonts w:ascii="Times New Roman" w:hAnsi="Times New Roman"/>
          <w:sz w:val="24"/>
        </w:rPr>
        <w:t xml:space="preserve"> that might have stunned even the finest philosopher of its occasions and logics Starkly accountable yet dramatically impotent, the late modern liberal subject quite literally seethes with </w:t>
      </w:r>
      <w:proofErr w:type="spellStart"/>
      <w:r w:rsidRPr="00525D82">
        <w:rPr>
          <w:rFonts w:ascii="Times New Roman" w:hAnsi="Times New Roman"/>
          <w:sz w:val="24"/>
        </w:rPr>
        <w:t>ressentiment</w:t>
      </w:r>
      <w:proofErr w:type="spellEnd"/>
      <w:r w:rsidRPr="00525D82">
        <w:rPr>
          <w:rFonts w:ascii="Times New Roman" w:hAnsi="Times New Roman"/>
          <w:sz w:val="24"/>
        </w:rPr>
        <w:t>.</w:t>
      </w:r>
      <w:r w:rsidRPr="00525D82">
        <w:rPr>
          <w:rFonts w:ascii="Times New Roman" w:hAnsi="Times New Roman"/>
          <w:sz w:val="20"/>
          <w:u w:val="thick"/>
        </w:rPr>
        <w:t xml:space="preserve"> Enter politicized identity</w:t>
      </w:r>
      <w:r w:rsidRPr="00525D82">
        <w:rPr>
          <w:rFonts w:ascii="Times New Roman" w:hAnsi="Times New Roman"/>
          <w:sz w:val="24"/>
        </w:rPr>
        <w:t xml:space="preserve">, </w:t>
      </w:r>
      <w:r w:rsidRPr="00525D82">
        <w:rPr>
          <w:rFonts w:ascii="Times New Roman" w:hAnsi="Times New Roman"/>
          <w:sz w:val="20"/>
          <w:u w:val="thick"/>
        </w:rPr>
        <w:t>now conceivable</w:t>
      </w:r>
      <w:r w:rsidRPr="00525D82">
        <w:rPr>
          <w:rFonts w:ascii="Times New Roman" w:hAnsi="Times New Roman"/>
          <w:sz w:val="24"/>
        </w:rPr>
        <w:t xml:space="preserve"> in part </w:t>
      </w:r>
      <w:r w:rsidRPr="00525D82">
        <w:rPr>
          <w:rFonts w:ascii="Times New Roman" w:hAnsi="Times New Roman"/>
          <w:sz w:val="20"/>
          <w:u w:val="thick"/>
        </w:rPr>
        <w:t>as</w:t>
      </w:r>
      <w:r w:rsidRPr="00525D82">
        <w:rPr>
          <w:rFonts w:ascii="Times New Roman" w:hAnsi="Times New Roman"/>
          <w:sz w:val="24"/>
        </w:rPr>
        <w:t xml:space="preserve"> both product of and </w:t>
      </w:r>
      <w:r w:rsidRPr="00525D82">
        <w:rPr>
          <w:rFonts w:ascii="Times New Roman" w:hAnsi="Times New Roman"/>
          <w:sz w:val="20"/>
          <w:u w:val="thick"/>
        </w:rPr>
        <w:t>reaction to this condition</w:t>
      </w:r>
      <w:r w:rsidRPr="00525D82">
        <w:rPr>
          <w:rFonts w:ascii="Times New Roman" w:hAnsi="Times New Roman"/>
          <w:sz w:val="24"/>
        </w:rPr>
        <w:t xml:space="preserve">, where "reaction" acquires the meaning Nietzsche ascribed to it: namely, </w:t>
      </w:r>
      <w:r w:rsidRPr="00525D82">
        <w:rPr>
          <w:rFonts w:ascii="Times New Roman" w:hAnsi="Times New Roman"/>
          <w:sz w:val="20"/>
          <w:u w:val="thick"/>
        </w:rPr>
        <w:t xml:space="preserve">an effect of domination that reiterates impotence, a substitute for action, for power, for </w:t>
      </w:r>
      <w:proofErr w:type="spellStart"/>
      <w:r w:rsidRPr="00525D82">
        <w:rPr>
          <w:rFonts w:ascii="Times New Roman" w:hAnsi="Times New Roman"/>
          <w:sz w:val="20"/>
          <w:u w:val="thick"/>
        </w:rPr>
        <w:t>selfaffirmation</w:t>
      </w:r>
      <w:proofErr w:type="spellEnd"/>
      <w:r w:rsidRPr="00525D82">
        <w:rPr>
          <w:rFonts w:ascii="Times New Roman" w:hAnsi="Times New Roman"/>
          <w:sz w:val="20"/>
          <w:u w:val="thick"/>
        </w:rPr>
        <w:t xml:space="preserve"> that </w:t>
      </w:r>
      <w:proofErr w:type="spellStart"/>
      <w:r w:rsidRPr="00525D82">
        <w:rPr>
          <w:rFonts w:ascii="Times New Roman" w:hAnsi="Times New Roman"/>
          <w:sz w:val="20"/>
          <w:u w:val="thick"/>
        </w:rPr>
        <w:t>reinscribes</w:t>
      </w:r>
      <w:proofErr w:type="spellEnd"/>
      <w:r w:rsidRPr="00525D82">
        <w:rPr>
          <w:rFonts w:ascii="Times New Roman" w:hAnsi="Times New Roman"/>
          <w:sz w:val="20"/>
          <w:u w:val="thick"/>
        </w:rPr>
        <w:t xml:space="preserve"> incapacity, powerlessness, and rejection</w:t>
      </w:r>
      <w:r w:rsidRPr="00525D82">
        <w:rPr>
          <w:rFonts w:ascii="Times New Roman" w:hAnsi="Times New Roman"/>
          <w:sz w:val="24"/>
        </w:rPr>
        <w:t xml:space="preserve">. For Nietzsche, </w:t>
      </w:r>
      <w:proofErr w:type="spellStart"/>
      <w:r w:rsidRPr="00525D82">
        <w:rPr>
          <w:rFonts w:ascii="Times New Roman" w:hAnsi="Times New Roman"/>
          <w:sz w:val="24"/>
        </w:rPr>
        <w:t>ressentiment</w:t>
      </w:r>
      <w:proofErr w:type="spellEnd"/>
      <w:r w:rsidRPr="00525D82">
        <w:rPr>
          <w:rFonts w:ascii="Times New Roman" w:hAnsi="Times New Roman"/>
          <w:sz w:val="24"/>
        </w:rPr>
        <w:t xml:space="preserve"> itself is rooted in reaction -- the substitution of reasons, norms, and ethics for deeds -- and he suggests that not only moral systems but identities themselves take their bearings in this reaction. As Tracy Strong reads this element of Nietzsche's thought: </w:t>
      </w:r>
      <w:r w:rsidRPr="00525D82">
        <w:rPr>
          <w:rFonts w:ascii="Times New Roman" w:hAnsi="Times New Roman"/>
          <w:sz w:val="20"/>
          <w:u w:val="thick"/>
        </w:rPr>
        <w:t>Identity</w:t>
      </w:r>
      <w:r w:rsidRPr="00525D82">
        <w:rPr>
          <w:rFonts w:ascii="Times New Roman" w:hAnsi="Times New Roman"/>
          <w:sz w:val="24"/>
        </w:rPr>
        <w:t xml:space="preserve"> ... does not consist of an active component, but </w:t>
      </w:r>
      <w:r w:rsidRPr="00525D82">
        <w:rPr>
          <w:rFonts w:ascii="Times New Roman" w:hAnsi="Times New Roman"/>
          <w:sz w:val="20"/>
          <w:u w:val="thick"/>
        </w:rPr>
        <w:t>is reaction to something outside</w:t>
      </w:r>
      <w:r w:rsidRPr="00525D82">
        <w:rPr>
          <w:rFonts w:ascii="Times New Roman" w:hAnsi="Times New Roman"/>
          <w:sz w:val="24"/>
        </w:rPr>
        <w:t xml:space="preserve">; action in itself; with its inevitable self-assertive qualities, must then become something evil, since it is identified with that against which one is reacting. The will to power of </w:t>
      </w:r>
      <w:r w:rsidRPr="00525D82">
        <w:rPr>
          <w:rFonts w:ascii="Times New Roman" w:hAnsi="Times New Roman"/>
          <w:sz w:val="20"/>
          <w:u w:val="thick"/>
        </w:rPr>
        <w:t>slave morality must constantly reassert that which gives definition to the slave</w:t>
      </w:r>
      <w:r w:rsidRPr="00525D82">
        <w:rPr>
          <w:rFonts w:ascii="Times New Roman" w:hAnsi="Times New Roman"/>
          <w:sz w:val="24"/>
        </w:rPr>
        <w:t xml:space="preserve">: the </w:t>
      </w:r>
      <w:r w:rsidRPr="00525D82">
        <w:rPr>
          <w:rFonts w:ascii="Times New Roman" w:hAnsi="Times New Roman"/>
          <w:sz w:val="20"/>
          <w:u w:val="thick"/>
        </w:rPr>
        <w:t>pain</w:t>
      </w:r>
      <w:r w:rsidRPr="00525D82">
        <w:rPr>
          <w:rFonts w:ascii="Times New Roman" w:hAnsi="Times New Roman"/>
          <w:sz w:val="24"/>
        </w:rPr>
        <w:t xml:space="preserve"> he suffers by being in the world. Hence any attempt to escape that pain will merely result in the reaffirmation of painful structures. If the "cause" of </w:t>
      </w:r>
      <w:proofErr w:type="spellStart"/>
      <w:r w:rsidRPr="00525D82">
        <w:rPr>
          <w:rFonts w:ascii="Times New Roman" w:hAnsi="Times New Roman"/>
          <w:sz w:val="24"/>
        </w:rPr>
        <w:t>ressentitnent</w:t>
      </w:r>
      <w:proofErr w:type="spellEnd"/>
      <w:r w:rsidRPr="00525D82">
        <w:rPr>
          <w:rFonts w:ascii="Times New Roman" w:hAnsi="Times New Roman"/>
          <w:sz w:val="24"/>
        </w:rPr>
        <w:t xml:space="preserve"> is suffering, its "creative deed" is the reworking of this pain into a negative form of action, the "imaginary revenge" of what Nietzsche terms "natures denied the true reaction, that of deeds."29 This revenge is achieved through the imposition of suffering "on whatever does not feel wrath and displeasure as he does”30 (accomplished especially through the production of guilt), through the establishment of suffering as the measure </w:t>
      </w:r>
      <w:r w:rsidRPr="00525D82">
        <w:rPr>
          <w:rFonts w:ascii="Times New Roman" w:hAnsi="Times New Roman"/>
          <w:sz w:val="24"/>
        </w:rPr>
        <w:lastRenderedPageBreak/>
        <w:t xml:space="preserve">of social virtue, and through casting strength and good fortune ("privilege," as we say today) as self-recriminating, as its own indictment in a culture of suffering: "it is disgraceful to be fortunate, there is too much misery.”31 But </w:t>
      </w:r>
      <w:r w:rsidRPr="00525D82">
        <w:rPr>
          <w:rFonts w:ascii="Times New Roman" w:hAnsi="Times New Roman"/>
          <w:sz w:val="20"/>
          <w:u w:val="thick"/>
        </w:rPr>
        <w:t xml:space="preserve">in its attempt to displace its suffering, identity structured by </w:t>
      </w:r>
      <w:proofErr w:type="spellStart"/>
      <w:r w:rsidRPr="00525D82">
        <w:rPr>
          <w:rFonts w:ascii="Times New Roman" w:hAnsi="Times New Roman"/>
          <w:sz w:val="20"/>
          <w:u w:val="thick"/>
        </w:rPr>
        <w:t>ressentiment</w:t>
      </w:r>
      <w:proofErr w:type="spellEnd"/>
      <w:r w:rsidRPr="00525D82">
        <w:rPr>
          <w:rFonts w:ascii="Times New Roman" w:hAnsi="Times New Roman"/>
          <w:sz w:val="24"/>
        </w:rPr>
        <w:t xml:space="preserve"> at the same time </w:t>
      </w:r>
      <w:r w:rsidRPr="00525D82">
        <w:rPr>
          <w:rFonts w:ascii="Times New Roman" w:hAnsi="Times New Roman"/>
          <w:sz w:val="20"/>
          <w:u w:val="thick"/>
        </w:rPr>
        <w:t xml:space="preserve">becomes invested in its own subjection. This investment lies not only in its discovery of a site of blame for its hurt will, not only in its acquisition of recognition through its history of subjection (a recognition predicated on injury, now righteously revalued), but also in the satisfactions of revenge, which ceaselessly reenact even as they redistribute the injuries of marginalization and subordination in a liberal discursive order that alternately denies the very possibility of these things and blames those who experience them for their own condition. Identity politics structured by </w:t>
      </w:r>
      <w:proofErr w:type="spellStart"/>
      <w:r w:rsidRPr="00525D82">
        <w:rPr>
          <w:rFonts w:ascii="Times New Roman" w:hAnsi="Times New Roman"/>
          <w:sz w:val="20"/>
          <w:u w:val="thick"/>
        </w:rPr>
        <w:t>ressentiment</w:t>
      </w:r>
      <w:proofErr w:type="spellEnd"/>
      <w:r w:rsidRPr="00525D82">
        <w:rPr>
          <w:rFonts w:ascii="Times New Roman" w:hAnsi="Times New Roman"/>
          <w:sz w:val="20"/>
          <w:u w:val="thick"/>
        </w:rPr>
        <w:t xml:space="preserve"> reverse without subverting this blaming structure: they do not subject to critique the sovereign subject of accountability that liberal individualism presupposes, nor the economy of inclusion and exclusion that liberal universalism establishes</w:t>
      </w:r>
      <w:r w:rsidRPr="00525D82">
        <w:rPr>
          <w:rFonts w:ascii="Times New Roman" w:hAnsi="Times New Roman"/>
          <w:sz w:val="24"/>
        </w:rPr>
        <w:t xml:space="preserve">. Thus, </w:t>
      </w:r>
      <w:r w:rsidRPr="00525D82">
        <w:rPr>
          <w:rFonts w:ascii="Times New Roman" w:hAnsi="Times New Roman"/>
          <w:sz w:val="20"/>
          <w:u w:val="thick"/>
        </w:rPr>
        <w:t xml:space="preserve">politicized identity that presents itself as a </w:t>
      </w:r>
      <w:proofErr w:type="spellStart"/>
      <w:r w:rsidRPr="00525D82">
        <w:rPr>
          <w:rFonts w:ascii="Times New Roman" w:hAnsi="Times New Roman"/>
          <w:sz w:val="20"/>
          <w:u w:val="thick"/>
        </w:rPr>
        <w:t>selfaffirmation</w:t>
      </w:r>
      <w:proofErr w:type="spellEnd"/>
      <w:r w:rsidRPr="00525D82">
        <w:rPr>
          <w:rFonts w:ascii="Times New Roman" w:hAnsi="Times New Roman"/>
          <w:sz w:val="20"/>
          <w:u w:val="thick"/>
        </w:rPr>
        <w:t xml:space="preserve"> now appears as the opposite, as predicated on and requiring its sustained rejection by a "hostile external world</w:t>
      </w:r>
      <w:r w:rsidRPr="00525D82">
        <w:rPr>
          <w:rFonts w:ascii="Times New Roman" w:hAnsi="Times New Roman"/>
          <w:sz w:val="24"/>
        </w:rPr>
        <w:t>."32</w:t>
      </w:r>
    </w:p>
    <w:p w:rsidR="00DA259B" w:rsidRPr="00525D82" w:rsidRDefault="00DA259B" w:rsidP="00DA259B">
      <w:pPr>
        <w:pStyle w:val="Heading4"/>
      </w:pPr>
      <w:r w:rsidRPr="00525D82">
        <w:t xml:space="preserve">The alt is to affirm every moment of our lives. We </w:t>
      </w:r>
      <w:proofErr w:type="spellStart"/>
      <w:r w:rsidRPr="00525D82">
        <w:t>can not</w:t>
      </w:r>
      <w:proofErr w:type="spellEnd"/>
      <w:r w:rsidRPr="00525D82">
        <w:t xml:space="preserve"> eliminate the suffering we have or will experience. All we can adjust is how we relate to it. </w:t>
      </w:r>
    </w:p>
    <w:p w:rsidR="00DA259B" w:rsidRPr="00525D82" w:rsidRDefault="00DA259B" w:rsidP="00DA259B">
      <w:proofErr w:type="spellStart"/>
      <w:r w:rsidRPr="00525D82">
        <w:rPr>
          <w:rStyle w:val="Style13ptBold"/>
        </w:rPr>
        <w:t>Kain</w:t>
      </w:r>
      <w:proofErr w:type="spellEnd"/>
      <w:r w:rsidRPr="00525D82">
        <w:rPr>
          <w:rStyle w:val="Style13ptBold"/>
        </w:rPr>
        <w:t xml:space="preserve"> ‘07</w:t>
      </w:r>
      <w:r w:rsidRPr="00525D82">
        <w:t xml:space="preserve"> (Philip J., “Nietzsche, Eternal Recurrence, and the Horror of Existence”, </w:t>
      </w:r>
      <w:proofErr w:type="gramStart"/>
      <w:r w:rsidRPr="00525D82">
        <w:t>The</w:t>
      </w:r>
      <w:proofErr w:type="gramEnd"/>
      <w:r w:rsidRPr="00525D82">
        <w:t xml:space="preserve"> Journal of Nietzsche Studies 33 (2007) 49-63) </w:t>
      </w:r>
      <w:proofErr w:type="spellStart"/>
      <w:r w:rsidRPr="00525D82">
        <w:t>Franzy</w:t>
      </w:r>
      <w:proofErr w:type="spellEnd"/>
    </w:p>
    <w:p w:rsidR="00DA259B" w:rsidRPr="00525D82" w:rsidRDefault="00DA259B" w:rsidP="00DA259B">
      <w:r w:rsidRPr="00525D82">
        <w:t>Nietzsche embraces the doctrine of eternal recurrence for the first time in The Gay Science 341:</w:t>
      </w:r>
    </w:p>
    <w:p w:rsidR="00DA259B" w:rsidRPr="00525D82" w:rsidRDefault="00DA259B" w:rsidP="00DA259B">
      <w:pPr>
        <w:rPr>
          <w:rStyle w:val="StyleUnderline"/>
        </w:rPr>
      </w:pPr>
      <w:r w:rsidRPr="00525D82">
        <w:t>The greatest weight.—</w:t>
      </w:r>
      <w:r w:rsidRPr="00525D82">
        <w:rPr>
          <w:rStyle w:val="StyleUnderline"/>
        </w:rPr>
        <w:t>What, if some day or night a demon were to steal after you into your loneliest loneliness and say to you: "This life as you now live it and have lived it, you will have to live once more and innumerable times more; and there will be nothing new in it, but every pain and every joy and every thought and sigh and everything unutterably small or great in your life will have to return to you, all in the same succession and sequence—even this spider and this moonlight between the trees, and even this moment and I myself. The eternal hourglass of existence is turned upside down again and again, and you with it, speck of dust!"</w:t>
      </w:r>
    </w:p>
    <w:p w:rsidR="00DA259B" w:rsidRPr="00525D82" w:rsidRDefault="00DA259B" w:rsidP="00DA259B">
      <w:r w:rsidRPr="00525D82">
        <w:rPr>
          <w:rStyle w:val="StyleUnderline"/>
        </w:rPr>
        <w:t>Would you not throw yourself down and gnash your teeth and curse the demon who spoke thus? Or have you once experienced a tremendous moment when you would have answered him: "You are a god and never have I heard anything more divine." I</w:t>
      </w:r>
      <w:r w:rsidRPr="00525D82">
        <w:t>f this thought gained possession of you, it would change you as you are or perhaps crush you. The question in each and every thing, "Do you desire this once more and innumerable times more?" would lie upon your actions as the greatest weight. Or how well disposed would you have to become to yourself and to life to crave nothing more fervently than this ultimate eternal confirmation and seal?</w:t>
      </w:r>
    </w:p>
    <w:p w:rsidR="00DA259B" w:rsidRPr="00525D82" w:rsidRDefault="00DA259B" w:rsidP="00DA259B">
      <w:r w:rsidRPr="00525D82">
        <w:t>(GS 341)</w:t>
      </w:r>
      <w:bookmarkStart w:id="3" w:name="REF6"/>
      <w:r w:rsidRPr="00525D82">
        <w:fldChar w:fldCharType="begin"/>
      </w:r>
      <w:r w:rsidRPr="00525D82">
        <w:instrText xml:space="preserve"> HYPERLINK "https://muse.jhu.edu/journals/journal_of_nietzsche_studies/v033/33.1kain.html" \l "FOOT6" </w:instrText>
      </w:r>
      <w:r w:rsidRPr="00525D82">
        <w:fldChar w:fldCharType="separate"/>
      </w:r>
      <w:r w:rsidRPr="00525D82">
        <w:rPr>
          <w:rStyle w:val="Hyperlink"/>
        </w:rPr>
        <w:t>6</w:t>
      </w:r>
      <w:r w:rsidRPr="00525D82">
        <w:fldChar w:fldCharType="end"/>
      </w:r>
      <w:bookmarkEnd w:id="3"/>
    </w:p>
    <w:p w:rsidR="00DA259B" w:rsidRPr="00525D82" w:rsidRDefault="00DA259B" w:rsidP="00DA259B">
      <w:r w:rsidRPr="00525D82">
        <w:rPr>
          <w:rStyle w:val="Emphasis"/>
        </w:rPr>
        <w:t xml:space="preserve">It is not enough that eternal recurrence simply be believed. Nietzsche demands that it actually be loved. </w:t>
      </w:r>
      <w:r w:rsidRPr="00525D82">
        <w:t>In Ecce Homo, he explains his doctrine of </w:t>
      </w:r>
      <w:proofErr w:type="spellStart"/>
      <w:r w:rsidRPr="00525D82">
        <w:t>amor</w:t>
      </w:r>
      <w:proofErr w:type="spellEnd"/>
      <w:r w:rsidRPr="00525D82">
        <w:t xml:space="preserve"> </w:t>
      </w:r>
      <w:proofErr w:type="spellStart"/>
      <w:r w:rsidRPr="00525D82">
        <w:t>fati</w:t>
      </w:r>
      <w:proofErr w:type="spellEnd"/>
      <w:r w:rsidRPr="00525D82">
        <w:t xml:space="preserve">: </w:t>
      </w:r>
      <w:r w:rsidRPr="00525D82">
        <w:rPr>
          <w:rStyle w:val="Emphasis"/>
        </w:rPr>
        <w:t>"My formula for greatness in a human being is </w:t>
      </w:r>
      <w:proofErr w:type="spellStart"/>
      <w:r w:rsidRPr="00525D82">
        <w:rPr>
          <w:rStyle w:val="Emphasis"/>
        </w:rPr>
        <w:t>amor</w:t>
      </w:r>
      <w:proofErr w:type="spellEnd"/>
      <w:r w:rsidRPr="00525D82">
        <w:rPr>
          <w:rStyle w:val="Emphasis"/>
        </w:rPr>
        <w:t xml:space="preserve"> </w:t>
      </w:r>
      <w:proofErr w:type="spellStart"/>
      <w:r w:rsidRPr="00525D82">
        <w:rPr>
          <w:rStyle w:val="Emphasis"/>
        </w:rPr>
        <w:t>fati</w:t>
      </w:r>
      <w:proofErr w:type="spellEnd"/>
      <w:r w:rsidRPr="00525D82">
        <w:rPr>
          <w:rStyle w:val="Emphasis"/>
        </w:rPr>
        <w:t xml:space="preserve">: that one wants nothing to be different, not forward, </w:t>
      </w:r>
      <w:proofErr w:type="gramStart"/>
      <w:r w:rsidRPr="00525D82">
        <w:rPr>
          <w:rStyle w:val="Emphasis"/>
        </w:rPr>
        <w:t>not</w:t>
      </w:r>
      <w:proofErr w:type="gramEnd"/>
      <w:r w:rsidRPr="00525D82">
        <w:rPr>
          <w:rStyle w:val="Emphasis"/>
        </w:rPr>
        <w:t xml:space="preserve"> backward, not in all eternity. Not merely bear what is necessary, still less conceal it . . . but love it"</w:t>
      </w:r>
      <w:r w:rsidRPr="00525D82">
        <w:t xml:space="preserve"> (</w:t>
      </w:r>
      <w:proofErr w:type="spellStart"/>
      <w:r w:rsidRPr="00525D82">
        <w:t>EH"Clever</w:t>
      </w:r>
      <w:proofErr w:type="spellEnd"/>
      <w:r w:rsidRPr="00525D82">
        <w:t xml:space="preserve">" 10; cf. GS 276). In Thus Spoke Zarathustra, Zarathustra says: "To redeem those who lived in the past and to recreate all 'it was' into a 'thus I willed it'—that alone should I call redemption" (Z II: "On Redemption"; cf. Z III: "On Old and New Tablets" 3). To turn all "it was" into a "thus I willed it" is to accept fate fully, to love it. One would </w:t>
      </w:r>
      <w:r w:rsidRPr="00525D82">
        <w:lastRenderedPageBreak/>
        <w:t>have it no other way; one wants everything eternally the same: "Was that life? . . . Well then! Once more!" (Z IV: "The Drunken Song" 1).</w:t>
      </w:r>
    </w:p>
    <w:p w:rsidR="00DA259B" w:rsidRPr="00525D82" w:rsidRDefault="00DA259B" w:rsidP="00DA259B">
      <w:r w:rsidRPr="00525D82">
        <w:t xml:space="preserve">How are we to understand these doctrines? </w:t>
      </w:r>
      <w:proofErr w:type="spellStart"/>
      <w:r w:rsidRPr="00525D82">
        <w:t>Soll</w:t>
      </w:r>
      <w:proofErr w:type="spellEnd"/>
      <w:r w:rsidRPr="00525D82">
        <w:t xml:space="preserve"> argues that eternal recurrence of the same would not crush us at all. If every detail of one recurrence were exactly the same as every detail of another, if they were radically indistinguishable, recurrence would not be terrifying. To be terrified, </w:t>
      </w:r>
      <w:proofErr w:type="spellStart"/>
      <w:r w:rsidRPr="00525D82">
        <w:t>Soll</w:t>
      </w:r>
      <w:proofErr w:type="spellEnd"/>
      <w:r w:rsidRPr="00525D82">
        <w:t xml:space="preserve"> thinks, we would have to be able to accumulate new experience from cycle to cycle, remember past recurrences, and tremble in anticipation of their return. If all recurrences were exactly the same, if new experience could not build and accumulate, recurrence would be a matter of complete indifference.</w:t>
      </w:r>
      <w:bookmarkStart w:id="4" w:name="REF7"/>
      <w:r w:rsidRPr="00525D82">
        <w:fldChar w:fldCharType="begin"/>
      </w:r>
      <w:r w:rsidRPr="00525D82">
        <w:instrText xml:space="preserve"> HYPERLINK "https://muse.jhu.edu/journals/journal_of_nietzsche_studies/v033/33.1kain.html" \l "FOOT7" </w:instrText>
      </w:r>
      <w:r w:rsidRPr="00525D82">
        <w:fldChar w:fldCharType="separate"/>
      </w:r>
      <w:r w:rsidRPr="00525D82">
        <w:rPr>
          <w:rStyle w:val="Hyperlink"/>
        </w:rPr>
        <w:t>7</w:t>
      </w:r>
      <w:r w:rsidRPr="00525D82">
        <w:fldChar w:fldCharType="end"/>
      </w:r>
      <w:bookmarkEnd w:id="4"/>
      <w:r w:rsidRPr="00525D82">
        <w:t xml:space="preserve"> I think this view is mistaken. In the first place, people who lead a life of intense suffering often look forward to death as [End Page 53] an escape from that suffering. Aeneas, for example, when he visits the underworld in book VI of the Aeneid, expects just that. When he finds that he will have to be reincarnated, he is appalled. His next reincarnated life, it is true, would not be exactly the same, as for </w:t>
      </w:r>
      <w:proofErr w:type="spellStart"/>
      <w:r w:rsidRPr="00525D82">
        <w:t>Nietzschean</w:t>
      </w:r>
      <w:proofErr w:type="spellEnd"/>
      <w:r w:rsidRPr="00525D82">
        <w:t xml:space="preserve"> eternal recurrence, but Aeneas seems to expect it to be similar enough in its misery and suffering. And despite the fact that in his reincarnated life he would not remember his present life, Aeneas is nevertheless horrified at the idea that he will have to go through it all again.</w:t>
      </w:r>
      <w:bookmarkStart w:id="5" w:name="REF8"/>
      <w:r w:rsidRPr="00525D82">
        <w:fldChar w:fldCharType="begin"/>
      </w:r>
      <w:r w:rsidRPr="00525D82">
        <w:instrText xml:space="preserve"> HYPERLINK "https://muse.jhu.edu/journals/journal_of_nietzsche_studies/v033/33.1kain.html" \l "FOOT8" </w:instrText>
      </w:r>
      <w:r w:rsidRPr="00525D82">
        <w:fldChar w:fldCharType="separate"/>
      </w:r>
      <w:r w:rsidRPr="00525D82">
        <w:rPr>
          <w:rStyle w:val="Hyperlink"/>
        </w:rPr>
        <w:t>8</w:t>
      </w:r>
      <w:r w:rsidRPr="00525D82">
        <w:fldChar w:fldCharType="end"/>
      </w:r>
      <w:bookmarkEnd w:id="5"/>
    </w:p>
    <w:p w:rsidR="00DA259B" w:rsidRPr="00525D82" w:rsidRDefault="00DA259B" w:rsidP="00DA259B">
      <w:r w:rsidRPr="00525D82">
        <w:t>Furthermore, although it is true that experience cannot build and accumulate from cycle to cycle, nevertheless, we must recognize that there are places in which Nietzsche suggests that it is possible to remember earlier recurrences.</w:t>
      </w:r>
      <w:bookmarkStart w:id="6" w:name="REF9"/>
      <w:r w:rsidRPr="00525D82">
        <w:fldChar w:fldCharType="begin"/>
      </w:r>
      <w:r w:rsidRPr="00525D82">
        <w:instrText xml:space="preserve"> HYPERLINK "https://muse.jhu.edu/journals/journal_of_nietzsche_studies/v033/33.1kain.html" \l "FOOT9" </w:instrText>
      </w:r>
      <w:r w:rsidRPr="00525D82">
        <w:fldChar w:fldCharType="separate"/>
      </w:r>
      <w:r w:rsidRPr="00525D82">
        <w:rPr>
          <w:rStyle w:val="Hyperlink"/>
        </w:rPr>
        <w:t>9</w:t>
      </w:r>
      <w:r w:rsidRPr="00525D82">
        <w:fldChar w:fldCharType="end"/>
      </w:r>
      <w:bookmarkEnd w:id="6"/>
      <w:r w:rsidRPr="00525D82">
        <w:t xml:space="preserve"> Moreover, we can certainly be aware of other recurrences in the sense that we believe in them—the demon informs us of these other recurrences. This raises no problems as long as the very same memory, awareness, and reaction recur in each and every cycle at the very same point—each and every cycle must be exactly the same. It is possible that </w:t>
      </w:r>
      <w:proofErr w:type="spellStart"/>
      <w:r w:rsidRPr="00525D82">
        <w:t>Soll</w:t>
      </w:r>
      <w:proofErr w:type="spellEnd"/>
      <w:r w:rsidRPr="00525D82">
        <w:t xml:space="preserve"> assumes that such memories, </w:t>
      </w:r>
      <w:proofErr w:type="spellStart"/>
      <w:r w:rsidRPr="00525D82">
        <w:t>awarenesses</w:t>
      </w:r>
      <w:proofErr w:type="spellEnd"/>
      <w:r w:rsidRPr="00525D82">
        <w:t>, and reactions would necessarily make the cycles different because they would have to be absent in at least one cycle—the first.</w:t>
      </w:r>
      <w:bookmarkStart w:id="7" w:name="REF10"/>
      <w:r w:rsidRPr="00525D82">
        <w:fldChar w:fldCharType="begin"/>
      </w:r>
      <w:r w:rsidRPr="00525D82">
        <w:instrText xml:space="preserve"> HYPERLINK "https://muse.jhu.edu/journals/journal_of_nietzsche_studies/v033/33.1kain.html" \l "FOOT10" </w:instrText>
      </w:r>
      <w:r w:rsidRPr="00525D82">
        <w:fldChar w:fldCharType="separate"/>
      </w:r>
      <w:r w:rsidRPr="00525D82">
        <w:rPr>
          <w:rStyle w:val="Hyperlink"/>
        </w:rPr>
        <w:t>10</w:t>
      </w:r>
      <w:r w:rsidRPr="00525D82">
        <w:fldChar w:fldCharType="end"/>
      </w:r>
      <w:bookmarkEnd w:id="7"/>
      <w:r w:rsidRPr="00525D82">
        <w:t xml:space="preserve"> But that would be a mistake. Nietzsche is quite clear. Time is infinite (Z III: "On the Vision and the Riddle" 2; WP 1066)—there is no first cycle. These memories, </w:t>
      </w:r>
      <w:proofErr w:type="spellStart"/>
      <w:r w:rsidRPr="00525D82">
        <w:t>awarenesses</w:t>
      </w:r>
      <w:proofErr w:type="spellEnd"/>
      <w:r w:rsidRPr="00525D82">
        <w:t>, and reactions could occur in all cycles at exactly the same point in the sequence.</w:t>
      </w:r>
    </w:p>
    <w:p w:rsidR="00DA259B" w:rsidRPr="00525D82" w:rsidRDefault="00DA259B" w:rsidP="00DA259B">
      <w:r w:rsidRPr="00525D82">
        <w:t xml:space="preserve">Still, </w:t>
      </w:r>
      <w:proofErr w:type="spellStart"/>
      <w:r w:rsidRPr="00525D82">
        <w:t>Soll</w:t>
      </w:r>
      <w:proofErr w:type="spellEnd"/>
      <w:r w:rsidRPr="00525D82">
        <w:t xml:space="preserve"> argues that it is "impossible for there to be among different recurrences of a person the kind of identity that seems to exist among the different states of consciousness of the same person within a particular recurrence. . . . Only by inappropriately construing the suffering of some future recurrence on the model of suffering later in this life does the question of eternal recurrence of one's pain weigh upon one with 'the greatest stress.'"</w:t>
      </w:r>
      <w:bookmarkStart w:id="8" w:name="REF11"/>
      <w:r w:rsidRPr="00525D82">
        <w:fldChar w:fldCharType="begin"/>
      </w:r>
      <w:r w:rsidRPr="00525D82">
        <w:instrText xml:space="preserve"> HYPERLINK "https://muse.jhu.edu/journals/journal_of_nietzsche_studies/v033/33.1kain.html" \l "FOOT11" </w:instrText>
      </w:r>
      <w:r w:rsidRPr="00525D82">
        <w:fldChar w:fldCharType="separate"/>
      </w:r>
      <w:r w:rsidRPr="00525D82">
        <w:rPr>
          <w:rStyle w:val="Hyperlink"/>
        </w:rPr>
        <w:t>11</w:t>
      </w:r>
      <w:r w:rsidRPr="00525D82">
        <w:fldChar w:fldCharType="end"/>
      </w:r>
      <w:bookmarkEnd w:id="8"/>
      <w:r w:rsidRPr="00525D82">
        <w:t> I think this too is mistaken. I can very well not want to live my life again even if in the next cycle I will not remember the pain of this cycle. If I am to love my life, not want to change the slightest detail, if I am to desire to live it again, it does not matter if in the future cycle I do not remember this cycle. If the demon tells me, if I believe, that the future cycle will be exactly the same, if I know that now, then it could be quite difficult, right now, to be positive enough about my existing painful life to choose to go through it again, even if when I do go through it again I will not remember it.</w:t>
      </w:r>
    </w:p>
    <w:p w:rsidR="00DA259B" w:rsidRPr="00525D82" w:rsidRDefault="00DA259B" w:rsidP="00DA259B">
      <w:proofErr w:type="spellStart"/>
      <w:r w:rsidRPr="00525D82">
        <w:t>Soll's</w:t>
      </w:r>
      <w:proofErr w:type="spellEnd"/>
      <w:r w:rsidRPr="00525D82">
        <w:t xml:space="preserve"> point gains whatever plausibility it has by looking back from a future life at our present life and denying that we could remember anything or tremble in anticipation of its return. But that is not the only perspective one can take on the matter, and it is not the perspective Nietzsche wants to emphasize. For Nietzsche the demon forces us to look over our present life, reflect on it, test our attitude toward it, and assess the degree of </w:t>
      </w:r>
      <w:proofErr w:type="spellStart"/>
      <w:r w:rsidRPr="00525D82">
        <w:t>positiveness</w:t>
      </w:r>
      <w:proofErr w:type="spellEnd"/>
      <w:r w:rsidRPr="00525D82">
        <w:t xml:space="preserve"> we have toward it. We do that by asking how we feel about having </w:t>
      </w:r>
      <w:r w:rsidRPr="00525D82">
        <w:lastRenderedPageBreak/>
        <w:t>to live it over again without the [End Page 54] slightest change. What is relevant here is how we feel about our present life at the present moment.</w:t>
      </w:r>
      <w:bookmarkStart w:id="9" w:name="REF12"/>
      <w:r w:rsidRPr="00525D82">
        <w:fldChar w:fldCharType="begin"/>
      </w:r>
      <w:r w:rsidRPr="00525D82">
        <w:instrText xml:space="preserve"> HYPERLINK "https://muse.jhu.edu/journals/journal_of_nietzsche_studies/v033/33.1kain.html" \l "FOOT12" </w:instrText>
      </w:r>
      <w:r w:rsidRPr="00525D82">
        <w:fldChar w:fldCharType="separate"/>
      </w:r>
      <w:r w:rsidRPr="00525D82">
        <w:rPr>
          <w:rStyle w:val="Hyperlink"/>
        </w:rPr>
        <w:t>12</w:t>
      </w:r>
      <w:r w:rsidRPr="00525D82">
        <w:fldChar w:fldCharType="end"/>
      </w:r>
      <w:bookmarkEnd w:id="9"/>
    </w:p>
    <w:p w:rsidR="00DA259B" w:rsidRPr="00525D82" w:rsidRDefault="00DA259B" w:rsidP="00DA259B">
      <w:r w:rsidRPr="00525D82">
        <w:t xml:space="preserve">It is also irrelevant to suggest that there is insufficient identity for me to think that it will really be me in the next cycle. </w:t>
      </w:r>
      <w:r w:rsidRPr="00525D82">
        <w:rPr>
          <w:rStyle w:val="StyleUnderline"/>
        </w:rPr>
        <w:t>The point, for Nietzsche, is how I react to my present life—the threat of a future life is brought up to elicit this reaction</w:t>
      </w:r>
      <w:r w:rsidRPr="00525D82">
        <w:rPr>
          <w:rStyle w:val="Emphasis"/>
        </w:rPr>
        <w:t xml:space="preserve">. If I do not identify with the person who will live my next life, if I do not care about that person, if I consider that person </w:t>
      </w:r>
      <w:proofErr w:type="spellStart"/>
      <w:r w:rsidRPr="00525D82">
        <w:rPr>
          <w:rStyle w:val="Emphasis"/>
        </w:rPr>
        <w:t>an other</w:t>
      </w:r>
      <w:proofErr w:type="spellEnd"/>
      <w:r w:rsidRPr="00525D82">
        <w:rPr>
          <w:rStyle w:val="Emphasis"/>
        </w:rPr>
        <w:t>, then I evade the question the demon put to me—and I avoid the heart of the issue.</w:t>
      </w:r>
      <w:r w:rsidRPr="00525D82">
        <w:t xml:space="preserve"> </w:t>
      </w:r>
      <w:r w:rsidRPr="00525D82">
        <w:rPr>
          <w:rStyle w:val="Emphasis"/>
        </w:rPr>
        <w:t>The question is whether I love my life, my present life—love it so completely that I would live it again.</w:t>
      </w:r>
      <w:r w:rsidRPr="00525D82">
        <w:t xml:space="preserve"> </w:t>
      </w:r>
      <w:r w:rsidRPr="00525D82">
        <w:rPr>
          <w:rStyle w:val="StyleUnderline"/>
        </w:rPr>
        <w:t xml:space="preserve">I am being asked if I would live my life again to see if I love my present life. If I insist on viewing the liver of my next life as </w:t>
      </w:r>
      <w:proofErr w:type="spellStart"/>
      <w:proofErr w:type="gramStart"/>
      <w:r w:rsidRPr="00525D82">
        <w:rPr>
          <w:rStyle w:val="StyleUnderline"/>
        </w:rPr>
        <w:t>an other</w:t>
      </w:r>
      <w:proofErr w:type="spellEnd"/>
      <w:proofErr w:type="gramEnd"/>
      <w:r w:rsidRPr="00525D82">
        <w:rPr>
          <w:rStyle w:val="StyleUnderline"/>
        </w:rPr>
        <w:t>, the least I should do is ask myself whether I love my present life enough that I could wish it on another.</w:t>
      </w:r>
    </w:p>
    <w:p w:rsidR="00DA259B" w:rsidRPr="00525D82" w:rsidRDefault="00DA259B" w:rsidP="00DA259B">
      <w:pPr>
        <w:rPr>
          <w:rStyle w:val="StyleUnderline"/>
        </w:rPr>
      </w:pPr>
      <w:r w:rsidRPr="00525D82">
        <w:t xml:space="preserve">At any rate, </w:t>
      </w:r>
      <w:r w:rsidRPr="00525D82">
        <w:rPr>
          <w:rStyle w:val="Emphasis"/>
        </w:rPr>
        <w:t>Nietzsche claims that just thinking about the possibility of eternal recurrence can shatter and transform us</w:t>
      </w:r>
      <w:r w:rsidRPr="00525D82">
        <w:t>.</w:t>
      </w:r>
      <w:bookmarkStart w:id="10" w:name="REF13"/>
      <w:r w:rsidRPr="00525D82">
        <w:fldChar w:fldCharType="begin"/>
      </w:r>
      <w:r w:rsidRPr="00525D82">
        <w:instrText xml:space="preserve"> HYPERLINK "https://muse.jhu.edu/journals/journal_of_nietzsche_studies/v033/33.1kain.html" \l "FOOT13" </w:instrText>
      </w:r>
      <w:r w:rsidRPr="00525D82">
        <w:fldChar w:fldCharType="separate"/>
      </w:r>
      <w:r w:rsidRPr="00525D82">
        <w:rPr>
          <w:rStyle w:val="Hyperlink"/>
        </w:rPr>
        <w:t>13</w:t>
      </w:r>
      <w:r w:rsidRPr="00525D82">
        <w:fldChar w:fldCharType="end"/>
      </w:r>
      <w:bookmarkEnd w:id="10"/>
      <w:r w:rsidRPr="00525D82">
        <w:t> </w:t>
      </w:r>
      <w:r w:rsidRPr="00525D82">
        <w:rPr>
          <w:rStyle w:val="StyleUnderline"/>
        </w:rPr>
        <w:t>In published works, eternal recurrence is presented as the teaching of a sage, as the revelation of a demon, or as a thought that gains possession of one.</w:t>
      </w:r>
      <w:r w:rsidRPr="00525D82">
        <w:t xml:space="preserve"> </w:t>
      </w:r>
      <w:r w:rsidRPr="00525D82">
        <w:rPr>
          <w:rStyle w:val="StyleUnderline"/>
        </w:rPr>
        <w:t>In The Gay Science 341, we must notice, eternal recurrence is not presented as a truth. Many commentators argue that it simply does not matter whether or not it is true; its importance lies in the effect it has on those who believe it.</w:t>
      </w:r>
      <w:bookmarkStart w:id="11" w:name="REF14"/>
      <w:r w:rsidRPr="00525D82">
        <w:rPr>
          <w:rStyle w:val="StyleUnderline"/>
        </w:rPr>
        <w:fldChar w:fldCharType="begin"/>
      </w:r>
      <w:r w:rsidRPr="00525D82">
        <w:rPr>
          <w:rStyle w:val="StyleUnderline"/>
        </w:rPr>
        <w:instrText xml:space="preserve"> HYPERLINK "https://muse.jhu.edu/journals/journal_of_nietzsche_studies/v033/33.1kain.html" \l "FOOT14" </w:instrText>
      </w:r>
      <w:r w:rsidRPr="00525D82">
        <w:rPr>
          <w:rStyle w:val="StyleUnderline"/>
        </w:rPr>
        <w:fldChar w:fldCharType="separate"/>
      </w:r>
      <w:r w:rsidRPr="00525D82">
        <w:rPr>
          <w:rStyle w:val="StyleUnderline"/>
        </w:rPr>
        <w:t>14</w:t>
      </w:r>
      <w:r w:rsidRPr="00525D82">
        <w:rPr>
          <w:rStyle w:val="StyleUnderline"/>
        </w:rPr>
        <w:fldChar w:fldCharType="end"/>
      </w:r>
      <w:bookmarkEnd w:id="11"/>
    </w:p>
    <w:p w:rsidR="00DA259B" w:rsidRPr="00525D82" w:rsidRDefault="00DA259B" w:rsidP="00DA259B">
      <w:r w:rsidRPr="00525D82">
        <w:t>I have written at length about this complex doctrine elsewhere. I refer the reader there for further treatment of details.</w:t>
      </w:r>
      <w:bookmarkStart w:id="12" w:name="REF15"/>
      <w:r w:rsidRPr="00525D82">
        <w:fldChar w:fldCharType="begin"/>
      </w:r>
      <w:r w:rsidRPr="00525D82">
        <w:instrText xml:space="preserve"> HYPERLINK "https://muse.jhu.edu/journals/journal_of_nietzsche_studies/v033/33.1kain.html" \l "FOOT15" </w:instrText>
      </w:r>
      <w:r w:rsidRPr="00525D82">
        <w:fldChar w:fldCharType="separate"/>
      </w:r>
      <w:r w:rsidRPr="00525D82">
        <w:rPr>
          <w:rStyle w:val="Hyperlink"/>
        </w:rPr>
        <w:t>15</w:t>
      </w:r>
      <w:r w:rsidRPr="00525D82">
        <w:fldChar w:fldCharType="end"/>
      </w:r>
      <w:bookmarkEnd w:id="12"/>
      <w:r w:rsidRPr="00525D82">
        <w:t> </w:t>
      </w:r>
      <w:r w:rsidRPr="00525D82">
        <w:rPr>
          <w:rStyle w:val="StyleUnderline"/>
        </w:rPr>
        <w:t>What I want to do here is point out that the philosopher who introduces eternal recurrence, the philosopher who believes in </w:t>
      </w:r>
      <w:proofErr w:type="spellStart"/>
      <w:r w:rsidRPr="00525D82">
        <w:rPr>
          <w:rStyle w:val="StyleUnderline"/>
        </w:rPr>
        <w:t>amor</w:t>
      </w:r>
      <w:proofErr w:type="spellEnd"/>
      <w:r w:rsidRPr="00525D82">
        <w:rPr>
          <w:rStyle w:val="StyleUnderline"/>
        </w:rPr>
        <w:t xml:space="preserve"> </w:t>
      </w:r>
      <w:proofErr w:type="spellStart"/>
      <w:r w:rsidRPr="00525D82">
        <w:rPr>
          <w:rStyle w:val="StyleUnderline"/>
        </w:rPr>
        <w:t>fati</w:t>
      </w:r>
      <w:proofErr w:type="spellEnd"/>
      <w:r w:rsidRPr="00525D82">
        <w:rPr>
          <w:rStyle w:val="StyleUnderline"/>
        </w:rPr>
        <w:t>, is the very same philosopher who also believes in the horror of existence. This is a point that is never emphasized—indeed, it is hardly even noticed—by commentators.</w:t>
      </w:r>
      <w:bookmarkStart w:id="13" w:name="REF16"/>
      <w:r w:rsidRPr="00525D82">
        <w:fldChar w:fldCharType="begin"/>
      </w:r>
      <w:r w:rsidRPr="00525D82">
        <w:instrText xml:space="preserve"> HYPERLINK "https://muse.jhu.edu/journals/journal_of_nietzsche_studies/v033/33.1kain.html" \l "FOOT16" </w:instrText>
      </w:r>
      <w:r w:rsidRPr="00525D82">
        <w:fldChar w:fldCharType="separate"/>
      </w:r>
      <w:r w:rsidRPr="00525D82">
        <w:rPr>
          <w:rStyle w:val="Hyperlink"/>
        </w:rPr>
        <w:t>16</w:t>
      </w:r>
      <w:r w:rsidRPr="00525D82">
        <w:fldChar w:fldCharType="end"/>
      </w:r>
      <w:bookmarkEnd w:id="13"/>
      <w:r w:rsidRPr="00525D82">
        <w:t xml:space="preserve"> Lou Salomé tells us </w:t>
      </w:r>
      <w:r w:rsidRPr="00525D82">
        <w:rPr>
          <w:rStyle w:val="StyleUnderline"/>
        </w:rPr>
        <w:t>that Nietzsche spoke to her of eternal recurrence only "with a quiet voice and with all signs of deepest horror. . . . Life, in fact, produced such suffering in him that the certainty of an eternal return of life had to mean something horrifying to him."</w:t>
      </w:r>
      <w:bookmarkStart w:id="14" w:name="REF17"/>
      <w:r w:rsidRPr="00525D82">
        <w:fldChar w:fldCharType="begin"/>
      </w:r>
      <w:r w:rsidRPr="00525D82">
        <w:instrText xml:space="preserve"> HYPERLINK "https://muse.jhu.edu/journals/journal_of_nietzsche_studies/v033/33.1kain.html" \l "FOOT17" </w:instrText>
      </w:r>
      <w:r w:rsidRPr="00525D82">
        <w:fldChar w:fldCharType="separate"/>
      </w:r>
      <w:r w:rsidRPr="00525D82">
        <w:rPr>
          <w:rStyle w:val="Hyperlink"/>
        </w:rPr>
        <w:t>17</w:t>
      </w:r>
      <w:r w:rsidRPr="00525D82">
        <w:fldChar w:fldCharType="end"/>
      </w:r>
      <w:bookmarkEnd w:id="14"/>
    </w:p>
    <w:p w:rsidR="00DA259B" w:rsidRPr="00525D82" w:rsidRDefault="00DA259B" w:rsidP="00DA259B">
      <w:pPr>
        <w:rPr>
          <w:rStyle w:val="StyleUnderline"/>
        </w:rPr>
      </w:pPr>
      <w:r w:rsidRPr="00525D82">
        <w:rPr>
          <w:rStyle w:val="StyleUnderline"/>
        </w:rPr>
        <w:t>Try to imagine yourself with a migraine. Imagine yourself in a feverish state experiencing nausea and vomiting. Imagine that this sort of thing has been going on for years and years and that you have been unable to do anything about it. Extreme care with your diet, concern for climate, continuous experimenting with medicines—all accomplish nothing. You are unable to cure yourself. You have been unable to even improve your condition significantly.</w:t>
      </w:r>
      <w:bookmarkStart w:id="15" w:name="REF18"/>
      <w:r w:rsidRPr="00525D82">
        <w:rPr>
          <w:rStyle w:val="StyleUnderline"/>
        </w:rPr>
        <w:fldChar w:fldCharType="begin"/>
      </w:r>
      <w:r w:rsidRPr="00525D82">
        <w:rPr>
          <w:rStyle w:val="StyleUnderline"/>
        </w:rPr>
        <w:instrText xml:space="preserve"> HYPERLINK "https://muse.jhu.edu/journals/journal_of_nietzsche_studies/v033/33.1kain.html" \l "FOOT18" </w:instrText>
      </w:r>
      <w:r w:rsidRPr="00525D82">
        <w:rPr>
          <w:rStyle w:val="StyleUnderline"/>
        </w:rPr>
        <w:fldChar w:fldCharType="separate"/>
      </w:r>
      <w:r w:rsidRPr="00525D82">
        <w:rPr>
          <w:rStyle w:val="StyleUnderline"/>
        </w:rPr>
        <w:t>18</w:t>
      </w:r>
      <w:r w:rsidRPr="00525D82">
        <w:rPr>
          <w:rStyle w:val="StyleUnderline"/>
        </w:rPr>
        <w:fldChar w:fldCharType="end"/>
      </w:r>
      <w:bookmarkEnd w:id="15"/>
      <w:r w:rsidRPr="00525D82">
        <w:rPr>
          <w:rStyle w:val="StyleUnderline"/>
        </w:rPr>
        <w:t> You have no expectation of ever doing so. Suppose this state has led you to see, or perhaps merely confirmed your insight into, the horror and terror of existence.</w:t>
      </w:r>
      <w:r w:rsidRPr="00525D82">
        <w:t xml:space="preserve"> It has led you to suspect that </w:t>
      </w:r>
      <w:proofErr w:type="spellStart"/>
      <w:r w:rsidRPr="00525D82">
        <w:t>Silenus</w:t>
      </w:r>
      <w:proofErr w:type="spellEnd"/>
      <w:r w:rsidRPr="00525D82">
        <w:t xml:space="preserve"> was right: best never to have been born; second best, die as soon as possible. </w:t>
      </w:r>
      <w:r w:rsidRPr="00525D82">
        <w:rPr>
          <w:rStyle w:val="StyleUnderline"/>
        </w:rPr>
        <w:t xml:space="preserve">All you can expect is suffering, suffering for no reason at all, </w:t>
      </w:r>
      <w:proofErr w:type="gramStart"/>
      <w:r w:rsidRPr="00525D82">
        <w:rPr>
          <w:rStyle w:val="StyleUnderline"/>
        </w:rPr>
        <w:t>meaningless</w:t>
      </w:r>
      <w:proofErr w:type="gramEnd"/>
      <w:r w:rsidRPr="00525D82">
        <w:rPr>
          <w:rStyle w:val="StyleUnderline"/>
        </w:rPr>
        <w:t xml:space="preserve"> suffering. You have even thought of suicide (BGE 157).</w:t>
      </w:r>
      <w:bookmarkStart w:id="16" w:name="REF19"/>
      <w:r w:rsidRPr="00525D82">
        <w:rPr>
          <w:rStyle w:val="StyleUnderline"/>
        </w:rPr>
        <w:fldChar w:fldCharType="begin"/>
      </w:r>
      <w:r w:rsidRPr="00525D82">
        <w:rPr>
          <w:rStyle w:val="StyleUnderline"/>
        </w:rPr>
        <w:instrText xml:space="preserve"> HYPERLINK "https://muse.jhu.edu/journals/journal_of_nietzsche_studies/v033/33.1kain.html" \l "FOOT19" </w:instrText>
      </w:r>
      <w:r w:rsidRPr="00525D82">
        <w:rPr>
          <w:rStyle w:val="StyleUnderline"/>
        </w:rPr>
        <w:fldChar w:fldCharType="separate"/>
      </w:r>
      <w:r w:rsidRPr="00525D82">
        <w:rPr>
          <w:rStyle w:val="StyleUnderline"/>
        </w:rPr>
        <w:t>19</w:t>
      </w:r>
      <w:r w:rsidRPr="00525D82">
        <w:rPr>
          <w:rStyle w:val="StyleUnderline"/>
        </w:rPr>
        <w:fldChar w:fldCharType="end"/>
      </w:r>
      <w:bookmarkEnd w:id="16"/>
      <w:r w:rsidRPr="00525D82">
        <w:rPr>
          <w:rStyle w:val="StyleUnderline"/>
        </w:rPr>
        <w:t> Now imagine that at your worst moment, your loneliest loneliness, a demon appears to you or you imagine a demon appearing to you. And this demon tells you that you will have to live your life over again, innumerable times more, and that everything, [End Page 55] every last bit of pain and suffering, every last migraine, every last bout of nausea and vomiting, will return, exactly the same, over and over and over again.</w:t>
      </w:r>
    </w:p>
    <w:p w:rsidR="00DA259B" w:rsidRPr="00525D82" w:rsidRDefault="00DA259B" w:rsidP="00DA259B">
      <w:r w:rsidRPr="00525D82">
        <w:t xml:space="preserve">What would your reaction be? If your reaction were to be negative, no one would bat an eye. But what if your reaction was, or came to be, positive? </w:t>
      </w:r>
      <w:r w:rsidRPr="00525D82">
        <w:rPr>
          <w:rStyle w:val="Emphasis"/>
        </w:rPr>
        <w:t>What if you were able to love your life so completely that you would not want to change a single moment—a single moment of suffering?</w:t>
      </w:r>
      <w:r w:rsidRPr="00525D82">
        <w:t xml:space="preserve"> </w:t>
      </w:r>
      <w:r w:rsidRPr="00525D82">
        <w:rPr>
          <w:rStyle w:val="Emphasis"/>
        </w:rPr>
        <w:t>What if you were to come to crave nothing more fervently than the eternal recurrence of every moment of your life?</w:t>
      </w:r>
      <w:r w:rsidRPr="00525D82">
        <w:t xml:space="preserve"> What if you were to see this as an ultimate confirmation and seal, nothing more divine? How could you do </w:t>
      </w:r>
      <w:r w:rsidRPr="00525D82">
        <w:lastRenderedPageBreak/>
        <w:t>this? Why would you do this? Why wouldn't it be madness? What is going on here? How has this been overlooked by all the commentators? This cries out for explanation.</w:t>
      </w:r>
    </w:p>
    <w:p w:rsidR="00DA259B" w:rsidRPr="00525D82" w:rsidRDefault="00DA259B" w:rsidP="00DA259B">
      <w:r w:rsidRPr="00525D82">
        <w:rPr>
          <w:rStyle w:val="StyleUnderline"/>
        </w:rPr>
        <w:t>Eternal recurrence, I think we can say, shows us the horror of existence. No matter what you say about your life, no matter how happy you claim to have been, no matter how bright a face you put on it, the threat of eternal recurrence brings out the basic horror in every life. Live it over again with nothing new?</w:t>
      </w:r>
      <w:r w:rsidRPr="00525D82">
        <w:t xml:space="preserve"> It is the "nothing new" that does it. That is how we make it through our existing life. </w:t>
      </w:r>
      <w:r w:rsidRPr="00525D82">
        <w:rPr>
          <w:rStyle w:val="StyleUnderline"/>
        </w:rPr>
        <w:t>We hope for, we expect, something new, something different, some improvement, some progress, or at least some distraction, some hope. If that is ruled out, if everything will be exactly the same in our next life, well that is a different story. If you think you are supremely happy with your life, just see what happens if you start to think that you will have to live it again.</w:t>
      </w:r>
    </w:p>
    <w:p w:rsidR="00DA259B" w:rsidRPr="00525D82" w:rsidRDefault="00DA259B" w:rsidP="00DA259B">
      <w:r w:rsidRPr="00525D82">
        <w:t>Suppose that you can, as Aristotle suggested, look back over your life as a whole and feel that it was a good one—a happy one. Would that make you want to live it again? Would you at the moment in which you feel that your life was a happy one also crave nothing more fervently than to live it again? What if your life was a joyous life or a proud life? It is quite clear that you could have a very positive attitude toward your life and not at all want to live it again. In fact, wouldn't the prospect of eternal repetition, if the idea grew on you and gained possession of you, begin to sap even the best life of its attractiveness? Wouldn't the expectation of eternal repetition make anything less appealing? Wouldn't it empty your life of its significance and meaning? Most commentators seem to assume that the only life we could expect anyone to want to live again would be a good life. That makes no sense to me. On the other hand, most people would assume that a life of intense pain and suffering is not at all the sort of life it makes any sense to want to live again. I think Nietzsche was able to see that a life of intense pain and suffering is perhaps the only life it really makes sense to want to live again. Let me try to explain.</w:t>
      </w:r>
    </w:p>
    <w:p w:rsidR="00DA259B" w:rsidRPr="00525D82" w:rsidRDefault="00DA259B" w:rsidP="00DA259B">
      <w:r w:rsidRPr="00525D82">
        <w:rPr>
          <w:rStyle w:val="StyleUnderline"/>
        </w:rPr>
        <w:t>For years Nietzsche was ill, suffering intense migraines, nausea, and vomiting. Often he was unable to work and confined to bed. He fought this. He tried everything. He sought a better climate. He watched his diet fanatically. He experimented with medicines. Nothing worked. He could not improve his condition. His suffering was out of his control. It dominated his life and determined his [End Page 56] every activity. He was overpowered by it. There was no freedom or dignity here. He became a slave to his illness. He was subjugated by it.</w:t>
      </w:r>
      <w:r w:rsidRPr="00525D82">
        <w:t xml:space="preserve"> What was he to do? At the beginning of the essay "On the Sublime," Schiller writes:</w:t>
      </w:r>
    </w:p>
    <w:p w:rsidR="00DA259B" w:rsidRPr="00525D82" w:rsidRDefault="00DA259B" w:rsidP="00DA259B">
      <w:r w:rsidRPr="00525D82">
        <w:t>[N]</w:t>
      </w:r>
      <w:proofErr w:type="spellStart"/>
      <w:r w:rsidRPr="00525D82">
        <w:t>othing</w:t>
      </w:r>
      <w:proofErr w:type="spellEnd"/>
      <w:r w:rsidRPr="00525D82">
        <w:t xml:space="preserve"> is so unworthy of man than to suffer violence. . . . [W]</w:t>
      </w:r>
      <w:proofErr w:type="spellStart"/>
      <w:r w:rsidRPr="00525D82">
        <w:t>hoever</w:t>
      </w:r>
      <w:proofErr w:type="spellEnd"/>
      <w:r w:rsidRPr="00525D82">
        <w:t xml:space="preserve"> suffers this cravenly throws his humanity away. . . . This is the position in which man finds himself. Surrounded by countless forces, all of which are superior to his own and wield mastery over him. . . . If he is no longer able to oppose physical force by his relatively weaker physical force, then the only thing that remains to him, if he is not to suffer violence, is to eliminate utterly and completely a relationship that is so disadvantageous to him, and to destroy the very concept of a force to which he must in fact succumb. To destroy the very concept of a force means simply to submit to it voluntarily.</w:t>
      </w:r>
      <w:bookmarkStart w:id="17" w:name="REF20"/>
      <w:r w:rsidRPr="00525D82">
        <w:fldChar w:fldCharType="begin"/>
      </w:r>
      <w:r w:rsidRPr="00525D82">
        <w:instrText xml:space="preserve"> HYPERLINK "https://muse.jhu.edu/journals/journal_of_nietzsche_studies/v033/33.1kain.html" \l "FOOT20" </w:instrText>
      </w:r>
      <w:r w:rsidRPr="00525D82">
        <w:fldChar w:fldCharType="separate"/>
      </w:r>
      <w:r w:rsidRPr="00525D82">
        <w:rPr>
          <w:rStyle w:val="Hyperlink"/>
        </w:rPr>
        <w:t>20</w:t>
      </w:r>
      <w:r w:rsidRPr="00525D82">
        <w:fldChar w:fldCharType="end"/>
      </w:r>
      <w:bookmarkEnd w:id="17"/>
    </w:p>
    <w:p w:rsidR="00DA259B" w:rsidRPr="00525D82" w:rsidRDefault="00DA259B" w:rsidP="00DA259B">
      <w:pPr>
        <w:rPr>
          <w:rStyle w:val="StyleUnderline"/>
        </w:rPr>
      </w:pPr>
      <w:r w:rsidRPr="00525D82">
        <w:t xml:space="preserve">Although Nietzsche did not go about it in the way Schiller had in mind, nevertheless, this is exactly what Nietzsche did. What was he to do about his suffering? What was he to do about the fact that it came to dominate every moment of his life? What was he to do about the fact that it was robbing him of all freedom and dignity? What was he to do about this subjugation and slavery? He decided to submit to it voluntarily. He decided to accept it fully. He decided that he would not change one single detail of his life, not one moment of pain. He decided to love his fate. At the prospect of living his life over again, </w:t>
      </w:r>
      <w:r w:rsidRPr="00525D82">
        <w:lastRenderedPageBreak/>
        <w:t>over again an infinite number of times, without the slightest change, with every detail of suffering and pain the same, he was ready to say, "</w:t>
      </w:r>
      <w:r w:rsidRPr="00525D82">
        <w:rPr>
          <w:rStyle w:val="Emphasis"/>
        </w:rPr>
        <w:t>Well then! Once more!"</w:t>
      </w:r>
      <w:r w:rsidRPr="00525D82">
        <w:t xml:space="preserve"> (Z IV: "The Drunken Song" 1</w:t>
      </w:r>
      <w:r w:rsidRPr="00525D82">
        <w:rPr>
          <w:rStyle w:val="StyleUnderline"/>
        </w:rPr>
        <w:t>). He could not change his life anyway. But this way he broke the psychological stranglehold it had over him. He ended his subjugation. He put himself in charge. He turned all "it was" into a "thus I willed it." Everything that was going to happen in his life, he accepted, he chose, he willed. He became sovereign over his life. There was no way to overcome his illness except by embracing it.</w:t>
      </w:r>
    </w:p>
    <w:p w:rsidR="00DA259B" w:rsidRPr="00525D82" w:rsidRDefault="00DA259B" w:rsidP="00DA259B">
      <w:r w:rsidRPr="00525D82">
        <w:t>III</w:t>
      </w:r>
    </w:p>
    <w:p w:rsidR="00DA259B" w:rsidRPr="00525D82" w:rsidRDefault="00DA259B" w:rsidP="00DA259B">
      <w:pPr>
        <w:rPr>
          <w:rStyle w:val="StyleUnderline"/>
        </w:rPr>
      </w:pPr>
      <w:r w:rsidRPr="00525D82">
        <w:rPr>
          <w:rStyle w:val="Emphasis"/>
        </w:rPr>
        <w:t>I think we are now in a position to see that for eternal recurrence to work, for it to have the effect that it must have for Nietzsche, we must accept without qualification, we must love, </w:t>
      </w:r>
      <w:proofErr w:type="spellStart"/>
      <w:r w:rsidRPr="00525D82">
        <w:rPr>
          <w:rStyle w:val="Emphasis"/>
        </w:rPr>
        <w:t>everysingle</w:t>
      </w:r>
      <w:proofErr w:type="spellEnd"/>
      <w:r w:rsidRPr="00525D82">
        <w:rPr>
          <w:rStyle w:val="Emphasis"/>
        </w:rPr>
        <w:t xml:space="preserve"> moment of our lives, every single moment of suffering</w:t>
      </w:r>
      <w:r w:rsidRPr="00525D82">
        <w:t xml:space="preserve">. </w:t>
      </w:r>
      <w:r w:rsidRPr="00525D82">
        <w:rPr>
          <w:rStyle w:val="Emphasis"/>
        </w:rPr>
        <w:t>We cannot allow ourselves to be tempted by what might at first sight seem to be a much more appealing version of eternal recurrence, that is, a recurring life that would include the desirable aspects of our present life while leaving out the undesirable ones.</w:t>
      </w:r>
      <w:r w:rsidRPr="00525D82">
        <w:t xml:space="preserve"> To give in to such temptation would be to risk losing everything that has been gained. </w:t>
      </w:r>
      <w:r w:rsidRPr="00525D82">
        <w:rPr>
          <w:rStyle w:val="StyleUnderline"/>
        </w:rPr>
        <w:t>To give in to such temptation, I suggest, would allow the suffering in our present life to begin to reassert its psychological stranglehold. We would start to slip back into subjugation. We would again come to be dominated by our suffering. We [End Page 57] would spend our time trying to minimize it, or avoid it, or ameliorate it, or cure it. We would again become slaves to it.</w:t>
      </w:r>
    </w:p>
    <w:p w:rsidR="00DA259B" w:rsidRPr="00525D82" w:rsidRDefault="00DA259B" w:rsidP="00DA259B">
      <w:r w:rsidRPr="00525D82">
        <w:rPr>
          <w:rStyle w:val="Emphasis"/>
        </w:rPr>
        <w:t>For the same reason, I do not think it will work for us to accept eternal recurrence merely because of one or a few grand moments—for the sake of which we are willing to tolerate the rest of our lives.</w:t>
      </w:r>
      <w:r w:rsidRPr="00525D82">
        <w:t xml:space="preserve"> Magnus holds that all we need desire is the return of one peak experience.</w:t>
      </w:r>
      <w:bookmarkStart w:id="18" w:name="REF21"/>
      <w:r w:rsidRPr="00525D82">
        <w:fldChar w:fldCharType="begin"/>
      </w:r>
      <w:r w:rsidRPr="00525D82">
        <w:instrText xml:space="preserve"> HYPERLINK "https://muse.jhu.edu/journals/journal_of_nietzsche_studies/v033/33.1kain.html" \l "FOOT21" </w:instrText>
      </w:r>
      <w:r w:rsidRPr="00525D82">
        <w:fldChar w:fldCharType="separate"/>
      </w:r>
      <w:r w:rsidRPr="00525D82">
        <w:rPr>
          <w:rStyle w:val="Hyperlink"/>
        </w:rPr>
        <w:t>21</w:t>
      </w:r>
      <w:r w:rsidRPr="00525D82">
        <w:fldChar w:fldCharType="end"/>
      </w:r>
      <w:bookmarkEnd w:id="18"/>
      <w:r w:rsidRPr="00525D82">
        <w:t> This suggests that our attitude toward much of our life, even most of it, could be one of toleration, acceptance, or indifference—it could even be negative. All we need do is love one great moment and, because all moments are interconnected (Z IV: "The Drunken Song" 10</w:t>
      </w:r>
      <w:proofErr w:type="gramStart"/>
      <w:r w:rsidRPr="00525D82">
        <w:t>;WP</w:t>
      </w:r>
      <w:proofErr w:type="gramEnd"/>
      <w:r w:rsidRPr="00525D82">
        <w:t xml:space="preserve"> 1032), that then will require us to accept all moments. This would be much easier than actually loving all moments of one's life—every single detail. The latter is what is demanded </w:t>
      </w:r>
      <w:proofErr w:type="spellStart"/>
      <w:r w:rsidRPr="00525D82">
        <w:t>inEcce</w:t>
      </w:r>
      <w:proofErr w:type="spellEnd"/>
      <w:r w:rsidRPr="00525D82">
        <w:t xml:space="preserve"> Homo, which says that </w:t>
      </w:r>
      <w:proofErr w:type="spellStart"/>
      <w:r w:rsidRPr="00525D82">
        <w:t>amor</w:t>
      </w:r>
      <w:proofErr w:type="spellEnd"/>
      <w:r w:rsidRPr="00525D82">
        <w:t xml:space="preserve"> </w:t>
      </w:r>
      <w:proofErr w:type="spellStart"/>
      <w:r w:rsidRPr="00525D82">
        <w:t>fati</w:t>
      </w:r>
      <w:proofErr w:type="spellEnd"/>
      <w:r w:rsidRPr="00525D82">
        <w:t> means that one "wants nothing to be different" and that we "[n]</w:t>
      </w:r>
      <w:proofErr w:type="spellStart"/>
      <w:proofErr w:type="gramStart"/>
      <w:r w:rsidRPr="00525D82">
        <w:t>ot</w:t>
      </w:r>
      <w:proofErr w:type="spellEnd"/>
      <w:proofErr w:type="gramEnd"/>
      <w:r w:rsidRPr="00525D82">
        <w:t xml:space="preserve"> merely bear what is necessary . . . but love it" (EH "Clever" 10, emphasis added [except to love]). We want "a Yes-saying without reservation, even to suffering. . . . Nothing in existence may be subtracted, nothing is dispensable . . ." (EH "BT" 2). If we do not </w:t>
      </w:r>
      <w:proofErr w:type="spellStart"/>
      <w:r w:rsidRPr="00525D82">
        <w:t>loveevery</w:t>
      </w:r>
      <w:proofErr w:type="spellEnd"/>
      <w:r w:rsidRPr="00525D82">
        <w:t> moment of our present life for its own sake, those moments we do not love, those moments we accept for the sake of one grand moment, I suggest, will begin to wear on us.</w:t>
      </w:r>
      <w:bookmarkStart w:id="19" w:name="REF22"/>
      <w:r w:rsidRPr="00525D82">
        <w:fldChar w:fldCharType="begin"/>
      </w:r>
      <w:r w:rsidRPr="00525D82">
        <w:instrText xml:space="preserve"> HYPERLINK "https://muse.jhu.edu/journals/journal_of_nietzsche_studies/v033/33.1kain.html" \l "FOOT22" </w:instrText>
      </w:r>
      <w:r w:rsidRPr="00525D82">
        <w:fldChar w:fldCharType="separate"/>
      </w:r>
      <w:r w:rsidRPr="00525D82">
        <w:rPr>
          <w:rStyle w:val="Hyperlink"/>
        </w:rPr>
        <w:t>22</w:t>
      </w:r>
      <w:r w:rsidRPr="00525D82">
        <w:fldChar w:fldCharType="end"/>
      </w:r>
      <w:bookmarkEnd w:id="19"/>
      <w:r w:rsidRPr="00525D82">
        <w:t> We will begin to wish we did not have to suffer through so many of them, we will try to develop strategies for coping with them, we will worry about them, they will start to reassert themselves, they will slowly begin to dominate us, and pretty soon we will again be enslaved by them. Our attitude toward any moment cannot be a desire to avoid it, change it, or reduce it—or it will again begin to dominate us. Indeed, in Ecce Homo, Nietzsche says that he had to display a "Russian fatalism." He did so by</w:t>
      </w:r>
    </w:p>
    <w:p w:rsidR="00DA259B" w:rsidRPr="00525D82" w:rsidRDefault="00DA259B" w:rsidP="00DA259B">
      <w:proofErr w:type="gramStart"/>
      <w:r w:rsidRPr="00525D82">
        <w:t>tenaciously</w:t>
      </w:r>
      <w:proofErr w:type="gramEnd"/>
      <w:r w:rsidRPr="00525D82">
        <w:t xml:space="preserve"> clinging for years to all but intolerable situations, places, apartments, and society, merely because they happened to be given by accident: it was better than changing them, than feeling that they could be changed—than rebelling against them.</w:t>
      </w:r>
    </w:p>
    <w:p w:rsidR="00DA259B" w:rsidRPr="00525D82" w:rsidRDefault="00DA259B" w:rsidP="00DA259B">
      <w:r w:rsidRPr="00525D82">
        <w:t>Any attempt to disturb me in this fatalism, to awaken me by force, used to annoy me mortally—and it actually was mortally dangerous every time.</w:t>
      </w:r>
    </w:p>
    <w:p w:rsidR="00DA259B" w:rsidRPr="00525D82" w:rsidRDefault="00DA259B" w:rsidP="00DA259B">
      <w:r w:rsidRPr="00525D82">
        <w:t>Accepting oneself as if fated, not wishing oneself "different"—that is in such cases great reason itself.</w:t>
      </w:r>
    </w:p>
    <w:p w:rsidR="00DA259B" w:rsidRPr="00525D82" w:rsidRDefault="00DA259B" w:rsidP="00DA259B">
      <w:r w:rsidRPr="00525D82">
        <w:lastRenderedPageBreak/>
        <w:t>(EH "Wise" 6)</w:t>
      </w:r>
    </w:p>
    <w:p w:rsidR="00DA259B" w:rsidRPr="00525D82" w:rsidRDefault="00DA259B" w:rsidP="00DA259B">
      <w:r w:rsidRPr="00525D82">
        <w:t>Eternal recurrence is an attempt to deal with meaningless suffering. It is an attempt to do so that completely rejects an approach to suffering that says, Let's improve the world, let's change things, let's work step by step to remove suffering—the view of liberals and socialists whom Nietzsche so often rails against. If it is impossible to significantly reduce suffering in the world, as Nietzsche thinks it is, then to make it your goal to try to do so is to enslave yourself to that suffering. [End Page 58]</w:t>
      </w:r>
    </w:p>
    <w:p w:rsidR="00DA259B" w:rsidRPr="00525D82" w:rsidRDefault="00DA259B" w:rsidP="00DA259B"/>
    <w:p w:rsidR="00DA259B" w:rsidRPr="003C492E" w:rsidRDefault="00DA259B" w:rsidP="00DA259B"/>
    <w:p w:rsidR="00DA259B" w:rsidRPr="001A0CEB" w:rsidRDefault="00DA259B" w:rsidP="00DA259B"/>
    <w:p w:rsidR="00DA259B" w:rsidRDefault="00DA259B" w:rsidP="00DA259B"/>
    <w:p w:rsidR="00DA259B" w:rsidRDefault="00DA259B" w:rsidP="00DA259B"/>
    <w:p w:rsidR="00DA259B" w:rsidRDefault="00DA259B" w:rsidP="00DA259B">
      <w:r>
        <w:br w:type="page"/>
      </w:r>
    </w:p>
    <w:p w:rsidR="00DA259B" w:rsidRDefault="0083236D" w:rsidP="00DA259B">
      <w:pPr>
        <w:pStyle w:val="Heading1"/>
      </w:pPr>
      <w:r>
        <w:lastRenderedPageBreak/>
        <w:t>Marij</w:t>
      </w:r>
      <w:r w:rsidR="00DA259B">
        <w:t xml:space="preserve">uana </w:t>
      </w:r>
      <w:proofErr w:type="spellStart"/>
      <w:r w:rsidR="00DA259B">
        <w:t>cp</w:t>
      </w:r>
      <w:proofErr w:type="spellEnd"/>
      <w:r w:rsidR="00DA259B">
        <w:t xml:space="preserve"> extensions</w:t>
      </w:r>
    </w:p>
    <w:p w:rsidR="00DA259B" w:rsidRDefault="00DA259B" w:rsidP="00DA259B">
      <w:pPr>
        <w:pStyle w:val="Heading2"/>
      </w:pPr>
      <w:r>
        <w:lastRenderedPageBreak/>
        <w:t xml:space="preserve">2nc </w:t>
      </w:r>
      <w:r w:rsidR="0083236D">
        <w:t>overview</w:t>
      </w:r>
    </w:p>
    <w:p w:rsidR="0083236D" w:rsidRPr="0083236D" w:rsidRDefault="0083236D" w:rsidP="0083236D">
      <w:pPr>
        <w:pStyle w:val="Heading4"/>
      </w:pPr>
      <w:r>
        <w:t xml:space="preserve">The counterplan is the best option in the round. It solves for all of the plan plus more </w:t>
      </w:r>
      <w:proofErr w:type="spellStart"/>
      <w:r>
        <w:t>then</w:t>
      </w:r>
      <w:proofErr w:type="spellEnd"/>
      <w:r>
        <w:t xml:space="preserve"> the plan can solve. Legalizing marijuana makes it so that racism is solved better </w:t>
      </w:r>
      <w:proofErr w:type="spellStart"/>
      <w:r>
        <w:t>then</w:t>
      </w:r>
      <w:proofErr w:type="spellEnd"/>
      <w:r>
        <w:t xml:space="preserve"> the </w:t>
      </w:r>
      <w:proofErr w:type="spellStart"/>
      <w:r>
        <w:t>aff</w:t>
      </w:r>
      <w:proofErr w:type="spellEnd"/>
      <w:r>
        <w:t xml:space="preserve"> does as well as eliminating the terrorism that would be caused by doing the </w:t>
      </w:r>
      <w:proofErr w:type="spellStart"/>
      <w:r>
        <w:t>aff</w:t>
      </w:r>
      <w:proofErr w:type="spellEnd"/>
      <w:r>
        <w:t>.</w:t>
      </w:r>
    </w:p>
    <w:p w:rsidR="00B25E37" w:rsidRPr="00B25E37" w:rsidRDefault="003A7CA3" w:rsidP="00DA259B">
      <w:pPr>
        <w:pStyle w:val="Heading2"/>
      </w:pPr>
      <w:r>
        <w:lastRenderedPageBreak/>
        <w:t xml:space="preserve">AT: </w:t>
      </w:r>
      <w:proofErr w:type="gramStart"/>
      <w:r>
        <w:t>perm</w:t>
      </w:r>
      <w:r w:rsidR="00B25E37">
        <w:t>(</w:t>
      </w:r>
      <w:proofErr w:type="gramEnd"/>
      <w:r w:rsidR="00B25E37">
        <w:t>2nc)</w:t>
      </w:r>
    </w:p>
    <w:p w:rsidR="00B25E37" w:rsidRPr="00FC5605" w:rsidRDefault="00B25E37" w:rsidP="00B25E37">
      <w:pPr>
        <w:keepNext/>
        <w:keepLines/>
        <w:spacing w:before="200"/>
        <w:outlineLvl w:val="3"/>
        <w:rPr>
          <w:rFonts w:ascii="Arial" w:eastAsiaTheme="majorEastAsia" w:hAnsi="Arial" w:cstheme="majorBidi"/>
          <w:b/>
          <w:bCs/>
          <w:i/>
          <w:iCs/>
          <w:sz w:val="26"/>
        </w:rPr>
      </w:pPr>
      <w:r w:rsidRPr="00FC5605">
        <w:rPr>
          <w:rFonts w:ascii="Arial" w:eastAsiaTheme="majorEastAsia" w:hAnsi="Arial" w:cstheme="majorBidi"/>
          <w:b/>
          <w:bCs/>
          <w:i/>
          <w:iCs/>
          <w:sz w:val="26"/>
        </w:rPr>
        <w:t>Group the perms:</w:t>
      </w:r>
    </w:p>
    <w:p w:rsidR="00B25E37" w:rsidRPr="00FC5605" w:rsidRDefault="00B25E37" w:rsidP="00B25E37">
      <w:pPr>
        <w:keepNext/>
        <w:keepLines/>
        <w:spacing w:before="200"/>
        <w:outlineLvl w:val="3"/>
        <w:rPr>
          <w:rFonts w:ascii="Arial" w:eastAsiaTheme="majorEastAsia" w:hAnsi="Arial" w:cstheme="majorBidi"/>
          <w:b/>
          <w:bCs/>
          <w:i/>
          <w:iCs/>
          <w:sz w:val="26"/>
        </w:rPr>
      </w:pPr>
      <w:r w:rsidRPr="00FC5605">
        <w:rPr>
          <w:rFonts w:ascii="Arial" w:eastAsiaTheme="majorEastAsia" w:hAnsi="Arial" w:cstheme="majorBidi"/>
          <w:b/>
          <w:bCs/>
          <w:i/>
          <w:iCs/>
          <w:sz w:val="26"/>
        </w:rPr>
        <w:t xml:space="preserve">Either they are severance or intrinsic because they change the </w:t>
      </w:r>
      <w:proofErr w:type="spellStart"/>
      <w:r w:rsidRPr="00FC5605">
        <w:rPr>
          <w:rFonts w:ascii="Arial" w:eastAsiaTheme="majorEastAsia" w:hAnsi="Arial" w:cstheme="majorBidi"/>
          <w:b/>
          <w:bCs/>
          <w:i/>
          <w:iCs/>
          <w:sz w:val="26"/>
        </w:rPr>
        <w:t>aff</w:t>
      </w:r>
      <w:proofErr w:type="spellEnd"/>
      <w:r w:rsidRPr="00FC5605">
        <w:rPr>
          <w:rFonts w:ascii="Arial" w:eastAsiaTheme="majorEastAsia" w:hAnsi="Arial" w:cstheme="majorBidi"/>
          <w:b/>
          <w:bCs/>
          <w:i/>
          <w:iCs/>
          <w:sz w:val="26"/>
        </w:rPr>
        <w:t xml:space="preserve"> and add sequencing - voting issue for competitive equity</w:t>
      </w:r>
    </w:p>
    <w:p w:rsidR="00B25E37" w:rsidRPr="00FC5605" w:rsidRDefault="00B25E37" w:rsidP="00B25E37">
      <w:pPr>
        <w:keepNext/>
        <w:keepLines/>
        <w:spacing w:before="200"/>
        <w:outlineLvl w:val="3"/>
        <w:rPr>
          <w:rFonts w:ascii="Arial" w:eastAsiaTheme="majorEastAsia" w:hAnsi="Arial" w:cstheme="majorBidi"/>
          <w:b/>
          <w:bCs/>
          <w:i/>
          <w:iCs/>
          <w:sz w:val="26"/>
        </w:rPr>
      </w:pPr>
      <w:r w:rsidRPr="00FC5605">
        <w:rPr>
          <w:rFonts w:ascii="Arial" w:eastAsiaTheme="majorEastAsia" w:hAnsi="Arial" w:cstheme="majorBidi"/>
          <w:b/>
          <w:bCs/>
          <w:i/>
          <w:iCs/>
          <w:sz w:val="26"/>
        </w:rPr>
        <w:t>-OR-</w:t>
      </w:r>
    </w:p>
    <w:p w:rsidR="00B25E37" w:rsidRPr="00B25E37" w:rsidRDefault="00B25E37" w:rsidP="00CD5714">
      <w:pPr>
        <w:pStyle w:val="Heading4"/>
      </w:pPr>
      <w:r w:rsidRPr="00FC5605">
        <w:t xml:space="preserve">They don’t solve - if we win a 1% risk of a link </w:t>
      </w:r>
      <w:r w:rsidR="004B4C8E">
        <w:t xml:space="preserve">to the DA </w:t>
      </w:r>
      <w:r w:rsidRPr="00FC5605">
        <w:t>y</w:t>
      </w:r>
      <w:r>
        <w:t>ou should prefer the counterplan, which solves better then case itself</w:t>
      </w:r>
    </w:p>
    <w:p w:rsidR="00B25E37" w:rsidRPr="00B25E37" w:rsidRDefault="00B25E37" w:rsidP="00B25E37"/>
    <w:p w:rsidR="008D7368" w:rsidRDefault="008D7368" w:rsidP="00DA259B">
      <w:pPr>
        <w:pStyle w:val="Heading2"/>
      </w:pPr>
      <w:r>
        <w:lastRenderedPageBreak/>
        <w:t>AT: legalizing marijuana doesn’t stop racial profiling</w:t>
      </w:r>
    </w:p>
    <w:p w:rsidR="00CD5714" w:rsidRDefault="00CD5714" w:rsidP="00CD5714">
      <w:pPr>
        <w:pStyle w:val="Heading4"/>
      </w:pPr>
      <w:r>
        <w:rPr>
          <w:u w:val="single"/>
        </w:rPr>
        <w:t>R</w:t>
      </w:r>
      <w:r w:rsidRPr="000423FA">
        <w:rPr>
          <w:u w:val="single"/>
        </w:rPr>
        <w:t>acial progress has occurred</w:t>
      </w:r>
      <w:r>
        <w:t xml:space="preserve"> though legal change and more in the area of drug laws is still possible---</w:t>
      </w:r>
      <w:r w:rsidRPr="004E39B7">
        <w:rPr>
          <w:u w:val="single"/>
        </w:rPr>
        <w:t>reject pessimism</w:t>
      </w:r>
      <w:r>
        <w:t xml:space="preserve"> because it ignores specific reforms that achieved </w:t>
      </w:r>
      <w:r>
        <w:rPr>
          <w:u w:val="single"/>
        </w:rPr>
        <w:t>lasting reductions</w:t>
      </w:r>
      <w:r>
        <w:t xml:space="preserve"> in racial inequality</w:t>
      </w:r>
    </w:p>
    <w:p w:rsidR="00CD5714" w:rsidRDefault="00CD5714" w:rsidP="00CD5714">
      <w:r w:rsidRPr="00E408AD">
        <w:t>Michael</w:t>
      </w:r>
      <w:r>
        <w:rPr>
          <w:rStyle w:val="Style13ptBold"/>
        </w:rPr>
        <w:t xml:space="preserve"> </w:t>
      </w:r>
      <w:r w:rsidRPr="00C33718">
        <w:rPr>
          <w:rStyle w:val="Style13ptBold"/>
        </w:rPr>
        <w:t>Om</w:t>
      </w:r>
      <w:r>
        <w:rPr>
          <w:rStyle w:val="Style13ptBold"/>
        </w:rPr>
        <w:t xml:space="preserve">i 13, </w:t>
      </w:r>
      <w:r w:rsidRPr="00E408AD">
        <w:t xml:space="preserve">and Howard </w:t>
      </w:r>
      <w:proofErr w:type="spellStart"/>
      <w:r w:rsidRPr="00E408AD">
        <w:t>Winant</w:t>
      </w:r>
      <w:proofErr w:type="spellEnd"/>
      <w:r>
        <w:t xml:space="preserve">, Resistance is futile?: a response to </w:t>
      </w:r>
      <w:proofErr w:type="spellStart"/>
      <w:r>
        <w:t>Feagin</w:t>
      </w:r>
      <w:proofErr w:type="spellEnd"/>
      <w:r>
        <w:t xml:space="preserve"> and Elias, Ethnic and Racial Studies Volume 36, Issue 6, p. 961-973, 2013 Special Issue: Symposium - Rethinking Racial Formation Theory</w:t>
      </w:r>
    </w:p>
    <w:p w:rsidR="00CD5714" w:rsidRDefault="00CD5714" w:rsidP="00CD5714">
      <w:pPr>
        <w:rPr>
          <w:rStyle w:val="StyleUnderline"/>
        </w:rPr>
      </w:pPr>
      <w:r w:rsidRPr="005D4C26">
        <w:rPr>
          <w:sz w:val="14"/>
        </w:rPr>
        <w:t xml:space="preserve">In </w:t>
      </w:r>
      <w:proofErr w:type="spellStart"/>
      <w:r w:rsidRPr="005D4C26">
        <w:rPr>
          <w:sz w:val="14"/>
        </w:rPr>
        <w:t>Feagin</w:t>
      </w:r>
      <w:proofErr w:type="spellEnd"/>
      <w:r w:rsidRPr="005D4C26">
        <w:rPr>
          <w:sz w:val="14"/>
        </w:rPr>
        <w:t xml:space="preserve"> and Elias's account, </w:t>
      </w:r>
      <w:r w:rsidRPr="00B26652">
        <w:rPr>
          <w:rStyle w:val="StyleUnderline"/>
          <w:highlight w:val="yellow"/>
        </w:rPr>
        <w:t>white racist rule in the US</w:t>
      </w:r>
      <w:r w:rsidRPr="00024A16">
        <w:rPr>
          <w:rStyle w:val="StyleUnderline"/>
        </w:rPr>
        <w:t xml:space="preserve">A </w:t>
      </w:r>
      <w:r w:rsidRPr="00B26652">
        <w:rPr>
          <w:rStyle w:val="StyleUnderline"/>
          <w:highlight w:val="yellow"/>
        </w:rPr>
        <w:t>appears</w:t>
      </w:r>
      <w:r w:rsidRPr="00B60950">
        <w:rPr>
          <w:rStyle w:val="StyleUnderline"/>
        </w:rPr>
        <w:t xml:space="preserve"> unalterable and </w:t>
      </w:r>
      <w:r w:rsidRPr="00B26652">
        <w:rPr>
          <w:rStyle w:val="StyleUnderline"/>
          <w:highlight w:val="yellow"/>
        </w:rPr>
        <w:t>permanent</w:t>
      </w:r>
      <w:r w:rsidRPr="005D4C26">
        <w:rPr>
          <w:sz w:val="14"/>
        </w:rPr>
        <w:t xml:space="preserve">. There is little sense that the ‘white racial frame’ evoked by systemic racism theory changes in significant ways over historical time. </w:t>
      </w:r>
      <w:r w:rsidRPr="00B26652">
        <w:rPr>
          <w:rStyle w:val="StyleUnderline"/>
          <w:highlight w:val="yellow"/>
        </w:rPr>
        <w:t xml:space="preserve">They dismiss </w:t>
      </w:r>
      <w:r w:rsidRPr="00B26652">
        <w:rPr>
          <w:rStyle w:val="Emphasis"/>
          <w:highlight w:val="yellow"/>
        </w:rPr>
        <w:t>important</w:t>
      </w:r>
      <w:r w:rsidRPr="00B60950">
        <w:rPr>
          <w:rStyle w:val="StyleUnderline"/>
        </w:rPr>
        <w:t xml:space="preserve"> rearrangements and </w:t>
      </w:r>
      <w:r w:rsidRPr="00B26652">
        <w:rPr>
          <w:rStyle w:val="Emphasis"/>
          <w:highlight w:val="yellow"/>
        </w:rPr>
        <w:t>reforms</w:t>
      </w:r>
      <w:r w:rsidRPr="00B26652">
        <w:rPr>
          <w:rStyle w:val="StyleUnderline"/>
          <w:highlight w:val="yellow"/>
        </w:rPr>
        <w:t xml:space="preserve"> as </w:t>
      </w:r>
      <w:r w:rsidRPr="00B26652">
        <w:rPr>
          <w:rStyle w:val="Emphasis"/>
          <w:highlight w:val="yellow"/>
        </w:rPr>
        <w:t>merely ‘a distraction</w:t>
      </w:r>
      <w:r w:rsidRPr="00B26652">
        <w:rPr>
          <w:rStyle w:val="StyleUnderline"/>
          <w:highlight w:val="yellow"/>
        </w:rPr>
        <w:t xml:space="preserve"> from</w:t>
      </w:r>
      <w:r w:rsidRPr="00B60950">
        <w:rPr>
          <w:rStyle w:val="StyleUnderline"/>
        </w:rPr>
        <w:t xml:space="preserve"> more ingrained </w:t>
      </w:r>
      <w:r w:rsidRPr="00B26652">
        <w:rPr>
          <w:rStyle w:val="StyleUnderline"/>
          <w:highlight w:val="yellow"/>
        </w:rPr>
        <w:t>structural oppressions</w:t>
      </w:r>
      <w:r w:rsidRPr="005D4C26">
        <w:rPr>
          <w:sz w:val="14"/>
        </w:rPr>
        <w:t xml:space="preserve"> and deep lying inequalities </w:t>
      </w:r>
      <w:r w:rsidRPr="00B26652">
        <w:rPr>
          <w:rStyle w:val="StyleUnderline"/>
          <w:highlight w:val="yellow"/>
        </w:rPr>
        <w:t>that</w:t>
      </w:r>
      <w:r w:rsidRPr="005D4C26">
        <w:rPr>
          <w:sz w:val="14"/>
        </w:rPr>
        <w:t xml:space="preserve"> continue to </w:t>
      </w:r>
      <w:r w:rsidRPr="00B26652">
        <w:rPr>
          <w:rStyle w:val="Emphasis"/>
          <w:highlight w:val="yellow"/>
        </w:rPr>
        <w:t>define US society’</w:t>
      </w:r>
      <w:r w:rsidRPr="005D4C26">
        <w:rPr>
          <w:sz w:val="14"/>
        </w:rPr>
        <w:t xml:space="preserve"> (</w:t>
      </w:r>
      <w:proofErr w:type="spellStart"/>
      <w:r w:rsidRPr="005D4C26">
        <w:rPr>
          <w:sz w:val="14"/>
        </w:rPr>
        <w:t>Feagin</w:t>
      </w:r>
      <w:proofErr w:type="spellEnd"/>
      <w:r w:rsidRPr="005D4C26">
        <w:rPr>
          <w:sz w:val="14"/>
        </w:rPr>
        <w:t xml:space="preserve"> and Elias 2012, p. 21). </w:t>
      </w:r>
      <w:proofErr w:type="spellStart"/>
      <w:r w:rsidRPr="005D4C26">
        <w:rPr>
          <w:sz w:val="14"/>
        </w:rPr>
        <w:t>Feagin</w:t>
      </w:r>
      <w:proofErr w:type="spellEnd"/>
      <w:r w:rsidRPr="005D4C26">
        <w:rPr>
          <w:sz w:val="14"/>
        </w:rPr>
        <w:t xml:space="preserve"> and Elias use a concept they call ‘surface flexibility’ to argue that white elites frame racial realities in ways that suggest change, but are merely engineered to reinforce the underlying structure of racial oppression. </w:t>
      </w:r>
      <w:proofErr w:type="spellStart"/>
      <w:r w:rsidRPr="005D4C26">
        <w:rPr>
          <w:sz w:val="14"/>
        </w:rPr>
        <w:t>Feagin</w:t>
      </w:r>
      <w:proofErr w:type="spellEnd"/>
      <w:r w:rsidRPr="005D4C26">
        <w:rPr>
          <w:sz w:val="14"/>
        </w:rPr>
        <w:t xml:space="preserve"> and Elias say the phrase ‘racial democracy’ is an oxymoron – a word defined in the dictionary as a figure of speech that combines contradictory terms. If they mean the USA is a contradictory and incomplete democracy in respect to race and racism issues, we agree. If they mean that people of </w:t>
      </w:r>
      <w:proofErr w:type="spellStart"/>
      <w:r w:rsidRPr="005D4C26">
        <w:rPr>
          <w:sz w:val="14"/>
        </w:rPr>
        <w:t>colour</w:t>
      </w:r>
      <w:proofErr w:type="spellEnd"/>
      <w:r w:rsidRPr="005D4C26">
        <w:rPr>
          <w:sz w:val="14"/>
        </w:rPr>
        <w:t xml:space="preserve"> have no democratic rights or political power in the USA, </w:t>
      </w:r>
      <w:r w:rsidRPr="00B26652">
        <w:rPr>
          <w:rStyle w:val="Emphasis"/>
          <w:highlight w:val="yellow"/>
        </w:rPr>
        <w:t xml:space="preserve">we </w:t>
      </w:r>
      <w:r w:rsidRPr="003C32BB">
        <w:rPr>
          <w:rStyle w:val="Emphasis"/>
          <w:highlight w:val="yellow"/>
        </w:rPr>
        <w:t>disagree</w:t>
      </w:r>
      <w:r w:rsidRPr="005D4C26">
        <w:rPr>
          <w:sz w:val="14"/>
          <w:highlight w:val="yellow"/>
        </w:rPr>
        <w:t xml:space="preserve">. </w:t>
      </w:r>
      <w:r w:rsidRPr="003C32BB">
        <w:rPr>
          <w:rStyle w:val="StyleUnderline"/>
          <w:highlight w:val="yellow"/>
        </w:rPr>
        <w:t>The U</w:t>
      </w:r>
      <w:r w:rsidRPr="00B26652">
        <w:rPr>
          <w:rStyle w:val="StyleUnderline"/>
          <w:highlight w:val="yellow"/>
        </w:rPr>
        <w:t>S</w:t>
      </w:r>
      <w:r w:rsidRPr="003C32BB">
        <w:rPr>
          <w:rStyle w:val="StyleUnderline"/>
        </w:rPr>
        <w:t>A</w:t>
      </w:r>
      <w:r w:rsidRPr="005D4C26">
        <w:rPr>
          <w:sz w:val="14"/>
        </w:rPr>
        <w:t xml:space="preserve"> is a racially despotic country in many ways, but in our view it </w:t>
      </w:r>
      <w:r w:rsidRPr="00B26652">
        <w:rPr>
          <w:rStyle w:val="StyleUnderline"/>
          <w:highlight w:val="yellow"/>
        </w:rPr>
        <w:t>is</w:t>
      </w:r>
      <w:r w:rsidRPr="005D4C26">
        <w:rPr>
          <w:sz w:val="14"/>
        </w:rPr>
        <w:t xml:space="preserve"> also </w:t>
      </w:r>
      <w:r w:rsidRPr="00B60950">
        <w:rPr>
          <w:rStyle w:val="StyleUnderline"/>
        </w:rPr>
        <w:t xml:space="preserve">in many respects a racial democracy, </w:t>
      </w:r>
      <w:r w:rsidRPr="00B26652">
        <w:rPr>
          <w:rStyle w:val="Emphasis"/>
          <w:highlight w:val="yellow"/>
        </w:rPr>
        <w:t>capable of being influenced</w:t>
      </w:r>
      <w:r w:rsidRPr="00B26652">
        <w:rPr>
          <w:rStyle w:val="StyleUnderline"/>
          <w:highlight w:val="yellow"/>
        </w:rPr>
        <w:t xml:space="preserve"> towards </w:t>
      </w:r>
      <w:r w:rsidRPr="00B26652">
        <w:rPr>
          <w:rStyle w:val="Emphasis"/>
          <w:highlight w:val="yellow"/>
        </w:rPr>
        <w:t>more or less inclusive</w:t>
      </w:r>
      <w:r w:rsidRPr="005D4C26">
        <w:rPr>
          <w:sz w:val="14"/>
        </w:rPr>
        <w:t xml:space="preserve"> and redistributive economic </w:t>
      </w:r>
      <w:r w:rsidRPr="00B26652">
        <w:rPr>
          <w:rStyle w:val="Emphasis"/>
          <w:highlight w:val="yellow"/>
        </w:rPr>
        <w:t>policies</w:t>
      </w:r>
      <w:r w:rsidRPr="005D4C26">
        <w:rPr>
          <w:sz w:val="14"/>
        </w:rPr>
        <w:t xml:space="preserve">, social policies, or for that matter, imperial policies. What is distinctive about our own epoch in the USA (post-Second World War to the present) with respect to race and racism? </w:t>
      </w:r>
      <w:r w:rsidRPr="005D4C26">
        <w:rPr>
          <w:sz w:val="12"/>
        </w:rPr>
        <w:t>¶</w:t>
      </w:r>
      <w:r w:rsidRPr="005D4C26">
        <w:rPr>
          <w:sz w:val="14"/>
        </w:rPr>
        <w:t xml:space="preserve"> </w:t>
      </w:r>
      <w:proofErr w:type="gramStart"/>
      <w:r w:rsidRPr="005D4C26">
        <w:rPr>
          <w:sz w:val="14"/>
        </w:rPr>
        <w:t>Over</w:t>
      </w:r>
      <w:proofErr w:type="gramEnd"/>
      <w:r w:rsidRPr="005D4C26">
        <w:rPr>
          <w:sz w:val="14"/>
        </w:rPr>
        <w:t xml:space="preserve"> the past decades there has been a steady drumbeat of efforts to contain and neutralize civil rights, to restrict racial democracy, and to maintain or even increase racial inequality. Racial disparities in different institutional sites – employment, health, education – persist and in many cases have increased. Indeed, the post-2008 period has seen a dramatic increase in racial inequality. The subprime home mortgage crisis, for example, was a major racial event. Black and brown people were disproportionately affected by predatory lending practices; many lost their homes as a result; race-based wealth disparities widened tremendously. </w:t>
      </w:r>
      <w:r w:rsidRPr="00CA6E27">
        <w:rPr>
          <w:rStyle w:val="StyleUnderline"/>
        </w:rPr>
        <w:t>It would be easy to conclude</w:t>
      </w:r>
      <w:r w:rsidRPr="005D4C26">
        <w:rPr>
          <w:sz w:val="14"/>
        </w:rPr>
        <w:t xml:space="preserve">, as </w:t>
      </w:r>
      <w:proofErr w:type="spellStart"/>
      <w:r w:rsidRPr="005D4C26">
        <w:rPr>
          <w:sz w:val="14"/>
        </w:rPr>
        <w:t>Feagin</w:t>
      </w:r>
      <w:proofErr w:type="spellEnd"/>
      <w:r w:rsidRPr="005D4C26">
        <w:rPr>
          <w:sz w:val="14"/>
        </w:rPr>
        <w:t xml:space="preserve"> and Elias do, </w:t>
      </w:r>
      <w:r w:rsidRPr="00B26652">
        <w:rPr>
          <w:rStyle w:val="StyleUnderline"/>
          <w:highlight w:val="yellow"/>
        </w:rPr>
        <w:t xml:space="preserve">that </w:t>
      </w:r>
      <w:r w:rsidRPr="00B26652">
        <w:rPr>
          <w:rStyle w:val="Emphasis"/>
          <w:highlight w:val="yellow"/>
        </w:rPr>
        <w:t>white racial dominance has been</w:t>
      </w:r>
      <w:r w:rsidRPr="00CA6E27">
        <w:rPr>
          <w:rStyle w:val="Emphasis"/>
        </w:rPr>
        <w:t xml:space="preserve"> continuous and </w:t>
      </w:r>
      <w:r w:rsidRPr="00B26652">
        <w:rPr>
          <w:rStyle w:val="Emphasis"/>
          <w:highlight w:val="yellow"/>
        </w:rPr>
        <w:t>unchanging throughout US history</w:t>
      </w:r>
      <w:r w:rsidRPr="005D4C26">
        <w:rPr>
          <w:sz w:val="14"/>
        </w:rPr>
        <w:t xml:space="preserve">. </w:t>
      </w:r>
      <w:r w:rsidRPr="00CA6E27">
        <w:rPr>
          <w:rStyle w:val="StyleUnderline"/>
        </w:rPr>
        <w:t xml:space="preserve">But such a perspective </w:t>
      </w:r>
      <w:r w:rsidRPr="00B26652">
        <w:rPr>
          <w:rStyle w:val="Emphasis"/>
          <w:highlight w:val="yellow"/>
        </w:rPr>
        <w:t>misses</w:t>
      </w:r>
      <w:r w:rsidRPr="00CA6E27">
        <w:rPr>
          <w:rStyle w:val="StyleUnderline"/>
        </w:rPr>
        <w:t xml:space="preserve"> the </w:t>
      </w:r>
      <w:r w:rsidRPr="00B26652">
        <w:rPr>
          <w:rStyle w:val="Emphasis"/>
          <w:highlight w:val="yellow"/>
        </w:rPr>
        <w:t>dramatic twists</w:t>
      </w:r>
      <w:r w:rsidRPr="00CA6E27">
        <w:rPr>
          <w:rStyle w:val="StyleUnderline"/>
        </w:rPr>
        <w:t xml:space="preserve"> and turns </w:t>
      </w:r>
      <w:r w:rsidRPr="00B26652">
        <w:rPr>
          <w:rStyle w:val="StyleUnderline"/>
          <w:highlight w:val="yellow"/>
        </w:rPr>
        <w:t>in racial politics</w:t>
      </w:r>
      <w:r w:rsidRPr="00CA6E27">
        <w:rPr>
          <w:rStyle w:val="StyleUnderline"/>
        </w:rPr>
        <w:t xml:space="preserve"> that have occurred </w:t>
      </w:r>
      <w:r w:rsidRPr="00B26652">
        <w:rPr>
          <w:rStyle w:val="StyleUnderline"/>
          <w:highlight w:val="yellow"/>
        </w:rPr>
        <w:t xml:space="preserve">since </w:t>
      </w:r>
      <w:r w:rsidRPr="00B60950">
        <w:rPr>
          <w:rStyle w:val="StyleUnderline"/>
        </w:rPr>
        <w:t>the</w:t>
      </w:r>
      <w:r w:rsidRPr="00CA6E27">
        <w:rPr>
          <w:rStyle w:val="StyleUnderline"/>
        </w:rPr>
        <w:t xml:space="preserve"> Second World War and the </w:t>
      </w:r>
      <w:r w:rsidRPr="00B26652">
        <w:rPr>
          <w:rStyle w:val="StyleUnderline"/>
          <w:highlight w:val="yellow"/>
        </w:rPr>
        <w:t xml:space="preserve">civil rights </w:t>
      </w:r>
      <w:r w:rsidRPr="00B60950">
        <w:rPr>
          <w:rStyle w:val="StyleUnderline"/>
        </w:rPr>
        <w:t>era.</w:t>
      </w:r>
      <w:r w:rsidRPr="005D4C26">
        <w:rPr>
          <w:sz w:val="12"/>
        </w:rPr>
        <w:t>¶</w:t>
      </w:r>
      <w:r w:rsidRPr="005D4C26">
        <w:rPr>
          <w:sz w:val="14"/>
        </w:rPr>
        <w:t xml:space="preserve"> </w:t>
      </w:r>
      <w:proofErr w:type="spellStart"/>
      <w:r w:rsidRPr="005D4C26">
        <w:rPr>
          <w:sz w:val="14"/>
        </w:rPr>
        <w:t>Feagin</w:t>
      </w:r>
      <w:proofErr w:type="spellEnd"/>
      <w:r w:rsidRPr="005D4C26">
        <w:rPr>
          <w:sz w:val="14"/>
        </w:rPr>
        <w:t xml:space="preserve"> and Elias </w:t>
      </w:r>
      <w:r w:rsidRPr="00B26652">
        <w:rPr>
          <w:rStyle w:val="StyleUnderline"/>
          <w:highlight w:val="yellow"/>
        </w:rPr>
        <w:t xml:space="preserve">claim </w:t>
      </w:r>
      <w:r w:rsidRPr="00B60950">
        <w:rPr>
          <w:rStyle w:val="StyleUnderline"/>
        </w:rPr>
        <w:t xml:space="preserve">that </w:t>
      </w:r>
      <w:r w:rsidRPr="00B26652">
        <w:rPr>
          <w:rStyle w:val="StyleUnderline"/>
          <w:highlight w:val="yellow"/>
        </w:rPr>
        <w:t xml:space="preserve">we overly inflate the </w:t>
      </w:r>
      <w:r w:rsidRPr="00B60950">
        <w:rPr>
          <w:rStyle w:val="StyleUnderline"/>
        </w:rPr>
        <w:t xml:space="preserve">significance of </w:t>
      </w:r>
      <w:r w:rsidRPr="00CA6E27">
        <w:rPr>
          <w:rStyle w:val="StyleUnderline"/>
        </w:rPr>
        <w:t xml:space="preserve">the </w:t>
      </w:r>
      <w:r w:rsidRPr="00B26652">
        <w:rPr>
          <w:rStyle w:val="StyleUnderline"/>
          <w:highlight w:val="yellow"/>
        </w:rPr>
        <w:t>changes wrought by</w:t>
      </w:r>
      <w:r w:rsidRPr="00CA6E27">
        <w:rPr>
          <w:rStyle w:val="StyleUnderline"/>
        </w:rPr>
        <w:t xml:space="preserve"> the </w:t>
      </w:r>
      <w:r w:rsidRPr="00B26652">
        <w:rPr>
          <w:rStyle w:val="StyleUnderline"/>
          <w:highlight w:val="yellow"/>
        </w:rPr>
        <w:t>civil rights</w:t>
      </w:r>
      <w:r w:rsidRPr="00CA6E27">
        <w:rPr>
          <w:rStyle w:val="StyleUnderline"/>
        </w:rPr>
        <w:t xml:space="preserve"> movement</w:t>
      </w:r>
      <w:r w:rsidRPr="005D4C26">
        <w:rPr>
          <w:sz w:val="14"/>
        </w:rPr>
        <w:t xml:space="preserve">, </w:t>
      </w:r>
      <w:r w:rsidRPr="00B26652">
        <w:rPr>
          <w:rStyle w:val="StyleUnderline"/>
          <w:highlight w:val="yellow"/>
        </w:rPr>
        <w:t>and</w:t>
      </w:r>
      <w:r w:rsidRPr="005D4C26">
        <w:rPr>
          <w:sz w:val="14"/>
        </w:rPr>
        <w:t xml:space="preserve"> that we ‘</w:t>
      </w:r>
      <w:r w:rsidRPr="00B26652">
        <w:rPr>
          <w:rStyle w:val="StyleUnderline"/>
          <w:highlight w:val="yellow"/>
        </w:rPr>
        <w:t>overlook</w:t>
      </w:r>
      <w:r w:rsidRPr="005D4C26">
        <w:rPr>
          <w:sz w:val="14"/>
        </w:rPr>
        <w:t xml:space="preserve"> the </w:t>
      </w:r>
      <w:r w:rsidRPr="00CA6E27">
        <w:rPr>
          <w:rStyle w:val="StyleUnderline"/>
        </w:rPr>
        <w:t xml:space="preserve">serious reversals of racial justice and </w:t>
      </w:r>
      <w:r w:rsidRPr="00B26652">
        <w:rPr>
          <w:rStyle w:val="StyleUnderline"/>
          <w:highlight w:val="yellow"/>
        </w:rPr>
        <w:t xml:space="preserve">persistence of </w:t>
      </w:r>
      <w:r w:rsidRPr="00CA6E27">
        <w:rPr>
          <w:rStyle w:val="StyleUnderline"/>
        </w:rPr>
        <w:t xml:space="preserve">huge racial </w:t>
      </w:r>
      <w:r w:rsidRPr="00B26652">
        <w:rPr>
          <w:rStyle w:val="StyleUnderline"/>
          <w:highlight w:val="yellow"/>
        </w:rPr>
        <w:t>inequalities’</w:t>
      </w:r>
      <w:r w:rsidRPr="005D4C26">
        <w:rPr>
          <w:sz w:val="14"/>
        </w:rPr>
        <w:t xml:space="preserve"> (</w:t>
      </w:r>
      <w:proofErr w:type="spellStart"/>
      <w:r w:rsidRPr="005D4C26">
        <w:rPr>
          <w:sz w:val="14"/>
        </w:rPr>
        <w:t>Feagin</w:t>
      </w:r>
      <w:proofErr w:type="spellEnd"/>
      <w:r w:rsidRPr="005D4C26">
        <w:rPr>
          <w:sz w:val="14"/>
        </w:rPr>
        <w:t xml:space="preserve"> and Elias 2012, p. 21) that followed in its wake. </w:t>
      </w:r>
      <w:r w:rsidRPr="00B26652">
        <w:rPr>
          <w:rStyle w:val="Emphasis"/>
          <w:highlight w:val="yellow"/>
        </w:rPr>
        <w:t>We do not</w:t>
      </w:r>
      <w:r w:rsidRPr="005D4C26">
        <w:rPr>
          <w:sz w:val="14"/>
        </w:rPr>
        <w:t xml:space="preserve">. In Racial Formation we wrote about ‘racial reaction’ in a chapter of that name, and elsewhere in the book as well. </w:t>
      </w:r>
      <w:proofErr w:type="spellStart"/>
      <w:r w:rsidRPr="005D4C26">
        <w:rPr>
          <w:sz w:val="14"/>
        </w:rPr>
        <w:t>Feagin</w:t>
      </w:r>
      <w:proofErr w:type="spellEnd"/>
      <w:r w:rsidRPr="005D4C26">
        <w:rPr>
          <w:sz w:val="14"/>
        </w:rPr>
        <w:t xml:space="preserve"> and Elias devote little attention to our arguments there; perhaps because they are in substantial agreement with us. </w:t>
      </w:r>
      <w:r w:rsidRPr="00B26652">
        <w:rPr>
          <w:rStyle w:val="StyleUnderline"/>
          <w:highlight w:val="yellow"/>
        </w:rPr>
        <w:t>While</w:t>
      </w:r>
      <w:r w:rsidRPr="005D4C26">
        <w:rPr>
          <w:sz w:val="14"/>
        </w:rPr>
        <w:t xml:space="preserve"> we argue that </w:t>
      </w:r>
      <w:r w:rsidRPr="00B26652">
        <w:rPr>
          <w:rStyle w:val="StyleUnderline"/>
          <w:highlight w:val="yellow"/>
        </w:rPr>
        <w:t>the right</w:t>
      </w:r>
      <w:r w:rsidRPr="00B60950">
        <w:rPr>
          <w:rStyle w:val="StyleUnderline"/>
        </w:rPr>
        <w:t xml:space="preserve"> wing </w:t>
      </w:r>
      <w:r w:rsidRPr="00B26652">
        <w:rPr>
          <w:rStyle w:val="StyleUnderline"/>
          <w:highlight w:val="yellow"/>
        </w:rPr>
        <w:t>was able to</w:t>
      </w:r>
      <w:r w:rsidRPr="00CA6E27">
        <w:rPr>
          <w:rStyle w:val="StyleUnderline"/>
        </w:rPr>
        <w:t xml:space="preserve"> ‘rearticulate’ race and racism issues to </w:t>
      </w:r>
      <w:r w:rsidRPr="00B26652">
        <w:rPr>
          <w:rStyle w:val="StyleUnderline"/>
          <w:highlight w:val="yellow"/>
        </w:rPr>
        <w:t>roll back some</w:t>
      </w:r>
      <w:r w:rsidRPr="00CA6E27">
        <w:rPr>
          <w:rStyle w:val="StyleUnderline"/>
        </w:rPr>
        <w:t xml:space="preserve"> of the </w:t>
      </w:r>
      <w:r w:rsidRPr="00B26652">
        <w:rPr>
          <w:rStyle w:val="StyleUnderline"/>
          <w:highlight w:val="yellow"/>
        </w:rPr>
        <w:t>gains</w:t>
      </w:r>
      <w:r w:rsidRPr="00CA6E27">
        <w:rPr>
          <w:rStyle w:val="StyleUnderline"/>
        </w:rPr>
        <w:t xml:space="preserve"> of the civil rights movement</w:t>
      </w:r>
      <w:r w:rsidRPr="005D4C26">
        <w:rPr>
          <w:sz w:val="14"/>
        </w:rPr>
        <w:t xml:space="preserve">, we also believe that </w:t>
      </w:r>
      <w:r w:rsidRPr="00B26652">
        <w:rPr>
          <w:rStyle w:val="Emphasis"/>
          <w:highlight w:val="yellow"/>
        </w:rPr>
        <w:t>there are limits to what the right could achieve</w:t>
      </w:r>
      <w:r w:rsidRPr="005D4C26">
        <w:rPr>
          <w:sz w:val="14"/>
        </w:rPr>
        <w:t xml:space="preserve"> </w:t>
      </w:r>
      <w:r w:rsidRPr="00B60950">
        <w:rPr>
          <w:rStyle w:val="StyleUnderline"/>
        </w:rPr>
        <w:t>in the post-civil rights political landscape</w:t>
      </w:r>
      <w:r w:rsidRPr="005D4C26">
        <w:rPr>
          <w:sz w:val="14"/>
        </w:rPr>
        <w:t>.</w:t>
      </w:r>
      <w:r w:rsidRPr="005D4C26">
        <w:rPr>
          <w:sz w:val="12"/>
        </w:rPr>
        <w:t>¶</w:t>
      </w:r>
      <w:r w:rsidRPr="005D4C26">
        <w:rPr>
          <w:sz w:val="14"/>
        </w:rPr>
        <w:t xml:space="preserve"> So we agree that </w:t>
      </w:r>
      <w:r w:rsidRPr="00B60950">
        <w:rPr>
          <w:rStyle w:val="StyleUnderline"/>
        </w:rPr>
        <w:t>the present prospects for racial justice are demoralizing</w:t>
      </w:r>
      <w:r w:rsidRPr="005D4C26">
        <w:rPr>
          <w:sz w:val="14"/>
        </w:rPr>
        <w:t xml:space="preserve"> at best. </w:t>
      </w:r>
      <w:r w:rsidRPr="00CA6E27">
        <w:rPr>
          <w:rStyle w:val="StyleUnderline"/>
        </w:rPr>
        <w:t xml:space="preserve">But we do not think that is the whole story. </w:t>
      </w:r>
      <w:r w:rsidRPr="00B26652">
        <w:rPr>
          <w:rStyle w:val="Emphasis"/>
          <w:highlight w:val="yellow"/>
        </w:rPr>
        <w:t>US racial conditions have changed</w:t>
      </w:r>
      <w:r w:rsidRPr="005D4C26">
        <w:rPr>
          <w:sz w:val="14"/>
        </w:rPr>
        <w:t xml:space="preserve"> over the post-Second World War period, in ways that </w:t>
      </w:r>
      <w:proofErr w:type="spellStart"/>
      <w:r w:rsidRPr="005D4C26">
        <w:rPr>
          <w:sz w:val="14"/>
        </w:rPr>
        <w:t>Feagin</w:t>
      </w:r>
      <w:proofErr w:type="spellEnd"/>
      <w:r w:rsidRPr="005D4C26">
        <w:rPr>
          <w:sz w:val="14"/>
        </w:rPr>
        <w:t xml:space="preserve"> and Elias tend to downplay or neglect. </w:t>
      </w:r>
      <w:r w:rsidRPr="00B26652">
        <w:rPr>
          <w:rStyle w:val="StyleUnderline"/>
          <w:highlight w:val="yellow"/>
        </w:rPr>
        <w:t>Some</w:t>
      </w:r>
      <w:r w:rsidRPr="00CA6E27">
        <w:rPr>
          <w:rStyle w:val="StyleUnderline"/>
        </w:rPr>
        <w:t xml:space="preserve"> of the major </w:t>
      </w:r>
      <w:r w:rsidRPr="00B26652">
        <w:rPr>
          <w:rStyle w:val="StyleUnderline"/>
          <w:highlight w:val="yellow"/>
        </w:rPr>
        <w:t>reforms</w:t>
      </w:r>
      <w:r w:rsidRPr="00CA6E27">
        <w:rPr>
          <w:rStyle w:val="StyleUnderline"/>
        </w:rPr>
        <w:t xml:space="preserve"> of the 1960s have </w:t>
      </w:r>
      <w:r w:rsidRPr="00B26652">
        <w:rPr>
          <w:rStyle w:val="Emphasis"/>
          <w:highlight w:val="yellow"/>
        </w:rPr>
        <w:t>proved irreversible</w:t>
      </w:r>
      <w:r w:rsidRPr="00B26652">
        <w:rPr>
          <w:rStyle w:val="StyleUnderline"/>
          <w:highlight w:val="yellow"/>
        </w:rPr>
        <w:t>; they</w:t>
      </w:r>
      <w:r w:rsidRPr="00CA6E27">
        <w:rPr>
          <w:rStyle w:val="StyleUnderline"/>
        </w:rPr>
        <w:t xml:space="preserve"> have </w:t>
      </w:r>
      <w:r w:rsidRPr="00B26652">
        <w:rPr>
          <w:rStyle w:val="StyleUnderline"/>
          <w:highlight w:val="yellow"/>
        </w:rPr>
        <w:t xml:space="preserve">set </w:t>
      </w:r>
      <w:r w:rsidRPr="00B26652">
        <w:rPr>
          <w:rStyle w:val="Emphasis"/>
          <w:highlight w:val="yellow"/>
        </w:rPr>
        <w:t xml:space="preserve">powerful </w:t>
      </w:r>
      <w:r w:rsidRPr="00652C58">
        <w:rPr>
          <w:rStyle w:val="Emphasis"/>
        </w:rPr>
        <w:t xml:space="preserve">democratic </w:t>
      </w:r>
      <w:r w:rsidRPr="00B26652">
        <w:rPr>
          <w:rStyle w:val="Emphasis"/>
          <w:highlight w:val="yellow"/>
        </w:rPr>
        <w:t>forces in motion</w:t>
      </w:r>
      <w:r w:rsidRPr="005D4C26">
        <w:rPr>
          <w:sz w:val="14"/>
        </w:rPr>
        <w:t>. These racial (trans</w:t>
      </w:r>
      <w:proofErr w:type="gramStart"/>
      <w:r w:rsidRPr="005D4C26">
        <w:rPr>
          <w:sz w:val="14"/>
        </w:rPr>
        <w:t>)formations</w:t>
      </w:r>
      <w:proofErr w:type="gramEnd"/>
      <w:r w:rsidRPr="005D4C26">
        <w:rPr>
          <w:sz w:val="14"/>
        </w:rPr>
        <w:t xml:space="preserve"> were the results of unprecedented political mobilizations, led by the black movement, but not confined to blacks alone. Consider the </w:t>
      </w:r>
      <w:r w:rsidRPr="00B26652">
        <w:rPr>
          <w:rStyle w:val="StyleUnderline"/>
          <w:highlight w:val="yellow"/>
        </w:rPr>
        <w:t xml:space="preserve">desegregation of </w:t>
      </w:r>
      <w:r w:rsidRPr="00B60950">
        <w:rPr>
          <w:rStyle w:val="StyleUnderline"/>
        </w:rPr>
        <w:t xml:space="preserve">the </w:t>
      </w:r>
      <w:r w:rsidRPr="00B26652">
        <w:rPr>
          <w:rStyle w:val="StyleUnderline"/>
          <w:highlight w:val="yellow"/>
        </w:rPr>
        <w:t>armed forces</w:t>
      </w:r>
      <w:r w:rsidRPr="005D4C26">
        <w:rPr>
          <w:sz w:val="14"/>
        </w:rPr>
        <w:t xml:space="preserve">, as well as key civil rights movement victories of the 1960s: </w:t>
      </w:r>
      <w:r w:rsidRPr="00CA6E27">
        <w:rPr>
          <w:rStyle w:val="StyleUnderline"/>
        </w:rPr>
        <w:t xml:space="preserve">the </w:t>
      </w:r>
      <w:r w:rsidRPr="00B26652">
        <w:rPr>
          <w:rStyle w:val="StyleUnderline"/>
          <w:highlight w:val="yellow"/>
        </w:rPr>
        <w:t>Voting Rights Act</w:t>
      </w:r>
      <w:r w:rsidRPr="00B60950">
        <w:rPr>
          <w:rStyle w:val="StyleUnderline"/>
        </w:rPr>
        <w:t xml:space="preserve">, the </w:t>
      </w:r>
      <w:r w:rsidRPr="00B26652">
        <w:rPr>
          <w:rStyle w:val="StyleUnderline"/>
          <w:highlight w:val="yellow"/>
        </w:rPr>
        <w:t>Immigration and Naturalization Act</w:t>
      </w:r>
      <w:r w:rsidRPr="005D4C26">
        <w:rPr>
          <w:sz w:val="14"/>
        </w:rPr>
        <w:t xml:space="preserve"> (Hart- </w:t>
      </w:r>
      <w:proofErr w:type="spellStart"/>
      <w:r w:rsidRPr="005D4C26">
        <w:rPr>
          <w:sz w:val="14"/>
        </w:rPr>
        <w:t>Celler</w:t>
      </w:r>
      <w:proofErr w:type="spellEnd"/>
      <w:r w:rsidRPr="005D4C26">
        <w:rPr>
          <w:sz w:val="14"/>
        </w:rPr>
        <w:t xml:space="preserve">), as well as important court decisions like </w:t>
      </w:r>
      <w:r w:rsidRPr="00B26652">
        <w:rPr>
          <w:rStyle w:val="StyleUnderline"/>
          <w:highlight w:val="yellow"/>
        </w:rPr>
        <w:t>Loving v. Virginia</w:t>
      </w:r>
      <w:r w:rsidRPr="005D4C26">
        <w:rPr>
          <w:sz w:val="14"/>
        </w:rPr>
        <w:t xml:space="preserve"> </w:t>
      </w:r>
      <w:r w:rsidRPr="00B60950">
        <w:rPr>
          <w:rStyle w:val="StyleUnderline"/>
        </w:rPr>
        <w:t>that declared anti-miscegenation laws unconstitutional</w:t>
      </w:r>
      <w:r w:rsidRPr="005D4C26">
        <w:rPr>
          <w:sz w:val="14"/>
        </w:rPr>
        <w:t>. While we have the greatest respect for the late Derrick Bell, we do not believe that his ‘interest convergence hypothesis’ effectively explains all these developments. How does Lyndon Johnson's famous (and possibly apocryphal) lament upon signing the Civil Rights Act on 2 July 1964 – ‘We have lost the South for a generation’ – count as ‘convergence’?</w:t>
      </w:r>
      <w:r w:rsidRPr="005D4C26">
        <w:rPr>
          <w:sz w:val="12"/>
        </w:rPr>
        <w:t>¶</w:t>
      </w:r>
      <w:r w:rsidRPr="005D4C26">
        <w:rPr>
          <w:sz w:val="14"/>
        </w:rPr>
        <w:t xml:space="preserve"> </w:t>
      </w:r>
      <w:r w:rsidRPr="00B26652">
        <w:rPr>
          <w:rStyle w:val="StyleUnderline"/>
          <w:highlight w:val="yellow"/>
        </w:rPr>
        <w:t>The US racial regime</w:t>
      </w:r>
      <w:r w:rsidRPr="00CA6E27">
        <w:rPr>
          <w:rStyle w:val="StyleUnderline"/>
        </w:rPr>
        <w:t xml:space="preserve"> </w:t>
      </w:r>
      <w:r w:rsidRPr="00CA6E27">
        <w:rPr>
          <w:rStyle w:val="Emphasis"/>
        </w:rPr>
        <w:t xml:space="preserve">has been </w:t>
      </w:r>
      <w:r w:rsidRPr="00B26652">
        <w:rPr>
          <w:rStyle w:val="Emphasis"/>
          <w:highlight w:val="yellow"/>
        </w:rPr>
        <w:t>transformed in significant ways</w:t>
      </w:r>
      <w:r w:rsidRPr="005D4C26">
        <w:rPr>
          <w:sz w:val="14"/>
        </w:rPr>
        <w:t>. As Antonio Gramsci argues, hegemony proceeds through the incorporation of opposition (Gramsci 1971, p. 182). The civil rights reforms can be seen as a classic example of this process; here the US racial regime – under movement pressure – was exercising its hegemony. But Gramsci insists that such reforms – which he calls ‘passive revolutions’ – cannot be merely symbolic if they are to be effective: oppositions must win real gains in the process. Once again, we are in the realm of politics, not absolute rule.</w:t>
      </w:r>
      <w:r w:rsidRPr="005D4C26">
        <w:rPr>
          <w:sz w:val="12"/>
        </w:rPr>
        <w:t>¶</w:t>
      </w:r>
      <w:r w:rsidRPr="005D4C26">
        <w:rPr>
          <w:sz w:val="14"/>
        </w:rPr>
        <w:t xml:space="preserve"> </w:t>
      </w:r>
      <w:proofErr w:type="gramStart"/>
      <w:r w:rsidRPr="005D4C26">
        <w:rPr>
          <w:sz w:val="14"/>
        </w:rPr>
        <w:t>So</w:t>
      </w:r>
      <w:proofErr w:type="gramEnd"/>
      <w:r w:rsidRPr="005D4C26">
        <w:rPr>
          <w:sz w:val="14"/>
        </w:rPr>
        <w:t xml:space="preserve"> yes, we think there were </w:t>
      </w:r>
      <w:r w:rsidRPr="00B26652">
        <w:rPr>
          <w:rStyle w:val="StyleUnderline"/>
          <w:highlight w:val="yellow"/>
        </w:rPr>
        <w:t xml:space="preserve">important </w:t>
      </w:r>
      <w:r w:rsidRPr="00B26652">
        <w:rPr>
          <w:rStyle w:val="Emphasis"/>
          <w:highlight w:val="yellow"/>
        </w:rPr>
        <w:t>if partial</w:t>
      </w:r>
      <w:r w:rsidRPr="00B26652">
        <w:rPr>
          <w:rStyle w:val="StyleUnderline"/>
          <w:highlight w:val="yellow"/>
        </w:rPr>
        <w:t xml:space="preserve"> victories</w:t>
      </w:r>
      <w:r w:rsidRPr="005D4C26">
        <w:rPr>
          <w:sz w:val="14"/>
        </w:rPr>
        <w:t xml:space="preserve"> that </w:t>
      </w:r>
      <w:r w:rsidRPr="00B26652">
        <w:rPr>
          <w:rStyle w:val="StyleUnderline"/>
          <w:highlight w:val="yellow"/>
        </w:rPr>
        <w:t>shifted the racial state</w:t>
      </w:r>
      <w:r w:rsidRPr="00CA6E27">
        <w:rPr>
          <w:rStyle w:val="StyleUnderline"/>
        </w:rPr>
        <w:t xml:space="preserve"> and transformed the significance of race in everyday life. And</w:t>
      </w:r>
      <w:r w:rsidRPr="005D4C26">
        <w:rPr>
          <w:sz w:val="14"/>
        </w:rPr>
        <w:t xml:space="preserve"> </w:t>
      </w:r>
      <w:r w:rsidRPr="005D4C26">
        <w:rPr>
          <w:sz w:val="14"/>
        </w:rPr>
        <w:lastRenderedPageBreak/>
        <w:t xml:space="preserve">yes, we think that </w:t>
      </w:r>
      <w:r w:rsidRPr="00B26652">
        <w:rPr>
          <w:rStyle w:val="StyleUnderline"/>
          <w:highlight w:val="yellow"/>
        </w:rPr>
        <w:t xml:space="preserve">further victories can take place </w:t>
      </w:r>
      <w:r w:rsidRPr="00B26652">
        <w:rPr>
          <w:rStyle w:val="Emphasis"/>
          <w:highlight w:val="yellow"/>
        </w:rPr>
        <w:t>both</w:t>
      </w:r>
      <w:r w:rsidRPr="00B26652">
        <w:rPr>
          <w:rStyle w:val="StyleUnderline"/>
          <w:highlight w:val="yellow"/>
        </w:rPr>
        <w:t xml:space="preserve"> on </w:t>
      </w:r>
      <w:r w:rsidRPr="00B60950">
        <w:rPr>
          <w:rStyle w:val="StyleUnderline"/>
        </w:rPr>
        <w:t xml:space="preserve">the broad terrain of </w:t>
      </w:r>
      <w:r w:rsidRPr="00B26652">
        <w:rPr>
          <w:rStyle w:val="StyleUnderline"/>
          <w:highlight w:val="yellow"/>
        </w:rPr>
        <w:t>the state and</w:t>
      </w:r>
      <w:r w:rsidRPr="005D4C26">
        <w:rPr>
          <w:sz w:val="14"/>
        </w:rPr>
        <w:t xml:space="preserve"> on the more immediate level of social interaction: in daily interaction, in the human psyche and </w:t>
      </w:r>
      <w:r w:rsidRPr="00B26652">
        <w:rPr>
          <w:rStyle w:val="Emphasis"/>
          <w:highlight w:val="yellow"/>
        </w:rPr>
        <w:t>across civil society</w:t>
      </w:r>
      <w:r w:rsidRPr="005D4C26">
        <w:rPr>
          <w:sz w:val="14"/>
        </w:rPr>
        <w:t xml:space="preserve">. Indeed we have argued that in many ways </w:t>
      </w:r>
      <w:r w:rsidRPr="00CA6E27">
        <w:rPr>
          <w:rStyle w:val="StyleUnderline"/>
        </w:rPr>
        <w:t xml:space="preserve">the </w:t>
      </w:r>
      <w:r w:rsidRPr="00B26652">
        <w:rPr>
          <w:rStyle w:val="StyleUnderline"/>
          <w:highlight w:val="yellow"/>
        </w:rPr>
        <w:t>most important accomplishment of</w:t>
      </w:r>
      <w:r w:rsidRPr="00CA6E27">
        <w:rPr>
          <w:rStyle w:val="StyleUnderline"/>
        </w:rPr>
        <w:t xml:space="preserve"> the anti-racist movement of </w:t>
      </w:r>
      <w:r w:rsidRPr="00B26652">
        <w:rPr>
          <w:rStyle w:val="StyleUnderline"/>
          <w:highlight w:val="yellow"/>
        </w:rPr>
        <w:t>the</w:t>
      </w:r>
      <w:r w:rsidRPr="00CA6E27">
        <w:rPr>
          <w:rStyle w:val="StyleUnderline"/>
        </w:rPr>
        <w:t xml:space="preserve"> 19</w:t>
      </w:r>
      <w:r w:rsidRPr="00B26652">
        <w:rPr>
          <w:rStyle w:val="StyleUnderline"/>
          <w:highlight w:val="yellow"/>
        </w:rPr>
        <w:t>60s</w:t>
      </w:r>
      <w:r w:rsidRPr="005D4C26">
        <w:rPr>
          <w:sz w:val="14"/>
        </w:rPr>
        <w:t xml:space="preserve"> in the USA </w:t>
      </w:r>
      <w:r w:rsidRPr="00B26652">
        <w:rPr>
          <w:rStyle w:val="StyleUnderline"/>
          <w:highlight w:val="yellow"/>
        </w:rPr>
        <w:t>was</w:t>
      </w:r>
      <w:r w:rsidRPr="005D4C26">
        <w:rPr>
          <w:sz w:val="14"/>
        </w:rPr>
        <w:t xml:space="preserve"> the politicization of the social. In the USA and indeed around the globe, </w:t>
      </w:r>
      <w:r w:rsidRPr="00AE75AC">
        <w:rPr>
          <w:rStyle w:val="StyleUnderline"/>
          <w:highlight w:val="yellow"/>
        </w:rPr>
        <w:t>race-based movements demanded not only the inclusion of racially defined ‘others’ and</w:t>
      </w:r>
      <w:r w:rsidRPr="00AE75AC">
        <w:rPr>
          <w:rStyle w:val="StyleUnderline"/>
        </w:rPr>
        <w:t xml:space="preserve"> the </w:t>
      </w:r>
      <w:r w:rsidRPr="00AE75AC">
        <w:rPr>
          <w:rStyle w:val="StyleUnderline"/>
          <w:highlight w:val="yellow"/>
        </w:rPr>
        <w:t>democratization of structurally racist societies, but also</w:t>
      </w:r>
      <w:r w:rsidRPr="00AE75AC">
        <w:rPr>
          <w:rStyle w:val="StyleUnderline"/>
        </w:rPr>
        <w:t xml:space="preserve"> the</w:t>
      </w:r>
      <w:r w:rsidRPr="00CA6E27">
        <w:rPr>
          <w:rStyle w:val="StyleUnderline"/>
        </w:rPr>
        <w:t xml:space="preserve"> </w:t>
      </w:r>
      <w:r w:rsidRPr="00B26652">
        <w:rPr>
          <w:rStyle w:val="Emphasis"/>
          <w:highlight w:val="yellow"/>
        </w:rPr>
        <w:t>recognition and validation</w:t>
      </w:r>
      <w:r w:rsidRPr="00B26652">
        <w:rPr>
          <w:rStyle w:val="StyleUnderline"/>
          <w:highlight w:val="yellow"/>
        </w:rPr>
        <w:t xml:space="preserve"> by </w:t>
      </w:r>
      <w:r w:rsidRPr="00B26652">
        <w:rPr>
          <w:rStyle w:val="Emphasis"/>
          <w:highlight w:val="yellow"/>
        </w:rPr>
        <w:t>both the state and civil society</w:t>
      </w:r>
      <w:r w:rsidRPr="00B26652">
        <w:rPr>
          <w:rStyle w:val="StyleUnderline"/>
          <w:highlight w:val="yellow"/>
        </w:rPr>
        <w:t xml:space="preserve"> of racially-defined </w:t>
      </w:r>
      <w:r w:rsidRPr="00B60950">
        <w:rPr>
          <w:rStyle w:val="StyleUnderline"/>
        </w:rPr>
        <w:t xml:space="preserve">experience and </w:t>
      </w:r>
      <w:r w:rsidRPr="00B26652">
        <w:rPr>
          <w:rStyle w:val="StyleUnderline"/>
          <w:highlight w:val="yellow"/>
        </w:rPr>
        <w:t>identity</w:t>
      </w:r>
      <w:r w:rsidRPr="00CA6E27">
        <w:rPr>
          <w:rStyle w:val="StyleUnderline"/>
        </w:rPr>
        <w:t xml:space="preserve">. These </w:t>
      </w:r>
      <w:r w:rsidRPr="00B26652">
        <w:rPr>
          <w:rStyle w:val="StyleUnderline"/>
          <w:highlight w:val="yellow"/>
        </w:rPr>
        <w:t xml:space="preserve">demands </w:t>
      </w:r>
      <w:r w:rsidRPr="00B26652">
        <w:rPr>
          <w:rStyle w:val="Emphasis"/>
          <w:highlight w:val="yellow"/>
        </w:rPr>
        <w:t>broadened and deepened democracy</w:t>
      </w:r>
      <w:r w:rsidRPr="00CA6E27">
        <w:rPr>
          <w:rStyle w:val="StyleUnderline"/>
        </w:rPr>
        <w:t xml:space="preserve"> itself. They facilitated</w:t>
      </w:r>
      <w:r w:rsidRPr="005D4C26">
        <w:rPr>
          <w:sz w:val="14"/>
        </w:rPr>
        <w:t xml:space="preserve"> not only the </w:t>
      </w:r>
      <w:r w:rsidRPr="00CA6E27">
        <w:rPr>
          <w:rStyle w:val="Emphasis"/>
        </w:rPr>
        <w:t>democratic gains</w:t>
      </w:r>
      <w:r w:rsidRPr="005D4C26">
        <w:rPr>
          <w:sz w:val="14"/>
        </w:rPr>
        <w:t xml:space="preserve"> made </w:t>
      </w:r>
      <w:r w:rsidRPr="00CA6E27">
        <w:rPr>
          <w:rStyle w:val="StyleUnderline"/>
        </w:rPr>
        <w:t>in the USA by the black movement</w:t>
      </w:r>
      <w:r w:rsidRPr="005D4C26">
        <w:rPr>
          <w:sz w:val="14"/>
        </w:rPr>
        <w:t xml:space="preserve"> and its allies, but also the political advances towards equality, social justice and inclusion accomplished by other ‘new social movements’: second-wave feminism, gay liberation, and the environmentalist and anti-war movements among others.</w:t>
      </w:r>
      <w:r w:rsidRPr="005D4C26">
        <w:rPr>
          <w:sz w:val="12"/>
        </w:rPr>
        <w:t>¶</w:t>
      </w:r>
      <w:r w:rsidRPr="005D4C26">
        <w:rPr>
          <w:sz w:val="14"/>
        </w:rPr>
        <w:t xml:space="preserve"> </w:t>
      </w:r>
      <w:r w:rsidRPr="00CA6E27">
        <w:rPr>
          <w:rStyle w:val="Emphasis"/>
        </w:rPr>
        <w:t>By no means</w:t>
      </w:r>
      <w:r w:rsidRPr="005D4C26">
        <w:rPr>
          <w:sz w:val="14"/>
        </w:rPr>
        <w:t xml:space="preserve"> </w:t>
      </w:r>
      <w:r w:rsidRPr="00CA6E27">
        <w:rPr>
          <w:rStyle w:val="StyleUnderline"/>
        </w:rPr>
        <w:t>do we think that the post-war movement upsurge was an unmitigated success</w:t>
      </w:r>
      <w:r w:rsidRPr="005D4C26">
        <w:rPr>
          <w:sz w:val="14"/>
        </w:rPr>
        <w:t>. Far from it: all the new social movements were subject to the same ‘</w:t>
      </w:r>
      <w:proofErr w:type="spellStart"/>
      <w:r w:rsidRPr="005D4C26">
        <w:rPr>
          <w:sz w:val="14"/>
        </w:rPr>
        <w:t>rearticulation</w:t>
      </w:r>
      <w:proofErr w:type="spellEnd"/>
      <w:r w:rsidRPr="005D4C26">
        <w:rPr>
          <w:sz w:val="14"/>
        </w:rPr>
        <w:t>’ (</w:t>
      </w:r>
      <w:proofErr w:type="spellStart"/>
      <w:r w:rsidRPr="005D4C26">
        <w:rPr>
          <w:sz w:val="14"/>
        </w:rPr>
        <w:t>Laclau</w:t>
      </w:r>
      <w:proofErr w:type="spellEnd"/>
      <w:r w:rsidRPr="005D4C26">
        <w:rPr>
          <w:sz w:val="14"/>
        </w:rPr>
        <w:t xml:space="preserve"> and </w:t>
      </w:r>
      <w:proofErr w:type="spellStart"/>
      <w:r w:rsidRPr="005D4C26">
        <w:rPr>
          <w:sz w:val="14"/>
        </w:rPr>
        <w:t>Mouffe</w:t>
      </w:r>
      <w:proofErr w:type="spellEnd"/>
      <w:r w:rsidRPr="005D4C26">
        <w:rPr>
          <w:sz w:val="14"/>
        </w:rPr>
        <w:t xml:space="preserve"> 2001, p. xii) that produced the racial ideology of ‘</w:t>
      </w:r>
      <w:proofErr w:type="spellStart"/>
      <w:r w:rsidRPr="005D4C26">
        <w:rPr>
          <w:sz w:val="14"/>
        </w:rPr>
        <w:t>colourblindness</w:t>
      </w:r>
      <w:proofErr w:type="spellEnd"/>
      <w:r w:rsidRPr="005D4C26">
        <w:rPr>
          <w:sz w:val="14"/>
        </w:rPr>
        <w:t xml:space="preserve">’ and its variants; indeed all these movements confronted their mirror images in the mobilizations that arose from the political right to counter them. Yet even their incorporation and containment, even their confrontations with the various ‘backlash’ phenomena of the past few decades, </w:t>
      </w:r>
      <w:r w:rsidRPr="00B26652">
        <w:rPr>
          <w:rStyle w:val="StyleUnderline"/>
          <w:highlight w:val="yellow"/>
        </w:rPr>
        <w:t xml:space="preserve">even the need to develop </w:t>
      </w:r>
      <w:r w:rsidRPr="00C62404">
        <w:rPr>
          <w:rStyle w:val="StyleUnderline"/>
        </w:rPr>
        <w:t>the</w:t>
      </w:r>
      <w:r w:rsidRPr="00CA6E27">
        <w:rPr>
          <w:rStyle w:val="StyleUnderline"/>
        </w:rPr>
        <w:t xml:space="preserve"> highly </w:t>
      </w:r>
      <w:r w:rsidRPr="00B26652">
        <w:rPr>
          <w:rStyle w:val="StyleUnderline"/>
          <w:highlight w:val="yellow"/>
        </w:rPr>
        <w:t>contradictory ideology of ‘</w:t>
      </w:r>
      <w:proofErr w:type="spellStart"/>
      <w:r w:rsidRPr="00B26652">
        <w:rPr>
          <w:rStyle w:val="StyleUnderline"/>
          <w:highlight w:val="yellow"/>
        </w:rPr>
        <w:t>colourblindness</w:t>
      </w:r>
      <w:proofErr w:type="spellEnd"/>
      <w:r w:rsidRPr="00B26652">
        <w:rPr>
          <w:rStyle w:val="StyleUnderline"/>
          <w:highlight w:val="yellow"/>
        </w:rPr>
        <w:t xml:space="preserve">’, </w:t>
      </w:r>
      <w:r w:rsidRPr="00B26652">
        <w:rPr>
          <w:rStyle w:val="Emphasis"/>
          <w:highlight w:val="yellow"/>
        </w:rPr>
        <w:t>reveal the transformative character</w:t>
      </w:r>
      <w:r w:rsidRPr="005D4C26">
        <w:rPr>
          <w:sz w:val="14"/>
        </w:rPr>
        <w:t xml:space="preserve"> of the ‘politicization of the social’. While it is not possible here to explore so extensive a subject, it is worth noting that it was the long-delayed eruption of racial subjectivity and self-awareness into the mainstream political arena that set off this transformation, shaping both the democratic and anti-democratic social movements that are evident in US politics today.</w:t>
      </w:r>
      <w:r w:rsidRPr="005D4C26">
        <w:rPr>
          <w:sz w:val="12"/>
        </w:rPr>
        <w:t>¶</w:t>
      </w:r>
      <w:r w:rsidRPr="005D4C26">
        <w:rPr>
          <w:sz w:val="14"/>
        </w:rPr>
        <w:t xml:space="preserve"> What are the political implications of contemporary racial trends</w:t>
      </w:r>
      <w:proofErr w:type="gramStart"/>
      <w:r w:rsidRPr="005D4C26">
        <w:rPr>
          <w:sz w:val="14"/>
        </w:rPr>
        <w:t>?</w:t>
      </w:r>
      <w:r w:rsidRPr="005D4C26">
        <w:rPr>
          <w:sz w:val="12"/>
        </w:rPr>
        <w:t>¶</w:t>
      </w:r>
      <w:proofErr w:type="gramEnd"/>
      <w:r w:rsidRPr="005D4C26">
        <w:rPr>
          <w:sz w:val="14"/>
        </w:rPr>
        <w:t xml:space="preserve"> </w:t>
      </w:r>
      <w:proofErr w:type="spellStart"/>
      <w:r w:rsidRPr="005D4C26">
        <w:rPr>
          <w:sz w:val="14"/>
        </w:rPr>
        <w:t>Feagin</w:t>
      </w:r>
      <w:proofErr w:type="spellEnd"/>
      <w:r w:rsidRPr="005D4C26">
        <w:rPr>
          <w:sz w:val="14"/>
        </w:rPr>
        <w:t xml:space="preserve"> and Elias's </w:t>
      </w:r>
      <w:r w:rsidRPr="004C58E0">
        <w:rPr>
          <w:rStyle w:val="StyleUnderline"/>
        </w:rPr>
        <w:t>use of racial categories can be imprecise. This is not their problem alone; anyone writing about race</w:t>
      </w:r>
      <w:r w:rsidRPr="005D4C26">
        <w:rPr>
          <w:sz w:val="14"/>
        </w:rPr>
        <w:t xml:space="preserve"> and racism </w:t>
      </w:r>
      <w:r w:rsidRPr="004C58E0">
        <w:rPr>
          <w:rStyle w:val="StyleUnderline"/>
        </w:rPr>
        <w:t>needs to frame terms with care and precision, and we undoubtedly get fuzzy too from time to time. The absence of a careful approach leads to ‘</w:t>
      </w:r>
      <w:r w:rsidRPr="004C58E0">
        <w:rPr>
          <w:rStyle w:val="Emphasis"/>
        </w:rPr>
        <w:t>racial lumping’</w:t>
      </w:r>
      <w:r w:rsidRPr="004C58E0">
        <w:rPr>
          <w:rStyle w:val="StyleUnderline"/>
        </w:rPr>
        <w:t xml:space="preserve"> and essentialisms</w:t>
      </w:r>
      <w:r w:rsidRPr="005D4C26">
        <w:rPr>
          <w:sz w:val="14"/>
        </w:rPr>
        <w:t xml:space="preserve"> of various kinds. </w:t>
      </w:r>
      <w:r w:rsidRPr="004C58E0">
        <w:rPr>
          <w:rStyle w:val="Emphasis"/>
        </w:rPr>
        <w:t>This imprecision is heightened in polemic</w:t>
      </w:r>
      <w:r w:rsidRPr="005D4C26">
        <w:rPr>
          <w:rStyle w:val="StyleUnderline"/>
        </w:rPr>
        <w:t>. In the</w:t>
      </w:r>
      <w:r w:rsidRPr="005D4C26">
        <w:rPr>
          <w:sz w:val="14"/>
        </w:rPr>
        <w:t xml:space="preserve"> </w:t>
      </w:r>
      <w:proofErr w:type="spellStart"/>
      <w:r w:rsidRPr="005D4C26">
        <w:rPr>
          <w:sz w:val="14"/>
        </w:rPr>
        <w:t>Feagin</w:t>
      </w:r>
      <w:proofErr w:type="spellEnd"/>
      <w:r w:rsidRPr="005D4C26">
        <w:rPr>
          <w:sz w:val="14"/>
        </w:rPr>
        <w:t xml:space="preserve"> and Elias </w:t>
      </w:r>
      <w:r w:rsidRPr="005D4C26">
        <w:rPr>
          <w:rStyle w:val="StyleUnderline"/>
        </w:rPr>
        <w:t>essay the term ‘whites’</w:t>
      </w:r>
      <w:r w:rsidRPr="005D4C26">
        <w:rPr>
          <w:sz w:val="14"/>
        </w:rPr>
        <w:t xml:space="preserve"> at times </w:t>
      </w:r>
      <w:r w:rsidRPr="005D4C26">
        <w:rPr>
          <w:rStyle w:val="StyleUnderline"/>
        </w:rPr>
        <w:t>refers to all whites, white elites, ‘dominant white actors’ and very exceptionally, anti-racist whites</w:t>
      </w:r>
      <w:r w:rsidRPr="005D4C26">
        <w:rPr>
          <w:sz w:val="14"/>
        </w:rPr>
        <w:t xml:space="preserve">, a category in which we presume they would place themselves. Although the terms ‘black’, ‘African American’ and ‘Latino’ appear, the term ‘people of </w:t>
      </w:r>
      <w:proofErr w:type="spellStart"/>
      <w:r w:rsidRPr="005D4C26">
        <w:rPr>
          <w:sz w:val="14"/>
        </w:rPr>
        <w:t>colour</w:t>
      </w:r>
      <w:proofErr w:type="spellEnd"/>
      <w:r w:rsidRPr="005D4C26">
        <w:rPr>
          <w:sz w:val="14"/>
        </w:rPr>
        <w:t>’ is emphasized, often in direct substitution for black reference points.</w:t>
      </w:r>
      <w:r w:rsidRPr="005D4C26">
        <w:rPr>
          <w:sz w:val="12"/>
        </w:rPr>
        <w:t>¶</w:t>
      </w:r>
      <w:r w:rsidRPr="005D4C26">
        <w:rPr>
          <w:sz w:val="14"/>
        </w:rPr>
        <w:t xml:space="preserve"> In the USA today </w:t>
      </w:r>
      <w:r w:rsidRPr="005D4C26">
        <w:rPr>
          <w:rStyle w:val="Emphasis"/>
        </w:rPr>
        <w:t>it is important not to frame race in a bipolar manner</w:t>
      </w:r>
      <w:r w:rsidRPr="005D4C26">
        <w:rPr>
          <w:rStyle w:val="StyleUnderline"/>
        </w:rPr>
        <w:t>. The black/white paradigm made more sense in the past than it does in the twenty-first century. The racial make-up of the nation has now changed dramatically</w:t>
      </w:r>
      <w:r w:rsidRPr="005D4C26">
        <w:rPr>
          <w:sz w:val="14"/>
        </w:rPr>
        <w:t>. Since the passage of the Immigration Reform Act of 1965, the USA has become more ‘</w:t>
      </w:r>
      <w:proofErr w:type="spellStart"/>
      <w:r w:rsidRPr="005D4C26">
        <w:rPr>
          <w:sz w:val="14"/>
        </w:rPr>
        <w:t>coloured</w:t>
      </w:r>
      <w:proofErr w:type="spellEnd"/>
      <w:r w:rsidRPr="005D4C26">
        <w:rPr>
          <w:sz w:val="14"/>
        </w:rPr>
        <w:t xml:space="preserve">’. A ‘majority–minority’ national demographic shift is well underway. Predicted to arrive by the mid-twenty-first century, the numerical eclipse of the white population is already in evidence locally and regionally. In California, for example, non-Hispanic whites constitute only 39.7 per cent of the state's population. While the decline in the white population cannot be correlated with any decline of white racial dominance, the dawning and deepening of racial </w:t>
      </w:r>
      <w:proofErr w:type="spellStart"/>
      <w:r w:rsidRPr="005D4C26">
        <w:rPr>
          <w:sz w:val="14"/>
        </w:rPr>
        <w:t>multipolarity</w:t>
      </w:r>
      <w:proofErr w:type="spellEnd"/>
      <w:r w:rsidRPr="005D4C26">
        <w:rPr>
          <w:sz w:val="14"/>
        </w:rPr>
        <w:t xml:space="preserve"> calls into question a sometimes implicit and sometimes explicit black/white racial framework that is evident in </w:t>
      </w:r>
      <w:proofErr w:type="spellStart"/>
      <w:r w:rsidRPr="005D4C26">
        <w:rPr>
          <w:sz w:val="14"/>
        </w:rPr>
        <w:t>Feagin</w:t>
      </w:r>
      <w:proofErr w:type="spellEnd"/>
      <w:r w:rsidRPr="005D4C26">
        <w:rPr>
          <w:sz w:val="14"/>
        </w:rPr>
        <w:t xml:space="preserve"> and Elias's essay. Shifting racial demographics and identities also raise general questions of race and racism in new ways that the ‘systemic racism’ approach is not prepared to explain.3</w:t>
      </w:r>
      <w:r w:rsidRPr="005D4C26">
        <w:rPr>
          <w:sz w:val="12"/>
        </w:rPr>
        <w:t>¶</w:t>
      </w:r>
      <w:r w:rsidRPr="005D4C26">
        <w:rPr>
          <w:sz w:val="14"/>
        </w:rPr>
        <w:t xml:space="preserve"> Class questions and issues of </w:t>
      </w:r>
      <w:proofErr w:type="spellStart"/>
      <w:r w:rsidRPr="005D4C26">
        <w:rPr>
          <w:sz w:val="14"/>
        </w:rPr>
        <w:t>panethnicizing</w:t>
      </w:r>
      <w:proofErr w:type="spellEnd"/>
      <w:r w:rsidRPr="005D4C26">
        <w:rPr>
          <w:sz w:val="14"/>
        </w:rPr>
        <w:t xml:space="preserve"> trends, for example, call into question what we mean by race, racial identity and race consciousness. No racially defined group is even remotely uniform; groups that we so glibly refer to as Asian American or Latino are particularly heterogeneous. Some have achieved or exceeded socio-economic parity with whites, while others are subject to what we might call ‘engineered poverty’ in sweatshops, dirty and dangerous </w:t>
      </w:r>
      <w:proofErr w:type="spellStart"/>
      <w:r w:rsidRPr="005D4C26">
        <w:rPr>
          <w:sz w:val="14"/>
        </w:rPr>
        <w:t>labour</w:t>
      </w:r>
      <w:proofErr w:type="spellEnd"/>
      <w:r w:rsidRPr="005D4C26">
        <w:rPr>
          <w:sz w:val="14"/>
        </w:rPr>
        <w:t xml:space="preserve"> settings, or prisons. Tensions within </w:t>
      </w:r>
      <w:proofErr w:type="spellStart"/>
      <w:r w:rsidRPr="005D4C26">
        <w:rPr>
          <w:sz w:val="14"/>
        </w:rPr>
        <w:t>panethnicized</w:t>
      </w:r>
      <w:proofErr w:type="spellEnd"/>
      <w:r w:rsidRPr="005D4C26">
        <w:rPr>
          <w:sz w:val="14"/>
        </w:rPr>
        <w:t xml:space="preserve"> racial groups are notably present, and conflicts between racially defined groups (‘black/brown’ conflict, for example) are evident in both urban and rural settings. A substantial current of social scientific analysis now argues that Asians and Latinos are the ‘new white ethnics’, able to ‘work toward whiteness’4 at least in part, and that the black/white bipolarity retains its distinct and foundational qualities as the mainstay of US racism (Alba and Nee 2005; </w:t>
      </w:r>
      <w:proofErr w:type="spellStart"/>
      <w:r w:rsidRPr="005D4C26">
        <w:rPr>
          <w:sz w:val="14"/>
        </w:rPr>
        <w:t>Perlmann</w:t>
      </w:r>
      <w:proofErr w:type="spellEnd"/>
      <w:r w:rsidRPr="005D4C26">
        <w:rPr>
          <w:sz w:val="14"/>
        </w:rPr>
        <w:t xml:space="preserve"> 2005; </w:t>
      </w:r>
      <w:proofErr w:type="spellStart"/>
      <w:r w:rsidRPr="005D4C26">
        <w:rPr>
          <w:sz w:val="14"/>
        </w:rPr>
        <w:t>Portes</w:t>
      </w:r>
      <w:proofErr w:type="spellEnd"/>
      <w:r w:rsidRPr="005D4C26">
        <w:rPr>
          <w:sz w:val="14"/>
        </w:rPr>
        <w:t xml:space="preserve"> and </w:t>
      </w:r>
      <w:proofErr w:type="spellStart"/>
      <w:r w:rsidRPr="005D4C26">
        <w:rPr>
          <w:sz w:val="14"/>
        </w:rPr>
        <w:t>Rumbaut</w:t>
      </w:r>
      <w:proofErr w:type="spellEnd"/>
      <w:r w:rsidRPr="005D4C26">
        <w:rPr>
          <w:sz w:val="14"/>
        </w:rPr>
        <w:t xml:space="preserve"> 2006; Waters, Ueda and Marrow 2007).</w:t>
      </w:r>
      <w:r w:rsidRPr="005D4C26">
        <w:rPr>
          <w:sz w:val="12"/>
        </w:rPr>
        <w:t>¶</w:t>
      </w:r>
      <w:r w:rsidRPr="005D4C26">
        <w:rPr>
          <w:sz w:val="14"/>
        </w:rPr>
        <w:t xml:space="preserve"> We question that argument in light of the massive demographic shifts taking place in the USA. Globalization, climate change and above all neoliberalism on a global scale, all drive migration. The country's economic capacity to absorb enormous numbers of immigrants, low-wage workers and their families (including a new, globally based and very female, servant class) without generating the sort of established subaltern groups we associate with the terms race and racism, may be more limited than it was when the ‘whitening’ of Europeans took place in the nineteenth and twentieth centuries. In other words this argument's key precedent, the absorption of white immigrants ‘of a different color’ (Jacobson 1998), may no longer apply. Indeed, we might think of the assimilationist model itself as a general theory of immigrant incorporation that was based on a historically specific case study – one that might not hold for, or be replicated by, subsequent big waves of immigration. </w:t>
      </w:r>
      <w:proofErr w:type="spellStart"/>
      <w:r w:rsidRPr="005D4C26">
        <w:rPr>
          <w:sz w:val="14"/>
        </w:rPr>
        <w:t>Feagin</w:t>
      </w:r>
      <w:proofErr w:type="spellEnd"/>
      <w:r w:rsidRPr="005D4C26">
        <w:rPr>
          <w:sz w:val="14"/>
        </w:rPr>
        <w:t xml:space="preserve"> and Elias's systemic racism model, while offering numerous important insights, does not inform concrete analysis of these issues.</w:t>
      </w:r>
      <w:r w:rsidRPr="005D4C26">
        <w:rPr>
          <w:sz w:val="12"/>
        </w:rPr>
        <w:t>¶</w:t>
      </w:r>
      <w:r w:rsidRPr="005D4C26">
        <w:rPr>
          <w:sz w:val="14"/>
        </w:rPr>
        <w:t xml:space="preserve"> </w:t>
      </w:r>
      <w:proofErr w:type="gramStart"/>
      <w:r w:rsidRPr="005D4C26">
        <w:rPr>
          <w:sz w:val="14"/>
        </w:rPr>
        <w:t>It</w:t>
      </w:r>
      <w:proofErr w:type="gramEnd"/>
      <w:r w:rsidRPr="005D4C26">
        <w:rPr>
          <w:sz w:val="14"/>
        </w:rPr>
        <w:t xml:space="preserve"> is important going forward to understand how groups are differentially </w:t>
      </w:r>
      <w:proofErr w:type="spellStart"/>
      <w:r w:rsidRPr="005D4C26">
        <w:rPr>
          <w:sz w:val="14"/>
        </w:rPr>
        <w:t>racialized</w:t>
      </w:r>
      <w:proofErr w:type="spellEnd"/>
      <w:r w:rsidRPr="005D4C26">
        <w:rPr>
          <w:sz w:val="14"/>
        </w:rPr>
        <w:t xml:space="preserve"> and relatively positioned in the US racial hierarchy: once again racism must be seen as a shifting racial project. This has important consequences, not only with respect to emerging patterns of inequality, but also in regard to the degree of power available to different racial actors to define, shape or contest the existing racial landscape. Attention to such matters is largely absent in </w:t>
      </w:r>
      <w:proofErr w:type="spellStart"/>
      <w:r w:rsidRPr="005D4C26">
        <w:rPr>
          <w:sz w:val="14"/>
        </w:rPr>
        <w:t>Feagin</w:t>
      </w:r>
      <w:proofErr w:type="spellEnd"/>
      <w:r w:rsidRPr="005D4C26">
        <w:rPr>
          <w:sz w:val="14"/>
        </w:rPr>
        <w:t xml:space="preserve"> and Elias's account. In their view racially identified groups are located in strict reference to the dominant ‘white racial frame’, hammered into place, so to speak. As a consequence, they fail to examine how racially subordinate groups interact and influence </w:t>
      </w:r>
      <w:proofErr w:type="spellStart"/>
      <w:r w:rsidRPr="005D4C26">
        <w:rPr>
          <w:sz w:val="14"/>
        </w:rPr>
        <w:t>each others’</w:t>
      </w:r>
      <w:proofErr w:type="spellEnd"/>
      <w:r w:rsidRPr="005D4C26">
        <w:rPr>
          <w:sz w:val="14"/>
        </w:rPr>
        <w:t xml:space="preserve"> boundaries, conditions and practices. Because they offer so little specific analysis of Asian American, Latino or Native American racial issues, the reader finds her/himself once again in the land (real or imaginary, depending on your racial politics) of bipolar US racial dynamics, in which whites and blacks play the leading roles, and other racially identified groups – as well as those ambiguously identified, such as Middle Eastern and South Asian Americans (MEASA) – play at best supporting roles, and are sometimes cast as extras or left out of the picture entirely.</w:t>
      </w:r>
      <w:r w:rsidRPr="005D4C26">
        <w:rPr>
          <w:sz w:val="12"/>
        </w:rPr>
        <w:t>¶</w:t>
      </w:r>
      <w:r w:rsidRPr="005D4C26">
        <w:rPr>
          <w:sz w:val="14"/>
        </w:rPr>
        <w:t xml:space="preserve"> </w:t>
      </w:r>
      <w:r w:rsidRPr="00B26652">
        <w:rPr>
          <w:rStyle w:val="Emphasis"/>
          <w:highlight w:val="yellow"/>
        </w:rPr>
        <w:t>We</w:t>
      </w:r>
      <w:r w:rsidRPr="00CA6E27">
        <w:rPr>
          <w:rStyle w:val="StyleUnderline"/>
        </w:rPr>
        <w:t xml:space="preserve"> still want to </w:t>
      </w:r>
      <w:r w:rsidRPr="00B26652">
        <w:rPr>
          <w:rStyle w:val="Emphasis"/>
          <w:highlight w:val="yellow"/>
        </w:rPr>
        <w:t>acknowledge</w:t>
      </w:r>
      <w:r w:rsidRPr="00B26652">
        <w:rPr>
          <w:rStyle w:val="StyleUnderline"/>
          <w:highlight w:val="yellow"/>
        </w:rPr>
        <w:t xml:space="preserve"> that blacks have been catching hell and</w:t>
      </w:r>
      <w:r w:rsidRPr="00CA6E27">
        <w:rPr>
          <w:rStyle w:val="StyleUnderline"/>
        </w:rPr>
        <w:t xml:space="preserve"> have </w:t>
      </w:r>
      <w:r w:rsidRPr="00B26652">
        <w:rPr>
          <w:rStyle w:val="StyleUnderline"/>
          <w:highlight w:val="yellow"/>
        </w:rPr>
        <w:t xml:space="preserve">borne the brunt of </w:t>
      </w:r>
      <w:r w:rsidRPr="00B60950">
        <w:rPr>
          <w:rStyle w:val="StyleUnderline"/>
        </w:rPr>
        <w:t xml:space="preserve">the </w:t>
      </w:r>
      <w:r w:rsidRPr="00B26652">
        <w:rPr>
          <w:rStyle w:val="StyleUnderline"/>
          <w:highlight w:val="yellow"/>
        </w:rPr>
        <w:t>racist reaction</w:t>
      </w:r>
      <w:r w:rsidRPr="00CA6E27">
        <w:rPr>
          <w:rStyle w:val="StyleUnderline"/>
        </w:rPr>
        <w:t xml:space="preserve"> of the past several decades. For example, </w:t>
      </w:r>
      <w:r w:rsidRPr="007E14B1">
        <w:rPr>
          <w:rStyle w:val="Emphasis"/>
          <w:highlight w:val="yellow"/>
        </w:rPr>
        <w:t>we agree</w:t>
      </w:r>
      <w:r w:rsidRPr="007E14B1">
        <w:rPr>
          <w:rStyle w:val="StyleUnderline"/>
          <w:highlight w:val="yellow"/>
        </w:rPr>
        <w:t xml:space="preserve"> </w:t>
      </w:r>
      <w:r w:rsidRPr="00B26652">
        <w:rPr>
          <w:rStyle w:val="StyleUnderline"/>
          <w:highlight w:val="yellow"/>
        </w:rPr>
        <w:t>with</w:t>
      </w:r>
      <w:r w:rsidRPr="005D4C26">
        <w:rPr>
          <w:sz w:val="14"/>
        </w:rPr>
        <w:t xml:space="preserve"> </w:t>
      </w:r>
      <w:proofErr w:type="spellStart"/>
      <w:r w:rsidRPr="005D4C26">
        <w:rPr>
          <w:sz w:val="14"/>
        </w:rPr>
        <w:t>Feagin</w:t>
      </w:r>
      <w:proofErr w:type="spellEnd"/>
      <w:r w:rsidRPr="005D4C26">
        <w:rPr>
          <w:sz w:val="14"/>
        </w:rPr>
        <w:t xml:space="preserve"> and Elias's </w:t>
      </w:r>
      <w:r w:rsidRPr="00B26652">
        <w:rPr>
          <w:rStyle w:val="StyleUnderline"/>
          <w:highlight w:val="yellow"/>
        </w:rPr>
        <w:t>critique of</w:t>
      </w:r>
      <w:r w:rsidRPr="00CA6E27">
        <w:rPr>
          <w:rStyle w:val="StyleUnderline"/>
        </w:rPr>
        <w:t xml:space="preserve"> the reactionary politics of </w:t>
      </w:r>
      <w:r w:rsidRPr="00B26652">
        <w:rPr>
          <w:rStyle w:val="StyleUnderline"/>
          <w:highlight w:val="yellow"/>
        </w:rPr>
        <w:t>incarceration</w:t>
      </w:r>
      <w:r w:rsidRPr="005D4C26">
        <w:rPr>
          <w:sz w:val="14"/>
        </w:rPr>
        <w:t xml:space="preserve"> in the USA. The ‘new Jim Crow’ (Alexander 2012) or even the ‘new slavery’ that the present system </w:t>
      </w:r>
      <w:proofErr w:type="spellStart"/>
      <w:r w:rsidRPr="005D4C26">
        <w:rPr>
          <w:sz w:val="14"/>
        </w:rPr>
        <w:t>practises</w:t>
      </w:r>
      <w:proofErr w:type="spellEnd"/>
      <w:r w:rsidRPr="005D4C26">
        <w:rPr>
          <w:sz w:val="14"/>
        </w:rPr>
        <w:t xml:space="preserve"> is something that was just in its beginning stages when we were writing Racial Formation. It is now recognized as a national and indeed global scandal. </w:t>
      </w:r>
      <w:r w:rsidRPr="00B26652">
        <w:rPr>
          <w:rStyle w:val="Emphasis"/>
          <w:highlight w:val="yellow"/>
        </w:rPr>
        <w:t>How is it to be understood?</w:t>
      </w:r>
      <w:r w:rsidRPr="00B60950">
        <w:rPr>
          <w:rStyle w:val="Emphasis"/>
        </w:rPr>
        <w:t xml:space="preserve"> </w:t>
      </w:r>
      <w:r w:rsidRPr="005D4C26">
        <w:rPr>
          <w:sz w:val="14"/>
        </w:rPr>
        <w:t xml:space="preserve">Of course there are </w:t>
      </w:r>
      <w:r w:rsidRPr="005D4C26">
        <w:rPr>
          <w:sz w:val="14"/>
        </w:rPr>
        <w:lastRenderedPageBreak/>
        <w:t xml:space="preserve">substantial debates on this topic, notably about the nature of the ‘prison-industrial complex’ (Davis 2003, p. 3) and the social and cultural effects of mass incarceration along racial lines. But </w:t>
      </w:r>
      <w:r w:rsidRPr="00B26652">
        <w:rPr>
          <w:rStyle w:val="StyleUnderline"/>
          <w:highlight w:val="yellow"/>
        </w:rPr>
        <w:t>beyond</w:t>
      </w:r>
      <w:r w:rsidRPr="005D4C26">
        <w:rPr>
          <w:sz w:val="14"/>
        </w:rPr>
        <w:t xml:space="preserve"> </w:t>
      </w:r>
      <w:proofErr w:type="spellStart"/>
      <w:r w:rsidRPr="005D4C26">
        <w:rPr>
          <w:sz w:val="14"/>
        </w:rPr>
        <w:t>Feagin</w:t>
      </w:r>
      <w:proofErr w:type="spellEnd"/>
      <w:r w:rsidRPr="005D4C26">
        <w:rPr>
          <w:sz w:val="14"/>
        </w:rPr>
        <w:t xml:space="preserve"> and Elias's </w:t>
      </w:r>
      <w:r w:rsidRPr="00404D9B">
        <w:rPr>
          <w:rStyle w:val="StyleUnderline"/>
        </w:rPr>
        <w:t xml:space="preserve">denunciation of the ferocious white </w:t>
      </w:r>
      <w:r w:rsidRPr="00B26652">
        <w:rPr>
          <w:rStyle w:val="StyleUnderline"/>
          <w:highlight w:val="yellow"/>
        </w:rPr>
        <w:t>racism</w:t>
      </w:r>
      <w:r w:rsidRPr="00404D9B">
        <w:rPr>
          <w:rStyle w:val="StyleUnderline"/>
        </w:rPr>
        <w:t xml:space="preserve"> that is operating here, </w:t>
      </w:r>
      <w:r w:rsidRPr="00B26652">
        <w:rPr>
          <w:rStyle w:val="Emphasis"/>
          <w:highlight w:val="yellow"/>
        </w:rPr>
        <w:t>deeper political implications</w:t>
      </w:r>
      <w:r w:rsidRPr="00B26652">
        <w:rPr>
          <w:rStyle w:val="StyleUnderline"/>
          <w:highlight w:val="yellow"/>
        </w:rPr>
        <w:t xml:space="preserve"> </w:t>
      </w:r>
      <w:r w:rsidRPr="00E84DA7">
        <w:rPr>
          <w:rStyle w:val="StyleUnderline"/>
          <w:highlight w:val="yellow"/>
        </w:rPr>
        <w:t>are worth considering</w:t>
      </w:r>
      <w:r w:rsidRPr="005D4C26">
        <w:rPr>
          <w:sz w:val="14"/>
        </w:rPr>
        <w:t xml:space="preserve">. As Alexander (2012), </w:t>
      </w:r>
      <w:proofErr w:type="spellStart"/>
      <w:r w:rsidRPr="005D4C26">
        <w:rPr>
          <w:sz w:val="14"/>
        </w:rPr>
        <w:t>Mauer</w:t>
      </w:r>
      <w:proofErr w:type="spellEnd"/>
      <w:r w:rsidRPr="005D4C26">
        <w:rPr>
          <w:sz w:val="14"/>
        </w:rPr>
        <w:t xml:space="preserve"> (2006), </w:t>
      </w:r>
      <w:proofErr w:type="spellStart"/>
      <w:r w:rsidRPr="005D4C26">
        <w:rPr>
          <w:sz w:val="14"/>
        </w:rPr>
        <w:t>Manza</w:t>
      </w:r>
      <w:proofErr w:type="spellEnd"/>
      <w:r w:rsidRPr="005D4C26">
        <w:rPr>
          <w:sz w:val="14"/>
        </w:rPr>
        <w:t xml:space="preserve"> and </w:t>
      </w:r>
      <w:proofErr w:type="spellStart"/>
      <w:r w:rsidRPr="005D4C26">
        <w:rPr>
          <w:sz w:val="14"/>
        </w:rPr>
        <w:t>Uggen</w:t>
      </w:r>
      <w:proofErr w:type="spellEnd"/>
      <w:r w:rsidRPr="005D4C26">
        <w:rPr>
          <w:sz w:val="14"/>
        </w:rPr>
        <w:t xml:space="preserve"> (2008) and movement groups like Critical Resistance and the Ella Baker Center argue, </w:t>
      </w:r>
      <w:r w:rsidRPr="00B26652">
        <w:rPr>
          <w:rStyle w:val="StyleUnderline"/>
          <w:highlight w:val="yellow"/>
        </w:rPr>
        <w:t>the upsurge</w:t>
      </w:r>
      <w:r w:rsidRPr="00404D9B">
        <w:rPr>
          <w:rStyle w:val="StyleUnderline"/>
        </w:rPr>
        <w:t xml:space="preserve"> over recent decades </w:t>
      </w:r>
      <w:r w:rsidRPr="00B26652">
        <w:rPr>
          <w:rStyle w:val="StyleUnderline"/>
          <w:highlight w:val="yellow"/>
        </w:rPr>
        <w:t>in incarceration</w:t>
      </w:r>
      <w:r w:rsidRPr="00404D9B">
        <w:rPr>
          <w:rStyle w:val="StyleUnderline"/>
        </w:rPr>
        <w:t xml:space="preserve"> rates</w:t>
      </w:r>
      <w:r w:rsidRPr="005D4C26">
        <w:rPr>
          <w:sz w:val="14"/>
        </w:rPr>
        <w:t xml:space="preserve"> for black (and brown) men expresses the fear-based, law-and-order appeals that have shaped US racial politics since the rise of </w:t>
      </w:r>
      <w:proofErr w:type="spellStart"/>
      <w:r w:rsidRPr="005D4C26">
        <w:rPr>
          <w:sz w:val="14"/>
        </w:rPr>
        <w:t>Nixonland</w:t>
      </w:r>
      <w:proofErr w:type="spellEnd"/>
      <w:r w:rsidRPr="005D4C26">
        <w:rPr>
          <w:sz w:val="14"/>
        </w:rPr>
        <w:t xml:space="preserve"> (</w:t>
      </w:r>
      <w:proofErr w:type="spellStart"/>
      <w:r w:rsidRPr="005D4C26">
        <w:rPr>
          <w:sz w:val="14"/>
        </w:rPr>
        <w:t>Perlstein</w:t>
      </w:r>
      <w:proofErr w:type="spellEnd"/>
      <w:r w:rsidRPr="005D4C26">
        <w:rPr>
          <w:sz w:val="14"/>
        </w:rPr>
        <w:t xml:space="preserve"> 2008) and the ‘Southern strategy’. Perhaps even more central, racial repression </w:t>
      </w:r>
      <w:r w:rsidRPr="00B26652">
        <w:rPr>
          <w:rStyle w:val="StyleUnderline"/>
          <w:highlight w:val="yellow"/>
        </w:rPr>
        <w:t xml:space="preserve">aims at restricting the </w:t>
      </w:r>
      <w:r w:rsidRPr="00B26652">
        <w:rPr>
          <w:rStyle w:val="Emphasis"/>
          <w:highlight w:val="yellow"/>
        </w:rPr>
        <w:t xml:space="preserve">increasing impact of voters of </w:t>
      </w:r>
      <w:proofErr w:type="spellStart"/>
      <w:r w:rsidRPr="00B26652">
        <w:rPr>
          <w:rStyle w:val="Emphasis"/>
          <w:highlight w:val="yellow"/>
        </w:rPr>
        <w:t>colour</w:t>
      </w:r>
      <w:proofErr w:type="spellEnd"/>
      <w:r w:rsidRPr="00404D9B">
        <w:rPr>
          <w:rStyle w:val="StyleUnderline"/>
        </w:rPr>
        <w:t xml:space="preserve"> in a demographically shifting electorate</w:t>
      </w:r>
      <w:r w:rsidRPr="005D4C26">
        <w:rPr>
          <w:sz w:val="14"/>
        </w:rPr>
        <w:t>.</w:t>
      </w:r>
      <w:r w:rsidRPr="005D4C26">
        <w:rPr>
          <w:sz w:val="12"/>
        </w:rPr>
        <w:t>¶</w:t>
      </w:r>
      <w:r w:rsidRPr="005D4C26">
        <w:rPr>
          <w:sz w:val="14"/>
        </w:rPr>
        <w:t xml:space="preserve"> There is a lot more to say about this, but for the present two key points stand out: first, it is not an area where </w:t>
      </w:r>
      <w:proofErr w:type="spellStart"/>
      <w:r w:rsidRPr="005D4C26">
        <w:rPr>
          <w:sz w:val="14"/>
        </w:rPr>
        <w:t>Feagin</w:t>
      </w:r>
      <w:proofErr w:type="spellEnd"/>
      <w:r w:rsidRPr="005D4C26">
        <w:rPr>
          <w:sz w:val="14"/>
        </w:rPr>
        <w:t xml:space="preserve"> and Elias and we have any sharp disagreement, and second, </w:t>
      </w:r>
      <w:r w:rsidRPr="00B26652">
        <w:rPr>
          <w:rStyle w:val="StyleUnderline"/>
          <w:highlight w:val="yellow"/>
        </w:rPr>
        <w:t>for all the horrors</w:t>
      </w:r>
      <w:r w:rsidRPr="00CA6E27">
        <w:rPr>
          <w:rStyle w:val="StyleUnderline"/>
        </w:rPr>
        <w:t xml:space="preserve"> and injustices that </w:t>
      </w:r>
      <w:r w:rsidRPr="00B60950">
        <w:rPr>
          <w:rStyle w:val="StyleUnderline"/>
        </w:rPr>
        <w:t xml:space="preserve">the </w:t>
      </w:r>
      <w:r w:rsidRPr="00B26652">
        <w:rPr>
          <w:rStyle w:val="StyleUnderline"/>
          <w:highlight w:val="yellow"/>
        </w:rPr>
        <w:t>‘new Jim Crow’ represents, incarceration</w:t>
      </w:r>
      <w:r w:rsidRPr="00B60950">
        <w:rPr>
          <w:rStyle w:val="StyleUnderline"/>
        </w:rPr>
        <w:t>, profiling</w:t>
      </w:r>
      <w:r w:rsidRPr="00CA6E27">
        <w:rPr>
          <w:rStyle w:val="StyleUnderline"/>
        </w:rPr>
        <w:t xml:space="preserve"> and similar practices </w:t>
      </w:r>
      <w:r w:rsidRPr="00B26652">
        <w:rPr>
          <w:rStyle w:val="Emphasis"/>
          <w:highlight w:val="yellow"/>
        </w:rPr>
        <w:t>remain political issues</w:t>
      </w:r>
      <w:r w:rsidRPr="00B60950">
        <w:rPr>
          <w:rStyle w:val="StyleUnderline"/>
        </w:rPr>
        <w:t xml:space="preserve">. </w:t>
      </w:r>
      <w:r w:rsidRPr="00B60950">
        <w:rPr>
          <w:rStyle w:val="Emphasis"/>
        </w:rPr>
        <w:t>These</w:t>
      </w:r>
      <w:r w:rsidRPr="00CA6E27">
        <w:rPr>
          <w:rStyle w:val="StyleUnderline"/>
        </w:rPr>
        <w:t xml:space="preserve"> practices and </w:t>
      </w:r>
      <w:r w:rsidRPr="00B60950">
        <w:rPr>
          <w:rStyle w:val="Emphasis"/>
        </w:rPr>
        <w:t>policies</w:t>
      </w:r>
      <w:r w:rsidRPr="00B60950">
        <w:rPr>
          <w:rStyle w:val="StyleUnderline"/>
        </w:rPr>
        <w:t xml:space="preserve"> </w:t>
      </w:r>
      <w:r w:rsidRPr="00B60950">
        <w:rPr>
          <w:rStyle w:val="Emphasis"/>
        </w:rPr>
        <w:t xml:space="preserve">are </w:t>
      </w:r>
      <w:r w:rsidRPr="00B26652">
        <w:rPr>
          <w:rStyle w:val="Emphasis"/>
          <w:highlight w:val="yellow"/>
        </w:rPr>
        <w:t xml:space="preserve">not ineluctable </w:t>
      </w:r>
      <w:r w:rsidRPr="00B60950">
        <w:rPr>
          <w:rStyle w:val="Emphasis"/>
        </w:rPr>
        <w:t xml:space="preserve">and unalterable </w:t>
      </w:r>
      <w:r w:rsidRPr="00B26652">
        <w:rPr>
          <w:rStyle w:val="Emphasis"/>
          <w:highlight w:val="yellow"/>
        </w:rPr>
        <w:t>dimensions of the US racial regime</w:t>
      </w:r>
      <w:r w:rsidRPr="00B26652">
        <w:rPr>
          <w:rStyle w:val="StyleUnderline"/>
          <w:highlight w:val="yellow"/>
        </w:rPr>
        <w:t>. There have been previous waves of reform</w:t>
      </w:r>
      <w:r w:rsidRPr="00CA6E27">
        <w:rPr>
          <w:rStyle w:val="StyleUnderline"/>
        </w:rPr>
        <w:t xml:space="preserve"> in these areas. </w:t>
      </w:r>
      <w:r w:rsidRPr="00B26652">
        <w:rPr>
          <w:rStyle w:val="Emphasis"/>
          <w:highlight w:val="yellow"/>
        </w:rPr>
        <w:t>They can be transformed again</w:t>
      </w:r>
      <w:r w:rsidRPr="00B26652">
        <w:rPr>
          <w:rStyle w:val="StyleUnderline"/>
          <w:highlight w:val="yellow"/>
        </w:rPr>
        <w:t xml:space="preserve"> </w:t>
      </w:r>
      <w:r w:rsidRPr="00B60950">
        <w:rPr>
          <w:rStyle w:val="StyleUnderline"/>
        </w:rPr>
        <w:t>by mass mobilization, electoral shifts and so on. In other wo</w:t>
      </w:r>
      <w:r w:rsidRPr="00CA6E27">
        <w:rPr>
          <w:rStyle w:val="StyleUnderline"/>
        </w:rPr>
        <w:t xml:space="preserve">rds, </w:t>
      </w:r>
      <w:r w:rsidRPr="00B26652">
        <w:rPr>
          <w:rStyle w:val="Emphasis"/>
          <w:highlight w:val="yellow"/>
        </w:rPr>
        <w:t>resistance is not futile</w:t>
      </w:r>
      <w:r w:rsidRPr="00CA6E27">
        <w:rPr>
          <w:rStyle w:val="StyleUnderline"/>
        </w:rPr>
        <w:t>.</w:t>
      </w:r>
      <w:r w:rsidRPr="005D4C26">
        <w:rPr>
          <w:rStyle w:val="StyleUnderline"/>
          <w:sz w:val="12"/>
          <w:u w:val="none"/>
        </w:rPr>
        <w:t>¶</w:t>
      </w:r>
      <w:r w:rsidRPr="00CA6E27">
        <w:rPr>
          <w:rStyle w:val="StyleUnderline"/>
          <w:sz w:val="12"/>
        </w:rPr>
        <w:t xml:space="preserve"> </w:t>
      </w:r>
      <w:proofErr w:type="gramStart"/>
      <w:r w:rsidRPr="005D4C26">
        <w:rPr>
          <w:sz w:val="14"/>
        </w:rPr>
        <w:t>Speaking</w:t>
      </w:r>
      <w:proofErr w:type="gramEnd"/>
      <w:r w:rsidRPr="005D4C26">
        <w:rPr>
          <w:sz w:val="14"/>
        </w:rPr>
        <w:t xml:space="preserve"> of electoral shifts and the formal political arena, how should President Barack Obama be politically situated in this discussion? How do </w:t>
      </w:r>
      <w:proofErr w:type="spellStart"/>
      <w:r w:rsidRPr="005D4C26">
        <w:rPr>
          <w:sz w:val="14"/>
        </w:rPr>
        <w:t>Feagin</w:t>
      </w:r>
      <w:proofErr w:type="spellEnd"/>
      <w:r w:rsidRPr="005D4C26">
        <w:rPr>
          <w:sz w:val="14"/>
        </w:rPr>
        <w:t xml:space="preserve"> and Elias explain Obama? Quite amazingly, his name does not appear in their essay. Is he a mere token, an ‘</w:t>
      </w:r>
      <w:proofErr w:type="spellStart"/>
      <w:r w:rsidRPr="005D4C26">
        <w:rPr>
          <w:sz w:val="14"/>
        </w:rPr>
        <w:t>oreo</w:t>
      </w:r>
      <w:proofErr w:type="spellEnd"/>
      <w:r w:rsidRPr="005D4C26">
        <w:rPr>
          <w:sz w:val="14"/>
        </w:rPr>
        <w:t>’, a shill for Wall Street? Or does Obama represent a new development in US politics, a black leader of a mass, multiracial party that for sheer demographic reasons alone might eventually triumph over the white people's party, the Republicans? If the President is neither the white man's token nor Neo, the One</w:t>
      </w:r>
      <w:proofErr w:type="gramStart"/>
      <w:r w:rsidRPr="005D4C26">
        <w:rPr>
          <w:sz w:val="14"/>
        </w:rPr>
        <w:t>,5</w:t>
      </w:r>
      <w:proofErr w:type="gramEnd"/>
      <w:r w:rsidRPr="005D4C26">
        <w:rPr>
          <w:sz w:val="14"/>
        </w:rPr>
        <w:t xml:space="preserve"> then once again we are in the world of politics: neither the near-total white despotism depicted by </w:t>
      </w:r>
      <w:proofErr w:type="spellStart"/>
      <w:r w:rsidRPr="005D4C26">
        <w:rPr>
          <w:sz w:val="14"/>
        </w:rPr>
        <w:t>Feagin</w:t>
      </w:r>
      <w:proofErr w:type="spellEnd"/>
      <w:r w:rsidRPr="005D4C26">
        <w:rPr>
          <w:sz w:val="14"/>
        </w:rPr>
        <w:t xml:space="preserve"> and Elias, nor a racially inclusive democracy.</w:t>
      </w:r>
      <w:r w:rsidRPr="005D4C26">
        <w:rPr>
          <w:sz w:val="12"/>
        </w:rPr>
        <w:t>¶</w:t>
      </w:r>
      <w:r w:rsidRPr="005D4C26">
        <w:rPr>
          <w:sz w:val="14"/>
        </w:rPr>
        <w:t xml:space="preserve"> President Obama continues to enjoy widespread black support, although it is clear that he has not protected blacks against their greatest cumulative loss of wealth in history. He has not explicitly criticized the glaring racial bias in the US </w:t>
      </w:r>
      <w:proofErr w:type="spellStart"/>
      <w:r w:rsidRPr="005D4C26">
        <w:rPr>
          <w:sz w:val="14"/>
        </w:rPr>
        <w:t>carceral</w:t>
      </w:r>
      <w:proofErr w:type="spellEnd"/>
      <w:r w:rsidRPr="005D4C26">
        <w:rPr>
          <w:sz w:val="14"/>
        </w:rPr>
        <w:t xml:space="preserve"> system. He has not intervened in conflicts over workers’ rights – particularly in the public sector where many blacks and other people of </w:t>
      </w:r>
      <w:proofErr w:type="spellStart"/>
      <w:r w:rsidRPr="005D4C26">
        <w:rPr>
          <w:sz w:val="14"/>
        </w:rPr>
        <w:t>colour</w:t>
      </w:r>
      <w:proofErr w:type="spellEnd"/>
      <w:r w:rsidRPr="005D4C26">
        <w:rPr>
          <w:sz w:val="14"/>
        </w:rPr>
        <w:t xml:space="preserve"> are concentrated. He has not intervened to halt or slow foreclosures, except in ways that were largely symbolic. Workers and lower-middle-class people were the hardest hit by the great recession and the subprime home mortgage crisis, with black families faring worst, and Latinos close behind (</w:t>
      </w:r>
      <w:proofErr w:type="spellStart"/>
      <w:r w:rsidRPr="005D4C26">
        <w:rPr>
          <w:sz w:val="14"/>
        </w:rPr>
        <w:t>Rugh</w:t>
      </w:r>
      <w:proofErr w:type="spellEnd"/>
      <w:r w:rsidRPr="005D4C26">
        <w:rPr>
          <w:sz w:val="14"/>
        </w:rPr>
        <w:t xml:space="preserve"> and Massey 2010); Obama has not defended them. Many writers have explained Obama's centrism and unwillingness to raise the issue of race as functions of white racism (</w:t>
      </w:r>
      <w:proofErr w:type="spellStart"/>
      <w:r w:rsidRPr="005D4C26">
        <w:rPr>
          <w:sz w:val="14"/>
        </w:rPr>
        <w:t>Sugrue</w:t>
      </w:r>
      <w:proofErr w:type="spellEnd"/>
      <w:r w:rsidRPr="005D4C26">
        <w:rPr>
          <w:sz w:val="14"/>
        </w:rPr>
        <w:t xml:space="preserve"> 2010).</w:t>
      </w:r>
      <w:r w:rsidRPr="005D4C26">
        <w:rPr>
          <w:sz w:val="12"/>
        </w:rPr>
        <w:t>¶</w:t>
      </w:r>
      <w:r w:rsidRPr="005D4C26">
        <w:rPr>
          <w:sz w:val="14"/>
        </w:rPr>
        <w:t xml:space="preserve"> </w:t>
      </w:r>
      <w:proofErr w:type="gramStart"/>
      <w:r w:rsidRPr="005D4C26">
        <w:rPr>
          <w:sz w:val="14"/>
        </w:rPr>
        <w:t>The</w:t>
      </w:r>
      <w:proofErr w:type="gramEnd"/>
      <w:r w:rsidRPr="005D4C26">
        <w:rPr>
          <w:sz w:val="14"/>
        </w:rPr>
        <w:t xml:space="preserve"> black community – and other communities of </w:t>
      </w:r>
      <w:proofErr w:type="spellStart"/>
      <w:r w:rsidRPr="005D4C26">
        <w:rPr>
          <w:sz w:val="14"/>
        </w:rPr>
        <w:t>colour</w:t>
      </w:r>
      <w:proofErr w:type="spellEnd"/>
      <w:r w:rsidRPr="005D4C26">
        <w:rPr>
          <w:sz w:val="14"/>
        </w:rPr>
        <w:t xml:space="preserve"> as well – remains politically divided. While black folk have taken the hardest blows from the reactionary and racist regime that has mostly dominated US politics since Reagan (if not since Nixon), no united black movement has succeeded the deaths of Malcolm and Martin. Although there is always important political activity underway, a relatively large and fairly conservative black middle class, a ‘black bourgeoisie’ in Frazier's (1957) terms, has generally maintained its position since the end of the civil rights era. Largely based in the public sector, and including a generally centrist business class as well, this stratum has continued to play the role that Frazier – and before him, Charles S. Johnson. William Lloyd Warner, Alison Davis and other scholars – identified: vacillation between the white elite and the black masses. Roughly similar patterns operate in Latino communities as well, where the ‘working towards whiteness’ framework coexists with a substantial amount of exclusion and super-exploitation.</w:t>
      </w:r>
      <w:r w:rsidRPr="005D4C26">
        <w:rPr>
          <w:sz w:val="12"/>
        </w:rPr>
        <w:t>¶</w:t>
      </w:r>
      <w:r w:rsidRPr="005D4C26">
        <w:rPr>
          <w:sz w:val="14"/>
        </w:rPr>
        <w:t xml:space="preserve"> Alongside class issues in communities of </w:t>
      </w:r>
      <w:proofErr w:type="spellStart"/>
      <w:r w:rsidRPr="005D4C26">
        <w:rPr>
          <w:sz w:val="14"/>
        </w:rPr>
        <w:t>colour</w:t>
      </w:r>
      <w:proofErr w:type="spellEnd"/>
      <w:r w:rsidRPr="005D4C26">
        <w:rPr>
          <w:sz w:val="14"/>
        </w:rPr>
        <w:t xml:space="preserve">, there are significant gender issues. The disappearance of blue-collar work, combined with the assault by the criminal justice system – chiefly profiling by the police (‘stop and frisk’) and imprisonment, have both unduly targeted and victimized black and brown men, especially youth. </w:t>
      </w:r>
      <w:r w:rsidRPr="00FD4397">
        <w:rPr>
          <w:rStyle w:val="StyleUnderline"/>
        </w:rPr>
        <w:t xml:space="preserve">Women of </w:t>
      </w:r>
      <w:proofErr w:type="spellStart"/>
      <w:r w:rsidRPr="00FD4397">
        <w:rPr>
          <w:rStyle w:val="StyleUnderline"/>
        </w:rPr>
        <w:t>colour</w:t>
      </w:r>
      <w:proofErr w:type="spellEnd"/>
      <w:r w:rsidRPr="00FD4397">
        <w:rPr>
          <w:rStyle w:val="StyleUnderline"/>
        </w:rPr>
        <w:t xml:space="preserve"> are also targeted, especially by violence, discrimination and assaults on their reproductive rights</w:t>
      </w:r>
      <w:r w:rsidRPr="005D4C26">
        <w:rPr>
          <w:sz w:val="14"/>
        </w:rPr>
        <w:t xml:space="preserve"> (Harris-Perry 2011); profiling is everywhere (Glover 2009).</w:t>
      </w:r>
      <w:r w:rsidRPr="005D4C26">
        <w:rPr>
          <w:sz w:val="12"/>
        </w:rPr>
        <w:t>¶</w:t>
      </w:r>
      <w:r w:rsidRPr="005D4C26">
        <w:rPr>
          <w:sz w:val="14"/>
        </w:rPr>
        <w:t xml:space="preserve"> Here again we are in the realm of racial politics. Debate proceeds in the black community on Obama's </w:t>
      </w:r>
      <w:proofErr w:type="spellStart"/>
      <w:r w:rsidRPr="005D4C26">
        <w:rPr>
          <w:sz w:val="14"/>
        </w:rPr>
        <w:t>credibilty</w:t>
      </w:r>
      <w:proofErr w:type="spellEnd"/>
      <w:r w:rsidRPr="005D4C26">
        <w:rPr>
          <w:sz w:val="14"/>
        </w:rPr>
        <w:t xml:space="preserve">, with Cornel West and </w:t>
      </w:r>
      <w:proofErr w:type="spellStart"/>
      <w:r w:rsidRPr="005D4C26">
        <w:rPr>
          <w:sz w:val="14"/>
        </w:rPr>
        <w:t>Tavis</w:t>
      </w:r>
      <w:proofErr w:type="spellEnd"/>
      <w:r w:rsidRPr="005D4C26">
        <w:rPr>
          <w:sz w:val="14"/>
        </w:rPr>
        <w:t xml:space="preserve"> Smiley leading the critics. But it seems safe to say that in North Philly, Inglewood or Atlanta's Lakewood section, the president remains highly popular. Latino support for Obama remains high as well. </w:t>
      </w:r>
      <w:proofErr w:type="spellStart"/>
      <w:r w:rsidRPr="005D4C26">
        <w:rPr>
          <w:sz w:val="14"/>
        </w:rPr>
        <w:t>Feagin</w:t>
      </w:r>
      <w:proofErr w:type="spellEnd"/>
      <w:r w:rsidRPr="005D4C26">
        <w:rPr>
          <w:sz w:val="14"/>
        </w:rPr>
        <w:t xml:space="preserve"> and Elias need to clarify their views on black and brown political </w:t>
      </w:r>
      <w:proofErr w:type="spellStart"/>
      <w:r w:rsidRPr="005D4C26">
        <w:rPr>
          <w:sz w:val="14"/>
        </w:rPr>
        <w:t>judgement</w:t>
      </w:r>
      <w:proofErr w:type="spellEnd"/>
      <w:r w:rsidRPr="005D4C26">
        <w:rPr>
          <w:sz w:val="14"/>
        </w:rPr>
        <w:t>. Is it attuned to political realities or has it been captured by the white racial frame? Is Obama's election of no importance?</w:t>
      </w:r>
      <w:r w:rsidRPr="005D4C26">
        <w:rPr>
          <w:sz w:val="12"/>
        </w:rPr>
        <w:t>¶</w:t>
      </w:r>
      <w:r w:rsidRPr="005D4C26">
        <w:rPr>
          <w:sz w:val="14"/>
        </w:rPr>
        <w:t xml:space="preserve"> ***</w:t>
      </w:r>
      <w:r w:rsidRPr="005D4C26">
        <w:rPr>
          <w:sz w:val="12"/>
        </w:rPr>
        <w:t>¶</w:t>
      </w:r>
      <w:r w:rsidRPr="005D4C26">
        <w:rPr>
          <w:sz w:val="14"/>
        </w:rPr>
        <w:t xml:space="preserve"> In conclusion, do </w:t>
      </w:r>
      <w:proofErr w:type="spellStart"/>
      <w:r w:rsidRPr="005D4C26">
        <w:rPr>
          <w:sz w:val="14"/>
        </w:rPr>
        <w:t>Feagin</w:t>
      </w:r>
      <w:proofErr w:type="spellEnd"/>
      <w:r w:rsidRPr="005D4C26">
        <w:rPr>
          <w:sz w:val="14"/>
        </w:rPr>
        <w:t xml:space="preserve"> and Elias really believe that white power is so complete, so extensive, so ‘sutured’ (as </w:t>
      </w:r>
      <w:proofErr w:type="spellStart"/>
      <w:r w:rsidRPr="005D4C26">
        <w:rPr>
          <w:sz w:val="14"/>
        </w:rPr>
        <w:t>Laclau</w:t>
      </w:r>
      <w:proofErr w:type="spellEnd"/>
      <w:r w:rsidRPr="005D4C26">
        <w:rPr>
          <w:sz w:val="14"/>
        </w:rPr>
        <w:t xml:space="preserve"> and </w:t>
      </w:r>
      <w:proofErr w:type="spellStart"/>
      <w:r w:rsidRPr="005D4C26">
        <w:rPr>
          <w:sz w:val="14"/>
        </w:rPr>
        <w:t>Mouffe</w:t>
      </w:r>
      <w:proofErr w:type="spellEnd"/>
      <w:r w:rsidRPr="005D4C26">
        <w:rPr>
          <w:sz w:val="14"/>
        </w:rPr>
        <w:t xml:space="preserve"> might say) as they suggest here? Do they mean to suggest, in Borg-fashion, that ‘resistance is futile?’ This seems to be the underlying political logic of the ‘systemic racism’ approach, perhaps unintentionally so. Is white racism so ubiquitous that no meaningful political challenge can be mounted against it? Are black and brown folk (yellow and red people, and also others unclassifiable under the always- absurd </w:t>
      </w:r>
      <w:proofErr w:type="spellStart"/>
      <w:r w:rsidRPr="005D4C26">
        <w:rPr>
          <w:sz w:val="14"/>
        </w:rPr>
        <w:t>colour</w:t>
      </w:r>
      <w:proofErr w:type="spellEnd"/>
      <w:r w:rsidRPr="005D4C26">
        <w:rPr>
          <w:sz w:val="14"/>
        </w:rPr>
        <w:t xml:space="preserve"> categories) utterly supine, duped, abject, unable to exert any political pressure? Is such a view of race and racism even recognizable in the USA of 2012? And is that a responsible political position to be advocating? Is this what we want to teach our students of </w:t>
      </w:r>
      <w:proofErr w:type="spellStart"/>
      <w:r w:rsidRPr="005D4C26">
        <w:rPr>
          <w:sz w:val="14"/>
        </w:rPr>
        <w:t>colour</w:t>
      </w:r>
      <w:proofErr w:type="spellEnd"/>
      <w:r w:rsidRPr="005D4C26">
        <w:rPr>
          <w:sz w:val="14"/>
        </w:rPr>
        <w:t>? Or our white students for that matter</w:t>
      </w:r>
      <w:proofErr w:type="gramStart"/>
      <w:r w:rsidRPr="005D4C26">
        <w:rPr>
          <w:sz w:val="14"/>
        </w:rPr>
        <w:t>?</w:t>
      </w:r>
      <w:r w:rsidRPr="005D4C26">
        <w:rPr>
          <w:sz w:val="12"/>
        </w:rPr>
        <w:t>¶</w:t>
      </w:r>
      <w:proofErr w:type="gramEnd"/>
      <w:r w:rsidRPr="005D4C26">
        <w:rPr>
          <w:sz w:val="14"/>
        </w:rPr>
        <w:t xml:space="preserve"> We suspect that if pressed, </w:t>
      </w:r>
      <w:proofErr w:type="spellStart"/>
      <w:r w:rsidRPr="005D4C26">
        <w:rPr>
          <w:sz w:val="14"/>
        </w:rPr>
        <w:t>Feagin</w:t>
      </w:r>
      <w:proofErr w:type="spellEnd"/>
      <w:r w:rsidRPr="005D4C26">
        <w:rPr>
          <w:sz w:val="14"/>
        </w:rPr>
        <w:t xml:space="preserve"> and Elias would concur with our </w:t>
      </w:r>
      <w:proofErr w:type="spellStart"/>
      <w:r w:rsidRPr="005D4C26">
        <w:rPr>
          <w:sz w:val="14"/>
        </w:rPr>
        <w:t>judgement</w:t>
      </w:r>
      <w:proofErr w:type="spellEnd"/>
      <w:r w:rsidRPr="005D4C26">
        <w:rPr>
          <w:sz w:val="14"/>
        </w:rPr>
        <w:t xml:space="preserve"> that </w:t>
      </w:r>
      <w:r w:rsidRPr="00B26652">
        <w:rPr>
          <w:rStyle w:val="StyleUnderline"/>
          <w:highlight w:val="yellow"/>
        </w:rPr>
        <w:t>racial conflict</w:t>
      </w:r>
      <w:r w:rsidRPr="00CA6E27">
        <w:rPr>
          <w:rStyle w:val="StyleUnderline"/>
        </w:rPr>
        <w:t xml:space="preserve">, </w:t>
      </w:r>
      <w:r w:rsidRPr="00B60950">
        <w:rPr>
          <w:rStyle w:val="StyleUnderline"/>
        </w:rPr>
        <w:t>both within</w:t>
      </w:r>
      <w:r w:rsidRPr="005D4C26">
        <w:rPr>
          <w:sz w:val="14"/>
        </w:rPr>
        <w:t xml:space="preserve"> (and against) </w:t>
      </w:r>
      <w:r w:rsidRPr="00B60950">
        <w:rPr>
          <w:rStyle w:val="StyleUnderline"/>
        </w:rPr>
        <w:t xml:space="preserve">the state and in everyday life, </w:t>
      </w:r>
      <w:r w:rsidRPr="00B26652">
        <w:rPr>
          <w:rStyle w:val="StyleUnderline"/>
          <w:highlight w:val="yellow"/>
        </w:rPr>
        <w:t>is</w:t>
      </w:r>
      <w:r w:rsidRPr="00CA6E27">
        <w:rPr>
          <w:rStyle w:val="StyleUnderline"/>
        </w:rPr>
        <w:t xml:space="preserve"> a </w:t>
      </w:r>
      <w:r w:rsidRPr="00B26652">
        <w:rPr>
          <w:rStyle w:val="Emphasis"/>
          <w:highlight w:val="yellow"/>
        </w:rPr>
        <w:t>fundamentally political</w:t>
      </w:r>
      <w:r w:rsidRPr="00CA6E27">
        <w:rPr>
          <w:rStyle w:val="StyleUnderline"/>
        </w:rPr>
        <w:t xml:space="preserve"> process</w:t>
      </w:r>
      <w:r w:rsidRPr="005D4C26">
        <w:rPr>
          <w:sz w:val="14"/>
        </w:rPr>
        <w:t xml:space="preserve">. We think that they would also accept our claim that </w:t>
      </w:r>
      <w:r w:rsidRPr="00CA6E27">
        <w:rPr>
          <w:rStyle w:val="StyleUnderline"/>
        </w:rPr>
        <w:t xml:space="preserve">the ongoing </w:t>
      </w:r>
      <w:r w:rsidRPr="00B26652">
        <w:rPr>
          <w:rStyle w:val="Emphasis"/>
          <w:highlight w:val="yellow"/>
        </w:rPr>
        <w:t>political realities of race</w:t>
      </w:r>
      <w:r w:rsidRPr="00B26652">
        <w:rPr>
          <w:rStyle w:val="StyleUnderline"/>
          <w:highlight w:val="yellow"/>
        </w:rPr>
        <w:t xml:space="preserve"> provide </w:t>
      </w:r>
      <w:r w:rsidRPr="00B26652">
        <w:rPr>
          <w:rStyle w:val="Emphasis"/>
          <w:highlight w:val="yellow"/>
        </w:rPr>
        <w:t>extensive evidence</w:t>
      </w:r>
      <w:r w:rsidRPr="00B26652">
        <w:rPr>
          <w:rStyle w:val="StyleUnderline"/>
          <w:highlight w:val="yellow"/>
        </w:rPr>
        <w:t xml:space="preserve"> </w:t>
      </w:r>
      <w:r w:rsidRPr="00B60950">
        <w:rPr>
          <w:rStyle w:val="StyleUnderline"/>
        </w:rPr>
        <w:t xml:space="preserve">that </w:t>
      </w:r>
      <w:r w:rsidRPr="00B26652">
        <w:rPr>
          <w:rStyle w:val="StyleUnderline"/>
          <w:highlight w:val="yellow"/>
        </w:rPr>
        <w:t xml:space="preserve">people of </w:t>
      </w:r>
      <w:proofErr w:type="spellStart"/>
      <w:r w:rsidRPr="00B26652">
        <w:rPr>
          <w:rStyle w:val="StyleUnderline"/>
          <w:highlight w:val="yellow"/>
        </w:rPr>
        <w:t>colour</w:t>
      </w:r>
      <w:proofErr w:type="spellEnd"/>
      <w:r w:rsidRPr="00CA6E27">
        <w:rPr>
          <w:rStyle w:val="StyleUnderline"/>
        </w:rPr>
        <w:t xml:space="preserve"> in the USA </w:t>
      </w:r>
      <w:r w:rsidRPr="00B26652">
        <w:rPr>
          <w:rStyle w:val="StyleUnderline"/>
          <w:highlight w:val="yellow"/>
        </w:rPr>
        <w:t>are not</w:t>
      </w:r>
      <w:r w:rsidRPr="00CA6E27">
        <w:rPr>
          <w:rStyle w:val="StyleUnderline"/>
        </w:rPr>
        <w:t xml:space="preserve"> so </w:t>
      </w:r>
      <w:r w:rsidRPr="00B26652">
        <w:rPr>
          <w:rStyle w:val="Emphasis"/>
          <w:highlight w:val="yellow"/>
        </w:rPr>
        <w:t>powerless</w:t>
      </w:r>
      <w:r w:rsidRPr="00CA6E27">
        <w:rPr>
          <w:rStyle w:val="StyleUnderline"/>
        </w:rPr>
        <w:t>, and that whites are not so omnipotent</w:t>
      </w:r>
      <w:r w:rsidRPr="005D4C26">
        <w:rPr>
          <w:sz w:val="14"/>
        </w:rPr>
        <w:t xml:space="preserve">, as </w:t>
      </w:r>
      <w:proofErr w:type="spellStart"/>
      <w:r w:rsidRPr="005D4C26">
        <w:rPr>
          <w:sz w:val="14"/>
        </w:rPr>
        <w:t>Feagin</w:t>
      </w:r>
      <w:proofErr w:type="spellEnd"/>
      <w:r w:rsidRPr="005D4C26">
        <w:rPr>
          <w:sz w:val="14"/>
        </w:rPr>
        <w:t xml:space="preserve"> and Elias's analysis suggests them to be.</w:t>
      </w:r>
      <w:r w:rsidRPr="005D4C26">
        <w:rPr>
          <w:sz w:val="12"/>
        </w:rPr>
        <w:t>¶</w:t>
      </w:r>
      <w:r w:rsidRPr="005D4C26">
        <w:rPr>
          <w:sz w:val="14"/>
        </w:rPr>
        <w:t xml:space="preserve"> Racial formation theory allows us to see that there are contradictions in racial oppression. The racial formation approach reveals that white racism is unstable and constantly challenged, from the national and indeed global level down to the personal and intra-psychic conflicts that we all experience, no matter what our racial identity might be. While racism – largely white – continues to flourish, it is not monolithic. Yes, </w:t>
      </w:r>
      <w:r w:rsidRPr="00B26652">
        <w:rPr>
          <w:rStyle w:val="StyleUnderline"/>
          <w:highlight w:val="yellow"/>
        </w:rPr>
        <w:t>there have been enormous increases in racial inequality</w:t>
      </w:r>
      <w:r w:rsidRPr="00CA6E27">
        <w:rPr>
          <w:rStyle w:val="StyleUnderline"/>
        </w:rPr>
        <w:t xml:space="preserve"> in recent years. </w:t>
      </w:r>
      <w:r w:rsidRPr="00B26652">
        <w:rPr>
          <w:rStyle w:val="StyleUnderline"/>
          <w:highlight w:val="yellow"/>
        </w:rPr>
        <w:t>But</w:t>
      </w:r>
      <w:r w:rsidRPr="00CA6E27">
        <w:rPr>
          <w:rStyle w:val="StyleUnderline"/>
        </w:rPr>
        <w:t xml:space="preserve"> movement-based </w:t>
      </w:r>
      <w:r w:rsidRPr="00B26652">
        <w:rPr>
          <w:rStyle w:val="StyleUnderline"/>
          <w:highlight w:val="yellow"/>
        </w:rPr>
        <w:t>anti-racist opposition continues, and</w:t>
      </w:r>
      <w:r w:rsidRPr="00CA6E27">
        <w:rPr>
          <w:rStyle w:val="StyleUnderline"/>
        </w:rPr>
        <w:t xml:space="preserve"> sometimes </w:t>
      </w:r>
      <w:r w:rsidRPr="00B26652">
        <w:rPr>
          <w:rStyle w:val="StyleUnderline"/>
          <w:highlight w:val="yellow"/>
        </w:rPr>
        <w:t xml:space="preserve">scores victories. </w:t>
      </w:r>
      <w:r w:rsidRPr="00B26652">
        <w:rPr>
          <w:rStyle w:val="Emphasis"/>
          <w:highlight w:val="yellow"/>
        </w:rPr>
        <w:t>Challenges to white racism continue both within the state and in civil society</w:t>
      </w:r>
      <w:r w:rsidRPr="005D4C26">
        <w:rPr>
          <w:sz w:val="14"/>
        </w:rPr>
        <w:t xml:space="preserve">. Although largely and properly led by people of </w:t>
      </w:r>
      <w:proofErr w:type="spellStart"/>
      <w:r w:rsidRPr="005D4C26">
        <w:rPr>
          <w:sz w:val="14"/>
        </w:rPr>
        <w:t>colour</w:t>
      </w:r>
      <w:proofErr w:type="spellEnd"/>
      <w:r w:rsidRPr="005D4C26">
        <w:rPr>
          <w:sz w:val="14"/>
        </w:rPr>
        <w:t xml:space="preserve">, anti-racist movements also incorporate whites such as </w:t>
      </w:r>
      <w:proofErr w:type="spellStart"/>
      <w:r w:rsidRPr="005D4C26">
        <w:rPr>
          <w:sz w:val="14"/>
        </w:rPr>
        <w:t>Feagin</w:t>
      </w:r>
      <w:proofErr w:type="spellEnd"/>
      <w:r w:rsidRPr="005D4C26">
        <w:rPr>
          <w:sz w:val="14"/>
        </w:rPr>
        <w:t xml:space="preserve"> and Elias themselves. </w:t>
      </w:r>
      <w:r w:rsidRPr="00B26652">
        <w:rPr>
          <w:rStyle w:val="StyleUnderline"/>
          <w:highlight w:val="yellow"/>
        </w:rPr>
        <w:t>Movements may experience setbacks</w:t>
      </w:r>
      <w:r w:rsidRPr="00CA6E27">
        <w:rPr>
          <w:rStyle w:val="StyleUnderline"/>
        </w:rPr>
        <w:t>, the reforms for which they fought may be revealed as inadequate</w:t>
      </w:r>
      <w:r w:rsidRPr="005D4C26">
        <w:rPr>
          <w:sz w:val="14"/>
        </w:rPr>
        <w:t xml:space="preserve">, and indeed their leaders may be co-opted or even eliminated, </w:t>
      </w:r>
      <w:r w:rsidRPr="00B26652">
        <w:rPr>
          <w:rStyle w:val="StyleUnderline"/>
          <w:highlight w:val="yellow"/>
        </w:rPr>
        <w:t xml:space="preserve">but </w:t>
      </w:r>
      <w:r w:rsidRPr="00B26652">
        <w:rPr>
          <w:rStyle w:val="Emphasis"/>
          <w:highlight w:val="yellow"/>
        </w:rPr>
        <w:t>racial subjectivity</w:t>
      </w:r>
      <w:r w:rsidRPr="005D4C26">
        <w:rPr>
          <w:sz w:val="14"/>
        </w:rPr>
        <w:t xml:space="preserve"> and self-awareness, unresolved and </w:t>
      </w:r>
      <w:proofErr w:type="spellStart"/>
      <w:r w:rsidRPr="005D4C26">
        <w:rPr>
          <w:sz w:val="14"/>
        </w:rPr>
        <w:t>conflictual</w:t>
      </w:r>
      <w:proofErr w:type="spellEnd"/>
      <w:r w:rsidRPr="005D4C26">
        <w:rPr>
          <w:sz w:val="14"/>
        </w:rPr>
        <w:t xml:space="preserve"> </w:t>
      </w:r>
      <w:r w:rsidRPr="00CA6E27">
        <w:rPr>
          <w:rStyle w:val="StyleUnderline"/>
        </w:rPr>
        <w:t xml:space="preserve">both </w:t>
      </w:r>
      <w:r w:rsidRPr="00B26652">
        <w:rPr>
          <w:rStyle w:val="StyleUnderline"/>
          <w:highlight w:val="yellow"/>
        </w:rPr>
        <w:t>within the</w:t>
      </w:r>
      <w:r w:rsidRPr="00CA6E27">
        <w:rPr>
          <w:rStyle w:val="StyleUnderline"/>
        </w:rPr>
        <w:t xml:space="preserve"> individual </w:t>
      </w:r>
      <w:r w:rsidRPr="00B26652">
        <w:rPr>
          <w:rStyle w:val="StyleUnderline"/>
          <w:highlight w:val="yellow"/>
        </w:rPr>
        <w:t xml:space="preserve">psyche and </w:t>
      </w:r>
      <w:r w:rsidRPr="00B60950">
        <w:rPr>
          <w:rStyle w:val="StyleUnderline"/>
        </w:rPr>
        <w:t xml:space="preserve">the </w:t>
      </w:r>
      <w:r w:rsidRPr="00B26652">
        <w:rPr>
          <w:rStyle w:val="StyleUnderline"/>
          <w:highlight w:val="yellow"/>
        </w:rPr>
        <w:t xml:space="preserve">body politic, </w:t>
      </w:r>
      <w:r w:rsidRPr="00B26652">
        <w:rPr>
          <w:rStyle w:val="Emphasis"/>
          <w:highlight w:val="yellow"/>
        </w:rPr>
        <w:t>abides</w:t>
      </w:r>
      <w:r w:rsidRPr="00E40F26">
        <w:rPr>
          <w:rStyle w:val="StyleUnderline"/>
        </w:rPr>
        <w:t>. Resistance is not futile.</w:t>
      </w:r>
    </w:p>
    <w:p w:rsidR="00654E1B" w:rsidRDefault="00654E1B" w:rsidP="00654E1B"/>
    <w:p w:rsidR="00654E1B" w:rsidRPr="00654E1B" w:rsidRDefault="00654E1B" w:rsidP="00654E1B">
      <w:pPr>
        <w:rPr>
          <w:rStyle w:val="Style13ptBold"/>
        </w:rPr>
      </w:pPr>
    </w:p>
    <w:p w:rsidR="00654E1B" w:rsidRPr="00654E1B" w:rsidRDefault="00654E1B" w:rsidP="00654E1B">
      <w:pPr>
        <w:rPr>
          <w:rStyle w:val="Style13ptBold"/>
        </w:rPr>
      </w:pPr>
    </w:p>
    <w:p w:rsidR="00766D6F" w:rsidRDefault="00DA259B" w:rsidP="00DA259B">
      <w:pPr>
        <w:pStyle w:val="Heading1"/>
        <w:rPr>
          <w:rStyle w:val="Style13ptBold"/>
          <w:b/>
          <w:sz w:val="52"/>
          <w:szCs w:val="52"/>
        </w:rPr>
      </w:pPr>
      <w:r w:rsidRPr="00DA259B">
        <w:rPr>
          <w:rStyle w:val="Style13ptBold"/>
          <w:b/>
          <w:sz w:val="52"/>
          <w:szCs w:val="52"/>
        </w:rPr>
        <w:lastRenderedPageBreak/>
        <w:t>Case extensions</w:t>
      </w:r>
    </w:p>
    <w:p w:rsidR="0083236D" w:rsidRDefault="00766D6F" w:rsidP="00766D6F">
      <w:pPr>
        <w:pStyle w:val="Heading4"/>
      </w:pPr>
      <w:r>
        <w:t xml:space="preserve">Going onto case, look at the plan in the </w:t>
      </w:r>
      <w:r w:rsidR="0083236D">
        <w:t>vacuum</w:t>
      </w:r>
      <w:r>
        <w:t xml:space="preserve"> </w:t>
      </w:r>
      <w:r w:rsidR="0083236D">
        <w:t>there’s</w:t>
      </w:r>
      <w:r>
        <w:t xml:space="preserve"> a large solvency </w:t>
      </w:r>
      <w:r w:rsidR="0083236D">
        <w:t>deficit</w:t>
      </w:r>
      <w:r>
        <w:t xml:space="preserve">. The </w:t>
      </w:r>
      <w:proofErr w:type="spellStart"/>
      <w:r>
        <w:t>aff</w:t>
      </w:r>
      <w:proofErr w:type="spellEnd"/>
      <w:r>
        <w:t xml:space="preserve"> has no way to stop the war on drugs, and there are multiple alternate causes</w:t>
      </w:r>
      <w:r w:rsidR="0083236D">
        <w:t xml:space="preserve"> in the </w:t>
      </w:r>
      <w:proofErr w:type="spellStart"/>
      <w:r w:rsidR="0083236D">
        <w:t>squo</w:t>
      </w:r>
      <w:proofErr w:type="spellEnd"/>
      <w:r>
        <w:t xml:space="preserve"> to the</w:t>
      </w:r>
      <w:r w:rsidR="0083236D">
        <w:t xml:space="preserve"> racism they say is being caused currently by the war on the drugs, the counterplan is </w:t>
      </w:r>
      <w:proofErr w:type="spellStart"/>
      <w:r w:rsidR="0083236D">
        <w:t>ultimatley</w:t>
      </w:r>
      <w:proofErr w:type="spellEnd"/>
      <w:r w:rsidR="0083236D">
        <w:t xml:space="preserve"> going to solve better </w:t>
      </w:r>
      <w:proofErr w:type="spellStart"/>
      <w:r w:rsidR="0083236D">
        <w:t>then</w:t>
      </w:r>
      <w:proofErr w:type="spellEnd"/>
      <w:r w:rsidR="0083236D">
        <w:t xml:space="preserve"> the plan could ever do anyway.</w:t>
      </w:r>
    </w:p>
    <w:p w:rsidR="0083236D" w:rsidRDefault="0083236D" w:rsidP="0083236D">
      <w:pPr>
        <w:pStyle w:val="Heading2"/>
      </w:pPr>
      <w:r>
        <w:lastRenderedPageBreak/>
        <w:t xml:space="preserve">AT: plan </w:t>
      </w:r>
      <w:proofErr w:type="spellStart"/>
      <w:r>
        <w:t>wont</w:t>
      </w:r>
      <w:proofErr w:type="spellEnd"/>
      <w:r>
        <w:t xml:space="preserve"> get circumvented</w:t>
      </w:r>
    </w:p>
    <w:p w:rsidR="004F0D03" w:rsidRDefault="004F0D03" w:rsidP="0083236D">
      <w:pPr>
        <w:pStyle w:val="Heading2"/>
      </w:pPr>
      <w:r>
        <w:lastRenderedPageBreak/>
        <w:br w:type="page"/>
      </w:r>
    </w:p>
    <w:p w:rsidR="00017D40" w:rsidRPr="00017D40" w:rsidRDefault="00017D40" w:rsidP="00017D40"/>
    <w:p w:rsidR="00DA259B" w:rsidRDefault="00DA259B" w:rsidP="00DA259B">
      <w:pPr>
        <w:pStyle w:val="Heading1"/>
      </w:pPr>
      <w:r>
        <w:lastRenderedPageBreak/>
        <w:t>Terror DA extensions</w:t>
      </w:r>
    </w:p>
    <w:p w:rsidR="00017D40" w:rsidRDefault="00766D6F" w:rsidP="00766D6F">
      <w:pPr>
        <w:pStyle w:val="Heading2"/>
      </w:pPr>
      <w:r>
        <w:lastRenderedPageBreak/>
        <w:t>Overview</w:t>
      </w:r>
    </w:p>
    <w:p w:rsidR="00766D6F" w:rsidRDefault="00766D6F" w:rsidP="00766D6F">
      <w:pPr>
        <w:pStyle w:val="Heading4"/>
      </w:pPr>
      <w:r>
        <w:t xml:space="preserve">The terror DA becomes an immediate net benefit coming out of the 1nc at the point in which the </w:t>
      </w:r>
      <w:proofErr w:type="spellStart"/>
      <w:r>
        <w:t>ff</w:t>
      </w:r>
      <w:proofErr w:type="spellEnd"/>
      <w:r>
        <w:t xml:space="preserve"> </w:t>
      </w:r>
      <w:proofErr w:type="spellStart"/>
      <w:r>
        <w:t>cant</w:t>
      </w:r>
      <w:proofErr w:type="spellEnd"/>
      <w:r>
        <w:t xml:space="preserve"> solve for terrorist groups the work within drug cartel you should prefer the counterplan which solves for the plan plus more</w:t>
      </w:r>
    </w:p>
    <w:p w:rsidR="00766D6F" w:rsidRDefault="00766D6F" w:rsidP="00766D6F">
      <w:pPr>
        <w:pStyle w:val="Heading4"/>
      </w:pPr>
      <w:proofErr w:type="gramStart"/>
      <w:r>
        <w:t>on</w:t>
      </w:r>
      <w:proofErr w:type="gramEnd"/>
      <w:r>
        <w:t xml:space="preserve"> an impact level the DA takes out impact the </w:t>
      </w:r>
      <w:proofErr w:type="spellStart"/>
      <w:r>
        <w:t>aff</w:t>
      </w:r>
      <w:proofErr w:type="spellEnd"/>
      <w:r>
        <w:t xml:space="preserve"> may garner, due to the pure fact the impact to the DA is extinction</w:t>
      </w:r>
    </w:p>
    <w:p w:rsidR="00766D6F" w:rsidRDefault="00766D6F" w:rsidP="00766D6F">
      <w:pPr>
        <w:pStyle w:val="Heading2"/>
      </w:pPr>
      <w:r>
        <w:lastRenderedPageBreak/>
        <w:t xml:space="preserve">AT: terror low in </w:t>
      </w:r>
      <w:proofErr w:type="spellStart"/>
      <w:r>
        <w:t>squo</w:t>
      </w:r>
      <w:proofErr w:type="spellEnd"/>
      <w:r>
        <w:t xml:space="preserve"> now</w:t>
      </w:r>
    </w:p>
    <w:p w:rsidR="00766D6F" w:rsidRPr="006805ED" w:rsidRDefault="00766D6F" w:rsidP="00766D6F">
      <w:pPr>
        <w:pStyle w:val="Heading4"/>
      </w:pPr>
      <w:r w:rsidRPr="006805ED">
        <w:t xml:space="preserve">Terror threat high now—encryption and radicalization </w:t>
      </w:r>
    </w:p>
    <w:p w:rsidR="00766D6F" w:rsidRPr="006805ED" w:rsidRDefault="00766D6F" w:rsidP="00766D6F">
      <w:pPr>
        <w:rPr>
          <w:rFonts w:ascii="Arial" w:hAnsi="Arial" w:cs="Arial"/>
          <w:color w:val="000000"/>
          <w:sz w:val="15"/>
          <w:szCs w:val="15"/>
          <w:shd w:val="clear" w:color="auto" w:fill="FFFFFF"/>
        </w:rPr>
      </w:pPr>
      <w:r w:rsidRPr="006805ED">
        <w:rPr>
          <w:rStyle w:val="Style13ptBold"/>
        </w:rPr>
        <w:t>Investor's Business Daily, 6-23-2015</w:t>
      </w:r>
      <w:r w:rsidRPr="006805ED">
        <w:rPr>
          <w:rFonts w:ascii="Arial" w:hAnsi="Arial" w:cs="Arial"/>
          <w:color w:val="000000"/>
          <w:sz w:val="15"/>
          <w:szCs w:val="15"/>
          <w:shd w:val="clear" w:color="auto" w:fill="FFFFFF"/>
        </w:rPr>
        <w:t xml:space="preserve">, "Despite Obama's Claim, Our Terror Threat Level Is High," </w:t>
      </w:r>
      <w:hyperlink r:id="rId22" w:history="1">
        <w:r w:rsidRPr="006805ED">
          <w:rPr>
            <w:rStyle w:val="Hyperlink"/>
            <w:rFonts w:ascii="Arial" w:hAnsi="Arial" w:cs="Arial"/>
            <w:sz w:val="15"/>
            <w:szCs w:val="15"/>
            <w:shd w:val="clear" w:color="auto" w:fill="FFFFFF"/>
          </w:rPr>
          <w:t>http://news.investors.com/ibd-editorials/062315-758709-diminishing-us-power-has-elevated-our-terror-threat-level.htm</w:t>
        </w:r>
      </w:hyperlink>
    </w:p>
    <w:p w:rsidR="00766D6F" w:rsidRPr="006805ED" w:rsidRDefault="00766D6F" w:rsidP="00766D6F">
      <w:r w:rsidRPr="006805ED">
        <w:t xml:space="preserve">Homeland Security: </w:t>
      </w:r>
      <w:r w:rsidRPr="006805ED">
        <w:rPr>
          <w:rStyle w:val="StyleUnderline"/>
        </w:rPr>
        <w:t>The president repeatedly claims we're safer than ever. The chairman of the House Intelligence Committee just warned of the opposite</w:t>
      </w:r>
      <w:r w:rsidRPr="006805ED">
        <w:t xml:space="preserve">. Apparently </w:t>
      </w:r>
      <w:r w:rsidRPr="006805ED">
        <w:rPr>
          <w:rStyle w:val="StyleUnderline"/>
        </w:rPr>
        <w:t>we have difficulty tracking U.S.-based terrorist cells. The attitude of the Obama administration toward terrorism is summed up by the National Terrorism Advisory System page on the Homeland Security website. "There are no current alerts," it reports.</w:t>
      </w:r>
      <w:r w:rsidRPr="006805ED">
        <w:t xml:space="preserve"> And "there are no expired alerts." </w:t>
      </w:r>
      <w:r w:rsidRPr="006805ED">
        <w:rPr>
          <w:rStyle w:val="StyleUnderline"/>
        </w:rPr>
        <w:t>Nearby is the question, "Was this page helpful?" The answer is no. The five post-9/11 color-coded terrorism alert levels, abandoned in 2011, were lampooned by comedians for being vague and based on hidden criteria. With the threat level never dropping below "elevated" (yellow), down to "guarded" (blue) or "low" (green), the public was ignoring it, it was said. But now, in its place, is a National Terrorism Advisory System that never issues alerts.</w:t>
      </w:r>
      <w:r w:rsidRPr="006805ED">
        <w:t xml:space="preserve"> In fact, over nearly six and a half years, President </w:t>
      </w:r>
      <w:r w:rsidRPr="006805ED">
        <w:rPr>
          <w:rStyle w:val="StyleUnderline"/>
        </w:rPr>
        <w:t>Obama has not once, under either the old or new system, issued an alert.</w:t>
      </w:r>
      <w:r w:rsidRPr="006805ED">
        <w:t xml:space="preserve"> Last August he promised "things are much less dangerous now than they were 20 years ago, 25 years ago, or 30 years ago." That contradicted </w:t>
      </w:r>
      <w:r w:rsidRPr="006805ED">
        <w:rPr>
          <w:rStyle w:val="StyleUnderline"/>
        </w:rPr>
        <w:t xml:space="preserve">his own Joint Chiefs chairman, secretary of defense, and </w:t>
      </w:r>
      <w:r w:rsidRPr="006805ED">
        <w:t xml:space="preserve">even </w:t>
      </w:r>
      <w:r w:rsidRPr="006805ED">
        <w:rPr>
          <w:rStyle w:val="StyleUnderline"/>
        </w:rPr>
        <w:t>his then-Attorney General Eric Holder</w:t>
      </w:r>
      <w:r w:rsidRPr="006805ED">
        <w:t xml:space="preserve">, who </w:t>
      </w:r>
      <w:r w:rsidRPr="006805ED">
        <w:rPr>
          <w:rStyle w:val="StyleUnderline"/>
        </w:rPr>
        <w:t>called potential undetectable explosives smuggled in from Syria the most frightening thing he had seen while in office.</w:t>
      </w:r>
      <w:r w:rsidRPr="006805ED">
        <w:t xml:space="preserve"> Enter </w:t>
      </w:r>
      <w:r w:rsidRPr="006805ED">
        <w:rPr>
          <w:rStyle w:val="StyleUnderline"/>
        </w:rPr>
        <w:t xml:space="preserve">House Intelligence Committee Chairman Devin </w:t>
      </w:r>
      <w:proofErr w:type="spellStart"/>
      <w:r w:rsidRPr="006805ED">
        <w:rPr>
          <w:rStyle w:val="StyleUnderline"/>
        </w:rPr>
        <w:t>Nunes</w:t>
      </w:r>
      <w:proofErr w:type="spellEnd"/>
      <w:r w:rsidRPr="006805ED">
        <w:rPr>
          <w:rStyle w:val="StyleUnderline"/>
        </w:rPr>
        <w:t>, R-Calif</w:t>
      </w:r>
      <w:r w:rsidRPr="006805ED">
        <w:t xml:space="preserve">., who </w:t>
      </w:r>
      <w:r w:rsidRPr="006805ED">
        <w:rPr>
          <w:rStyle w:val="StyleUnderline"/>
        </w:rPr>
        <w:t>told CBS' "Face the Nation"</w:t>
      </w:r>
      <w:r w:rsidRPr="006805ED">
        <w:t xml:space="preserve"> on Sunday that "</w:t>
      </w:r>
      <w:r w:rsidRPr="006805ED">
        <w:rPr>
          <w:rStyle w:val="StyleUnderline"/>
        </w:rPr>
        <w:t xml:space="preserve">we face the highest threat level we have ever faced in this country </w:t>
      </w:r>
      <w:proofErr w:type="gramStart"/>
      <w:r w:rsidRPr="006805ED">
        <w:rPr>
          <w:rStyle w:val="StyleUnderline"/>
        </w:rPr>
        <w:t>today .</w:t>
      </w:r>
      <w:proofErr w:type="gramEnd"/>
      <w:r w:rsidRPr="006805ED">
        <w:rPr>
          <w:rStyle w:val="StyleUnderline"/>
        </w:rPr>
        <w:t xml:space="preserve"> .. </w:t>
      </w:r>
      <w:proofErr w:type="gramStart"/>
      <w:r w:rsidRPr="006805ED">
        <w:rPr>
          <w:rStyle w:val="StyleUnderline"/>
        </w:rPr>
        <w:t>including</w:t>
      </w:r>
      <w:proofErr w:type="gramEnd"/>
      <w:r w:rsidRPr="006805ED">
        <w:rPr>
          <w:rStyle w:val="StyleUnderline"/>
        </w:rPr>
        <w:t xml:space="preserve"> after 9/11." Because of obstacles such as encrypted Internet chat rooms, "we are having a tough time tracking terrorist cells," according to </w:t>
      </w:r>
      <w:proofErr w:type="spellStart"/>
      <w:r w:rsidRPr="006805ED">
        <w:rPr>
          <w:rStyle w:val="StyleUnderline"/>
        </w:rPr>
        <w:t>Nunes</w:t>
      </w:r>
      <w:proofErr w:type="spellEnd"/>
      <w:r w:rsidRPr="006805ED">
        <w:rPr>
          <w:rStyle w:val="StyleUnderline"/>
        </w:rPr>
        <w:t xml:space="preserve">. And "the flow of fighters" from Western nations who have been radicalized into the Islamic State, but "who have now come out" and may seek to commit terrorist attacks back home, is another reason the threat is greater than ever. </w:t>
      </w:r>
      <w:proofErr w:type="spellStart"/>
      <w:r w:rsidRPr="006805ED">
        <w:rPr>
          <w:rStyle w:val="StyleUnderline"/>
        </w:rPr>
        <w:t>Nunes</w:t>
      </w:r>
      <w:proofErr w:type="spellEnd"/>
      <w:r w:rsidRPr="006805ED">
        <w:rPr>
          <w:rStyle w:val="StyleUnderline"/>
        </w:rPr>
        <w:t xml:space="preserve"> noted that the FBI has "cases open in 50 states." Then there is civil war in Yemen, with the AQAP branch of al-Qaida "everywhere," according to </w:t>
      </w:r>
      <w:proofErr w:type="spellStart"/>
      <w:r w:rsidRPr="006805ED">
        <w:rPr>
          <w:rStyle w:val="StyleUnderline"/>
        </w:rPr>
        <w:t>Nunes</w:t>
      </w:r>
      <w:proofErr w:type="spellEnd"/>
      <w:r w:rsidRPr="006805ED">
        <w:rPr>
          <w:rStyle w:val="StyleUnderline"/>
        </w:rPr>
        <w:t>. Last September, outlining his noncombat approach against the Islamic State, Obama cited his Yemen policy as the model.</w:t>
      </w:r>
      <w:r w:rsidRPr="006805ED">
        <w:t xml:space="preserve"> Eleven days later, </w:t>
      </w:r>
      <w:r w:rsidRPr="006805ED">
        <w:rPr>
          <w:rStyle w:val="StyleUnderline"/>
        </w:rPr>
        <w:t xml:space="preserve">Iranian-backed </w:t>
      </w:r>
      <w:proofErr w:type="spellStart"/>
      <w:r w:rsidRPr="006805ED">
        <w:rPr>
          <w:rStyle w:val="StyleUnderline"/>
        </w:rPr>
        <w:t>Houthi</w:t>
      </w:r>
      <w:proofErr w:type="spellEnd"/>
      <w:r w:rsidRPr="006805ED">
        <w:rPr>
          <w:rStyle w:val="StyleUnderline"/>
        </w:rPr>
        <w:t xml:space="preserve"> rebels toppled the U.S.-backed government. Obama is poised to make a nuclear deal with those same Iranians</w:t>
      </w:r>
      <w:r w:rsidRPr="006805ED">
        <w:t xml:space="preserve">, lifting sanctions and </w:t>
      </w:r>
      <w:r w:rsidRPr="006805ED">
        <w:rPr>
          <w:rStyle w:val="StyleUnderline"/>
        </w:rPr>
        <w:t>handing Tehran tens of billions in cash to terrorize even more and gain regional dominance — all before getting nuclear weapons, which will launch an atomic arms race in the Mideast</w:t>
      </w:r>
      <w:r w:rsidRPr="006805ED">
        <w:t xml:space="preserve">. Russia's new aggressiveness counters Obama's claims that the Cold War is ancient history. </w:t>
      </w:r>
      <w:r w:rsidRPr="006805ED">
        <w:rPr>
          <w:rStyle w:val="StyleUnderline"/>
        </w:rPr>
        <w:t>Iran, the Islamic State and other terrorists</w:t>
      </w:r>
      <w:r w:rsidRPr="006805ED">
        <w:t xml:space="preserve"> </w:t>
      </w:r>
      <w:r w:rsidRPr="006805ED">
        <w:rPr>
          <w:rStyle w:val="StyleUnderline"/>
        </w:rPr>
        <w:t xml:space="preserve">are actually, while lacking Moscow's massive nuclear arsenal, a greater threat because of the theocratic-based, self-destructive irrationality and instability underlying their motivations. </w:t>
      </w:r>
      <w:r w:rsidRPr="006805ED">
        <w:t>The Soviets, after all, never murdered thousands of Americans on their own soil. Far less powerful Islamist fanatics did. Under the old color-coded system, today's level of alert would be "severe" (red).</w:t>
      </w:r>
    </w:p>
    <w:p w:rsidR="00766D6F" w:rsidRPr="006805ED" w:rsidRDefault="00766D6F" w:rsidP="00766D6F">
      <w:pPr>
        <w:pStyle w:val="Heading4"/>
      </w:pPr>
      <w:r w:rsidRPr="006805ED">
        <w:t>Terror threat high now—Al Qaeda initiatives prove</w:t>
      </w:r>
    </w:p>
    <w:p w:rsidR="00766D6F" w:rsidRPr="006805ED" w:rsidRDefault="00766D6F" w:rsidP="00766D6F">
      <w:r w:rsidRPr="006805ED">
        <w:rPr>
          <w:rStyle w:val="Style13ptBold"/>
        </w:rPr>
        <w:t>Mail Online, 7-15-2015</w:t>
      </w:r>
      <w:r w:rsidRPr="006805ED">
        <w:t>, "Terror alert remains high," http://www.dailymail.co.uk/news/article-181751/Terror-alert-remains-high.html</w:t>
      </w:r>
    </w:p>
    <w:p w:rsidR="00766D6F" w:rsidRPr="006805ED" w:rsidRDefault="00766D6F" w:rsidP="00766D6F">
      <w:r w:rsidRPr="006805ED">
        <w:t xml:space="preserve">Britain and the </w:t>
      </w:r>
      <w:r w:rsidRPr="006805ED">
        <w:rPr>
          <w:rStyle w:val="StyleUnderline"/>
        </w:rPr>
        <w:t xml:space="preserve">US remained on terror alert today, following a call from Osama bin Laden's deputy for Muslims to attack the "missions" of the two countries. An audio tape said to have come from </w:t>
      </w:r>
      <w:proofErr w:type="spellStart"/>
      <w:r w:rsidRPr="006805ED">
        <w:rPr>
          <w:rStyle w:val="StyleUnderline"/>
        </w:rPr>
        <w:t>Ayman</w:t>
      </w:r>
      <w:proofErr w:type="spellEnd"/>
      <w:r w:rsidRPr="006805ED">
        <w:rPr>
          <w:rStyle w:val="StyleUnderline"/>
        </w:rPr>
        <w:t xml:space="preserve"> al-</w:t>
      </w:r>
      <w:proofErr w:type="spellStart"/>
      <w:r w:rsidRPr="006805ED">
        <w:rPr>
          <w:rStyle w:val="StyleUnderline"/>
        </w:rPr>
        <w:t>Zawahri</w:t>
      </w:r>
      <w:proofErr w:type="spellEnd"/>
      <w:r w:rsidRPr="006805ED">
        <w:rPr>
          <w:rStyle w:val="StyleUnderline"/>
        </w:rPr>
        <w:t xml:space="preserve"> was played on Arabic television station </w:t>
      </w:r>
      <w:proofErr w:type="spellStart"/>
      <w:r w:rsidRPr="006805ED">
        <w:rPr>
          <w:rStyle w:val="StyleUnderline"/>
        </w:rPr>
        <w:t>al-Jazeera</w:t>
      </w:r>
      <w:proofErr w:type="spellEnd"/>
      <w:r w:rsidRPr="006805ED">
        <w:rPr>
          <w:rStyle w:val="StyleUnderline"/>
        </w:rPr>
        <w:t xml:space="preserve">, urging "brothers" to follow the example of </w:t>
      </w:r>
      <w:r w:rsidRPr="006805ED">
        <w:rPr>
          <w:rStyle w:val="StyleUnderline"/>
        </w:rPr>
        <w:lastRenderedPageBreak/>
        <w:t>the September 11 hijackers. "Consider your 19 brothers who attacked America in Washington and New York with their planes as an example</w:t>
      </w:r>
      <w:r w:rsidRPr="006805ED">
        <w:t>," said the voice, identified as al-</w:t>
      </w:r>
      <w:proofErr w:type="spellStart"/>
      <w:r w:rsidRPr="006805ED">
        <w:t>Zawahri</w:t>
      </w:r>
      <w:proofErr w:type="spellEnd"/>
      <w:r w:rsidRPr="006805ED">
        <w:t xml:space="preserve"> by </w:t>
      </w:r>
      <w:proofErr w:type="spellStart"/>
      <w:r w:rsidRPr="006805ED">
        <w:t>al-Jazeera</w:t>
      </w:r>
      <w:proofErr w:type="spellEnd"/>
      <w:r w:rsidRPr="006805ED">
        <w:t>, which did not say how it got the tape. "</w:t>
      </w:r>
      <w:r w:rsidRPr="006805ED">
        <w:rPr>
          <w:rStyle w:val="StyleUnderline"/>
        </w:rPr>
        <w:t>Attack the missions of the United States</w:t>
      </w:r>
      <w:r w:rsidRPr="006805ED">
        <w:t xml:space="preserve">, the UK, Australia and Norway </w:t>
      </w:r>
      <w:r w:rsidRPr="006805ED">
        <w:rPr>
          <w:rStyle w:val="StyleUnderline"/>
        </w:rPr>
        <w:t>and their interests, companies and employees. Turn the ground beneath their feet into an inferno and kick them out of your countries</w:t>
      </w:r>
      <w:r w:rsidRPr="006805ED">
        <w:t>," said the tape. "</w:t>
      </w:r>
      <w:r w:rsidRPr="006805ED">
        <w:rPr>
          <w:rStyle w:val="StyleUnderline"/>
        </w:rPr>
        <w:t xml:space="preserve">Know that you are not alone in this battle. Your </w:t>
      </w:r>
      <w:proofErr w:type="spellStart"/>
      <w:r w:rsidRPr="006805ED">
        <w:rPr>
          <w:rStyle w:val="StyleUnderline"/>
        </w:rPr>
        <w:t>mujahadeen</w:t>
      </w:r>
      <w:proofErr w:type="spellEnd"/>
      <w:r w:rsidRPr="006805ED">
        <w:rPr>
          <w:rStyle w:val="StyleUnderline"/>
        </w:rPr>
        <w:t xml:space="preserve"> brothers are following the enemies as well and are lying in wait for them." Al-</w:t>
      </w:r>
      <w:proofErr w:type="spellStart"/>
      <w:r w:rsidRPr="006805ED">
        <w:rPr>
          <w:rStyle w:val="StyleUnderline"/>
        </w:rPr>
        <w:t>Zawahri</w:t>
      </w:r>
      <w:proofErr w:type="spellEnd"/>
      <w:r w:rsidRPr="006805ED">
        <w:rPr>
          <w:rStyle w:val="StyleUnderline"/>
        </w:rPr>
        <w:t>, who has not been seen since the war in Afghanistan, lashed out at Arab leaders for offering "airports and the facilities" to the Allied troops, in an apparent reference to the war on Iraq.</w:t>
      </w:r>
      <w:r w:rsidRPr="006805ED">
        <w:t xml:space="preserve"> His call to arms came as British and US embassies in the Saudi capital Riyadh remained shut amid fears they could be targeted in "imminent" terrorist attacks, and America upped its homeland terror alert status. </w:t>
      </w:r>
      <w:r w:rsidRPr="006805ED">
        <w:rPr>
          <w:rStyle w:val="StyleUnderline"/>
        </w:rPr>
        <w:t>Hijack plot foiled</w:t>
      </w:r>
      <w:r w:rsidRPr="006805ED">
        <w:t xml:space="preserve"> </w:t>
      </w:r>
      <w:proofErr w:type="gramStart"/>
      <w:r w:rsidRPr="006805ED">
        <w:t>And</w:t>
      </w:r>
      <w:proofErr w:type="gramEnd"/>
      <w:r w:rsidRPr="006805ED">
        <w:t xml:space="preserve"> details emerged of a possible al Qaida plot to hijack a civilian airliner in the Saudi town of Jeddah and crash it into a bank. According to reports, three armed Moroccans arrested in Jeddah's airport on Monday had planned the suicide hijack and hoped to crash the plane into the headquarters of Saudi's National Commercial Bank. It was not clear if they were linked to last week's triple suicide bombings of foreign residential compounds in Riyadh which killed 34, including two Britons, or similar bombings in Morocco on Friday. Security boosted </w:t>
      </w:r>
      <w:r w:rsidRPr="006805ED">
        <w:rPr>
          <w:rStyle w:val="StyleUnderline"/>
        </w:rPr>
        <w:t xml:space="preserve">Security officials warned that al Qaida appeared to be entering an "active" phase of attacks, aimed at showing it was still operational despite the so-called "war on terror". </w:t>
      </w:r>
      <w:r w:rsidRPr="006805ED">
        <w:t xml:space="preserve">The British, German and Italian embassies in the Saudi capital Riyadh closed to the public yesterday following intelligence reports that terrorist attacks were being planned. The British consulate in Jeddah and trade office in al </w:t>
      </w:r>
      <w:proofErr w:type="spellStart"/>
      <w:r w:rsidRPr="006805ED">
        <w:t>Khobar</w:t>
      </w:r>
      <w:proofErr w:type="spellEnd"/>
      <w:r w:rsidRPr="006805ED">
        <w:t xml:space="preserve"> were also closed from yesterday. It is expected the offices will reopen on Saturday, although the situation will be kept under review. The US closed its embassy and consulates in the Middle Eastern kingdom on Tuesday, a week after the series of suicide bomb attacks in Riyadh. The Bush administration raised America's terror alert level to orange, its second highest level, amid fears that the wave of terrorist attacks in Saudi, Morocco and Israel will spread to the US.</w:t>
      </w:r>
    </w:p>
    <w:p w:rsidR="00766D6F" w:rsidRPr="006805ED" w:rsidRDefault="00766D6F" w:rsidP="00766D6F">
      <w:pPr>
        <w:pStyle w:val="Heading4"/>
      </w:pPr>
      <w:r w:rsidRPr="006805ED">
        <w:t>Homegrown terrorism on the rise—74 plots discovered</w:t>
      </w:r>
    </w:p>
    <w:p w:rsidR="00766D6F" w:rsidRPr="006805ED" w:rsidRDefault="00766D6F" w:rsidP="00766D6F">
      <w:r w:rsidRPr="006805ED">
        <w:t xml:space="preserve">Carrie </w:t>
      </w:r>
      <w:r w:rsidRPr="006805ED">
        <w:rPr>
          <w:rStyle w:val="Style13ptBold"/>
        </w:rPr>
        <w:t>Blackmore, 1-17-2015</w:t>
      </w:r>
      <w:r w:rsidRPr="006805ED">
        <w:t xml:space="preserve">, "Number of homegrown terrorists is rising," USA TODAY, </w:t>
      </w:r>
      <w:hyperlink r:id="rId23" w:history="1">
        <w:r w:rsidRPr="006805ED">
          <w:rPr>
            <w:rStyle w:val="Hyperlink"/>
          </w:rPr>
          <w:t>http://www.usatoday.com/story/news/nation/2015/01/17/number-of-homegrown-terrorists-is-rising/21940159/</w:t>
        </w:r>
      </w:hyperlink>
    </w:p>
    <w:p w:rsidR="00766D6F" w:rsidRDefault="00766D6F" w:rsidP="00766D6F">
      <w:pPr>
        <w:rPr>
          <w:rStyle w:val="StyleUnderline"/>
        </w:rPr>
      </w:pPr>
      <w:r w:rsidRPr="006805ED">
        <w:t xml:space="preserve">CINCINNATI — </w:t>
      </w:r>
      <w:proofErr w:type="gramStart"/>
      <w:r w:rsidRPr="006805ED">
        <w:t>We</w:t>
      </w:r>
      <w:proofErr w:type="gramEnd"/>
      <w:r w:rsidRPr="006805ED">
        <w:t xml:space="preserve"> are far from knowing the outcome of the case against </w:t>
      </w:r>
      <w:r w:rsidRPr="006805ED">
        <w:rPr>
          <w:rStyle w:val="StyleUnderline"/>
        </w:rPr>
        <w:t>Christopher Cornell</w:t>
      </w:r>
      <w:r w:rsidRPr="006805ED">
        <w:t xml:space="preserve">, the young local man accused of plotting an attack on the U.S. Capitol, but if he is convicted, he </w:t>
      </w:r>
      <w:r w:rsidRPr="006805ED">
        <w:rPr>
          <w:rStyle w:val="StyleUnderline"/>
        </w:rPr>
        <w:t>would be added to a growing list of homegrown jihadist terrorists. From Sept. 11, 2001, to January 2014, there were 74 known terrorist plots perpetrated by Americans, lawful U.S. residents or visitors largely radicalized here in the United States</w:t>
      </w:r>
      <w:r w:rsidRPr="006805ED">
        <w:t xml:space="preserve">, according to the most recent data reported by the Congressional Research Service. Five of those plots were carried out before law enforcement was able to intervene. </w:t>
      </w:r>
      <w:r w:rsidRPr="006805ED">
        <w:rPr>
          <w:rStyle w:val="StyleUnderline"/>
        </w:rPr>
        <w:t>Fifty-three of the cases – almost 72 percent – happened after April 2009. That's a 152 percent increase over that time period – and constitutes a spike</w:t>
      </w:r>
      <w:r w:rsidRPr="006805ED">
        <w:t xml:space="preserve">, according to the report by the service, an agency that works exclusively for the U.S. Congress, providing policy and legal analysis to committees and members of the House and Senate. "It may be too early to tell how sustained this uptick is," the report reads. "Regardless, </w:t>
      </w:r>
      <w:r w:rsidRPr="006805ED">
        <w:rPr>
          <w:rStyle w:val="StyleUnderline"/>
        </w:rPr>
        <w:t>the apparent spike in such activity after April 2009 suggests that ideologies supporting violent jihad continue to influence some Americans</w:t>
      </w:r>
      <w:r w:rsidRPr="006805ED">
        <w:t xml:space="preserve"> – even if a tiny minority." </w:t>
      </w:r>
      <w:r w:rsidRPr="006805ED">
        <w:rPr>
          <w:rStyle w:val="StyleUnderline"/>
        </w:rPr>
        <w:t>A review of the 74 cases shows</w:t>
      </w:r>
      <w:r w:rsidRPr="006805ED">
        <w:t xml:space="preserve"> that just </w:t>
      </w:r>
      <w:r w:rsidRPr="006805ED">
        <w:rPr>
          <w:rStyle w:val="StyleUnderline"/>
        </w:rPr>
        <w:t>seven were initiated by</w:t>
      </w:r>
      <w:r w:rsidRPr="006805ED">
        <w:t xml:space="preserve"> someone working independently, </w:t>
      </w:r>
      <w:r w:rsidRPr="006805ED">
        <w:rPr>
          <w:rStyle w:val="StyleUnderline"/>
        </w:rPr>
        <w:t>a lone wolf. Forty-five of the 74 planned to attack a domestic target.</w:t>
      </w:r>
    </w:p>
    <w:p w:rsidR="00766D6F" w:rsidRDefault="00766D6F" w:rsidP="00766D6F">
      <w:pPr>
        <w:rPr>
          <w:rStyle w:val="StyleUnderline"/>
        </w:rPr>
      </w:pPr>
    </w:p>
    <w:p w:rsidR="00766D6F" w:rsidRDefault="00766D6F" w:rsidP="00766D6F">
      <w:pPr>
        <w:pStyle w:val="Heading2"/>
      </w:pPr>
      <w:r>
        <w:lastRenderedPageBreak/>
        <w:t>Case turns?</w:t>
      </w:r>
    </w:p>
    <w:p w:rsidR="00766D6F" w:rsidRPr="006805ED" w:rsidRDefault="00766D6F" w:rsidP="00766D6F">
      <w:pPr>
        <w:keepNext/>
        <w:keepLines/>
        <w:spacing w:before="40"/>
        <w:outlineLvl w:val="3"/>
        <w:rPr>
          <w:rFonts w:ascii="Calibri" w:eastAsiaTheme="majorEastAsia" w:hAnsi="Calibri" w:cstheme="majorBidi"/>
          <w:b/>
          <w:bCs/>
          <w:sz w:val="26"/>
          <w:szCs w:val="26"/>
        </w:rPr>
      </w:pPr>
      <w:r>
        <w:t xml:space="preserve"> </w:t>
      </w:r>
      <w:r w:rsidRPr="006805ED">
        <w:rPr>
          <w:rFonts w:ascii="Calibri" w:eastAsiaTheme="majorEastAsia" w:hAnsi="Calibri" w:cstheme="majorBidi"/>
          <w:b/>
          <w:bCs/>
          <w:sz w:val="26"/>
          <w:szCs w:val="26"/>
        </w:rPr>
        <w:t>Terrorism is used as a justification for increased surveillance – empirics prove and turns case</w:t>
      </w:r>
    </w:p>
    <w:p w:rsidR="00766D6F" w:rsidRPr="006805ED" w:rsidRDefault="00766D6F" w:rsidP="00766D6F">
      <w:pPr>
        <w:rPr>
          <w:rFonts w:ascii="Calibri" w:hAnsi="Calibri"/>
        </w:rPr>
      </w:pPr>
      <w:r w:rsidRPr="006805ED">
        <w:rPr>
          <w:rFonts w:ascii="Calibri" w:hAnsi="Calibri"/>
          <w:b/>
          <w:sz w:val="26"/>
        </w:rPr>
        <w:t xml:space="preserve">Haggerty and </w:t>
      </w:r>
      <w:proofErr w:type="spellStart"/>
      <w:r w:rsidRPr="006805ED">
        <w:rPr>
          <w:rFonts w:ascii="Calibri" w:hAnsi="Calibri"/>
          <w:b/>
          <w:sz w:val="26"/>
        </w:rPr>
        <w:t>Gazso</w:t>
      </w:r>
      <w:proofErr w:type="spellEnd"/>
      <w:r w:rsidRPr="006805ED">
        <w:rPr>
          <w:rFonts w:ascii="Calibri" w:hAnsi="Calibri"/>
        </w:rPr>
        <w:t xml:space="preserve"> 20</w:t>
      </w:r>
      <w:r w:rsidRPr="006805ED">
        <w:rPr>
          <w:rFonts w:ascii="Calibri" w:hAnsi="Calibri"/>
          <w:b/>
          <w:sz w:val="26"/>
        </w:rPr>
        <w:t xml:space="preserve">05 </w:t>
      </w:r>
      <w:r w:rsidRPr="006805ED">
        <w:rPr>
          <w:rFonts w:ascii="Calibri" w:hAnsi="Calibri"/>
        </w:rPr>
        <w:t xml:space="preserve">(Kevin, Professor of Criminology and Sociology at the University of Alberta; Amber, Associate Professor in the Department of Sociology at York University, The Canadian Journal of Sociology / Cahiers </w:t>
      </w:r>
      <w:proofErr w:type="spellStart"/>
      <w:r w:rsidRPr="006805ED">
        <w:rPr>
          <w:rFonts w:ascii="Calibri" w:hAnsi="Calibri"/>
        </w:rPr>
        <w:t>canadiens</w:t>
      </w:r>
      <w:proofErr w:type="spellEnd"/>
      <w:r w:rsidRPr="006805ED">
        <w:rPr>
          <w:rFonts w:ascii="Calibri" w:hAnsi="Calibri"/>
        </w:rPr>
        <w:t xml:space="preserve"> de </w:t>
      </w:r>
      <w:proofErr w:type="spellStart"/>
      <w:r w:rsidRPr="006805ED">
        <w:rPr>
          <w:rFonts w:ascii="Calibri" w:hAnsi="Calibri"/>
        </w:rPr>
        <w:t>sociologie</w:t>
      </w:r>
      <w:proofErr w:type="spellEnd"/>
      <w:r w:rsidRPr="006805ED">
        <w:rPr>
          <w:rFonts w:ascii="Calibri" w:hAnsi="Calibri"/>
        </w:rPr>
        <w:t xml:space="preserve">, Vol. 30, No. 2 </w:t>
      </w:r>
      <w:proofErr w:type="gramStart"/>
      <w:r w:rsidRPr="006805ED">
        <w:rPr>
          <w:rFonts w:ascii="Calibri" w:hAnsi="Calibri"/>
        </w:rPr>
        <w:t>( Spring</w:t>
      </w:r>
      <w:proofErr w:type="gramEnd"/>
      <w:r w:rsidRPr="006805ED">
        <w:rPr>
          <w:rFonts w:ascii="Calibri" w:hAnsi="Calibri"/>
        </w:rPr>
        <w:t>, 2005), pp. 169-187 “Seeing beyond the Ruins: Surveillance as a Response to Terrorist Threats” JSTOR; accessed 7/17/15 JH @ DDI)</w:t>
      </w:r>
    </w:p>
    <w:p w:rsidR="00766D6F" w:rsidRPr="006805ED" w:rsidRDefault="00766D6F" w:rsidP="00766D6F">
      <w:pPr>
        <w:rPr>
          <w:rFonts w:ascii="Calibri" w:hAnsi="Calibri"/>
          <w:u w:val="single"/>
        </w:rPr>
      </w:pPr>
      <w:r w:rsidRPr="006805ED">
        <w:rPr>
          <w:rFonts w:ascii="Calibri" w:hAnsi="Calibri"/>
          <w:u w:val="single"/>
        </w:rPr>
        <w:t xml:space="preserve">A climate of fear and anxiety helped ease the passage of </w:t>
      </w:r>
      <w:r w:rsidRPr="006805ED">
        <w:rPr>
          <w:rFonts w:ascii="Calibri" w:hAnsi="Calibri"/>
          <w:sz w:val="16"/>
        </w:rPr>
        <w:t>such</w:t>
      </w:r>
      <w:r w:rsidRPr="006805ED">
        <w:rPr>
          <w:rFonts w:ascii="Calibri" w:hAnsi="Calibri"/>
          <w:u w:val="single"/>
        </w:rPr>
        <w:t xml:space="preserve"> laws </w:t>
      </w:r>
      <w:r w:rsidRPr="006805ED">
        <w:rPr>
          <w:rFonts w:ascii="Calibri" w:hAnsi="Calibri"/>
          <w:sz w:val="16"/>
        </w:rPr>
        <w:t xml:space="preserve">(Davis, 2001). However, a great deal of organizational opportunism was also at work. </w:t>
      </w:r>
      <w:r w:rsidRPr="006805ED">
        <w:rPr>
          <w:rFonts w:ascii="Calibri" w:hAnsi="Calibri"/>
          <w:u w:val="single"/>
        </w:rPr>
        <w:t>Many of the surveillance proposals adopted in the days after the attack were recycled from earlier legislative efforts</w:t>
      </w:r>
      <w:r w:rsidRPr="006805ED">
        <w:rPr>
          <w:rFonts w:ascii="Calibri" w:hAnsi="Calibri"/>
          <w:sz w:val="16"/>
        </w:rPr>
        <w:t xml:space="preserve">. In previous incarnations these proposals had often been legitimated as essential for the international "war on drugs" or to address other crimes, such as money laundering. </w:t>
      </w:r>
      <w:r w:rsidRPr="006805ED">
        <w:rPr>
          <w:rFonts w:ascii="Calibri" w:hAnsi="Calibri"/>
          <w:u w:val="single"/>
        </w:rPr>
        <w:t xml:space="preserve">The September 11 </w:t>
      </w:r>
      <w:proofErr w:type="spellStart"/>
      <w:proofErr w:type="gramStart"/>
      <w:r w:rsidRPr="006805ED">
        <w:rPr>
          <w:rFonts w:ascii="Calibri" w:hAnsi="Calibri"/>
          <w:u w:val="single"/>
        </w:rPr>
        <w:t>th</w:t>
      </w:r>
      <w:proofErr w:type="spellEnd"/>
      <w:proofErr w:type="gramEnd"/>
      <w:r w:rsidRPr="006805ED">
        <w:rPr>
          <w:rFonts w:ascii="Calibri" w:hAnsi="Calibri"/>
          <w:u w:val="single"/>
        </w:rPr>
        <w:t xml:space="preserve"> attacks gave the authorities a new and apparently unassailable legitimation for long-standing legislative ambitions. Before the dust had settled on Manhattan, the security establishment had mobilized to expand and intensify their surveillance capabilities, justifying existing proposals as necessary tools to fight the new war against terrorism</w:t>
      </w:r>
      <w:r w:rsidRPr="006805ED">
        <w:rPr>
          <w:rFonts w:ascii="Calibri" w:hAnsi="Calibri"/>
          <w:sz w:val="16"/>
        </w:rPr>
        <w:t xml:space="preserve">. Ultimately, the police, military and security establishment reaped an unanticipated windfall of increased funding, new technology and loosened legislative constraints by strategically invoking fears of future attacks. There are several examples of such opportunism. Since at least 1999, when Congress initially turned down their request, the U.S. Justice Department has lobbied for the development of new "secret search" provisions. Likewise, prior to the attacks, the FBI and the National Telecommunications and Information Systems Security Committee had a lengthy shopping list of desired surveillance-related measures including legal enhancements to their wiretapping capabilities, legal constraints on the public use of cryptography, and provisions for governmental agents to compel Internet service providers to provide information on their customers (Burnham, 1997). </w:t>
      </w:r>
      <w:r w:rsidRPr="006805ED">
        <w:rPr>
          <w:rFonts w:ascii="Calibri" w:hAnsi="Calibri"/>
          <w:u w:val="single"/>
        </w:rPr>
        <w:t>All of these proposals were recycled and implemented after the September 11th attacks now justified as integral tools in the "war on terrorism."</w:t>
      </w:r>
      <w:r w:rsidRPr="006805ED">
        <w:rPr>
          <w:rFonts w:ascii="Calibri" w:hAnsi="Calibri"/>
          <w:sz w:val="16"/>
        </w:rPr>
        <w:t xml:space="preserve"> New provisions requiring banks to exercise "due diligence" in relation to their large depositors were originally justified by the authorities as a means to counter the "war on drugs." The opportunism of many of these efforts was inadvertently revealed by an RCMP Sergeant when, during a discussion about new official antiterrorism powers to monitor financial transactions, he noted that: "We've been asking for something like this for four years. It's really our best weapon against biker gangs" [emphasis added] (</w:t>
      </w:r>
      <w:proofErr w:type="spellStart"/>
      <w:r w:rsidRPr="006805ED">
        <w:rPr>
          <w:rFonts w:ascii="Calibri" w:hAnsi="Calibri"/>
          <w:sz w:val="16"/>
        </w:rPr>
        <w:t>Corcan</w:t>
      </w:r>
      <w:proofErr w:type="spellEnd"/>
      <w:r w:rsidRPr="006805ED">
        <w:rPr>
          <w:rFonts w:ascii="Calibri" w:hAnsi="Calibri"/>
          <w:sz w:val="16"/>
        </w:rPr>
        <w:t xml:space="preserve">, 2001). In Canada, the Federal Privacy Commissioner was particularly alarmed by the development of what he referred to as a "Big Brother database." This amounts to a detailed computerized record of information about Canadian travelers. Although justified as a means to counter terrorism, the data will be made available to other government departments for any purpose they deem appropriate. </w:t>
      </w:r>
      <w:r w:rsidRPr="006805ED">
        <w:rPr>
          <w:rFonts w:ascii="Calibri" w:hAnsi="Calibri"/>
          <w:u w:val="single"/>
        </w:rPr>
        <w:t>Such provisions raise the specter of informational "fishing expeditions."</w:t>
      </w:r>
      <w:r w:rsidRPr="006805ED">
        <w:rPr>
          <w:rFonts w:ascii="Calibri" w:hAnsi="Calibri"/>
          <w:sz w:val="16"/>
        </w:rPr>
        <w:t xml:space="preserve"> Indeed, the Canadian government has already indicated that this ostensible anti-terrorist database will be used to help monitor tax evaders and catch domestic criminals. It will also be used to scrutinize an individual's travel history and destinations, in an effort to try and determine whether they might be a pedophile or money launderer (</w:t>
      </w:r>
      <w:proofErr w:type="spellStart"/>
      <w:r w:rsidRPr="006805ED">
        <w:rPr>
          <w:rFonts w:ascii="Calibri" w:hAnsi="Calibri"/>
          <w:sz w:val="16"/>
        </w:rPr>
        <w:t>Radwanski</w:t>
      </w:r>
      <w:proofErr w:type="spellEnd"/>
      <w:r w:rsidRPr="006805ED">
        <w:rPr>
          <w:rFonts w:ascii="Calibri" w:hAnsi="Calibri"/>
          <w:sz w:val="16"/>
        </w:rPr>
        <w:t xml:space="preserve">, 2002). While these are laudable goals, they also reveal how </w:t>
      </w:r>
      <w:r w:rsidRPr="006805ED">
        <w:rPr>
          <w:rFonts w:ascii="Calibri" w:hAnsi="Calibri"/>
          <w:u w:val="single"/>
        </w:rPr>
        <w:t>a host of other surveillance agendas have been furthered by capitalizing on the new anti-terrorism discourse.</w:t>
      </w:r>
    </w:p>
    <w:p w:rsidR="00802F7A" w:rsidRDefault="00802F7A" w:rsidP="00802F7A">
      <w:pPr>
        <w:pStyle w:val="Heading1"/>
      </w:pPr>
      <w:r>
        <w:lastRenderedPageBreak/>
        <w:t>T</w:t>
      </w:r>
    </w:p>
    <w:p w:rsidR="00E04D08" w:rsidRDefault="00E04D08" w:rsidP="00DA259B">
      <w:pPr>
        <w:pStyle w:val="Heading2"/>
      </w:pPr>
      <w:r>
        <w:lastRenderedPageBreak/>
        <w:t>T “it’s”</w:t>
      </w:r>
    </w:p>
    <w:p w:rsidR="00E04D08" w:rsidRPr="00A304AE" w:rsidRDefault="00E04D08" w:rsidP="006146CC">
      <w:pPr>
        <w:pStyle w:val="Heading4"/>
        <w:ind w:left="60"/>
      </w:pPr>
      <w:r>
        <w:t>Interpretation-</w:t>
      </w:r>
      <w:r w:rsidRPr="00E04D08">
        <w:t xml:space="preserve"> </w:t>
      </w:r>
      <w:r w:rsidRPr="00A304AE">
        <w:t>Its can refer to geography</w:t>
      </w:r>
    </w:p>
    <w:p w:rsidR="00E04D08" w:rsidRPr="00A304AE" w:rsidRDefault="00E04D08" w:rsidP="00E04D08">
      <w:r w:rsidRPr="00A304AE">
        <w:rPr>
          <w:rStyle w:val="Style13ptBold"/>
        </w:rPr>
        <w:t>Words and Phrases ‘6</w:t>
      </w:r>
      <w:r w:rsidRPr="00A304AE">
        <w:t xml:space="preserve">   </w:t>
      </w:r>
      <w:proofErr w:type="spellStart"/>
      <w:r w:rsidRPr="00A304AE">
        <w:t>vol</w:t>
      </w:r>
      <w:proofErr w:type="spellEnd"/>
      <w:r w:rsidRPr="00A304AE">
        <w:t xml:space="preserve"> 22B p 524</w:t>
      </w:r>
    </w:p>
    <w:p w:rsidR="00E04D08" w:rsidRDefault="00E04D08" w:rsidP="00E04D08">
      <w:pPr>
        <w:pStyle w:val="Cards"/>
      </w:pPr>
      <w:r w:rsidRPr="00A304AE">
        <w:t xml:space="preserve">Nev. 1963. In constitutional provision authorizing Legislature to exceed debt limitation if necessary, expedient or advisable for protection and preservation of any of its property or natural resources, </w:t>
      </w:r>
      <w:r w:rsidRPr="00A304AE">
        <w:rPr>
          <w:rStyle w:val="StyleUnderline"/>
        </w:rPr>
        <w:t>the term "</w:t>
      </w:r>
      <w:r w:rsidRPr="00A304AE">
        <w:rPr>
          <w:rStyle w:val="DebateUnderline"/>
        </w:rPr>
        <w:t>its" has geographical rather than proprietary connotation.</w:t>
      </w:r>
      <w:r w:rsidRPr="00A304AE">
        <w:t xml:space="preserve"> </w:t>
      </w:r>
      <w:proofErr w:type="spellStart"/>
      <w:r w:rsidRPr="00A304AE">
        <w:t>Const</w:t>
      </w:r>
      <w:proofErr w:type="spellEnd"/>
      <w:r w:rsidRPr="00A304AE">
        <w:t>, art. 9, § 3.—Marlette Lake Co. v, Sawyer, 383 P.2d 369, 79 Nev. 334</w:t>
      </w:r>
      <w:proofErr w:type="gramStart"/>
      <w:r w:rsidRPr="00A304AE">
        <w:t>.—</w:t>
      </w:r>
      <w:proofErr w:type="gramEnd"/>
      <w:r w:rsidRPr="00A304AE">
        <w:t xml:space="preserve"> States 115.</w:t>
      </w:r>
    </w:p>
    <w:p w:rsidR="00E04D08" w:rsidRPr="00C21CDD" w:rsidRDefault="00E04D08" w:rsidP="006146CC">
      <w:pPr>
        <w:pStyle w:val="Heading4"/>
        <w:ind w:left="720"/>
        <w:rPr>
          <w:b w:val="0"/>
        </w:rPr>
      </w:pPr>
      <w:r>
        <w:t>Violation-</w:t>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softHyphen/>
      </w:r>
      <w:r w:rsidR="006146CC">
        <w:t xml:space="preserve">the </w:t>
      </w:r>
      <w:proofErr w:type="spellStart"/>
      <w:r w:rsidR="006146CC">
        <w:t>aff</w:t>
      </w:r>
      <w:proofErr w:type="spellEnd"/>
      <w:r w:rsidR="006146CC">
        <w:t xml:space="preserve"> uses the term “it’s” as a means of possession, rather than a term to refer to geography</w:t>
      </w:r>
    </w:p>
    <w:p w:rsidR="006146CC" w:rsidRDefault="006146CC" w:rsidP="006146CC">
      <w:pPr>
        <w:rPr>
          <w:b/>
        </w:rPr>
      </w:pPr>
      <w:r>
        <w:rPr>
          <w:b/>
        </w:rPr>
        <w:t xml:space="preserve">Standards: </w:t>
      </w:r>
    </w:p>
    <w:p w:rsidR="00E04D08" w:rsidRPr="00455CBE" w:rsidRDefault="00E04D08" w:rsidP="006146CC">
      <w:r w:rsidRPr="006146CC">
        <w:rPr>
          <w:b/>
        </w:rPr>
        <w:t>Limits- Prevents explosion of the topic</w:t>
      </w:r>
      <w:r w:rsidRPr="00455CBE">
        <w:t>—our interpretation limits the topic to a discussi</w:t>
      </w:r>
      <w:r>
        <w:t xml:space="preserve">on of how </w:t>
      </w:r>
      <w:r w:rsidR="006146CC">
        <w:t xml:space="preserve">we should curtail domestic surveillance, using the word “it’s” with this definition prevents the </w:t>
      </w:r>
      <w:r w:rsidRPr="00455CBE">
        <w:t>topi</w:t>
      </w:r>
      <w:r>
        <w:t xml:space="preserve">c from becoming about anything the </w:t>
      </w:r>
      <w:proofErr w:type="spellStart"/>
      <w:r>
        <w:t>aff</w:t>
      </w:r>
      <w:proofErr w:type="spellEnd"/>
      <w:r>
        <w:t xml:space="preserve"> pleases.</w:t>
      </w:r>
      <w:r w:rsidRPr="00455CBE">
        <w:t xml:space="preserve"> </w:t>
      </w:r>
    </w:p>
    <w:p w:rsidR="00E04D08" w:rsidRPr="00455CBE" w:rsidRDefault="00E04D08" w:rsidP="00E04D08">
      <w:pPr>
        <w:pStyle w:val="ListParagraph"/>
        <w:ind w:left="1440"/>
      </w:pPr>
    </w:p>
    <w:p w:rsidR="00E04D08" w:rsidRPr="006146CC" w:rsidRDefault="00E04D08" w:rsidP="006146CC">
      <w:r w:rsidRPr="006146CC">
        <w:rPr>
          <w:b/>
        </w:rPr>
        <w:t>Grammatical precision</w:t>
      </w:r>
      <w:r w:rsidRPr="006146CC">
        <w:t xml:space="preserve">—our </w:t>
      </w:r>
      <w:proofErr w:type="spellStart"/>
      <w:r w:rsidRPr="006146CC">
        <w:t>interp</w:t>
      </w:r>
      <w:proofErr w:type="spellEnd"/>
      <w:r w:rsidRPr="006146CC">
        <w:t xml:space="preserve"> preserves the meaning of the phrase “</w:t>
      </w:r>
      <w:r w:rsidR="006146CC" w:rsidRPr="006146CC">
        <w:t>it’s</w:t>
      </w:r>
      <w:r w:rsidRPr="006146CC">
        <w:t>”</w:t>
      </w:r>
    </w:p>
    <w:p w:rsidR="00E04D08" w:rsidRPr="00455CBE" w:rsidRDefault="00E04D08" w:rsidP="00E04D08">
      <w:pPr>
        <w:pStyle w:val="ListParagraph"/>
        <w:ind w:left="1440"/>
      </w:pPr>
    </w:p>
    <w:p w:rsidR="00E04D08" w:rsidRPr="00ED1F66" w:rsidRDefault="00E04D08" w:rsidP="006146CC">
      <w:r w:rsidRPr="006146CC">
        <w:rPr>
          <w:b/>
        </w:rPr>
        <w:t xml:space="preserve">Ground- No ground for the </w:t>
      </w:r>
      <w:proofErr w:type="spellStart"/>
      <w:r w:rsidRPr="006146CC">
        <w:rPr>
          <w:b/>
        </w:rPr>
        <w:t>neg</w:t>
      </w:r>
      <w:proofErr w:type="spellEnd"/>
      <w:r w:rsidRPr="006146CC">
        <w:rPr>
          <w:b/>
        </w:rPr>
        <w:t xml:space="preserve"> to run any of their </w:t>
      </w:r>
      <w:proofErr w:type="spellStart"/>
      <w:r w:rsidRPr="006146CC">
        <w:rPr>
          <w:b/>
        </w:rPr>
        <w:t>args</w:t>
      </w:r>
      <w:proofErr w:type="spellEnd"/>
      <w:r w:rsidRPr="006146CC">
        <w:rPr>
          <w:b/>
        </w:rPr>
        <w:t>---</w:t>
      </w:r>
      <w:r w:rsidRPr="00455CBE">
        <w:t xml:space="preserve">and this isn’t just a </w:t>
      </w:r>
      <w:proofErr w:type="spellStart"/>
      <w:r w:rsidRPr="00455CBE">
        <w:t>neg</w:t>
      </w:r>
      <w:proofErr w:type="spellEnd"/>
      <w:r w:rsidRPr="00455CBE">
        <w:t xml:space="preserve"> whine.  There would be no CP solvency other than a stale states debate to run against small projects </w:t>
      </w:r>
      <w:proofErr w:type="spellStart"/>
      <w:r w:rsidRPr="00455CBE">
        <w:t>affs</w:t>
      </w:r>
      <w:proofErr w:type="spellEnd"/>
      <w:r w:rsidRPr="00455CBE">
        <w:t xml:space="preserve"> or city </w:t>
      </w:r>
      <w:proofErr w:type="spellStart"/>
      <w:r w:rsidRPr="00455CBE">
        <w:t>affs</w:t>
      </w:r>
      <w:proofErr w:type="spellEnd"/>
    </w:p>
    <w:p w:rsidR="00E04D08" w:rsidRPr="006146CC" w:rsidRDefault="00E04D08" w:rsidP="006146CC">
      <w:pPr>
        <w:rPr>
          <w:b/>
        </w:rPr>
      </w:pPr>
      <w:r w:rsidRPr="006146CC">
        <w:rPr>
          <w:b/>
        </w:rPr>
        <w:t>V</w:t>
      </w:r>
      <w:r w:rsidR="006146CC" w:rsidRPr="006146CC">
        <w:rPr>
          <w:b/>
        </w:rPr>
        <w:t>oters:</w:t>
      </w:r>
    </w:p>
    <w:p w:rsidR="00E04D08" w:rsidRPr="0092525A" w:rsidRDefault="00E04D08" w:rsidP="006146CC">
      <w:pPr>
        <w:rPr>
          <w:rFonts w:cstheme="minorHAnsi"/>
        </w:rPr>
      </w:pPr>
      <w:r w:rsidRPr="006146CC">
        <w:rPr>
          <w:b/>
        </w:rPr>
        <w:t>Education- If they are off topic, it ruins the value of debate.</w:t>
      </w:r>
      <w:r w:rsidRPr="0092525A">
        <w:rPr>
          <w:rFonts w:cstheme="minorHAnsi"/>
        </w:rPr>
        <w:t xml:space="preserve"> The framers of the resolution created it for a </w:t>
      </w:r>
      <w:proofErr w:type="gramStart"/>
      <w:r w:rsidRPr="0092525A">
        <w:rPr>
          <w:rFonts w:cstheme="minorHAnsi"/>
        </w:rPr>
        <w:t>reason :</w:t>
      </w:r>
      <w:proofErr w:type="gramEnd"/>
      <w:r w:rsidRPr="0092525A">
        <w:rPr>
          <w:rFonts w:cstheme="minorHAnsi"/>
        </w:rPr>
        <w:t xml:space="preserve"> for us to learn about a specific topic. If they aren’t on topic </w:t>
      </w:r>
      <w:r>
        <w:rPr>
          <w:rFonts w:cstheme="minorHAnsi"/>
        </w:rPr>
        <w:t xml:space="preserve">and going against the </w:t>
      </w:r>
      <w:r w:rsidRPr="0092525A">
        <w:rPr>
          <w:rFonts w:cstheme="minorHAnsi"/>
        </w:rPr>
        <w:t xml:space="preserve">very things we learned in elementary school, we don’t learn about the topic the way we should and thus destroy the value of debate. </w:t>
      </w:r>
    </w:p>
    <w:p w:rsidR="00E04D08" w:rsidRPr="0092525A" w:rsidRDefault="00E04D08" w:rsidP="00E04D08">
      <w:pPr>
        <w:rPr>
          <w:rFonts w:cstheme="minorHAnsi"/>
        </w:rPr>
      </w:pPr>
    </w:p>
    <w:p w:rsidR="00E04D08" w:rsidRPr="006146CC" w:rsidRDefault="00E04D08" w:rsidP="006146CC">
      <w:pPr>
        <w:contextualSpacing/>
        <w:rPr>
          <w:rFonts w:cstheme="minorHAnsi"/>
        </w:rPr>
      </w:pPr>
      <w:r w:rsidRPr="006146CC">
        <w:rPr>
          <w:b/>
        </w:rPr>
        <w:t xml:space="preserve">Fairness- The </w:t>
      </w:r>
      <w:proofErr w:type="spellStart"/>
      <w:r w:rsidRPr="006146CC">
        <w:rPr>
          <w:b/>
        </w:rPr>
        <w:t>aff</w:t>
      </w:r>
      <w:proofErr w:type="spellEnd"/>
      <w:r w:rsidRPr="006146CC">
        <w:rPr>
          <w:b/>
        </w:rPr>
        <w:t xml:space="preserve"> is being unfair with their case and interpretation of the resolution</w:t>
      </w:r>
      <w:r w:rsidRPr="006146CC">
        <w:rPr>
          <w:rFonts w:cstheme="minorHAnsi"/>
          <w:b/>
          <w:shd w:val="pct15" w:color="auto" w:fill="FFFFFF"/>
        </w:rPr>
        <w:t xml:space="preserve">. </w:t>
      </w:r>
      <w:r w:rsidRPr="006146CC">
        <w:rPr>
          <w:rFonts w:cstheme="minorHAnsi"/>
        </w:rPr>
        <w:t xml:space="preserve">This is explained by the fact they explode the topic by </w:t>
      </w:r>
      <w:proofErr w:type="spellStart"/>
      <w:r w:rsidRPr="006146CC">
        <w:rPr>
          <w:rFonts w:cstheme="minorHAnsi"/>
        </w:rPr>
        <w:t>underlimiting</w:t>
      </w:r>
      <w:proofErr w:type="spellEnd"/>
      <w:r w:rsidRPr="006146CC">
        <w:rPr>
          <w:rFonts w:cstheme="minorHAnsi"/>
        </w:rPr>
        <w:t xml:space="preserve"> it, making it unfair to be the </w:t>
      </w:r>
      <w:proofErr w:type="spellStart"/>
      <w:r w:rsidRPr="006146CC">
        <w:rPr>
          <w:rFonts w:cstheme="minorHAnsi"/>
        </w:rPr>
        <w:t>neg</w:t>
      </w:r>
      <w:proofErr w:type="spellEnd"/>
      <w:r w:rsidRPr="006146CC">
        <w:rPr>
          <w:rFonts w:cstheme="minorHAnsi"/>
        </w:rPr>
        <w:t xml:space="preserve"> because we lose so much ground that we can hardly debate. </w:t>
      </w:r>
    </w:p>
    <w:p w:rsidR="00E04D08" w:rsidRPr="0092525A" w:rsidRDefault="00E04D08" w:rsidP="00E04D08">
      <w:pPr>
        <w:pStyle w:val="ListParagraph"/>
        <w:ind w:left="1425"/>
        <w:rPr>
          <w:rFonts w:cstheme="minorHAnsi"/>
        </w:rPr>
      </w:pPr>
    </w:p>
    <w:p w:rsidR="00E04D08" w:rsidRPr="006146CC" w:rsidRDefault="00E04D08" w:rsidP="006146CC">
      <w:pPr>
        <w:contextualSpacing/>
        <w:rPr>
          <w:rFonts w:cstheme="minorHAnsi"/>
        </w:rPr>
      </w:pPr>
      <w:r w:rsidRPr="006146CC">
        <w:rPr>
          <w:b/>
        </w:rPr>
        <w:t xml:space="preserve">Jurisdiction- T is a voter because it is not within the judge’s jurisdiction to vote for an </w:t>
      </w:r>
      <w:proofErr w:type="spellStart"/>
      <w:r w:rsidRPr="006146CC">
        <w:rPr>
          <w:b/>
        </w:rPr>
        <w:t>untopical</w:t>
      </w:r>
      <w:proofErr w:type="spellEnd"/>
      <w:r w:rsidRPr="006146CC">
        <w:rPr>
          <w:b/>
        </w:rPr>
        <w:t xml:space="preserve"> case.</w:t>
      </w:r>
      <w:r w:rsidRPr="006146CC">
        <w:rPr>
          <w:rFonts w:cstheme="minorHAnsi"/>
        </w:rPr>
        <w:t xml:space="preserve"> The judge’s realm of jurisdiction is the resolution, and nothing else. Even if the </w:t>
      </w:r>
      <w:proofErr w:type="spellStart"/>
      <w:r w:rsidRPr="006146CC">
        <w:rPr>
          <w:rFonts w:cstheme="minorHAnsi"/>
        </w:rPr>
        <w:t>aff</w:t>
      </w:r>
      <w:proofErr w:type="spellEnd"/>
      <w:r w:rsidRPr="006146CC">
        <w:rPr>
          <w:rFonts w:cstheme="minorHAnsi"/>
        </w:rPr>
        <w:t xml:space="preserve"> proves their </w:t>
      </w:r>
      <w:proofErr w:type="spellStart"/>
      <w:r w:rsidRPr="006146CC">
        <w:rPr>
          <w:rFonts w:cstheme="minorHAnsi"/>
        </w:rPr>
        <w:t>untopical</w:t>
      </w:r>
      <w:proofErr w:type="spellEnd"/>
      <w:r w:rsidRPr="006146CC">
        <w:rPr>
          <w:rFonts w:cstheme="minorHAnsi"/>
        </w:rPr>
        <w:t xml:space="preserve"> case to be a good idea, you can’t vote for them when we show they didn’t actually affirm the resolution due to the fact they are off topic.</w:t>
      </w:r>
    </w:p>
    <w:p w:rsidR="00E04D08" w:rsidRDefault="00E04D08" w:rsidP="00E04D08"/>
    <w:p w:rsidR="00E04D08" w:rsidRPr="00E04D08" w:rsidRDefault="00E04D08" w:rsidP="00E04D08"/>
    <w:sectPr w:rsidR="00E04D08" w:rsidRPr="00E04D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4111F22"/>
    <w:multiLevelType w:val="hybridMultilevel"/>
    <w:tmpl w:val="6FE62508"/>
    <w:lvl w:ilvl="0" w:tplc="5FE41022">
      <w:start w:val="1"/>
      <w:numFmt w:val="decimal"/>
      <w:lvlText w:val="%1."/>
      <w:lvlJc w:val="left"/>
      <w:pPr>
        <w:ind w:left="1155" w:hanging="705"/>
      </w:pPr>
      <w:rPr>
        <w:rFonts w:hint="default"/>
        <w:b/>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1">
    <w:nsid w:val="06F51117"/>
    <w:multiLevelType w:val="hybridMultilevel"/>
    <w:tmpl w:val="E7CAC182"/>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A1E1110"/>
    <w:multiLevelType w:val="hybridMultilevel"/>
    <w:tmpl w:val="C1464C8E"/>
    <w:lvl w:ilvl="0" w:tplc="8946E9CC">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29211016"/>
  </w:docVars>
  <w:rsids>
    <w:rsidRoot w:val="001A0CEB"/>
    <w:rsid w:val="00017D40"/>
    <w:rsid w:val="00047786"/>
    <w:rsid w:val="001A0CEB"/>
    <w:rsid w:val="00202777"/>
    <w:rsid w:val="002E43AD"/>
    <w:rsid w:val="003A7CA3"/>
    <w:rsid w:val="003C492E"/>
    <w:rsid w:val="003F58F0"/>
    <w:rsid w:val="00464261"/>
    <w:rsid w:val="004B4C8E"/>
    <w:rsid w:val="004F0D03"/>
    <w:rsid w:val="006146CC"/>
    <w:rsid w:val="00617147"/>
    <w:rsid w:val="00654E1B"/>
    <w:rsid w:val="00703DC9"/>
    <w:rsid w:val="0075005D"/>
    <w:rsid w:val="00766D6F"/>
    <w:rsid w:val="00792556"/>
    <w:rsid w:val="007926F8"/>
    <w:rsid w:val="00802F7A"/>
    <w:rsid w:val="0083236D"/>
    <w:rsid w:val="00841304"/>
    <w:rsid w:val="00861C37"/>
    <w:rsid w:val="008D7368"/>
    <w:rsid w:val="00991826"/>
    <w:rsid w:val="00A75214"/>
    <w:rsid w:val="00AA0355"/>
    <w:rsid w:val="00B25E37"/>
    <w:rsid w:val="00C75DF3"/>
    <w:rsid w:val="00CD5714"/>
    <w:rsid w:val="00CD7840"/>
    <w:rsid w:val="00DA259B"/>
    <w:rsid w:val="00E04D08"/>
    <w:rsid w:val="00F13168"/>
    <w:rsid w:val="00F97C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92673C8-1ECF-41A7-992C-ED09A95351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017D40"/>
  </w:style>
  <w:style w:type="paragraph" w:styleId="Heading1">
    <w:name w:val="heading 1"/>
    <w:aliases w:val="Pocket"/>
    <w:basedOn w:val="Normal"/>
    <w:next w:val="Normal"/>
    <w:link w:val="Heading1Char"/>
    <w:autoRedefine/>
    <w:qFormat/>
    <w:rsid w:val="00017D4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017D4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017D4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017D40"/>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17D4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17D40"/>
  </w:style>
  <w:style w:type="character" w:customStyle="1" w:styleId="Heading1Char">
    <w:name w:val="Heading 1 Char"/>
    <w:aliases w:val="Pocket Char"/>
    <w:basedOn w:val="DefaultParagraphFont"/>
    <w:link w:val="Heading1"/>
    <w:rsid w:val="00017D40"/>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017D40"/>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017D40"/>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017D40"/>
    <w:rPr>
      <w:rFonts w:eastAsiaTheme="majorEastAsia" w:cstheme="majorBidi"/>
      <w:b/>
      <w:iCs/>
      <w:sz w:val="26"/>
    </w:rPr>
  </w:style>
  <w:style w:type="character" w:styleId="Emphasis">
    <w:name w:val="Emphasis"/>
    <w:aliases w:val="Evidence,Minimized,minimized,Highlighted,tag2,Size 10,emphasis in card,CD Card,ED - Tag,emphasis,Bold Underline,Emphasis!!,small,Underlined,Qualifications,bold underline,normal card text,Shrunk,qualifications in card,qualifications,Style1,Box"/>
    <w:basedOn w:val="DefaultParagraphFont"/>
    <w:link w:val="textbold"/>
    <w:uiPriority w:val="7"/>
    <w:qFormat/>
    <w:rsid w:val="00017D40"/>
    <w:rPr>
      <w:b/>
      <w:i w:val="0"/>
      <w:iCs/>
      <w:u w:val="singl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
    <w:basedOn w:val="DefaultParagraphFont"/>
    <w:uiPriority w:val="5"/>
    <w:qFormat/>
    <w:rsid w:val="00017D40"/>
    <w:rPr>
      <w:b/>
      <w:bCs/>
      <w:sz w:val="26"/>
    </w:rPr>
  </w:style>
  <w:style w:type="character" w:customStyle="1" w:styleId="StyleUnderline">
    <w:name w:val="Style Underline"/>
    <w:aliases w:val="Underline,Style Bold Underline,apple-style-span + 6 pt,Kern at 16 pt,Bold,Intense Emphasis11,Intense Emphasis2,HHeading 3 + 12 pt,Cards + Font: 12 pt Char,Style,Bold Cite Char,Citation Char Char Char,Heading 3 Char1 Char Char Char,ci,c,B"/>
    <w:basedOn w:val="DefaultParagraphFont"/>
    <w:uiPriority w:val="6"/>
    <w:qFormat/>
    <w:rsid w:val="00017D40"/>
    <w:rPr>
      <w:u w:val="single"/>
    </w:rPr>
  </w:style>
  <w:style w:type="character" w:styleId="Hyperlink">
    <w:name w:val="Hyperlink"/>
    <w:aliases w:val="heading 1 (block title),Important,Read,Card Text,Internet Link,Analytic Text"/>
    <w:basedOn w:val="DefaultParagraphFont"/>
    <w:uiPriority w:val="99"/>
    <w:unhideWhenUsed/>
    <w:rsid w:val="00017D40"/>
    <w:rPr>
      <w:color w:val="auto"/>
      <w:u w:val="none"/>
    </w:rPr>
  </w:style>
  <w:style w:type="character" w:styleId="FollowedHyperlink">
    <w:name w:val="FollowedHyperlink"/>
    <w:basedOn w:val="DefaultParagraphFont"/>
    <w:uiPriority w:val="99"/>
    <w:semiHidden/>
    <w:unhideWhenUsed/>
    <w:rsid w:val="00017D40"/>
    <w:rPr>
      <w:color w:val="auto"/>
      <w:u w:val="none"/>
    </w:rPr>
  </w:style>
  <w:style w:type="paragraph" w:styleId="NormalWeb">
    <w:name w:val="Normal (Web)"/>
    <w:basedOn w:val="Normal"/>
    <w:uiPriority w:val="99"/>
    <w:semiHidden/>
    <w:unhideWhenUsed/>
    <w:rsid w:val="001A0CE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A0CEB"/>
  </w:style>
  <w:style w:type="character" w:customStyle="1" w:styleId="DebateUnderline">
    <w:name w:val="Debate Underline"/>
    <w:rsid w:val="00E04D08"/>
    <w:rPr>
      <w:rFonts w:ascii="Times New Roman" w:hAnsi="Times New Roman"/>
      <w:sz w:val="20"/>
      <w:u w:val="thick"/>
    </w:rPr>
  </w:style>
  <w:style w:type="paragraph" w:customStyle="1" w:styleId="Cards">
    <w:name w:val="Cards"/>
    <w:next w:val="Normal"/>
    <w:link w:val="CardsChar"/>
    <w:qFormat/>
    <w:rsid w:val="00E04D08"/>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locked/>
    <w:rsid w:val="00E04D08"/>
    <w:rPr>
      <w:rFonts w:ascii="Times New Roman" w:eastAsia="Times New Roman" w:hAnsi="Times New Roman" w:cs="Times New Roman"/>
      <w:sz w:val="20"/>
      <w:szCs w:val="24"/>
    </w:rPr>
  </w:style>
  <w:style w:type="paragraph" w:styleId="ListParagraph">
    <w:name w:val="List Paragraph"/>
    <w:basedOn w:val="Normal"/>
    <w:uiPriority w:val="34"/>
    <w:qFormat/>
    <w:rsid w:val="00E04D08"/>
  </w:style>
  <w:style w:type="paragraph" w:customStyle="1" w:styleId="Nothing">
    <w:name w:val="Nothing"/>
    <w:link w:val="NothingChar"/>
    <w:qFormat/>
    <w:rsid w:val="004F0D03"/>
    <w:pPr>
      <w:spacing w:after="0" w:line="240" w:lineRule="auto"/>
    </w:pPr>
    <w:rPr>
      <w:rFonts w:ascii="Times New Roman" w:eastAsia="Times New Roman" w:hAnsi="Times New Roman" w:cs="Times New Roman"/>
      <w:sz w:val="20"/>
      <w:szCs w:val="24"/>
    </w:rPr>
  </w:style>
  <w:style w:type="character" w:customStyle="1" w:styleId="Author-Date">
    <w:name w:val="Author-Date"/>
    <w:qFormat/>
    <w:rsid w:val="004F0D03"/>
    <w:rPr>
      <w:b/>
      <w:sz w:val="24"/>
    </w:rPr>
  </w:style>
  <w:style w:type="paragraph" w:customStyle="1" w:styleId="Tags">
    <w:name w:val="Tags"/>
    <w:next w:val="Nothing"/>
    <w:rsid w:val="004F0D03"/>
    <w:pPr>
      <w:widowControl w:val="0"/>
      <w:spacing w:after="0" w:line="240" w:lineRule="auto"/>
      <w:outlineLvl w:val="3"/>
    </w:pPr>
    <w:rPr>
      <w:rFonts w:ascii="Times New Roman" w:eastAsia="Times New Roman" w:hAnsi="Times New Roman" w:cs="Times New Roman"/>
      <w:b/>
      <w:sz w:val="24"/>
      <w:szCs w:val="24"/>
    </w:rPr>
  </w:style>
  <w:style w:type="paragraph" w:customStyle="1" w:styleId="textbold">
    <w:name w:val="text bold"/>
    <w:basedOn w:val="Normal"/>
    <w:link w:val="Emphasis"/>
    <w:uiPriority w:val="7"/>
    <w:qFormat/>
    <w:rsid w:val="004F0D03"/>
    <w:pPr>
      <w:pBdr>
        <w:top w:val="single" w:sz="4" w:space="0" w:color="auto"/>
        <w:left w:val="single" w:sz="4" w:space="0" w:color="auto"/>
        <w:bottom w:val="single" w:sz="4" w:space="0" w:color="auto"/>
        <w:right w:val="single" w:sz="4" w:space="0" w:color="auto"/>
      </w:pBdr>
      <w:spacing w:after="0" w:line="256" w:lineRule="auto"/>
      <w:ind w:left="720"/>
      <w:jc w:val="both"/>
    </w:pPr>
    <w:rPr>
      <w:b/>
      <w:iCs/>
      <w:u w:val="single"/>
    </w:rPr>
  </w:style>
  <w:style w:type="character" w:customStyle="1" w:styleId="BoldUnderlineChar">
    <w:name w:val="Bold Underline Char"/>
    <w:locked/>
    <w:rsid w:val="004F0D03"/>
    <w:rPr>
      <w:rFonts w:ascii="Times New Roman" w:eastAsia="Times New Roman" w:hAnsi="Times New Roman"/>
      <w:b/>
      <w:bCs/>
      <w:szCs w:val="24"/>
      <w:u w:val="single"/>
    </w:rPr>
  </w:style>
  <w:style w:type="character" w:customStyle="1" w:styleId="NothingChar">
    <w:name w:val="Nothing Char"/>
    <w:link w:val="Nothing"/>
    <w:locked/>
    <w:rsid w:val="004F0D03"/>
    <w:rPr>
      <w:rFonts w:ascii="Times New Roman" w:eastAsia="Times New Roman" w:hAnsi="Times New Roman" w:cs="Times New Roman"/>
      <w:sz w:val="20"/>
      <w:szCs w:val="24"/>
    </w:rPr>
  </w:style>
  <w:style w:type="paragraph" w:customStyle="1" w:styleId="CardIndented">
    <w:name w:val="Card (Indented)"/>
    <w:basedOn w:val="Normal"/>
    <w:link w:val="CardIndentedChar"/>
    <w:qFormat/>
    <w:rsid w:val="004F0D03"/>
    <w:pPr>
      <w:spacing w:after="0" w:line="240" w:lineRule="auto"/>
      <w:ind w:left="288"/>
    </w:pPr>
    <w:rPr>
      <w:rFonts w:ascii="Times New Roman" w:hAnsi="Times New Roman" w:cs="Calibri"/>
      <w:sz w:val="20"/>
    </w:rPr>
  </w:style>
  <w:style w:type="character" w:customStyle="1" w:styleId="CardIndentedChar">
    <w:name w:val="Card (Indented) Char"/>
    <w:basedOn w:val="DefaultParagraphFont"/>
    <w:link w:val="CardIndented"/>
    <w:rsid w:val="004F0D03"/>
    <w:rPr>
      <w:rFonts w:ascii="Times New Roman" w:hAnsi="Times New Roman" w:cs="Calibri"/>
      <w:sz w:val="20"/>
    </w:rPr>
  </w:style>
  <w:style w:type="character" w:styleId="Strong">
    <w:name w:val="Strong"/>
    <w:basedOn w:val="DefaultParagraphFont"/>
    <w:uiPriority w:val="22"/>
    <w:qFormat/>
    <w:rsid w:val="00654E1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5683739">
      <w:bodyDiv w:val="1"/>
      <w:marLeft w:val="0"/>
      <w:marRight w:val="0"/>
      <w:marTop w:val="0"/>
      <w:marBottom w:val="0"/>
      <w:divBdr>
        <w:top w:val="none" w:sz="0" w:space="0" w:color="auto"/>
        <w:left w:val="none" w:sz="0" w:space="0" w:color="auto"/>
        <w:bottom w:val="none" w:sz="0" w:space="0" w:color="auto"/>
        <w:right w:val="none" w:sz="0" w:space="0" w:color="auto"/>
      </w:divBdr>
    </w:div>
    <w:div w:id="269897092">
      <w:bodyDiv w:val="1"/>
      <w:marLeft w:val="0"/>
      <w:marRight w:val="0"/>
      <w:marTop w:val="0"/>
      <w:marBottom w:val="0"/>
      <w:divBdr>
        <w:top w:val="none" w:sz="0" w:space="0" w:color="auto"/>
        <w:left w:val="none" w:sz="0" w:space="0" w:color="auto"/>
        <w:bottom w:val="none" w:sz="0" w:space="0" w:color="auto"/>
        <w:right w:val="none" w:sz="0" w:space="0" w:color="auto"/>
      </w:divBdr>
    </w:div>
    <w:div w:id="396246305">
      <w:bodyDiv w:val="1"/>
      <w:marLeft w:val="0"/>
      <w:marRight w:val="0"/>
      <w:marTop w:val="0"/>
      <w:marBottom w:val="0"/>
      <w:divBdr>
        <w:top w:val="none" w:sz="0" w:space="0" w:color="auto"/>
        <w:left w:val="none" w:sz="0" w:space="0" w:color="auto"/>
        <w:bottom w:val="none" w:sz="0" w:space="0" w:color="auto"/>
        <w:right w:val="none" w:sz="0" w:space="0" w:color="auto"/>
      </w:divBdr>
    </w:div>
    <w:div w:id="417681843">
      <w:bodyDiv w:val="1"/>
      <w:marLeft w:val="0"/>
      <w:marRight w:val="0"/>
      <w:marTop w:val="0"/>
      <w:marBottom w:val="0"/>
      <w:divBdr>
        <w:top w:val="none" w:sz="0" w:space="0" w:color="auto"/>
        <w:left w:val="none" w:sz="0" w:space="0" w:color="auto"/>
        <w:bottom w:val="none" w:sz="0" w:space="0" w:color="auto"/>
        <w:right w:val="none" w:sz="0" w:space="0" w:color="auto"/>
      </w:divBdr>
      <w:divsChild>
        <w:div w:id="411050250">
          <w:marLeft w:val="0"/>
          <w:marRight w:val="0"/>
          <w:marTop w:val="0"/>
          <w:marBottom w:val="0"/>
          <w:divBdr>
            <w:top w:val="single" w:sz="24" w:space="0" w:color="DFDFDF"/>
            <w:left w:val="none" w:sz="0" w:space="0" w:color="auto"/>
            <w:bottom w:val="none" w:sz="0" w:space="0" w:color="auto"/>
            <w:right w:val="none" w:sz="0" w:space="0" w:color="auto"/>
          </w:divBdr>
        </w:div>
      </w:divsChild>
    </w:div>
    <w:div w:id="468595515">
      <w:bodyDiv w:val="1"/>
      <w:marLeft w:val="0"/>
      <w:marRight w:val="0"/>
      <w:marTop w:val="0"/>
      <w:marBottom w:val="0"/>
      <w:divBdr>
        <w:top w:val="none" w:sz="0" w:space="0" w:color="auto"/>
        <w:left w:val="none" w:sz="0" w:space="0" w:color="auto"/>
        <w:bottom w:val="none" w:sz="0" w:space="0" w:color="auto"/>
        <w:right w:val="none" w:sz="0" w:space="0" w:color="auto"/>
      </w:divBdr>
    </w:div>
    <w:div w:id="586227058">
      <w:bodyDiv w:val="1"/>
      <w:marLeft w:val="0"/>
      <w:marRight w:val="0"/>
      <w:marTop w:val="0"/>
      <w:marBottom w:val="0"/>
      <w:divBdr>
        <w:top w:val="none" w:sz="0" w:space="0" w:color="auto"/>
        <w:left w:val="none" w:sz="0" w:space="0" w:color="auto"/>
        <w:bottom w:val="none" w:sz="0" w:space="0" w:color="auto"/>
        <w:right w:val="none" w:sz="0" w:space="0" w:color="auto"/>
      </w:divBdr>
    </w:div>
    <w:div w:id="984042167">
      <w:bodyDiv w:val="1"/>
      <w:marLeft w:val="0"/>
      <w:marRight w:val="0"/>
      <w:marTop w:val="0"/>
      <w:marBottom w:val="0"/>
      <w:divBdr>
        <w:top w:val="none" w:sz="0" w:space="0" w:color="auto"/>
        <w:left w:val="none" w:sz="0" w:space="0" w:color="auto"/>
        <w:bottom w:val="none" w:sz="0" w:space="0" w:color="auto"/>
        <w:right w:val="none" w:sz="0" w:space="0" w:color="auto"/>
      </w:divBdr>
    </w:div>
    <w:div w:id="1073432616">
      <w:bodyDiv w:val="1"/>
      <w:marLeft w:val="0"/>
      <w:marRight w:val="0"/>
      <w:marTop w:val="0"/>
      <w:marBottom w:val="0"/>
      <w:divBdr>
        <w:top w:val="none" w:sz="0" w:space="0" w:color="auto"/>
        <w:left w:val="none" w:sz="0" w:space="0" w:color="auto"/>
        <w:bottom w:val="none" w:sz="0" w:space="0" w:color="auto"/>
        <w:right w:val="none" w:sz="0" w:space="0" w:color="auto"/>
      </w:divBdr>
      <w:divsChild>
        <w:div w:id="391774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8505936">
      <w:bodyDiv w:val="1"/>
      <w:marLeft w:val="0"/>
      <w:marRight w:val="0"/>
      <w:marTop w:val="0"/>
      <w:marBottom w:val="0"/>
      <w:divBdr>
        <w:top w:val="none" w:sz="0" w:space="0" w:color="auto"/>
        <w:left w:val="none" w:sz="0" w:space="0" w:color="auto"/>
        <w:bottom w:val="none" w:sz="0" w:space="0" w:color="auto"/>
        <w:right w:val="none" w:sz="0" w:space="0" w:color="auto"/>
      </w:divBdr>
    </w:div>
    <w:div w:id="1639873140">
      <w:bodyDiv w:val="1"/>
      <w:marLeft w:val="0"/>
      <w:marRight w:val="0"/>
      <w:marTop w:val="0"/>
      <w:marBottom w:val="0"/>
      <w:divBdr>
        <w:top w:val="none" w:sz="0" w:space="0" w:color="auto"/>
        <w:left w:val="none" w:sz="0" w:space="0" w:color="auto"/>
        <w:bottom w:val="none" w:sz="0" w:space="0" w:color="auto"/>
        <w:right w:val="none" w:sz="0" w:space="0" w:color="auto"/>
      </w:divBdr>
    </w:div>
    <w:div w:id="1640064410">
      <w:bodyDiv w:val="1"/>
      <w:marLeft w:val="0"/>
      <w:marRight w:val="0"/>
      <w:marTop w:val="0"/>
      <w:marBottom w:val="0"/>
      <w:divBdr>
        <w:top w:val="none" w:sz="0" w:space="0" w:color="auto"/>
        <w:left w:val="none" w:sz="0" w:space="0" w:color="auto"/>
        <w:bottom w:val="none" w:sz="0" w:space="0" w:color="auto"/>
        <w:right w:val="none" w:sz="0" w:space="0" w:color="auto"/>
      </w:divBdr>
    </w:div>
    <w:div w:id="1928492122">
      <w:bodyDiv w:val="1"/>
      <w:marLeft w:val="0"/>
      <w:marRight w:val="0"/>
      <w:marTop w:val="0"/>
      <w:marBottom w:val="0"/>
      <w:divBdr>
        <w:top w:val="none" w:sz="0" w:space="0" w:color="auto"/>
        <w:left w:val="none" w:sz="0" w:space="0" w:color="auto"/>
        <w:bottom w:val="none" w:sz="0" w:space="0" w:color="auto"/>
        <w:right w:val="none" w:sz="0" w:space="0" w:color="auto"/>
      </w:divBdr>
    </w:div>
    <w:div w:id="1950970096">
      <w:bodyDiv w:val="1"/>
      <w:marLeft w:val="0"/>
      <w:marRight w:val="0"/>
      <w:marTop w:val="0"/>
      <w:marBottom w:val="0"/>
      <w:divBdr>
        <w:top w:val="none" w:sz="0" w:space="0" w:color="auto"/>
        <w:left w:val="none" w:sz="0" w:space="0" w:color="auto"/>
        <w:bottom w:val="none" w:sz="0" w:space="0" w:color="auto"/>
        <w:right w:val="none" w:sz="0" w:space="0" w:color="auto"/>
      </w:divBdr>
      <w:divsChild>
        <w:div w:id="740374343">
          <w:marLeft w:val="0"/>
          <w:marRight w:val="0"/>
          <w:marTop w:val="120"/>
          <w:marBottom w:val="0"/>
          <w:divBdr>
            <w:top w:val="none" w:sz="0" w:space="0" w:color="auto"/>
            <w:left w:val="none" w:sz="0" w:space="0" w:color="auto"/>
            <w:bottom w:val="none" w:sz="0" w:space="0" w:color="auto"/>
            <w:right w:val="none" w:sz="0" w:space="0" w:color="auto"/>
          </w:divBdr>
        </w:div>
        <w:div w:id="1451587183">
          <w:marLeft w:val="0"/>
          <w:marRight w:val="0"/>
          <w:marTop w:val="0"/>
          <w:marBottom w:val="0"/>
          <w:divBdr>
            <w:top w:val="none" w:sz="0" w:space="0" w:color="auto"/>
            <w:left w:val="none" w:sz="0" w:space="0" w:color="auto"/>
            <w:bottom w:val="none" w:sz="0" w:space="0" w:color="auto"/>
            <w:right w:val="none" w:sz="0" w:space="0" w:color="auto"/>
          </w:divBdr>
        </w:div>
        <w:div w:id="2095393237">
          <w:marLeft w:val="0"/>
          <w:marRight w:val="0"/>
          <w:marTop w:val="0"/>
          <w:marBottom w:val="0"/>
          <w:divBdr>
            <w:top w:val="none" w:sz="0" w:space="0" w:color="auto"/>
            <w:left w:val="none" w:sz="0" w:space="0" w:color="auto"/>
            <w:bottom w:val="none" w:sz="0" w:space="0" w:color="auto"/>
            <w:right w:val="none" w:sz="0" w:space="0" w:color="auto"/>
          </w:divBdr>
        </w:div>
      </w:divsChild>
    </w:div>
    <w:div w:id="1965109631">
      <w:bodyDiv w:val="1"/>
      <w:marLeft w:val="0"/>
      <w:marRight w:val="0"/>
      <w:marTop w:val="0"/>
      <w:marBottom w:val="0"/>
      <w:divBdr>
        <w:top w:val="none" w:sz="0" w:space="0" w:color="auto"/>
        <w:left w:val="none" w:sz="0" w:space="0" w:color="auto"/>
        <w:bottom w:val="none" w:sz="0" w:space="0" w:color="auto"/>
        <w:right w:val="none" w:sz="0" w:space="0" w:color="auto"/>
      </w:divBdr>
    </w:div>
    <w:div w:id="1987318232">
      <w:bodyDiv w:val="1"/>
      <w:marLeft w:val="0"/>
      <w:marRight w:val="0"/>
      <w:marTop w:val="0"/>
      <w:marBottom w:val="0"/>
      <w:divBdr>
        <w:top w:val="none" w:sz="0" w:space="0" w:color="auto"/>
        <w:left w:val="none" w:sz="0" w:space="0" w:color="auto"/>
        <w:bottom w:val="none" w:sz="0" w:space="0" w:color="auto"/>
        <w:right w:val="none" w:sz="0" w:space="0" w:color="auto"/>
      </w:divBdr>
    </w:div>
    <w:div w:id="2007172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m.clarionproject.org/analysis/hezbollah-tattoos-increasing-found-us-prison-inmates" TargetMode="External"/><Relationship Id="rId13" Type="http://schemas.openxmlformats.org/officeDocument/2006/relationships/hyperlink" Target="http://www.nuclearrisk.org/paper.pdf" TargetMode="External"/><Relationship Id="rId18" Type="http://schemas.openxmlformats.org/officeDocument/2006/relationships/hyperlink" Target="http://www.theatlantic.com/national/archive/2014/04/what-i-learned-about-stop-and-frisk-from-watching-my-black-son/359962/" TargetMode="External"/><Relationship Id="rId3" Type="http://schemas.openxmlformats.org/officeDocument/2006/relationships/settings" Target="settings.xml"/><Relationship Id="rId21" Type="http://schemas.openxmlformats.org/officeDocument/2006/relationships/hyperlink" Target="http://www.theatlantic.com/national/archive/2014/04/what-i-learned-about-stop-and-frisk-from-watching-my-black-son/359962/" TargetMode="External"/><Relationship Id="rId7" Type="http://schemas.openxmlformats.org/officeDocument/2006/relationships/hyperlink" Target="http://www.judicialwatch.org/blog/2007/08/mexican_drug_lords_sneak_terro/" TargetMode="External"/><Relationship Id="rId12" Type="http://schemas.openxmlformats.org/officeDocument/2006/relationships/hyperlink" Target="http://m.clarionproject.org/analysis/hezbollah-tattoos-increasing-found-us-prison-inmates" TargetMode="External"/><Relationship Id="rId17" Type="http://schemas.openxmlformats.org/officeDocument/2006/relationships/hyperlink" Target="http://www.nyclu.org/content/stop-and-frisk-data"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keywiki.org/Against_the_Current" TargetMode="External"/><Relationship Id="rId20" Type="http://schemas.openxmlformats.org/officeDocument/2006/relationships/hyperlink" Target="http://www.theatlantic.com/national/archive/2014/04/what-i-learned-about-stop-and-frisk-from-watching-my-black-son/359962/" TargetMode="External"/><Relationship Id="rId1" Type="http://schemas.openxmlformats.org/officeDocument/2006/relationships/numbering" Target="numbering.xml"/><Relationship Id="rId6" Type="http://schemas.openxmlformats.org/officeDocument/2006/relationships/hyperlink" Target="http://www.judicialwatch.org/blog/2013/10/mexican-cartels-help-hezbollah-infiltrate-u-s/" TargetMode="External"/><Relationship Id="rId11" Type="http://schemas.openxmlformats.org/officeDocument/2006/relationships/hyperlink" Target="http://www.judicialwatch.org/blog/2007/08/mexican_drug_lords_sneak_terro/" TargetMode="External"/><Relationship Id="rId24" Type="http://schemas.openxmlformats.org/officeDocument/2006/relationships/fontTable" Target="fontTable.xml"/><Relationship Id="rId5" Type="http://schemas.openxmlformats.org/officeDocument/2006/relationships/hyperlink" Target="http://www.nbcnews.com/id/11048359/ns/msnbc-countdown_with_keith_olbermann/t/white-house-defines-domestic-spying/" TargetMode="External"/><Relationship Id="rId15" Type="http://schemas.openxmlformats.org/officeDocument/2006/relationships/hyperlink" Target="http://keywiki.org/Solidarity" TargetMode="External"/><Relationship Id="rId23" Type="http://schemas.openxmlformats.org/officeDocument/2006/relationships/hyperlink" Target="http://www.usatoday.com/story/news/nation/2015/01/17/number-of-homegrown-terrorists-is-rising/21940159/" TargetMode="External"/><Relationship Id="rId10" Type="http://schemas.openxmlformats.org/officeDocument/2006/relationships/hyperlink" Target="http://www.judicialwatch.org/blog/2011/12/middle-eastern-terrorists-plan-u-s-attack-from-mexico/" TargetMode="External"/><Relationship Id="rId19" Type="http://schemas.openxmlformats.org/officeDocument/2006/relationships/hyperlink" Target="http://www.theatlantic.com/national/archive/2014/04/what-i-learned-about-stop-and-frisk-from-watching-my-black-son/359962/" TargetMode="External"/><Relationship Id="rId4" Type="http://schemas.openxmlformats.org/officeDocument/2006/relationships/webSettings" Target="webSettings.xml"/><Relationship Id="rId9" Type="http://schemas.openxmlformats.org/officeDocument/2006/relationships/hyperlink" Target="http://www.judicialwatch.org/blog/2010/11/terrorists-entering-u-s-through-mexico/" TargetMode="External"/><Relationship Id="rId14" Type="http://schemas.openxmlformats.org/officeDocument/2006/relationships/hyperlink" Target="https://www.eff.org/deeplinks/2015/04/why-we-sued-dea-mass-surveillance-still-illegal" TargetMode="External"/><Relationship Id="rId22" Type="http://schemas.openxmlformats.org/officeDocument/2006/relationships/hyperlink" Target="http://news.investors.com/ibd-editorials/062315-758709-diminishing-us-power-has-elevated-our-terror-threat-level.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1701</TotalTime>
  <Pages>49</Pages>
  <Words>20619</Words>
  <Characters>117529</Characters>
  <Application>Microsoft Office Word</Application>
  <DocSecurity>0</DocSecurity>
  <Lines>979</Lines>
  <Paragraphs>275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137873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dc:creator>
  <cp:keywords/>
  <dc:description/>
  <cp:lastModifiedBy>Owner</cp:lastModifiedBy>
  <cp:revision>11</cp:revision>
  <dcterms:created xsi:type="dcterms:W3CDTF">2015-07-22T02:22:00Z</dcterms:created>
  <dcterms:modified xsi:type="dcterms:W3CDTF">2015-07-28T03:49:00Z</dcterms:modified>
</cp:coreProperties>
</file>