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30D4DD" w14:textId="77777777" w:rsidR="00230359" w:rsidRDefault="00230359" w:rsidP="00230359">
      <w:pPr>
        <w:pStyle w:val="Heading1"/>
      </w:pPr>
      <w:r>
        <w:t>Afghan Stability- Engage India</w:t>
      </w:r>
    </w:p>
    <w:p w14:paraId="1E6307E4" w14:textId="77777777" w:rsidR="00230359" w:rsidRDefault="00230359" w:rsidP="00230359">
      <w:pPr>
        <w:pStyle w:val="Heading2"/>
      </w:pPr>
      <w:r>
        <w:t>1NC</w:t>
      </w:r>
    </w:p>
    <w:p w14:paraId="583274FE" w14:textId="77777777" w:rsidR="00230359" w:rsidRDefault="00230359" w:rsidP="00230359">
      <w:pPr>
        <w:pStyle w:val="Heading4"/>
      </w:pPr>
      <w:r>
        <w:t xml:space="preserve">Text: US should diplomatically and economically engage India over the stabilizing of Afghanistan. </w:t>
      </w:r>
    </w:p>
    <w:p w14:paraId="22BF12D6" w14:textId="77777777" w:rsidR="00230359" w:rsidRDefault="00230359" w:rsidP="00230359"/>
    <w:p w14:paraId="17425810" w14:textId="77777777" w:rsidR="00230359" w:rsidRDefault="00230359" w:rsidP="00230359">
      <w:r w:rsidRPr="004B7F8B">
        <w:t xml:space="preserve">Alyssa </w:t>
      </w:r>
      <w:r w:rsidRPr="004B7F8B">
        <w:rPr>
          <w:rStyle w:val="StyleUnderline"/>
        </w:rPr>
        <w:t>Ayers 2015</w:t>
      </w:r>
      <w:r w:rsidRPr="004B7F8B">
        <w:t xml:space="preserve"> (founding director of the India and South Asia practice at McLarty Associates, the Washington-based international strategic advisory fir, She received an AB magna cum laude from Harvard College, and an MA and PhD from the University of Chicago)</w:t>
      </w:r>
      <w:r>
        <w:t xml:space="preserve"> “Why the US should work with India to stabilize Afghanistan</w:t>
      </w:r>
      <w:r w:rsidRPr="004B7F8B">
        <w:t>”</w:t>
      </w:r>
      <w:r>
        <w:t xml:space="preserve"> </w:t>
      </w:r>
      <w:r w:rsidRPr="004B7F8B">
        <w:t>http://www.cfr.org/afghanistan/why-united-states-should-work-india-stabilize-afghanistan/p36414</w:t>
      </w:r>
    </w:p>
    <w:p w14:paraId="673919C1" w14:textId="77777777" w:rsidR="00230359" w:rsidRPr="004B7F8B" w:rsidRDefault="00230359" w:rsidP="00230359">
      <w:pPr>
        <w:rPr>
          <w:rStyle w:val="StyleUnderline"/>
        </w:rPr>
      </w:pPr>
      <w:r w:rsidRPr="004B7F8B">
        <w:rPr>
          <w:rStyle w:val="StyleUnderline"/>
        </w:rPr>
        <w:t>New Delhi's interests in a unified, stable, and independent Afghanistan converge with Washington's. The Obama administration should substantially escalate consultation with India and seek greater Indian involvement in areas of its special capacity—democracy, economics, and civilian security—by undertaking the following steps</w:t>
      </w:r>
      <w:r w:rsidRPr="004B7F8B">
        <w:t>:</w:t>
      </w:r>
      <w:r>
        <w:t xml:space="preserve"> </w:t>
      </w:r>
      <w:r w:rsidRPr="004B7F8B">
        <w:rPr>
          <w:rStyle w:val="StyleUnderline"/>
        </w:rPr>
        <w:t>Preserve Kabul's delicate political equilibrium</w:t>
      </w:r>
      <w:r w:rsidRPr="004B7F8B">
        <w:t>.</w:t>
      </w:r>
      <w:r>
        <w:t xml:space="preserve"> </w:t>
      </w:r>
      <w:r w:rsidRPr="004B7F8B">
        <w:t>India and the United States should draw on their experiences with democracy to advise the unity government in Kabul as it works with a power-sharing structure unanticipated in the constitution. Given his involvement, Secretary of State John Kerry should coordinate with India's foreign minister, especially on the likely challenges of amending the Afghan constitution to reflect the country's new governing structure.</w:t>
      </w:r>
      <w:r>
        <w:t xml:space="preserve"> </w:t>
      </w:r>
      <w:r w:rsidRPr="004B7F8B">
        <w:rPr>
          <w:rStyle w:val="StyleUnderline"/>
        </w:rPr>
        <w:t>Advance regional economic integration</w:t>
      </w:r>
      <w:r w:rsidRPr="004B7F8B">
        <w:t>.</w:t>
      </w:r>
      <w:r>
        <w:t xml:space="preserve"> </w:t>
      </w:r>
      <w:r w:rsidRPr="004B7F8B">
        <w:t>Through its dynamic private sector and its development support, India's assistance to Afghanistan has been fully compatible with the U.S. New Silk Road initiative. New Delhi has become a leader in regional economic mechanisms. U.S. officials should prioritize connecting Afghanistan to the Indian market. This effort should include pressing Pakistan to permit transit trade to the Attari road integrated check post on the Indian edge of the India-Pakistan border to fulfill the letter and spirit of the 2011 Afghanistan-Pakistan Transit Trade Agreement.</w:t>
      </w:r>
      <w:r>
        <w:t xml:space="preserve"> </w:t>
      </w:r>
      <w:r w:rsidRPr="004B7F8B">
        <w:rPr>
          <w:rStyle w:val="StyleUnderline"/>
        </w:rPr>
        <w:t xml:space="preserve">Seek budget support from India for </w:t>
      </w:r>
      <w:r w:rsidRPr="004B7F8B">
        <w:t xml:space="preserve">the Afghan National Security Forces </w:t>
      </w:r>
      <w:r w:rsidRPr="004B7F8B">
        <w:rPr>
          <w:rStyle w:val="StyleUnderline"/>
        </w:rPr>
        <w:t>(ANSF).</w:t>
      </w:r>
      <w:r>
        <w:rPr>
          <w:rStyle w:val="StyleUnderline"/>
        </w:rPr>
        <w:t xml:space="preserve"> </w:t>
      </w:r>
      <w:r w:rsidRPr="004B7F8B">
        <w:t>It takes around $4 billion annually to support the ANSF. The United States has been the major sponsor over the years and should seek India's help. China has stepped up assistance with a 2014 pledge of $327 million, though not specifically for the ANSF. This topic should be raised by the U.S. ambassador to India at the highest appropriate level and discussed by national security advisors.</w:t>
      </w:r>
      <w:r>
        <w:t xml:space="preserve"> </w:t>
      </w:r>
      <w:r w:rsidRPr="004B7F8B">
        <w:rPr>
          <w:rStyle w:val="StyleUnderline"/>
        </w:rPr>
        <w:t>Partner with India on counter</w:t>
      </w:r>
      <w:r w:rsidRPr="004B7F8B">
        <w:t xml:space="preserve">-improvised explosive device </w:t>
      </w:r>
      <w:r w:rsidRPr="004B7F8B">
        <w:rPr>
          <w:rStyle w:val="StyleUnderline"/>
        </w:rPr>
        <w:t>(IED) training</w:t>
      </w:r>
      <w:r w:rsidRPr="004B7F8B">
        <w:t>.</w:t>
      </w:r>
      <w:r>
        <w:t xml:space="preserve"> </w:t>
      </w:r>
      <w:r w:rsidRPr="004B7F8B">
        <w:t>India's Institute of IED Management, a Central Reserve Police Force academy, could be a node for ongoing training for Afghan forces, the police in particular. The Pentagon's Joint Improvised Explosive Devise Defeat Organization (JIEDDO) has been developing international partnerships on counter-IED training, and India's institute provides a perfect opportunity to develop a regional partner—especially as JIEDDO shrinks in size.</w:t>
      </w:r>
      <w:r>
        <w:t xml:space="preserve"> </w:t>
      </w:r>
      <w:r w:rsidRPr="004B7F8B">
        <w:t>Partner with India on ANSF support-function training.</w:t>
      </w:r>
      <w:r>
        <w:t xml:space="preserve"> </w:t>
      </w:r>
      <w:r w:rsidRPr="004B7F8B">
        <w:t xml:space="preserve">Literacy training remains a critical ANSF need. The U.S. special inspector general assessed the NATO-run $200 million literacy program as having only "limited impact." India runs the world's largest adult literacy program. Military emergency medicine is another area of strong Indian talent. Logistics and supply-chain management are also areas that could help the ANSF perform better in their challenging terrain. </w:t>
      </w:r>
      <w:r w:rsidRPr="004B7F8B">
        <w:rPr>
          <w:rStyle w:val="StyleUnderline"/>
        </w:rPr>
        <w:t>The United States and India have had great success with joint training for third countries, such as with agriculture extension training for African countries. Shifting training for these support functions from the current Western contractors model to India, which is closer and has greater regional expertise, would offer more bang for the buck. </w:t>
      </w:r>
    </w:p>
    <w:p w14:paraId="149DE6F2" w14:textId="77777777" w:rsidR="00230359" w:rsidRDefault="00230359" w:rsidP="00230359">
      <w:pPr>
        <w:pStyle w:val="Heading2"/>
      </w:pPr>
      <w:r>
        <w:t>2NC</w:t>
      </w:r>
    </w:p>
    <w:p w14:paraId="08B17FA0" w14:textId="77777777" w:rsidR="00230359" w:rsidRDefault="00230359" w:rsidP="00230359"/>
    <w:p w14:paraId="1C79C8F6" w14:textId="77777777" w:rsidR="00230359" w:rsidRDefault="00230359" w:rsidP="00230359">
      <w:pPr>
        <w:pStyle w:val="Heading4"/>
      </w:pPr>
      <w:r>
        <w:t>Greater US- Indian engagement in Afghanistan solves regional economic integration which is key to stability</w:t>
      </w:r>
    </w:p>
    <w:p w14:paraId="071F42D0" w14:textId="77777777" w:rsidR="00230359" w:rsidRDefault="00230359" w:rsidP="00230359"/>
    <w:p w14:paraId="5552D6F0" w14:textId="77777777" w:rsidR="00230359" w:rsidRPr="00911F36" w:rsidRDefault="00230359" w:rsidP="00230359">
      <w:r w:rsidRPr="00911F36">
        <w:t xml:space="preserve">Lisa </w:t>
      </w:r>
      <w:r w:rsidRPr="00245244">
        <w:rPr>
          <w:rStyle w:val="StyleUnderline"/>
        </w:rPr>
        <w:t>Curtis 2015</w:t>
      </w:r>
      <w:r w:rsidRPr="00911F36">
        <w:t>( Senior Research Fellow for South Asia in the Asian Studies Center, of the Kathryn and Shelby Cullom Davis Institute for National Security and Foreign Policy, at The Heritage Foundation was the White House-appointed senior adviser to the assistant secretary of state for South Asian affairs) http://www.heritage.org/research/reports/2015/07/us-engagement-required-afghanistan-must-avoid-an-iraq-style-breakdown</w:t>
      </w:r>
    </w:p>
    <w:p w14:paraId="660CA9EC" w14:textId="77777777" w:rsidR="00230359" w:rsidRDefault="00230359" w:rsidP="00230359"/>
    <w:p w14:paraId="0EDFC2CA" w14:textId="77777777" w:rsidR="00230359" w:rsidRPr="00245244" w:rsidRDefault="00230359" w:rsidP="00230359">
      <w:r w:rsidRPr="00911F36">
        <w:rPr>
          <w:rStyle w:val="StyleUnderline"/>
        </w:rPr>
        <w:t>Afghanistan’s future economic success depends largely on its ability to integrate with other economies in the region, namely Pakistan. Developing greater economic links with its neighbors would enhance private-sector investment in the country’s infrastructure and generate customs receipts, thereby allowing Afghanistan to be less reliant on donor aid</w:t>
      </w:r>
      <w:r w:rsidRPr="00911F36">
        <w:t>. Ghani has put forth a development strategy based on regional connectivity through trade, transit, and investments, in hopes of making Afghanistan a key transit country for Central and South Asia. A modest step toward regional integration was made last December when Pakistan, Afghanistan, Tajikistan, and Kyrgyzstan formalized an agreement, the Central Asia South Asia Electricity Transmission and Trade Project (CASA-1000), to allow the export of electricity from Tajikistan and Kyrgyzstan to Pakistan and Afghanistan. During Ghani’s visit to Washington, he and President Obama agreed to organize a meeting of like-minded nations to discuss Afghanistan and regional integration on the margins of the 2015 U.N. General Assembly.</w:t>
      </w:r>
      <w:r>
        <w:t xml:space="preserve"> </w:t>
      </w:r>
      <w:r w:rsidRPr="00911F36">
        <w:t>A Pakistani delegation led by Trade Minister Khurram Dastgir Khan made an important visit to Kabul in mid-April in which the two sides shared a draft preferential trade agreement aimed at reducing transportation costs of traded goods. Ghani has said he wants to double trade with Pakistan to $5 billion.</w:t>
      </w:r>
      <w:r>
        <w:t xml:space="preserve"> </w:t>
      </w:r>
      <w:r w:rsidRPr="00911F36">
        <w:rPr>
          <w:rStyle w:val="StyleUnderline"/>
        </w:rPr>
        <w:t>To be fully successful, though, regional economic integration must also include India.</w:t>
      </w:r>
      <w:r w:rsidRPr="00911F36">
        <w:t xml:space="preserve"> During President Ghani’s recent visit, Indian Prime Minister Narendra Modi called for India to be part of the Afghanistan–Pakistan Trade and Transit Agreement to allow goods to flow from Afghanistan via Pakistan to India. </w:t>
      </w:r>
      <w:r w:rsidRPr="00911F36">
        <w:rPr>
          <w:rStyle w:val="StyleUnderline"/>
        </w:rPr>
        <w:t>India has provided $2.2 billion in aid to Afghanistan over the past decade, helping fund projects including the new parliament building; the Zaranj-Delaram road connecting Iran to Afghanistan; a transmission line from Pul-e-Khumri to Kabul; and the Salma Dam</w:t>
      </w:r>
      <w:r w:rsidRPr="00911F36">
        <w:t>. In 2011, a consortium of Indian companies won the bid to develop the Hajigak iron ore mine in Bamiyan province, but the project has stalled due to security concerns.</w:t>
      </w:r>
      <w:r>
        <w:t xml:space="preserve"> </w:t>
      </w:r>
      <w:r w:rsidRPr="00911F36">
        <w:t>Developing Afghanistan’s untapped mining and minerals industry could hold the key to Afghanistan’s economic future. A survey released in June 2010 by the U.S. Department of Defense said Afghanistan may have untapped mineral resources worth over $1 trillion.</w:t>
      </w:r>
      <w:r>
        <w:t xml:space="preserve"> </w:t>
      </w:r>
      <w:r w:rsidRPr="00911F36">
        <w:t>Turkmenistan has recently renewed its interest in the Turkmenistan–Afghanistan–Pakistan–India (TAPI) pipeline project as it seeks to diversify energy-export markets and reduce dependence on China as a consumer.</w:t>
      </w:r>
      <w:bookmarkStart w:id="0" w:name="_ftnref20"/>
      <w:r w:rsidRPr="00911F36">
        <w:fldChar w:fldCharType="begin"/>
      </w:r>
      <w:r w:rsidRPr="00911F36">
        <w:instrText xml:space="preserve"> HYPERLINK "http://www.heritage.org/research/reports/2015/07/us-engagement-required-afghanistan-must-avoid-an-iraq-style-breakdown" \l "_ftn20" </w:instrText>
      </w:r>
      <w:r w:rsidRPr="00911F36">
        <w:fldChar w:fldCharType="separate"/>
      </w:r>
      <w:r w:rsidRPr="00911F36">
        <w:t>[20]</w:t>
      </w:r>
      <w:r w:rsidRPr="00911F36">
        <w:fldChar w:fldCharType="end"/>
      </w:r>
      <w:bookmarkEnd w:id="0"/>
      <w:r>
        <w:t xml:space="preserve"> </w:t>
      </w:r>
      <w:r w:rsidRPr="00911F36">
        <w:rPr>
          <w:rStyle w:val="StyleUnderline"/>
        </w:rPr>
        <w:t>The proposed pipeline, for which the Asian Development bank serves as transaction advisor, remains delayed by lack of funding and interest from an established international operator</w:t>
      </w:r>
      <w:r w:rsidRPr="00911F36">
        <w:t>. Security concerns remain at the fore as the proposed pipeline would cut across southern Afghanistan, where the Taliban insurgency is strongest, and the Baluchistan province of Pakistan, which also faces an active insurgency.</w:t>
      </w:r>
      <w:r>
        <w:t xml:space="preserve"> </w:t>
      </w:r>
      <w:r w:rsidRPr="00245244">
        <w:rPr>
          <w:rStyle w:val="StyleUnderline"/>
        </w:rPr>
        <w:t>The U.S. must maintain robust engagement in Afghanistan</w:t>
      </w:r>
      <w:r w:rsidRPr="00245244">
        <w:t xml:space="preserve">, including through support for the Afghan security forces and investments in economic projects </w:t>
      </w:r>
      <w:r w:rsidRPr="00245244">
        <w:rPr>
          <w:rStyle w:val="StyleUnderline"/>
        </w:rPr>
        <w:t>that involve the private sector and encourage regional economic integration.</w:t>
      </w:r>
      <w:r w:rsidRPr="00245244">
        <w:t xml:space="preserve"> Ghani’s attempts to foster reconciliation with the Taliban, while welcome, are unlikely to bear fruit in the near term since the Taliban likely calculates that a military solution could still go in its favor. The Taliban is counting on international funding and military support to dry up, weakening the Afghan Army and undermining political stability.</w:t>
      </w:r>
    </w:p>
    <w:p w14:paraId="3940831E" w14:textId="77777777" w:rsidR="00230359" w:rsidRPr="006E73DA" w:rsidRDefault="00230359" w:rsidP="00230359"/>
    <w:p w14:paraId="7AF2F787" w14:textId="77777777" w:rsidR="00230359" w:rsidRDefault="00230359" w:rsidP="00230359">
      <w:pPr>
        <w:pStyle w:val="Heading2"/>
      </w:pPr>
      <w:r>
        <w:t>At: Pakistan Backlash</w:t>
      </w:r>
    </w:p>
    <w:p w14:paraId="560EE9E2" w14:textId="77777777" w:rsidR="00230359" w:rsidRDefault="00230359" w:rsidP="00230359">
      <w:pPr>
        <w:pStyle w:val="Heading4"/>
      </w:pPr>
      <w:r>
        <w:t>Engagement solves Pakistan backlash- recent agreements prove</w:t>
      </w:r>
    </w:p>
    <w:p w14:paraId="152F560D" w14:textId="77777777" w:rsidR="00230359" w:rsidRPr="006E73DA" w:rsidRDefault="00230359" w:rsidP="00230359"/>
    <w:p w14:paraId="5404E71F" w14:textId="77777777" w:rsidR="00230359" w:rsidRDefault="00230359" w:rsidP="00230359">
      <w:r w:rsidRPr="004B7F8B">
        <w:t xml:space="preserve">Alyssa </w:t>
      </w:r>
      <w:r w:rsidRPr="004B7F8B">
        <w:rPr>
          <w:rStyle w:val="StyleUnderline"/>
        </w:rPr>
        <w:t>Ayers 2015</w:t>
      </w:r>
      <w:r w:rsidRPr="004B7F8B">
        <w:t xml:space="preserve"> (founding director of the India and South Asia practice at McLarty Associates, the Washington-based international strategic advisory fir, She received an AB magna cum laude from Harvard College, and an MA and PhD from the University of Chicago)</w:t>
      </w:r>
      <w:r>
        <w:t xml:space="preserve"> “Why the US should work with India to stabilize Afghanistan</w:t>
      </w:r>
      <w:r w:rsidRPr="004B7F8B">
        <w:t>”</w:t>
      </w:r>
      <w:r>
        <w:t xml:space="preserve"> </w:t>
      </w:r>
      <w:r w:rsidRPr="004B7F8B">
        <w:t>http://www.cfr.org/afghanistan/why-united-states-should-work-india-stabilize-afghanistan/p36414</w:t>
      </w:r>
    </w:p>
    <w:p w14:paraId="5B236527" w14:textId="77777777" w:rsidR="00230359" w:rsidRPr="006E73DA" w:rsidRDefault="00230359" w:rsidP="00230359"/>
    <w:p w14:paraId="77EC81A6" w14:textId="77777777" w:rsidR="00230359" w:rsidRPr="00433A3E" w:rsidRDefault="00230359" w:rsidP="00230359">
      <w:pPr>
        <w:spacing w:after="0" w:line="240" w:lineRule="auto"/>
        <w:rPr>
          <w:rFonts w:ascii="Times" w:eastAsia="Times New Roman" w:hAnsi="Times" w:cs="Times New Roman"/>
          <w:sz w:val="20"/>
          <w:szCs w:val="20"/>
        </w:rPr>
      </w:pPr>
      <w:r w:rsidRPr="00433A3E">
        <w:t>The United States endorses India's development and economic role in Afghanistan and heralded the India-Afghanistan SPA, but has said little about Indian security assistance</w:t>
      </w:r>
      <w:r w:rsidRPr="00433A3E">
        <w:rPr>
          <w:rStyle w:val="StyleUnderline"/>
        </w:rPr>
        <w:t>. Support across civilian security areas necessary for rule of law and shoring up Afghan forces could be an Indian strength. Islamabad may object. The United States should discuss with Pakistani officials the benefits of a larger Indian role, including in civilian security areas, and be upfront about how greater stability in Afghanistan will benefit Pakistan. Budget support and training in unobjectionable areas like literacy and medicine, particularly with no boots on the ground, has not and will not pose any risk to Pakistan.</w:t>
      </w:r>
      <w:r>
        <w:rPr>
          <w:rStyle w:val="StyleUnderline"/>
        </w:rPr>
        <w:t xml:space="preserve"> </w:t>
      </w:r>
      <w:r w:rsidRPr="00433A3E">
        <w:t xml:space="preserve">Reasonable proposals for Indian collaboration in Afghanistan involving no Indian troops on the ground should not be subject to a Pakistani veto. To alleviate Pakistani anxieties, the United States should encourage New Delhi and Kabul to be transparent with Islamabad on their joint efforts. </w:t>
      </w:r>
      <w:r w:rsidRPr="00433A3E">
        <w:rPr>
          <w:rStyle w:val="StyleUnderline"/>
        </w:rPr>
        <w:t>With Pakistan and India now embedded together in regional diplomatic mechanisms, added disincentives exist against Pakistani attempts to deny Indian support to Afghanistan when it would clearly benefit the region through greater stability</w:t>
      </w:r>
      <w:r w:rsidRPr="00433A3E">
        <w:t xml:space="preserve">. </w:t>
      </w:r>
      <w:r w:rsidRPr="006E73DA">
        <w:rPr>
          <w:rStyle w:val="StyleUnderline"/>
        </w:rPr>
        <w:t>The most recent example</w:t>
      </w:r>
      <w:r w:rsidRPr="00433A3E">
        <w:t xml:space="preserve"> of this changed dynamic took place at the November 2014 SAARC summit. </w:t>
      </w:r>
      <w:r w:rsidRPr="006E73DA">
        <w:rPr>
          <w:rStyle w:val="StyleUnderline"/>
        </w:rPr>
        <w:t>A regional electricity agreement</w:t>
      </w:r>
      <w:r w:rsidRPr="00433A3E">
        <w:t>—supported by all SAARC countries except Pakistan—</w:t>
      </w:r>
      <w:r w:rsidRPr="006E73DA">
        <w:rPr>
          <w:rStyle w:val="StyleUnderline"/>
        </w:rPr>
        <w:t>ultimately secured unanimity after</w:t>
      </w:r>
      <w:r w:rsidRPr="00433A3E">
        <w:t xml:space="preserve"> the SAARC </w:t>
      </w:r>
      <w:r w:rsidRPr="006E73DA">
        <w:rPr>
          <w:rStyle w:val="StyleUnderline"/>
        </w:rPr>
        <w:t>countries counseled Pakistan</w:t>
      </w:r>
      <w:r w:rsidRPr="00433A3E">
        <w:t xml:space="preserve"> to agree for the betterment of the region</w:t>
      </w:r>
      <w:r w:rsidRPr="00433A3E">
        <w:rPr>
          <w:rFonts w:ascii="Georgia" w:eastAsia="Times New Roman" w:hAnsi="Georgia" w:cs="Times New Roman"/>
          <w:color w:val="222222"/>
          <w:sz w:val="23"/>
          <w:szCs w:val="23"/>
          <w:shd w:val="clear" w:color="auto" w:fill="FFFFFF"/>
        </w:rPr>
        <w:t>.</w:t>
      </w:r>
    </w:p>
    <w:p w14:paraId="4736C081" w14:textId="77777777" w:rsidR="00230359" w:rsidRDefault="00230359" w:rsidP="00230359"/>
    <w:p w14:paraId="1A83F0CE" w14:textId="77777777" w:rsidR="00230359" w:rsidRDefault="00230359" w:rsidP="00230359">
      <w:pPr>
        <w:pStyle w:val="Heading2"/>
      </w:pPr>
      <w:r>
        <w:t>Aff Answers</w:t>
      </w:r>
    </w:p>
    <w:p w14:paraId="52B9BD71" w14:textId="77777777" w:rsidR="00230359" w:rsidRPr="00C6659B" w:rsidRDefault="00230359" w:rsidP="00230359"/>
    <w:p w14:paraId="3AA57124" w14:textId="77777777" w:rsidR="00230359" w:rsidRDefault="00230359" w:rsidP="00230359">
      <w:pPr>
        <w:pStyle w:val="Heading4"/>
      </w:pPr>
      <w:r>
        <w:t>Indian involvement is seen as strategic threat to Pakistan leading to more terrorism and greater instability in Afghanistan.</w:t>
      </w:r>
    </w:p>
    <w:p w14:paraId="77F24ACA" w14:textId="77777777" w:rsidR="00230359" w:rsidRDefault="00230359" w:rsidP="00230359">
      <w:pPr>
        <w:spacing w:after="0" w:line="240" w:lineRule="auto"/>
        <w:rPr>
          <w:rFonts w:ascii="Helvetica Neue" w:eastAsia="Times New Roman" w:hAnsi="Helvetica Neue" w:cs="Times New Roman"/>
          <w:color w:val="373737"/>
          <w:sz w:val="23"/>
          <w:szCs w:val="23"/>
          <w:shd w:val="clear" w:color="auto" w:fill="FFFFFF"/>
        </w:rPr>
      </w:pPr>
    </w:p>
    <w:p w14:paraId="252C29FC" w14:textId="77777777" w:rsidR="00230359" w:rsidRPr="00C6659B" w:rsidRDefault="00230359" w:rsidP="00230359">
      <w:r w:rsidRPr="00C6659B">
        <w:rPr>
          <w:rFonts w:ascii="Helvetica Neue" w:eastAsia="Times New Roman" w:hAnsi="Helvetica Neue" w:cs="Times New Roman"/>
          <w:color w:val="373737"/>
          <w:sz w:val="23"/>
          <w:szCs w:val="23"/>
          <w:shd w:val="clear" w:color="auto" w:fill="FFFFFF"/>
        </w:rPr>
        <w:t>Nicole Waintraub</w:t>
      </w:r>
      <w:r>
        <w:rPr>
          <w:rFonts w:ascii="Helvetica Neue" w:eastAsia="Times New Roman" w:hAnsi="Helvetica Neue" w:cs="Times New Roman"/>
          <w:color w:val="373737"/>
          <w:sz w:val="23"/>
          <w:szCs w:val="23"/>
          <w:shd w:val="clear" w:color="auto" w:fill="FFFFFF"/>
        </w:rPr>
        <w:t xml:space="preserve"> 2010 (</w:t>
      </w:r>
      <w:r w:rsidRPr="00C6659B">
        <w:t>Senior Research Associate at the </w:t>
      </w:r>
      <w:r w:rsidRPr="00C6659B">
        <w:fldChar w:fldCharType="begin"/>
      </w:r>
      <w:r w:rsidRPr="00C6659B">
        <w:instrText xml:space="preserve"> HYPERLINK "http://www.uottawa.ca/en" \t "_blank" </w:instrText>
      </w:r>
      <w:r w:rsidRPr="00C6659B">
        <w:fldChar w:fldCharType="separate"/>
      </w:r>
      <w:r w:rsidRPr="00C6659B">
        <w:t>University of Ottawa</w:t>
      </w:r>
      <w:r w:rsidRPr="00C6659B">
        <w:fldChar w:fldCharType="end"/>
      </w:r>
      <w:r w:rsidRPr="00C6659B">
        <w:t>, olitical Studies at</w:t>
      </w:r>
      <w:r w:rsidRPr="00C6659B">
        <w:fldChar w:fldCharType="begin"/>
      </w:r>
      <w:r w:rsidRPr="00C6659B">
        <w:instrText xml:space="preserve"> HYPERLINK "http://www.queensu.ca/" \t "_blank" </w:instrText>
      </w:r>
      <w:r w:rsidRPr="00C6659B">
        <w:fldChar w:fldCharType="separate"/>
      </w:r>
      <w:r w:rsidRPr="00C6659B">
        <w:t>Queen's University</w:t>
      </w:r>
      <w:r w:rsidRPr="00C6659B">
        <w:fldChar w:fldCharType="end"/>
      </w:r>
      <w:r w:rsidRPr="00C6659B">
        <w:t>; Public and International Affairs at</w:t>
      </w:r>
      <w:r w:rsidRPr="00C6659B">
        <w:fldChar w:fldCharType="begin"/>
      </w:r>
      <w:r w:rsidRPr="00C6659B">
        <w:instrText xml:space="preserve"> HYPERLINK "http://socialsciences.uottawa.ca/api/" \t "_blank" </w:instrText>
      </w:r>
      <w:r w:rsidRPr="00C6659B">
        <w:fldChar w:fldCharType="separate"/>
      </w:r>
      <w:r w:rsidRPr="00C6659B">
        <w:t>Graduate School of Public and International Affairs, University of Ottawa</w:t>
      </w:r>
      <w:r w:rsidRPr="00C6659B">
        <w:fldChar w:fldCharType="end"/>
      </w:r>
      <w:r>
        <w:t xml:space="preserve">)  </w:t>
      </w:r>
      <w:r w:rsidRPr="00C6659B">
        <w:t>http://ploughshares.ca/pl_publications/india-pakistan-relations-and-the-impact-on-afghanistan/</w:t>
      </w:r>
    </w:p>
    <w:p w14:paraId="2A53731A" w14:textId="77777777" w:rsidR="00230359" w:rsidRDefault="00230359" w:rsidP="00230359"/>
    <w:p w14:paraId="5E737C05" w14:textId="77777777" w:rsidR="00230359" w:rsidRPr="00C6659B" w:rsidRDefault="00230359" w:rsidP="00230359">
      <w:r w:rsidRPr="00952609">
        <w:rPr>
          <w:rStyle w:val="StyleUnderline"/>
        </w:rPr>
        <w:t>Some also see India’s involvement in Afghanistan as an effort to displace or counterbalance Pakistan’s influence in the country</w:t>
      </w:r>
      <w:r w:rsidRPr="00952609">
        <w:t>, which some elements within Afghanistan welcome (Bajoria 2009). India has strong ties to the so-called Northern Alliance. Many of its leaders were educated in India, including Afghan President Hamid Karzai (Bajoria 2009).</w:t>
      </w:r>
      <w:r>
        <w:t xml:space="preserve"> </w:t>
      </w:r>
      <w:r w:rsidRPr="00952609">
        <w:rPr>
          <w:rStyle w:val="StyleUnderline"/>
        </w:rPr>
        <w:t>As India’s power in Afghanistan expands, especially its soft power, Pakistan is losing its position of economic and strategic privilege. In its place is a power with possibly hostile intentions against it.</w:t>
      </w:r>
      <w:r w:rsidRPr="00952609">
        <w:t xml:space="preserve"> For example, India’s reconstruction and development projects through Afghanistan’s Pashtun belt are seen as ways of fomenting separatist movements in Pakistan.</w:t>
      </w:r>
      <w:r>
        <w:t xml:space="preserve"> </w:t>
      </w:r>
      <w:r w:rsidRPr="00952609">
        <w:rPr>
          <w:rStyle w:val="StyleUnderline"/>
        </w:rPr>
        <w:t>Pakistan sees India’s growing influence, particularly its consular presence in Afghanistan, as a threat</w:t>
      </w:r>
      <w:r w:rsidRPr="00952609">
        <w:t xml:space="preserve">. Shortly after the fall of the Taliban, India reestablished several consulates.While India has legitimate consular interests in </w:t>
      </w:r>
      <w:r w:rsidRPr="00C6659B">
        <w:t>Afghanistan—Hindu and Sikh populations, commercial relations, and aid programs—there is some speculation by Pakistan that India has also been using these consulates as a cover for its intelligence agencies to carry out covert operations. Islamabad believes that India is colluding with Afghan officials to stoke Baloch separatism in Pakistan (Gundu &amp; Schaffer 2008). For decades India and Pakistan have contended for favourable positions within Afghanistan. Throughout this struggle, Pakistan has seen Afghanistan as a vital source of “strategic depth.” In early 2010, General Kayani, Pakistan’s Chief of the Defence Staff, stated that “a peaceful and friendly Afghanistan can provide Pakistan a strategic depth” (Hussain 2010). Though the meaning of this term has changed over time, its persistence in Pakistan’s strategic vocabulary evokes Pakistan’s perception of relations with Afghanistan as a way to defend against other outside forces. Although Gen. Kayani was clear that “strategic depth” must not be confused with “control,” Afghans remain highly sensitive to such language.</w:t>
      </w:r>
      <w:r>
        <w:t xml:space="preserve"> </w:t>
      </w:r>
      <w:r w:rsidRPr="00C6659B">
        <w:rPr>
          <w:rStyle w:val="StyleUnderline"/>
        </w:rPr>
        <w:t>Pakistan’s military establishment has long viewed its engagement in Afghanistan largely from the context of its struggle against India. Thus India’s growing presence in Afghanistan contributes to Pakistan’s fears of encirclement.</w:t>
      </w:r>
      <w:r w:rsidRPr="00C6659B">
        <w:t xml:space="preserve"> India’s establishment of its first overseas air base in nearby Farkhor, Tajikistan has further aggravated such fears (Gundu &amp; Schaffer 2008).</w:t>
      </w:r>
      <w:r>
        <w:t xml:space="preserve"> </w:t>
      </w:r>
      <w:r w:rsidRPr="00C6659B">
        <w:rPr>
          <w:rStyle w:val="StyleUnderline"/>
        </w:rPr>
        <w:t>Pakistan</w:t>
      </w:r>
      <w:r w:rsidRPr="00C6659B">
        <w:t xml:space="preserve">’s behind-the-scenes </w:t>
      </w:r>
      <w:r w:rsidRPr="00C6659B">
        <w:rPr>
          <w:rStyle w:val="StyleUnderline"/>
        </w:rPr>
        <w:t>support for the Taliban is believed to be rooted, in large part, in its concern that India is attempting to encircle it by gaining influence in Afghanistan</w:t>
      </w:r>
      <w:r w:rsidRPr="00C6659B">
        <w:t xml:space="preserve">. </w:t>
      </w:r>
      <w:r w:rsidRPr="00C6659B">
        <w:rPr>
          <w:rStyle w:val="StyleUnderline"/>
        </w:rPr>
        <w:t>The Taliban is thought to offer Pakistan its best chance at neutralizing India’s regional power expansion</w:t>
      </w:r>
      <w:r w:rsidRPr="00C6659B">
        <w:t xml:space="preserve"> (Pakistan Policy Working Group 2010). </w:t>
      </w:r>
      <w:r w:rsidRPr="00C6659B">
        <w:rPr>
          <w:rStyle w:val="StyleUnderline"/>
        </w:rPr>
        <w:t>This support has led to increased instability in Afghanistan, both through heightened terrorist activity and increased opium cultivatio</w:t>
      </w:r>
      <w:r w:rsidRPr="00C6659B">
        <w:t>n (Bajoria 2009). It has also further complicated the international efforts at reconstruction as well as intensified the strain on the already tenuous Afghanistan-Pakistan relationship. As calls for a ‘Grand Bargain’ increasingly include the Taliban, Pakistan’s ties with its various strands will become all the more relevant.</w:t>
      </w:r>
    </w:p>
    <w:p w14:paraId="0F69A1EA" w14:textId="77777777" w:rsidR="00230359" w:rsidRPr="00C6659B" w:rsidRDefault="00230359" w:rsidP="00230359">
      <w:pPr>
        <w:spacing w:after="0" w:line="240" w:lineRule="auto"/>
        <w:rPr>
          <w:rFonts w:ascii="Times" w:eastAsia="Times New Roman" w:hAnsi="Times" w:cs="Times New Roman"/>
          <w:sz w:val="20"/>
          <w:szCs w:val="20"/>
        </w:rPr>
      </w:pPr>
    </w:p>
    <w:p w14:paraId="6275362B" w14:textId="77777777" w:rsidR="00230359" w:rsidRDefault="00230359" w:rsidP="00230359">
      <w:pPr>
        <w:pStyle w:val="Heading4"/>
      </w:pPr>
      <w:r>
        <w:t>Indian involvement is alreay high now- no reason US India cooperation changes that</w:t>
      </w:r>
    </w:p>
    <w:p w14:paraId="45ABF73F" w14:textId="77777777" w:rsidR="00230359" w:rsidRDefault="00230359" w:rsidP="00230359"/>
    <w:p w14:paraId="71390DBE" w14:textId="77777777" w:rsidR="00230359" w:rsidRPr="001F5F11" w:rsidRDefault="00230359" w:rsidP="00230359">
      <w:r w:rsidRPr="001F5F11">
        <w:rPr>
          <w:rStyle w:val="StyleUnderline"/>
        </w:rPr>
        <w:t xml:space="preserve">Business Standard 2016 </w:t>
      </w:r>
      <w:r w:rsidRPr="001F5F11">
        <w:t>“6 things to know about the India-Afghanistan relationship” http://www.business-standard.com/article/economy-policy/5-things-to-know-about-the-india-afghanistan-relationship-116010400230_1.html</w:t>
      </w:r>
    </w:p>
    <w:p w14:paraId="34D11468" w14:textId="77777777" w:rsidR="00230359" w:rsidRPr="001F5F11" w:rsidRDefault="00230359" w:rsidP="00230359">
      <w:r w:rsidRPr="001F5F11">
        <w:rPr>
          <w:rStyle w:val="StyleUnderline"/>
        </w:rPr>
        <w:t>Over the past decade and a half, India and Afghanistan have seen their ties deepening</w:t>
      </w:r>
      <w:r w:rsidRPr="001F5F11">
        <w:t xml:space="preserve"> — the process started with the</w:t>
      </w:r>
      <w:r>
        <w:t xml:space="preserve"> </w:t>
      </w:r>
      <w:r w:rsidRPr="001F5F11">
        <w:fldChar w:fldCharType="begin"/>
      </w:r>
      <w:r w:rsidRPr="001F5F11">
        <w:instrText xml:space="preserve"> HYPERLINK "http://www.business-standard.com/search?type=news&amp;q=Taliban" \t "_blank" </w:instrText>
      </w:r>
      <w:r w:rsidRPr="001F5F11">
        <w:fldChar w:fldCharType="separate"/>
      </w:r>
      <w:r w:rsidRPr="001F5F11">
        <w:t>Taliban</w:t>
      </w:r>
      <w:r>
        <w:t xml:space="preserve"> </w:t>
      </w:r>
      <w:r w:rsidRPr="001F5F11">
        <w:fldChar w:fldCharType="end"/>
      </w:r>
      <w:r w:rsidRPr="001F5F11">
        <w:t>government getting toppled in December 2001.</w:t>
      </w:r>
      <w:r>
        <w:t xml:space="preserve"> </w:t>
      </w:r>
      <w:r w:rsidRPr="001F5F11">
        <w:t>The growing ties have not sat well with all actors in the region. There have been several attacks on Indian assets in the country. The Indian consulate in Mazar-i-Sharif, a northern Afghan city, came under attack on Sunday.</w:t>
      </w:r>
      <w:r>
        <w:t xml:space="preserve"> </w:t>
      </w:r>
      <w:r w:rsidRPr="001F5F11">
        <w:t>Another attack, planned to be carried out on India’s consulate in Afghanistan's eastern city of Jalalabad during Prime Minister Modi's vsist to the country, was foiled by Afghanistan’s intelligence service according to an</w:t>
      </w:r>
      <w:r>
        <w:t xml:space="preserve"> </w:t>
      </w:r>
      <w:r w:rsidRPr="001F5F11">
        <w:fldChar w:fldCharType="begin"/>
      </w:r>
      <w:r w:rsidRPr="001F5F11">
        <w:instrText xml:space="preserve"> HYPERLINK "http://indianexpress.com/article/india/india-news-india/kabul-foils-attack-plot-for-pm-narendra-modis-xmas-visit/" \l "sthash.oerymhoM.dpuf" \t "_blank" </w:instrText>
      </w:r>
      <w:r w:rsidRPr="001F5F11">
        <w:fldChar w:fldCharType="separate"/>
      </w:r>
      <w:r w:rsidRPr="001F5F11">
        <w:t>Indian Express</w:t>
      </w:r>
      <w:r w:rsidRPr="001F5F11">
        <w:fldChar w:fldCharType="end"/>
      </w:r>
      <w:r>
        <w:t xml:space="preserve"> </w:t>
      </w:r>
      <w:r w:rsidRPr="001F5F11">
        <w:t>report.</w:t>
      </w:r>
      <w:r>
        <w:t xml:space="preserve"> </w:t>
      </w:r>
      <w:r w:rsidRPr="001F5F11">
        <w:t>Here are 6 things to know about the India-Afghanistan relations:</w:t>
      </w:r>
      <w:r>
        <w:t xml:space="preserve"> </w:t>
      </w:r>
      <w:r w:rsidRPr="001F5F11">
        <w:t>1) Bilateral trade</w:t>
      </w:r>
      <w:r>
        <w:t xml:space="preserve"> </w:t>
      </w:r>
      <w:r w:rsidRPr="001F5F11">
        <w:rPr>
          <w:rStyle w:val="StyleUnderline"/>
        </w:rPr>
        <w:t>India’s bilateral trade with Afghanistan stood at $684.47 millio</w:t>
      </w:r>
      <w:r w:rsidRPr="001F5F11">
        <w:t xml:space="preserve">n in 2014-15, an increase of 0.20 per cent over $683.10 million a year earlier, and 20.41 per cent higher than $568.44 million in 2010-11. India’s exports to Afghanistan in 2014-15 stood at $ 422.56 million, while its imports from that country were worth $261.91 million. Despite the lack of direct land access, </w:t>
      </w:r>
      <w:r w:rsidRPr="001F5F11">
        <w:rPr>
          <w:rStyle w:val="StyleUnderline"/>
        </w:rPr>
        <w:t>India is the second-largest destination for Afghan exports</w:t>
      </w:r>
      <w:r w:rsidRPr="001F5F11">
        <w:t>.</w:t>
      </w:r>
      <w:r>
        <w:t xml:space="preserve"> </w:t>
      </w:r>
      <w:r w:rsidRPr="001F5F11">
        <w:t>2) Defence</w:t>
      </w:r>
      <w:r>
        <w:t xml:space="preserve"> </w:t>
      </w:r>
      <w:r w:rsidRPr="001F5F11">
        <w:rPr>
          <w:rStyle w:val="StyleUnderline"/>
        </w:rPr>
        <w:t>India</w:t>
      </w:r>
      <w:r w:rsidRPr="001F5F11">
        <w:t>, according to an</w:t>
      </w:r>
      <w:r>
        <w:t xml:space="preserve"> </w:t>
      </w:r>
      <w:r w:rsidRPr="001F5F11">
        <w:fldChar w:fldCharType="begin"/>
      </w:r>
      <w:r w:rsidRPr="001F5F11">
        <w:instrText xml:space="preserve"> HYPERLINK "https://www.ibtimes.co.uk/india-delivers-attack-helicopters-afghanistan-counter-taliban-offensive-1534803" \t "_blank" </w:instrText>
      </w:r>
      <w:r w:rsidRPr="001F5F11">
        <w:fldChar w:fldCharType="separate"/>
      </w:r>
      <w:r w:rsidRPr="001F5F11">
        <w:t>International Business Times</w:t>
      </w:r>
      <w:r w:rsidRPr="001F5F11">
        <w:fldChar w:fldCharType="end"/>
      </w:r>
      <w:r>
        <w:t xml:space="preserve"> </w:t>
      </w:r>
      <w:r w:rsidRPr="001F5F11">
        <w:t xml:space="preserve">report, </w:t>
      </w:r>
      <w:r w:rsidRPr="001F5F11">
        <w:rPr>
          <w:rStyle w:val="StyleUnderline"/>
        </w:rPr>
        <w:t>delivered three Russia-made Mi-25 attack helicopters to Afghanistan in December last year.</w:t>
      </w:r>
      <w:r w:rsidRPr="001F5F11">
        <w:t xml:space="preserve"> Reports suggest it is to deliver an additional helicopter soon.</w:t>
      </w:r>
      <w:r>
        <w:t xml:space="preserve"> </w:t>
      </w:r>
      <w:r w:rsidRPr="001F5F11">
        <w:t>3) Parliament building</w:t>
      </w:r>
      <w:r>
        <w:t xml:space="preserve"> </w:t>
      </w:r>
      <w:r w:rsidRPr="001F5F11">
        <w:t>Prime Minister</w:t>
      </w:r>
      <w:r>
        <w:t xml:space="preserve"> </w:t>
      </w:r>
      <w:r w:rsidRPr="001F5F11">
        <w:fldChar w:fldCharType="begin"/>
      </w:r>
      <w:r w:rsidRPr="001F5F11">
        <w:instrText xml:space="preserve"> HYPERLINK "http://www.business-standard.com/search?type=news&amp;q=Narendra+Modi" \t "_blank" </w:instrText>
      </w:r>
      <w:r w:rsidRPr="001F5F11">
        <w:fldChar w:fldCharType="separate"/>
      </w:r>
      <w:r w:rsidRPr="001F5F11">
        <w:t>Narendra Modi</w:t>
      </w:r>
      <w:r>
        <w:t xml:space="preserve"> </w:t>
      </w:r>
      <w:r w:rsidRPr="001F5F11">
        <w:fldChar w:fldCharType="end"/>
      </w:r>
      <w:r w:rsidRPr="001F5F11">
        <w:t>and Afghan President</w:t>
      </w:r>
      <w:r>
        <w:t xml:space="preserve"> </w:t>
      </w:r>
      <w:r w:rsidRPr="001F5F11">
        <w:fldChar w:fldCharType="begin"/>
      </w:r>
      <w:r w:rsidRPr="001F5F11">
        <w:instrText xml:space="preserve"> HYPERLINK "http://www.business-standard.com/search?type=news&amp;q=Mohammad+Ashraf+Ghani" \t "_blank" </w:instrText>
      </w:r>
      <w:r w:rsidRPr="001F5F11">
        <w:fldChar w:fldCharType="separate"/>
      </w:r>
      <w:r w:rsidRPr="001F5F11">
        <w:t>Mohammad Ashraf Ghani</w:t>
      </w:r>
      <w:r>
        <w:t xml:space="preserve"> </w:t>
      </w:r>
      <w:r w:rsidRPr="001F5F11">
        <w:fldChar w:fldCharType="end"/>
      </w:r>
      <w:r w:rsidRPr="001F5F11">
        <w:t xml:space="preserve">on December 25 inaugurated the newly built Afghan Parliament building. </w:t>
      </w:r>
      <w:r w:rsidRPr="001F5F11">
        <w:rPr>
          <w:rStyle w:val="StyleUnderline"/>
        </w:rPr>
        <w:t>India has constructed the new building at a cost of about $90 million, as a sign of friendship.</w:t>
      </w:r>
      <w:r>
        <w:rPr>
          <w:rStyle w:val="StyleUnderline"/>
        </w:rPr>
        <w:t xml:space="preserve"> </w:t>
      </w:r>
      <w:r w:rsidRPr="001F5F11">
        <w:t>4) ‘Heart of Asia’ conference</w:t>
      </w:r>
      <w:r>
        <w:t xml:space="preserve"> </w:t>
      </w:r>
      <w:r w:rsidRPr="001F5F11">
        <w:t>According to an</w:t>
      </w:r>
      <w:r>
        <w:t xml:space="preserve"> </w:t>
      </w:r>
      <w:r w:rsidRPr="001F5F11">
        <w:fldChar w:fldCharType="begin"/>
      </w:r>
      <w:r w:rsidRPr="001F5F11">
        <w:instrText xml:space="preserve"> HYPERLINK "http://www.business-standard.com/article/economy-policy/at-heart-of-asia-conference-in-islamabad-swaraj-calls-for-land-access-to-afghanistan-115120901126_1.html,%20http://indianexpress.com/article/india/india-news-india/india-to-host-heart-of-asia-conference-in-2016/" \t "_blank" </w:instrText>
      </w:r>
      <w:r w:rsidRPr="001F5F11">
        <w:fldChar w:fldCharType="separate"/>
      </w:r>
      <w:r w:rsidRPr="001F5F11">
        <w:t>Indian Express</w:t>
      </w:r>
      <w:r w:rsidRPr="001F5F11">
        <w:fldChar w:fldCharType="end"/>
      </w:r>
      <w:r>
        <w:t xml:space="preserve"> </w:t>
      </w:r>
      <w:r w:rsidRPr="001F5F11">
        <w:t>report</w:t>
      </w:r>
      <w:r w:rsidRPr="001F5F11">
        <w:rPr>
          <w:rStyle w:val="StyleUnderline"/>
        </w:rPr>
        <w:t>, India will host the ‘Heart of Asia’ conference on Afghanistan this year</w:t>
      </w:r>
      <w:r w:rsidRPr="001F5F11">
        <w:t>. The previous iteration of the meet was held in Pakistan in December last year. The conference saw India and Pakistan attempt to sort out their strategic concerns regarding Afghanistan. Pakistan, in particular, has been opposed to any growth in Indian influence in the the country and views Afghanistan as essential for achieving strategic depth. Despite India's requests for direct land access to Afghanistan, Pakistan has refused to provide such facility over its strategic concerns. Commenting on the alternate routes India could use to access Afghanistan in the absence of direct land access, External Affairs Minister Sushma Swaraj told the gathered ministers: “India is also working with Afghanistan and Iran to develop trilateral transit. Participation in development of Chahbahar will augment our connectivity with Afghanistan and beyond.”</w:t>
      </w:r>
      <w:r>
        <w:t xml:space="preserve"> </w:t>
      </w:r>
      <w:r w:rsidRPr="001F5F11">
        <w:t>5) India’s role</w:t>
      </w:r>
      <w:r>
        <w:t xml:space="preserve"> </w:t>
      </w:r>
      <w:r w:rsidRPr="001F5F11">
        <w:t>Commenting on India-Afghanistan ties, US State Department Spokesperson John Kirby had in August last year said: “</w:t>
      </w:r>
      <w:r w:rsidRPr="001F5F11">
        <w:rPr>
          <w:rStyle w:val="StyleUnderline"/>
        </w:rPr>
        <w:t>India has played a constructive role over several past years inside Afghanistan</w:t>
      </w:r>
      <w:r w:rsidRPr="001F5F11">
        <w:t xml:space="preserve">.” Kirby’s statement had come as he urged other nations like China to do the same. </w:t>
      </w:r>
      <w:r w:rsidRPr="001F5F11">
        <w:rPr>
          <w:rStyle w:val="StyleUnderline"/>
        </w:rPr>
        <w:t>India has so far given financial assistance worth over $2 billion to Afghanistan and has been involved in massive developmental efforts in the war-torn country</w:t>
      </w:r>
      <w:r w:rsidRPr="001F5F11">
        <w:t>.</w:t>
      </w:r>
      <w:r>
        <w:t xml:space="preserve"> </w:t>
      </w:r>
    </w:p>
    <w:p w14:paraId="45B82707" w14:textId="5766ABC5" w:rsidR="00164C83" w:rsidRDefault="00164C83" w:rsidP="00152810">
      <w:pPr>
        <w:pStyle w:val="Heading1"/>
      </w:pPr>
      <w:r>
        <w:t>Asteroids</w:t>
      </w:r>
      <w:r w:rsidR="00B96C60">
        <w:t xml:space="preserve"> 1-</w:t>
      </w:r>
      <w:r w:rsidR="00B96C60" w:rsidRPr="00B96C60">
        <w:t xml:space="preserve"> </w:t>
      </w:r>
      <w:r w:rsidR="00B96C60">
        <w:t>Kinetic Impactor</w:t>
      </w:r>
    </w:p>
    <w:p w14:paraId="16777352" w14:textId="4CC5B65B" w:rsidR="00164C83" w:rsidRDefault="00B96C60" w:rsidP="00164C83">
      <w:pPr>
        <w:pStyle w:val="Heading2"/>
      </w:pPr>
      <w:r>
        <w:t>1NC</w:t>
      </w:r>
    </w:p>
    <w:p w14:paraId="7F8FDF3D" w14:textId="77777777" w:rsidR="00164C83" w:rsidRDefault="00164C83" w:rsidP="00164C83">
      <w:pPr>
        <w:pStyle w:val="Heading4"/>
      </w:pPr>
      <w:r>
        <w:t>Text: The United States Federal Government will have NASA develop a Kinetic Impactor for the purpose of asteroid deflection</w:t>
      </w:r>
    </w:p>
    <w:p w14:paraId="4D741352" w14:textId="77777777" w:rsidR="00164C83" w:rsidRDefault="00164C83" w:rsidP="00164C83">
      <w:r w:rsidRPr="0015537F">
        <w:rPr>
          <w:rFonts w:eastAsiaTheme="majorEastAsia" w:cstheme="majorBidi"/>
          <w:b/>
          <w:iCs/>
          <w:sz w:val="26"/>
        </w:rPr>
        <w:t>NASA 2/11/13</w:t>
      </w:r>
      <w:r>
        <w:t>, Space agency belonging to the government, “</w:t>
      </w:r>
      <w:r w:rsidRPr="00BB53B4">
        <w:t>An Innovative Solution to NASA's NEO Impact Threat Mitigation Grand Challenge and Flight Validation Mission Architecture Development</w:t>
      </w:r>
      <w:r>
        <w:t xml:space="preserve">”, </w:t>
      </w:r>
      <w:r w:rsidRPr="00BB53B4">
        <w:t>http://www.nasa.gov/directorates/spacetech/niac/2012_phaseII_fellows_wie.html</w:t>
      </w:r>
    </w:p>
    <w:p w14:paraId="7915FF16" w14:textId="77777777" w:rsidR="00164C83" w:rsidRDefault="00164C83" w:rsidP="00164C83">
      <w:r>
        <w:t xml:space="preserve">A Hypervelocity Asteroid Intercept Vehicle (HAIV) mission architecture, which blends a hypervelocity kinetic impactor with a subsurface nuclear explosion for optimal fragmentation and dispersion of hazardous near-Earth objects (NEOs), has been developed through a 2011 NIAC Phase I study. </w:t>
      </w:r>
      <w:r w:rsidRPr="00BB53B4">
        <w:rPr>
          <w:u w:val="single"/>
        </w:rPr>
        <w:t>Despite the uncertainties inherent to the nuclear disruption approach, disruption can become an effective strategy if most fragments disperse at speeds in excess of the escape velocity of an asteroid so that a very small number of fragments impacts the Earth</w:t>
      </w:r>
      <w:r>
        <w:t xml:space="preserve">. </w:t>
      </w:r>
      <w:r w:rsidRPr="00BB53B4">
        <w:rPr>
          <w:u w:val="single"/>
        </w:rPr>
        <w:t>Thus, the proposed HAIV system will become essential for reliably mitigating the most probable impact threat: NEOs with warning times shorter than 10 years. It offers a potential breakthrough or great leap in mission capabilities for mitigating the impact threat of NEOs</w:t>
      </w:r>
      <w:r>
        <w:t xml:space="preserve">. The proposed Phase II study further develops the HAIV-based mission architecture and explores its potential infusion options within NASA and beyond. Direct intercept missions with a short warning time will result in closing impact velocities of 10-30 km/s with respect to the target asteroid. Given such a large arrival velocity correction requirement, a last-minute rendezvous mission to the target asteroid is infeasible with existing launch vehicles. Furthermore, state-of-the-art penetrating subsurface nuclear explosion technology limits the penetrator's impact velocity to less than approximately 300 m/s because higher impact velocities prematurely destroy the nuclear fuzing mechanisms. Consequently, hypervelocity nuclear interceptor/penetrator technology needs to be significantly advanced to enable a last-minute NEO disruption mission with intercept velocities as high as 30 km/s. </w:t>
      </w:r>
      <w:r w:rsidRPr="00BB53B4">
        <w:rPr>
          <w:u w:val="single"/>
        </w:rPr>
        <w:t>The proposed HAIV system consists of a fore body</w:t>
      </w:r>
      <w:r>
        <w:t xml:space="preserve"> (a leader spacecraft) </w:t>
      </w:r>
      <w:r w:rsidRPr="00BB53B4">
        <w:rPr>
          <w:u w:val="single"/>
        </w:rPr>
        <w:t>to provide proper kinetic-energy impact crater conditions for an aft body</w:t>
      </w:r>
      <w:r>
        <w:t xml:space="preserve"> (a follower spacecraft) </w:t>
      </w:r>
      <w:r w:rsidRPr="00BB53B4">
        <w:rPr>
          <w:u w:val="single"/>
        </w:rPr>
        <w:t>carrying nuclear explosives. The proposed concept exploits the inherent effectiveness of a subsurface nuclear explosion for NEO disruption</w:t>
      </w:r>
      <w:r>
        <w:t xml:space="preserve"> (fragmentation and dispersion). It is known that a generic 300-kt nuclear explosion at 3-m depth of burst has the ground-shock-coupling enhancement factor of at least 20, which is equivalent to a simpler contact burst of approximately 6-Mt. However, the proposed system's complexity versus its benefits needs to be further investigated in the proposed Phase II study. Thus, the primary objective of Phase II study is to further assess various key issues such as performance robustness/sensitivity, mission reliability, system/mission complexity vs. benefits, development time and cost, and infusion path options of the proposed innovative solution to NASA's NEO Impact Threat Mitigation Grand Challenge. A unique approach in our Phase II study is to collaborate with the IDC (Integrated Design Center) of NASA Goddard Space Flight Center (GSFC). The IDC is a unique facility at GSFC that brings engineers and customers together to conduct rapid space-flight system and mission concept design studies. The IDC at NASA GSFC will rigorously examine the technical feasibility and practical effectiveness of the proposed HAIV system concept. Expanding on the IDC's technical assessment of the proposed HAIV concept, our Phase II study team will further develop, refine, and evaluate the HAIV-based mission architecture. The goals of the Phase II study are to advance the HAIV technology from TRL 1-2 to TRL 3 and to identify key enabling technologies required for the HAIV system. A 10-year technology roadmap for NASA's NEO Impact Threat Mitigation Grand Challenge as well as a near-term demo mission architecture for flight-validating planetary defense technologies (but without carrying actual nuclear explosives) will be developed in the Phase II study.</w:t>
      </w:r>
    </w:p>
    <w:p w14:paraId="5BE7E813" w14:textId="77777777" w:rsidR="00164C83" w:rsidRDefault="00164C83" w:rsidP="00164C83"/>
    <w:p w14:paraId="6ABF0F1F" w14:textId="77777777" w:rsidR="00164C83" w:rsidRDefault="00164C83" w:rsidP="00164C83">
      <w:pPr>
        <w:pStyle w:val="Heading3"/>
      </w:pPr>
      <w:r>
        <w:t>2NC O/V</w:t>
      </w:r>
    </w:p>
    <w:p w14:paraId="3EB3F985" w14:textId="77777777" w:rsidR="00164C83" w:rsidRPr="00705FBC" w:rsidRDefault="00164C83" w:rsidP="00164C83">
      <w:pPr>
        <w:pStyle w:val="Heading4"/>
      </w:pPr>
      <w:r>
        <w:t xml:space="preserve">The CP has the US, </w:t>
      </w:r>
      <w:r w:rsidRPr="00C22D0B">
        <w:t>with NASA as the advocate</w:t>
      </w:r>
      <w:r>
        <w:t>, develop a kinetic impactor. The kinetic impactor will deflect the asteroid of its course, preventing an asteroid from impacting earth.</w:t>
      </w:r>
    </w:p>
    <w:p w14:paraId="19783451" w14:textId="77777777" w:rsidR="00164C83" w:rsidRDefault="00164C83" w:rsidP="00164C83">
      <w:pPr>
        <w:pStyle w:val="Heading4"/>
      </w:pPr>
      <w:r>
        <w:t>The kinetic impactor has the required research and has been tested successfully</w:t>
      </w:r>
    </w:p>
    <w:p w14:paraId="337BC877" w14:textId="77777777" w:rsidR="00164C83" w:rsidRPr="002709E1" w:rsidRDefault="00164C83" w:rsidP="00164C83">
      <w:r w:rsidRPr="002709E1">
        <w:t>WILLIAM HARRIS</w:t>
      </w:r>
      <w:r>
        <w:t xml:space="preserve"> 3/26/12, </w:t>
      </w:r>
      <w:r w:rsidRPr="002709E1">
        <w:t>William Harris is a freelance writer stationed near Washington, D.C. He holds a bachelor's degree in biology from Virginia Tech and a master's degree in science education fr</w:t>
      </w:r>
      <w:r>
        <w:t>om Florida State University, “</w:t>
      </w:r>
      <w:r w:rsidRPr="002709E1">
        <w:t>10 Ways to Stop a Killer Asteroid</w:t>
      </w:r>
      <w:r>
        <w:t xml:space="preserve">”, </w:t>
      </w:r>
      <w:r w:rsidRPr="002709E1">
        <w:t>http://science.howstuffworks.com/10-ways-to-stop-asteroid.htm</w:t>
      </w:r>
    </w:p>
    <w:p w14:paraId="2EC64A2F" w14:textId="77777777" w:rsidR="00164C83" w:rsidRDefault="00164C83" w:rsidP="00164C83">
      <w:r w:rsidRPr="0015537F">
        <w:t>If you've ever played pool, then you know about kinetic energy, which is the energy possessed by any moving object. The kinetic energy of a struck cue ball is what gets transferred to other balls on the table. Astronomers believe the same principle could deflect an earthbound asteroid. In this case, the cue ball is an unmanned spacecraft similar to the probe used in NASA's Deep Impact mission (not to be confused with the movie). The mass of the Deep Impact vessel was only 816 pounds (370 kilograms), but it was moving really, really fast -- 5 miles (10 kilometers) per second [source: NASA].</w:t>
      </w:r>
      <w:r>
        <w:t xml:space="preserve"> </w:t>
      </w:r>
      <w:r w:rsidRPr="0015537F">
        <w:t xml:space="preserve">Kinetic energy depends on both the mass and speed of an object, so a small object moving fast still has a lot of energy. </w:t>
      </w:r>
      <w:r w:rsidRPr="0015537F">
        <w:rPr>
          <w:u w:val="single"/>
        </w:rPr>
        <w:t>When mission engineers slammed the Deep Impact probe into the surface of the Tempel 1 comet in 2005, it was slated to deliver 19 gigajoules of kinetic energy. That's the equivalent of 4.8 tons of TNT, enough to shift the comet ever so slightly in its orbit</w:t>
      </w:r>
      <w:r w:rsidRPr="0015537F">
        <w:t xml:space="preserve"> [source: NASA].</w:t>
      </w:r>
      <w:r>
        <w:t xml:space="preserve"> </w:t>
      </w:r>
      <w:r w:rsidRPr="0015537F">
        <w:rPr>
          <w:u w:val="single"/>
        </w:rPr>
        <w:t>Astronomers weren't looking to alter Tempel 1's trajectory, but they know now it could be done, should an asteroid or comet set its sights on Earth.</w:t>
      </w:r>
      <w:r w:rsidRPr="0015537F">
        <w:t xml:space="preserve"> Even with a success under their belt, scientists acknowledge the enormous challenge of such a mission. It's sort of like hitting a speeding cannonball with a speeding bullet. One wrong move, and you could miss your target completely or hit it off-center, causing it to tumble or crack into pieces. In 2005, the European Space Agency came up with the Don Quijote concept to improve the odds of a kinetic impactor mission (see sidebar).</w:t>
      </w:r>
      <w:r>
        <w:t xml:space="preserve"> </w:t>
      </w:r>
      <w:r w:rsidRPr="0015537F">
        <w:t>You might classify nuclear weapons or kinetic impactors as instant-gratification solutions because their success (or failure) would be immediately apparent. Many astronomers, however, prefer to take the long view when it comes to asteroid deflection.</w:t>
      </w:r>
    </w:p>
    <w:p w14:paraId="0818B575" w14:textId="77777777" w:rsidR="00164C83" w:rsidRDefault="00164C83" w:rsidP="00164C83">
      <w:pPr>
        <w:pStyle w:val="Heading4"/>
      </w:pPr>
      <w:r>
        <w:t>With Proper tests having been conducted in the squo, the CP is a fool-proof scenario that solves for the asteroid advantage.</w:t>
      </w:r>
    </w:p>
    <w:p w14:paraId="36F60ED0" w14:textId="77777777" w:rsidR="00164C83" w:rsidRDefault="00164C83" w:rsidP="00164C83">
      <w:pPr>
        <w:pStyle w:val="Heading4"/>
      </w:pPr>
      <w:r>
        <w:t>Extensive research has gone into the Kinetic Impactor</w:t>
      </w:r>
    </w:p>
    <w:p w14:paraId="18A31C14" w14:textId="77777777" w:rsidR="00164C83" w:rsidRPr="002709E1" w:rsidRDefault="00164C83" w:rsidP="00164C83">
      <w:r>
        <w:t xml:space="preserve">Neoshield-2 4/8/15, Neoshield project, </w:t>
      </w:r>
      <w:r w:rsidRPr="0007028B">
        <w:t>Kinetic impactor</w:t>
      </w:r>
      <w:r>
        <w:t xml:space="preserve">, </w:t>
      </w:r>
      <w:r w:rsidRPr="0007028B">
        <w:t>http://www.neoshield.net/mitigation-measures/kinetic-impactor/</w:t>
      </w:r>
    </w:p>
    <w:p w14:paraId="4478EEED" w14:textId="77777777" w:rsidR="00164C83" w:rsidRDefault="00164C83" w:rsidP="00164C83">
      <w:pPr>
        <w:rPr>
          <w:u w:val="single"/>
        </w:rPr>
      </w:pPr>
      <w:r w:rsidRPr="002709E1">
        <w:rPr>
          <w:u w:val="single"/>
        </w:rPr>
        <w:t>The principle of the kinetic impactor mitigation method is that the NEO is deflected following an impact from an impactor spacecraft. The principle of momentum transfer is used, as the impactor crashes into the NEO at a very high velocity</w:t>
      </w:r>
      <w:r>
        <w:t xml:space="preserve"> of 10km/s or more. </w:t>
      </w:r>
      <w:r w:rsidRPr="002709E1">
        <w:rPr>
          <w:u w:val="single"/>
        </w:rPr>
        <w:t>The mass and velocity of the impactor</w:t>
      </w:r>
      <w:r>
        <w:t xml:space="preserve"> (the momentum) </w:t>
      </w:r>
      <w:r w:rsidRPr="002709E1">
        <w:rPr>
          <w:u w:val="single"/>
        </w:rPr>
        <w:t>are transferred to the NEO, causing a change in velocity and therefore making it deviate from its course slightly</w:t>
      </w:r>
      <w:r>
        <w:t xml:space="preserve">. An explorer spacecraft is also required, which allows accurate measurement of the NEO’s orbit before the impact. Additionally, the explorer can map the NEO, providing the impactor with vital information such as its exact size, shape, rotation speed and even chemical composition. Following the impact, the explorer once again accurately measures the orbit of the NEO to confirm the success of the impact in changing the NEO’s course. The behavior of the impact itself, and how the momentum is transferred to the NEO, is a key research topic for the scientific side of the NEOShield project. For example, if the impact blasts material from the surface of the NEO out into space this increases the efficiency of the impact because this material transfers additional momentum to the NEO. </w:t>
      </w:r>
      <w:r w:rsidRPr="002709E1">
        <w:rPr>
          <w:u w:val="single"/>
        </w:rPr>
        <w:t>The kinetic impactor concept has been studied to phase A level within Europe in the frame of the Don Quijote mission study. The experience gained from this study has been used during the NEOShield project in developing the detailed test mission design for the kinetic impactor mitigation method.</w:t>
      </w:r>
    </w:p>
    <w:p w14:paraId="6E72D4C2" w14:textId="77777777" w:rsidR="00164C83" w:rsidRDefault="00164C83" w:rsidP="00164C83">
      <w:pPr>
        <w:pStyle w:val="Heading4"/>
      </w:pPr>
      <w:r>
        <w:t>The net benefit is the elections DA, it links to the plan and the CP has no effect on the election.</w:t>
      </w:r>
    </w:p>
    <w:p w14:paraId="46590E70" w14:textId="77777777" w:rsidR="00164C83" w:rsidRDefault="00164C83" w:rsidP="00164C83">
      <w:pPr>
        <w:pStyle w:val="Heading4"/>
      </w:pPr>
      <w:r>
        <w:t>The public doesn’t care about NASA funding or space</w:t>
      </w:r>
    </w:p>
    <w:p w14:paraId="618BB12F" w14:textId="77777777" w:rsidR="00164C83" w:rsidRPr="005F7047" w:rsidRDefault="00164C83" w:rsidP="00164C83">
      <w:r>
        <w:rPr>
          <w:rStyle w:val="Style13ptBold"/>
        </w:rPr>
        <w:t>NASA Watch</w:t>
      </w:r>
      <w:r w:rsidRPr="005F7047">
        <w:rPr>
          <w:rStyle w:val="Style13ptBold"/>
        </w:rPr>
        <w:t xml:space="preserve"> 3/1/16</w:t>
      </w:r>
      <w:r>
        <w:t>, website dedicated to tracking things related to NASA and space exploration, “</w:t>
      </w:r>
      <w:r w:rsidRPr="005F7047">
        <w:t>Space Is A Non-issue in Presidential Elections</w:t>
      </w:r>
      <w:r>
        <w:t xml:space="preserve">”, </w:t>
      </w:r>
      <w:r w:rsidRPr="005F7047">
        <w:t>http://nasawatch.com/archives/2016/03/space-is-a-non-.html</w:t>
      </w:r>
    </w:p>
    <w:p w14:paraId="47193163" w14:textId="77777777" w:rsidR="00164C83" w:rsidRPr="005F7047" w:rsidRDefault="00164C83" w:rsidP="00164C83">
      <w:r w:rsidRPr="005F7047">
        <w:rPr>
          <w:u w:val="single"/>
        </w:rPr>
        <w:t>Space is just a blip on the political radar. Rarely, if ever, has it had any influence on a presidential election whatsoever</w:t>
      </w:r>
      <w:r>
        <w:t xml:space="preserve"> - and then, it was fleeting and usually on late night comedy shows. </w:t>
      </w:r>
      <w:r w:rsidRPr="005F7047">
        <w:rPr>
          <w:u w:val="single"/>
        </w:rPr>
        <w:t>Nor is it likely to change during this election. Besides, whatever you hear during the campaign will be revised and reinterpreted after the election. The candidates forget the issue 2 minutes after they answer a question about it. Nothing on the horizon suggests that there will be a large increase in NASA's budget. Nor is anyone really targeting NASA for drastic cuts.</w:t>
      </w:r>
      <w:r>
        <w:t xml:space="preserve"> Given the large commitments the agency is already in the middle of, and the prospect of flat budgets, </w:t>
      </w:r>
      <w:r w:rsidRPr="005F7047">
        <w:rPr>
          <w:u w:val="single"/>
        </w:rPr>
        <w:t>it is unlikely that there will be any seismic shifts.</w:t>
      </w:r>
      <w:r>
        <w:t xml:space="preserve"> As for the #JourneyToMars - absent a large infusion of money (again, not likely) the current pay-as-you-go, we-don't-need-a-plan approach is simply not going to get us to Mars any sooner. The most that space advocates should hope for after the dust settles is that the agency will be held more accountable for its performance and that some budgetary and policy stability will be injected into things already underway so as to make them progress more efficiently.</w:t>
      </w:r>
    </w:p>
    <w:p w14:paraId="2C889096" w14:textId="46A3542F" w:rsidR="00164C83" w:rsidRDefault="0028194F" w:rsidP="00164C83">
      <w:pPr>
        <w:pStyle w:val="Heading2"/>
      </w:pPr>
      <w:r>
        <w:t>Aff Answers</w:t>
      </w:r>
    </w:p>
    <w:p w14:paraId="0E1F9A5E" w14:textId="77777777" w:rsidR="00164C83" w:rsidRDefault="00164C83" w:rsidP="00164C83"/>
    <w:p w14:paraId="6D71D3C0" w14:textId="77777777" w:rsidR="00164C83" w:rsidRDefault="00164C83" w:rsidP="00164C83">
      <w:pPr>
        <w:pStyle w:val="Heading4"/>
      </w:pPr>
      <w:r>
        <w:t>Asteroid impact inevitable, the policy-making process is too much of a blockade, the technology isn’t advanced enough, and stopping an asteroid is too expensive</w:t>
      </w:r>
    </w:p>
    <w:p w14:paraId="42D55127" w14:textId="77777777" w:rsidR="00164C83" w:rsidRPr="00217407" w:rsidRDefault="00164C83" w:rsidP="00164C83">
      <w:r w:rsidRPr="00217407">
        <w:rPr>
          <w:rStyle w:val="Style13ptBold"/>
        </w:rPr>
        <w:t>Independent 6/29/15</w:t>
      </w:r>
      <w:r>
        <w:t>, online newspaper, “</w:t>
      </w:r>
      <w:r w:rsidRPr="00217407">
        <w:t>How to stop an asteroid hitting Earth: Would people co-operate to face a global peril?</w:t>
      </w:r>
      <w:r>
        <w:t xml:space="preserve">”, </w:t>
      </w:r>
      <w:r w:rsidRPr="00217407">
        <w:t>http://www.independent.co.uk/news/science/how-to-stop-an-asteroid-hitting-earth-would-people-cooperate-to-face-a-global-peril-10353951.html</w:t>
      </w:r>
    </w:p>
    <w:p w14:paraId="0C972E4C" w14:textId="77777777" w:rsidR="00164C83" w:rsidRDefault="00164C83" w:rsidP="00164C83">
      <w:r>
        <w:t xml:space="preserve">Meanwhile, after eight years of deliberating, in March the UN finally announced the creation of a global early-warning system to protect the planet from a potentially city-destroying, tsunami-causing or, worse, civilisation-ending large space object. </w:t>
      </w:r>
      <w:r w:rsidRPr="00217407">
        <w:t>And</w:t>
      </w:r>
      <w:r w:rsidRPr="00217407">
        <w:rPr>
          <w:u w:val="single"/>
        </w:rPr>
        <w:t xml:space="preserve"> in mid-April the planetary defenders tested the concept in Frascati. Their mission: save the planet from an asteroid possibly four times the size of a football field.</w:t>
      </w:r>
      <w:r>
        <w:t xml:space="preserve"> The scenarios were so realistic that their press releases had to be emblazoned with bright red boxes proclaiming, "Exercise. Exercise. Not a Real World Event." </w:t>
      </w:r>
      <w:r w:rsidRPr="00217407">
        <w:rPr>
          <w:u w:val="single"/>
        </w:rPr>
        <w:t>At the beginning of the game, participants learned that an asteroid, estimated to be somewhere between 460 and 1,300ft in diameter, was apparently on course to smash into Earth on 3 September 2022. They divided into three groups – national and international policymakers, the media and scientists – and played out over five days what humans might do.</w:t>
      </w:r>
      <w:r>
        <w:t xml:space="preserve"> In the first year after the asteroid's discovery (days one and two), the participants heard that scientists had estimated a long "risk corridor" from south-east Asia to Turkey. As the asteroid moved through its orbit, the experts refined their predictions, homed in on its size and likely damage point, and advised policymakers on the options. </w:t>
      </w:r>
      <w:r w:rsidRPr="00217407">
        <w:rPr>
          <w:u w:val="single"/>
        </w:rPr>
        <w:t xml:space="preserve">By August 2019 </w:t>
      </w:r>
      <w:r w:rsidRPr="00217407">
        <w:t>(day four),</w:t>
      </w:r>
      <w:r w:rsidRPr="00217407">
        <w:rPr>
          <w:u w:val="single"/>
        </w:rPr>
        <w:t xml:space="preserve"> the participants learnt global policymakers had agreed to fire six kinetic impactors, and they reached their target six months later</w:t>
      </w:r>
      <w:r w:rsidRPr="00217407">
        <w:t>. However, a debris cloud then prevented participants from knowing what had worked until January 2021</w:t>
      </w:r>
      <w:r>
        <w:t xml:space="preserve"> (day five</w:t>
      </w:r>
      <w:r w:rsidRPr="00217407">
        <w:rPr>
          <w:u w:val="single"/>
        </w:rPr>
        <w:t>), when it was announced that two of the six KIs had missed, one had hit and fractured the asteroid, and another had broken off a chunk that remained on a path towards Earth but was hidden from view by sunlight. Two others hit the remains of the now-broken asteroid, deflecting the largest piece of it. The following year (later on day five), the participants learnt that the broken fragment was still hurtling toward Earth and remained a significant hazard. It would arrive on time, somewhere in India, Bangladesh or Myanmar</w:t>
      </w:r>
      <w:r>
        <w:t xml:space="preserve">. And about a "month" before its impact, scientists were able to pinpoint the object's size (about 261ft in diameter), as well as the likely time (9am) and precise location (Dhaka, Bangladesh, population 15 million). </w:t>
      </w:r>
      <w:r w:rsidRPr="00217407">
        <w:rPr>
          <w:u w:val="single"/>
        </w:rPr>
        <w:t>They predicted that the explosion would release 18 megatons of energy: similar to that explosion in 1908 that flattened thousands of miles of Siberian forest.</w:t>
      </w:r>
      <w:r>
        <w:t xml:space="preserve"> Chodas says: "The number one lesson I took away is that we need infrared, in-space telescopes to tell us more about the sizes of these objects</w:t>
      </w:r>
      <w:r w:rsidRPr="00217407">
        <w:rPr>
          <w:u w:val="single"/>
        </w:rPr>
        <w:t>." Johnson says that the exercise proved that humans can mount an asteroid response – and it can be affordable, a key element when trying to prevent disasters that might not occur in our lifetimes</w:t>
      </w:r>
      <w:r>
        <w:t xml:space="preserve">. ("A few hundred experts and a few hundred million dollars per year," he says.) </w:t>
      </w:r>
      <w:r w:rsidRPr="00217407">
        <w:rPr>
          <w:u w:val="single"/>
        </w:rPr>
        <w:t>The astronaut Russell "Rusty" Schweickart says: "I fear there's not enough of a collective survival instinct to really overcome the centrifugal political forces. That is, in a nutshell, the reason we'll get hit…"</w:t>
      </w:r>
      <w:r>
        <w:t xml:space="preserve"> But the exercise ended on a cliffhanger, with a massive, flaming rock closing in on a teeming, impoverished Asian city. Having done the best they could, the planetary defenders hung up their hero lanyards, packed their suitcases, checked out of their hotels and headed for the airport, leaving the planet forewarned.</w:t>
      </w:r>
    </w:p>
    <w:p w14:paraId="1ED7C705" w14:textId="77777777" w:rsidR="00164C83" w:rsidRDefault="00164C83" w:rsidP="00164C83"/>
    <w:p w14:paraId="56FAC123" w14:textId="77777777" w:rsidR="00164C83" w:rsidRDefault="00164C83" w:rsidP="00164C83">
      <w:pPr>
        <w:pStyle w:val="Heading4"/>
      </w:pPr>
      <w:r>
        <w:t>Political blockades make the CP impossible</w:t>
      </w:r>
    </w:p>
    <w:p w14:paraId="6CD05000" w14:textId="77777777" w:rsidR="00164C83" w:rsidRDefault="00164C83" w:rsidP="00164C83">
      <w:r>
        <w:t>AAAS 8/23/9, World’s largest general scientific society, “</w:t>
      </w:r>
      <w:r w:rsidRPr="00525555">
        <w:t>Space Scientists Weigh Technology, Diplomacy Challenges of Global Asteroid Threat</w:t>
      </w:r>
      <w:r>
        <w:t xml:space="preserve">”, </w:t>
      </w:r>
      <w:r w:rsidRPr="00C0586E">
        <w:t>http://www.aaas.org/news/space-scientists-weigh-technology-diplomacy-challenges-global-asteroid-threat</w:t>
      </w:r>
    </w:p>
    <w:p w14:paraId="0E9A0C9C" w14:textId="77777777" w:rsidR="00164C83" w:rsidRDefault="00164C83" w:rsidP="00164C83">
      <w:pPr>
        <w:rPr>
          <w:u w:val="single"/>
        </w:rPr>
      </w:pPr>
      <w:r>
        <w:t xml:space="preserve">In a symposium at the annual meeting of the AAAS Pacific Division, Schweickart and Lu suggested that novel technology is available that would allow humans to closely track such an asteroid and to redirect its orbit. </w:t>
      </w:r>
      <w:r w:rsidRPr="00C0586E">
        <w:rPr>
          <w:u w:val="single"/>
        </w:rPr>
        <w:t>What's lacking, they said, is political recognition that asteroids will periodically threaten Earth in the future—and that the time to plan and prepare is now. "What do we do when we find one with our name on it?</w:t>
      </w:r>
      <w:r>
        <w:t xml:space="preserve">" asked Schweickart, the pilot during the first manned test of the lunar module during the Apollo 9 mission in 1969. </w:t>
      </w:r>
      <w:r w:rsidRPr="00C0586E">
        <w:rPr>
          <w:u w:val="single"/>
        </w:rPr>
        <w:t>Because so many nations could be affected, and because their interests and abilities are so diverse, that is "a big, difficult, geo-political issue."</w:t>
      </w:r>
    </w:p>
    <w:p w14:paraId="46E272D8" w14:textId="77777777" w:rsidR="00164C83" w:rsidRDefault="00164C83" w:rsidP="00164C83">
      <w:pPr>
        <w:rPr>
          <w:u w:val="single"/>
        </w:rPr>
      </w:pPr>
    </w:p>
    <w:p w14:paraId="785CAED1" w14:textId="77777777" w:rsidR="00164C83" w:rsidRDefault="00164C83" w:rsidP="00164C83">
      <w:pPr>
        <w:pStyle w:val="Heading4"/>
      </w:pPr>
      <w:r>
        <w:t>CP fails, without more advanced tracking, we cannot stop an asteroid in time</w:t>
      </w:r>
    </w:p>
    <w:p w14:paraId="16AB8CC7" w14:textId="77777777" w:rsidR="00164C83" w:rsidRDefault="00164C83" w:rsidP="00164C83">
      <w:r>
        <w:t>Elise Hu 3/20/13, international Correspondent, Seoul, South Korea, “</w:t>
      </w:r>
      <w:r w:rsidRPr="003D16C8">
        <w:t>Scientists: 'No Options' To Stop Massive Asteroids On Collision Course</w:t>
      </w:r>
      <w:r>
        <w:t xml:space="preserve">”, </w:t>
      </w:r>
      <w:r w:rsidRPr="003D16C8">
        <w:t>http://www.npr.org/sections/thetwo-way/2013/03/20/174851714/scientists-no-options-to-stop-massive-asteroids-on-collision-course</w:t>
      </w:r>
    </w:p>
    <w:p w14:paraId="4E4463B7" w14:textId="77777777" w:rsidR="00164C83" w:rsidRDefault="00164C83" w:rsidP="00164C83">
      <w:r w:rsidRPr="00C0586E">
        <w:rPr>
          <w:u w:val="single"/>
        </w:rPr>
        <w:t>Without "a few years" warning, humans currently have no capacity to stop an asteroid on a collision course with the planet, scientists told a Senate panel Wednesday. "Right now we have no options," said former astronaut Ed Lu. "If you dont know where they are, there's nothing you can do." Scientists are calling for continued funding and support for NASA satellites and observation programs that look for "near Earth objects."</w:t>
      </w:r>
      <w:r w:rsidRPr="00C0586E">
        <w:t xml:space="preserve"> The scenario from Hollywood blockbuster Armageddon is on the minds of lawmakers after two hulking rocks exploded in the air over Russia in February. More than 1,000 people were injured, bringing the risks of future incidents — and measures to prevent them — into clearer focus.</w:t>
      </w:r>
    </w:p>
    <w:p w14:paraId="26858182" w14:textId="092E7C64" w:rsidR="00B96C60" w:rsidRDefault="00B96C60" w:rsidP="00B96C60">
      <w:pPr>
        <w:pStyle w:val="Heading1"/>
      </w:pPr>
      <w:r>
        <w:t>Asteroids 2- PGS</w:t>
      </w:r>
    </w:p>
    <w:p w14:paraId="240A7D3F" w14:textId="09499206" w:rsidR="00B96C60" w:rsidRDefault="00B96C60" w:rsidP="00B96C60">
      <w:pPr>
        <w:pStyle w:val="Heading2"/>
      </w:pPr>
      <w:r>
        <w:t>1NC</w:t>
      </w:r>
    </w:p>
    <w:p w14:paraId="41738EDC" w14:textId="77777777" w:rsidR="00B96C60" w:rsidRDefault="00B96C60" w:rsidP="00B96C60">
      <w:pPr>
        <w:pStyle w:val="Heading4"/>
      </w:pPr>
      <w:r>
        <w:t>CP Text: The United States federal government should launch ballistic missile technology from hypersonic aircraft at an approaching asteroid</w:t>
      </w:r>
    </w:p>
    <w:p w14:paraId="093C77E0" w14:textId="77777777" w:rsidR="00B96C60" w:rsidRDefault="00B96C60" w:rsidP="00B96C60">
      <w:pPr>
        <w:pStyle w:val="Heading4"/>
      </w:pPr>
      <w:r>
        <w:t xml:space="preserve">CP Text: The United States federal government </w:t>
      </w:r>
      <w:r w:rsidRPr="007476CB">
        <w:rPr>
          <w:highlight w:val="yellow"/>
        </w:rPr>
        <w:t xml:space="preserve">should </w:t>
      </w:r>
      <w:r>
        <w:t>sufficiently fund for the House Committee on Science, Space, and Technology for the use of ballistic missiles against asteroids</w:t>
      </w:r>
    </w:p>
    <w:p w14:paraId="6FCF79B4" w14:textId="77777777" w:rsidR="00B96C60" w:rsidRDefault="00B96C60" w:rsidP="00B96C60">
      <w:pPr>
        <w:pStyle w:val="Heading4"/>
      </w:pPr>
      <w:r>
        <w:t xml:space="preserve">Nuclear missiles can solve an asteroid strike – </w:t>
      </w:r>
      <w:r w:rsidRPr="007476CB">
        <w:rPr>
          <w:highlight w:val="yellow"/>
        </w:rPr>
        <w:t>but funding is lacking</w:t>
      </w:r>
      <w:r>
        <w:t xml:space="preserve"> </w:t>
      </w:r>
    </w:p>
    <w:p w14:paraId="057CEA7A" w14:textId="77777777" w:rsidR="00B96C60" w:rsidRPr="000529FC" w:rsidRDefault="00B96C60" w:rsidP="00B96C60">
      <w:r w:rsidRPr="002D4D88">
        <w:rPr>
          <w:rStyle w:val="Style13ptBold"/>
        </w:rPr>
        <w:t>Weinstein 11</w:t>
      </w:r>
      <w:r>
        <w:t xml:space="preserve"> (“</w:t>
      </w:r>
      <w:r w:rsidRPr="000529FC">
        <w:t>Atomic Bombs Vs. Asteroids, and Other Uses for Old Nukes</w:t>
      </w:r>
      <w:r>
        <w:t xml:space="preserve">” </w:t>
      </w:r>
    </w:p>
    <w:p w14:paraId="243BF601" w14:textId="77777777" w:rsidR="00B96C60" w:rsidRPr="000529FC" w:rsidRDefault="00B96C60" w:rsidP="00B96C60">
      <w:pPr>
        <w:rPr>
          <w:sz w:val="16"/>
        </w:rPr>
      </w:pPr>
      <w:r w:rsidRPr="000529FC">
        <w:rPr>
          <w:sz w:val="16"/>
        </w:rPr>
        <w:t xml:space="preserve">His work has been focused on </w:t>
      </w:r>
      <w:r w:rsidRPr="002D4D88">
        <w:rPr>
          <w:rStyle w:val="StyleUnderline"/>
          <w:highlight w:val="cyan"/>
        </w:rPr>
        <w:t>new uses for existing nuclear tech</w:t>
      </w:r>
      <w:r w:rsidRPr="002B7C9C">
        <w:rPr>
          <w:rStyle w:val="StyleUnderline"/>
        </w:rPr>
        <w:t>nology</w:t>
      </w:r>
      <w:r w:rsidRPr="000529FC">
        <w:rPr>
          <w:sz w:val="16"/>
        </w:rPr>
        <w:t xml:space="preserve">. The one he's most passionate about </w:t>
      </w:r>
      <w:r w:rsidRPr="002D4D88">
        <w:rPr>
          <w:rStyle w:val="StyleUnderline"/>
          <w:highlight w:val="cyan"/>
        </w:rPr>
        <w:t>is</w:t>
      </w:r>
      <w:r w:rsidRPr="002B7C9C">
        <w:rPr>
          <w:rStyle w:val="StyleUnderline"/>
        </w:rPr>
        <w:t xml:space="preserve"> a peaceful application: </w:t>
      </w:r>
      <w:r w:rsidRPr="002D4D88">
        <w:rPr>
          <w:rStyle w:val="Emphasis"/>
          <w:highlight w:val="cyan"/>
        </w:rPr>
        <w:t>using nuclear bombs to protect the planet from "Earth killer" space objects.</w:t>
      </w:r>
      <w:r w:rsidRPr="000529FC">
        <w:rPr>
          <w:sz w:val="16"/>
        </w:rPr>
        <w:t xml:space="preserve"> Dearborn's evangelism has convinced several important supporters that "</w:t>
      </w:r>
      <w:r w:rsidRPr="002D4D88">
        <w:rPr>
          <w:rStyle w:val="Emphasis"/>
          <w:highlight w:val="cyan"/>
        </w:rPr>
        <w:t>the nuclear option is the only</w:t>
      </w:r>
      <w:r w:rsidRPr="002B7C9C">
        <w:rPr>
          <w:rStyle w:val="Emphasis"/>
        </w:rPr>
        <w:t xml:space="preserve"> useful </w:t>
      </w:r>
      <w:r w:rsidRPr="002D4D88">
        <w:rPr>
          <w:rStyle w:val="Emphasis"/>
          <w:highlight w:val="cyan"/>
        </w:rPr>
        <w:t>tech</w:t>
      </w:r>
      <w:r w:rsidRPr="002B7C9C">
        <w:rPr>
          <w:rStyle w:val="Emphasis"/>
        </w:rPr>
        <w:t xml:space="preserve">nology </w:t>
      </w:r>
      <w:r w:rsidRPr="002D4D88">
        <w:rPr>
          <w:rStyle w:val="Emphasis"/>
          <w:highlight w:val="cyan"/>
        </w:rPr>
        <w:t>for large asteroids</w:t>
      </w:r>
      <w:r w:rsidRPr="000529FC">
        <w:rPr>
          <w:sz w:val="16"/>
        </w:rPr>
        <w:t xml:space="preserve">." A 2007 NASA study (PDF) concluded that </w:t>
      </w:r>
      <w:r w:rsidRPr="002D4D88">
        <w:rPr>
          <w:rStyle w:val="StyleUnderline"/>
          <w:highlight w:val="cyan"/>
        </w:rPr>
        <w:t>atomic explosions "are the tech</w:t>
      </w:r>
      <w:r w:rsidRPr="0001495D">
        <w:rPr>
          <w:rStyle w:val="StyleUnderline"/>
        </w:rPr>
        <w:t xml:space="preserve">nology </w:t>
      </w:r>
      <w:r w:rsidRPr="002D4D88">
        <w:rPr>
          <w:rStyle w:val="StyleUnderline"/>
          <w:highlight w:val="cyan"/>
        </w:rPr>
        <w:t>of choice for deflecting" objects near Earth</w:t>
      </w:r>
      <w:r w:rsidRPr="002B7C9C">
        <w:rPr>
          <w:rStyle w:val="StyleUnderline"/>
        </w:rPr>
        <w:t>.</w:t>
      </w:r>
      <w:r w:rsidRPr="000529FC">
        <w:rPr>
          <w:sz w:val="16"/>
        </w:rPr>
        <w:t xml:space="preserve"> Rep. Dana Rohrabacher (R-Calif.), who sits on </w:t>
      </w:r>
      <w:r w:rsidRPr="002D4D88">
        <w:rPr>
          <w:rStyle w:val="StyleUnderline"/>
          <w:highlight w:val="cyan"/>
        </w:rPr>
        <w:t>the House Committee on Science, Space, and Technology, has made asteroid-killing nukes a personal cause. "We should be able to spend hundreds of millions of dollars</w:t>
      </w:r>
      <w:r w:rsidRPr="002B7C9C">
        <w:rPr>
          <w:rStyle w:val="StyleUnderline"/>
        </w:rPr>
        <w:t xml:space="preserve"> in order </w:t>
      </w:r>
      <w:r w:rsidRPr="002D4D88">
        <w:rPr>
          <w:rStyle w:val="StyleUnderline"/>
          <w:highlight w:val="cyan"/>
        </w:rPr>
        <w:t>to protect us from an asteroid</w:t>
      </w:r>
      <w:r w:rsidRPr="002B7C9C">
        <w:rPr>
          <w:rStyle w:val="StyleUnderline"/>
        </w:rPr>
        <w:t xml:space="preserve"> or a comet that would do far more damage than the terrorists could ever imagine</w:t>
      </w:r>
      <w:r w:rsidRPr="000529FC">
        <w:rPr>
          <w:sz w:val="16"/>
        </w:rPr>
        <w:t>," he explained in a hearing that trumpeted NASA's (and Dearborn's) findings.</w:t>
      </w:r>
      <w:r w:rsidRPr="000529FC">
        <w:rPr>
          <w:sz w:val="12"/>
        </w:rPr>
        <w:t>¶</w:t>
      </w:r>
      <w:r w:rsidRPr="000529FC">
        <w:rPr>
          <w:sz w:val="16"/>
        </w:rPr>
        <w:t xml:space="preserve"> </w:t>
      </w:r>
      <w:r w:rsidRPr="0001495D">
        <w:rPr>
          <w:rStyle w:val="StyleUnderline"/>
          <w:highlight w:val="cyan"/>
        </w:rPr>
        <w:t>Dearborn</w:t>
      </w:r>
      <w:r w:rsidRPr="002B7C9C">
        <w:rPr>
          <w:rStyle w:val="StyleUnderline"/>
        </w:rPr>
        <w:t xml:space="preserve"> launched his anti-asteroid crusade on his own. </w:t>
      </w:r>
      <w:r w:rsidRPr="002D4D88">
        <w:rPr>
          <w:rStyle w:val="StyleUnderline"/>
          <w:highlight w:val="cyan"/>
        </w:rPr>
        <w:t>For several years</w:t>
      </w:r>
      <w:r w:rsidRPr="002B7C9C">
        <w:rPr>
          <w:rStyle w:val="StyleUnderline"/>
        </w:rPr>
        <w:t xml:space="preserve">, he </w:t>
      </w:r>
      <w:r w:rsidRPr="002D4D88">
        <w:rPr>
          <w:rStyle w:val="StyleUnderline"/>
          <w:highlight w:val="cyan"/>
        </w:rPr>
        <w:t>paid his own way</w:t>
      </w:r>
      <w:r w:rsidRPr="000529FC">
        <w:rPr>
          <w:sz w:val="16"/>
        </w:rPr>
        <w:t xml:space="preserve"> to present his views at scientific conferences. "The lab has always encouraged scientists to become involved in research that's outside of the narrowest programmatic views," he says. Only after the astronomy community took note did his bosses say, "Hey, maybe we should be funding this." </w:t>
      </w:r>
      <w:r w:rsidRPr="000529FC">
        <w:rPr>
          <w:rStyle w:val="StyleUnderline"/>
        </w:rPr>
        <w:t xml:space="preserve">Teams of researchers are now working on the problem at Livermore and Los Alamos, its sister lab in New Mexico. </w:t>
      </w:r>
      <w:r w:rsidRPr="002D4D88">
        <w:rPr>
          <w:rStyle w:val="StyleUnderline"/>
          <w:highlight w:val="cyan"/>
        </w:rPr>
        <w:t>Nobody's better qualified</w:t>
      </w:r>
      <w:r w:rsidRPr="000529FC">
        <w:rPr>
          <w:rStyle w:val="StyleUnderline"/>
        </w:rPr>
        <w:t xml:space="preserve"> to figure out how an atomic explosion would affect a space objects hurling toward Earth</w:t>
      </w:r>
      <w:r w:rsidRPr="000529FC">
        <w:rPr>
          <w:sz w:val="16"/>
        </w:rPr>
        <w:t xml:space="preserve">, Dearborn says. After all, "We have experience in making holes in the ground." All the same, </w:t>
      </w:r>
      <w:r w:rsidRPr="000529FC">
        <w:rPr>
          <w:rStyle w:val="StyleUnderline"/>
        </w:rPr>
        <w:t>given the low short-term probability of an asteroid collision with Earth</w:t>
      </w:r>
      <w:r w:rsidRPr="000529FC">
        <w:rPr>
          <w:sz w:val="16"/>
        </w:rPr>
        <w:t xml:space="preserve">, he concedes, "Probably </w:t>
      </w:r>
      <w:r w:rsidRPr="000529FC">
        <w:rPr>
          <w:rStyle w:val="StyleUnderline"/>
        </w:rPr>
        <w:t>we shouldn't drop everything and pour a whole lot of resources into it."</w:t>
      </w:r>
      <w:r w:rsidRPr="000529FC">
        <w:rPr>
          <w:rStyle w:val="StyleUnderline"/>
          <w:sz w:val="12"/>
        </w:rPr>
        <w:t>¶</w:t>
      </w:r>
      <w:r w:rsidRPr="000529FC">
        <w:rPr>
          <w:sz w:val="16"/>
        </w:rPr>
        <w:t xml:space="preserve"> Government scientists have been dreaming up unusual applications for nuclear weapons technology ever since the dawn of the Atomic Age. The '50s brought us Atomic Annie, the Army's nuclear field cannon, and the Davy Crockett, a one-man field rocket tipped by a 50-pound warhead that could level two city blocks. There was Operation Plowshare, which envisioned using nukes for civil engineering, from widening the Panama Canal to extracting natural gas. NASA flirted with Project Orion, an ambitious plan to launch a spaceship into interplanetary orbit with 800 atomic explosions.</w:t>
      </w:r>
      <w:r w:rsidRPr="000529FC">
        <w:rPr>
          <w:sz w:val="12"/>
        </w:rPr>
        <w:t>¶</w:t>
      </w:r>
      <w:r w:rsidRPr="000529FC">
        <w:rPr>
          <w:sz w:val="16"/>
        </w:rPr>
        <w:t xml:space="preserve"> Critics of the nuclear weapons complex see the ongoing search for new ways to use nukes as wasteful, at best. </w:t>
      </w:r>
      <w:r w:rsidRPr="002D4D88">
        <w:rPr>
          <w:rStyle w:val="StyleUnderline"/>
          <w:highlight w:val="cyan"/>
        </w:rPr>
        <w:t>Little new research on atomic weapons is necessary</w:t>
      </w:r>
      <w:r w:rsidRPr="000529FC">
        <w:rPr>
          <w:rStyle w:val="StyleUnderline"/>
        </w:rPr>
        <w:t>, says Robert Civiak, a weapons budget analyst</w:t>
      </w:r>
      <w:r w:rsidRPr="000529FC">
        <w:rPr>
          <w:sz w:val="16"/>
        </w:rPr>
        <w:t xml:space="preserve"> who worked as a physicist at the Livermore lab in the '80s. </w:t>
      </w:r>
      <w:r w:rsidRPr="000529FC">
        <w:rPr>
          <w:rStyle w:val="StyleUnderline"/>
        </w:rPr>
        <w:t>Gauging the behavior and reliability of a nuclear blast is "a mature science we've had for 70 years,"</w:t>
      </w:r>
      <w:r w:rsidRPr="000529FC">
        <w:rPr>
          <w:sz w:val="16"/>
        </w:rPr>
        <w:t xml:space="preserve"> he says. Many anti-nuclear activists suspect </w:t>
      </w:r>
      <w:r w:rsidRPr="002D4D88">
        <w:rPr>
          <w:rStyle w:val="Emphasis"/>
          <w:highlight w:val="cyan"/>
        </w:rPr>
        <w:t>this is more about money</w:t>
      </w:r>
      <w:r w:rsidRPr="000529FC">
        <w:rPr>
          <w:sz w:val="16"/>
        </w:rPr>
        <w:t xml:space="preserve"> than science or national security. The nation's three main nuclear labs "are accustomed to the style in which they were born," says Jay Coghlan, the director of Nuclear Watch New Mexico, a clearinghouse for open-source information on the labs. "Large and lavish."</w:t>
      </w:r>
      <w:r w:rsidRPr="000529FC">
        <w:rPr>
          <w:sz w:val="12"/>
        </w:rPr>
        <w:t>¶</w:t>
      </w:r>
      <w:r w:rsidRPr="000529FC">
        <w:rPr>
          <w:sz w:val="16"/>
        </w:rPr>
        <w:t xml:space="preserve"> While Dearborn has been promoting nuclear weapons as a sci-fi savior, he's also been working on a new military applications for Cold War-era weaponry. </w:t>
      </w:r>
      <w:r w:rsidRPr="002D4D88">
        <w:rPr>
          <w:rStyle w:val="StyleUnderline"/>
          <w:highlight w:val="cyan"/>
        </w:rPr>
        <w:t>The Prompt Global Strike system was conceived</w:t>
      </w:r>
      <w:r w:rsidRPr="000529FC">
        <w:rPr>
          <w:rStyle w:val="StyleUnderline"/>
        </w:rPr>
        <w:t xml:space="preserve"> by the Pentagon under Defense Secretary Donald Rumsfeld to solve a post-9/11 problem: What if the United States had the need </w:t>
      </w:r>
      <w:r w:rsidRPr="002D4D88">
        <w:rPr>
          <w:rStyle w:val="StyleUnderline"/>
          <w:highlight w:val="cyan"/>
        </w:rPr>
        <w:t>to immediately</w:t>
      </w:r>
      <w:r w:rsidRPr="000529FC">
        <w:rPr>
          <w:rStyle w:val="StyleUnderline"/>
        </w:rPr>
        <w:t xml:space="preserve"> and stealthily </w:t>
      </w:r>
      <w:r w:rsidRPr="002D4D88">
        <w:rPr>
          <w:rStyle w:val="StyleUnderline"/>
          <w:highlight w:val="cyan"/>
        </w:rPr>
        <w:t>strike a target halfway around the world</w:t>
      </w:r>
      <w:r w:rsidRPr="000529FC">
        <w:rPr>
          <w:sz w:val="16"/>
        </w:rPr>
        <w:t xml:space="preserve">, beyond the range of bombers, drones, or Seal Team Six? The goal, Dearborn says, was to develop something to address "situations when it's 'Oh my God, </w:t>
      </w:r>
      <w:r w:rsidRPr="000529FC">
        <w:rPr>
          <w:rStyle w:val="StyleUnderline"/>
        </w:rPr>
        <w:t>we've got to do something and we've got to do it in the next few hours</w:t>
      </w:r>
      <w:r w:rsidRPr="000529FC">
        <w:rPr>
          <w:sz w:val="16"/>
        </w:rPr>
        <w:t>!'" In other words, the Osama bin Laden problem on steroids.</w:t>
      </w:r>
      <w:r w:rsidRPr="000529FC">
        <w:rPr>
          <w:sz w:val="12"/>
        </w:rPr>
        <w:t>¶</w:t>
      </w:r>
      <w:r w:rsidRPr="000529FC">
        <w:rPr>
          <w:sz w:val="16"/>
        </w:rPr>
        <w:t xml:space="preserve"> </w:t>
      </w:r>
      <w:r w:rsidRPr="00503F92">
        <w:rPr>
          <w:rStyle w:val="StyleUnderline"/>
          <w:highlight w:val="cyan"/>
        </w:rPr>
        <w:t>The military already had</w:t>
      </w:r>
      <w:r w:rsidRPr="000529FC">
        <w:rPr>
          <w:rStyle w:val="StyleUnderline"/>
        </w:rPr>
        <w:t xml:space="preserve"> a weapon designed to solve the time-sensitive delivery problem: </w:t>
      </w:r>
      <w:r w:rsidRPr="00503F92">
        <w:rPr>
          <w:rStyle w:val="StyleUnderline"/>
          <w:highlight w:val="cyan"/>
        </w:rPr>
        <w:t>intercontinental ballistic missiles</w:t>
      </w:r>
      <w:r w:rsidRPr="000529FC">
        <w:rPr>
          <w:rStyle w:val="StyleUnderline"/>
        </w:rPr>
        <w:t>.</w:t>
      </w:r>
      <w:r w:rsidRPr="000529FC">
        <w:rPr>
          <w:sz w:val="16"/>
        </w:rPr>
        <w:t xml:space="preserve"> Of course, dropping nukes on terrorist camps is a no-go. But if atomic warheads were swapped out for conventional explosives, the Air Force stated in its 2003 transformation plan (PDF), ICBMs could accomplish the aim "of holding terrorist-related targets at risk everywhere. It would also allow the US to project power almost immediately in areas with no forward-deployed forces or easy access." In 2006, the Bush administration pledged $1 billion to put two conventional ballistic missiles on each of its nuclear-launch submarines.</w:t>
      </w:r>
      <w:r w:rsidRPr="000529FC">
        <w:rPr>
          <w:sz w:val="12"/>
        </w:rPr>
        <w:t>¶</w:t>
      </w:r>
      <w:r w:rsidRPr="000529FC">
        <w:rPr>
          <w:sz w:val="16"/>
        </w:rPr>
        <w:t xml:space="preserve"> </w:t>
      </w:r>
      <w:r w:rsidRPr="000529FC">
        <w:rPr>
          <w:rStyle w:val="StyleUnderline"/>
        </w:rPr>
        <w:t>Dearborn and his colleagues got to work making ICBMs accurate enough to pinpoint targets with non-nuclear payloads.</w:t>
      </w:r>
      <w:r w:rsidRPr="000529FC">
        <w:rPr>
          <w:sz w:val="16"/>
        </w:rPr>
        <w:t xml:space="preserve"> </w:t>
      </w:r>
      <w:r w:rsidRPr="000529FC">
        <w:rPr>
          <w:rStyle w:val="StyleUnderline"/>
        </w:rPr>
        <w:t>That was never a concern when the missiles were nuclear-tipped.</w:t>
      </w:r>
      <w:r w:rsidRPr="000529FC">
        <w:rPr>
          <w:sz w:val="16"/>
        </w:rPr>
        <w:t xml:space="preserve"> "When throwing nuclear warheads, it's a lot like horseshoes, in that closeness counts," he says. "The accuracy is not necessarily what you need for a conventional weapon."</w:t>
      </w:r>
      <w:r w:rsidRPr="000529FC">
        <w:rPr>
          <w:sz w:val="12"/>
        </w:rPr>
        <w:t>¶</w:t>
      </w:r>
      <w:r w:rsidRPr="000529FC">
        <w:rPr>
          <w:sz w:val="16"/>
        </w:rPr>
        <w:t xml:space="preserve"> The ICBM plan has well-placed champions. In 2008, University of Maryland public-policy professor Steve Fetter extolled its virtues in a lecture at Princeton University</w:t>
      </w:r>
      <w:r w:rsidRPr="0001495D">
        <w:rPr>
          <w:sz w:val="16"/>
        </w:rPr>
        <w:t xml:space="preserve">. </w:t>
      </w:r>
      <w:r w:rsidRPr="00503F92">
        <w:rPr>
          <w:rStyle w:val="StyleUnderline"/>
          <w:highlight w:val="cyan"/>
        </w:rPr>
        <w:t xml:space="preserve">Ballistic missiles are cheap, plentiful, and the only </w:t>
      </w:r>
      <w:r w:rsidRPr="00503F92">
        <w:rPr>
          <w:rStyle w:val="Emphasis"/>
          <w:highlight w:val="cyan"/>
        </w:rPr>
        <w:t>PGS technology available</w:t>
      </w:r>
      <w:r w:rsidRPr="000529FC">
        <w:rPr>
          <w:sz w:val="16"/>
        </w:rPr>
        <w:t xml:space="preserve"> in the short term, he explained. He shrugged off the possibility that the Russians might mistakenly think an ICBM was part of a nuclear attack. They would quickly realize that they weren't the target, Fetter stated; and if they mistakenly assumed they were the target, his PowerPoint notes stated, "</w:t>
      </w:r>
      <w:r w:rsidRPr="000529FC">
        <w:rPr>
          <w:rStyle w:val="StyleUnderline"/>
        </w:rPr>
        <w:t>Russia would not retaliate to launch of 2-4 missiles.</w:t>
      </w:r>
      <w:r w:rsidRPr="000529FC">
        <w:rPr>
          <w:sz w:val="16"/>
        </w:rPr>
        <w:t>" In 2009, Fetter went on leave from Maryland to become assistant director of the White House's Office of Science and Technology Policy. (He declined to talk on the record</w:t>
      </w:r>
      <w:r w:rsidRPr="00503F92">
        <w:rPr>
          <w:sz w:val="16"/>
        </w:rPr>
        <w:t>.)</w:t>
      </w:r>
      <w:r w:rsidRPr="00503F92">
        <w:rPr>
          <w:sz w:val="12"/>
        </w:rPr>
        <w:t>¶</w:t>
      </w:r>
      <w:r w:rsidRPr="00503F92">
        <w:rPr>
          <w:sz w:val="16"/>
        </w:rPr>
        <w:t xml:space="preserve"> </w:t>
      </w:r>
      <w:r w:rsidRPr="00503F92">
        <w:rPr>
          <w:rStyle w:val="StyleUnderline"/>
          <w:highlight w:val="cyan"/>
        </w:rPr>
        <w:t>The Obama administration has continued funding</w:t>
      </w:r>
      <w:r w:rsidRPr="000529FC">
        <w:rPr>
          <w:rStyle w:val="StyleUnderline"/>
        </w:rPr>
        <w:t xml:space="preserve"> for Prompt Global Strike, </w:t>
      </w:r>
      <w:r w:rsidRPr="00503F92">
        <w:rPr>
          <w:rStyle w:val="StyleUnderline"/>
          <w:highlight w:val="cyan"/>
        </w:rPr>
        <w:t>but it is now focusing on delivering explosives via a hypersonic aircraft</w:t>
      </w:r>
      <w:r w:rsidRPr="000529FC">
        <w:rPr>
          <w:rStyle w:val="StyleUnderline"/>
        </w:rPr>
        <w:t xml:space="preserve"> just outside the Earth's atmosphere.</w:t>
      </w:r>
      <w:r w:rsidRPr="000529FC">
        <w:rPr>
          <w:sz w:val="16"/>
        </w:rPr>
        <w:t xml:space="preserve"> Dearborn's been a part of that effort, too. Earlier this year </w:t>
      </w:r>
      <w:r w:rsidRPr="000529FC">
        <w:rPr>
          <w:rStyle w:val="StyleUnderline"/>
        </w:rPr>
        <w:t>he participated in test shoots of modified Peacekeeper missiles</w:t>
      </w:r>
      <w:r w:rsidRPr="000529FC">
        <w:rPr>
          <w:sz w:val="16"/>
        </w:rPr>
        <w:t>, which then launched a vehicle that streaked over the Pacific Ocean at 20 times the speed of sound.</w:t>
      </w:r>
    </w:p>
    <w:p w14:paraId="2B595A3C" w14:textId="77777777" w:rsidR="00B96C60" w:rsidRDefault="00B96C60" w:rsidP="00B96C60"/>
    <w:p w14:paraId="1DE7696B" w14:textId="77777777" w:rsidR="00B96C60" w:rsidRDefault="00B96C60" w:rsidP="00B96C60">
      <w:pPr>
        <w:pStyle w:val="Heading3"/>
      </w:pPr>
      <w:r>
        <w:t>2NC</w:t>
      </w:r>
    </w:p>
    <w:p w14:paraId="51C3FB7F" w14:textId="77777777" w:rsidR="00B96C60" w:rsidRDefault="00B96C60" w:rsidP="00B96C60">
      <w:pPr>
        <w:pStyle w:val="Heading4"/>
      </w:pPr>
      <w:r>
        <w:t>Tests have happened – CP feasible</w:t>
      </w:r>
    </w:p>
    <w:p w14:paraId="669417DE" w14:textId="77777777" w:rsidR="00B96C60" w:rsidRDefault="00B96C60" w:rsidP="00B96C60">
      <w:r w:rsidRPr="006D5FB2">
        <w:rPr>
          <w:rStyle w:val="Style13ptBold"/>
        </w:rPr>
        <w:t>Good 13</w:t>
      </w:r>
      <w:r>
        <w:t xml:space="preserve"> (“</w:t>
      </w:r>
      <w:r w:rsidRPr="00211C26">
        <w:t>NASA's Actual Plan to Deflect an Approaching Asteroid</w:t>
      </w:r>
      <w:r>
        <w:t xml:space="preserve">” Chris Good, </w:t>
      </w:r>
      <w:r w:rsidRPr="00211C26">
        <w:t>Political Reporter</w:t>
      </w:r>
      <w:r>
        <w:t xml:space="preserve"> for ABC Today, h</w:t>
      </w:r>
      <w:r w:rsidRPr="006D5FB2">
        <w:t>e was previously an associate editor at The Atlantic and a reporter for The Hill.</w:t>
      </w:r>
      <w:r>
        <w:t xml:space="preserve"> May 21, 2013, </w:t>
      </w:r>
      <w:r w:rsidRPr="006D5FB2">
        <w:t>http://abcnews.go.com/blogs/politics/2013/05/nasas-actual-plan-to-deflect-an-approaching-asteroid/</w:t>
      </w:r>
      <w:r>
        <w:t xml:space="preserve"> - LK)</w:t>
      </w:r>
    </w:p>
    <w:p w14:paraId="5A648C98" w14:textId="77777777" w:rsidR="00B96C60" w:rsidRDefault="00B96C60" w:rsidP="00B96C60">
      <w:pPr>
        <w:rPr>
          <w:sz w:val="16"/>
        </w:rPr>
      </w:pPr>
      <w:r w:rsidRPr="00211C26">
        <w:rPr>
          <w:sz w:val="16"/>
        </w:rPr>
        <w:t xml:space="preserve">Asteroids are frightening things. With the approach of </w:t>
      </w:r>
      <w:r w:rsidRPr="00211C26">
        <w:rPr>
          <w:rStyle w:val="StyleUnderline"/>
        </w:rPr>
        <w:t>QE2, a big one that would end civilization</w:t>
      </w:r>
      <w:r w:rsidRPr="00211C26">
        <w:rPr>
          <w:sz w:val="16"/>
        </w:rPr>
        <w:t>, the galaxy briefly put Earth on notice.</w:t>
      </w:r>
      <w:r w:rsidRPr="00211C26">
        <w:rPr>
          <w:sz w:val="12"/>
        </w:rPr>
        <w:t>¶</w:t>
      </w:r>
      <w:r w:rsidRPr="00211C26">
        <w:rPr>
          <w:sz w:val="16"/>
        </w:rPr>
        <w:t xml:space="preserve"> Thankfully, QE2 is </w:t>
      </w:r>
      <w:r w:rsidRPr="00211C26">
        <w:rPr>
          <w:rStyle w:val="StyleUnderline"/>
        </w:rPr>
        <w:t>slated to miss the planet</w:t>
      </w:r>
      <w:r w:rsidRPr="00211C26">
        <w:rPr>
          <w:sz w:val="16"/>
        </w:rPr>
        <w:t xml:space="preserve"> tonight.</w:t>
      </w:r>
      <w:r w:rsidRPr="00211C26">
        <w:rPr>
          <w:sz w:val="12"/>
        </w:rPr>
        <w:t>¶</w:t>
      </w:r>
      <w:r w:rsidRPr="00211C26">
        <w:rPr>
          <w:sz w:val="16"/>
        </w:rPr>
        <w:t xml:space="preserve"> "Scientists have concluded that the asteroid poses no threat to planet Earth," White House spokesman Josh Earnest told reporters on Friday, </w:t>
      </w:r>
      <w:r w:rsidRPr="00211C26">
        <w:rPr>
          <w:rStyle w:val="StyleUnderline"/>
        </w:rPr>
        <w:t xml:space="preserve">reassuring mankind it will live another day. </w:t>
      </w:r>
      <w:r w:rsidRPr="00211C26">
        <w:rPr>
          <w:sz w:val="16"/>
        </w:rPr>
        <w:t>"I never really thought I'd be standing up here saying that, but I guess I am."</w:t>
      </w:r>
      <w:r w:rsidRPr="00211C26">
        <w:rPr>
          <w:sz w:val="12"/>
        </w:rPr>
        <w:t>¶</w:t>
      </w:r>
      <w:r w:rsidRPr="00211C26">
        <w:rPr>
          <w:sz w:val="16"/>
        </w:rPr>
        <w:t xml:space="preserve"> But </w:t>
      </w:r>
      <w:r w:rsidRPr="00211C26">
        <w:rPr>
          <w:rStyle w:val="StyleUnderline"/>
        </w:rPr>
        <w:t xml:space="preserve">what </w:t>
      </w:r>
      <w:r w:rsidRPr="00211C26">
        <w:rPr>
          <w:rStyle w:val="StyleUnderline"/>
          <w:highlight w:val="cyan"/>
        </w:rPr>
        <w:t>if an asteroid were headed straight for Earth</w:t>
      </w:r>
      <w:r w:rsidRPr="00211C26">
        <w:rPr>
          <w:rStyle w:val="StyleUnderline"/>
        </w:rPr>
        <w:t>?</w:t>
      </w:r>
      <w:r w:rsidRPr="00211C26">
        <w:rPr>
          <w:sz w:val="12"/>
        </w:rPr>
        <w:t>¶</w:t>
      </w:r>
      <w:r w:rsidRPr="00211C26">
        <w:rPr>
          <w:sz w:val="16"/>
        </w:rPr>
        <w:t xml:space="preserve"> NASA evidently has us covered. In 2005, in a bill authorizing space-program funds, </w:t>
      </w:r>
      <w:r w:rsidRPr="00211C26">
        <w:rPr>
          <w:rStyle w:val="StyleUnderline"/>
          <w:highlight w:val="cyan"/>
        </w:rPr>
        <w:t>Congress asked NASA for a plan to identify, track and deflect</w:t>
      </w:r>
      <w:r w:rsidRPr="00211C26">
        <w:rPr>
          <w:sz w:val="16"/>
        </w:rPr>
        <w:t xml:space="preserve"> - yes, deflect - </w:t>
      </w:r>
      <w:r w:rsidRPr="00211C26">
        <w:rPr>
          <w:rStyle w:val="StyleUnderline"/>
        </w:rPr>
        <w:t xml:space="preserve">all manner of </w:t>
      </w:r>
      <w:r w:rsidRPr="00211C26">
        <w:rPr>
          <w:rStyle w:val="StyleUnderline"/>
          <w:highlight w:val="cyan"/>
        </w:rPr>
        <w:t>PHOs</w:t>
      </w:r>
      <w:r w:rsidRPr="00211C26">
        <w:rPr>
          <w:rStyle w:val="StyleUnderline"/>
        </w:rPr>
        <w:t xml:space="preserve"> (potentially harmful objects) that could pose a threat</w:t>
      </w:r>
      <w:r w:rsidRPr="00211C26">
        <w:rPr>
          <w:sz w:val="16"/>
        </w:rPr>
        <w:t>.</w:t>
      </w:r>
      <w:r w:rsidRPr="00211C26">
        <w:rPr>
          <w:sz w:val="12"/>
        </w:rPr>
        <w:t>¶</w:t>
      </w:r>
      <w:r w:rsidRPr="00211C26">
        <w:rPr>
          <w:sz w:val="16"/>
        </w:rPr>
        <w:t xml:space="preserve"> The directive, according to NASA, is known as the George E. Brown Jr. Near-Earth Object Survey Act, named after the late Democratic chairman of </w:t>
      </w:r>
      <w:r w:rsidRPr="00211C26">
        <w:rPr>
          <w:rStyle w:val="StyleUnderline"/>
          <w:highlight w:val="cyan"/>
        </w:rPr>
        <w:t>the Committee on Science, Space and Technology</w:t>
      </w:r>
      <w:r w:rsidRPr="00211C26">
        <w:rPr>
          <w:sz w:val="16"/>
        </w:rPr>
        <w:t xml:space="preserve">, who died in 1999 and didn't live to see NASA's asteroid plan on paper. Rep. Dana Rohrabacher, R-Calif., </w:t>
      </w:r>
      <w:r w:rsidRPr="00211C26">
        <w:rPr>
          <w:rStyle w:val="StyleUnderline"/>
          <w:highlight w:val="cyan"/>
        </w:rPr>
        <w:t>successfully included it in the 2005 bill</w:t>
      </w:r>
      <w:r w:rsidRPr="00211C26">
        <w:rPr>
          <w:rStyle w:val="StyleUnderline"/>
        </w:rPr>
        <w:t>.</w:t>
      </w:r>
      <w:r w:rsidRPr="00211C26">
        <w:rPr>
          <w:rStyle w:val="StyleUnderline"/>
          <w:sz w:val="12"/>
        </w:rPr>
        <w:t>¶</w:t>
      </w:r>
      <w:r w:rsidRPr="00211C26">
        <w:rPr>
          <w:rStyle w:val="StyleUnderline"/>
        </w:rPr>
        <w:t xml:space="preserve"> With that congressional prompt, NASA considered many</w:t>
      </w:r>
      <w:r w:rsidRPr="00211C26">
        <w:rPr>
          <w:sz w:val="16"/>
        </w:rPr>
        <w:t xml:space="preserve"> science-reality </w:t>
      </w:r>
      <w:r w:rsidRPr="00211C26">
        <w:rPr>
          <w:rStyle w:val="StyleUnderline"/>
        </w:rPr>
        <w:t>options</w:t>
      </w:r>
      <w:r w:rsidRPr="00211C26">
        <w:rPr>
          <w:sz w:val="16"/>
        </w:rPr>
        <w:t>, including some that bore resemblance to film plots.</w:t>
      </w:r>
      <w:r w:rsidRPr="00211C26">
        <w:rPr>
          <w:sz w:val="12"/>
        </w:rPr>
        <w:t>¶</w:t>
      </w:r>
      <w:r w:rsidRPr="00211C26">
        <w:rPr>
          <w:sz w:val="16"/>
        </w:rPr>
        <w:t xml:space="preserve"> Among the solutions </w:t>
      </w:r>
      <w:r w:rsidRPr="00211C26">
        <w:rPr>
          <w:rStyle w:val="Emphasis"/>
          <w:highlight w:val="cyan"/>
        </w:rPr>
        <w:t>NASA studied</w:t>
      </w:r>
      <w:r w:rsidRPr="00211C26">
        <w:rPr>
          <w:rStyle w:val="Emphasis"/>
        </w:rPr>
        <w:t xml:space="preserve"> were </w:t>
      </w:r>
      <w:r w:rsidRPr="00211C26">
        <w:rPr>
          <w:rStyle w:val="Emphasis"/>
          <w:highlight w:val="cyan"/>
        </w:rPr>
        <w:t>firing a nuclear missile at the asteroid</w:t>
      </w:r>
      <w:r w:rsidRPr="00211C26">
        <w:rPr>
          <w:rStyle w:val="StyleUnderline"/>
        </w:rPr>
        <w:t>,</w:t>
      </w:r>
      <w:r w:rsidRPr="00211C26">
        <w:rPr>
          <w:sz w:val="16"/>
        </w:rPr>
        <w:t xml:space="preserve"> </w:t>
      </w:r>
      <w:r w:rsidRPr="00211C26">
        <w:rPr>
          <w:rStyle w:val="StyleUnderline"/>
        </w:rPr>
        <w:t>landing a nuclear bomb on the surface, drilling into the great space rock and exploding a nuclear bomb there (</w:t>
      </w:r>
      <w:r w:rsidRPr="00211C26">
        <w:rPr>
          <w:sz w:val="16"/>
        </w:rPr>
        <w:t>which Bruce Willis attempted to do in the film, "Armageddon"), and all those same strategies with conventional bombs.</w:t>
      </w:r>
    </w:p>
    <w:p w14:paraId="69CFB323" w14:textId="77777777" w:rsidR="00B96C60" w:rsidRDefault="00B96C60" w:rsidP="00B96C60">
      <w:pPr>
        <w:rPr>
          <w:sz w:val="16"/>
        </w:rPr>
      </w:pPr>
    </w:p>
    <w:p w14:paraId="601826BF" w14:textId="77777777" w:rsidR="00B96C60" w:rsidRDefault="00B96C60" w:rsidP="00B96C60">
      <w:pPr>
        <w:pStyle w:val="Heading4"/>
      </w:pPr>
      <w:r>
        <w:t>CP funds the House Committee on Science, Space, and Technology to buy the missiles from the developer, Dearborn, both of which lack money but have the tech</w:t>
      </w:r>
    </w:p>
    <w:p w14:paraId="19934FD8" w14:textId="77777777" w:rsidR="00B96C60" w:rsidRDefault="00B96C60" w:rsidP="00B96C60">
      <w:pPr>
        <w:pStyle w:val="Heading2"/>
      </w:pPr>
      <w:r>
        <w:t>Aff</w:t>
      </w:r>
    </w:p>
    <w:p w14:paraId="436ADEDF" w14:textId="77777777" w:rsidR="00B96C60" w:rsidRPr="003727EF" w:rsidRDefault="00B96C60" w:rsidP="00B96C60">
      <w:pPr>
        <w:pStyle w:val="Heading4"/>
      </w:pPr>
      <w:r>
        <w:t>Perm do Both</w:t>
      </w:r>
    </w:p>
    <w:p w14:paraId="75F4DCD6" w14:textId="77777777" w:rsidR="00B96C60" w:rsidRDefault="00B96C60" w:rsidP="00B96C60">
      <w:pPr>
        <w:pStyle w:val="Heading4"/>
      </w:pPr>
      <w:r>
        <w:t>PGS infeasible – too expensive and tests failed</w:t>
      </w:r>
    </w:p>
    <w:p w14:paraId="4DC8F70D" w14:textId="77777777" w:rsidR="00B96C60" w:rsidRDefault="00B96C60" w:rsidP="00B96C60">
      <w:r w:rsidRPr="003727EF">
        <w:rPr>
          <w:rStyle w:val="Style13ptBold"/>
        </w:rPr>
        <w:t>Acton 14</w:t>
      </w:r>
      <w:r>
        <w:t xml:space="preserve"> (</w:t>
      </w:r>
      <w:r w:rsidRPr="00F910E7">
        <w:t>James M. Acton is a senior associate in the Nuclear Policy Program at the Carnegie Endowment for International Peace in Washington.</w:t>
      </w:r>
      <w:r>
        <w:t xml:space="preserve">  (“</w:t>
      </w:r>
      <w:r w:rsidRPr="00F910E7">
        <w:t>Why Do We Need ‘Hypersonic’ Strike Weapons, Exactly?</w:t>
      </w:r>
      <w:r>
        <w:t xml:space="preserve">” Defense One, September 17, 2014, </w:t>
      </w:r>
      <w:r w:rsidRPr="003727EF">
        <w:t>http://www.defenseone.com/ideas/2014/09/why-do-we-need-hypersonic-strike-weapons-exactly/94379/</w:t>
      </w:r>
      <w:r>
        <w:t xml:space="preserve"> - LK)</w:t>
      </w:r>
    </w:p>
    <w:p w14:paraId="31BA8A8F" w14:textId="77777777" w:rsidR="00B96C60" w:rsidRPr="0075379C" w:rsidRDefault="00B96C60" w:rsidP="00B96C60">
      <w:pPr>
        <w:rPr>
          <w:rStyle w:val="StyleUnderline"/>
        </w:rPr>
      </w:pPr>
      <w:r w:rsidRPr="0075379C">
        <w:rPr>
          <w:rStyle w:val="StyleUnderline"/>
        </w:rPr>
        <w:t xml:space="preserve">It’s hard to dispute the notion that </w:t>
      </w:r>
      <w:r w:rsidRPr="003727EF">
        <w:rPr>
          <w:rStyle w:val="StyleUnderline"/>
          <w:highlight w:val="cyan"/>
        </w:rPr>
        <w:t>before spending billions of dollars on a new weapon, the Pentagon ought to be able to explain what it’s for</w:t>
      </w:r>
      <w:r w:rsidRPr="0075379C">
        <w:rPr>
          <w:sz w:val="16"/>
        </w:rPr>
        <w:t>. So it’s surprising how often this rule isn’t followed.</w:t>
      </w:r>
      <w:r w:rsidRPr="0075379C">
        <w:rPr>
          <w:sz w:val="12"/>
        </w:rPr>
        <w:t>¶</w:t>
      </w:r>
      <w:r w:rsidRPr="0075379C">
        <w:rPr>
          <w:sz w:val="16"/>
        </w:rPr>
        <w:t xml:space="preserve"> Take </w:t>
      </w:r>
      <w:r w:rsidRPr="003727EF">
        <w:rPr>
          <w:rStyle w:val="StyleUnderline"/>
          <w:highlight w:val="cyan"/>
        </w:rPr>
        <w:t>the Advanced Hypersonic Weapon</w:t>
      </w:r>
      <w:r w:rsidRPr="0075379C">
        <w:rPr>
          <w:sz w:val="16"/>
        </w:rPr>
        <w:t xml:space="preserve">. Just tested last month, </w:t>
      </w:r>
      <w:r w:rsidRPr="003727EF">
        <w:rPr>
          <w:rStyle w:val="StyleUnderline"/>
          <w:highlight w:val="cyan"/>
        </w:rPr>
        <w:t>i</w:t>
      </w:r>
      <w:r w:rsidRPr="003727EF">
        <w:rPr>
          <w:sz w:val="10"/>
          <w:highlight w:val="cyan"/>
        </w:rPr>
        <w:t>t’</w:t>
      </w:r>
      <w:r w:rsidRPr="003727EF">
        <w:rPr>
          <w:rStyle w:val="StyleUnderline"/>
          <w:highlight w:val="cyan"/>
        </w:rPr>
        <w:t>s</w:t>
      </w:r>
      <w:r w:rsidRPr="003727EF">
        <w:rPr>
          <w:sz w:val="16"/>
          <w:highlight w:val="cyan"/>
        </w:rPr>
        <w:t xml:space="preserve"> </w:t>
      </w:r>
      <w:r w:rsidRPr="003727EF">
        <w:rPr>
          <w:rStyle w:val="StyleUnderline"/>
          <w:highlight w:val="cyan"/>
        </w:rPr>
        <w:t>the latest</w:t>
      </w:r>
      <w:r w:rsidRPr="0075379C">
        <w:rPr>
          <w:rStyle w:val="StyleUnderline"/>
        </w:rPr>
        <w:t xml:space="preserve"> candidate </w:t>
      </w:r>
      <w:r w:rsidRPr="003727EF">
        <w:rPr>
          <w:rStyle w:val="StyleUnderline"/>
          <w:highlight w:val="cyan"/>
        </w:rPr>
        <w:t>technology being developed for the</w:t>
      </w:r>
      <w:r w:rsidRPr="0075379C">
        <w:rPr>
          <w:rStyle w:val="StyleUnderline"/>
        </w:rPr>
        <w:t xml:space="preserve"> Defense Department’s Conventional </w:t>
      </w:r>
      <w:r w:rsidRPr="003727EF">
        <w:rPr>
          <w:rStyle w:val="StyleUnderline"/>
          <w:highlight w:val="cyan"/>
        </w:rPr>
        <w:t>Prompt Global Strike program</w:t>
      </w:r>
      <w:r w:rsidRPr="0075379C">
        <w:rPr>
          <w:rStyle w:val="StyleUnderline"/>
        </w:rPr>
        <w:t>, an effort to develop long-range, ultra-fast, non-nuclear weapons</w:t>
      </w:r>
      <w:r w:rsidRPr="0075379C">
        <w:rPr>
          <w:sz w:val="16"/>
        </w:rPr>
        <w:t xml:space="preserve">. </w:t>
      </w:r>
      <w:r w:rsidRPr="003727EF">
        <w:rPr>
          <w:rStyle w:val="StyleUnderline"/>
          <w:highlight w:val="cyan"/>
        </w:rPr>
        <w:t>Following a</w:t>
      </w:r>
      <w:r w:rsidRPr="0075379C">
        <w:rPr>
          <w:sz w:val="16"/>
        </w:rPr>
        <w:t xml:space="preserve"> successful </w:t>
      </w:r>
      <w:r w:rsidRPr="003727EF">
        <w:rPr>
          <w:rStyle w:val="StyleUnderline"/>
          <w:highlight w:val="cyan"/>
        </w:rPr>
        <w:t>test</w:t>
      </w:r>
      <w:r w:rsidRPr="003727EF">
        <w:rPr>
          <w:rStyle w:val="StyleUnderline"/>
        </w:rPr>
        <w:t xml:space="preserve"> </w:t>
      </w:r>
      <w:r w:rsidRPr="0075379C">
        <w:rPr>
          <w:sz w:val="16"/>
        </w:rPr>
        <w:t xml:space="preserve">in 2011, hopes were running high ,but </w:t>
      </w:r>
      <w:r w:rsidRPr="003727EF">
        <w:rPr>
          <w:rStyle w:val="StyleUnderline"/>
          <w:highlight w:val="cyan"/>
        </w:rPr>
        <w:t>the booster rocket went out of control and was deliberately destroyed shortly after its launch</w:t>
      </w:r>
      <w:r w:rsidRPr="0075379C">
        <w:rPr>
          <w:rStyle w:val="StyleUnderline"/>
        </w:rPr>
        <w:t xml:space="preserve"> from Alaska. </w:t>
      </w:r>
      <w:r w:rsidRPr="0075379C">
        <w:rPr>
          <w:sz w:val="16"/>
        </w:rPr>
        <w:t>If the test had gone to plan, the rocket would have released a glider that would then have flown—without power—for about 4,000 miles across the Pacific at many times the speed of sound.</w:t>
      </w:r>
      <w:r w:rsidRPr="0075379C">
        <w:rPr>
          <w:sz w:val="12"/>
        </w:rPr>
        <w:t>¶</w:t>
      </w:r>
      <w:r w:rsidRPr="0075379C">
        <w:rPr>
          <w:sz w:val="16"/>
        </w:rPr>
        <w:t xml:space="preserve"> </w:t>
      </w:r>
      <w:r w:rsidRPr="003727EF">
        <w:rPr>
          <w:rStyle w:val="StyleUnderline"/>
          <w:highlight w:val="cyan"/>
        </w:rPr>
        <w:t>Members of Congress will undoubtedly want to know about the causes of this failure and whether a do-over is warranted</w:t>
      </w:r>
      <w:r w:rsidRPr="0075379C">
        <w:rPr>
          <w:sz w:val="16"/>
        </w:rPr>
        <w:t xml:space="preserve"> (which it may well be since the glider itself never got the chance to perform). </w:t>
      </w:r>
      <w:r w:rsidRPr="003727EF">
        <w:rPr>
          <w:rStyle w:val="StyleUnderline"/>
          <w:highlight w:val="cyan"/>
        </w:rPr>
        <w:t>But they should also be asking tough questions about how this weapon fits into broader U.S. defense strategy.</w:t>
      </w:r>
    </w:p>
    <w:p w14:paraId="5C626BCF" w14:textId="77777777" w:rsidR="00B96C60" w:rsidRDefault="00B96C60" w:rsidP="00B96C60"/>
    <w:p w14:paraId="3CAA0CC2" w14:textId="77777777" w:rsidR="00B96C60" w:rsidRDefault="00B96C60" w:rsidP="00B96C60">
      <w:pPr>
        <w:pStyle w:val="Heading4"/>
      </w:pPr>
      <w:r>
        <w:t xml:space="preserve">Launching a missile at an asteroid fails – scientists </w:t>
      </w:r>
    </w:p>
    <w:p w14:paraId="62B8398E" w14:textId="77777777" w:rsidR="00B96C60" w:rsidRPr="002B60C4" w:rsidRDefault="00B96C60" w:rsidP="00B96C60">
      <w:r w:rsidRPr="00FD7421">
        <w:rPr>
          <w:rStyle w:val="Style13ptBold"/>
        </w:rPr>
        <w:t>Rogoway 16</w:t>
      </w:r>
      <w:r>
        <w:t xml:space="preserve"> (</w:t>
      </w:r>
      <w:r w:rsidRPr="002B60C4">
        <w:t>Tyler Rogoway is a defense journalist and photographer who maintains the website Foxtrot Alpha for Jalopnik.com</w:t>
      </w:r>
      <w:r>
        <w:t>; “</w:t>
      </w:r>
      <w:r w:rsidRPr="00FD7421">
        <w:t>Russians Want To Launch An ICBM At A Near-Earth Asteroid And Nuke It In 2036</w:t>
      </w:r>
      <w:r>
        <w:t xml:space="preserve">” February 12, 2016, </w:t>
      </w:r>
      <w:r w:rsidRPr="00FD7421">
        <w:t>http://foxtrotalpha.jalopnik.com/russians-want-to-launch-an-icbm-at-a-near-earth-asteroi-1758697417</w:t>
      </w:r>
      <w:r>
        <w:t xml:space="preserve"> - LK)</w:t>
      </w:r>
    </w:p>
    <w:p w14:paraId="5084D693" w14:textId="77777777" w:rsidR="00B96C60" w:rsidRPr="002B60C4" w:rsidRDefault="00B96C60" w:rsidP="00B96C60">
      <w:pPr>
        <w:rPr>
          <w:sz w:val="16"/>
        </w:rPr>
      </w:pPr>
      <w:r w:rsidRPr="002B60C4">
        <w:rPr>
          <w:sz w:val="16"/>
        </w:rPr>
        <w:t xml:space="preserve">He’s probably right. Using a solid-fueled rocket does make a lot sense for this type of mission, and the idea of turning the world’s deadliest weapon into something that could potentially save millions, or even billions of lives, is intriguing. </w:t>
      </w:r>
      <w:r w:rsidRPr="002B60C4">
        <w:rPr>
          <w:rStyle w:val="StyleUnderline"/>
        </w:rPr>
        <w:t>But the whole “</w:t>
      </w:r>
      <w:r w:rsidRPr="002B60C4">
        <w:rPr>
          <w:rStyle w:val="StyleUnderline"/>
          <w:highlight w:val="cyan"/>
        </w:rPr>
        <w:t>blowing a meteorite to smithereens</w:t>
      </w:r>
      <w:r w:rsidRPr="002B60C4">
        <w:rPr>
          <w:rStyle w:val="StyleUnderline"/>
        </w:rPr>
        <w:t xml:space="preserve">” thing </w:t>
      </w:r>
      <w:r w:rsidRPr="002B60C4">
        <w:rPr>
          <w:rStyle w:val="StyleUnderline"/>
          <w:highlight w:val="cyan"/>
        </w:rPr>
        <w:t>is a little concerning.</w:t>
      </w:r>
      <w:r w:rsidRPr="002B60C4">
        <w:rPr>
          <w:sz w:val="16"/>
          <w:highlight w:val="cyan"/>
        </w:rPr>
        <w:t xml:space="preserve"> </w:t>
      </w:r>
      <w:r w:rsidRPr="002B60C4">
        <w:rPr>
          <w:rStyle w:val="Emphasis"/>
          <w:highlight w:val="cyan"/>
        </w:rPr>
        <w:t>If the meteorite were not vaporized, it could turn one big problem into many smaller problems that still could wreak havoc on earth.</w:t>
      </w:r>
      <w:r w:rsidRPr="002B60C4">
        <w:rPr>
          <w:sz w:val="12"/>
          <w:highlight w:val="cyan"/>
        </w:rPr>
        <w:t>¶</w:t>
      </w:r>
      <w:r w:rsidRPr="002B60C4">
        <w:rPr>
          <w:sz w:val="16"/>
        </w:rPr>
        <w:t xml:space="preserve"> If all of this sounds like doom-and-gloom, or a page out of a bad ‘90s disaster movie, know that </w:t>
      </w:r>
      <w:r w:rsidRPr="002B60C4">
        <w:rPr>
          <w:rStyle w:val="StyleUnderline"/>
          <w:highlight w:val="cyan"/>
        </w:rPr>
        <w:t>scientists have addressed this possibility of a large asteroid striking the planet</w:t>
      </w:r>
      <w:r w:rsidRPr="002B60C4">
        <w:rPr>
          <w:rStyle w:val="StyleUnderline"/>
        </w:rPr>
        <w:t>.</w:t>
      </w:r>
      <w:r w:rsidRPr="002B60C4">
        <w:rPr>
          <w:sz w:val="16"/>
        </w:rPr>
        <w:t xml:space="preserve"> Here is Neil DeGrasse Tyson giving a little narrative of what a hit from Apophis would look like here on Earth:</w:t>
      </w:r>
    </w:p>
    <w:p w14:paraId="477E4CC3" w14:textId="77777777" w:rsidR="00B96C60" w:rsidRPr="00F910E7" w:rsidRDefault="00B96C60" w:rsidP="00B96C60"/>
    <w:p w14:paraId="30C8E853" w14:textId="77777777" w:rsidR="00B96C60" w:rsidRPr="00C0586E" w:rsidRDefault="00B96C60" w:rsidP="00164C83"/>
    <w:p w14:paraId="5D72EDF7" w14:textId="46CED890" w:rsidR="00B96C60" w:rsidRPr="00B96C60" w:rsidRDefault="00B96C60" w:rsidP="00B96C60">
      <w:pPr>
        <w:pStyle w:val="Heading1"/>
      </w:pPr>
      <w:r w:rsidRPr="00B96C60">
        <w:t>Co-Financing CP</w:t>
      </w:r>
      <w:r>
        <w:t>-AIIB</w:t>
      </w:r>
    </w:p>
    <w:p w14:paraId="1D2006E8" w14:textId="77777777" w:rsidR="00B96C60" w:rsidRPr="00B96C60" w:rsidRDefault="00B96C60" w:rsidP="00B96C60">
      <w:pPr>
        <w:pStyle w:val="Heading2"/>
      </w:pPr>
      <w:r w:rsidRPr="00B96C60">
        <w:t>1NC</w:t>
      </w:r>
    </w:p>
    <w:p w14:paraId="70B5B484" w14:textId="77777777" w:rsidR="00B96C60" w:rsidRPr="00B96C60" w:rsidRDefault="00B96C60" w:rsidP="00B96C60">
      <w:pPr>
        <w:pStyle w:val="Heading4"/>
      </w:pPr>
      <w:r w:rsidRPr="00B96C60">
        <w:t>CP text: The US should ensure acceptance of ADB and World Bank safeguards and reform the IMF in order to boost co-financing with the AIIB in China and East Asia</w:t>
      </w:r>
    </w:p>
    <w:p w14:paraId="05DB1BAD" w14:textId="77777777" w:rsidR="00B96C60" w:rsidRDefault="00B96C60" w:rsidP="00B96C60"/>
    <w:p w14:paraId="41C168BB" w14:textId="77777777" w:rsidR="00B96C60" w:rsidRDefault="00B96C60" w:rsidP="00B96C60">
      <w:pPr>
        <w:pStyle w:val="Heading4"/>
      </w:pPr>
      <w:r>
        <w:t>Ensuring safeguards encourages ADB and World Bank co-financing with the AIIB – that maintains control of the US-led MDBs over the AIIB</w:t>
      </w:r>
    </w:p>
    <w:p w14:paraId="33DBA035" w14:textId="77777777" w:rsidR="00B96C60" w:rsidRPr="00FD1541" w:rsidRDefault="00B96C60" w:rsidP="00B96C60">
      <w:r w:rsidRPr="00CB0CF9">
        <w:rPr>
          <w:rStyle w:val="Style13ptBold"/>
        </w:rPr>
        <w:t>Orr, 5/4/16</w:t>
      </w:r>
      <w:r w:rsidRPr="00CB0CF9">
        <w:t xml:space="preserve"> --- US ambassador to the Asian Development Bank from 2010 to 2016 and is a member of the Pacific Forum CSIS Board (Robert M., “PacNet #39 - The Asian Development Bank and the Asian Infrastructure Investment Bank: conditional collaboration?” </w:t>
      </w:r>
      <w:hyperlink r:id="rId7" w:history="1">
        <w:r w:rsidRPr="00CB0CF9">
          <w:rPr>
            <w:rStyle w:val="Hyperlink"/>
          </w:rPr>
          <w:t>https://www.csis.org/analysis/pacnet-39-asian-development-bank-and-asian-infrastructure-investment-bank-conditional</w:t>
        </w:r>
      </w:hyperlink>
      <w:r w:rsidRPr="00CB0CF9">
        <w:t xml:space="preserve">, </w:t>
      </w:r>
      <w:r>
        <w:t>- LK</w:t>
      </w:r>
      <w:r w:rsidRPr="00CB0CF9">
        <w:t>)</w:t>
      </w:r>
    </w:p>
    <w:p w14:paraId="0B9DD5AB" w14:textId="77777777" w:rsidR="00B96C60" w:rsidRPr="00E15128" w:rsidRDefault="00B96C60" w:rsidP="00B96C60">
      <w:pPr>
        <w:rPr>
          <w:rStyle w:val="StyleUnderline"/>
        </w:rPr>
      </w:pPr>
      <w:r w:rsidRPr="00E15128">
        <w:rPr>
          <w:rStyle w:val="StyleUnderline"/>
          <w:highlight w:val="cyan"/>
        </w:rPr>
        <w:t>To the AIIB’s credit, it seems to have heard the concerns about safeguard policy and has engaged former officials from other MDBs to help craft practical policies</w:t>
      </w:r>
      <w:r w:rsidRPr="00E15128">
        <w:rPr>
          <w:sz w:val="16"/>
        </w:rPr>
        <w:t xml:space="preserve"> – or at least deploy the right buzz words. They have an emphasis on transparency, account­a­bility, openness, and independence. As the new president, former ADB Vice President Jin Liqun has said, the AIIB will be “lean, clean, and green.” </w:t>
      </w:r>
      <w:r w:rsidRPr="00FD1541">
        <w:rPr>
          <w:rStyle w:val="StyleUnderline"/>
        </w:rPr>
        <w:t>The AIIB Secretariat plans to have 700 personnel, which is substantially less than the 2,000 employees at the ADB headquarters</w:t>
      </w:r>
      <w:r w:rsidRPr="00E15128">
        <w:rPr>
          <w:sz w:val="16"/>
        </w:rPr>
        <w:t>. It is too early to tell whether the AIIB will adhere to these precepts, as it only opened its doors in January of this year. The proof will be in the pudding, but there are already good signs</w:t>
      </w:r>
      <w:r w:rsidRPr="00FD1541">
        <w:rPr>
          <w:rStyle w:val="StyleUnderline"/>
        </w:rPr>
        <w:t xml:space="preserve">. I am encouraged by </w:t>
      </w:r>
      <w:r w:rsidRPr="00E15128">
        <w:rPr>
          <w:rStyle w:val="StyleUnderline"/>
          <w:highlight w:val="cyan"/>
        </w:rPr>
        <w:t>the extent to which the AIIB has reached out</w:t>
      </w:r>
      <w:r w:rsidRPr="00FD1541">
        <w:rPr>
          <w:rStyle w:val="StyleUnderline"/>
        </w:rPr>
        <w:t xml:space="preserve"> even before opening to consult </w:t>
      </w:r>
      <w:r w:rsidRPr="00E15128">
        <w:rPr>
          <w:rStyle w:val="StyleUnderline"/>
          <w:highlight w:val="cyan"/>
        </w:rPr>
        <w:t>with other MDBs such as the ADB and World Bank.</w:t>
      </w:r>
      <w:r w:rsidRPr="00FD1541">
        <w:rPr>
          <w:rStyle w:val="StyleUnderline"/>
        </w:rPr>
        <w:t xml:space="preserve"> </w:t>
      </w:r>
      <w:r w:rsidRPr="00FD1541">
        <w:rPr>
          <w:rStyle w:val="Emphasis"/>
        </w:rPr>
        <w:t xml:space="preserve">Already </w:t>
      </w:r>
      <w:r w:rsidRPr="00E15128">
        <w:rPr>
          <w:rStyle w:val="Emphasis"/>
          <w:highlight w:val="cyan"/>
        </w:rPr>
        <w:t>AIIB officials are studying the feasibility of co-financing 18 projects proposed by the World Bank and eight submitted by the ADB.</w:t>
      </w:r>
      <w:r w:rsidRPr="00E15128">
        <w:rPr>
          <w:sz w:val="16"/>
        </w:rPr>
        <w:t xml:space="preserve"> Many of these could be approved by the AIIB Board as early as this summer. </w:t>
      </w:r>
      <w:r w:rsidRPr="00E15128">
        <w:rPr>
          <w:rStyle w:val="StyleUnderline"/>
          <w:highlight w:val="cyan"/>
        </w:rPr>
        <w:t>The ADB has made it clear that there will be no co-financing with the AIIB until ADB safe­guards are accepted</w:t>
      </w:r>
      <w:r w:rsidRPr="00E15128">
        <w:rPr>
          <w:sz w:val="16"/>
          <w:highlight w:val="cyan"/>
        </w:rPr>
        <w:t>,</w:t>
      </w:r>
      <w:r w:rsidRPr="00E15128">
        <w:rPr>
          <w:sz w:val="16"/>
        </w:rPr>
        <w:t xml:space="preserve"> and this does not seem to have given the AIIB any pause.</w:t>
      </w:r>
      <w:r w:rsidRPr="00E15128">
        <w:rPr>
          <w:sz w:val="12"/>
        </w:rPr>
        <w:t>¶</w:t>
      </w:r>
      <w:r w:rsidRPr="00E15128">
        <w:rPr>
          <w:sz w:val="16"/>
        </w:rPr>
        <w:t xml:space="preserve"> </w:t>
      </w:r>
      <w:r w:rsidRPr="00E15128">
        <w:rPr>
          <w:rStyle w:val="StyleUnderline"/>
          <w:highlight w:val="cyan"/>
        </w:rPr>
        <w:t>The AIIB</w:t>
      </w:r>
      <w:r w:rsidRPr="00FD1541">
        <w:rPr>
          <w:rStyle w:val="StyleUnderline"/>
        </w:rPr>
        <w:t xml:space="preserve">, with 57 member countries, </w:t>
      </w:r>
      <w:r w:rsidRPr="00E15128">
        <w:rPr>
          <w:rStyle w:val="StyleUnderline"/>
          <w:highlight w:val="cyan"/>
        </w:rPr>
        <w:t>will have a different emphasis than the ADB</w:t>
      </w:r>
      <w:r w:rsidRPr="00E15128">
        <w:rPr>
          <w:sz w:val="16"/>
        </w:rPr>
        <w:t xml:space="preserve">, with its expanded capital base moving into new areas such as education and healthcare. </w:t>
      </w:r>
      <w:r w:rsidRPr="00E15128">
        <w:rPr>
          <w:rStyle w:val="StyleUnderline"/>
        </w:rPr>
        <w:t>This will be a small step from the ADB’s comfort zone of infrastructure</w:t>
      </w:r>
      <w:r w:rsidRPr="00E15128">
        <w:rPr>
          <w:sz w:val="16"/>
        </w:rPr>
        <w:t xml:space="preserve">; some have said that ADB really stands for “Asian Dams and Bridges.” That said, </w:t>
      </w:r>
      <w:r w:rsidRPr="00E15128">
        <w:rPr>
          <w:rStyle w:val="StyleUnderline"/>
        </w:rPr>
        <w:t>the AIIB looks to remain in the infrastructure and connectivity space.</w:t>
      </w:r>
      <w:r w:rsidRPr="00E15128">
        <w:rPr>
          <w:sz w:val="12"/>
        </w:rPr>
        <w:t>¶</w:t>
      </w:r>
      <w:r w:rsidRPr="00E15128">
        <w:rPr>
          <w:sz w:val="16"/>
        </w:rPr>
        <w:t xml:space="preserve"> One area of governance that many have viewed with discomfort is the AIIB’s insist­ence on a non-resident Board of 12 members. A resident Board is viewed, apparently, as an unnecessary cost, but it is necessary for efficient oversight. On the ADB Board when I or my staff had concerns, arranging a face-to-face meeting with management could be done in minutes. Emails and long distance phone calls were insufficient. Smaller MDBs like the Caribbean Development Bank with a capital base of around $3 billion can handle this. But it’s hard to see how </w:t>
      </w:r>
      <w:r w:rsidRPr="00322BE7">
        <w:rPr>
          <w:rStyle w:val="StyleUnderline"/>
        </w:rPr>
        <w:t>a mega-bank like what the AIIB envisions</w:t>
      </w:r>
      <w:r w:rsidRPr="00E15128">
        <w:rPr>
          <w:sz w:val="16"/>
        </w:rPr>
        <w:t xml:space="preserve"> will be able to sustain such fragile governance. It will be interesting to see how nongovernmental organizations react to not having Board-level points of contact at the AIIB headquarters year round and how that will manifest in member country capitals. There could be calls for Board residency.</w:t>
      </w:r>
      <w:r w:rsidRPr="00E15128">
        <w:rPr>
          <w:sz w:val="12"/>
        </w:rPr>
        <w:t>¶</w:t>
      </w:r>
      <w:r w:rsidRPr="00E15128">
        <w:rPr>
          <w:sz w:val="16"/>
        </w:rPr>
        <w:t xml:space="preserve"> Despite frequent denials, </w:t>
      </w:r>
      <w:r w:rsidRPr="00E15128">
        <w:rPr>
          <w:rStyle w:val="Emphasis"/>
          <w:highlight w:val="cyan"/>
        </w:rPr>
        <w:t>MDBs are fundamentally political institutions.</w:t>
      </w:r>
      <w:r w:rsidRPr="00E15128">
        <w:rPr>
          <w:sz w:val="16"/>
        </w:rPr>
        <w:t xml:space="preserve"> It is difficult to make decisions for vice presidents based purely on merit at that level. It’s hard to see how political factors could ever be totally excluded. </w:t>
      </w:r>
      <w:r w:rsidRPr="00E15128">
        <w:rPr>
          <w:rStyle w:val="StyleUnderline"/>
        </w:rPr>
        <w:t>This is true at the ADB. The AIIB got its first taste of this when a European government assumed it would receive one of the two VP slots that Europe was to get and it wound up going to another.</w:t>
      </w:r>
      <w:r w:rsidRPr="00E15128">
        <w:rPr>
          <w:sz w:val="16"/>
        </w:rPr>
        <w:t xml:space="preserve"> That capital thought it looked like a classic bait and switch. And already friction ensued.</w:t>
      </w:r>
      <w:r w:rsidRPr="00E15128">
        <w:rPr>
          <w:sz w:val="12"/>
        </w:rPr>
        <w:t>¶</w:t>
      </w:r>
      <w:r w:rsidRPr="00E15128">
        <w:rPr>
          <w:sz w:val="16"/>
        </w:rPr>
        <w:t xml:space="preserve"> I see many potentially positive outcomes with the AIIB</w:t>
      </w:r>
      <w:r w:rsidRPr="00E15128">
        <w:rPr>
          <w:rStyle w:val="StyleUnderline"/>
        </w:rPr>
        <w:t xml:space="preserve">. </w:t>
      </w:r>
      <w:r w:rsidRPr="00E15128">
        <w:rPr>
          <w:rStyle w:val="StyleUnderline"/>
          <w:highlight w:val="cyan"/>
        </w:rPr>
        <w:t>Infrastructure demands in</w:t>
      </w:r>
      <w:r w:rsidRPr="00E15128">
        <w:rPr>
          <w:rStyle w:val="StyleUnderline"/>
        </w:rPr>
        <w:t xml:space="preserve"> developing </w:t>
      </w:r>
      <w:r w:rsidRPr="00E15128">
        <w:rPr>
          <w:rStyle w:val="StyleUnderline"/>
          <w:highlight w:val="cyan"/>
        </w:rPr>
        <w:t>Asia</w:t>
      </w:r>
      <w:r w:rsidRPr="00E15128">
        <w:rPr>
          <w:rStyle w:val="StyleUnderline"/>
        </w:rPr>
        <w:t xml:space="preserve"> far </w:t>
      </w:r>
      <w:r w:rsidRPr="00E15128">
        <w:rPr>
          <w:rStyle w:val="StyleUnderline"/>
          <w:highlight w:val="cyan"/>
        </w:rPr>
        <w:t>outstrip what the ADB and World Bank can provide so another player, governed correctly, should be a[n]</w:t>
      </w:r>
      <w:r w:rsidRPr="00E15128">
        <w:rPr>
          <w:rStyle w:val="StyleUnderline"/>
        </w:rPr>
        <w:t xml:space="preserve"> welcome </w:t>
      </w:r>
      <w:r w:rsidRPr="00E15128">
        <w:rPr>
          <w:rStyle w:val="StyleUnderline"/>
          <w:highlight w:val="cyan"/>
        </w:rPr>
        <w:t>addition.</w:t>
      </w:r>
      <w:r w:rsidRPr="00E15128">
        <w:rPr>
          <w:sz w:val="16"/>
        </w:rPr>
        <w:t xml:space="preserve"> </w:t>
      </w:r>
      <w:r w:rsidRPr="00E15128">
        <w:rPr>
          <w:rStyle w:val="StyleUnderline"/>
        </w:rPr>
        <w:t xml:space="preserve">Ultimately, it will have to be private capital that provides the lion’s share of the developmental and infrastructure tools, but </w:t>
      </w:r>
      <w:r w:rsidRPr="00E15128">
        <w:rPr>
          <w:rStyle w:val="StyleUnderline"/>
          <w:highlight w:val="cyan"/>
        </w:rPr>
        <w:t>MDBs can send signals of stability and safer investment returns to private investors</w:t>
      </w:r>
      <w:r w:rsidRPr="00E15128">
        <w:rPr>
          <w:rStyle w:val="StyleUnderline"/>
        </w:rPr>
        <w:t>…sort of “good housekeeping seals.”</w:t>
      </w:r>
      <w:r w:rsidRPr="00E15128">
        <w:rPr>
          <w:sz w:val="12"/>
        </w:rPr>
        <w:t>¶</w:t>
      </w:r>
      <w:r w:rsidRPr="00E15128">
        <w:rPr>
          <w:sz w:val="16"/>
        </w:rPr>
        <w:t xml:space="preserve"> Conditional collaboration?</w:t>
      </w:r>
      <w:r w:rsidRPr="00E15128">
        <w:rPr>
          <w:sz w:val="12"/>
        </w:rPr>
        <w:t>¶</w:t>
      </w:r>
      <w:r w:rsidRPr="00E15128">
        <w:rPr>
          <w:sz w:val="16"/>
        </w:rPr>
        <w:t xml:space="preserve"> Will collaboration between the ADB and AIIB be driven by governance conditionality? In the beginning, at least, my sense is yes, </w:t>
      </w:r>
      <w:r w:rsidRPr="00E15128">
        <w:rPr>
          <w:rStyle w:val="StyleUnderline"/>
          <w:highlight w:val="cyan"/>
        </w:rPr>
        <w:t>as both institutions develop</w:t>
      </w:r>
      <w:r w:rsidRPr="00E15128">
        <w:rPr>
          <w:rStyle w:val="StyleUnderline"/>
        </w:rPr>
        <w:t xml:space="preserve"> a better sense of </w:t>
      </w:r>
      <w:r w:rsidRPr="00E15128">
        <w:rPr>
          <w:rStyle w:val="StyleUnderline"/>
          <w:highlight w:val="cyan"/>
        </w:rPr>
        <w:t>how the AIIB’s governance model will uphold adequate safeguards</w:t>
      </w:r>
      <w:r w:rsidRPr="00E15128">
        <w:rPr>
          <w:rStyle w:val="StyleUnderline"/>
        </w:rPr>
        <w:t xml:space="preserve"> that are vital </w:t>
      </w:r>
      <w:r w:rsidRPr="00E15128">
        <w:rPr>
          <w:rStyle w:val="StyleUnderline"/>
          <w:highlight w:val="cyan"/>
        </w:rPr>
        <w:t>to the ADB</w:t>
      </w:r>
      <w:r w:rsidRPr="00E15128">
        <w:rPr>
          <w:rStyle w:val="StyleUnderline"/>
        </w:rPr>
        <w:t xml:space="preserve"> </w:t>
      </w:r>
      <w:r w:rsidRPr="00E15128">
        <w:rPr>
          <w:rStyle w:val="StyleUnderline"/>
          <w:highlight w:val="cyan"/>
        </w:rPr>
        <w:t>and</w:t>
      </w:r>
      <w:r w:rsidRPr="00E15128">
        <w:rPr>
          <w:rStyle w:val="StyleUnderline"/>
        </w:rPr>
        <w:t xml:space="preserve">, for that matter, the </w:t>
      </w:r>
      <w:r w:rsidRPr="00E15128">
        <w:rPr>
          <w:rStyle w:val="StyleUnderline"/>
          <w:highlight w:val="cyan"/>
        </w:rPr>
        <w:t>World Bank. It is critically important for all MDBs to coordinate</w:t>
      </w:r>
      <w:r w:rsidRPr="00E15128">
        <w:rPr>
          <w:rStyle w:val="StyleUnderline"/>
        </w:rPr>
        <w:t xml:space="preserve">. </w:t>
      </w:r>
      <w:r w:rsidRPr="00E15128">
        <w:rPr>
          <w:sz w:val="16"/>
        </w:rPr>
        <w:t>It won’t happen all the time as there may be policy preferences that are different. The ADB may have a stricter code on environmental issues than will the AIIB.</w:t>
      </w:r>
      <w:r w:rsidRPr="00E15128">
        <w:rPr>
          <w:sz w:val="12"/>
        </w:rPr>
        <w:t>¶</w:t>
      </w:r>
      <w:r w:rsidRPr="00E15128">
        <w:rPr>
          <w:sz w:val="16"/>
        </w:rPr>
        <w:t xml:space="preserve"> Healthy competition between the two banks is not a bad thing and can act as a catalyst for important reforms in each institution. I think </w:t>
      </w:r>
      <w:r w:rsidRPr="00E15128">
        <w:rPr>
          <w:rStyle w:val="StyleUnderline"/>
        </w:rPr>
        <w:t>the existence of the AIIB will push the ADB to widen and deepen reforms, which many stakeholders have advocated for years.</w:t>
      </w:r>
      <w:r w:rsidRPr="00E15128">
        <w:rPr>
          <w:sz w:val="16"/>
        </w:rPr>
        <w:t xml:space="preserve"> Competition can enhance that. </w:t>
      </w:r>
      <w:r w:rsidRPr="00E15128">
        <w:rPr>
          <w:rStyle w:val="StyleUnderline"/>
        </w:rPr>
        <w:t>It can act to improve the effectiveness of safeguard regimes and the projects themselves.</w:t>
      </w:r>
      <w:r w:rsidRPr="00E15128">
        <w:rPr>
          <w:sz w:val="16"/>
        </w:rPr>
        <w:t xml:space="preserve"> </w:t>
      </w:r>
      <w:r w:rsidRPr="00E15128">
        <w:rPr>
          <w:rStyle w:val="StyleUnderline"/>
        </w:rPr>
        <w:t>In the end, we will all benefit.</w:t>
      </w:r>
    </w:p>
    <w:p w14:paraId="411AAE61" w14:textId="77777777" w:rsidR="00B96C60" w:rsidRDefault="00B96C60" w:rsidP="00B96C60"/>
    <w:p w14:paraId="37A08DFD" w14:textId="77777777" w:rsidR="00B96C60" w:rsidRDefault="00B96C60" w:rsidP="00B96C60">
      <w:pPr>
        <w:pStyle w:val="Heading4"/>
      </w:pPr>
      <w:r>
        <w:t>CP solves better than the case – provides more money for infrastructure development in key regions such as the SCS, AIIB lacks funds &amp; can’t solve</w:t>
      </w:r>
    </w:p>
    <w:p w14:paraId="2573F914" w14:textId="77777777" w:rsidR="00B96C60" w:rsidRPr="00E30F7B" w:rsidRDefault="00B96C60" w:rsidP="00B96C60">
      <w:r w:rsidRPr="00CB0CF9">
        <w:rPr>
          <w:rStyle w:val="Style13ptBold"/>
        </w:rPr>
        <w:t>Talley, 15</w:t>
      </w:r>
      <w:r w:rsidRPr="00CB0CF9">
        <w:t xml:space="preserve"> (3/22/15, Wall Street Journal (Online), “U.S. Looks to Work With China-Led Infrastructure Fund; Obama administration proposes co-financing projects with new Asian Infrastructure Investment Bank,” Proquest database</w:t>
      </w:r>
      <w:r>
        <w:t xml:space="preserve"> – LK)</w:t>
      </w:r>
    </w:p>
    <w:p w14:paraId="6D2749C2" w14:textId="77777777" w:rsidR="00B96C60" w:rsidRPr="00E30F7B" w:rsidRDefault="00B96C60" w:rsidP="00B96C60">
      <w:pPr>
        <w:rPr>
          <w:sz w:val="16"/>
        </w:rPr>
      </w:pPr>
      <w:r w:rsidRPr="00320313">
        <w:rPr>
          <w:rStyle w:val="StyleUnderline"/>
          <w:highlight w:val="cyan"/>
        </w:rPr>
        <w:t>The World Bank</w:t>
      </w:r>
      <w:r w:rsidRPr="00E30F7B">
        <w:rPr>
          <w:sz w:val="16"/>
        </w:rPr>
        <w:t xml:space="preserve">, forged out of World War II, </w:t>
      </w:r>
      <w:r w:rsidRPr="00320313">
        <w:rPr>
          <w:rStyle w:val="StyleUnderline"/>
          <w:highlight w:val="cyan"/>
        </w:rPr>
        <w:t>remains the leading international development institution</w:t>
      </w:r>
      <w:r w:rsidRPr="00E30F7B">
        <w:rPr>
          <w:rStyle w:val="StyleUnderline"/>
        </w:rPr>
        <w:t xml:space="preserve"> with 188 nations as members. </w:t>
      </w:r>
      <w:r w:rsidRPr="00320313">
        <w:rPr>
          <w:rStyle w:val="StyleUnderline"/>
          <w:highlight w:val="cyan"/>
        </w:rPr>
        <w:t>But others have emerged</w:t>
      </w:r>
      <w:r w:rsidRPr="00E30F7B">
        <w:rPr>
          <w:rStyle w:val="StyleUnderline"/>
        </w:rPr>
        <w:t xml:space="preserve"> </w:t>
      </w:r>
      <w:r w:rsidRPr="00E30F7B">
        <w:rPr>
          <w:sz w:val="16"/>
        </w:rPr>
        <w:t xml:space="preserve">amid concerns about drawing more investment and attention to fast-growing regions. </w:t>
      </w:r>
      <w:r w:rsidRPr="00320313">
        <w:rPr>
          <w:rStyle w:val="StyleUnderline"/>
          <w:highlight w:val="cyan"/>
        </w:rPr>
        <w:t>Those include the A</w:t>
      </w:r>
      <w:r w:rsidRPr="00E30F7B">
        <w:rPr>
          <w:rStyle w:val="StyleUnderline"/>
        </w:rPr>
        <w:t xml:space="preserve">sian </w:t>
      </w:r>
      <w:r w:rsidRPr="00320313">
        <w:rPr>
          <w:rStyle w:val="StyleUnderline"/>
          <w:highlight w:val="cyan"/>
        </w:rPr>
        <w:t>D</w:t>
      </w:r>
      <w:r w:rsidRPr="00E30F7B">
        <w:rPr>
          <w:rStyle w:val="StyleUnderline"/>
        </w:rPr>
        <w:t xml:space="preserve">evelopment </w:t>
      </w:r>
      <w:r w:rsidRPr="00320313">
        <w:rPr>
          <w:rStyle w:val="StyleUnderline"/>
          <w:highlight w:val="cyan"/>
        </w:rPr>
        <w:t>B</w:t>
      </w:r>
      <w:r w:rsidRPr="00E30F7B">
        <w:rPr>
          <w:rStyle w:val="StyleUnderline"/>
        </w:rPr>
        <w:t>ank</w:t>
      </w:r>
      <w:r w:rsidRPr="00E30F7B">
        <w:rPr>
          <w:sz w:val="16"/>
        </w:rPr>
        <w:t>, the African Development Bank, European Investment Bank and the Inter-American Development Bank.</w:t>
      </w:r>
      <w:r w:rsidRPr="00E30F7B">
        <w:rPr>
          <w:sz w:val="12"/>
        </w:rPr>
        <w:t>¶</w:t>
      </w:r>
      <w:r w:rsidRPr="00E30F7B">
        <w:rPr>
          <w:sz w:val="16"/>
        </w:rPr>
        <w:t xml:space="preserve"> </w:t>
      </w:r>
      <w:r w:rsidRPr="00320313">
        <w:rPr>
          <w:rStyle w:val="StyleUnderline"/>
          <w:highlight w:val="cyan"/>
        </w:rPr>
        <w:t>The banks' loans</w:t>
      </w:r>
      <w:r w:rsidRPr="00E30F7B">
        <w:rPr>
          <w:rStyle w:val="StyleUnderline"/>
        </w:rPr>
        <w:t xml:space="preserve"> are designed to </w:t>
      </w:r>
      <w:r w:rsidRPr="00320313">
        <w:rPr>
          <w:rStyle w:val="StyleUnderline"/>
          <w:highlight w:val="cyan"/>
        </w:rPr>
        <w:t>foster infrastructure and development projects</w:t>
      </w:r>
      <w:r w:rsidRPr="00E30F7B">
        <w:rPr>
          <w:sz w:val="16"/>
        </w:rPr>
        <w:t xml:space="preserve"> that are often high-risk and long-term, helping to lower the costs for governments that couldn't afford borrowing from the private sector. For the most powerful lending countries, they cultivate regional growth prospects and can provide a political tool for influencing smaller countries.</w:t>
      </w:r>
      <w:r w:rsidRPr="00E30F7B">
        <w:rPr>
          <w:sz w:val="12"/>
        </w:rPr>
        <w:t>¶</w:t>
      </w:r>
      <w:r w:rsidRPr="00E30F7B">
        <w:rPr>
          <w:sz w:val="16"/>
        </w:rPr>
        <w:t xml:space="preserve"> </w:t>
      </w:r>
      <w:r w:rsidRPr="00320313">
        <w:rPr>
          <w:rStyle w:val="StyleUnderline"/>
          <w:highlight w:val="cyan"/>
        </w:rPr>
        <w:t>Beijing has struggled to increase its influence within the World Bank, the A</w:t>
      </w:r>
      <w:r w:rsidRPr="00E30F7B">
        <w:rPr>
          <w:rStyle w:val="StyleUnderline"/>
        </w:rPr>
        <w:t xml:space="preserve">sian </w:t>
      </w:r>
      <w:r w:rsidRPr="00320313">
        <w:rPr>
          <w:rStyle w:val="StyleUnderline"/>
          <w:highlight w:val="cyan"/>
        </w:rPr>
        <w:t>D</w:t>
      </w:r>
      <w:r w:rsidRPr="00E30F7B">
        <w:rPr>
          <w:rStyle w:val="StyleUnderline"/>
        </w:rPr>
        <w:t xml:space="preserve">evelopment </w:t>
      </w:r>
      <w:r w:rsidRPr="00320313">
        <w:rPr>
          <w:rStyle w:val="StyleUnderline"/>
          <w:highlight w:val="cyan"/>
        </w:rPr>
        <w:t>B</w:t>
      </w:r>
      <w:r w:rsidRPr="00E30F7B">
        <w:rPr>
          <w:rStyle w:val="StyleUnderline"/>
        </w:rPr>
        <w:t xml:space="preserve">ank </w:t>
      </w:r>
      <w:r w:rsidRPr="00320313">
        <w:rPr>
          <w:rStyle w:val="StyleUnderline"/>
          <w:highlight w:val="cyan"/>
        </w:rPr>
        <w:t>and</w:t>
      </w:r>
      <w:r w:rsidRPr="00320313">
        <w:rPr>
          <w:rStyle w:val="StyleUnderline"/>
        </w:rPr>
        <w:t xml:space="preserve"> the</w:t>
      </w:r>
      <w:r w:rsidRPr="00E30F7B">
        <w:rPr>
          <w:rStyle w:val="StyleUnderline"/>
        </w:rPr>
        <w:t xml:space="preserve"> world's emergency lender, the </w:t>
      </w:r>
      <w:r w:rsidRPr="00320313">
        <w:rPr>
          <w:rStyle w:val="StyleUnderline"/>
          <w:highlight w:val="cyan"/>
        </w:rPr>
        <w:t>I</w:t>
      </w:r>
      <w:r w:rsidRPr="00E30F7B">
        <w:rPr>
          <w:rStyle w:val="StyleUnderline"/>
        </w:rPr>
        <w:t xml:space="preserve">nternational </w:t>
      </w:r>
      <w:r w:rsidRPr="00320313">
        <w:rPr>
          <w:rStyle w:val="StyleUnderline"/>
          <w:highlight w:val="cyan"/>
        </w:rPr>
        <w:t>M</w:t>
      </w:r>
      <w:r w:rsidRPr="00E30F7B">
        <w:rPr>
          <w:rStyle w:val="StyleUnderline"/>
        </w:rPr>
        <w:t xml:space="preserve">onetary </w:t>
      </w:r>
      <w:r w:rsidRPr="00320313">
        <w:rPr>
          <w:rStyle w:val="StyleUnderline"/>
          <w:highlight w:val="cyan"/>
        </w:rPr>
        <w:t>F</w:t>
      </w:r>
      <w:r w:rsidRPr="00E30F7B">
        <w:rPr>
          <w:rStyle w:val="StyleUnderline"/>
        </w:rPr>
        <w:t>und.</w:t>
      </w:r>
      <w:r w:rsidRPr="00E30F7B">
        <w:rPr>
          <w:sz w:val="16"/>
        </w:rPr>
        <w:t xml:space="preserve"> But as the founder and one of the new bank's largest shareholders, it will have the greatest say in which projects to pick</w:t>
      </w:r>
      <w:r w:rsidRPr="00E30F7B">
        <w:rPr>
          <w:rStyle w:val="Emphasis"/>
        </w:rPr>
        <w:t>.</w:t>
      </w:r>
      <w:r w:rsidRPr="00E30F7B">
        <w:rPr>
          <w:rStyle w:val="Emphasis"/>
          <w:b w:val="0"/>
          <w:sz w:val="12"/>
        </w:rPr>
        <w:t>¶</w:t>
      </w:r>
      <w:r w:rsidRPr="00E30F7B">
        <w:rPr>
          <w:rStyle w:val="Emphasis"/>
        </w:rPr>
        <w:t xml:space="preserve"> </w:t>
      </w:r>
      <w:r w:rsidRPr="00320313">
        <w:rPr>
          <w:rStyle w:val="Emphasis"/>
          <w:highlight w:val="cyan"/>
        </w:rPr>
        <w:t>Infrastructure needs around the world are enormous.</w:t>
      </w:r>
      <w:r w:rsidRPr="00E30F7B">
        <w:rPr>
          <w:sz w:val="16"/>
        </w:rPr>
        <w:t xml:space="preserve"> Emerging countries need new ports, railways, bridges, airports and roads to support faster growth. </w:t>
      </w:r>
      <w:r w:rsidRPr="00320313">
        <w:rPr>
          <w:rStyle w:val="StyleUnderline"/>
          <w:highlight w:val="cyan"/>
        </w:rPr>
        <w:t>Developed economies</w:t>
      </w:r>
      <w:r w:rsidRPr="00E30F7B">
        <w:rPr>
          <w:rStyle w:val="StyleUnderline"/>
        </w:rPr>
        <w:t xml:space="preserve">, meanwhile, </w:t>
      </w:r>
      <w:r w:rsidRPr="00320313">
        <w:rPr>
          <w:rStyle w:val="StyleUnderline"/>
          <w:highlight w:val="cyan"/>
        </w:rPr>
        <w:t xml:space="preserve">must replace aging infrastructure. </w:t>
      </w:r>
      <w:r w:rsidRPr="006A7F4A">
        <w:rPr>
          <w:rStyle w:val="Emphasis"/>
          <w:highlight w:val="cyan"/>
        </w:rPr>
        <w:t>The A</w:t>
      </w:r>
      <w:r w:rsidRPr="006A7F4A">
        <w:rPr>
          <w:rStyle w:val="Emphasis"/>
        </w:rPr>
        <w:t xml:space="preserve">sian </w:t>
      </w:r>
      <w:r w:rsidRPr="006A7F4A">
        <w:rPr>
          <w:rStyle w:val="Emphasis"/>
          <w:highlight w:val="cyan"/>
        </w:rPr>
        <w:t>D</w:t>
      </w:r>
      <w:r w:rsidRPr="006A7F4A">
        <w:rPr>
          <w:rStyle w:val="Emphasis"/>
        </w:rPr>
        <w:t xml:space="preserve">evelopment </w:t>
      </w:r>
      <w:r w:rsidRPr="006A7F4A">
        <w:rPr>
          <w:rStyle w:val="Emphasis"/>
          <w:highlight w:val="cyan"/>
        </w:rPr>
        <w:t>B</w:t>
      </w:r>
      <w:r w:rsidRPr="006A7F4A">
        <w:rPr>
          <w:rStyle w:val="Emphasis"/>
        </w:rPr>
        <w:t xml:space="preserve">ank estimates its </w:t>
      </w:r>
      <w:r w:rsidRPr="006A7F4A">
        <w:rPr>
          <w:rStyle w:val="Emphasis"/>
          <w:highlight w:val="cyan"/>
        </w:rPr>
        <w:t>region</w:t>
      </w:r>
      <w:r w:rsidRPr="006A7F4A">
        <w:rPr>
          <w:rStyle w:val="Emphasis"/>
        </w:rPr>
        <w:t xml:space="preserve"> alone </w:t>
      </w:r>
      <w:r w:rsidRPr="006A7F4A">
        <w:rPr>
          <w:rStyle w:val="Emphasis"/>
          <w:highlight w:val="cyan"/>
        </w:rPr>
        <w:t>faces an annual financing shortfall of $800 billion a year</w:t>
      </w:r>
      <w:r w:rsidRPr="00E30F7B">
        <w:rPr>
          <w:rStyle w:val="StyleUnderline"/>
        </w:rPr>
        <w:t xml:space="preserve">. </w:t>
      </w:r>
      <w:r w:rsidRPr="00E30F7B">
        <w:rPr>
          <w:sz w:val="16"/>
        </w:rPr>
        <w:t>The consulting firm McKinsey &amp; Company estimates global infrastructure-investment needs through 2030 total $57 trillion.</w:t>
      </w:r>
      <w:r w:rsidRPr="00E30F7B">
        <w:rPr>
          <w:sz w:val="12"/>
        </w:rPr>
        <w:t>¶</w:t>
      </w:r>
      <w:r w:rsidRPr="00E30F7B">
        <w:rPr>
          <w:sz w:val="16"/>
        </w:rPr>
        <w:t xml:space="preserve"> By comparison, </w:t>
      </w:r>
      <w:r w:rsidRPr="006A7F4A">
        <w:rPr>
          <w:rStyle w:val="StyleUnderline"/>
          <w:highlight w:val="cyan"/>
        </w:rPr>
        <w:t>the A</w:t>
      </w:r>
      <w:r w:rsidRPr="00A0024E">
        <w:rPr>
          <w:rStyle w:val="StyleUnderline"/>
        </w:rPr>
        <w:t xml:space="preserve">sian </w:t>
      </w:r>
      <w:r w:rsidRPr="006A7F4A">
        <w:rPr>
          <w:rStyle w:val="StyleUnderline"/>
          <w:highlight w:val="cyan"/>
        </w:rPr>
        <w:t>D</w:t>
      </w:r>
      <w:r w:rsidRPr="00A0024E">
        <w:rPr>
          <w:rStyle w:val="StyleUnderline"/>
        </w:rPr>
        <w:t xml:space="preserve">evelopment </w:t>
      </w:r>
      <w:r w:rsidRPr="006A7F4A">
        <w:rPr>
          <w:rStyle w:val="StyleUnderline"/>
          <w:highlight w:val="cyan"/>
        </w:rPr>
        <w:t>B</w:t>
      </w:r>
      <w:r w:rsidRPr="00A0024E">
        <w:rPr>
          <w:rStyle w:val="StyleUnderline"/>
        </w:rPr>
        <w:t xml:space="preserve">ank has just $160 billion in capital and </w:t>
      </w:r>
      <w:r w:rsidRPr="006A7F4A">
        <w:rPr>
          <w:rStyle w:val="StyleUnderline"/>
          <w:highlight w:val="cyan"/>
        </w:rPr>
        <w:t>the World Bank-which has co-financed with other regional institutions</w:t>
      </w:r>
      <w:r w:rsidRPr="00A0024E">
        <w:rPr>
          <w:rStyle w:val="StyleUnderline"/>
        </w:rPr>
        <w:t xml:space="preserve"> for years--</w:t>
      </w:r>
      <w:r w:rsidRPr="006A7F4A">
        <w:rPr>
          <w:rStyle w:val="StyleUnderline"/>
          <w:highlight w:val="cyan"/>
        </w:rPr>
        <w:t xml:space="preserve">has around $500 </w:t>
      </w:r>
      <w:r w:rsidRPr="00AF2BCC">
        <w:rPr>
          <w:rStyle w:val="StyleUnderline"/>
          <w:highlight w:val="cyan"/>
        </w:rPr>
        <w:t>billion. The China-led bank plans to have a $50 billion fund</w:t>
      </w:r>
      <w:r w:rsidRPr="00A0024E">
        <w:rPr>
          <w:rStyle w:val="StyleUnderline"/>
        </w:rPr>
        <w:t xml:space="preserve"> to start.</w:t>
      </w:r>
      <w:r w:rsidRPr="00E30F7B">
        <w:rPr>
          <w:rStyle w:val="StyleUnderline"/>
          <w:sz w:val="12"/>
        </w:rPr>
        <w:t>¶</w:t>
      </w:r>
      <w:r w:rsidRPr="00E30F7B">
        <w:rPr>
          <w:sz w:val="16"/>
        </w:rPr>
        <w:t xml:space="preserve"> </w:t>
      </w:r>
      <w:r w:rsidRPr="00A0024E">
        <w:rPr>
          <w:rStyle w:val="StyleUnderline"/>
        </w:rPr>
        <w:t>"</w:t>
      </w:r>
      <w:r w:rsidRPr="00AF2BCC">
        <w:rPr>
          <w:rStyle w:val="StyleUnderline"/>
          <w:highlight w:val="cyan"/>
        </w:rPr>
        <w:t>We have every intention of</w:t>
      </w:r>
      <w:r w:rsidRPr="00A0024E">
        <w:rPr>
          <w:rStyle w:val="StyleUnderline"/>
        </w:rPr>
        <w:t xml:space="preserve"> sharing knowledge and </w:t>
      </w:r>
      <w:r w:rsidRPr="00AF2BCC">
        <w:rPr>
          <w:rStyle w:val="StyleUnderline"/>
          <w:highlight w:val="cyan"/>
        </w:rPr>
        <w:t>co-investing in projects throughout Asia,"</w:t>
      </w:r>
      <w:r w:rsidRPr="00CB0CF9">
        <w:rPr>
          <w:rStyle w:val="StyleUnderline"/>
        </w:rPr>
        <w:t xml:space="preserve"> said</w:t>
      </w:r>
      <w:r w:rsidRPr="00E30F7B">
        <w:rPr>
          <w:sz w:val="16"/>
        </w:rPr>
        <w:t xml:space="preserve"> Mr. </w:t>
      </w:r>
      <w:r w:rsidRPr="00CB0CF9">
        <w:rPr>
          <w:rStyle w:val="StyleUnderline"/>
        </w:rPr>
        <w:t>Kim</w:t>
      </w:r>
      <w:r w:rsidRPr="00E30F7B">
        <w:rPr>
          <w:sz w:val="16"/>
        </w:rPr>
        <w:t>, who was picked by President Barack Obama in 2012 as the U.S. nominee to lead the World Bank.</w:t>
      </w:r>
      <w:r w:rsidRPr="00E30F7B">
        <w:rPr>
          <w:sz w:val="12"/>
        </w:rPr>
        <w:t>¶</w:t>
      </w:r>
      <w:r w:rsidRPr="00E30F7B">
        <w:rPr>
          <w:sz w:val="16"/>
        </w:rPr>
        <w:t xml:space="preserve"> </w:t>
      </w:r>
      <w:r w:rsidRPr="00CB0CF9">
        <w:rPr>
          <w:rStyle w:val="StyleUnderline"/>
        </w:rPr>
        <w:t>"From the perspective simply of the need for more infrastructure spending, there's no doubt that we welcome the entry of the Asian Infrastructure Investment Bank,"</w:t>
      </w:r>
      <w:r w:rsidRPr="00E30F7B">
        <w:rPr>
          <w:sz w:val="16"/>
        </w:rPr>
        <w:t xml:space="preserve"> Mr. Kim said.</w:t>
      </w:r>
      <w:r w:rsidRPr="00E30F7B">
        <w:rPr>
          <w:sz w:val="12"/>
        </w:rPr>
        <w:t>¶</w:t>
      </w:r>
      <w:r w:rsidRPr="00E30F7B">
        <w:rPr>
          <w:sz w:val="16"/>
        </w:rPr>
        <w:t xml:space="preserve"> </w:t>
      </w:r>
    </w:p>
    <w:p w14:paraId="17457AFC" w14:textId="77777777" w:rsidR="00B96C60" w:rsidRDefault="00B96C60" w:rsidP="00B96C60"/>
    <w:p w14:paraId="5F8BD16A" w14:textId="77777777" w:rsidR="00B96C60" w:rsidRDefault="00B96C60" w:rsidP="00B96C60">
      <w:pPr>
        <w:pStyle w:val="Heading2"/>
      </w:pPr>
      <w:r>
        <w:t>2NC Solvency</w:t>
      </w:r>
    </w:p>
    <w:p w14:paraId="11EDAE5F" w14:textId="77777777" w:rsidR="00B96C60" w:rsidRDefault="00B96C60" w:rsidP="00B96C60">
      <w:pPr>
        <w:pStyle w:val="Heading3"/>
      </w:pPr>
      <w:r>
        <w:t>Overview/Explanation</w:t>
      </w:r>
    </w:p>
    <w:p w14:paraId="66472456" w14:textId="77777777" w:rsidR="00B96C60" w:rsidRPr="00F664F0" w:rsidRDefault="00B96C60" w:rsidP="00B96C60">
      <w:pPr>
        <w:rPr>
          <w:sz w:val="24"/>
        </w:rPr>
      </w:pPr>
      <w:r w:rsidRPr="00F664F0">
        <w:rPr>
          <w:sz w:val="24"/>
        </w:rPr>
        <w:t>Co-financing maintains the authority of US-led MDBs and upholds the existing international order while forcing a Chinese acceptance of the world order and not allowing for the AIIB to replace, prevents Chinese hegemonic rise</w:t>
      </w:r>
    </w:p>
    <w:p w14:paraId="5249EF6D" w14:textId="77777777" w:rsidR="00B96C60" w:rsidRPr="00F664F0" w:rsidRDefault="00B96C60" w:rsidP="00B96C60">
      <w:pPr>
        <w:rPr>
          <w:sz w:val="24"/>
        </w:rPr>
      </w:pPr>
      <w:r w:rsidRPr="00F664F0">
        <w:rPr>
          <w:sz w:val="24"/>
        </w:rPr>
        <w:t>US still asserts its dominance over China (so no link to Containment) while boosting US-China coop by means of co-financing its infrastructure projects.</w:t>
      </w:r>
    </w:p>
    <w:p w14:paraId="79730FEC" w14:textId="77777777" w:rsidR="00B96C60" w:rsidRDefault="00B96C60" w:rsidP="00B96C60">
      <w:pPr>
        <w:pStyle w:val="Heading3"/>
      </w:pPr>
      <w:r>
        <w:t>Multilat</w:t>
      </w:r>
    </w:p>
    <w:p w14:paraId="4E36BD15" w14:textId="77777777" w:rsidR="00B96C60" w:rsidRPr="00CB0CF9" w:rsidRDefault="00B96C60" w:rsidP="00B96C60">
      <w:pPr>
        <w:pStyle w:val="Heading4"/>
      </w:pPr>
      <w:r>
        <w:t>CP solves the case – More US supported co-financing will strengthen multilateral ties and prevent Chinese hegemonic rise</w:t>
      </w:r>
    </w:p>
    <w:p w14:paraId="25009B48" w14:textId="77777777" w:rsidR="00B96C60" w:rsidRPr="00CB0CF9" w:rsidRDefault="00B96C60" w:rsidP="00B96C60">
      <w:r w:rsidRPr="00CB0CF9">
        <w:rPr>
          <w:rStyle w:val="Style13ptBold"/>
        </w:rPr>
        <w:t>Talley, 15</w:t>
      </w:r>
      <w:r w:rsidRPr="00CB0CF9">
        <w:t xml:space="preserve"> (3/22/15, Wall Street Journal (Online), “U.S. Looks to Work With China-Led Infrastructure Fund; Obama administration proposes co-financing projects with new Asian Infrastructure Investment Bank,” Proquest database</w:t>
      </w:r>
      <w:r>
        <w:t xml:space="preserve"> – LK</w:t>
      </w:r>
      <w:r w:rsidRPr="00CB0CF9">
        <w:t>)</w:t>
      </w:r>
    </w:p>
    <w:p w14:paraId="2351EC07" w14:textId="77777777" w:rsidR="00B96C60" w:rsidRPr="00946344" w:rsidRDefault="00B96C60" w:rsidP="00B96C60">
      <w:pPr>
        <w:rPr>
          <w:sz w:val="16"/>
        </w:rPr>
      </w:pPr>
      <w:r w:rsidRPr="00946344">
        <w:rPr>
          <w:sz w:val="16"/>
        </w:rPr>
        <w:t xml:space="preserve">WASHINGTON--The </w:t>
      </w:r>
      <w:r w:rsidRPr="00274BD0">
        <w:rPr>
          <w:rStyle w:val="StyleUnderline"/>
          <w:highlight w:val="cyan"/>
        </w:rPr>
        <w:t>Obama</w:t>
      </w:r>
      <w:r w:rsidRPr="00CB0CF9">
        <w:rPr>
          <w:rStyle w:val="StyleUnderline"/>
        </w:rPr>
        <w:t xml:space="preserve"> </w:t>
      </w:r>
      <w:r w:rsidRPr="00946344">
        <w:rPr>
          <w:sz w:val="16"/>
        </w:rPr>
        <w:t xml:space="preserve">administration, </w:t>
      </w:r>
      <w:r w:rsidRPr="00CB0CF9">
        <w:rPr>
          <w:rStyle w:val="StyleUnderline"/>
        </w:rPr>
        <w:t xml:space="preserve">facing defiance by allies that have signed up to support a new Chinese-led infrastructure fund, </w:t>
      </w:r>
      <w:r w:rsidRPr="00274BD0">
        <w:rPr>
          <w:rStyle w:val="StyleUnderline"/>
          <w:highlight w:val="cyan"/>
        </w:rPr>
        <w:t>is proposing that the bank work in a partnership with Washington-backed</w:t>
      </w:r>
      <w:r w:rsidRPr="00CB0CF9">
        <w:rPr>
          <w:rStyle w:val="StyleUnderline"/>
        </w:rPr>
        <w:t xml:space="preserve"> development </w:t>
      </w:r>
      <w:r w:rsidRPr="00274BD0">
        <w:rPr>
          <w:rStyle w:val="StyleUnderline"/>
          <w:highlight w:val="cyan"/>
        </w:rPr>
        <w:t>institutions, such as the World Bank</w:t>
      </w:r>
      <w:r w:rsidRPr="00946344">
        <w:rPr>
          <w:sz w:val="16"/>
        </w:rPr>
        <w:t>.</w:t>
      </w:r>
      <w:r w:rsidRPr="00946344">
        <w:rPr>
          <w:sz w:val="12"/>
        </w:rPr>
        <w:t>¶</w:t>
      </w:r>
      <w:r w:rsidRPr="00946344">
        <w:rPr>
          <w:sz w:val="16"/>
        </w:rPr>
        <w:t xml:space="preserve"> </w:t>
      </w:r>
      <w:r w:rsidRPr="00CB0CF9">
        <w:rPr>
          <w:rStyle w:val="StyleUnderline"/>
        </w:rPr>
        <w:t>The collaborative approach is designed to steer the new bank toward economic aims of the world's leading economies and away from becoming an instrument of Beijing's foreign policy.</w:t>
      </w:r>
      <w:r w:rsidRPr="00946344">
        <w:rPr>
          <w:sz w:val="16"/>
        </w:rPr>
        <w:t xml:space="preserve"> The bank's potential to promote new alliances and sidestep existing institutions has been one of the Obama administration's chief concerns as key allies including the U.K., Germany and France lined up in recent days to become founding members of the new Asian Infrastructure Investment Bank.</w:t>
      </w:r>
      <w:r w:rsidRPr="00946344">
        <w:rPr>
          <w:sz w:val="12"/>
        </w:rPr>
        <w:t>¶</w:t>
      </w:r>
      <w:r w:rsidRPr="00946344">
        <w:rPr>
          <w:sz w:val="16"/>
        </w:rPr>
        <w:t xml:space="preserve"> The </w:t>
      </w:r>
      <w:r w:rsidRPr="00274BD0">
        <w:rPr>
          <w:rStyle w:val="StyleUnderline"/>
          <w:highlight w:val="cyan"/>
        </w:rPr>
        <w:t>Obama</w:t>
      </w:r>
      <w:r w:rsidRPr="00946344">
        <w:rPr>
          <w:sz w:val="16"/>
        </w:rPr>
        <w:t xml:space="preserve"> administration </w:t>
      </w:r>
      <w:r w:rsidRPr="00274BD0">
        <w:rPr>
          <w:rStyle w:val="StyleUnderline"/>
          <w:highlight w:val="cyan"/>
        </w:rPr>
        <w:t>wants to use existing</w:t>
      </w:r>
      <w:r w:rsidRPr="00CB0CF9">
        <w:rPr>
          <w:rStyle w:val="StyleUnderline"/>
        </w:rPr>
        <w:t xml:space="preserve"> development </w:t>
      </w:r>
      <w:r w:rsidRPr="00274BD0">
        <w:rPr>
          <w:rStyle w:val="StyleUnderline"/>
          <w:highlight w:val="cyan"/>
        </w:rPr>
        <w:t>banks to co-finance projects with Beijing's new organization</w:t>
      </w:r>
      <w:r w:rsidRPr="00946344">
        <w:rPr>
          <w:sz w:val="16"/>
        </w:rPr>
        <w:t xml:space="preserve">. </w:t>
      </w:r>
      <w:r w:rsidRPr="00CB0CF9">
        <w:rPr>
          <w:rStyle w:val="StyleUnderline"/>
        </w:rPr>
        <w:t>Indirect support would help the U.S.</w:t>
      </w:r>
      <w:r w:rsidRPr="00946344">
        <w:rPr>
          <w:sz w:val="16"/>
        </w:rPr>
        <w:t xml:space="preserve"> address another long-standing goal: </w:t>
      </w:r>
      <w:r w:rsidRPr="00CB0CF9">
        <w:rPr>
          <w:rStyle w:val="StyleUnderline"/>
        </w:rPr>
        <w:t>ensur</w:t>
      </w:r>
      <w:r w:rsidRPr="00946344">
        <w:rPr>
          <w:sz w:val="16"/>
        </w:rPr>
        <w:t xml:space="preserve">ing </w:t>
      </w:r>
      <w:r w:rsidRPr="00CB0CF9">
        <w:rPr>
          <w:rStyle w:val="StyleUnderline"/>
        </w:rPr>
        <w:t>the new institution's standards are designed to prevent unhealthy debt buildups, human-rights abuses and environmental risks. U.S. support could also pave the way for American companies to bid on the new bank's projects.</w:t>
      </w:r>
      <w:r w:rsidRPr="00946344">
        <w:rPr>
          <w:sz w:val="12"/>
        </w:rPr>
        <w:t>¶</w:t>
      </w:r>
      <w:r w:rsidRPr="00274BD0">
        <w:rPr>
          <w:sz w:val="12"/>
          <w:u w:val="single"/>
        </w:rPr>
        <w:t xml:space="preserve"> </w:t>
      </w:r>
      <w:r w:rsidRPr="00274BD0">
        <w:rPr>
          <w:rStyle w:val="Emphasis"/>
          <w:highlight w:val="cyan"/>
        </w:rPr>
        <w:t>"The U.S.</w:t>
      </w:r>
      <w:r w:rsidRPr="00CB0CF9">
        <w:rPr>
          <w:rStyle w:val="Emphasis"/>
        </w:rPr>
        <w:t xml:space="preserve"> </w:t>
      </w:r>
      <w:r w:rsidRPr="002814A5">
        <w:rPr>
          <w:rStyle w:val="Emphasis"/>
          <w:highlight w:val="cyan"/>
        </w:rPr>
        <w:t xml:space="preserve">would welcome </w:t>
      </w:r>
      <w:r w:rsidRPr="00274BD0">
        <w:rPr>
          <w:rStyle w:val="Emphasis"/>
          <w:highlight w:val="cyan"/>
        </w:rPr>
        <w:t>new multilateral institutions that strengthen the international financial architecture,"</w:t>
      </w:r>
      <w:r w:rsidRPr="00CB0CF9">
        <w:rPr>
          <w:rStyle w:val="StyleUnderline"/>
        </w:rPr>
        <w:t xml:space="preserve"> said</w:t>
      </w:r>
      <w:r w:rsidRPr="00946344">
        <w:rPr>
          <w:sz w:val="16"/>
        </w:rPr>
        <w:t xml:space="preserve"> Nathan </w:t>
      </w:r>
      <w:r w:rsidRPr="00CB0CF9">
        <w:rPr>
          <w:rStyle w:val="StyleUnderline"/>
        </w:rPr>
        <w:t xml:space="preserve">Sheets, U.S. Treasury Under Secretary for International Affairs. </w:t>
      </w:r>
      <w:r w:rsidRPr="00274BD0">
        <w:rPr>
          <w:rStyle w:val="StyleUnderline"/>
          <w:highlight w:val="cyan"/>
        </w:rPr>
        <w:t>"Co-financing projects with existing institutions like the World Bank or the Asian Development Bank will</w:t>
      </w:r>
      <w:r w:rsidRPr="00CB0CF9">
        <w:rPr>
          <w:rStyle w:val="StyleUnderline"/>
        </w:rPr>
        <w:t xml:space="preserve"> help ensure that high quality, time-tested standards are maintained."</w:t>
      </w:r>
      <w:r w:rsidRPr="00946344">
        <w:rPr>
          <w:sz w:val="12"/>
        </w:rPr>
        <w:t>¶</w:t>
      </w:r>
      <w:r w:rsidRPr="00946344">
        <w:rPr>
          <w:sz w:val="16"/>
        </w:rPr>
        <w:t xml:space="preserve"> Mr. Sheets argues that </w:t>
      </w:r>
      <w:r w:rsidRPr="00CB0CF9">
        <w:rPr>
          <w:rStyle w:val="StyleUnderline"/>
        </w:rPr>
        <w:t xml:space="preserve">co-financed projects would </w:t>
      </w:r>
      <w:r w:rsidRPr="00B77E1D">
        <w:rPr>
          <w:rStyle w:val="StyleUnderline"/>
          <w:highlight w:val="cyan"/>
        </w:rPr>
        <w:t>ensure t</w:t>
      </w:r>
      <w:r w:rsidRPr="00274BD0">
        <w:rPr>
          <w:rStyle w:val="StyleUnderline"/>
          <w:highlight w:val="cyan"/>
        </w:rPr>
        <w:t>he bank complements</w:t>
      </w:r>
      <w:r w:rsidRPr="00CB0CF9">
        <w:rPr>
          <w:rStyle w:val="StyleUnderline"/>
        </w:rPr>
        <w:t xml:space="preserve"> rather than competes with </w:t>
      </w:r>
      <w:r w:rsidRPr="00274BD0">
        <w:rPr>
          <w:rStyle w:val="StyleUnderline"/>
          <w:highlight w:val="cyan"/>
        </w:rPr>
        <w:t>existing institutions</w:t>
      </w:r>
      <w:r w:rsidRPr="00946344">
        <w:rPr>
          <w:sz w:val="16"/>
        </w:rPr>
        <w:t>. If the new bank were to adopt the same governance and operational standards, he said, it could both bolster the international financial system and help meet major infrastructure-investment gaps.</w:t>
      </w:r>
      <w:r w:rsidRPr="00946344">
        <w:rPr>
          <w:sz w:val="12"/>
        </w:rPr>
        <w:t>¶</w:t>
      </w:r>
      <w:r w:rsidRPr="00946344">
        <w:rPr>
          <w:sz w:val="16"/>
        </w:rPr>
        <w:t xml:space="preserve"> No decision has been made by the new Chinese-led bank about whether it will partner with existing multilateral development banks, as the facility is still being formed, though </w:t>
      </w:r>
      <w:r w:rsidRPr="00CB0CF9">
        <w:rPr>
          <w:rStyle w:val="StyleUnderline"/>
        </w:rPr>
        <w:t>co-financing is unlikely to face opposition from U.S. allies</w:t>
      </w:r>
      <w:r w:rsidRPr="00946344">
        <w:rPr>
          <w:sz w:val="16"/>
        </w:rPr>
        <w:t>.</w:t>
      </w:r>
      <w:r w:rsidRPr="00946344">
        <w:rPr>
          <w:sz w:val="12"/>
        </w:rPr>
        <w:t>¶</w:t>
      </w:r>
      <w:r w:rsidRPr="00946344">
        <w:rPr>
          <w:sz w:val="16"/>
        </w:rPr>
        <w:t xml:space="preserve"> Zhu </w:t>
      </w:r>
      <w:r w:rsidRPr="00CB0CF9">
        <w:rPr>
          <w:rStyle w:val="StyleUnderline"/>
        </w:rPr>
        <w:t xml:space="preserve">Haiquan, a spokesman at China's embassy in Washington, said </w:t>
      </w:r>
      <w:r w:rsidRPr="00274BD0">
        <w:rPr>
          <w:rStyle w:val="StyleUnderline"/>
          <w:highlight w:val="cyan"/>
        </w:rPr>
        <w:t>Beijing is open to collaboration</w:t>
      </w:r>
      <w:r w:rsidRPr="00CB0CF9">
        <w:rPr>
          <w:rStyle w:val="StyleUnderline"/>
        </w:rPr>
        <w:t xml:space="preserve"> with the existing institutions and that the new bank "is built in the spirit of openness and inclusiveness and will follow high standards.</w:t>
      </w:r>
      <w:r w:rsidRPr="00946344">
        <w:rPr>
          <w:sz w:val="12"/>
        </w:rPr>
        <w:t>¶</w:t>
      </w:r>
      <w:r w:rsidRPr="00946344">
        <w:rPr>
          <w:sz w:val="16"/>
        </w:rPr>
        <w:t xml:space="preserve"> "It will effectively cooperate with and complement the existing multilateral development banks such as the World Bank and the Asian Development Bank to provide investment and financing for the infrastructure building in Asia," he said.</w:t>
      </w:r>
      <w:r w:rsidRPr="00946344">
        <w:rPr>
          <w:sz w:val="12"/>
        </w:rPr>
        <w:t>¶</w:t>
      </w:r>
      <w:r w:rsidRPr="00946344">
        <w:rPr>
          <w:sz w:val="16"/>
        </w:rPr>
        <w:t xml:space="preserve"> </w:t>
      </w:r>
      <w:r w:rsidRPr="00274BD0">
        <w:rPr>
          <w:rStyle w:val="StyleUnderline"/>
          <w:highlight w:val="cyan"/>
        </w:rPr>
        <w:t xml:space="preserve">World Bank </w:t>
      </w:r>
      <w:r w:rsidRPr="00274BD0">
        <w:rPr>
          <w:rStyle w:val="StyleUnderline"/>
        </w:rPr>
        <w:t>President</w:t>
      </w:r>
      <w:r w:rsidRPr="00946344">
        <w:rPr>
          <w:sz w:val="16"/>
        </w:rPr>
        <w:t xml:space="preserve"> Jim Yong </w:t>
      </w:r>
      <w:r w:rsidRPr="00274BD0">
        <w:rPr>
          <w:rStyle w:val="StyleUnderline"/>
        </w:rPr>
        <w:t>Kim said</w:t>
      </w:r>
      <w:r w:rsidRPr="00946344">
        <w:rPr>
          <w:sz w:val="16"/>
        </w:rPr>
        <w:t xml:space="preserve"> through a spokesman that </w:t>
      </w:r>
      <w:r w:rsidRPr="00CB0CF9">
        <w:rPr>
          <w:rStyle w:val="StyleUnderline"/>
        </w:rPr>
        <w:t xml:space="preserve">he and his lieutenants </w:t>
      </w:r>
      <w:r w:rsidRPr="00274BD0">
        <w:rPr>
          <w:rStyle w:val="StyleUnderline"/>
          <w:highlight w:val="cyan"/>
        </w:rPr>
        <w:t>are already in "deep discussions" with the</w:t>
      </w:r>
      <w:r w:rsidRPr="00CB0CF9">
        <w:rPr>
          <w:rStyle w:val="StyleUnderline"/>
        </w:rPr>
        <w:t xml:space="preserve"> new </w:t>
      </w:r>
      <w:r w:rsidRPr="00274BD0">
        <w:rPr>
          <w:rStyle w:val="StyleUnderline"/>
          <w:highlight w:val="cyan"/>
        </w:rPr>
        <w:t>A</w:t>
      </w:r>
      <w:r w:rsidRPr="00CB0CF9">
        <w:rPr>
          <w:rStyle w:val="StyleUnderline"/>
        </w:rPr>
        <w:t xml:space="preserve">sian </w:t>
      </w:r>
      <w:r w:rsidRPr="00274BD0">
        <w:rPr>
          <w:rStyle w:val="StyleUnderline"/>
          <w:highlight w:val="cyan"/>
        </w:rPr>
        <w:t>I</w:t>
      </w:r>
      <w:r w:rsidRPr="00CB0CF9">
        <w:rPr>
          <w:rStyle w:val="StyleUnderline"/>
        </w:rPr>
        <w:t xml:space="preserve">nfrastructure </w:t>
      </w:r>
      <w:r w:rsidRPr="00274BD0">
        <w:rPr>
          <w:rStyle w:val="StyleUnderline"/>
          <w:highlight w:val="cyan"/>
        </w:rPr>
        <w:t>I</w:t>
      </w:r>
      <w:r w:rsidRPr="00CB0CF9">
        <w:rPr>
          <w:rStyle w:val="StyleUnderline"/>
        </w:rPr>
        <w:t xml:space="preserve">nvestment </w:t>
      </w:r>
      <w:r w:rsidRPr="00274BD0">
        <w:rPr>
          <w:rStyle w:val="StyleUnderline"/>
          <w:highlight w:val="cyan"/>
        </w:rPr>
        <w:t>B</w:t>
      </w:r>
      <w:r w:rsidRPr="00CB0CF9">
        <w:rPr>
          <w:rStyle w:val="StyleUnderline"/>
        </w:rPr>
        <w:t>ank "</w:t>
      </w:r>
      <w:r w:rsidRPr="00274BD0">
        <w:rPr>
          <w:rStyle w:val="StyleUnderline"/>
          <w:highlight w:val="cyan"/>
        </w:rPr>
        <w:t xml:space="preserve">on how we can </w:t>
      </w:r>
      <w:r w:rsidRPr="000B4F62">
        <w:rPr>
          <w:rStyle w:val="StyleUnderline"/>
        </w:rPr>
        <w:t xml:space="preserve">closely </w:t>
      </w:r>
      <w:r w:rsidRPr="00274BD0">
        <w:rPr>
          <w:rStyle w:val="StyleUnderline"/>
          <w:highlight w:val="cyan"/>
        </w:rPr>
        <w:t>work together.</w:t>
      </w:r>
      <w:r w:rsidRPr="00CB0CF9">
        <w:rPr>
          <w:rStyle w:val="StyleUnderline"/>
        </w:rPr>
        <w:t>"</w:t>
      </w:r>
      <w:r w:rsidRPr="00946344">
        <w:rPr>
          <w:rStyle w:val="StyleUnderline"/>
          <w:sz w:val="12"/>
        </w:rPr>
        <w:t>¶</w:t>
      </w:r>
      <w:r w:rsidRPr="00274BD0">
        <w:rPr>
          <w:rStyle w:val="StyleUnderline"/>
          <w:sz w:val="12"/>
        </w:rPr>
        <w:t xml:space="preserve"> </w:t>
      </w:r>
      <w:r w:rsidRPr="00946344">
        <w:rPr>
          <w:sz w:val="16"/>
        </w:rPr>
        <w:t>The U.S. suffered a diplomatic embarrassment last week after several of its key European allies publicly rebuffed Washington's pleas to snub Beijing's invitations to join the bank and instead said they would be founding members.</w:t>
      </w:r>
      <w:r w:rsidRPr="00946344">
        <w:rPr>
          <w:sz w:val="12"/>
        </w:rPr>
        <w:t>¶</w:t>
      </w:r>
      <w:r w:rsidRPr="00946344">
        <w:rPr>
          <w:sz w:val="16"/>
        </w:rPr>
        <w:t xml:space="preserve"> </w:t>
      </w:r>
      <w:r w:rsidRPr="00CB0CF9">
        <w:rPr>
          <w:rStyle w:val="StyleUnderline"/>
        </w:rPr>
        <w:t xml:space="preserve">Backing the new bank through </w:t>
      </w:r>
      <w:r w:rsidRPr="00274BD0">
        <w:rPr>
          <w:rStyle w:val="StyleUnderline"/>
          <w:highlight w:val="cyan"/>
        </w:rPr>
        <w:t>co-financing could</w:t>
      </w:r>
      <w:r w:rsidRPr="00CB0CF9">
        <w:rPr>
          <w:rStyle w:val="StyleUnderline"/>
        </w:rPr>
        <w:t xml:space="preserve"> also </w:t>
      </w:r>
      <w:r w:rsidRPr="00274BD0">
        <w:rPr>
          <w:rStyle w:val="Emphasis"/>
          <w:highlight w:val="cyan"/>
        </w:rPr>
        <w:t>help the U.S. move past the diplomatic mess</w:t>
      </w:r>
      <w:r w:rsidRPr="00274BD0">
        <w:rPr>
          <w:rStyle w:val="StyleUnderline"/>
          <w:highlight w:val="cyan"/>
        </w:rPr>
        <w:t>, reunite with its trans-Atlantic allies</w:t>
      </w:r>
      <w:r w:rsidRPr="00CB0CF9">
        <w:rPr>
          <w:rStyle w:val="StyleUnderline"/>
        </w:rPr>
        <w:t xml:space="preserve"> on this issue </w:t>
      </w:r>
      <w:r w:rsidRPr="00274BD0">
        <w:rPr>
          <w:rStyle w:val="StyleUnderline"/>
          <w:highlight w:val="cyan"/>
        </w:rPr>
        <w:t xml:space="preserve">and </w:t>
      </w:r>
      <w:r w:rsidRPr="00946344">
        <w:rPr>
          <w:sz w:val="16"/>
        </w:rPr>
        <w:t>counter any perceptions that the U.S. is wholly opposed to the institution as part of a China-containment strategy.</w:t>
      </w:r>
      <w:r w:rsidRPr="00946344">
        <w:rPr>
          <w:sz w:val="12"/>
        </w:rPr>
        <w:t>¶</w:t>
      </w:r>
      <w:r w:rsidRPr="00274BD0">
        <w:rPr>
          <w:sz w:val="12"/>
          <w:u w:val="single"/>
        </w:rPr>
        <w:t xml:space="preserve"> </w:t>
      </w:r>
      <w:r w:rsidRPr="00946344">
        <w:rPr>
          <w:sz w:val="16"/>
        </w:rPr>
        <w:t>"Our concern has always been...will it adhere to the kinds of high standards that the international financial institutions have developed?" U.S. Treasury Secretary Jacob Lew told U.S. lawmakers last week.</w:t>
      </w:r>
      <w:r w:rsidRPr="00946344">
        <w:rPr>
          <w:sz w:val="12"/>
        </w:rPr>
        <w:t>¶</w:t>
      </w:r>
      <w:r w:rsidRPr="00946344">
        <w:rPr>
          <w:sz w:val="16"/>
        </w:rPr>
        <w:t xml:space="preserve"> </w:t>
      </w:r>
      <w:r w:rsidRPr="000B4F62">
        <w:rPr>
          <w:rStyle w:val="StyleUnderline"/>
        </w:rPr>
        <w:t xml:space="preserve">Co-financing, combined with European membership, "will </w:t>
      </w:r>
      <w:r w:rsidRPr="00274BD0">
        <w:rPr>
          <w:rStyle w:val="StyleUnderline"/>
          <w:highlight w:val="cyan"/>
        </w:rPr>
        <w:t>make it</w:t>
      </w:r>
      <w:r w:rsidRPr="00CB0CF9">
        <w:rPr>
          <w:rStyle w:val="StyleUnderline"/>
        </w:rPr>
        <w:t xml:space="preserve"> more </w:t>
      </w:r>
      <w:r w:rsidRPr="00274BD0">
        <w:rPr>
          <w:rStyle w:val="StyleUnderline"/>
          <w:highlight w:val="cyan"/>
        </w:rPr>
        <w:t>likely this institution</w:t>
      </w:r>
      <w:r w:rsidRPr="00CB0CF9">
        <w:rPr>
          <w:rStyle w:val="StyleUnderline"/>
        </w:rPr>
        <w:t xml:space="preserve"> largely </w:t>
      </w:r>
      <w:r w:rsidRPr="00274BD0">
        <w:rPr>
          <w:rStyle w:val="StyleUnderline"/>
          <w:highlight w:val="cyan"/>
        </w:rPr>
        <w:t>conforms to</w:t>
      </w:r>
      <w:r w:rsidRPr="00CB0CF9">
        <w:rPr>
          <w:rStyle w:val="StyleUnderline"/>
        </w:rPr>
        <w:t xml:space="preserve"> the </w:t>
      </w:r>
      <w:r w:rsidRPr="00274BD0">
        <w:rPr>
          <w:rStyle w:val="StyleUnderline"/>
          <w:highlight w:val="cyan"/>
        </w:rPr>
        <w:t>international standards</w:t>
      </w:r>
      <w:r w:rsidRPr="00CB0CF9">
        <w:rPr>
          <w:rStyle w:val="StyleUnderline"/>
        </w:rPr>
        <w:t>," said</w:t>
      </w:r>
      <w:r w:rsidRPr="00946344">
        <w:rPr>
          <w:sz w:val="16"/>
        </w:rPr>
        <w:t xml:space="preserve"> Matthew </w:t>
      </w:r>
      <w:r w:rsidRPr="00CB0CF9">
        <w:rPr>
          <w:rStyle w:val="StyleUnderline"/>
        </w:rPr>
        <w:t>Goodman, an Asia expert at</w:t>
      </w:r>
      <w:r w:rsidRPr="00946344">
        <w:rPr>
          <w:sz w:val="16"/>
        </w:rPr>
        <w:t xml:space="preserve"> the </w:t>
      </w:r>
      <w:r w:rsidRPr="00CB0CF9">
        <w:rPr>
          <w:rStyle w:val="Emphasis"/>
        </w:rPr>
        <w:t>C</w:t>
      </w:r>
      <w:r w:rsidRPr="00946344">
        <w:rPr>
          <w:sz w:val="16"/>
        </w:rPr>
        <w:t xml:space="preserve">enter for </w:t>
      </w:r>
      <w:r w:rsidRPr="00CB0CF9">
        <w:rPr>
          <w:rStyle w:val="Emphasis"/>
        </w:rPr>
        <w:t>S</w:t>
      </w:r>
      <w:r w:rsidRPr="00946344">
        <w:rPr>
          <w:sz w:val="16"/>
        </w:rPr>
        <w:t xml:space="preserve">trategic and </w:t>
      </w:r>
      <w:r w:rsidRPr="00CB0CF9">
        <w:rPr>
          <w:rStyle w:val="Emphasis"/>
        </w:rPr>
        <w:t>I</w:t>
      </w:r>
      <w:r w:rsidRPr="00946344">
        <w:rPr>
          <w:sz w:val="16"/>
        </w:rPr>
        <w:t xml:space="preserve">nternational </w:t>
      </w:r>
      <w:r w:rsidRPr="00CB0CF9">
        <w:rPr>
          <w:rStyle w:val="Emphasis"/>
        </w:rPr>
        <w:t>S</w:t>
      </w:r>
      <w:r w:rsidRPr="00946344">
        <w:rPr>
          <w:sz w:val="16"/>
        </w:rPr>
        <w:t xml:space="preserve">tudies adviser </w:t>
      </w:r>
      <w:r w:rsidRPr="00CB0CF9">
        <w:rPr>
          <w:rStyle w:val="StyleUnderline"/>
        </w:rPr>
        <w:t>and former economics director at the U.S. National Security Council</w:t>
      </w:r>
      <w:r w:rsidRPr="00E30F7B">
        <w:rPr>
          <w:rStyle w:val="StyleUnderline"/>
        </w:rPr>
        <w:t>.</w:t>
      </w:r>
      <w:r w:rsidRPr="00946344">
        <w:rPr>
          <w:rStyle w:val="StyleUnderline"/>
          <w:sz w:val="12"/>
        </w:rPr>
        <w:t>¶</w:t>
      </w:r>
      <w:r w:rsidRPr="00E30F7B">
        <w:rPr>
          <w:rStyle w:val="StyleUnderline"/>
        </w:rPr>
        <w:t xml:space="preserve"> </w:t>
      </w:r>
    </w:p>
    <w:p w14:paraId="18D89E57" w14:textId="77777777" w:rsidR="00B96C60" w:rsidRDefault="00B96C60" w:rsidP="00B96C60"/>
    <w:p w14:paraId="493F2242" w14:textId="77777777" w:rsidR="00B96C60" w:rsidRPr="00E30F7B" w:rsidRDefault="00B96C60" w:rsidP="00B96C60"/>
    <w:p w14:paraId="16120FBA" w14:textId="77777777" w:rsidR="00B96C60" w:rsidRPr="00CB0CF9" w:rsidRDefault="00B96C60" w:rsidP="00B96C60">
      <w:pPr>
        <w:pStyle w:val="Heading4"/>
      </w:pPr>
      <w:r w:rsidRPr="00CB0CF9">
        <w:t>Co-financing will solve --- helps ensure China will be a responsible stakeholder</w:t>
      </w:r>
      <w:r>
        <w:t xml:space="preserve"> in international affairs</w:t>
      </w:r>
    </w:p>
    <w:p w14:paraId="4DF20C90" w14:textId="77777777" w:rsidR="00B96C60" w:rsidRPr="00CB0CF9" w:rsidRDefault="00B96C60" w:rsidP="00B96C60">
      <w:r w:rsidRPr="00CB0CF9">
        <w:rPr>
          <w:rStyle w:val="Style13ptBold"/>
        </w:rPr>
        <w:t>Dr. Kawai, 15</w:t>
      </w:r>
      <w:r w:rsidRPr="00CB0CF9">
        <w:t xml:space="preserve"> --- Professor at the University of Tokyo’s Graduate School of Public Policy (last modified on 8/7/2015, Masahiro Kawai, ASIAN INFRASTRUCTURE INVESTMENT BANK: CHINA AS RESPONSIBLE STAKEHOLDER?, “Asian Infrastructure Investment Bank in the Evolving International Financial Order,” </w:t>
      </w:r>
      <w:hyperlink r:id="rId8" w:history="1">
        <w:r w:rsidRPr="00CB0CF9">
          <w:rPr>
            <w:rStyle w:val="Hyperlink"/>
          </w:rPr>
          <w:t>http://spfusa.org/wp-content/uploads/2015/07/AIIB-Report_4web.pdf</w:t>
        </w:r>
      </w:hyperlink>
      <w:r w:rsidRPr="00CB0CF9">
        <w:t>, downloaded 6/1/16, JMP)</w:t>
      </w:r>
    </w:p>
    <w:p w14:paraId="59D8E0C7" w14:textId="77777777" w:rsidR="00B96C60" w:rsidRPr="00CB0CF9" w:rsidRDefault="00B96C60" w:rsidP="00B96C60">
      <w:r w:rsidRPr="00ED5A9E">
        <w:rPr>
          <w:rStyle w:val="StyleUnderline"/>
          <w:highlight w:val="cyan"/>
        </w:rPr>
        <w:t>The skeptical view sees China’s potential to use AIIB as an instrument for: undermining existing MDBs</w:t>
      </w:r>
      <w:r w:rsidRPr="00CB0CF9">
        <w:t xml:space="preserve"> – particularly the World Bank and ADB – by adopting low standards in running the bank; alleviating its own economic problems of excess capacity, slow growth, and energy and resource insecurity; and expanding its geopolitical sphere of influence in Asia through the One Belt, One Road initiative.</w:t>
      </w:r>
    </w:p>
    <w:p w14:paraId="703424C8" w14:textId="77777777" w:rsidR="00B96C60" w:rsidRPr="00CB0CF9" w:rsidRDefault="00B96C60" w:rsidP="00B96C60">
      <w:r w:rsidRPr="00CB0CF9">
        <w:t>From this perspective, it would be prudent for Japan (and, for that matter, the United States) to judge if AIIB will serve as a productive bank that facilitates the provision of international public goods, or as a bank that mainly serves China’s economic and geopolitical interests. Japan, together with the United States, needs to see if AIIB will be run as a financially sound bank, whose operations include adequate environmental and social safeguards.</w:t>
      </w:r>
    </w:p>
    <w:p w14:paraId="1B73FB7A" w14:textId="77777777" w:rsidR="00B96C60" w:rsidRPr="00CB0CF9" w:rsidRDefault="00B96C60" w:rsidP="00B96C60">
      <w:pPr>
        <w:rPr>
          <w:rStyle w:val="StyleUnderline"/>
        </w:rPr>
      </w:pPr>
      <w:r w:rsidRPr="00CB0CF9">
        <w:rPr>
          <w:rStyle w:val="StyleUnderline"/>
        </w:rPr>
        <w:t xml:space="preserve">Given the lessons from IDB’s collaboration with CAF and other sub-regional MDBs in Latin America, </w:t>
      </w:r>
      <w:r w:rsidRPr="009C1F6F">
        <w:rPr>
          <w:rStyle w:val="StyleUnderline"/>
          <w:highlight w:val="cyan"/>
        </w:rPr>
        <w:t>encouraging the World Bank and ADB to work with AIIB is the right course</w:t>
      </w:r>
      <w:r w:rsidRPr="00CB0CF9">
        <w:rPr>
          <w:rStyle w:val="StyleUnderline"/>
        </w:rPr>
        <w:t xml:space="preserve">. </w:t>
      </w:r>
      <w:r w:rsidRPr="009C1F6F">
        <w:rPr>
          <w:rStyle w:val="StyleUnderline"/>
          <w:highlight w:val="cyan"/>
        </w:rPr>
        <w:t>It is in the best interest</w:t>
      </w:r>
      <w:r w:rsidRPr="00CB0CF9">
        <w:rPr>
          <w:rStyle w:val="StyleUnderline"/>
        </w:rPr>
        <w:t xml:space="preserve"> of the international community </w:t>
      </w:r>
      <w:r w:rsidRPr="009C1F6F">
        <w:rPr>
          <w:rStyle w:val="StyleUnderline"/>
          <w:highlight w:val="cyan"/>
        </w:rPr>
        <w:t>to pull China and AIIB into the existing international financial order and help make China a responsible international stakeholder</w:t>
      </w:r>
      <w:r w:rsidRPr="00CB0CF9">
        <w:rPr>
          <w:rStyle w:val="StyleUnderline"/>
        </w:rPr>
        <w:t>.</w:t>
      </w:r>
    </w:p>
    <w:p w14:paraId="4B8343AC" w14:textId="77777777" w:rsidR="00B96C60" w:rsidRDefault="00B96C60" w:rsidP="00B96C60"/>
    <w:p w14:paraId="05C7FAD9" w14:textId="77777777" w:rsidR="00B96C60" w:rsidRDefault="00B96C60" w:rsidP="00B96C60"/>
    <w:p w14:paraId="63EF16BE" w14:textId="77777777" w:rsidR="00B96C60" w:rsidRDefault="00B96C60" w:rsidP="00B96C60"/>
    <w:p w14:paraId="664874E7" w14:textId="77777777" w:rsidR="00B96C60" w:rsidRDefault="00B96C60" w:rsidP="00B96C60"/>
    <w:p w14:paraId="04B9A1C1" w14:textId="77777777" w:rsidR="00B96C60" w:rsidRDefault="00B96C60" w:rsidP="00B96C60"/>
    <w:p w14:paraId="607F28CD" w14:textId="77777777" w:rsidR="00B96C60" w:rsidRDefault="00B96C60" w:rsidP="00B96C60">
      <w:pPr>
        <w:pStyle w:val="Heading3"/>
      </w:pPr>
      <w:r>
        <w:t>Empirics</w:t>
      </w:r>
    </w:p>
    <w:p w14:paraId="094D2973" w14:textId="77777777" w:rsidR="00B96C60" w:rsidRDefault="00B96C60" w:rsidP="00B96C60">
      <w:pPr>
        <w:pStyle w:val="Heading4"/>
      </w:pPr>
      <w:r>
        <w:t>ADB co-financing with the AIIB in Pakistan proves solvency – co-financing K2 coop, econ, and enviro</w:t>
      </w:r>
    </w:p>
    <w:p w14:paraId="703BE69C" w14:textId="77777777" w:rsidR="00B96C60" w:rsidRPr="0024757E" w:rsidRDefault="00B96C60" w:rsidP="00B96C60">
      <w:r w:rsidRPr="00567304">
        <w:rPr>
          <w:rStyle w:val="Style13ptBold"/>
        </w:rPr>
        <w:t>ADB 6-10</w:t>
      </w:r>
      <w:r>
        <w:t>-16 (“</w:t>
      </w:r>
      <w:r w:rsidRPr="0024757E">
        <w:t>ADB Approves First Cofinancing with AIIB for a Pakistan Road Project</w:t>
      </w:r>
      <w:r>
        <w:t xml:space="preserve">” Asian Development Bank: </w:t>
      </w:r>
      <w:r w:rsidRPr="00567304">
        <w:t>67 members - 48 from within Asia</w:t>
      </w:r>
      <w:r>
        <w:t xml:space="preserve"> and the Pacific and 19 outside; News Release, June 10, 2016, </w:t>
      </w:r>
      <w:r w:rsidRPr="00567304">
        <w:t>http://www.adb.org/news/adb-approves-first-cofinancing-aiib-pakistan-road-project</w:t>
      </w:r>
      <w:r>
        <w:t xml:space="preserve"> - LK)</w:t>
      </w:r>
    </w:p>
    <w:p w14:paraId="450AD39A" w14:textId="77777777" w:rsidR="00B96C60" w:rsidRPr="0024757E" w:rsidRDefault="00B96C60" w:rsidP="00B96C60">
      <w:pPr>
        <w:rPr>
          <w:rStyle w:val="StyleUnderline"/>
        </w:rPr>
      </w:pPr>
      <w:r w:rsidRPr="0024757E">
        <w:rPr>
          <w:sz w:val="16"/>
        </w:rPr>
        <w:t xml:space="preserve">MANILA, PHILIPPINES — </w:t>
      </w:r>
      <w:r w:rsidRPr="00367242">
        <w:rPr>
          <w:rStyle w:val="StyleUnderline"/>
          <w:highlight w:val="cyan"/>
        </w:rPr>
        <w:t>The</w:t>
      </w:r>
      <w:r w:rsidRPr="00F77A9E">
        <w:rPr>
          <w:rStyle w:val="StyleUnderline"/>
        </w:rPr>
        <w:t xml:space="preserve"> Asian Development Bank (</w:t>
      </w:r>
      <w:r w:rsidRPr="00367242">
        <w:rPr>
          <w:rStyle w:val="StyleUnderline"/>
          <w:highlight w:val="cyan"/>
        </w:rPr>
        <w:t>ADB</w:t>
      </w:r>
      <w:r w:rsidRPr="00F77A9E">
        <w:rPr>
          <w:rStyle w:val="StyleUnderline"/>
        </w:rPr>
        <w:t xml:space="preserve">) today </w:t>
      </w:r>
      <w:r w:rsidRPr="00367242">
        <w:rPr>
          <w:rStyle w:val="StyleUnderline"/>
          <w:highlight w:val="cyan"/>
        </w:rPr>
        <w:t>approved a $100 million loan for a highway project in Pakistan</w:t>
      </w:r>
      <w:r w:rsidRPr="00F77A9E">
        <w:rPr>
          <w:rStyle w:val="StyleUnderline"/>
        </w:rPr>
        <w:t xml:space="preserve"> that will mark </w:t>
      </w:r>
      <w:r w:rsidRPr="00367242">
        <w:rPr>
          <w:rStyle w:val="StyleUnderline"/>
          <w:highlight w:val="cyan"/>
        </w:rPr>
        <w:t>its first cofinancing with the</w:t>
      </w:r>
      <w:r w:rsidRPr="00F77A9E">
        <w:rPr>
          <w:rStyle w:val="StyleUnderline"/>
        </w:rPr>
        <w:t xml:space="preserve"> Asian Infrastructure Investment Bank (</w:t>
      </w:r>
      <w:r w:rsidRPr="00367242">
        <w:rPr>
          <w:rStyle w:val="StyleUnderline"/>
          <w:highlight w:val="cyan"/>
        </w:rPr>
        <w:t>AIIB</w:t>
      </w:r>
      <w:r w:rsidRPr="00F77A9E">
        <w:rPr>
          <w:rStyle w:val="StyleUnderline"/>
        </w:rPr>
        <w:t>)</w:t>
      </w:r>
      <w:r w:rsidRPr="0024757E">
        <w:rPr>
          <w:sz w:val="16"/>
        </w:rPr>
        <w:t xml:space="preserve">. AIIB will provide a $100 million loan subject to its board approval later this month. The United Kingdom’s Department for International Development (DFID) has also committed a $34 million grant for the project. </w:t>
      </w:r>
      <w:r w:rsidRPr="00F77A9E">
        <w:rPr>
          <w:rStyle w:val="StyleUnderline"/>
        </w:rPr>
        <w:t xml:space="preserve">ADB as the lead financier will administer </w:t>
      </w:r>
      <w:r w:rsidRPr="0024757E">
        <w:rPr>
          <w:sz w:val="16"/>
        </w:rPr>
        <w:t xml:space="preserve">both </w:t>
      </w:r>
      <w:r w:rsidRPr="00F77A9E">
        <w:rPr>
          <w:rStyle w:val="StyleUnderline"/>
        </w:rPr>
        <w:t>the AIIB loan</w:t>
      </w:r>
      <w:r w:rsidRPr="0024757E">
        <w:rPr>
          <w:sz w:val="16"/>
        </w:rPr>
        <w:t xml:space="preserve"> and the DFID grant.</w:t>
      </w:r>
      <w:r w:rsidRPr="0024757E">
        <w:rPr>
          <w:sz w:val="12"/>
        </w:rPr>
        <w:t>¶</w:t>
      </w:r>
      <w:r w:rsidRPr="0024757E">
        <w:rPr>
          <w:sz w:val="16"/>
        </w:rPr>
        <w:t xml:space="preserve"> “</w:t>
      </w:r>
      <w:r w:rsidRPr="00F61561">
        <w:rPr>
          <w:rStyle w:val="Emphasis"/>
          <w:highlight w:val="cyan"/>
        </w:rPr>
        <w:t>This is a historic milestone</w:t>
      </w:r>
      <w:r w:rsidRPr="00F77A9E">
        <w:rPr>
          <w:rStyle w:val="Emphasis"/>
        </w:rPr>
        <w:t xml:space="preserve"> for ADB and AIIB </w:t>
      </w:r>
      <w:r w:rsidRPr="00F61561">
        <w:rPr>
          <w:rStyle w:val="Emphasis"/>
          <w:highlight w:val="cyan"/>
        </w:rPr>
        <w:t xml:space="preserve">as we jointly aim to meet the pressing infrastructure needs in Asia and </w:t>
      </w:r>
      <w:r w:rsidRPr="00F61561">
        <w:rPr>
          <w:rStyle w:val="Emphasis"/>
        </w:rPr>
        <w:t>the</w:t>
      </w:r>
      <w:r w:rsidRPr="00F61561">
        <w:rPr>
          <w:rStyle w:val="Emphasis"/>
          <w:highlight w:val="cyan"/>
        </w:rPr>
        <w:t xml:space="preserve"> Pacific</w:t>
      </w:r>
      <w:r w:rsidRPr="00F77A9E">
        <w:rPr>
          <w:rStyle w:val="Emphasis"/>
        </w:rPr>
        <w:t xml:space="preserve"> region</w:t>
      </w:r>
      <w:r w:rsidRPr="0024757E">
        <w:rPr>
          <w:sz w:val="16"/>
        </w:rPr>
        <w:t>,” said ADB President Takehiko Nakao. “</w:t>
      </w:r>
      <w:r w:rsidRPr="00F61561">
        <w:rPr>
          <w:rStyle w:val="StyleUnderline"/>
          <w:highlight w:val="cyan"/>
        </w:rPr>
        <w:t>The project has strategic value to Pakistan as it supports</w:t>
      </w:r>
      <w:r w:rsidRPr="0024757E">
        <w:rPr>
          <w:rStyle w:val="StyleUnderline"/>
        </w:rPr>
        <w:t xml:space="preserve"> north-south connectivity, new </w:t>
      </w:r>
      <w:r w:rsidRPr="00F61561">
        <w:rPr>
          <w:rStyle w:val="StyleUnderline"/>
          <w:highlight w:val="cyan"/>
        </w:rPr>
        <w:t>trade, and business opportunities, which will boost jobs and cut poverty.</w:t>
      </w:r>
      <w:r w:rsidRPr="0024757E">
        <w:rPr>
          <w:sz w:val="16"/>
        </w:rPr>
        <w:t xml:space="preserve">” </w:t>
      </w:r>
      <w:r w:rsidRPr="0024757E">
        <w:rPr>
          <w:rStyle w:val="StyleUnderline"/>
        </w:rPr>
        <w:t>The project is also an integral part of the Central Asia Regional Economic Cooperation (CAREC) corridor</w:t>
      </w:r>
      <w:r w:rsidRPr="0024757E">
        <w:rPr>
          <w:sz w:val="16"/>
        </w:rPr>
        <w:t>s.</w:t>
      </w:r>
      <w:r w:rsidRPr="0024757E">
        <w:rPr>
          <w:sz w:val="12"/>
        </w:rPr>
        <w:t>¶</w:t>
      </w:r>
      <w:r w:rsidRPr="0024757E">
        <w:rPr>
          <w:sz w:val="16"/>
        </w:rPr>
        <w:t xml:space="preserve"> </w:t>
      </w:r>
      <w:r w:rsidRPr="00F61561">
        <w:rPr>
          <w:rStyle w:val="Emphasis"/>
          <w:highlight w:val="cyan"/>
        </w:rPr>
        <w:t>ADB and AIIB have been preparing projects for cofinancing since last year.</w:t>
      </w:r>
      <w:r w:rsidRPr="0024757E">
        <w:rPr>
          <w:sz w:val="16"/>
        </w:rPr>
        <w:t xml:space="preserve"> </w:t>
      </w:r>
      <w:r w:rsidRPr="0024757E">
        <w:rPr>
          <w:rStyle w:val="StyleUnderline"/>
        </w:rPr>
        <w:t>A memorandum of understanding for collaboration was signed by Mr. Nakao and AIIB President Liqun Jin at the</w:t>
      </w:r>
      <w:r w:rsidRPr="0024757E">
        <w:rPr>
          <w:sz w:val="16"/>
        </w:rPr>
        <w:t xml:space="preserve"> time of </w:t>
      </w:r>
      <w:r w:rsidRPr="0024757E">
        <w:rPr>
          <w:rStyle w:val="StyleUnderline"/>
        </w:rPr>
        <w:t>ADB’s Annual Meeting in Frankfurt</w:t>
      </w:r>
      <w:r w:rsidRPr="0024757E">
        <w:rPr>
          <w:sz w:val="16"/>
        </w:rPr>
        <w:t>, Germany in early May.</w:t>
      </w:r>
      <w:r w:rsidRPr="0024757E">
        <w:rPr>
          <w:sz w:val="12"/>
        </w:rPr>
        <w:t>¶</w:t>
      </w:r>
      <w:r w:rsidRPr="0024757E">
        <w:rPr>
          <w:sz w:val="16"/>
        </w:rPr>
        <w:t xml:space="preserve"> This project will fund the remaining 64-kilometer (km) long four-lane section of the M-4 National Motorway connecting Shorkot and Khanewal in Punjab province. </w:t>
      </w:r>
      <w:r w:rsidRPr="0024757E">
        <w:rPr>
          <w:rStyle w:val="StyleUnderline"/>
        </w:rPr>
        <w:t>The project constitutes</w:t>
      </w:r>
      <w:r w:rsidRPr="0024757E">
        <w:rPr>
          <w:sz w:val="16"/>
        </w:rPr>
        <w:t xml:space="preserve"> a key part of a 1,800 km CAREC transport corridor </w:t>
      </w:r>
      <w:r w:rsidRPr="0024757E">
        <w:rPr>
          <w:rStyle w:val="StyleUnderline"/>
        </w:rPr>
        <w:t>linking the port city of Karachi in the south, to major primary production and population centers including Lahore, Faisalabad, Islamabad and Peshawar</w:t>
      </w:r>
      <w:r w:rsidRPr="0024757E">
        <w:rPr>
          <w:sz w:val="16"/>
        </w:rPr>
        <w:t>, and on to Torkham on the northern border with Afghanistan.</w:t>
      </w:r>
      <w:r w:rsidRPr="0024757E">
        <w:rPr>
          <w:sz w:val="12"/>
        </w:rPr>
        <w:t>¶</w:t>
      </w:r>
      <w:r w:rsidRPr="0024757E">
        <w:rPr>
          <w:sz w:val="16"/>
        </w:rPr>
        <w:t xml:space="preserve"> </w:t>
      </w:r>
      <w:r w:rsidRPr="00F61561">
        <w:rPr>
          <w:rStyle w:val="StyleUnderline"/>
          <w:highlight w:val="cyan"/>
        </w:rPr>
        <w:t>ADB</w:t>
      </w:r>
      <w:r w:rsidRPr="0024757E">
        <w:rPr>
          <w:rStyle w:val="StyleUnderline"/>
        </w:rPr>
        <w:t>, based in Manila</w:t>
      </w:r>
      <w:r w:rsidRPr="00F61561">
        <w:rPr>
          <w:rStyle w:val="StyleUnderline"/>
          <w:highlight w:val="cyan"/>
        </w:rPr>
        <w:t>, is dedicated to reducing poverty in Asia and the Pacific through inclusive economic</w:t>
      </w:r>
      <w:r w:rsidRPr="0024757E">
        <w:rPr>
          <w:rStyle w:val="StyleUnderline"/>
        </w:rPr>
        <w:t xml:space="preserve"> growth, </w:t>
      </w:r>
      <w:r w:rsidRPr="00F61561">
        <w:rPr>
          <w:rStyle w:val="StyleUnderline"/>
          <w:highlight w:val="cyan"/>
        </w:rPr>
        <w:t>environmentally sustainable growth, and regional integration.</w:t>
      </w:r>
      <w:r w:rsidRPr="0024757E">
        <w:rPr>
          <w:rStyle w:val="StyleUnderline"/>
        </w:rPr>
        <w:t xml:space="preserve"> </w:t>
      </w:r>
      <w:r w:rsidRPr="0024757E">
        <w:rPr>
          <w:sz w:val="16"/>
        </w:rPr>
        <w:t xml:space="preserve">Established in 1966, ADB in December 2016 will mark 50 years of development partnership in the region. It is owned by 67 members—48 from the region. </w:t>
      </w:r>
      <w:r w:rsidRPr="0024757E">
        <w:rPr>
          <w:rStyle w:val="StyleUnderline"/>
        </w:rPr>
        <w:t>In 2015, ADB assistance totaled $27.2 billion, including cofinancing of $10.7 billion.</w:t>
      </w:r>
    </w:p>
    <w:p w14:paraId="4B648832" w14:textId="77777777" w:rsidR="00B96C60" w:rsidRPr="00E40CFC" w:rsidRDefault="00B96C60" w:rsidP="00B96C60"/>
    <w:p w14:paraId="6AC9CA6A" w14:textId="77777777" w:rsidR="00B96C60" w:rsidRDefault="00B96C60" w:rsidP="00B96C60">
      <w:pPr>
        <w:pStyle w:val="Heading4"/>
      </w:pPr>
      <w:r>
        <w:t>Co-financing boosts multilateral relations, including China coop – BRICS proves and US trying to join</w:t>
      </w:r>
    </w:p>
    <w:p w14:paraId="5A67460F" w14:textId="77777777" w:rsidR="00B96C60" w:rsidRPr="00796903" w:rsidRDefault="00B96C60" w:rsidP="00B96C60">
      <w:pPr>
        <w:rPr>
          <w:szCs w:val="22"/>
        </w:rPr>
      </w:pPr>
      <w:r w:rsidRPr="00796903">
        <w:rPr>
          <w:rStyle w:val="Style13ptBold"/>
        </w:rPr>
        <w:t>Mehler, et al. 14</w:t>
      </w:r>
      <w:r>
        <w:t xml:space="preserve"> (“</w:t>
      </w:r>
      <w:r w:rsidRPr="004D7A2F">
        <w:t>Africa Yearbook Volume 10: Politics, Economy and Society South of the Sahara</w:t>
      </w:r>
      <w:r>
        <w:t>”</w:t>
      </w:r>
      <w:r w:rsidRPr="004D7A2F">
        <w:t xml:space="preserve"> ...</w:t>
      </w:r>
      <w:r>
        <w:t xml:space="preserve"> Editors: </w:t>
      </w:r>
      <w:r w:rsidRPr="00796903">
        <w:rPr>
          <w:sz w:val="14"/>
        </w:rPr>
        <w:t>Andreas Mehler is Director of the Arnold-Bergstraesser-Instituts, Freiburg and Professor for Developmental Theory and Development Policy at the University Freiburg; Henning Melber is Senior Advisor and Director Emeritus of the Dag Hammarskjöld Foundation. He directed the Dag Hammarskjöld Foundation from 2006 to 2012. Henning has served as Senior Lecturer in International Relations at Kassel University, Director of the Namibian Economic Policy Research Unit in Windhoek, and Research Director of the Nordic Africa Institute in Uppsala. Henning is an Extraordinary Professor at the University of Pretoria and at the Centre for Africa Studies of the University of the Free State in Bloemfontein. He is also a member of the Civil Society Reflection Group on Global Development Perspectives. He holds a PhD in Political Sciences and Development Studies; Klaas van Walraven is a historian and political scientist working on West Africa, in particular Niger. He is co-editor of the Africa Yearbook: Politics, Economy and Society South of the Sahara, together with Andreas Mehler (Institute of African Affairs, Hamburg) and Henning Melber (Dag Hammarskjöld Foundation, Uppsala). In the past, he also wrote on issues concerning democratisation and electoral politics. His original focus of study was on Africa’s international relations</w:t>
      </w:r>
      <w:r w:rsidRPr="00796903">
        <w:rPr>
          <w:szCs w:val="22"/>
        </w:rPr>
        <w:t xml:space="preserve">.  </w:t>
      </w:r>
      <w:r>
        <w:rPr>
          <w:szCs w:val="22"/>
        </w:rPr>
        <w:t xml:space="preserve">Published 2014, Accessed on e-books, </w:t>
      </w:r>
      <w:r w:rsidRPr="00796903">
        <w:rPr>
          <w:szCs w:val="22"/>
        </w:rPr>
        <w:t>http</w:t>
      </w:r>
      <w:r w:rsidRPr="00796903">
        <w:rPr>
          <w:sz w:val="18"/>
          <w:szCs w:val="22"/>
        </w:rPr>
        <w:t>s://books.google.com/books?id=aovPBAAAQBAJ&amp;pg=PA510&amp;lpg=PA510&amp;dq=co+financing+strengthens+relations&amp;source=bl&amp;ots=fj2QzZ9ORh&amp;sig=yL_ul8-Vz_n77AK1zl072rJOsPM&amp;hl=en&amp;sa=X&amp;ved=0ahUKEwiY4ozL0uTNAhVLWywKHTYnBaoQ6AEIJTAB#v=onepage&amp;q=co%20financing%20strengthens%20relations&amp;f=false - LK)</w:t>
      </w:r>
    </w:p>
    <w:p w14:paraId="46F78989" w14:textId="77777777" w:rsidR="00B96C60" w:rsidRPr="0049708E" w:rsidRDefault="00B96C60" w:rsidP="00B96C60">
      <w:pPr>
        <w:rPr>
          <w:sz w:val="16"/>
        </w:rPr>
      </w:pPr>
      <w:r w:rsidRPr="0049708E">
        <w:rPr>
          <w:sz w:val="16"/>
        </w:rPr>
        <w:t xml:space="preserve">In addition, two agreements were initiated under the BRICS interbank cooperation mechanism: </w:t>
      </w:r>
      <w:r w:rsidRPr="0049708E">
        <w:rPr>
          <w:rStyle w:val="StyleUnderline"/>
        </w:rPr>
        <w:t xml:space="preserve">the </w:t>
      </w:r>
      <w:r w:rsidRPr="0049708E">
        <w:rPr>
          <w:rStyle w:val="StyleUnderline"/>
          <w:highlight w:val="cyan"/>
        </w:rPr>
        <w:t xml:space="preserve">BRICS Multilateral </w:t>
      </w:r>
      <w:r w:rsidRPr="0049708E">
        <w:rPr>
          <w:rStyle w:val="StyleUnderline"/>
        </w:rPr>
        <w:t>Infrastructure Co-Financing Agreement for Africa</w:t>
      </w:r>
      <w:r w:rsidRPr="0049708E">
        <w:rPr>
          <w:sz w:val="16"/>
        </w:rPr>
        <w:t xml:space="preserve">, which </w:t>
      </w:r>
      <w:r w:rsidRPr="0049708E">
        <w:rPr>
          <w:rStyle w:val="StyleUnderline"/>
          <w:highlight w:val="cyan"/>
        </w:rPr>
        <w:t>paved the way for the establishment of co-financing arrangements for infrastructure projects across the African continent</w:t>
      </w:r>
      <w:r w:rsidRPr="0049708E">
        <w:rPr>
          <w:sz w:val="16"/>
        </w:rPr>
        <w:t xml:space="preserve">; and </w:t>
      </w:r>
      <w:r w:rsidRPr="0049708E">
        <w:rPr>
          <w:rStyle w:val="StyleUnderline"/>
          <w:highlight w:val="cyan"/>
        </w:rPr>
        <w:t>the BRICS Multilateral Cooperation and Co-Financing Agreement for Sustainable Development, to</w:t>
      </w:r>
      <w:r w:rsidRPr="00907CDF">
        <w:rPr>
          <w:rStyle w:val="StyleUnderline"/>
        </w:rPr>
        <w:t xml:space="preserve"> explore the </w:t>
      </w:r>
      <w:r w:rsidRPr="0049708E">
        <w:rPr>
          <w:rStyle w:val="Emphasis"/>
          <w:highlight w:val="cyan"/>
        </w:rPr>
        <w:t>draw</w:t>
      </w:r>
      <w:r w:rsidRPr="00907CDF">
        <w:rPr>
          <w:rStyle w:val="Emphasis"/>
        </w:rPr>
        <w:t xml:space="preserve">ing </w:t>
      </w:r>
      <w:r w:rsidRPr="0049708E">
        <w:rPr>
          <w:rStyle w:val="Emphasis"/>
          <w:highlight w:val="cyan"/>
        </w:rPr>
        <w:t>up of bilateral agreements</w:t>
      </w:r>
      <w:r w:rsidRPr="00907CDF">
        <w:rPr>
          <w:rStyle w:val="Emphasis"/>
        </w:rPr>
        <w:t xml:space="preserve"> aimed at establishing cooperation </w:t>
      </w:r>
      <w:r w:rsidRPr="0049708E">
        <w:rPr>
          <w:rStyle w:val="Emphasis"/>
          <w:highlight w:val="cyan"/>
        </w:rPr>
        <w:t>and co-financing arrangements</w:t>
      </w:r>
      <w:r w:rsidRPr="0049708E">
        <w:rPr>
          <w:rStyle w:val="StyleUnderline"/>
        </w:rPr>
        <w:t>, specifically around sustainable development</w:t>
      </w:r>
      <w:r w:rsidRPr="00907CDF">
        <w:rPr>
          <w:rStyle w:val="StyleUnderline"/>
        </w:rPr>
        <w:t xml:space="preserve"> and green economy elements</w:t>
      </w:r>
      <w:r w:rsidRPr="0049708E">
        <w:rPr>
          <w:sz w:val="16"/>
        </w:rPr>
        <w:t xml:space="preserve">. </w:t>
      </w:r>
      <w:r w:rsidRPr="0049708E">
        <w:rPr>
          <w:sz w:val="12"/>
        </w:rPr>
        <w:t>¶</w:t>
      </w:r>
      <w:r w:rsidRPr="0049708E">
        <w:rPr>
          <w:sz w:val="16"/>
        </w:rPr>
        <w:t xml:space="preserve"> Critics, however, were less than flattering about Pretoria acting as an interlocutor between the BRICS and Africa, especially </w:t>
      </w:r>
      <w:r w:rsidRPr="00907CDF">
        <w:rPr>
          <w:rStyle w:val="StyleUnderline"/>
        </w:rPr>
        <w:t xml:space="preserve">since </w:t>
      </w:r>
      <w:r w:rsidRPr="005E6754">
        <w:rPr>
          <w:rStyle w:val="StyleUnderline"/>
          <w:highlight w:val="cyan"/>
        </w:rPr>
        <w:t>two BRICS countries had formulated their own bilateral and regional arrangements with African governments through interstate for</w:t>
      </w:r>
      <w:r w:rsidRPr="00907CDF">
        <w:rPr>
          <w:rStyle w:val="StyleUnderline"/>
        </w:rPr>
        <w:t xml:space="preserve"> a, such as </w:t>
      </w:r>
      <w:r w:rsidRPr="005E6754">
        <w:rPr>
          <w:rStyle w:val="StyleUnderline"/>
          <w:highlight w:val="cyan"/>
        </w:rPr>
        <w:t>the India-Africa Forum Summit and the Forum on China-Africa Coop</w:t>
      </w:r>
      <w:r w:rsidRPr="005E6754">
        <w:rPr>
          <w:rStyle w:val="StyleUnderline"/>
        </w:rPr>
        <w:t>eration</w:t>
      </w:r>
      <w:r w:rsidRPr="00907CDF">
        <w:rPr>
          <w:rStyle w:val="StyleUnderline"/>
        </w:rPr>
        <w:t>.</w:t>
      </w:r>
      <w:r w:rsidRPr="0049708E">
        <w:rPr>
          <w:sz w:val="16"/>
        </w:rPr>
        <w:t xml:space="preserve"> The test for Pretoria would be to assess its achievements as chair of the forum and against a very broad action plan underpinned by meetings and consultations without any substantive outputs.</w:t>
      </w:r>
      <w:r w:rsidRPr="0049708E">
        <w:rPr>
          <w:sz w:val="12"/>
        </w:rPr>
        <w:t>¶</w:t>
      </w:r>
      <w:r w:rsidRPr="0049708E">
        <w:rPr>
          <w:sz w:val="16"/>
        </w:rPr>
        <w:t xml:space="preserve"> At the end of June, </w:t>
      </w:r>
      <w:r w:rsidRPr="005E6754">
        <w:rPr>
          <w:rStyle w:val="StyleUnderline"/>
          <w:highlight w:val="cyan"/>
        </w:rPr>
        <w:t>President Obama visited South Africa as part of a three-country</w:t>
      </w:r>
      <w:r w:rsidRPr="0049708E">
        <w:rPr>
          <w:rStyle w:val="StyleUnderline"/>
        </w:rPr>
        <w:t xml:space="preserve"> African state </w:t>
      </w:r>
      <w:r w:rsidRPr="005E6754">
        <w:rPr>
          <w:rStyle w:val="StyleUnderline"/>
          <w:highlight w:val="cyan"/>
        </w:rPr>
        <w:t xml:space="preserve">trip. </w:t>
      </w:r>
      <w:r w:rsidRPr="005E6754">
        <w:rPr>
          <w:rStyle w:val="StyleUnderline"/>
        </w:rPr>
        <w:t xml:space="preserve">The purpose of the visit was </w:t>
      </w:r>
      <w:r w:rsidRPr="005E6754">
        <w:rPr>
          <w:rStyle w:val="StyleUnderline"/>
          <w:highlight w:val="cyan"/>
        </w:rPr>
        <w:t>to meet with leaders from business, government</w:t>
      </w:r>
      <w:r w:rsidRPr="0049708E">
        <w:rPr>
          <w:rStyle w:val="StyleUnderline"/>
        </w:rPr>
        <w:t xml:space="preserve"> and civil society with a view </w:t>
      </w:r>
      <w:r w:rsidRPr="005E6754">
        <w:rPr>
          <w:rStyle w:val="StyleUnderline"/>
        </w:rPr>
        <w:t xml:space="preserve">to: </w:t>
      </w:r>
      <w:r w:rsidRPr="005E6754">
        <w:rPr>
          <w:rStyle w:val="Emphasis"/>
          <w:highlight w:val="cyan"/>
        </w:rPr>
        <w:t>reinforcing relations with Washington</w:t>
      </w:r>
      <w:r w:rsidRPr="0049708E">
        <w:rPr>
          <w:rStyle w:val="StyleUnderline"/>
        </w:rPr>
        <w:t xml:space="preserve">; expanding economic growth, investment, and trade relations; strengthening democratic institutions; and investing in the next generation of African leaders. </w:t>
      </w:r>
      <w:r w:rsidRPr="0049708E">
        <w:rPr>
          <w:sz w:val="16"/>
        </w:rPr>
        <w:t xml:space="preserve">For both Pretoria and Washington, </w:t>
      </w:r>
      <w:r w:rsidRPr="0049708E">
        <w:rPr>
          <w:rStyle w:val="StyleUnderline"/>
        </w:rPr>
        <w:t>the visit was seen as critical in identifying and reaffirming economic opportunities.</w:t>
      </w:r>
      <w:r w:rsidRPr="0049708E">
        <w:rPr>
          <w:sz w:val="16"/>
        </w:rPr>
        <w:t xml:space="preserve"> </w:t>
      </w:r>
    </w:p>
    <w:p w14:paraId="21642FAD" w14:textId="77777777" w:rsidR="00B96C60" w:rsidRPr="00F00352" w:rsidRDefault="00B96C60" w:rsidP="00B96C60"/>
    <w:p w14:paraId="1B85D0B3" w14:textId="77777777" w:rsidR="00B96C60" w:rsidRDefault="00B96C60" w:rsidP="00B96C60">
      <w:pPr>
        <w:pStyle w:val="Heading4"/>
      </w:pPr>
      <w:r>
        <w:t>Germany proves co-financing improves multilateralism and capital in emerging markets</w:t>
      </w:r>
    </w:p>
    <w:p w14:paraId="77A41620" w14:textId="77777777" w:rsidR="00B96C60" w:rsidRPr="00F00352" w:rsidRDefault="00B96C60" w:rsidP="00B96C60">
      <w:r w:rsidRPr="000057CE">
        <w:rPr>
          <w:rStyle w:val="Style13ptBold"/>
        </w:rPr>
        <w:t xml:space="preserve">Wezel 4 </w:t>
      </w:r>
      <w:r>
        <w:t>(“Does Co-Financing by Multilateral Development</w:t>
      </w:r>
      <w:r w:rsidRPr="000057CE">
        <w:rPr>
          <w:sz w:val="12"/>
        </w:rPr>
        <w:t xml:space="preserve">¶ </w:t>
      </w:r>
      <w:r>
        <w:t>Banks Increase “Risky” Direct Investment in</w:t>
      </w:r>
      <w:r w:rsidRPr="000057CE">
        <w:rPr>
          <w:sz w:val="12"/>
        </w:rPr>
        <w:t xml:space="preserve">¶ </w:t>
      </w:r>
      <w:r>
        <w:t>Emerging Markets? –</w:t>
      </w:r>
      <w:r w:rsidRPr="000057CE">
        <w:rPr>
          <w:sz w:val="12"/>
        </w:rPr>
        <w:t xml:space="preserve">¶ </w:t>
      </w:r>
      <w:r>
        <w:t xml:space="preserve">Evidence for German Banking FDI” Deutsche Bundesbank, </w:t>
      </w:r>
      <w:r w:rsidRPr="000057CE">
        <w:t>Torsten Wezel</w:t>
      </w:r>
      <w:r>
        <w:t xml:space="preserve"> is an Economist at the IMF, and previously worked for the Deutsche Bundesbank and European Central Bank, and graduate of </w:t>
      </w:r>
      <w:r w:rsidRPr="00D6010D">
        <w:t>WHU – Otto Beisheim School of Management</w:t>
      </w:r>
      <w:r>
        <w:t xml:space="preserve">; PDF accessed, </w:t>
      </w:r>
      <w:hyperlink r:id="rId9" w:history="1">
        <w:r w:rsidRPr="00D65C6A">
          <w:rPr>
            <w:rStyle w:val="Hyperlink"/>
          </w:rPr>
          <w:t>https://www.bis.org/publ/cgfs22bubaw2.pdf</w:t>
        </w:r>
      </w:hyperlink>
      <w:r>
        <w:t xml:space="preserve"> - LK)</w:t>
      </w:r>
    </w:p>
    <w:p w14:paraId="6CF1C52E" w14:textId="77777777" w:rsidR="00B96C60" w:rsidRPr="00D6010D" w:rsidRDefault="00B96C60" w:rsidP="00B96C60">
      <w:pPr>
        <w:rPr>
          <w:sz w:val="16"/>
        </w:rPr>
      </w:pPr>
      <w:r w:rsidRPr="00D6010D">
        <w:rPr>
          <w:sz w:val="16"/>
        </w:rPr>
        <w:t xml:space="preserve">For the given set of </w:t>
      </w:r>
      <w:r w:rsidRPr="00D6010D">
        <w:rPr>
          <w:rStyle w:val="StyleUnderline"/>
        </w:rPr>
        <w:t xml:space="preserve">German banking </w:t>
      </w:r>
      <w:r w:rsidRPr="00D6010D">
        <w:rPr>
          <w:rStyle w:val="StyleUnderline"/>
          <w:highlight w:val="cyan"/>
        </w:rPr>
        <w:t>FDI projects in emerging markets</w:t>
      </w:r>
      <w:r w:rsidRPr="00D6010D">
        <w:rPr>
          <w:sz w:val="16"/>
        </w:rPr>
        <w:t xml:space="preserve"> the estimation</w:t>
      </w:r>
      <w:r w:rsidRPr="00D6010D">
        <w:rPr>
          <w:sz w:val="12"/>
        </w:rPr>
        <w:t>¶</w:t>
      </w:r>
      <w:r w:rsidRPr="00D6010D">
        <w:rPr>
          <w:sz w:val="16"/>
        </w:rPr>
        <w:t xml:space="preserve"> outcome </w:t>
      </w:r>
      <w:r w:rsidRPr="00D6010D">
        <w:rPr>
          <w:rStyle w:val="StyleUnderline"/>
          <w:highlight w:val="cyan"/>
        </w:rPr>
        <w:t>verifies the</w:t>
      </w:r>
      <w:r w:rsidRPr="0067076D">
        <w:rPr>
          <w:rStyle w:val="StyleUnderline"/>
        </w:rPr>
        <w:t xml:space="preserve"> </w:t>
      </w:r>
      <w:r w:rsidRPr="00D6010D">
        <w:rPr>
          <w:sz w:val="16"/>
        </w:rPr>
        <w:t xml:space="preserve">hypothesized </w:t>
      </w:r>
      <w:r w:rsidRPr="00D6010D">
        <w:rPr>
          <w:rStyle w:val="StyleUnderline"/>
          <w:highlight w:val="cyan"/>
        </w:rPr>
        <w:t>positive impact of having a multilateral development bank</w:t>
      </w:r>
      <w:r w:rsidRPr="00D6010D">
        <w:rPr>
          <w:rStyle w:val="StyleUnderline"/>
          <w:sz w:val="12"/>
          <w:highlight w:val="cyan"/>
        </w:rPr>
        <w:t xml:space="preserve">¶ </w:t>
      </w:r>
      <w:r w:rsidRPr="00D6010D">
        <w:rPr>
          <w:rStyle w:val="StyleUnderline"/>
          <w:highlight w:val="cyan"/>
        </w:rPr>
        <w:t>acquire a stake in the foreign business venture</w:t>
      </w:r>
      <w:r w:rsidRPr="0067076D">
        <w:rPr>
          <w:rStyle w:val="StyleUnderline"/>
        </w:rPr>
        <w:t xml:space="preserve">. German firms </w:t>
      </w:r>
      <w:r w:rsidRPr="00D6010D">
        <w:rPr>
          <w:rStyle w:val="StyleUnderline"/>
          <w:highlight w:val="cyan"/>
        </w:rPr>
        <w:t>benefiting from co-financing on</w:t>
      </w:r>
      <w:r w:rsidRPr="00D6010D">
        <w:rPr>
          <w:rStyle w:val="StyleUnderline"/>
          <w:sz w:val="12"/>
          <w:highlight w:val="cyan"/>
        </w:rPr>
        <w:t xml:space="preserve">¶ </w:t>
      </w:r>
      <w:r w:rsidRPr="00D6010D">
        <w:rPr>
          <w:rStyle w:val="StyleUnderline"/>
          <w:highlight w:val="cyan"/>
        </w:rPr>
        <w:t>part of</w:t>
      </w:r>
      <w:r w:rsidRPr="0067076D">
        <w:rPr>
          <w:rStyle w:val="StyleUnderline"/>
        </w:rPr>
        <w:t xml:space="preserve"> a </w:t>
      </w:r>
      <w:r w:rsidRPr="00D6010D">
        <w:rPr>
          <w:rStyle w:val="StyleUnderline"/>
          <w:highlight w:val="cyan"/>
        </w:rPr>
        <w:t>multilat</w:t>
      </w:r>
      <w:r w:rsidRPr="0067076D">
        <w:rPr>
          <w:rStyle w:val="StyleUnderline"/>
        </w:rPr>
        <w:t xml:space="preserve">eral agency </w:t>
      </w:r>
      <w:r w:rsidRPr="00D6010D">
        <w:rPr>
          <w:rStyle w:val="StyleUnderline"/>
          <w:highlight w:val="cyan"/>
        </w:rPr>
        <w:t>have</w:t>
      </w:r>
      <w:r w:rsidRPr="00D6010D">
        <w:rPr>
          <w:sz w:val="16"/>
        </w:rPr>
        <w:t xml:space="preserve">, compared to their non-sponsored counterparts, </w:t>
      </w:r>
      <w:r w:rsidRPr="0067076D">
        <w:rPr>
          <w:rStyle w:val="StyleUnderline"/>
        </w:rPr>
        <w:t>i</w:t>
      </w:r>
      <w:r w:rsidRPr="00D6010D">
        <w:rPr>
          <w:rStyle w:val="StyleUnderline"/>
          <w:highlight w:val="cyan"/>
        </w:rPr>
        <w:t>nvested a</w:t>
      </w:r>
      <w:r w:rsidRPr="00D6010D">
        <w:rPr>
          <w:rStyle w:val="StyleUnderline"/>
          <w:sz w:val="12"/>
          <w:highlight w:val="cyan"/>
        </w:rPr>
        <w:t xml:space="preserve">¶ </w:t>
      </w:r>
      <w:r w:rsidRPr="00D6010D">
        <w:rPr>
          <w:rStyle w:val="StyleUnderline"/>
          <w:highlight w:val="cyan"/>
        </w:rPr>
        <w:t>significantly higher amount of</w:t>
      </w:r>
      <w:r w:rsidRPr="0067076D">
        <w:rPr>
          <w:rStyle w:val="StyleUnderline"/>
        </w:rPr>
        <w:t xml:space="preserve"> equity </w:t>
      </w:r>
      <w:r w:rsidRPr="00D6010D">
        <w:rPr>
          <w:rStyle w:val="StyleUnderline"/>
          <w:highlight w:val="cyan"/>
        </w:rPr>
        <w:t>capital</w:t>
      </w:r>
      <w:r w:rsidRPr="0067076D">
        <w:rPr>
          <w:rStyle w:val="StyleUnderline"/>
        </w:rPr>
        <w:t xml:space="preserve"> on average</w:t>
      </w:r>
      <w:r w:rsidRPr="00D6010D">
        <w:rPr>
          <w:sz w:val="16"/>
        </w:rPr>
        <w:t xml:space="preserve"> (in absolute terms or relative to</w:t>
      </w:r>
      <w:r w:rsidRPr="00D6010D">
        <w:rPr>
          <w:sz w:val="12"/>
        </w:rPr>
        <w:t>¶</w:t>
      </w:r>
      <w:r w:rsidRPr="00D6010D">
        <w:rPr>
          <w:sz w:val="16"/>
        </w:rPr>
        <w:t xml:space="preserve"> project size) that is subject to the risk of expropriation or similarly harmful measures</w:t>
      </w:r>
      <w:r w:rsidRPr="00D6010D">
        <w:rPr>
          <w:sz w:val="12"/>
        </w:rPr>
        <w:t>¶</w:t>
      </w:r>
      <w:r w:rsidRPr="00D6010D">
        <w:rPr>
          <w:sz w:val="16"/>
        </w:rPr>
        <w:t xml:space="preserve"> instigated by the foreign government. </w:t>
      </w:r>
      <w:r w:rsidRPr="0067076D">
        <w:rPr>
          <w:rStyle w:val="StyleUnderline"/>
        </w:rPr>
        <w:t xml:space="preserve">It is the exposure to these specific political risks that </w:t>
      </w:r>
      <w:r w:rsidRPr="00D6010D">
        <w:rPr>
          <w:rStyle w:val="StyleUnderline"/>
          <w:highlight w:val="cyan"/>
        </w:rPr>
        <w:t>the</w:t>
      </w:r>
      <w:r w:rsidRPr="00D6010D">
        <w:rPr>
          <w:rStyle w:val="StyleUnderline"/>
          <w:sz w:val="12"/>
        </w:rPr>
        <w:t xml:space="preserve">¶ </w:t>
      </w:r>
      <w:r w:rsidRPr="0067076D">
        <w:rPr>
          <w:rStyle w:val="StyleUnderline"/>
        </w:rPr>
        <w:t xml:space="preserve">novel endogenous </w:t>
      </w:r>
      <w:r w:rsidRPr="00D6010D">
        <w:rPr>
          <w:rStyle w:val="StyleUnderline"/>
          <w:highlight w:val="cyan"/>
        </w:rPr>
        <w:t>variable of a sovereign risk-adjusted capital position seeks to capture.</w:t>
      </w:r>
      <w:r w:rsidRPr="00D6010D">
        <w:rPr>
          <w:rStyle w:val="StyleUnderline"/>
          <w:sz w:val="12"/>
          <w:highlight w:val="cyan"/>
        </w:rPr>
        <w:t>¶</w:t>
      </w:r>
      <w:r w:rsidRPr="00D6010D">
        <w:rPr>
          <w:rStyle w:val="StyleUnderline"/>
          <w:sz w:val="12"/>
        </w:rPr>
        <w:t xml:space="preserve"> </w:t>
      </w:r>
      <w:r w:rsidRPr="00D6010D">
        <w:rPr>
          <w:sz w:val="16"/>
        </w:rPr>
        <w:t>Moreover, the matching approach has been shown to provide meaningfully different results</w:t>
      </w:r>
      <w:r w:rsidRPr="00D6010D">
        <w:rPr>
          <w:sz w:val="12"/>
        </w:rPr>
        <w:t>¶</w:t>
      </w:r>
      <w:r w:rsidRPr="00D6010D">
        <w:rPr>
          <w:sz w:val="16"/>
        </w:rPr>
        <w:t xml:space="preserve"> than a simple comparison over across-group averages.</w:t>
      </w:r>
    </w:p>
    <w:p w14:paraId="122663C9" w14:textId="77777777" w:rsidR="00B96C60" w:rsidRPr="00F00352" w:rsidRDefault="00B96C60" w:rsidP="00B96C60"/>
    <w:p w14:paraId="65CEC30D" w14:textId="77777777" w:rsidR="00B96C60" w:rsidRDefault="00B96C60" w:rsidP="00B96C60">
      <w:pPr>
        <w:pStyle w:val="Heading3"/>
      </w:pPr>
      <w:r>
        <w:t>Heg</w:t>
      </w:r>
    </w:p>
    <w:p w14:paraId="481DA9EE" w14:textId="77777777" w:rsidR="00B96C60" w:rsidRDefault="00B96C60" w:rsidP="00B96C60">
      <w:pPr>
        <w:pStyle w:val="Heading4"/>
      </w:pPr>
      <w:r>
        <w:t>CP preserves US-led institutions and global governance, keeping the current global order and regional stability while preventing Chinese hegemony – doesn’t link to the DA</w:t>
      </w:r>
    </w:p>
    <w:p w14:paraId="350CF1FE" w14:textId="77777777" w:rsidR="00B96C60" w:rsidRPr="00CB0CF9" w:rsidRDefault="00B96C60" w:rsidP="00B96C60">
      <w:r w:rsidRPr="00CB0CF9">
        <w:rPr>
          <w:rStyle w:val="Style13ptBold"/>
        </w:rPr>
        <w:t>Frost, 14</w:t>
      </w:r>
      <w:r w:rsidRPr="00CB0CF9">
        <w:t xml:space="preserve"> --- Senior Advisor at the East-West Center’s Washington, D.C., office and a Visiting Distinguished Research Fellow at the National Defense University’s Institute for National Strategic Studies (December, Ellen L, “Rival Regionalisms and Regional Order: A Slow Crisis of Legitimacy,” </w:t>
      </w:r>
      <w:hyperlink r:id="rId10" w:history="1">
        <w:r w:rsidRPr="00CB0CF9">
          <w:rPr>
            <w:rStyle w:val="Hyperlink"/>
          </w:rPr>
          <w:t>http://www.nbr.org/publications/specialreport/pdf/free/021115/SR48.pdf</w:t>
        </w:r>
      </w:hyperlink>
      <w:r>
        <w:t xml:space="preserve"> – LK)</w:t>
      </w:r>
    </w:p>
    <w:p w14:paraId="4CAC71A4" w14:textId="77777777" w:rsidR="00B96C60" w:rsidRPr="00CB0CF9" w:rsidRDefault="00B96C60" w:rsidP="00B96C60">
      <w:pPr>
        <w:rPr>
          <w:sz w:val="12"/>
        </w:rPr>
      </w:pPr>
      <w:r w:rsidRPr="00CB0CF9">
        <w:rPr>
          <w:sz w:val="12"/>
        </w:rPr>
        <w:t xml:space="preserve">Conclusions: Restoring Legitimacy and Direction to Asia’s Regional Institutions </w:t>
      </w:r>
    </w:p>
    <w:p w14:paraId="0E908EA7" w14:textId="77777777" w:rsidR="00B96C60" w:rsidRPr="00CB0CF9" w:rsidRDefault="00B96C60" w:rsidP="00B96C60">
      <w:pPr>
        <w:rPr>
          <w:sz w:val="12"/>
        </w:rPr>
      </w:pPr>
      <w:r w:rsidRPr="00CB0CF9">
        <w:rPr>
          <w:sz w:val="12"/>
        </w:rPr>
        <w:t xml:space="preserve">The world is not yet witnessing “the end of a stable Pacific,” to quote Robert Kaplan’s dramatic prediction.53 No matter how their structure is designed or how many economies they encompass, regional institutions that exclude the United States will not replace U.S. power as a key organizing force. No other government can bring such massive resources to the table. </w:t>
      </w:r>
    </w:p>
    <w:p w14:paraId="5ABD49A0" w14:textId="77777777" w:rsidR="00B96C60" w:rsidRPr="00EB1389" w:rsidRDefault="00B96C60" w:rsidP="00B96C60">
      <w:pPr>
        <w:rPr>
          <w:sz w:val="10"/>
        </w:rPr>
      </w:pPr>
      <w:r w:rsidRPr="00EB1389">
        <w:rPr>
          <w:rStyle w:val="StyleUnderline"/>
          <w:sz w:val="24"/>
          <w:highlight w:val="cyan"/>
        </w:rPr>
        <w:t>The real problem is</w:t>
      </w:r>
      <w:r w:rsidRPr="00EB1389">
        <w:rPr>
          <w:rStyle w:val="StyleUnderline"/>
          <w:sz w:val="24"/>
        </w:rPr>
        <w:t xml:space="preserve"> not U.S. weakness, but </w:t>
      </w:r>
      <w:r w:rsidRPr="00EB1389">
        <w:rPr>
          <w:rStyle w:val="Emphasis"/>
          <w:sz w:val="24"/>
          <w:highlight w:val="cyan"/>
        </w:rPr>
        <w:t>a</w:t>
      </w:r>
      <w:r w:rsidRPr="00EB1389">
        <w:rPr>
          <w:rStyle w:val="Emphasis"/>
          <w:sz w:val="24"/>
        </w:rPr>
        <w:t xml:space="preserve"> slow </w:t>
      </w:r>
      <w:r w:rsidRPr="00EB1389">
        <w:rPr>
          <w:rStyle w:val="Emphasis"/>
          <w:sz w:val="24"/>
          <w:highlight w:val="cyan"/>
        </w:rPr>
        <w:t>crisis of legitimacy that diminishes the perceived value of</w:t>
      </w:r>
      <w:r w:rsidRPr="00EB1389">
        <w:rPr>
          <w:rStyle w:val="Emphasis"/>
          <w:sz w:val="24"/>
        </w:rPr>
        <w:t xml:space="preserve"> both </w:t>
      </w:r>
      <w:r w:rsidRPr="00EB1389">
        <w:rPr>
          <w:rStyle w:val="Emphasis"/>
          <w:sz w:val="24"/>
          <w:highlight w:val="cyan"/>
        </w:rPr>
        <w:t>U.S. leadership and</w:t>
      </w:r>
      <w:r w:rsidRPr="00EB1389">
        <w:rPr>
          <w:rStyle w:val="Emphasis"/>
          <w:sz w:val="24"/>
        </w:rPr>
        <w:t xml:space="preserve"> U.S.-backed </w:t>
      </w:r>
      <w:r w:rsidRPr="00EB1389">
        <w:rPr>
          <w:rStyle w:val="Emphasis"/>
          <w:sz w:val="24"/>
          <w:highlight w:val="cyan"/>
        </w:rPr>
        <w:t>institutions</w:t>
      </w:r>
      <w:r w:rsidRPr="00EB1389">
        <w:rPr>
          <w:rStyle w:val="StyleUnderline"/>
          <w:sz w:val="24"/>
        </w:rPr>
        <w:t xml:space="preserve">. </w:t>
      </w:r>
      <w:r w:rsidRPr="00EB1389">
        <w:rPr>
          <w:rStyle w:val="Emphasis"/>
          <w:sz w:val="24"/>
          <w:highlight w:val="cyan"/>
        </w:rPr>
        <w:t>The erosion of regional order in Asia threatens</w:t>
      </w:r>
      <w:r w:rsidRPr="00EB1389">
        <w:rPr>
          <w:rStyle w:val="Emphasis"/>
          <w:sz w:val="24"/>
        </w:rPr>
        <w:t xml:space="preserve"> both the </w:t>
      </w:r>
      <w:r w:rsidRPr="00EB1389">
        <w:rPr>
          <w:rStyle w:val="Emphasis"/>
          <w:sz w:val="24"/>
          <w:highlight w:val="cyan"/>
        </w:rPr>
        <w:t>future stability of the region and global governance</w:t>
      </w:r>
      <w:r w:rsidRPr="00EB1389">
        <w:rPr>
          <w:rStyle w:val="Emphasis"/>
          <w:sz w:val="24"/>
        </w:rPr>
        <w:t>.</w:t>
      </w:r>
      <w:r w:rsidRPr="00EB1389">
        <w:rPr>
          <w:rStyle w:val="StyleUnderline"/>
          <w:sz w:val="24"/>
        </w:rPr>
        <w:t xml:space="preserve"> Both </w:t>
      </w:r>
      <w:r w:rsidRPr="00EB1389">
        <w:rPr>
          <w:rStyle w:val="StyleUnderline"/>
          <w:sz w:val="24"/>
          <w:highlight w:val="cyan"/>
        </w:rPr>
        <w:t>China and the</w:t>
      </w:r>
      <w:r w:rsidRPr="00EB1389">
        <w:rPr>
          <w:sz w:val="10"/>
          <w:highlight w:val="cyan"/>
        </w:rPr>
        <w:t xml:space="preserve"> </w:t>
      </w:r>
      <w:r w:rsidRPr="00EB1389">
        <w:rPr>
          <w:rStyle w:val="Emphasis"/>
          <w:sz w:val="24"/>
          <w:highlight w:val="cyan"/>
        </w:rPr>
        <w:t>U</w:t>
      </w:r>
      <w:r w:rsidRPr="00EB1389">
        <w:rPr>
          <w:sz w:val="10"/>
        </w:rPr>
        <w:t xml:space="preserve">nited </w:t>
      </w:r>
      <w:r w:rsidRPr="00EB1389">
        <w:rPr>
          <w:rStyle w:val="Emphasis"/>
          <w:sz w:val="24"/>
          <w:highlight w:val="cyan"/>
        </w:rPr>
        <w:t>S</w:t>
      </w:r>
      <w:r w:rsidRPr="00EB1389">
        <w:rPr>
          <w:sz w:val="10"/>
        </w:rPr>
        <w:t xml:space="preserve">tates </w:t>
      </w:r>
      <w:r w:rsidRPr="00EB1389">
        <w:rPr>
          <w:rStyle w:val="StyleUnderline"/>
          <w:sz w:val="24"/>
        </w:rPr>
        <w:t xml:space="preserve">attach great value to regional stability, but they </w:t>
      </w:r>
      <w:r w:rsidRPr="00EB1389">
        <w:rPr>
          <w:rStyle w:val="StyleUnderline"/>
          <w:sz w:val="24"/>
          <w:highlight w:val="cyan"/>
        </w:rPr>
        <w:t>are on different paths</w:t>
      </w:r>
      <w:r w:rsidRPr="00EB1389">
        <w:rPr>
          <w:rStyle w:val="StyleUnderline"/>
          <w:sz w:val="24"/>
        </w:rPr>
        <w:t>.</w:t>
      </w:r>
      <w:r w:rsidRPr="00EB1389">
        <w:rPr>
          <w:sz w:val="10"/>
        </w:rPr>
        <w:t xml:space="preserve"> </w:t>
      </w:r>
      <w:r w:rsidRPr="00EB1389">
        <w:rPr>
          <w:sz w:val="14"/>
        </w:rPr>
        <w:t>¶</w:t>
      </w:r>
      <w:r w:rsidRPr="00EB1389">
        <w:rPr>
          <w:sz w:val="10"/>
        </w:rPr>
        <w:t xml:space="preserve"> </w:t>
      </w:r>
      <w:r w:rsidRPr="00EB1389">
        <w:rPr>
          <w:rStyle w:val="StyleUnderline"/>
          <w:sz w:val="24"/>
          <w:highlight w:val="cyan"/>
        </w:rPr>
        <w:t>The trend toward fragmentation and rival regionalisms calls for</w:t>
      </w:r>
      <w:r w:rsidRPr="00EB1389">
        <w:rPr>
          <w:rStyle w:val="StyleUnderline"/>
          <w:sz w:val="24"/>
        </w:rPr>
        <w:t xml:space="preserve"> overcoming organizational “stovepipes” and launching serious strategic thinking and </w:t>
      </w:r>
      <w:r w:rsidRPr="00EB1389">
        <w:rPr>
          <w:rStyle w:val="StyleUnderline"/>
          <w:sz w:val="24"/>
          <w:highlight w:val="cyan"/>
        </w:rPr>
        <w:t>action on</w:t>
      </w:r>
      <w:r w:rsidRPr="00EB1389">
        <w:rPr>
          <w:rStyle w:val="StyleUnderline"/>
          <w:sz w:val="24"/>
        </w:rPr>
        <w:t xml:space="preserve"> the part of </w:t>
      </w:r>
      <w:r w:rsidRPr="00EB1389">
        <w:rPr>
          <w:rStyle w:val="StyleUnderline"/>
          <w:sz w:val="24"/>
          <w:highlight w:val="cyan"/>
        </w:rPr>
        <w:t xml:space="preserve">the </w:t>
      </w:r>
      <w:r w:rsidRPr="00EB1389">
        <w:rPr>
          <w:rStyle w:val="StyleUnderline"/>
          <w:sz w:val="24"/>
        </w:rPr>
        <w:t xml:space="preserve">president and his </w:t>
      </w:r>
      <w:r w:rsidRPr="00EB1389">
        <w:rPr>
          <w:rStyle w:val="StyleUnderline"/>
          <w:sz w:val="24"/>
          <w:highlight w:val="cyan"/>
        </w:rPr>
        <w:t>White House</w:t>
      </w:r>
      <w:r w:rsidRPr="00EB1389">
        <w:rPr>
          <w:rStyle w:val="StyleUnderline"/>
          <w:sz w:val="24"/>
        </w:rPr>
        <w:t xml:space="preserve"> aides, leading policymakers in executive branch departments and agencies, </w:t>
      </w:r>
      <w:r w:rsidRPr="00EB1389">
        <w:rPr>
          <w:rStyle w:val="StyleUnderline"/>
          <w:sz w:val="24"/>
          <w:highlight w:val="cyan"/>
        </w:rPr>
        <w:t>and congressional leaders</w:t>
      </w:r>
      <w:r w:rsidRPr="00EB1389">
        <w:rPr>
          <w:rStyle w:val="StyleUnderline"/>
          <w:sz w:val="24"/>
        </w:rPr>
        <w:t>.</w:t>
      </w:r>
      <w:r w:rsidRPr="00EB1389">
        <w:rPr>
          <w:sz w:val="10"/>
        </w:rPr>
        <w:t xml:space="preserve"> Unfortunately, top foreign policymakers in Washington are currently hobbled by budgetary constraints and congressional roadblocks and distracted by crises in the Middle East, Ukraine, and West Africa (Ebola). Except for China, Asia is on hold. In addition, domestic political action during much of 2015 and 2016 will be consumed by the November 2016 presidential election. Asian friends of the United States know that these swings in the United States’ reputation and leadership come and go. (Recall, for example, the hand-wringing accompanying Japan’s economic rise in the 1980s.) They are right, but </w:t>
      </w:r>
      <w:r w:rsidRPr="00EB1389">
        <w:rPr>
          <w:rStyle w:val="StyleUnderline"/>
          <w:sz w:val="24"/>
          <w:highlight w:val="cyan"/>
        </w:rPr>
        <w:t xml:space="preserve">steps should be taken </w:t>
      </w:r>
      <w:r w:rsidRPr="00EB1389">
        <w:rPr>
          <w:rStyle w:val="Emphasis"/>
          <w:sz w:val="24"/>
          <w:highlight w:val="cyan"/>
        </w:rPr>
        <w:t xml:space="preserve">now </w:t>
      </w:r>
      <w:r w:rsidRPr="00EB1389">
        <w:rPr>
          <w:rStyle w:val="StyleUnderline"/>
          <w:sz w:val="24"/>
          <w:highlight w:val="cyan"/>
        </w:rPr>
        <w:t>to</w:t>
      </w:r>
      <w:r w:rsidRPr="00EB1389">
        <w:rPr>
          <w:rStyle w:val="StyleUnderline"/>
          <w:sz w:val="24"/>
        </w:rPr>
        <w:t xml:space="preserve"> stem the emerging fragmentation of regional and global order and </w:t>
      </w:r>
      <w:r w:rsidRPr="00EB1389">
        <w:rPr>
          <w:rStyle w:val="StyleUnderline"/>
          <w:sz w:val="24"/>
          <w:highlight w:val="cyan"/>
        </w:rPr>
        <w:t>put U.S. influence on sounder footing</w:t>
      </w:r>
      <w:r w:rsidRPr="00EB1389">
        <w:rPr>
          <w:sz w:val="10"/>
          <w:highlight w:val="cyan"/>
        </w:rPr>
        <w:t>.</w:t>
      </w:r>
      <w:r w:rsidRPr="00EB1389">
        <w:rPr>
          <w:sz w:val="14"/>
        </w:rPr>
        <w:t>¶</w:t>
      </w:r>
      <w:r w:rsidRPr="00EB1389">
        <w:rPr>
          <w:sz w:val="10"/>
        </w:rPr>
        <w:t xml:space="preserve"> The Obama administration has made some important moves, and President Obama’s personal interest in Southeast Asia and willingness to travel there have helped re-establish the United States as an active and constructive player. But that is not enough. Stalled trade legislation, sluggish growth in most Western economies, China’s mixed behavior in the region, U.S. political dysfunction, and the difficulty of winding down U.S. military engagement in the Middle East call for U.S. action on several fronts. </w:t>
      </w:r>
      <w:r w:rsidRPr="00EB1389">
        <w:rPr>
          <w:sz w:val="14"/>
        </w:rPr>
        <w:t>¶</w:t>
      </w:r>
      <w:r w:rsidRPr="00EB1389">
        <w:rPr>
          <w:sz w:val="10"/>
        </w:rPr>
        <w:t xml:space="preserve"> Revive and Reform Global Institutions While Making Way for New Ones </w:t>
      </w:r>
      <w:r w:rsidRPr="00EB1389">
        <w:rPr>
          <w:sz w:val="14"/>
        </w:rPr>
        <w:t>¶</w:t>
      </w:r>
      <w:r w:rsidRPr="00EB1389">
        <w:rPr>
          <w:sz w:val="10"/>
        </w:rPr>
        <w:t xml:space="preserve"> </w:t>
      </w:r>
      <w:r w:rsidRPr="00EB1389">
        <w:rPr>
          <w:rStyle w:val="StyleUnderline"/>
          <w:sz w:val="24"/>
        </w:rPr>
        <w:t xml:space="preserve">There are legitimate reasons why rival regionalisms have emerged. It is both ridiculous and shameful that developing countries remain underrepresented in existing regional and global institutions such as the IMF and the ADB. </w:t>
      </w:r>
      <w:r w:rsidRPr="00EB1389">
        <w:rPr>
          <w:sz w:val="10"/>
        </w:rPr>
        <w:t>The major powers governing such institutions should adopt institutional arrangements that rectify this imbalance and adopt voting reforms without conditions. The White House should make the case for reforming both the IMF and the ADB along these lines in broad strategic terms.</w:t>
      </w:r>
      <w:r w:rsidRPr="00EB1389">
        <w:rPr>
          <w:rStyle w:val="StyleUnderline"/>
          <w:sz w:val="24"/>
        </w:rPr>
        <w:t xml:space="preserve"> </w:t>
      </w:r>
      <w:r w:rsidRPr="00EB1389">
        <w:rPr>
          <w:rStyle w:val="StyleUnderline"/>
          <w:sz w:val="14"/>
        </w:rPr>
        <w:t xml:space="preserve">¶ </w:t>
      </w:r>
      <w:r w:rsidRPr="00EB1389">
        <w:rPr>
          <w:rStyle w:val="StyleUnderline"/>
          <w:sz w:val="24"/>
        </w:rPr>
        <w:t xml:space="preserve">The resurgence of China’s political and economic influence in Asia is a fact of life. </w:t>
      </w:r>
      <w:r w:rsidRPr="00EB1389">
        <w:rPr>
          <w:rStyle w:val="StyleUnderline"/>
          <w:sz w:val="24"/>
          <w:highlight w:val="cyan"/>
        </w:rPr>
        <w:t>The</w:t>
      </w:r>
      <w:r w:rsidRPr="00EB1389">
        <w:rPr>
          <w:sz w:val="10"/>
          <w:highlight w:val="cyan"/>
        </w:rPr>
        <w:t xml:space="preserve"> </w:t>
      </w:r>
      <w:r w:rsidRPr="00EB1389">
        <w:rPr>
          <w:rStyle w:val="Emphasis"/>
          <w:sz w:val="24"/>
          <w:highlight w:val="cyan"/>
        </w:rPr>
        <w:t>U</w:t>
      </w:r>
      <w:r w:rsidRPr="00EB1389">
        <w:rPr>
          <w:sz w:val="10"/>
        </w:rPr>
        <w:t xml:space="preserve">nited </w:t>
      </w:r>
      <w:r w:rsidRPr="00EB1389">
        <w:rPr>
          <w:rStyle w:val="Emphasis"/>
          <w:sz w:val="24"/>
          <w:highlight w:val="cyan"/>
        </w:rPr>
        <w:t>S</w:t>
      </w:r>
      <w:r w:rsidRPr="00EB1389">
        <w:rPr>
          <w:sz w:val="10"/>
        </w:rPr>
        <w:t xml:space="preserve">tates </w:t>
      </w:r>
      <w:r w:rsidRPr="00EB1389">
        <w:rPr>
          <w:rStyle w:val="StyleUnderline"/>
          <w:sz w:val="24"/>
          <w:highlight w:val="cyan"/>
        </w:rPr>
        <w:t>should not automatically oppose China’s effort to create new organizations</w:t>
      </w:r>
      <w:r w:rsidRPr="00EB1389">
        <w:rPr>
          <w:rStyle w:val="StyleUnderline"/>
          <w:sz w:val="24"/>
        </w:rPr>
        <w:t>, particularly the AIIB</w:t>
      </w:r>
      <w:r w:rsidRPr="00EB1389">
        <w:rPr>
          <w:sz w:val="10"/>
        </w:rPr>
        <w:t xml:space="preserve">. </w:t>
      </w:r>
      <w:r w:rsidRPr="00EB1389">
        <w:rPr>
          <w:rStyle w:val="StyleUnderline"/>
          <w:sz w:val="24"/>
        </w:rPr>
        <w:t>Nor should it try to persuade like-minded allies and partners to stay on the sidelines.</w:t>
      </w:r>
      <w:r w:rsidRPr="00EB1389">
        <w:rPr>
          <w:sz w:val="10"/>
        </w:rPr>
        <w:t xml:space="preserve"> They have their own concerns that are similar to Washington’s. Instead, U.S. officials should continue to ask questions about governance and adopt a wait-and-see approach. In the case of the AIIB, for instance, it is appropriate to question whether the AIIB will conduct high-quality project evaluation, practice open procurement, take into account environmental and social concerns, recruit staff on the basis of merit, submit to thorough auditing, adopt safeguards against corruption and fraud, and adhere to transparent policies and procedures.54 </w:t>
      </w:r>
      <w:r w:rsidRPr="00EB1389">
        <w:rPr>
          <w:sz w:val="14"/>
        </w:rPr>
        <w:t>¶</w:t>
      </w:r>
      <w:r w:rsidRPr="00EB1389">
        <w:rPr>
          <w:sz w:val="10"/>
        </w:rPr>
        <w:t xml:space="preserve"> Act Like a Leader </w:t>
      </w:r>
      <w:r w:rsidRPr="00EB1389">
        <w:rPr>
          <w:sz w:val="14"/>
        </w:rPr>
        <w:t>¶</w:t>
      </w:r>
      <w:r w:rsidRPr="00EB1389">
        <w:rPr>
          <w:sz w:val="10"/>
        </w:rPr>
        <w:t xml:space="preserve"> Domestic political dysfunction inflicts a high cost on U.S. foreign policy and national security. The failure thus far to ratify UNCLOS strikes other countries as senseless and hypocritical, especially since the U.S. Navy claims to observe it. Likewise, inaction on IMF reform has contributed directly to the emergence of rival regionalisms. The absence of trade promotion authority damages not only the credibility of U.S. negotiators in the TPP negotiations but also U.S. leadership more generally. Top-level administration officials must appeal to a broader congressional audience by going beyond issue-specific, conventional arguments and instead making the case for ratification of UNCLOS and the TPP and passage of TPA on broad strategic grounds.</w:t>
      </w:r>
      <w:r w:rsidRPr="00EB1389">
        <w:rPr>
          <w:rStyle w:val="StyleUnderline"/>
          <w:sz w:val="24"/>
        </w:rPr>
        <w:t xml:space="preserve"> </w:t>
      </w:r>
      <w:r w:rsidRPr="00EB1389">
        <w:rPr>
          <w:rStyle w:val="StyleUnderline"/>
          <w:sz w:val="14"/>
        </w:rPr>
        <w:t xml:space="preserve">¶ </w:t>
      </w:r>
      <w:r w:rsidRPr="00EB1389">
        <w:rPr>
          <w:sz w:val="10"/>
          <w:szCs w:val="12"/>
        </w:rPr>
        <w:t>Executive branch officials, especially the president, must also do a better job of explaining what the rebalancing strategy means and why allocating more budgetary resources and nonmilitary personnel to the Asia-Pacific makes sense, even at a time when</w:t>
      </w:r>
      <w:r w:rsidRPr="00EB1389">
        <w:rPr>
          <w:sz w:val="10"/>
        </w:rPr>
        <w:t xml:space="preserve"> parts of the Middle East are again in flames. </w:t>
      </w:r>
      <w:r w:rsidRPr="00EB1389">
        <w:rPr>
          <w:rStyle w:val="StyleUnderline"/>
          <w:sz w:val="24"/>
          <w:highlight w:val="cyan"/>
        </w:rPr>
        <w:t>Asian leaders will only believe in the U.S. rebalancing strategy when they see it in action. But resources remain limited</w:t>
      </w:r>
      <w:r w:rsidRPr="00EB1389">
        <w:rPr>
          <w:rStyle w:val="StyleUnderline"/>
          <w:sz w:val="24"/>
        </w:rPr>
        <w:t>, and the policy toolbox is still heavily weighted toward military hardware and joint military exercises.</w:t>
      </w:r>
      <w:r w:rsidRPr="00EB1389">
        <w:rPr>
          <w:sz w:val="10"/>
        </w:rPr>
        <w:t xml:space="preserve"> American men and women in uniform vastly outnumber civilian officials. One goal of the rebalancing strategy is to reduce this huge gap and bolster the United States’ political, economic, cultural, and diplomatic presence. The administration must fight more actively and at a higher level to obtain congressional approval for the necessary resources—and resist calls to divert them to the Middle East. Only the president can decide on such trade-offs. </w:t>
      </w:r>
      <w:r w:rsidRPr="00EB1389">
        <w:rPr>
          <w:sz w:val="14"/>
        </w:rPr>
        <w:t>¶</w:t>
      </w:r>
      <w:r w:rsidRPr="00EB1389">
        <w:rPr>
          <w:sz w:val="10"/>
        </w:rPr>
        <w:t xml:space="preserve"> </w:t>
      </w:r>
      <w:r w:rsidRPr="00EB1389">
        <w:rPr>
          <w:rStyle w:val="StyleUnderline"/>
          <w:sz w:val="24"/>
          <w:highlight w:val="cyan"/>
        </w:rPr>
        <w:t>The</w:t>
      </w:r>
      <w:r w:rsidRPr="00EB1389">
        <w:rPr>
          <w:sz w:val="10"/>
          <w:highlight w:val="cyan"/>
        </w:rPr>
        <w:t xml:space="preserve"> </w:t>
      </w:r>
      <w:r w:rsidRPr="00EB1389">
        <w:rPr>
          <w:rStyle w:val="Emphasis"/>
          <w:sz w:val="24"/>
          <w:highlight w:val="cyan"/>
        </w:rPr>
        <w:t>U</w:t>
      </w:r>
      <w:r w:rsidRPr="00EB1389">
        <w:rPr>
          <w:sz w:val="10"/>
        </w:rPr>
        <w:t xml:space="preserve">nited </w:t>
      </w:r>
      <w:r w:rsidRPr="00EB1389">
        <w:rPr>
          <w:rStyle w:val="Emphasis"/>
          <w:sz w:val="24"/>
          <w:highlight w:val="cyan"/>
        </w:rPr>
        <w:t>S</w:t>
      </w:r>
      <w:r w:rsidRPr="00EB1389">
        <w:rPr>
          <w:sz w:val="10"/>
        </w:rPr>
        <w:t xml:space="preserve">tates may not be able or willing to fund major physical infrastructure projects comparable to those funded by China and, presumably, by the new AIIB, but it </w:t>
      </w:r>
      <w:r w:rsidRPr="00EB1389">
        <w:rPr>
          <w:rStyle w:val="StyleUnderline"/>
          <w:sz w:val="24"/>
          <w:highlight w:val="cyan"/>
        </w:rPr>
        <w:t>can do more to build up Asia’s</w:t>
      </w:r>
      <w:r w:rsidRPr="00EB1389">
        <w:rPr>
          <w:rStyle w:val="StyleUnderline"/>
          <w:sz w:val="24"/>
        </w:rPr>
        <w:t xml:space="preserve"> soft </w:t>
      </w:r>
      <w:r w:rsidRPr="00EB1389">
        <w:rPr>
          <w:rStyle w:val="StyleUnderline"/>
          <w:sz w:val="24"/>
          <w:highlight w:val="cyan"/>
        </w:rPr>
        <w:t>infrastructure.</w:t>
      </w:r>
      <w:r w:rsidRPr="00EB1389">
        <w:rPr>
          <w:rStyle w:val="StyleUnderline"/>
          <w:sz w:val="24"/>
        </w:rPr>
        <w:t xml:space="preserve"> One example is expanded English-language instruction, which would have a direct economic effect in poorer ASEAN countries</w:t>
      </w:r>
      <w:r w:rsidRPr="00EB1389">
        <w:rPr>
          <w:sz w:val="10"/>
        </w:rPr>
        <w:t xml:space="preserve">. Although more people are learning Mandarin, English is still the language of not only international business but also science and technology. Further expansion of visiting fellowships for students and young professionals is another relatively low-cost way of restoring the United States’ image as a generous leader. Good will is a strategic asset. </w:t>
      </w:r>
      <w:r w:rsidRPr="00EB1389">
        <w:rPr>
          <w:sz w:val="14"/>
        </w:rPr>
        <w:t>¶</w:t>
      </w:r>
      <w:r w:rsidRPr="00EB1389">
        <w:rPr>
          <w:sz w:val="10"/>
        </w:rPr>
        <w:t xml:space="preserve"> Reinvigorate APEC’s Vision </w:t>
      </w:r>
      <w:r w:rsidRPr="00EB1389">
        <w:rPr>
          <w:sz w:val="14"/>
        </w:rPr>
        <w:t>¶</w:t>
      </w:r>
      <w:r w:rsidRPr="00EB1389">
        <w:rPr>
          <w:sz w:val="10"/>
        </w:rPr>
        <w:t xml:space="preserve"> The United States should take advantage of upcoming and future APEC summits to restore APEC’s role as an “incubator of big ideas.”55 Following former president Clinton’s example, the U.S. president and his or her top lieutenants should recommit the United States to an FTAAP and express appreciation for China’s support of this initiative. He or she should explain to American audiences why this goal makes sense and where the TPP fits in this vision. Corresponding measures to improve employment prospects at home should be a core part of this strategy. </w:t>
      </w:r>
      <w:r w:rsidRPr="00EB1389">
        <w:rPr>
          <w:sz w:val="14"/>
        </w:rPr>
        <w:t>¶</w:t>
      </w:r>
      <w:r w:rsidRPr="00EB1389">
        <w:rPr>
          <w:sz w:val="10"/>
        </w:rPr>
        <w:t xml:space="preserve"> U.S. officials should not appear to be blocking China’s effort to promote an FTAAP, because doing so feeds Chinese perceptions that the United States wants to contain China. They are correct, however, that near-term conclusion of the TPP should take priority. At the 2014 APEC heads-of-state meeting in Beijing, the United States warded off a “feasibility study” of the FTAAP, which would formally set the FTAAP in motion, and accepted the establishment of a “strategic study” as a face-saving concession to Beijing. Carrying out the study group’s mandate will be a low-profile, time-consuming job for trade experts. More months will pass as APEC member governments study the results and discuss them with affected interest groups. Top-level leaders will not be involved for at least several years. </w:t>
      </w:r>
      <w:r w:rsidRPr="00EB1389">
        <w:rPr>
          <w:sz w:val="14"/>
        </w:rPr>
        <w:t>¶</w:t>
      </w:r>
      <w:r w:rsidRPr="00EB1389">
        <w:rPr>
          <w:sz w:val="10"/>
        </w:rPr>
        <w:t xml:space="preserve"> Build on Shared Strategic Interests and Continue to Contribute to Public Goods </w:t>
      </w:r>
      <w:r w:rsidRPr="00EB1389">
        <w:rPr>
          <w:sz w:val="14"/>
        </w:rPr>
        <w:t>¶</w:t>
      </w:r>
      <w:r w:rsidRPr="00EB1389">
        <w:rPr>
          <w:sz w:val="10"/>
        </w:rPr>
        <w:t xml:space="preserve"> The postwar history of U.S.-led regional institutions underscores the importance of shared strategic purpose. During the Cold War, opposition to the spread of Communism was the glue holding U.S.-led regional institutions together; when top-priority strategies diverged, the organizations lost their unifying purpose. </w:t>
      </w:r>
      <w:r w:rsidRPr="00EB1389">
        <w:rPr>
          <w:sz w:val="14"/>
        </w:rPr>
        <w:t>¶</w:t>
      </w:r>
      <w:r w:rsidRPr="00EB1389">
        <w:rPr>
          <w:sz w:val="10"/>
        </w:rPr>
        <w:t xml:space="preserve"> In today’s Asia, all governments see constructive, mutually beneficial U.S.-China relations as a necessary foundation of stability and growth. But beyond those basics, strategic interests differ. U.S. leadership is most effective when Washington avoids dueling with China or imposing a grand strategy on the governments of the region and instead assigns equipment and personnel to noncontroversial, relatively nonpolitical areas such as health and maritime safety. Progress in these fields is as important to the United States as to Asia and should be pursued even if allies and partners engage in “free riding” (which most of them probably will).</w:t>
      </w:r>
      <w:r w:rsidRPr="00EB1389">
        <w:rPr>
          <w:sz w:val="14"/>
        </w:rPr>
        <w:t>¶</w:t>
      </w:r>
      <w:r w:rsidRPr="00EB1389">
        <w:rPr>
          <w:sz w:val="10"/>
        </w:rPr>
        <w:t xml:space="preserve"> </w:t>
      </w:r>
      <w:r w:rsidRPr="00EB1389">
        <w:rPr>
          <w:rStyle w:val="StyleUnderline"/>
          <w:sz w:val="24"/>
        </w:rPr>
        <w:t xml:space="preserve">Beijing gets credit from other governments for not telling them what they should do, but the flip side of that stance is that no one knows what China’s ultimate goals in the region are. What goes on in regional institutions, new or old, conforms to this pattern. </w:t>
      </w:r>
      <w:r w:rsidRPr="00EB1389">
        <w:rPr>
          <w:rStyle w:val="Emphasis"/>
          <w:sz w:val="24"/>
          <w:highlight w:val="cyan"/>
        </w:rPr>
        <w:t>There are strong reasons to believe that China seeks to establish itself as the dominant power in Asia while diminishing the role of the</w:t>
      </w:r>
      <w:r w:rsidRPr="00EB1389">
        <w:rPr>
          <w:sz w:val="10"/>
          <w:highlight w:val="cyan"/>
        </w:rPr>
        <w:t xml:space="preserve"> </w:t>
      </w:r>
      <w:r w:rsidRPr="00EB1389">
        <w:rPr>
          <w:rStyle w:val="Emphasis"/>
          <w:sz w:val="24"/>
          <w:highlight w:val="cyan"/>
        </w:rPr>
        <w:t>U</w:t>
      </w:r>
      <w:r w:rsidRPr="00EB1389">
        <w:rPr>
          <w:sz w:val="10"/>
        </w:rPr>
        <w:t xml:space="preserve">nited </w:t>
      </w:r>
      <w:r w:rsidRPr="00EB1389">
        <w:rPr>
          <w:rStyle w:val="Emphasis"/>
          <w:sz w:val="24"/>
          <w:highlight w:val="cyan"/>
        </w:rPr>
        <w:t>S</w:t>
      </w:r>
      <w:r w:rsidRPr="00EB1389">
        <w:rPr>
          <w:sz w:val="10"/>
        </w:rPr>
        <w:t xml:space="preserve">tates </w:t>
      </w:r>
      <w:r w:rsidRPr="00EB1389">
        <w:rPr>
          <w:rStyle w:val="Emphasis"/>
          <w:sz w:val="24"/>
          <w:highlight w:val="cyan"/>
        </w:rPr>
        <w:t>as an external balancer</w:t>
      </w:r>
      <w:r w:rsidRPr="00EB1389">
        <w:rPr>
          <w:sz w:val="10"/>
        </w:rPr>
        <w:t>. But how and toward what end does it hope to achieve this outcome? How far will the United States go to accommodate a stronger China? The answers to these questions will have enormous bearing on the norms, composition, tasks, and future achievements of regional institutions.</w:t>
      </w:r>
    </w:p>
    <w:p w14:paraId="2ABE585E" w14:textId="77777777" w:rsidR="00B96C60" w:rsidRDefault="00B96C60" w:rsidP="00B96C60"/>
    <w:p w14:paraId="6350CE6F" w14:textId="77777777" w:rsidR="00B96C60" w:rsidRDefault="00B96C60" w:rsidP="00B96C60"/>
    <w:p w14:paraId="2E0C72AF" w14:textId="77777777" w:rsidR="00B96C60" w:rsidRDefault="00B96C60" w:rsidP="00B96C60">
      <w:pPr>
        <w:pStyle w:val="Heading3"/>
      </w:pPr>
      <w:r>
        <w:t>SCS</w:t>
      </w:r>
    </w:p>
    <w:p w14:paraId="2E986ECE" w14:textId="77777777" w:rsidR="00B96C60" w:rsidRPr="00CB0CF9" w:rsidRDefault="00B96C60" w:rsidP="00B96C60">
      <w:pPr>
        <w:pStyle w:val="Heading4"/>
      </w:pPr>
      <w:r>
        <w:t>ADB and World Bank co-financing with the AIIB</w:t>
      </w:r>
      <w:r w:rsidRPr="00CB0CF9">
        <w:t xml:space="preserve"> is </w:t>
      </w:r>
      <w:r>
        <w:t>key</w:t>
      </w:r>
      <w:r w:rsidRPr="00CB0CF9">
        <w:t xml:space="preserve"> to resolve SCS disputes --- will force the AIIB’s hand to engage in co-financing</w:t>
      </w:r>
      <w:r>
        <w:t>, and provides twice the amount of money for infrastructure</w:t>
      </w:r>
    </w:p>
    <w:p w14:paraId="28DF9666" w14:textId="77777777" w:rsidR="00B96C60" w:rsidRPr="00CB0CF9" w:rsidRDefault="00B96C60" w:rsidP="00B96C60">
      <w:r w:rsidRPr="00CB0CF9">
        <w:rPr>
          <w:rStyle w:val="Style13ptBold"/>
        </w:rPr>
        <w:t>Taggart, 6/10/16</w:t>
      </w:r>
      <w:r w:rsidRPr="00CB0CF9">
        <w:t xml:space="preserve"> (Stewart, “China’s AIIB Voting Structure: South China Sea Pressure Point?” </w:t>
      </w:r>
      <w:hyperlink r:id="rId11" w:history="1">
        <w:r w:rsidRPr="00CB0CF9">
          <w:rPr>
            <w:rStyle w:val="Hyperlink"/>
          </w:rPr>
          <w:t>http://grenatec.com/chinas-aiib-voting-structure-south-china-sea-pressure-point/</w:t>
        </w:r>
      </w:hyperlink>
      <w:r>
        <w:t xml:space="preserve"> - LK</w:t>
      </w:r>
      <w:r w:rsidRPr="00CB0CF9">
        <w:t>)</w:t>
      </w:r>
    </w:p>
    <w:p w14:paraId="24999E6C" w14:textId="77777777" w:rsidR="00B96C60" w:rsidRPr="00CB0CF9" w:rsidRDefault="00B96C60" w:rsidP="00B96C60">
      <w:pPr>
        <w:rPr>
          <w:rStyle w:val="StyleUnderline"/>
        </w:rPr>
      </w:pPr>
      <w:r w:rsidRPr="00B04E15">
        <w:rPr>
          <w:sz w:val="16"/>
        </w:rPr>
        <w:t>Can the Asian Infrastructure Investment Bank’s (AIIB) voting structure moderate Chinese territorial assertiveness in the South China Sea? It’s an intriguing idea.</w:t>
      </w:r>
      <w:r w:rsidRPr="00B04E15">
        <w:rPr>
          <w:sz w:val="12"/>
        </w:rPr>
        <w:t>¶</w:t>
      </w:r>
      <w:r w:rsidRPr="00B04E15">
        <w:rPr>
          <w:sz w:val="16"/>
        </w:rPr>
        <w:t xml:space="preserve"> AIIB votes require a 76% majority. China holds 25% of the votes.</w:t>
      </w:r>
      <w:r w:rsidRPr="00B04E15">
        <w:rPr>
          <w:sz w:val="12"/>
        </w:rPr>
        <w:t>¶</w:t>
      </w:r>
      <w:r w:rsidRPr="00B04E15">
        <w:rPr>
          <w:sz w:val="16"/>
        </w:rPr>
        <w:t xml:space="preserve"> Despite this Chinese ‘veto,’ the AIIB’s other shareholders can make a very strong statement.</w:t>
      </w:r>
      <w:r w:rsidRPr="00B04E15">
        <w:rPr>
          <w:sz w:val="12"/>
        </w:rPr>
        <w:t>¶</w:t>
      </w:r>
      <w:r w:rsidRPr="00B04E15">
        <w:rPr>
          <w:sz w:val="16"/>
        </w:rPr>
        <w:t xml:space="preserve"> The reason: the AIIB’s professed independence from Chinese Communist Party control would be severely questioned if China overruled other AIIB members.</w:t>
      </w:r>
      <w:r w:rsidRPr="00B04E15">
        <w:rPr>
          <w:sz w:val="12"/>
        </w:rPr>
        <w:t>¶</w:t>
      </w:r>
      <w:r w:rsidRPr="00B04E15">
        <w:rPr>
          <w:sz w:val="16"/>
        </w:rPr>
        <w:t xml:space="preserve"> China won’t want that. On the other hand: </w:t>
      </w:r>
      <w:r w:rsidRPr="00CB0CF9">
        <w:rPr>
          <w:rStyle w:val="StyleUnderline"/>
        </w:rPr>
        <w:t>the South China Sea is the ‘Elephant in the Room’ with the AIIB.</w:t>
      </w:r>
      <w:r w:rsidRPr="00B04E15">
        <w:rPr>
          <w:sz w:val="12"/>
        </w:rPr>
        <w:t>¶</w:t>
      </w:r>
      <w:r w:rsidRPr="00B04E15">
        <w:rPr>
          <w:sz w:val="16"/>
        </w:rPr>
        <w:t xml:space="preserve"> </w:t>
      </w:r>
      <w:r w:rsidRPr="004D266F">
        <w:rPr>
          <w:rStyle w:val="StyleUnderline"/>
          <w:highlight w:val="cyan"/>
        </w:rPr>
        <w:t>Given China’s increasing political isolation regarding its</w:t>
      </w:r>
      <w:r w:rsidRPr="00CB0CF9">
        <w:rPr>
          <w:rStyle w:val="StyleUnderline"/>
        </w:rPr>
        <w:t xml:space="preserve"> Nine-Dotted Line </w:t>
      </w:r>
      <w:r w:rsidRPr="004D266F">
        <w:rPr>
          <w:rStyle w:val="StyleUnderline"/>
          <w:highlight w:val="cyan"/>
        </w:rPr>
        <w:t>claim to the entire South China Sea, China could use a political escape hatch</w:t>
      </w:r>
      <w:r w:rsidRPr="00CB0CF9">
        <w:rPr>
          <w:rStyle w:val="StyleUnderline"/>
        </w:rPr>
        <w:t>.</w:t>
      </w:r>
      <w:r w:rsidRPr="00B04E15">
        <w:rPr>
          <w:sz w:val="12"/>
        </w:rPr>
        <w:t>¶</w:t>
      </w:r>
      <w:r w:rsidRPr="00621A16">
        <w:rPr>
          <w:sz w:val="12"/>
          <w:u w:val="single"/>
        </w:rPr>
        <w:t xml:space="preserve"> </w:t>
      </w:r>
      <w:r w:rsidRPr="00B04E15">
        <w:rPr>
          <w:sz w:val="16"/>
        </w:rPr>
        <w:t>Suitably united, the AIIB’s other countries can provide it.</w:t>
      </w:r>
      <w:r w:rsidRPr="00B04E15">
        <w:rPr>
          <w:sz w:val="12"/>
        </w:rPr>
        <w:t>¶</w:t>
      </w:r>
      <w:r w:rsidRPr="00B04E15">
        <w:rPr>
          <w:sz w:val="16"/>
        </w:rPr>
        <w:t xml:space="preserve"> </w:t>
      </w:r>
      <w:r w:rsidRPr="00CB0CF9">
        <w:rPr>
          <w:rStyle w:val="StyleUnderline"/>
        </w:rPr>
        <w:t xml:space="preserve">The escape hatch would be </w:t>
      </w:r>
      <w:r w:rsidRPr="004D266F">
        <w:rPr>
          <w:rStyle w:val="StyleUnderline"/>
          <w:highlight w:val="cyan"/>
        </w:rPr>
        <w:t>for the AIIB to fund infrastructure</w:t>
      </w:r>
      <w:r w:rsidRPr="00CB0CF9">
        <w:rPr>
          <w:rStyle w:val="StyleUnderline"/>
        </w:rPr>
        <w:t xml:space="preserve"> that can be </w:t>
      </w:r>
      <w:r w:rsidRPr="004D266F">
        <w:rPr>
          <w:rStyle w:val="StyleUnderline"/>
          <w:highlight w:val="cyan"/>
        </w:rPr>
        <w:t>used</w:t>
      </w:r>
      <w:r w:rsidRPr="00CB0CF9">
        <w:rPr>
          <w:rStyle w:val="StyleUnderline"/>
        </w:rPr>
        <w:t xml:space="preserve"> to service Joint Development Areas </w:t>
      </w:r>
      <w:r w:rsidRPr="004D266F">
        <w:rPr>
          <w:rStyle w:val="StyleUnderline"/>
          <w:highlight w:val="cyan"/>
        </w:rPr>
        <w:t>in the South China Sea.</w:t>
      </w:r>
      <w:r w:rsidRPr="00B04E15">
        <w:rPr>
          <w:sz w:val="12"/>
        </w:rPr>
        <w:t>¶</w:t>
      </w:r>
      <w:r w:rsidRPr="00621A16">
        <w:rPr>
          <w:sz w:val="12"/>
          <w:u w:val="single"/>
        </w:rPr>
        <w:t xml:space="preserve"> </w:t>
      </w:r>
      <w:r w:rsidRPr="004D266F">
        <w:rPr>
          <w:rStyle w:val="StyleUnderline"/>
          <w:highlight w:val="cyan"/>
        </w:rPr>
        <w:t>These</w:t>
      </w:r>
      <w:r w:rsidRPr="00CB0CF9">
        <w:rPr>
          <w:rStyle w:val="StyleUnderline"/>
        </w:rPr>
        <w:t xml:space="preserve"> JDAs </w:t>
      </w:r>
      <w:r w:rsidRPr="004D266F">
        <w:rPr>
          <w:rStyle w:val="StyleUnderline"/>
          <w:highlight w:val="cyan"/>
        </w:rPr>
        <w:t>could be created in contested areas off</w:t>
      </w:r>
      <w:r w:rsidRPr="00CB0CF9">
        <w:rPr>
          <w:rStyle w:val="StyleUnderline"/>
        </w:rPr>
        <w:t xml:space="preserve"> Vietnam, the Philippines, Indonesia and </w:t>
      </w:r>
      <w:r w:rsidRPr="004D266F">
        <w:rPr>
          <w:rStyle w:val="StyleUnderline"/>
          <w:highlight w:val="cyan"/>
        </w:rPr>
        <w:t>Taiwan</w:t>
      </w:r>
      <w:r w:rsidRPr="00CB0CF9">
        <w:rPr>
          <w:rStyle w:val="StyleUnderline"/>
        </w:rPr>
        <w:t>.</w:t>
      </w:r>
      <w:r w:rsidRPr="00B04E15">
        <w:rPr>
          <w:sz w:val="12"/>
        </w:rPr>
        <w:t>¶</w:t>
      </w:r>
      <w:r w:rsidRPr="00621A16">
        <w:rPr>
          <w:sz w:val="12"/>
          <w:u w:val="single"/>
        </w:rPr>
        <w:t xml:space="preserve"> </w:t>
      </w:r>
      <w:r w:rsidRPr="00B04E15">
        <w:rPr>
          <w:sz w:val="16"/>
        </w:rPr>
        <w:t>Oil, gas, methane hydrates, renewable energy and even fisheries within the JDAs could then be jointly developed by Chinese and Southeast Asian energy and fisheries companies.</w:t>
      </w:r>
      <w:r w:rsidRPr="00B04E15">
        <w:rPr>
          <w:sz w:val="12"/>
        </w:rPr>
        <w:t>¶</w:t>
      </w:r>
      <w:r w:rsidRPr="00B04E15">
        <w:rPr>
          <w:sz w:val="16"/>
        </w:rPr>
        <w:t xml:space="preserve"> The beauty of JDAs is that countries with contesting claims to a proposed offshore agree to set those territorial claims aside indefinitely while they cooperate to develop the resources within the contested areas.</w:t>
      </w:r>
      <w:r w:rsidRPr="00B04E15">
        <w:rPr>
          <w:sz w:val="12"/>
        </w:rPr>
        <w:t>¶</w:t>
      </w:r>
      <w:r w:rsidRPr="00B04E15">
        <w:rPr>
          <w:sz w:val="16"/>
        </w:rPr>
        <w:t xml:space="preserve"> Final territorial determination is postponed until far down the track. At that point the stakes are lower because the resources have been developed.</w:t>
      </w:r>
      <w:r w:rsidRPr="00B04E15">
        <w:rPr>
          <w:sz w:val="12"/>
        </w:rPr>
        <w:t>¶</w:t>
      </w:r>
      <w:r w:rsidRPr="00B04E15">
        <w:rPr>
          <w:sz w:val="16"/>
        </w:rPr>
        <w:t xml:space="preserve"> </w:t>
      </w:r>
      <w:r w:rsidRPr="00EB1389">
        <w:rPr>
          <w:rStyle w:val="StyleUnderline"/>
          <w:highlight w:val="cyan"/>
        </w:rPr>
        <w:t>All countries in the region – including China —</w:t>
      </w:r>
      <w:r w:rsidRPr="00CB0CF9">
        <w:rPr>
          <w:rStyle w:val="StyleUnderline"/>
        </w:rPr>
        <w:t xml:space="preserve"> publicly </w:t>
      </w:r>
      <w:r w:rsidRPr="00EB1389">
        <w:rPr>
          <w:rStyle w:val="StyleUnderline"/>
          <w:highlight w:val="cyan"/>
        </w:rPr>
        <w:t>support the concept of ‘joint development’ as a means of reducing risk of war in the South China Sea</w:t>
      </w:r>
      <w:r w:rsidRPr="00CB0CF9">
        <w:rPr>
          <w:rStyle w:val="StyleUnderline"/>
        </w:rPr>
        <w:t>.</w:t>
      </w:r>
      <w:r w:rsidRPr="00B04E15">
        <w:rPr>
          <w:rStyle w:val="StyleUnderline"/>
          <w:sz w:val="12"/>
        </w:rPr>
        <w:t>¶</w:t>
      </w:r>
      <w:r w:rsidRPr="00621A16">
        <w:rPr>
          <w:rStyle w:val="StyleUnderline"/>
          <w:sz w:val="12"/>
        </w:rPr>
        <w:t xml:space="preserve"> </w:t>
      </w:r>
      <w:r w:rsidRPr="00CB0CF9">
        <w:rPr>
          <w:rStyle w:val="StyleUnderline"/>
        </w:rPr>
        <w:t>Given this, no one would be seen as backing down.</w:t>
      </w:r>
      <w:r w:rsidRPr="00B04E15">
        <w:rPr>
          <w:rStyle w:val="StyleUnderline"/>
          <w:sz w:val="12"/>
        </w:rPr>
        <w:t>¶</w:t>
      </w:r>
      <w:r w:rsidRPr="00621A16">
        <w:rPr>
          <w:rStyle w:val="StyleUnderline"/>
          <w:sz w:val="12"/>
        </w:rPr>
        <w:t xml:space="preserve"> </w:t>
      </w:r>
      <w:r w:rsidRPr="00B04E15">
        <w:rPr>
          <w:sz w:val="16"/>
        </w:rPr>
        <w:t>Successful JDAs exist all over the world. Three have operated successfully for decades in the Gulf of Thailand, adjacent to the South China Sea.</w:t>
      </w:r>
      <w:r w:rsidRPr="00B04E15">
        <w:rPr>
          <w:sz w:val="12"/>
        </w:rPr>
        <w:t>¶</w:t>
      </w:r>
      <w:r w:rsidRPr="00B04E15">
        <w:rPr>
          <w:sz w:val="16"/>
        </w:rPr>
        <w:t xml:space="preserve"> Therefore, </w:t>
      </w:r>
      <w:r w:rsidRPr="00CB0CF9">
        <w:rPr>
          <w:rStyle w:val="StyleUnderline"/>
        </w:rPr>
        <w:t>Southeast Asia’s AIIB members</w:t>
      </w:r>
      <w:r w:rsidRPr="00B04E15">
        <w:rPr>
          <w:sz w:val="16"/>
        </w:rPr>
        <w:t xml:space="preserve">, along with the AIIB’s European members and South Korea, </w:t>
      </w:r>
      <w:r w:rsidRPr="00CB0CF9">
        <w:rPr>
          <w:rStyle w:val="StyleUnderline"/>
        </w:rPr>
        <w:t>could unite behind proposals for AIIB funding of the</w:t>
      </w:r>
      <w:r w:rsidRPr="00B04E15">
        <w:rPr>
          <w:sz w:val="16"/>
        </w:rPr>
        <w:t xml:space="preserve"> Association of Southeast Asian Nation States’ (</w:t>
      </w:r>
      <w:r w:rsidRPr="00CB0CF9">
        <w:rPr>
          <w:rStyle w:val="StyleUnderline"/>
        </w:rPr>
        <w:t>ASEAN)</w:t>
      </w:r>
      <w:r>
        <w:rPr>
          <w:rStyle w:val="StyleUnderline"/>
        </w:rPr>
        <w:t xml:space="preserve"> </w:t>
      </w:r>
      <w:r w:rsidRPr="00CB0CF9">
        <w:rPr>
          <w:rStyle w:val="StyleUnderline"/>
        </w:rPr>
        <w:t>proposed Trans-ASEAN Gas Pipeline</w:t>
      </w:r>
      <w:r w:rsidRPr="00B04E15">
        <w:rPr>
          <w:sz w:val="16"/>
        </w:rPr>
        <w:t xml:space="preserve"> (TAGP) </w:t>
      </w:r>
      <w:r w:rsidRPr="00CB0CF9">
        <w:rPr>
          <w:rStyle w:val="StyleUnderline"/>
        </w:rPr>
        <w:t>and Trans-ASEAN Electricity Grid</w:t>
      </w:r>
      <w:r w:rsidRPr="00B04E15">
        <w:rPr>
          <w:sz w:val="16"/>
        </w:rPr>
        <w:t xml:space="preserve"> (TAEG).</w:t>
      </w:r>
      <w:r w:rsidRPr="00B04E15">
        <w:rPr>
          <w:sz w:val="12"/>
        </w:rPr>
        <w:t>¶</w:t>
      </w:r>
      <w:r w:rsidRPr="00B04E15">
        <w:rPr>
          <w:sz w:val="16"/>
        </w:rPr>
        <w:t xml:space="preserve"> </w:t>
      </w:r>
      <w:r w:rsidRPr="00CB0CF9">
        <w:rPr>
          <w:rStyle w:val="StyleUnderline"/>
        </w:rPr>
        <w:t>If China dug in its heels in opposition, presumably due to conflict with its Nine-Dotted Line territorial claim, China could probably muster 47% of the AIIB’s votes in support of its position.</w:t>
      </w:r>
      <w:r w:rsidRPr="00B04E15">
        <w:rPr>
          <w:sz w:val="12"/>
        </w:rPr>
        <w:t>¶</w:t>
      </w:r>
      <w:r w:rsidRPr="00621A16">
        <w:rPr>
          <w:sz w:val="12"/>
          <w:u w:val="single"/>
        </w:rPr>
        <w:t xml:space="preserve"> </w:t>
      </w:r>
      <w:r w:rsidRPr="00B04E15">
        <w:rPr>
          <w:sz w:val="16"/>
        </w:rPr>
        <w:t>Support would likely come from Russia and the AIIB’s Central Asian countries and Middle Eastern countries.</w:t>
      </w:r>
      <w:r w:rsidRPr="00B04E15">
        <w:rPr>
          <w:sz w:val="12"/>
        </w:rPr>
        <w:t>¶</w:t>
      </w:r>
      <w:r w:rsidRPr="00B04E15">
        <w:rPr>
          <w:sz w:val="16"/>
        </w:rPr>
        <w:t xml:space="preserve"> </w:t>
      </w:r>
      <w:r w:rsidRPr="00CB0CF9">
        <w:rPr>
          <w:rStyle w:val="StyleUnderline"/>
        </w:rPr>
        <w:t>European Union members of the AIIB would almost certainly unite in favor of JDAs, along with South Korea and the AIIB’s ASEAN members themselves. Together, these would amount to another 47%.</w:t>
      </w:r>
      <w:r w:rsidRPr="00B04E15">
        <w:rPr>
          <w:rStyle w:val="StyleUnderline"/>
          <w:sz w:val="12"/>
        </w:rPr>
        <w:t>¶</w:t>
      </w:r>
      <w:r w:rsidRPr="00621A16">
        <w:rPr>
          <w:rStyle w:val="StyleUnderline"/>
          <w:sz w:val="12"/>
        </w:rPr>
        <w:t xml:space="preserve"> </w:t>
      </w:r>
      <w:r w:rsidRPr="00CB0CF9">
        <w:rPr>
          <w:rStyle w:val="StyleUnderline"/>
        </w:rPr>
        <w:t>In other words, a virtual tie.</w:t>
      </w:r>
      <w:r w:rsidRPr="00B04E15">
        <w:rPr>
          <w:sz w:val="16"/>
        </w:rPr>
        <w:t xml:space="preserve"> Turkey, Brazil and South Africa would represent wild card votes.</w:t>
      </w:r>
      <w:r w:rsidRPr="00B04E15">
        <w:rPr>
          <w:sz w:val="12"/>
        </w:rPr>
        <w:t>¶</w:t>
      </w:r>
      <w:r w:rsidRPr="001F4043">
        <w:t xml:space="preserve"> In the end, such a vote would offer only a pyrrhic victory for either side. It could open up such large political divisions within the AIIB that the organization breaks apart. No one wants that.¶ </w:t>
      </w:r>
      <w:r w:rsidRPr="00B04E15">
        <w:rPr>
          <w:sz w:val="16"/>
        </w:rPr>
        <w:t>To date, China’s underestimated the blow back from its geopolitical over-reach in the South China Sea. It’s been made worse by China’s domestic propaganda machine.</w:t>
      </w:r>
      <w:r w:rsidRPr="00B04E15">
        <w:rPr>
          <w:sz w:val="12"/>
        </w:rPr>
        <w:t>¶</w:t>
      </w:r>
      <w:r w:rsidRPr="00B04E15">
        <w:rPr>
          <w:sz w:val="16"/>
        </w:rPr>
        <w:t xml:space="preserve"> It’s been using the South China Sea as a distracting nationalistic lightning rod to shift attention from issues like needed reform of domestic residency laws (the hoku system) pollution and corruption.</w:t>
      </w:r>
      <w:r w:rsidRPr="00B04E15">
        <w:rPr>
          <w:sz w:val="12"/>
        </w:rPr>
        <w:t>¶</w:t>
      </w:r>
      <w:r w:rsidRPr="00B04E15">
        <w:rPr>
          <w:sz w:val="16"/>
        </w:rPr>
        <w:t xml:space="preserve"> </w:t>
      </w:r>
      <w:r w:rsidRPr="001F4043">
        <w:rPr>
          <w:rStyle w:val="StyleUnderline"/>
        </w:rPr>
        <w:t>The AIIB is an important symbol for the Communist Party that China’s emergence as a global player represents the ripening fruit of decades of personal sacrifice by the Chinese people.</w:t>
      </w:r>
      <w:r w:rsidRPr="001F4043">
        <w:rPr>
          <w:sz w:val="12"/>
        </w:rPr>
        <w:t>¶</w:t>
      </w:r>
      <w:r w:rsidRPr="001F4043">
        <w:rPr>
          <w:sz w:val="12"/>
          <w:u w:val="single"/>
        </w:rPr>
        <w:t xml:space="preserve"> </w:t>
      </w:r>
      <w:r w:rsidRPr="001F4043">
        <w:rPr>
          <w:rStyle w:val="StyleUnderline"/>
        </w:rPr>
        <w:t>While it’s an overstretch to call the AIIB</w:t>
      </w:r>
      <w:r w:rsidRPr="001F4043">
        <w:rPr>
          <w:sz w:val="16"/>
        </w:rPr>
        <w:t xml:space="preserve"> it </w:t>
      </w:r>
      <w:r w:rsidRPr="001F4043">
        <w:rPr>
          <w:rStyle w:val="StyleUnderline"/>
        </w:rPr>
        <w:t>a ‘vanity project’ for China — it is something close</w:t>
      </w:r>
      <w:r w:rsidRPr="001F4043">
        <w:rPr>
          <w:sz w:val="16"/>
        </w:rPr>
        <w:t>.</w:t>
      </w:r>
      <w:r w:rsidRPr="001F4043">
        <w:rPr>
          <w:sz w:val="12"/>
        </w:rPr>
        <w:t>¶</w:t>
      </w:r>
      <w:r w:rsidRPr="001F4043">
        <w:rPr>
          <w:sz w:val="16"/>
        </w:rPr>
        <w:t xml:space="preserve"> </w:t>
      </w:r>
      <w:r w:rsidRPr="001F4043">
        <w:rPr>
          <w:rStyle w:val="Emphasis"/>
        </w:rPr>
        <w:t>Given this, China will work hard to keep controversial items off the AIIB’s agenda.</w:t>
      </w:r>
      <w:r w:rsidRPr="00B04E15">
        <w:rPr>
          <w:sz w:val="16"/>
        </w:rPr>
        <w:t xml:space="preserve"> </w:t>
      </w:r>
      <w:r w:rsidRPr="00CB0CF9">
        <w:rPr>
          <w:rStyle w:val="StyleUnderline"/>
        </w:rPr>
        <w:t>This gives other members an avenue for getting China’s attention that other avenues — like appeals to UN Tribunals –haven’t.</w:t>
      </w:r>
      <w:r w:rsidRPr="00B04E15">
        <w:rPr>
          <w:sz w:val="12"/>
        </w:rPr>
        <w:t>¶</w:t>
      </w:r>
      <w:r w:rsidRPr="00B04E15">
        <w:rPr>
          <w:sz w:val="16"/>
        </w:rPr>
        <w:t xml:space="preserve"> Happily, the issue of the South China Sea need not be framed in such naked political terms. </w:t>
      </w:r>
      <w:r w:rsidRPr="00CB0CF9">
        <w:rPr>
          <w:rStyle w:val="StyleUnderline"/>
        </w:rPr>
        <w:t xml:space="preserve">If the AIIB shies away from funding compelling infrastructure projects in Southeast Asia like the TAGP and TAEG, </w:t>
      </w:r>
      <w:r w:rsidRPr="00772B30">
        <w:rPr>
          <w:rStyle w:val="Emphasis"/>
          <w:highlight w:val="cyan"/>
        </w:rPr>
        <w:t>others can step in</w:t>
      </w:r>
      <w:r w:rsidRPr="00CB0CF9">
        <w:rPr>
          <w:rStyle w:val="StyleUnderline"/>
        </w:rPr>
        <w:t>.</w:t>
      </w:r>
      <w:r w:rsidRPr="00B04E15">
        <w:rPr>
          <w:rStyle w:val="StyleUnderline"/>
          <w:sz w:val="12"/>
        </w:rPr>
        <w:t>¶</w:t>
      </w:r>
      <w:r w:rsidRPr="00621A16">
        <w:rPr>
          <w:rStyle w:val="StyleUnderline"/>
          <w:sz w:val="12"/>
        </w:rPr>
        <w:t xml:space="preserve"> </w:t>
      </w:r>
      <w:r w:rsidRPr="001F4043">
        <w:rPr>
          <w:rStyle w:val="Emphasis"/>
        </w:rPr>
        <w:t>These include</w:t>
      </w:r>
      <w:r w:rsidRPr="001F4043">
        <w:rPr>
          <w:rStyle w:val="Emphasis"/>
          <w:highlight w:val="cyan"/>
        </w:rPr>
        <w:t xml:space="preserve"> the</w:t>
      </w:r>
      <w:r w:rsidRPr="00B04E15">
        <w:rPr>
          <w:sz w:val="16"/>
        </w:rPr>
        <w:t xml:space="preserve"> Asian Development Bank </w:t>
      </w:r>
      <w:r w:rsidRPr="00772B30">
        <w:rPr>
          <w:rStyle w:val="Emphasis"/>
          <w:highlight w:val="cyan"/>
        </w:rPr>
        <w:t>(</w:t>
      </w:r>
      <w:r w:rsidRPr="001F4043">
        <w:rPr>
          <w:rStyle w:val="Emphasis"/>
          <w:highlight w:val="cyan"/>
        </w:rPr>
        <w:t>ADB)</w:t>
      </w:r>
      <w:r w:rsidRPr="001F4043">
        <w:rPr>
          <w:rStyle w:val="Emphasis"/>
        </w:rPr>
        <w:t xml:space="preserve">, the </w:t>
      </w:r>
      <w:r w:rsidRPr="00772B30">
        <w:rPr>
          <w:rStyle w:val="Emphasis"/>
          <w:highlight w:val="cyan"/>
        </w:rPr>
        <w:t>World Bank,</w:t>
      </w:r>
      <w:r w:rsidRPr="00CB0CF9">
        <w:rPr>
          <w:rStyle w:val="Emphasis"/>
        </w:rPr>
        <w:t xml:space="preserve"> the Green Climate Fund and even Japan’s $200 billion export infrastructure fund — which alone </w:t>
      </w:r>
      <w:r w:rsidRPr="001F4043">
        <w:rPr>
          <w:rStyle w:val="Emphasis"/>
          <w:highlight w:val="cyan"/>
        </w:rPr>
        <w:t>boast</w:t>
      </w:r>
      <w:r w:rsidRPr="00CB0CF9">
        <w:rPr>
          <w:rStyle w:val="Emphasis"/>
        </w:rPr>
        <w:t xml:space="preserve">s </w:t>
      </w:r>
      <w:r w:rsidRPr="001F4043">
        <w:rPr>
          <w:rStyle w:val="Emphasis"/>
          <w:highlight w:val="cyan"/>
        </w:rPr>
        <w:t>twice the capital of the AIIB</w:t>
      </w:r>
      <w:r w:rsidRPr="00B04E15">
        <w:rPr>
          <w:sz w:val="16"/>
        </w:rPr>
        <w:t>.</w:t>
      </w:r>
      <w:r w:rsidRPr="00B04E15">
        <w:rPr>
          <w:sz w:val="12"/>
        </w:rPr>
        <w:t>¶</w:t>
      </w:r>
      <w:r w:rsidRPr="00B04E15">
        <w:rPr>
          <w:sz w:val="16"/>
        </w:rPr>
        <w:t xml:space="preserve"> </w:t>
      </w:r>
      <w:r w:rsidRPr="00772B30">
        <w:rPr>
          <w:rStyle w:val="StyleUnderline"/>
          <w:highlight w:val="cyan"/>
        </w:rPr>
        <w:t xml:space="preserve">If these organizations worked together to fund a common plan in the South China Sea and share funding, </w:t>
      </w:r>
      <w:r w:rsidRPr="00772B30">
        <w:rPr>
          <w:rStyle w:val="Emphasis"/>
          <w:highlight w:val="cyan"/>
        </w:rPr>
        <w:t>the AIIB’s hand could be forced</w:t>
      </w:r>
      <w:r w:rsidRPr="00CB0CF9">
        <w:rPr>
          <w:rStyle w:val="StyleUnderline"/>
        </w:rPr>
        <w:t>.</w:t>
      </w:r>
      <w:r w:rsidRPr="00B04E15">
        <w:rPr>
          <w:sz w:val="16"/>
        </w:rPr>
        <w:t xml:space="preserve"> </w:t>
      </w:r>
      <w:r w:rsidRPr="001F4043">
        <w:rPr>
          <w:rStyle w:val="StyleUnderline"/>
          <w:highlight w:val="cyan"/>
        </w:rPr>
        <w:t>This would be particularly so if the AIIB were internally divided along the voting lines</w:t>
      </w:r>
      <w:r w:rsidRPr="00CB0CF9">
        <w:rPr>
          <w:rStyle w:val="StyleUnderline"/>
        </w:rPr>
        <w:t xml:space="preserve"> outlined above.</w:t>
      </w:r>
      <w:r w:rsidRPr="00B04E15">
        <w:rPr>
          <w:sz w:val="12"/>
        </w:rPr>
        <w:t>¶</w:t>
      </w:r>
      <w:r w:rsidRPr="00B04E15">
        <w:rPr>
          <w:sz w:val="16"/>
        </w:rPr>
        <w:t xml:space="preserve"> The big issue here isn’t a zero-sum involving one side or the other prevailing over the legality/acceptability of China’s Nine Dotted Line. The bigger issue is the preparation of the world economy for the 21st Century.</w:t>
      </w:r>
      <w:r w:rsidRPr="00B04E15">
        <w:rPr>
          <w:sz w:val="12"/>
        </w:rPr>
        <w:t>¶</w:t>
      </w:r>
      <w:r w:rsidRPr="00B04E15">
        <w:rPr>
          <w:sz w:val="16"/>
        </w:rPr>
        <w:t xml:space="preserve"> That means building out the infrastructure to enable more of Asia’s people to join the global economy and to enable Asia’s economies (like everywhere) to progressively decarbonize and more sustainably steward their resources like fisheries.</w:t>
      </w:r>
      <w:r w:rsidRPr="00B04E15">
        <w:rPr>
          <w:sz w:val="12"/>
        </w:rPr>
        <w:t>¶</w:t>
      </w:r>
      <w:r w:rsidRPr="00B04E15">
        <w:rPr>
          <w:sz w:val="16"/>
        </w:rPr>
        <w:t xml:space="preserve"> </w:t>
      </w:r>
      <w:r w:rsidRPr="00CB0CF9">
        <w:rPr>
          <w:rStyle w:val="StyleUnderline"/>
        </w:rPr>
        <w:t>Given this, joint development in the South China Sea can set a crucial precedent benefitting everyone — particularly China.</w:t>
      </w:r>
      <w:r w:rsidRPr="00B04E15">
        <w:rPr>
          <w:rStyle w:val="StyleUnderline"/>
          <w:sz w:val="12"/>
        </w:rPr>
        <w:t>¶</w:t>
      </w:r>
      <w:r w:rsidRPr="00621A16">
        <w:rPr>
          <w:rStyle w:val="StyleUnderline"/>
          <w:sz w:val="12"/>
        </w:rPr>
        <w:t xml:space="preserve"> </w:t>
      </w:r>
      <w:r w:rsidRPr="00CB0CF9">
        <w:rPr>
          <w:rStyle w:val="StyleUnderline"/>
        </w:rPr>
        <w:t>Joint infrastructure in the region serving joint development areas would represent a crucial first piece of China’s own proposed One Belt, One Road concept of deepening cross-border interconnections between Asia’s economies.</w:t>
      </w:r>
      <w:r w:rsidRPr="00B04E15">
        <w:rPr>
          <w:sz w:val="12"/>
        </w:rPr>
        <w:t>¶</w:t>
      </w:r>
      <w:r w:rsidRPr="00621A16">
        <w:rPr>
          <w:sz w:val="12"/>
          <w:u w:val="single"/>
        </w:rPr>
        <w:t xml:space="preserve"> </w:t>
      </w:r>
      <w:r w:rsidRPr="00B04E15">
        <w:rPr>
          <w:sz w:val="16"/>
        </w:rPr>
        <w:t xml:space="preserve">Taking this a few steps further </w:t>
      </w:r>
      <w:r w:rsidRPr="00CB0CF9">
        <w:rPr>
          <w:rStyle w:val="StyleUnderline"/>
        </w:rPr>
        <w:t>State Grid Corp of China, China’s electricity power line state champion, envisages a global electricity grid by 2050</w:t>
      </w:r>
      <w:r w:rsidRPr="00B04E15">
        <w:rPr>
          <w:sz w:val="16"/>
        </w:rPr>
        <w:t>. That idea isn’t farfetched — at all.</w:t>
      </w:r>
      <w:r w:rsidRPr="00B04E15">
        <w:rPr>
          <w:sz w:val="12"/>
        </w:rPr>
        <w:t>¶</w:t>
      </w:r>
      <w:r w:rsidRPr="00B04E15">
        <w:rPr>
          <w:sz w:val="16"/>
        </w:rPr>
        <w:t xml:space="preserve"> </w:t>
      </w:r>
      <w:r w:rsidRPr="00CB0CF9">
        <w:rPr>
          <w:rStyle w:val="StyleUnderline"/>
        </w:rPr>
        <w:t xml:space="preserve">Reaching agreement on core elements of such networks in the next 10 years can put the world economy on the kind of multi-decade economic trajectory that can increase wealth, pay the future income streams to </w:t>
      </w:r>
      <w:r w:rsidRPr="00CB0CF9">
        <w:rPr>
          <w:rStyle w:val="Emphasis"/>
        </w:rPr>
        <w:t>fund aging global populations and solve climate change</w:t>
      </w:r>
      <w:r w:rsidRPr="00CB0CF9">
        <w:rPr>
          <w:rStyle w:val="StyleUnderline"/>
        </w:rPr>
        <w:t>.</w:t>
      </w:r>
      <w:r w:rsidRPr="00B04E15">
        <w:rPr>
          <w:rStyle w:val="StyleUnderline"/>
          <w:sz w:val="12"/>
        </w:rPr>
        <w:t>¶</w:t>
      </w:r>
      <w:r w:rsidRPr="00621A16">
        <w:rPr>
          <w:rStyle w:val="StyleUnderline"/>
          <w:sz w:val="12"/>
        </w:rPr>
        <w:t xml:space="preserve"> </w:t>
      </w:r>
      <w:r w:rsidRPr="00CB0CF9">
        <w:rPr>
          <w:rStyle w:val="StyleUnderline"/>
        </w:rPr>
        <w:t>What’s needed is to get global institutions and the world’s countries in greater alignment.</w:t>
      </w:r>
      <w:r w:rsidRPr="00B04E15">
        <w:rPr>
          <w:rStyle w:val="StyleUnderline"/>
          <w:sz w:val="12"/>
        </w:rPr>
        <w:t>¶</w:t>
      </w:r>
      <w:r w:rsidRPr="00621A16">
        <w:rPr>
          <w:rStyle w:val="StyleUnderline"/>
          <w:sz w:val="12"/>
        </w:rPr>
        <w:t xml:space="preserve"> </w:t>
      </w:r>
      <w:r w:rsidRPr="00CB0CF9">
        <w:rPr>
          <w:rStyle w:val="StyleUnderline"/>
        </w:rPr>
        <w:t>They can start in the South China Sea.</w:t>
      </w:r>
    </w:p>
    <w:p w14:paraId="345F6722" w14:textId="77777777" w:rsidR="00B96C60" w:rsidRDefault="00B96C60" w:rsidP="00B96C60"/>
    <w:p w14:paraId="4B044B48" w14:textId="77777777" w:rsidR="00B96C60" w:rsidRDefault="00B96C60" w:rsidP="00B96C60">
      <w:pPr>
        <w:pStyle w:val="Heading3"/>
      </w:pPr>
      <w:r>
        <w:t>Generic Case</w:t>
      </w:r>
    </w:p>
    <w:p w14:paraId="7EC8F161" w14:textId="77777777" w:rsidR="00B96C60" w:rsidRPr="00CB0CF9" w:rsidRDefault="00B96C60" w:rsidP="00B96C60">
      <w:pPr>
        <w:pStyle w:val="Heading4"/>
      </w:pPr>
      <w:r w:rsidRPr="00CB0CF9">
        <w:t xml:space="preserve">U.S. is willing to work with the AIIB </w:t>
      </w:r>
      <w:r>
        <w:t>through co-financing – solves US-China cooperation</w:t>
      </w:r>
    </w:p>
    <w:p w14:paraId="7DE10979" w14:textId="77777777" w:rsidR="00B96C60" w:rsidRPr="00CB0CF9" w:rsidRDefault="00B96C60" w:rsidP="00B96C60">
      <w:r w:rsidRPr="00CB0CF9">
        <w:rPr>
          <w:rStyle w:val="Style13ptBold"/>
        </w:rPr>
        <w:t>Fackler, 15</w:t>
      </w:r>
      <w:r w:rsidRPr="00CB0CF9">
        <w:t xml:space="preserve"> (3/31/15, Martin, New York Times (Online), “Japan, Sticking With U.S., Says It Won't Join China-Led Bank,” Proquest database, JMP)</w:t>
      </w:r>
    </w:p>
    <w:p w14:paraId="3D35753F" w14:textId="77777777" w:rsidR="00B96C60" w:rsidRPr="00CB0CF9" w:rsidRDefault="00B96C60" w:rsidP="00B96C60">
      <w:r w:rsidRPr="00CB0CF9">
        <w:t xml:space="preserve">In a speech in San Francisco on Tuesday, the </w:t>
      </w:r>
      <w:r w:rsidRPr="00CB0CF9">
        <w:rPr>
          <w:rStyle w:val="StyleUnderline"/>
        </w:rPr>
        <w:t>American Treasury secretary</w:t>
      </w:r>
      <w:r w:rsidRPr="00CB0CF9">
        <w:t xml:space="preserve">, Jacob J. </w:t>
      </w:r>
      <w:r w:rsidRPr="00CB0CF9">
        <w:rPr>
          <w:rStyle w:val="StyleUnderline"/>
        </w:rPr>
        <w:t xml:space="preserve">Lew, said that </w:t>
      </w:r>
      <w:r w:rsidRPr="009C1F6F">
        <w:rPr>
          <w:rStyle w:val="StyleUnderline"/>
          <w:highlight w:val="cyan"/>
        </w:rPr>
        <w:t>the</w:t>
      </w:r>
      <w:r w:rsidRPr="009C1F6F">
        <w:rPr>
          <w:highlight w:val="cyan"/>
        </w:rPr>
        <w:t xml:space="preserve"> </w:t>
      </w:r>
      <w:r w:rsidRPr="009C1F6F">
        <w:rPr>
          <w:rStyle w:val="Emphasis"/>
          <w:highlight w:val="cyan"/>
        </w:rPr>
        <w:t>U</w:t>
      </w:r>
      <w:r w:rsidRPr="00CB0CF9">
        <w:t xml:space="preserve">nited </w:t>
      </w:r>
      <w:r w:rsidRPr="009C1F6F">
        <w:rPr>
          <w:rStyle w:val="Emphasis"/>
          <w:highlight w:val="cyan"/>
        </w:rPr>
        <w:t>S</w:t>
      </w:r>
      <w:r w:rsidRPr="00CB0CF9">
        <w:t xml:space="preserve">tates </w:t>
      </w:r>
      <w:r w:rsidRPr="009C1F6F">
        <w:rPr>
          <w:rStyle w:val="StyleUnderline"/>
          <w:highlight w:val="cyan"/>
        </w:rPr>
        <w:t>was willing to work with</w:t>
      </w:r>
      <w:r w:rsidRPr="00CB0CF9">
        <w:t xml:space="preserve"> an institution like </w:t>
      </w:r>
      <w:r w:rsidRPr="009C1F6F">
        <w:rPr>
          <w:rStyle w:val="StyleUnderline"/>
          <w:highlight w:val="cyan"/>
        </w:rPr>
        <w:t>the</w:t>
      </w:r>
      <w:r w:rsidRPr="009C1F6F">
        <w:rPr>
          <w:highlight w:val="cyan"/>
        </w:rPr>
        <w:t xml:space="preserve"> </w:t>
      </w:r>
      <w:r w:rsidRPr="009C1F6F">
        <w:rPr>
          <w:rStyle w:val="Emphasis"/>
          <w:highlight w:val="cyan"/>
        </w:rPr>
        <w:t>A</w:t>
      </w:r>
      <w:r w:rsidRPr="00CB0CF9">
        <w:t xml:space="preserve">sian </w:t>
      </w:r>
      <w:r w:rsidRPr="009C1F6F">
        <w:rPr>
          <w:rStyle w:val="Emphasis"/>
          <w:highlight w:val="cyan"/>
        </w:rPr>
        <w:t>I</w:t>
      </w:r>
      <w:r w:rsidRPr="00CB0CF9">
        <w:t xml:space="preserve">nfrastructure </w:t>
      </w:r>
      <w:r w:rsidRPr="009C1F6F">
        <w:rPr>
          <w:rStyle w:val="Emphasis"/>
          <w:highlight w:val="cyan"/>
        </w:rPr>
        <w:t>I</w:t>
      </w:r>
      <w:r w:rsidRPr="00CB0CF9">
        <w:t xml:space="preserve">nvestment </w:t>
      </w:r>
      <w:r w:rsidRPr="009C1F6F">
        <w:rPr>
          <w:rStyle w:val="Emphasis"/>
          <w:highlight w:val="cyan"/>
        </w:rPr>
        <w:t>B</w:t>
      </w:r>
      <w:r w:rsidRPr="00CB0CF9">
        <w:t xml:space="preserve">ank, </w:t>
      </w:r>
      <w:r w:rsidRPr="009C1F6F">
        <w:rPr>
          <w:rStyle w:val="StyleUnderline"/>
          <w:highlight w:val="cyan"/>
        </w:rPr>
        <w:t>so long as it</w:t>
      </w:r>
      <w:r w:rsidRPr="00CB0CF9">
        <w:rPr>
          <w:rStyle w:val="StyleUnderline"/>
        </w:rPr>
        <w:t xml:space="preserve"> was accompanied by high governance standards and </w:t>
      </w:r>
      <w:r w:rsidRPr="009C1F6F">
        <w:rPr>
          <w:rStyle w:val="StyleUnderline"/>
          <w:highlight w:val="cyan"/>
        </w:rPr>
        <w:t>worked alongside existing international organizations</w:t>
      </w:r>
      <w:r w:rsidRPr="009C1F6F">
        <w:rPr>
          <w:highlight w:val="cyan"/>
        </w:rPr>
        <w:t>.</w:t>
      </w:r>
    </w:p>
    <w:p w14:paraId="46DFC954" w14:textId="77777777" w:rsidR="00B96C60" w:rsidRPr="00CB0CF9" w:rsidRDefault="00B96C60" w:rsidP="00B96C60">
      <w:r w:rsidRPr="00CB0CF9">
        <w:rPr>
          <w:rStyle w:val="StyleUnderline"/>
        </w:rPr>
        <w:t>"I was encouraged by my conversations in Beijing in which China's leaders made clear that they aspire to meet high standards and welcome partnership,"</w:t>
      </w:r>
      <w:r w:rsidRPr="00CB0CF9">
        <w:t xml:space="preserve"> he said.</w:t>
      </w:r>
    </w:p>
    <w:p w14:paraId="123B7462" w14:textId="77777777" w:rsidR="00B96C60" w:rsidRPr="00CB0CF9" w:rsidRDefault="00B96C60" w:rsidP="00B96C60">
      <w:r w:rsidRPr="00CB0CF9">
        <w:t xml:space="preserve">He added that </w:t>
      </w:r>
      <w:r w:rsidRPr="00CB0CF9">
        <w:rPr>
          <w:rStyle w:val="Emphasis"/>
        </w:rPr>
        <w:t>"</w:t>
      </w:r>
      <w:r w:rsidRPr="009C1F6F">
        <w:rPr>
          <w:rStyle w:val="Emphasis"/>
          <w:highlight w:val="cyan"/>
        </w:rPr>
        <w:t>having the A.I.I.B. cofinance projects with existing institutions will help demonstrate a commitment to the highest standards of governance, environmental and social safeguards, and debt sustainability</w:t>
      </w:r>
      <w:r w:rsidRPr="00CB0CF9">
        <w:rPr>
          <w:rStyle w:val="Emphasis"/>
        </w:rPr>
        <w:t>."</w:t>
      </w:r>
      <w:r w:rsidRPr="00CB0CF9">
        <w:t xml:space="preserve"> </w:t>
      </w:r>
    </w:p>
    <w:p w14:paraId="0DEC976A" w14:textId="77777777" w:rsidR="00B96C60" w:rsidRDefault="00B96C60" w:rsidP="00B96C60"/>
    <w:p w14:paraId="48797FBF" w14:textId="77777777" w:rsidR="00B96C60" w:rsidRPr="00CB0CF9" w:rsidRDefault="00B96C60" w:rsidP="00B96C60">
      <w:pPr>
        <w:pStyle w:val="Heading4"/>
      </w:pPr>
      <w:r w:rsidRPr="00CB0CF9">
        <w:t xml:space="preserve">ADB &amp; AIIB </w:t>
      </w:r>
      <w:r>
        <w:t>can cooperate</w:t>
      </w:r>
    </w:p>
    <w:p w14:paraId="78268BBD" w14:textId="77777777" w:rsidR="00B96C60" w:rsidRPr="00CB0CF9" w:rsidRDefault="00B96C60" w:rsidP="00B96C60">
      <w:r w:rsidRPr="00CB0CF9">
        <w:rPr>
          <w:rStyle w:val="Style13ptBold"/>
        </w:rPr>
        <w:t>M2 Presswire, 5/2/16</w:t>
      </w:r>
      <w:r w:rsidRPr="00CB0CF9">
        <w:t xml:space="preserve"> (“ADB, AIIB Sign MOU To Strengthen Cooperation for Sustainable Growth,” Proquest database, JMP)</w:t>
      </w:r>
    </w:p>
    <w:p w14:paraId="79CBCB31" w14:textId="77777777" w:rsidR="00B96C60" w:rsidRPr="001B24E0" w:rsidRDefault="00B96C60" w:rsidP="00B96C60">
      <w:pPr>
        <w:rPr>
          <w:sz w:val="16"/>
        </w:rPr>
      </w:pPr>
      <w:r w:rsidRPr="001B24E0">
        <w:rPr>
          <w:sz w:val="16"/>
        </w:rPr>
        <w:t xml:space="preserve">FRANKFURT, GERMANY - Asian Development Bank </w:t>
      </w:r>
      <w:r w:rsidRPr="00CB0CF9">
        <w:rPr>
          <w:rStyle w:val="StyleUnderline"/>
        </w:rPr>
        <w:t>(ADB) President</w:t>
      </w:r>
      <w:r w:rsidRPr="001B24E0">
        <w:rPr>
          <w:sz w:val="16"/>
        </w:rPr>
        <w:t xml:space="preserve"> Takehiko </w:t>
      </w:r>
      <w:r w:rsidRPr="00CB0CF9">
        <w:rPr>
          <w:rStyle w:val="StyleUnderline"/>
        </w:rPr>
        <w:t>Nakao and</w:t>
      </w:r>
      <w:r w:rsidRPr="001B24E0">
        <w:rPr>
          <w:sz w:val="16"/>
        </w:rPr>
        <w:t xml:space="preserve"> Asian Infrastructure Investment Bank </w:t>
      </w:r>
      <w:r w:rsidRPr="00CB0CF9">
        <w:rPr>
          <w:rStyle w:val="StyleUnderline"/>
        </w:rPr>
        <w:t>(AIIB) President</w:t>
      </w:r>
      <w:r w:rsidRPr="001B24E0">
        <w:rPr>
          <w:sz w:val="16"/>
        </w:rPr>
        <w:t xml:space="preserve"> Liqun </w:t>
      </w:r>
      <w:r w:rsidRPr="00CB0CF9">
        <w:rPr>
          <w:rStyle w:val="StyleUnderline"/>
        </w:rPr>
        <w:t>Jin signed a memorandum of understanding</w:t>
      </w:r>
      <w:r w:rsidRPr="001B24E0">
        <w:rPr>
          <w:sz w:val="16"/>
        </w:rPr>
        <w:t xml:space="preserve"> (MOU) here today on the sidelines of ADB's 49th Annual Meeting of the Board of Governors.</w:t>
      </w:r>
      <w:r w:rsidRPr="001B24E0">
        <w:rPr>
          <w:sz w:val="12"/>
        </w:rPr>
        <w:t>¶</w:t>
      </w:r>
      <w:r w:rsidRPr="001B24E0">
        <w:rPr>
          <w:sz w:val="16"/>
        </w:rPr>
        <w:t xml:space="preserve"> </w:t>
      </w:r>
      <w:r w:rsidRPr="00CB0CF9">
        <w:rPr>
          <w:rStyle w:val="Emphasis"/>
        </w:rPr>
        <w:t>The agreement sets the stage for jointly financing projects.</w:t>
      </w:r>
      <w:r w:rsidRPr="00CB0CF9">
        <w:rPr>
          <w:rStyle w:val="StyleUnderline"/>
        </w:rPr>
        <w:t xml:space="preserve"> </w:t>
      </w:r>
      <w:r w:rsidRPr="007730F3">
        <w:rPr>
          <w:rStyle w:val="StyleUnderline"/>
          <w:highlight w:val="cyan"/>
        </w:rPr>
        <w:t>ADB and AIIB are already discussing projects for cofinancing</w:t>
      </w:r>
      <w:r w:rsidRPr="00CB0CF9">
        <w:rPr>
          <w:rStyle w:val="StyleUnderline"/>
        </w:rPr>
        <w:t xml:space="preserve"> in the road and water sectors.</w:t>
      </w:r>
      <w:r w:rsidRPr="001B24E0">
        <w:rPr>
          <w:sz w:val="16"/>
        </w:rPr>
        <w:t xml:space="preserve"> The first of these projects is expected to be Pakistan's M4 highway project, a 64-kilometer stretch of motorway connecting Shorkot to Khanewal in Punjab Province.</w:t>
      </w:r>
      <w:r w:rsidRPr="001B24E0">
        <w:rPr>
          <w:sz w:val="12"/>
        </w:rPr>
        <w:t>¶</w:t>
      </w:r>
      <w:r w:rsidRPr="001B24E0">
        <w:rPr>
          <w:sz w:val="16"/>
        </w:rPr>
        <w:t xml:space="preserve"> </w:t>
      </w:r>
      <w:r w:rsidRPr="007730F3">
        <w:rPr>
          <w:rStyle w:val="StyleUnderline"/>
          <w:highlight w:val="cyan"/>
        </w:rPr>
        <w:t>ADB and AIIB agreed to strengthen cooperation, including cofinancing</w:t>
      </w:r>
      <w:r w:rsidRPr="00CB0CF9">
        <w:rPr>
          <w:rStyle w:val="StyleUnderline"/>
        </w:rPr>
        <w:t>, at the strategic and technical levels on the basis of complementarity, value added, institutional strengths and comparative advantages, and mutual benefit</w:t>
      </w:r>
      <w:r w:rsidRPr="001B24E0">
        <w:rPr>
          <w:sz w:val="16"/>
        </w:rPr>
        <w:t>, the MOU states.</w:t>
      </w:r>
      <w:r w:rsidRPr="001B24E0">
        <w:rPr>
          <w:sz w:val="12"/>
        </w:rPr>
        <w:t>¶</w:t>
      </w:r>
      <w:r w:rsidRPr="001B24E0">
        <w:rPr>
          <w:sz w:val="16"/>
        </w:rPr>
        <w:t xml:space="preserve"> "I am very pleased to have this framework of collaboration with a new and strong partner in Asia," said Mr. Nakao. "ADB has been working closely with AIIB throughout its establishment process. We will further strengthen our cooperation in promoting sustainable growth, reducing poverty, and combatting climate change in the region."</w:t>
      </w:r>
      <w:r w:rsidRPr="001B24E0">
        <w:rPr>
          <w:sz w:val="12"/>
        </w:rPr>
        <w:t>¶</w:t>
      </w:r>
      <w:r w:rsidRPr="001B24E0">
        <w:rPr>
          <w:sz w:val="16"/>
        </w:rPr>
        <w:t xml:space="preserve"> "I am delighted to take a further step forward in our partnership with ADB," Mr. Jin said. "AIIB looks forward to deepening our already strong relationship and expanding our collaboration as we seek to address the significant infrastructure financing needs in the Asia region."</w:t>
      </w:r>
      <w:r w:rsidRPr="001B24E0">
        <w:rPr>
          <w:sz w:val="12"/>
        </w:rPr>
        <w:t>¶</w:t>
      </w:r>
      <w:r w:rsidRPr="001B24E0">
        <w:rPr>
          <w:sz w:val="16"/>
        </w:rPr>
        <w:t xml:space="preserve"> </w:t>
      </w:r>
      <w:r w:rsidRPr="007730F3">
        <w:rPr>
          <w:rStyle w:val="StyleUnderline"/>
          <w:highlight w:val="cyan"/>
        </w:rPr>
        <w:t>Through cofinancing</w:t>
      </w:r>
      <w:r w:rsidRPr="00CB0CF9">
        <w:rPr>
          <w:rStyle w:val="StyleUnderline"/>
        </w:rPr>
        <w:t>, knowledge work, and joint policy dialogue with member countries</w:t>
      </w:r>
      <w:r w:rsidRPr="007730F3">
        <w:rPr>
          <w:rStyle w:val="StyleUnderline"/>
          <w:highlight w:val="cyan"/>
        </w:rPr>
        <w:t>, the two institutions will work together in the areas including energy</w:t>
      </w:r>
      <w:r w:rsidRPr="00CB0CF9">
        <w:rPr>
          <w:rStyle w:val="StyleUnderline"/>
        </w:rPr>
        <w:t xml:space="preserve">, transportation, telecommunications, rural and agriculture development, water, </w:t>
      </w:r>
      <w:r w:rsidRPr="007730F3">
        <w:rPr>
          <w:rStyle w:val="StyleUnderline"/>
          <w:highlight w:val="cyan"/>
        </w:rPr>
        <w:t>urban development, and environmental protection.</w:t>
      </w:r>
      <w:r w:rsidRPr="001B24E0">
        <w:rPr>
          <w:sz w:val="12"/>
        </w:rPr>
        <w:t>¶</w:t>
      </w:r>
      <w:r w:rsidRPr="001B24E0">
        <w:rPr>
          <w:sz w:val="12"/>
          <w:u w:val="single"/>
        </w:rPr>
        <w:t xml:space="preserve"> </w:t>
      </w:r>
      <w:r w:rsidRPr="007730F3">
        <w:rPr>
          <w:rStyle w:val="Emphasis"/>
          <w:highlight w:val="cyan"/>
        </w:rPr>
        <w:t>The two institutions will undertake regular high-level consultations and joint data collection</w:t>
      </w:r>
      <w:r w:rsidRPr="00CB0CF9">
        <w:rPr>
          <w:rStyle w:val="StyleUnderline"/>
        </w:rPr>
        <w:t xml:space="preserve"> to promote the implementation of the Sustainable Development Goals and the COP21 climate agreement.</w:t>
      </w:r>
      <w:r w:rsidRPr="001B24E0">
        <w:rPr>
          <w:sz w:val="12"/>
        </w:rPr>
        <w:t>¶</w:t>
      </w:r>
      <w:r w:rsidRPr="001B24E0">
        <w:rPr>
          <w:sz w:val="12"/>
          <w:u w:val="single"/>
        </w:rPr>
        <w:t xml:space="preserve"> </w:t>
      </w:r>
      <w:r w:rsidRPr="001B24E0">
        <w:rPr>
          <w:sz w:val="16"/>
        </w:rPr>
        <w:t>ADB, based in Manila, is dedicated to reducing poverty in Asia and the Pacific through inclusive economic growth, environmentally sustainable growth, and regional integration. Established in 1966, ADB in December 2016 will mark 50 years of development partnership in the region. It is owned by 67 members-48 from the region. In 2015, ADB assistance totaled $27.2 billion, including cofinancing of $10.7 billion.</w:t>
      </w:r>
      <w:r w:rsidRPr="001B24E0">
        <w:rPr>
          <w:sz w:val="12"/>
        </w:rPr>
        <w:t>¶</w:t>
      </w:r>
      <w:r w:rsidRPr="001B24E0">
        <w:rPr>
          <w:sz w:val="16"/>
        </w:rPr>
        <w:t xml:space="preserve"> AIIB, located in Beijing, is a multilateral development bank that focuses on the development of infrastructure and other productive sectors in Asia, including energy and power, transportation and telecommunications, rural infrastructure and agriculture development, water supply and sanitation, environmental protection, urban development and logistics.</w:t>
      </w:r>
    </w:p>
    <w:p w14:paraId="1A3F089F" w14:textId="77777777" w:rsidR="00B96C60" w:rsidRPr="00CB0CF9" w:rsidRDefault="00B96C60" w:rsidP="00B96C60">
      <w:pPr>
        <w:pStyle w:val="Heading4"/>
      </w:pPr>
      <w:r>
        <w:t>Co-financing solves cooperation</w:t>
      </w:r>
    </w:p>
    <w:p w14:paraId="7F3A6BF0" w14:textId="77777777" w:rsidR="00B96C60" w:rsidRPr="00CB0CF9" w:rsidRDefault="00B96C60" w:rsidP="00B96C60">
      <w:r w:rsidRPr="00CB0CF9">
        <w:rPr>
          <w:rStyle w:val="Style13ptBold"/>
        </w:rPr>
        <w:t>Wu, 4/15</w:t>
      </w:r>
      <w:r w:rsidRPr="00CB0CF9">
        <w:t xml:space="preserve">/16 (Wendy, “AIIB and World Bank reach deal on joint projects, as China-led lender prepares to approve US$1.2 billion of funds this year,” </w:t>
      </w:r>
      <w:hyperlink r:id="rId12" w:history="1">
        <w:r w:rsidRPr="00CB0CF9">
          <w:rPr>
            <w:rStyle w:val="Hyperlink"/>
          </w:rPr>
          <w:t>http://www.scmp.com/news/china/diplomacy-defence/article/1935932/aiib-and-world-bank-reach-deal-joint-projects-china-led</w:t>
        </w:r>
      </w:hyperlink>
      <w:r w:rsidRPr="00CB0CF9">
        <w:t xml:space="preserve">, CMR) </w:t>
      </w:r>
    </w:p>
    <w:p w14:paraId="7F4BCE85" w14:textId="77777777" w:rsidR="00B96C60" w:rsidRPr="00CB0CF9" w:rsidRDefault="00B96C60" w:rsidP="00B96C60">
      <w:pPr>
        <w:rPr>
          <w:sz w:val="16"/>
        </w:rPr>
      </w:pPr>
      <w:r w:rsidRPr="00002DBA">
        <w:rPr>
          <w:rStyle w:val="StyleUnderline"/>
          <w:highlight w:val="cyan"/>
        </w:rPr>
        <w:t>The</w:t>
      </w:r>
      <w:r w:rsidRPr="00CB0CF9">
        <w:rPr>
          <w:rStyle w:val="StyleUnderline"/>
        </w:rPr>
        <w:t xml:space="preserve"> Beijing-led </w:t>
      </w:r>
      <w:r w:rsidRPr="00002DBA">
        <w:rPr>
          <w:rStyle w:val="StyleUnderline"/>
          <w:highlight w:val="cyan"/>
        </w:rPr>
        <w:t>A</w:t>
      </w:r>
      <w:r w:rsidRPr="00CB0CF9">
        <w:rPr>
          <w:rStyle w:val="StyleUnderline"/>
        </w:rPr>
        <w:t>sian ­</w:t>
      </w:r>
      <w:r w:rsidRPr="00002DBA">
        <w:rPr>
          <w:rStyle w:val="StyleUnderline"/>
          <w:highlight w:val="cyan"/>
        </w:rPr>
        <w:t>I</w:t>
      </w:r>
      <w:r w:rsidRPr="00CB0CF9">
        <w:rPr>
          <w:rStyle w:val="StyleUnderline"/>
        </w:rPr>
        <w:t xml:space="preserve">nfrastructure </w:t>
      </w:r>
      <w:r w:rsidRPr="00002DBA">
        <w:rPr>
          <w:rStyle w:val="StyleUnderline"/>
          <w:highlight w:val="cyan"/>
        </w:rPr>
        <w:t>I</w:t>
      </w:r>
      <w:r w:rsidRPr="00CB0CF9">
        <w:rPr>
          <w:rStyle w:val="StyleUnderline"/>
        </w:rPr>
        <w:t xml:space="preserve">nvestment </w:t>
      </w:r>
      <w:r w:rsidRPr="00002DBA">
        <w:rPr>
          <w:rStyle w:val="StyleUnderline"/>
          <w:highlight w:val="cyan"/>
        </w:rPr>
        <w:t>B</w:t>
      </w:r>
      <w:r w:rsidRPr="00CB0CF9">
        <w:rPr>
          <w:rStyle w:val="StyleUnderline"/>
        </w:rPr>
        <w:t xml:space="preserve">ank </w:t>
      </w:r>
      <w:r w:rsidRPr="00002DBA">
        <w:rPr>
          <w:rStyle w:val="StyleUnderline"/>
          <w:highlight w:val="cyan"/>
        </w:rPr>
        <w:t>and the</w:t>
      </w:r>
      <w:r w:rsidRPr="00CB0CF9">
        <w:rPr>
          <w:rStyle w:val="StyleUnderline"/>
        </w:rPr>
        <w:t xml:space="preserve"> US-dominated </w:t>
      </w:r>
      <w:r w:rsidRPr="00002DBA">
        <w:rPr>
          <w:rStyle w:val="StyleUnderline"/>
          <w:highlight w:val="cyan"/>
        </w:rPr>
        <w:t>World Bank</w:t>
      </w:r>
      <w:r w:rsidRPr="00CB0CF9">
        <w:rPr>
          <w:sz w:val="16"/>
        </w:rPr>
        <w:t xml:space="preserve"> – </w:t>
      </w:r>
      <w:r w:rsidRPr="00CB0CF9">
        <w:rPr>
          <w:rStyle w:val="Emphasis"/>
        </w:rPr>
        <w:t>originally</w:t>
      </w:r>
      <w:r w:rsidRPr="00CB0CF9">
        <w:rPr>
          <w:sz w:val="16"/>
        </w:rPr>
        <w:t xml:space="preserve"> </w:t>
      </w:r>
      <w:r w:rsidRPr="00CB0CF9">
        <w:rPr>
          <w:rStyle w:val="StyleUnderline"/>
        </w:rPr>
        <w:t>seen as rivals</w:t>
      </w:r>
      <w:r w:rsidRPr="00CB0CF9">
        <w:rPr>
          <w:sz w:val="16"/>
        </w:rPr>
        <w:t xml:space="preserve"> – </w:t>
      </w:r>
      <w:r w:rsidRPr="00002DBA">
        <w:rPr>
          <w:rStyle w:val="StyleUnderline"/>
          <w:highlight w:val="cyan"/>
        </w:rPr>
        <w:t>have signed an agreement to ­co-finance projects</w:t>
      </w:r>
      <w:r w:rsidRPr="00CB0CF9">
        <w:rPr>
          <w:rStyle w:val="StyleUnderline"/>
        </w:rPr>
        <w:t xml:space="preserve">. </w:t>
      </w:r>
      <w:r w:rsidRPr="00CB0CF9">
        <w:rPr>
          <w:sz w:val="16"/>
        </w:rPr>
        <w:t xml:space="preserve">As part of the deal signed on Thursday – which comes as the AIIB prepares to announce its first batch of loans – </w:t>
      </w:r>
      <w:r w:rsidRPr="00002DBA">
        <w:rPr>
          <w:rStyle w:val="StyleUnderline"/>
          <w:highlight w:val="cyan"/>
        </w:rPr>
        <w:t>the two banks are discussing nearly a dozen jointly financed projects</w:t>
      </w:r>
      <w:r w:rsidRPr="00CB0CF9">
        <w:rPr>
          <w:sz w:val="16"/>
        </w:rPr>
        <w:t xml:space="preserve"> in sectors including transport, water and energy in Central Asia, South Asia, and East Asia. The AIIB is expected to begin lending from the second quarter of this year, after its high-profile inauguration in January. China’s Asian neighbours, such as Pakistan, are expected to benefit. The two banks said the AIIB expected to approve US$1.2 billion in funds for development projects this year, with “a sizeable share” expected to go on joint projects with the World Bank. Taiwan says it will not join Beijing-led AIIB after rejecting condition that ‘violates dignity’ Jin Liqun ( </w:t>
      </w:r>
      <w:r w:rsidRPr="00CB0CF9">
        <w:rPr>
          <w:rFonts w:ascii="MS Gothic" w:hAnsi="MS Gothic" w:cs="MS Gothic"/>
          <w:sz w:val="16"/>
        </w:rPr>
        <w:t>金立群</w:t>
      </w:r>
      <w:r w:rsidRPr="00CB0CF9">
        <w:rPr>
          <w:sz w:val="16"/>
        </w:rPr>
        <w:t xml:space="preserve"> ), president of the AIIB, said the bank was cooperating with both the World Bank and the Asian Development Bank (ADB) in approving the first batch of co-financed projects in June. “I would say </w:t>
      </w:r>
      <w:r w:rsidRPr="00CB0CF9">
        <w:rPr>
          <w:rStyle w:val="StyleUnderline"/>
        </w:rPr>
        <w:t xml:space="preserve">a </w:t>
      </w:r>
      <w:r w:rsidRPr="00002DBA">
        <w:rPr>
          <w:rStyle w:val="StyleUnderline"/>
          <w:highlight w:val="cyan"/>
        </w:rPr>
        <w:t>huge amount of chemistry has already been nurtured</w:t>
      </w:r>
      <w:r w:rsidRPr="00CB0CF9">
        <w:rPr>
          <w:rStyle w:val="StyleUnderline"/>
        </w:rPr>
        <w:t xml:space="preserve"> between the AIIB and the World Bank, the AIIB and the ADB</w:t>
      </w:r>
      <w:r w:rsidRPr="00CB0CF9">
        <w:rPr>
          <w:sz w:val="16"/>
        </w:rPr>
        <w:t xml:space="preserve">,” Xinhua quoted him as saying at an event hosted by the Asia Society Policy Institute in Washington yesterday. The Beijing-led infrastructure bank has 57 members, but some major developed nations, including the United States and Japan, have not joined. Its establishment was seen as an attempt by Beijing to rival the World Bank and the ADB, which is presided over by Japan. Critics have expressed concerns over whether the operation of the AIIB is transparent and up to international standards. Jim Yong Kim, president of the World Bank, said the joint agreement was “an important first step towards working with a new partner to address the world’s huge infrastructure needs”. The World Bank said it would prepare and supervise the co-financed projects in accordance with its policies in areas such as procurement, environment and social safeguards. Chu </w:t>
      </w:r>
      <w:r w:rsidRPr="00CB0CF9">
        <w:rPr>
          <w:rStyle w:val="StyleUnderline"/>
        </w:rPr>
        <w:t>Yin, an associate professor with the University of</w:t>
      </w:r>
      <w:r w:rsidRPr="00CB0CF9">
        <w:rPr>
          <w:sz w:val="16"/>
        </w:rPr>
        <w:t xml:space="preserve"> </w:t>
      </w:r>
      <w:r w:rsidRPr="00CB0CF9">
        <w:rPr>
          <w:rStyle w:val="Emphasis"/>
        </w:rPr>
        <w:t>I</w:t>
      </w:r>
      <w:r w:rsidRPr="00CB0CF9">
        <w:rPr>
          <w:sz w:val="16"/>
        </w:rPr>
        <w:t xml:space="preserve">nternational </w:t>
      </w:r>
      <w:r w:rsidRPr="00CB0CF9">
        <w:rPr>
          <w:rStyle w:val="Emphasis"/>
        </w:rPr>
        <w:t>R</w:t>
      </w:r>
      <w:r w:rsidRPr="00CB0CF9">
        <w:rPr>
          <w:sz w:val="16"/>
        </w:rPr>
        <w:t xml:space="preserve">elations </w:t>
      </w:r>
      <w:r w:rsidRPr="00CB0CF9">
        <w:rPr>
          <w:rStyle w:val="StyleUnderline"/>
        </w:rPr>
        <w:t xml:space="preserve">in Beijing, said </w:t>
      </w:r>
      <w:r w:rsidRPr="00002DBA">
        <w:rPr>
          <w:rStyle w:val="StyleUnderline"/>
          <w:highlight w:val="cyan"/>
        </w:rPr>
        <w:t>the banks’ cooperation was a move to dispel doubts over the AIIB</w:t>
      </w:r>
      <w:r w:rsidRPr="00CB0CF9">
        <w:rPr>
          <w:rStyle w:val="StyleUnderline"/>
        </w:rPr>
        <w:t xml:space="preserve">. </w:t>
      </w:r>
      <w:r w:rsidRPr="00CB0CF9">
        <w:rPr>
          <w:sz w:val="16"/>
        </w:rPr>
        <w:t xml:space="preserve">“China has strong competence in infrastructure construction and is rich in capital,” he said. “But it lacks the ability to manage the funds and is short of experience in communicating with ­foreign governments to process the projects. Therefore, it needs to leverage others’ strengths.” AIIB chief wants Hong Kong to raise and manage funds for lender Paul Haenle, director of the Carnegie-Tsinghua Centre for Global Policy, said </w:t>
      </w:r>
      <w:r w:rsidRPr="00002DBA">
        <w:rPr>
          <w:rStyle w:val="StyleUnderline"/>
          <w:highlight w:val="cyan"/>
        </w:rPr>
        <w:t>the agreement showed</w:t>
      </w:r>
      <w:r w:rsidRPr="00CB0CF9">
        <w:rPr>
          <w:sz w:val="16"/>
        </w:rPr>
        <w:t xml:space="preserve"> that </w:t>
      </w:r>
      <w:r w:rsidRPr="00002DBA">
        <w:rPr>
          <w:rStyle w:val="StyleUnderline"/>
          <w:highlight w:val="cyan"/>
        </w:rPr>
        <w:t>the AIIB wanted to be part of the global financing system, rather than create a new one</w:t>
      </w:r>
      <w:r w:rsidRPr="00CB0CF9">
        <w:rPr>
          <w:rStyle w:val="StyleUnderline"/>
        </w:rPr>
        <w:t xml:space="preserve">. </w:t>
      </w:r>
      <w:r w:rsidRPr="00CB0CF9">
        <w:rPr>
          <w:sz w:val="16"/>
        </w:rPr>
        <w:t>“</w:t>
      </w:r>
      <w:r w:rsidRPr="00CB0CF9">
        <w:rPr>
          <w:rStyle w:val="StyleUnderline"/>
        </w:rPr>
        <w:t xml:space="preserve">What </w:t>
      </w:r>
      <w:r w:rsidRPr="00002DBA">
        <w:rPr>
          <w:rStyle w:val="StyleUnderline"/>
          <w:highlight w:val="cyan"/>
        </w:rPr>
        <w:t>Jin wants</w:t>
      </w:r>
      <w:r w:rsidRPr="00CB0CF9">
        <w:rPr>
          <w:rStyle w:val="StyleUnderline"/>
        </w:rPr>
        <w:t xml:space="preserve"> to do is to </w:t>
      </w:r>
      <w:r w:rsidRPr="00002DBA">
        <w:rPr>
          <w:rStyle w:val="StyleUnderline"/>
          <w:highlight w:val="cyan"/>
        </w:rPr>
        <w:t>make sure the AIIB becomes a part of the existing structure of multinational development banks</w:t>
      </w:r>
      <w:r w:rsidRPr="00CB0CF9">
        <w:rPr>
          <w:sz w:val="16"/>
        </w:rPr>
        <w:t>,” he said. “But I think there is a financial aspect too. [The two banks] cannot fund everything by themselves. They both need partners, [and are] looking to private partnerships and also other multinational banks, too.” The AIIB plans to hold a board meeting at the end of this month to discuss procedures for new members. Canadian officials have said they are “looking closely” at joining. Last month, asked about the possible entry of the US and Japan, Jin said “we are very patient” and added that the bank was “open and inclusive”.</w:t>
      </w:r>
    </w:p>
    <w:p w14:paraId="1A3EB9BB" w14:textId="77777777" w:rsidR="00B96C60" w:rsidRDefault="00B96C60" w:rsidP="00B96C60"/>
    <w:p w14:paraId="736806AF" w14:textId="77777777" w:rsidR="00B96C60" w:rsidRDefault="00B96C60" w:rsidP="00B96C60"/>
    <w:p w14:paraId="78D559E9" w14:textId="77777777" w:rsidR="00B96C60" w:rsidRDefault="00B96C60" w:rsidP="00B96C60">
      <w:pPr>
        <w:pStyle w:val="Heading2"/>
      </w:pPr>
      <w:r>
        <w:t>AT: Squo Solves</w:t>
      </w:r>
    </w:p>
    <w:p w14:paraId="2BE7470B" w14:textId="77777777" w:rsidR="00B96C60" w:rsidRPr="003E5D0A" w:rsidRDefault="00B96C60" w:rsidP="00B96C60">
      <w:pPr>
        <w:pStyle w:val="Heading4"/>
      </w:pPr>
      <w:r>
        <w:t xml:space="preserve">The ADB, World Bank, and IMF have never all co-financed with the AIIB, especially not in East Asia, AND </w:t>
      </w:r>
    </w:p>
    <w:p w14:paraId="629D2D29" w14:textId="77777777" w:rsidR="00B96C60" w:rsidRDefault="00B96C60" w:rsidP="00B96C60">
      <w:pPr>
        <w:pStyle w:val="Heading4"/>
      </w:pPr>
      <w:r>
        <w:t>The only Squo co-financing is just the ADB with the AIIB in Pakistan, not in China or the SCS, but proves feasibility for increased future co-financing</w:t>
      </w:r>
    </w:p>
    <w:p w14:paraId="42DA78A1" w14:textId="77777777" w:rsidR="00B96C60" w:rsidRPr="0024757E" w:rsidRDefault="00B96C60" w:rsidP="00B96C60">
      <w:r w:rsidRPr="00567304">
        <w:rPr>
          <w:rStyle w:val="Style13ptBold"/>
        </w:rPr>
        <w:t>ADB 6-10</w:t>
      </w:r>
      <w:r>
        <w:t>-16 (“</w:t>
      </w:r>
      <w:r w:rsidRPr="0024757E">
        <w:t>ADB Approves First Cofinancing with AIIB for a Pakistan Road Project</w:t>
      </w:r>
      <w:r>
        <w:t xml:space="preserve">” Asian Development Bank: </w:t>
      </w:r>
      <w:r w:rsidRPr="00567304">
        <w:t>67 members - 48 from within Asia</w:t>
      </w:r>
      <w:r>
        <w:t xml:space="preserve"> and the Pacific and 19 outside; News Release, June 10, 2016, </w:t>
      </w:r>
      <w:r w:rsidRPr="00567304">
        <w:t>http://www.adb.org/news/adb-approves-first-cofinancing-aiib-pakistan-road-project</w:t>
      </w:r>
      <w:r>
        <w:t xml:space="preserve"> - LK)</w:t>
      </w:r>
    </w:p>
    <w:p w14:paraId="52528032" w14:textId="77777777" w:rsidR="00B96C60" w:rsidRPr="0024757E" w:rsidRDefault="00B96C60" w:rsidP="00B96C60">
      <w:pPr>
        <w:rPr>
          <w:rStyle w:val="StyleUnderline"/>
        </w:rPr>
      </w:pPr>
      <w:r w:rsidRPr="0024757E">
        <w:rPr>
          <w:sz w:val="16"/>
        </w:rPr>
        <w:t xml:space="preserve">MANILA, PHILIPPINES — </w:t>
      </w:r>
      <w:r w:rsidRPr="00367242">
        <w:rPr>
          <w:rStyle w:val="StyleUnderline"/>
          <w:highlight w:val="cyan"/>
        </w:rPr>
        <w:t>The</w:t>
      </w:r>
      <w:r w:rsidRPr="00F77A9E">
        <w:rPr>
          <w:rStyle w:val="StyleUnderline"/>
        </w:rPr>
        <w:t xml:space="preserve"> Asian Development Bank (</w:t>
      </w:r>
      <w:r w:rsidRPr="00367242">
        <w:rPr>
          <w:rStyle w:val="StyleUnderline"/>
          <w:highlight w:val="cyan"/>
        </w:rPr>
        <w:t>ADB</w:t>
      </w:r>
      <w:r w:rsidRPr="00F77A9E">
        <w:rPr>
          <w:rStyle w:val="StyleUnderline"/>
        </w:rPr>
        <w:t xml:space="preserve">) today </w:t>
      </w:r>
      <w:r w:rsidRPr="00367242">
        <w:rPr>
          <w:rStyle w:val="StyleUnderline"/>
          <w:highlight w:val="cyan"/>
        </w:rPr>
        <w:t>approved a $100 million loan for a highway project in Pakistan</w:t>
      </w:r>
      <w:r w:rsidRPr="00F77A9E">
        <w:rPr>
          <w:rStyle w:val="StyleUnderline"/>
        </w:rPr>
        <w:t xml:space="preserve"> that will mark </w:t>
      </w:r>
      <w:r w:rsidRPr="00367242">
        <w:rPr>
          <w:rStyle w:val="StyleUnderline"/>
          <w:highlight w:val="cyan"/>
        </w:rPr>
        <w:t>its first cofinancing with the</w:t>
      </w:r>
      <w:r w:rsidRPr="00F77A9E">
        <w:rPr>
          <w:rStyle w:val="StyleUnderline"/>
        </w:rPr>
        <w:t xml:space="preserve"> Asian Infrastructure Investment Bank (</w:t>
      </w:r>
      <w:r w:rsidRPr="00367242">
        <w:rPr>
          <w:rStyle w:val="StyleUnderline"/>
          <w:highlight w:val="cyan"/>
        </w:rPr>
        <w:t>AIIB</w:t>
      </w:r>
      <w:r w:rsidRPr="00F77A9E">
        <w:rPr>
          <w:rStyle w:val="StyleUnderline"/>
        </w:rPr>
        <w:t>)</w:t>
      </w:r>
      <w:r w:rsidRPr="0024757E">
        <w:rPr>
          <w:sz w:val="16"/>
        </w:rPr>
        <w:t xml:space="preserve">. AIIB will provide a $100 million loan subject to its board approval later this month. The United Kingdom’s Department for International Development (DFID) has also committed a $34 million grant for the project. </w:t>
      </w:r>
      <w:r w:rsidRPr="00F77A9E">
        <w:rPr>
          <w:rStyle w:val="StyleUnderline"/>
        </w:rPr>
        <w:t xml:space="preserve">ADB as the lead financier will administer </w:t>
      </w:r>
      <w:r w:rsidRPr="0024757E">
        <w:rPr>
          <w:sz w:val="16"/>
        </w:rPr>
        <w:t xml:space="preserve">both </w:t>
      </w:r>
      <w:r w:rsidRPr="00F77A9E">
        <w:rPr>
          <w:rStyle w:val="StyleUnderline"/>
        </w:rPr>
        <w:t>the AIIB loan</w:t>
      </w:r>
      <w:r w:rsidRPr="0024757E">
        <w:rPr>
          <w:sz w:val="16"/>
        </w:rPr>
        <w:t xml:space="preserve"> and the DFID grant.</w:t>
      </w:r>
      <w:r w:rsidRPr="0024757E">
        <w:rPr>
          <w:sz w:val="12"/>
        </w:rPr>
        <w:t>¶</w:t>
      </w:r>
      <w:r w:rsidRPr="0024757E">
        <w:rPr>
          <w:sz w:val="16"/>
        </w:rPr>
        <w:t xml:space="preserve"> “</w:t>
      </w:r>
      <w:r w:rsidRPr="00F61561">
        <w:rPr>
          <w:rStyle w:val="Emphasis"/>
          <w:highlight w:val="cyan"/>
        </w:rPr>
        <w:t>This is a historic milestone</w:t>
      </w:r>
      <w:r w:rsidRPr="00F77A9E">
        <w:rPr>
          <w:rStyle w:val="Emphasis"/>
        </w:rPr>
        <w:t xml:space="preserve"> for ADB and AIIB </w:t>
      </w:r>
      <w:r w:rsidRPr="00F61561">
        <w:rPr>
          <w:rStyle w:val="Emphasis"/>
          <w:highlight w:val="cyan"/>
        </w:rPr>
        <w:t xml:space="preserve">as we jointly aim to meet the pressing infrastructure needs in Asia and </w:t>
      </w:r>
      <w:r w:rsidRPr="00F61561">
        <w:rPr>
          <w:rStyle w:val="Emphasis"/>
        </w:rPr>
        <w:t>the</w:t>
      </w:r>
      <w:r w:rsidRPr="00F61561">
        <w:rPr>
          <w:rStyle w:val="Emphasis"/>
          <w:highlight w:val="cyan"/>
        </w:rPr>
        <w:t xml:space="preserve"> Pacific</w:t>
      </w:r>
      <w:r w:rsidRPr="00F77A9E">
        <w:rPr>
          <w:rStyle w:val="Emphasis"/>
        </w:rPr>
        <w:t xml:space="preserve"> region</w:t>
      </w:r>
      <w:r w:rsidRPr="0024757E">
        <w:rPr>
          <w:sz w:val="16"/>
        </w:rPr>
        <w:t>,” said ADB President Takehiko Nakao. “</w:t>
      </w:r>
      <w:r w:rsidRPr="00F61561">
        <w:rPr>
          <w:rStyle w:val="StyleUnderline"/>
          <w:highlight w:val="cyan"/>
        </w:rPr>
        <w:t>The project has strategic value to Pakistan as it supports</w:t>
      </w:r>
      <w:r w:rsidRPr="0024757E">
        <w:rPr>
          <w:rStyle w:val="StyleUnderline"/>
        </w:rPr>
        <w:t xml:space="preserve"> north-south connectivity, new </w:t>
      </w:r>
      <w:r w:rsidRPr="00F61561">
        <w:rPr>
          <w:rStyle w:val="StyleUnderline"/>
          <w:highlight w:val="cyan"/>
        </w:rPr>
        <w:t>trade, and business opportunities, which will boost jobs and cut poverty.</w:t>
      </w:r>
      <w:r w:rsidRPr="0024757E">
        <w:rPr>
          <w:sz w:val="16"/>
        </w:rPr>
        <w:t xml:space="preserve">” </w:t>
      </w:r>
      <w:r w:rsidRPr="0024757E">
        <w:rPr>
          <w:rStyle w:val="StyleUnderline"/>
        </w:rPr>
        <w:t>The project is also an integral part of the Central Asia Regional Economic Cooperation (CAREC) corridor</w:t>
      </w:r>
      <w:r w:rsidRPr="0024757E">
        <w:rPr>
          <w:sz w:val="16"/>
        </w:rPr>
        <w:t>s.</w:t>
      </w:r>
      <w:r w:rsidRPr="0024757E">
        <w:rPr>
          <w:sz w:val="12"/>
        </w:rPr>
        <w:t>¶</w:t>
      </w:r>
      <w:r w:rsidRPr="0024757E">
        <w:rPr>
          <w:sz w:val="16"/>
        </w:rPr>
        <w:t xml:space="preserve"> </w:t>
      </w:r>
      <w:r w:rsidRPr="00F61561">
        <w:rPr>
          <w:rStyle w:val="Emphasis"/>
          <w:highlight w:val="cyan"/>
        </w:rPr>
        <w:t>ADB and AIIB have been preparing projects for cofinancing since last year.</w:t>
      </w:r>
      <w:r w:rsidRPr="0024757E">
        <w:rPr>
          <w:sz w:val="16"/>
        </w:rPr>
        <w:t xml:space="preserve"> </w:t>
      </w:r>
      <w:r w:rsidRPr="0024757E">
        <w:rPr>
          <w:rStyle w:val="StyleUnderline"/>
        </w:rPr>
        <w:t>A memorandum of understanding for collaboration was signed by Mr. Nakao and AIIB President Liqun Jin at the</w:t>
      </w:r>
      <w:r w:rsidRPr="0024757E">
        <w:rPr>
          <w:sz w:val="16"/>
        </w:rPr>
        <w:t xml:space="preserve"> time of </w:t>
      </w:r>
      <w:r w:rsidRPr="0024757E">
        <w:rPr>
          <w:rStyle w:val="StyleUnderline"/>
        </w:rPr>
        <w:t>ADB’s Annual Meeting in Frankfurt</w:t>
      </w:r>
      <w:r w:rsidRPr="0024757E">
        <w:rPr>
          <w:sz w:val="16"/>
        </w:rPr>
        <w:t>, Germany in early May.</w:t>
      </w:r>
      <w:r w:rsidRPr="0024757E">
        <w:rPr>
          <w:sz w:val="12"/>
        </w:rPr>
        <w:t>¶</w:t>
      </w:r>
      <w:r w:rsidRPr="0024757E">
        <w:rPr>
          <w:sz w:val="16"/>
        </w:rPr>
        <w:t xml:space="preserve"> This project will fund the remaining 64-kilometer (km) long four-lane section of the M-4 National Motorway connecting Shorkot and Khanewal in Punjab province. </w:t>
      </w:r>
      <w:r w:rsidRPr="0024757E">
        <w:rPr>
          <w:rStyle w:val="StyleUnderline"/>
        </w:rPr>
        <w:t>The project constitutes</w:t>
      </w:r>
      <w:r w:rsidRPr="0024757E">
        <w:rPr>
          <w:sz w:val="16"/>
        </w:rPr>
        <w:t xml:space="preserve"> a key part of a 1,800 km CAREC transport corridor </w:t>
      </w:r>
      <w:r w:rsidRPr="0024757E">
        <w:rPr>
          <w:rStyle w:val="StyleUnderline"/>
        </w:rPr>
        <w:t>linking the port city of Karachi in the south, to major primary production and population centers including Lahore, Faisalabad, Islamabad and Peshawar</w:t>
      </w:r>
      <w:r w:rsidRPr="0024757E">
        <w:rPr>
          <w:sz w:val="16"/>
        </w:rPr>
        <w:t>, and on to Torkham on the northern border with Afghanistan.</w:t>
      </w:r>
      <w:r w:rsidRPr="0024757E">
        <w:rPr>
          <w:sz w:val="12"/>
        </w:rPr>
        <w:t>¶</w:t>
      </w:r>
      <w:r w:rsidRPr="0024757E">
        <w:rPr>
          <w:sz w:val="16"/>
        </w:rPr>
        <w:t xml:space="preserve"> </w:t>
      </w:r>
      <w:r w:rsidRPr="00F61561">
        <w:rPr>
          <w:rStyle w:val="StyleUnderline"/>
          <w:highlight w:val="cyan"/>
        </w:rPr>
        <w:t>ADB</w:t>
      </w:r>
      <w:r w:rsidRPr="0024757E">
        <w:rPr>
          <w:rStyle w:val="StyleUnderline"/>
        </w:rPr>
        <w:t>, based in Manila</w:t>
      </w:r>
      <w:r w:rsidRPr="00F61561">
        <w:rPr>
          <w:rStyle w:val="StyleUnderline"/>
          <w:highlight w:val="cyan"/>
        </w:rPr>
        <w:t>, is dedicated to reducing poverty in Asia and the Pacific through inclusive economic</w:t>
      </w:r>
      <w:r w:rsidRPr="0024757E">
        <w:rPr>
          <w:rStyle w:val="StyleUnderline"/>
        </w:rPr>
        <w:t xml:space="preserve"> growth, </w:t>
      </w:r>
      <w:r w:rsidRPr="00F61561">
        <w:rPr>
          <w:rStyle w:val="StyleUnderline"/>
          <w:highlight w:val="cyan"/>
        </w:rPr>
        <w:t>environmentally sustainable growth, and regional integration.</w:t>
      </w:r>
      <w:r w:rsidRPr="0024757E">
        <w:rPr>
          <w:rStyle w:val="StyleUnderline"/>
        </w:rPr>
        <w:t xml:space="preserve"> </w:t>
      </w:r>
      <w:r w:rsidRPr="0024757E">
        <w:rPr>
          <w:sz w:val="16"/>
        </w:rPr>
        <w:t xml:space="preserve">Established in 1966, ADB in December 2016 will mark 50 years of development partnership in the region. It is owned by 67 members—48 from the region. </w:t>
      </w:r>
      <w:r w:rsidRPr="0024757E">
        <w:rPr>
          <w:rStyle w:val="StyleUnderline"/>
        </w:rPr>
        <w:t>In 2015, ADB assistance totaled $27.2 billion, including cofinancing of $10.7 billion.</w:t>
      </w:r>
    </w:p>
    <w:p w14:paraId="420CD17C" w14:textId="77777777" w:rsidR="00B96C60" w:rsidRPr="00E40CFC" w:rsidRDefault="00B96C60" w:rsidP="00B96C60"/>
    <w:p w14:paraId="00CD5B4A" w14:textId="77777777" w:rsidR="00B96C60" w:rsidRPr="00F664F0" w:rsidRDefault="00B96C60" w:rsidP="00B96C60"/>
    <w:p w14:paraId="6133E62B" w14:textId="77777777" w:rsidR="00B96C60" w:rsidRDefault="00B96C60" w:rsidP="00B96C60">
      <w:pPr>
        <w:pStyle w:val="Heading2"/>
      </w:pPr>
      <w:r>
        <w:t xml:space="preserve">AT: Permutation </w:t>
      </w:r>
    </w:p>
    <w:p w14:paraId="1F11F9FC" w14:textId="77777777" w:rsidR="00B96C60" w:rsidRDefault="00B96C60" w:rsidP="00B96C60">
      <w:pPr>
        <w:pStyle w:val="Heading4"/>
      </w:pPr>
      <w:r>
        <w:t xml:space="preserve">1. Can’t perm – CP is mutually exclusive – The CP maintains US-led MDBs and the existing international order over the AIIB and China’s push for new organizations, forcing China’s hand </w:t>
      </w:r>
    </w:p>
    <w:p w14:paraId="0FAFE8E1" w14:textId="77777777" w:rsidR="00B96C60" w:rsidRDefault="00B96C60" w:rsidP="00B96C60">
      <w:pPr>
        <w:pStyle w:val="Heading4"/>
      </w:pPr>
      <w:r>
        <w:t xml:space="preserve">2. Perm links to the DA – engages China on a soft-line strat that enables the AIIB to rise over existing financial institutions – plan is seen as appeasement by the U.S. </w:t>
      </w:r>
    </w:p>
    <w:p w14:paraId="6A85B948" w14:textId="77777777" w:rsidR="00B96C60" w:rsidRDefault="00B96C60" w:rsidP="00B96C60"/>
    <w:p w14:paraId="2721EC2E" w14:textId="77777777" w:rsidR="00B96C60" w:rsidRDefault="00B96C60" w:rsidP="00B96C60">
      <w:pPr>
        <w:pStyle w:val="Heading4"/>
      </w:pPr>
      <w:r>
        <w:t>3. Joining the AIIB bad – shifts power to China from the US</w:t>
      </w:r>
    </w:p>
    <w:p w14:paraId="5B6E5F33" w14:textId="77777777" w:rsidR="00B96C60" w:rsidRPr="008013CB" w:rsidRDefault="00B96C60" w:rsidP="00B96C60">
      <w:r w:rsidRPr="005E5FFD">
        <w:rPr>
          <w:rStyle w:val="Style13ptBold"/>
        </w:rPr>
        <w:t>Orr</w:t>
      </w:r>
      <w:r w:rsidRPr="005E5FFD">
        <w:t>, 5/4/</w:t>
      </w:r>
      <w:r w:rsidRPr="005E5FFD">
        <w:rPr>
          <w:rStyle w:val="Style13ptBold"/>
        </w:rPr>
        <w:t>16</w:t>
      </w:r>
      <w:r w:rsidRPr="005E5FFD">
        <w:t xml:space="preserve"> --- US ambassador to the Asian Development Bank from 2010 to 2016 and is a member of the Pacific Forum CSIS Board (Robert M., “PacNet #39 - The Asian Development Bank and the Asian Infrastructure Investment Bank: conditional collaboration?” https://www.csis.org/analysis/pacnet-39-asian-development-bank-and-asian-infrastruct</w:t>
      </w:r>
      <w:r>
        <w:t>ure-investment-bank-conditional</w:t>
      </w:r>
      <w:r w:rsidRPr="005E5FFD">
        <w:t xml:space="preserve"> </w:t>
      </w:r>
      <w:r>
        <w:t>- LK</w:t>
      </w:r>
      <w:r w:rsidRPr="005E5FFD">
        <w:t>)</w:t>
      </w:r>
    </w:p>
    <w:p w14:paraId="34471419" w14:textId="77777777" w:rsidR="00B96C60" w:rsidRPr="005E5FFD" w:rsidRDefault="00B96C60" w:rsidP="00B96C60">
      <w:pPr>
        <w:rPr>
          <w:sz w:val="16"/>
        </w:rPr>
      </w:pPr>
      <w:r w:rsidRPr="005E5FFD">
        <w:rPr>
          <w:sz w:val="16"/>
        </w:rPr>
        <w:t xml:space="preserve">Creation of the Chinese-sponsored Asian Infrastructure Investment Bank (AIIB) has won considerable attention in many capitals, particularly in Washington and Tokyo. </w:t>
      </w:r>
      <w:r w:rsidRPr="005E5FFD">
        <w:rPr>
          <w:rStyle w:val="StyleUnderline"/>
          <w:highlight w:val="cyan"/>
        </w:rPr>
        <w:t>Some view the establishment of the AIIB as a challenge to the supremacy of the</w:t>
      </w:r>
      <w:r w:rsidRPr="008013CB">
        <w:rPr>
          <w:rStyle w:val="StyleUnderline"/>
        </w:rPr>
        <w:t xml:space="preserve"> </w:t>
      </w:r>
      <w:r w:rsidRPr="005E5FFD">
        <w:rPr>
          <w:sz w:val="16"/>
        </w:rPr>
        <w:t xml:space="preserve">post-World War II </w:t>
      </w:r>
      <w:r w:rsidRPr="005E5FFD">
        <w:rPr>
          <w:rStyle w:val="StyleUnderline"/>
          <w:highlight w:val="cyan"/>
        </w:rPr>
        <w:t>Bretton Woods order. Others see it as a</w:t>
      </w:r>
      <w:r w:rsidRPr="008013CB">
        <w:rPr>
          <w:rStyle w:val="StyleUnderline"/>
        </w:rPr>
        <w:t xml:space="preserve"> symbol of </w:t>
      </w:r>
      <w:r w:rsidRPr="00B1045E">
        <w:rPr>
          <w:rStyle w:val="StyleUnderline"/>
          <w:highlight w:val="cyan"/>
        </w:rPr>
        <w:t>shifting regional power in Asia. Some have deep concerns about the AIIB’s willingness to adhere to international safeguards</w:t>
      </w:r>
      <w:r w:rsidRPr="008013CB">
        <w:rPr>
          <w:rStyle w:val="StyleUnderline"/>
        </w:rPr>
        <w:t xml:space="preserve"> and open procurement.</w:t>
      </w:r>
      <w:r w:rsidRPr="005E5FFD">
        <w:rPr>
          <w:sz w:val="12"/>
        </w:rPr>
        <w:t>¶</w:t>
      </w:r>
      <w:r w:rsidRPr="005E5FFD">
        <w:rPr>
          <w:sz w:val="16"/>
        </w:rPr>
        <w:t xml:space="preserve"> The Asian Development Bank (ADB)</w:t>
      </w:r>
      <w:r w:rsidRPr="005E5FFD">
        <w:rPr>
          <w:sz w:val="12"/>
        </w:rPr>
        <w:t>¶</w:t>
      </w:r>
      <w:r w:rsidRPr="005E5FFD">
        <w:rPr>
          <w:sz w:val="16"/>
        </w:rPr>
        <w:t xml:space="preserve"> </w:t>
      </w:r>
      <w:r w:rsidRPr="00B1045E">
        <w:rPr>
          <w:rStyle w:val="StyleUnderline"/>
          <w:highlight w:val="cyan"/>
        </w:rPr>
        <w:t>Washington and Tokyo were less than thrilled with the</w:t>
      </w:r>
      <w:r w:rsidRPr="005E5FFD">
        <w:rPr>
          <w:rStyle w:val="StyleUnderline"/>
        </w:rPr>
        <w:t xml:space="preserve"> creation of the </w:t>
      </w:r>
      <w:r w:rsidRPr="00B1045E">
        <w:rPr>
          <w:rStyle w:val="StyleUnderline"/>
          <w:highlight w:val="cyan"/>
        </w:rPr>
        <w:t>AIIB to say the least</w:t>
      </w:r>
      <w:r w:rsidRPr="005E5FFD">
        <w:rPr>
          <w:rStyle w:val="StyleUnderline"/>
        </w:rPr>
        <w:t>.</w:t>
      </w:r>
      <w:r w:rsidRPr="005E5FFD">
        <w:rPr>
          <w:sz w:val="16"/>
        </w:rPr>
        <w:t xml:space="preserve"> Ironically, </w:t>
      </w:r>
      <w:r w:rsidRPr="005E5FFD">
        <w:rPr>
          <w:rStyle w:val="StyleUnderline"/>
        </w:rPr>
        <w:t>this is not the first time the US questioned the establishment of a Multilateral Development Bank (MDB) in Asia</w:t>
      </w:r>
      <w:r w:rsidRPr="005E5FFD">
        <w:rPr>
          <w:sz w:val="16"/>
        </w:rPr>
        <w:t xml:space="preserve">. While the ADB has come to be regarded by many as a Japanese-American bank, there were voices in Washington that opposed the ADB prior to its creation in 1966. Treasury Secretary C. Douglas Dillon and others in </w:t>
      </w:r>
      <w:r w:rsidRPr="00B1045E">
        <w:rPr>
          <w:rStyle w:val="StyleUnderline"/>
          <w:highlight w:val="cyan"/>
        </w:rPr>
        <w:t>the State Department feared that a new regional MDB would act as a financial resource lamprey to a more established institution like the World Bank.</w:t>
      </w:r>
      <w:r w:rsidRPr="00B1045E">
        <w:rPr>
          <w:rStyle w:val="StyleUnderline"/>
          <w:sz w:val="12"/>
          <w:highlight w:val="cyan"/>
        </w:rPr>
        <w:t>¶</w:t>
      </w:r>
      <w:r w:rsidRPr="005E5FFD">
        <w:rPr>
          <w:sz w:val="16"/>
        </w:rPr>
        <w:t xml:space="preserve"> </w:t>
      </w:r>
    </w:p>
    <w:p w14:paraId="25DAE47E" w14:textId="77777777" w:rsidR="00B96C60" w:rsidRDefault="00B96C60" w:rsidP="00B96C60"/>
    <w:p w14:paraId="597C6E58" w14:textId="77777777" w:rsidR="00B96C60" w:rsidRDefault="00B96C60" w:rsidP="00B96C60">
      <w:pPr>
        <w:pStyle w:val="Heading2"/>
      </w:pPr>
      <w:r>
        <w:t>AT: CP Links to the DA</w:t>
      </w:r>
    </w:p>
    <w:p w14:paraId="15A20521" w14:textId="77777777" w:rsidR="00B96C60" w:rsidRDefault="00B96C60" w:rsidP="00B96C60">
      <w:pPr>
        <w:pStyle w:val="Heading4"/>
      </w:pPr>
      <w:r>
        <w:t>Joining the AIIB shifts power to China from the US, CP avoids</w:t>
      </w:r>
    </w:p>
    <w:p w14:paraId="03AB90B1" w14:textId="77777777" w:rsidR="00B96C60" w:rsidRPr="008013CB" w:rsidRDefault="00B96C60" w:rsidP="00B96C60">
      <w:r w:rsidRPr="005E5FFD">
        <w:rPr>
          <w:rStyle w:val="Style13ptBold"/>
        </w:rPr>
        <w:t>Orr</w:t>
      </w:r>
      <w:r w:rsidRPr="005E5FFD">
        <w:t>, 5/4/</w:t>
      </w:r>
      <w:r w:rsidRPr="005E5FFD">
        <w:rPr>
          <w:rStyle w:val="Style13ptBold"/>
        </w:rPr>
        <w:t>16</w:t>
      </w:r>
      <w:r w:rsidRPr="005E5FFD">
        <w:t xml:space="preserve"> --- US ambassador to the Asian Development Bank from 2010 to 2016 and is a member of the Pacific Forum CSIS Board (Robert M., “PacNet #39 - The Asian Development Bank and the Asian Infrastructure Investment Bank: conditional collaboration?” https://www.csis.org/analysis/pacnet-39-asian-development-bank-and-asian-infrastruct</w:t>
      </w:r>
      <w:r>
        <w:t>ure-investment-bank-conditional</w:t>
      </w:r>
      <w:r w:rsidRPr="005E5FFD">
        <w:t xml:space="preserve"> </w:t>
      </w:r>
      <w:r>
        <w:t>- LK</w:t>
      </w:r>
      <w:r w:rsidRPr="005E5FFD">
        <w:t>)</w:t>
      </w:r>
    </w:p>
    <w:p w14:paraId="67DA97A3" w14:textId="77777777" w:rsidR="00B96C60" w:rsidRPr="005E5FFD" w:rsidRDefault="00B96C60" w:rsidP="00B96C60">
      <w:pPr>
        <w:rPr>
          <w:sz w:val="16"/>
        </w:rPr>
      </w:pPr>
      <w:r w:rsidRPr="005E5FFD">
        <w:rPr>
          <w:sz w:val="16"/>
        </w:rPr>
        <w:t xml:space="preserve">Creation of the Chinese-sponsored Asian Infrastructure Investment Bank (AIIB) has won considerable attention in many capitals, particularly in Washington and Tokyo. </w:t>
      </w:r>
      <w:r w:rsidRPr="005E5FFD">
        <w:rPr>
          <w:rStyle w:val="StyleUnderline"/>
          <w:highlight w:val="cyan"/>
        </w:rPr>
        <w:t>Some view the establishment of the AIIB as a challenge to the supremacy of the</w:t>
      </w:r>
      <w:r w:rsidRPr="008013CB">
        <w:rPr>
          <w:rStyle w:val="StyleUnderline"/>
        </w:rPr>
        <w:t xml:space="preserve"> </w:t>
      </w:r>
      <w:r w:rsidRPr="005E5FFD">
        <w:rPr>
          <w:sz w:val="16"/>
        </w:rPr>
        <w:t xml:space="preserve">post-World War II </w:t>
      </w:r>
      <w:r w:rsidRPr="005E5FFD">
        <w:rPr>
          <w:rStyle w:val="StyleUnderline"/>
          <w:highlight w:val="cyan"/>
        </w:rPr>
        <w:t>Bretton Woods order. Others see it as a</w:t>
      </w:r>
      <w:r w:rsidRPr="008013CB">
        <w:rPr>
          <w:rStyle w:val="StyleUnderline"/>
        </w:rPr>
        <w:t xml:space="preserve"> symbol of </w:t>
      </w:r>
      <w:r w:rsidRPr="00B1045E">
        <w:rPr>
          <w:rStyle w:val="StyleUnderline"/>
          <w:highlight w:val="cyan"/>
        </w:rPr>
        <w:t>shifting regional power in Asia. Some have deep concerns about the AIIB’s willingness to adhere to international safeguards</w:t>
      </w:r>
      <w:r w:rsidRPr="008013CB">
        <w:rPr>
          <w:rStyle w:val="StyleUnderline"/>
        </w:rPr>
        <w:t xml:space="preserve"> and open procurement.</w:t>
      </w:r>
      <w:r w:rsidRPr="005E5FFD">
        <w:rPr>
          <w:sz w:val="12"/>
        </w:rPr>
        <w:t>¶</w:t>
      </w:r>
      <w:r w:rsidRPr="005E5FFD">
        <w:rPr>
          <w:sz w:val="16"/>
        </w:rPr>
        <w:t xml:space="preserve"> The Asian Development Bank (ADB)</w:t>
      </w:r>
      <w:r w:rsidRPr="005E5FFD">
        <w:rPr>
          <w:sz w:val="12"/>
        </w:rPr>
        <w:t>¶</w:t>
      </w:r>
      <w:r w:rsidRPr="005E5FFD">
        <w:rPr>
          <w:sz w:val="16"/>
        </w:rPr>
        <w:t xml:space="preserve"> </w:t>
      </w:r>
      <w:r w:rsidRPr="00B1045E">
        <w:rPr>
          <w:rStyle w:val="StyleUnderline"/>
          <w:highlight w:val="cyan"/>
        </w:rPr>
        <w:t>Washington and Tokyo were less than thrilled with the</w:t>
      </w:r>
      <w:r w:rsidRPr="005E5FFD">
        <w:rPr>
          <w:rStyle w:val="StyleUnderline"/>
        </w:rPr>
        <w:t xml:space="preserve"> creation of the </w:t>
      </w:r>
      <w:r w:rsidRPr="00B1045E">
        <w:rPr>
          <w:rStyle w:val="StyleUnderline"/>
          <w:highlight w:val="cyan"/>
        </w:rPr>
        <w:t>AIIB to say the least</w:t>
      </w:r>
      <w:r w:rsidRPr="005E5FFD">
        <w:rPr>
          <w:rStyle w:val="StyleUnderline"/>
        </w:rPr>
        <w:t>.</w:t>
      </w:r>
      <w:r w:rsidRPr="005E5FFD">
        <w:rPr>
          <w:sz w:val="16"/>
        </w:rPr>
        <w:t xml:space="preserve"> Ironically, </w:t>
      </w:r>
      <w:r w:rsidRPr="005E5FFD">
        <w:rPr>
          <w:rStyle w:val="StyleUnderline"/>
        </w:rPr>
        <w:t>this is not the first time the US questioned the establishment of a Multilateral Development Bank (MDB) in Asia</w:t>
      </w:r>
      <w:r w:rsidRPr="005E5FFD">
        <w:rPr>
          <w:sz w:val="16"/>
        </w:rPr>
        <w:t xml:space="preserve">. While the ADB has come to be regarded by many as a Japanese-American bank, there were voices in Washington that opposed the ADB prior to its creation in 1966. Treasury Secretary C. Douglas Dillon and others in </w:t>
      </w:r>
      <w:r w:rsidRPr="00B1045E">
        <w:rPr>
          <w:rStyle w:val="StyleUnderline"/>
          <w:highlight w:val="cyan"/>
        </w:rPr>
        <w:t>the State Department feared that a new regional MDB would act as a financial resource lamprey to a more established institution like the World Bank.</w:t>
      </w:r>
      <w:r w:rsidRPr="00B1045E">
        <w:rPr>
          <w:rStyle w:val="StyleUnderline"/>
          <w:sz w:val="12"/>
          <w:highlight w:val="cyan"/>
        </w:rPr>
        <w:t>¶</w:t>
      </w:r>
      <w:r w:rsidRPr="005E5FFD">
        <w:rPr>
          <w:sz w:val="16"/>
        </w:rPr>
        <w:t xml:space="preserve"> </w:t>
      </w:r>
    </w:p>
    <w:p w14:paraId="47F8310A" w14:textId="77777777" w:rsidR="00B96C60" w:rsidRDefault="00B96C60" w:rsidP="00B96C60">
      <w:pPr>
        <w:pStyle w:val="Heading2"/>
      </w:pPr>
    </w:p>
    <w:p w14:paraId="177E2AE5" w14:textId="77777777" w:rsidR="00B96C60" w:rsidRDefault="00B96C60" w:rsidP="00B96C60">
      <w:pPr>
        <w:pStyle w:val="Heading2"/>
      </w:pPr>
      <w:r>
        <w:t>Aff Answers</w:t>
      </w:r>
    </w:p>
    <w:p w14:paraId="5E4059FF" w14:textId="77777777" w:rsidR="00B96C60" w:rsidRPr="00D37BA9" w:rsidRDefault="00B96C60" w:rsidP="00B96C60">
      <w:pPr>
        <w:pStyle w:val="Heading4"/>
      </w:pPr>
      <w:r>
        <w:t>CP links to the DA – co-financing is engagement</w:t>
      </w:r>
    </w:p>
    <w:p w14:paraId="65C97E6D" w14:textId="77777777" w:rsidR="00B96C60" w:rsidRPr="00ED6855" w:rsidRDefault="00B96C60" w:rsidP="00B96C60">
      <w:r w:rsidRPr="00D37BA9">
        <w:rPr>
          <w:rStyle w:val="Style13ptBold"/>
        </w:rPr>
        <w:t>Wildau 16</w:t>
      </w:r>
      <w:r>
        <w:t xml:space="preserve"> (“</w:t>
      </w:r>
      <w:r w:rsidRPr="00D37BA9">
        <w:t>Japan and China-led development banks plan joint loan</w:t>
      </w:r>
      <w:r>
        <w:t xml:space="preserve">” Financial Times, </w:t>
      </w:r>
      <w:r w:rsidRPr="00D37BA9">
        <w:t>Gabriel Wildau is a Reuters</w:t>
      </w:r>
      <w:r>
        <w:t xml:space="preserve"> correspondent whose work has been published by the New York Times, and is also the </w:t>
      </w:r>
      <w:r w:rsidRPr="00D37BA9">
        <w:t>Beijing bureau chief of the China Economic Quarterly</w:t>
      </w:r>
      <w:r>
        <w:t xml:space="preserve">; </w:t>
      </w:r>
      <w:r w:rsidRPr="00394359">
        <w:t>MARCH 21, 2016</w:t>
      </w:r>
      <w:r>
        <w:t xml:space="preserve">, </w:t>
      </w:r>
      <w:r w:rsidRPr="00394359">
        <w:t>https://next.ft.com/content/15ec1210-ef55-11e5-a609-e9f2438ee05b</w:t>
      </w:r>
      <w:r>
        <w:t xml:space="preserve"> - LK)</w:t>
      </w:r>
    </w:p>
    <w:p w14:paraId="7E03FFEC" w14:textId="77777777" w:rsidR="00B96C60" w:rsidRDefault="00B96C60" w:rsidP="00B96C60">
      <w:pPr>
        <w:rPr>
          <w:sz w:val="16"/>
        </w:rPr>
      </w:pPr>
      <w:r w:rsidRPr="00ED6855">
        <w:rPr>
          <w:rStyle w:val="StyleUnderline"/>
          <w:highlight w:val="cyan"/>
        </w:rPr>
        <w:t>The A</w:t>
      </w:r>
      <w:r w:rsidRPr="00D06D55">
        <w:rPr>
          <w:rStyle w:val="StyleUnderline"/>
        </w:rPr>
        <w:t xml:space="preserve">sian </w:t>
      </w:r>
      <w:r w:rsidRPr="00ED6855">
        <w:rPr>
          <w:rStyle w:val="StyleUnderline"/>
          <w:highlight w:val="cyan"/>
        </w:rPr>
        <w:t>D</w:t>
      </w:r>
      <w:r w:rsidRPr="00D06D55">
        <w:rPr>
          <w:rStyle w:val="StyleUnderline"/>
        </w:rPr>
        <w:t xml:space="preserve">evelopment </w:t>
      </w:r>
      <w:r w:rsidRPr="00ED6855">
        <w:rPr>
          <w:rStyle w:val="StyleUnderline"/>
          <w:highlight w:val="cyan"/>
        </w:rPr>
        <w:t>B</w:t>
      </w:r>
      <w:r w:rsidRPr="00D06D55">
        <w:rPr>
          <w:rStyle w:val="StyleUnderline"/>
        </w:rPr>
        <w:t xml:space="preserve">ank </w:t>
      </w:r>
      <w:r w:rsidRPr="00ED6855">
        <w:rPr>
          <w:rStyle w:val="StyleUnderline"/>
          <w:highlight w:val="cyan"/>
        </w:rPr>
        <w:t>is set to work with the A</w:t>
      </w:r>
      <w:r w:rsidRPr="00D06D55">
        <w:rPr>
          <w:rStyle w:val="StyleUnderline"/>
        </w:rPr>
        <w:t xml:space="preserve">sian </w:t>
      </w:r>
      <w:r w:rsidRPr="00ED6855">
        <w:rPr>
          <w:rStyle w:val="StyleUnderline"/>
          <w:highlight w:val="cyan"/>
        </w:rPr>
        <w:t>I</w:t>
      </w:r>
      <w:r w:rsidRPr="00D06D55">
        <w:rPr>
          <w:rStyle w:val="StyleUnderline"/>
        </w:rPr>
        <w:t xml:space="preserve">nfrastructure </w:t>
      </w:r>
      <w:r w:rsidRPr="00ED6855">
        <w:rPr>
          <w:rStyle w:val="StyleUnderline"/>
          <w:highlight w:val="cyan"/>
        </w:rPr>
        <w:t>I</w:t>
      </w:r>
      <w:r w:rsidRPr="00D06D55">
        <w:rPr>
          <w:rStyle w:val="StyleUnderline"/>
        </w:rPr>
        <w:t xml:space="preserve">nvestment </w:t>
      </w:r>
      <w:r w:rsidRPr="00ED6855">
        <w:rPr>
          <w:rStyle w:val="StyleUnderline"/>
          <w:highlight w:val="cyan"/>
        </w:rPr>
        <w:t>B</w:t>
      </w:r>
      <w:r w:rsidRPr="00D06D55">
        <w:rPr>
          <w:rStyle w:val="StyleUnderline"/>
        </w:rPr>
        <w:t xml:space="preserve">ank on a loan project as the two seek </w:t>
      </w:r>
      <w:r w:rsidRPr="00ED6855">
        <w:rPr>
          <w:rStyle w:val="Emphasis"/>
          <w:highlight w:val="cyan"/>
        </w:rPr>
        <w:t>to counter perceptions they are rivals</w:t>
      </w:r>
      <w:r w:rsidRPr="009F293B">
        <w:rPr>
          <w:sz w:val="16"/>
        </w:rPr>
        <w:t xml:space="preserve">, the ADB chief said on Monday. </w:t>
      </w:r>
      <w:r w:rsidRPr="00D06D55">
        <w:rPr>
          <w:rStyle w:val="StyleUnderline"/>
        </w:rPr>
        <w:t>The China-led AIIB is also consulting with the ADB, which is dominated by Japan and the US</w:t>
      </w:r>
      <w:r w:rsidRPr="009F293B">
        <w:rPr>
          <w:sz w:val="16"/>
        </w:rPr>
        <w:t>, on procedures to ensure loan projects include labour, environmental and anti-corruption safeguards</w:t>
      </w:r>
      <w:r w:rsidRPr="001A149C">
        <w:rPr>
          <w:rStyle w:val="Emphasis"/>
        </w:rPr>
        <w:t>, Takehiko Nakao, ADB president</w:t>
      </w:r>
      <w:r w:rsidRPr="009F293B">
        <w:rPr>
          <w:sz w:val="16"/>
        </w:rPr>
        <w:t>, said in an interview.</w:t>
      </w:r>
      <w:r w:rsidRPr="009F293B">
        <w:rPr>
          <w:sz w:val="12"/>
        </w:rPr>
        <w:t>¶</w:t>
      </w:r>
      <w:r w:rsidRPr="009F293B">
        <w:rPr>
          <w:sz w:val="16"/>
        </w:rPr>
        <w:t xml:space="preserve"> “</w:t>
      </w:r>
      <w:r w:rsidRPr="00D06D55">
        <w:rPr>
          <w:rStyle w:val="StyleUnderline"/>
        </w:rPr>
        <w:t xml:space="preserve">People want to depict ADB and AIIB as rivals and [AIIB president] Mr Jin [Liqun] and I as rivals. But actually we are friends, and </w:t>
      </w:r>
      <w:r w:rsidRPr="00D37BA9">
        <w:rPr>
          <w:rStyle w:val="StyleUnderline"/>
          <w:highlight w:val="cyan"/>
        </w:rPr>
        <w:t>ADB and AIIB can be partners</w:t>
      </w:r>
      <w:r w:rsidRPr="00D06D55">
        <w:rPr>
          <w:rStyle w:val="StyleUnderline"/>
        </w:rPr>
        <w:t>,</w:t>
      </w:r>
      <w:r w:rsidRPr="009F293B">
        <w:rPr>
          <w:sz w:val="16"/>
        </w:rPr>
        <w:t xml:space="preserve">” said Mr Nakao. “We’re already identifying </w:t>
      </w:r>
      <w:r w:rsidRPr="00D37BA9">
        <w:rPr>
          <w:rStyle w:val="StyleUnderline"/>
        </w:rPr>
        <w:t xml:space="preserve">projects </w:t>
      </w:r>
      <w:r w:rsidRPr="00D37BA9">
        <w:rPr>
          <w:rStyle w:val="StyleUnderline"/>
          <w:highlight w:val="cyan"/>
        </w:rPr>
        <w:t>for</w:t>
      </w:r>
      <w:r w:rsidRPr="009F293B">
        <w:rPr>
          <w:sz w:val="16"/>
        </w:rPr>
        <w:t xml:space="preserve"> the first batch of AIIB loans. One of them </w:t>
      </w:r>
      <w:r w:rsidRPr="00D06D55">
        <w:rPr>
          <w:rStyle w:val="StyleUnderline"/>
        </w:rPr>
        <w:t xml:space="preserve">should be </w:t>
      </w:r>
      <w:r w:rsidRPr="00D37BA9">
        <w:rPr>
          <w:rStyle w:val="StyleUnderline"/>
          <w:highlight w:val="cyan"/>
        </w:rPr>
        <w:t>co-financing</w:t>
      </w:r>
      <w:r w:rsidRPr="00D06D55">
        <w:rPr>
          <w:rStyle w:val="StyleUnderline"/>
        </w:rPr>
        <w:t xml:space="preserve"> between AIIB and ADB.</w:t>
      </w:r>
      <w:r w:rsidRPr="009F293B">
        <w:rPr>
          <w:sz w:val="16"/>
        </w:rPr>
        <w:t>”</w:t>
      </w:r>
      <w:r w:rsidRPr="009F293B">
        <w:rPr>
          <w:sz w:val="12"/>
        </w:rPr>
        <w:t>¶</w:t>
      </w:r>
      <w:r w:rsidRPr="009F293B">
        <w:rPr>
          <w:sz w:val="16"/>
        </w:rPr>
        <w:t xml:space="preserve"> China launched the AIIB last year, with 57 countries joining as founding members despite US objections. </w:t>
      </w:r>
      <w:r w:rsidRPr="00D06D55">
        <w:rPr>
          <w:rStyle w:val="StyleUnderline"/>
        </w:rPr>
        <w:t>The bank was an effort to increase China’s influence in multilateral institutions after years of grumbling that the International Monetary Fund, World Bank and ADB were dominated by developed economies</w:t>
      </w:r>
      <w:r w:rsidRPr="009F293B">
        <w:rPr>
          <w:sz w:val="16"/>
        </w:rPr>
        <w:t>, analysts said.</w:t>
      </w:r>
      <w:r w:rsidRPr="009F293B">
        <w:rPr>
          <w:sz w:val="12"/>
        </w:rPr>
        <w:t>¶</w:t>
      </w:r>
      <w:r w:rsidRPr="009F293B">
        <w:rPr>
          <w:sz w:val="16"/>
        </w:rPr>
        <w:t xml:space="preserve"> Japan has held the ADB presidency since the bank was founded in 1966, while informal agreements have meant US and European nationals lead the World Bank and IMF.</w:t>
      </w:r>
      <w:r w:rsidRPr="009F293B">
        <w:rPr>
          <w:sz w:val="12"/>
        </w:rPr>
        <w:t>¶</w:t>
      </w:r>
      <w:r w:rsidRPr="009F293B">
        <w:rPr>
          <w:sz w:val="16"/>
        </w:rPr>
        <w:t xml:space="preserve"> Some officials have expressed concern that the AIIB will lack transparency and adhere to lower standards for labour and environmental protection. But </w:t>
      </w:r>
      <w:r w:rsidRPr="009F293B">
        <w:rPr>
          <w:rStyle w:val="StyleUnderline"/>
        </w:rPr>
        <w:t xml:space="preserve">Mr </w:t>
      </w:r>
      <w:r w:rsidRPr="00D37BA9">
        <w:rPr>
          <w:rStyle w:val="StyleUnderline"/>
          <w:highlight w:val="cyan"/>
        </w:rPr>
        <w:t>Nakao said that he and Mr Jin had discussed the need for safeguards</w:t>
      </w:r>
      <w:r w:rsidRPr="009F293B">
        <w:rPr>
          <w:rStyle w:val="StyleUnderline"/>
        </w:rPr>
        <w:t>.</w:t>
      </w:r>
      <w:r w:rsidRPr="009F293B">
        <w:rPr>
          <w:rStyle w:val="StyleUnderline"/>
          <w:sz w:val="12"/>
        </w:rPr>
        <w:t>¶</w:t>
      </w:r>
      <w:r w:rsidRPr="009F293B">
        <w:rPr>
          <w:rStyle w:val="StyleUnderline"/>
        </w:rPr>
        <w:t xml:space="preserve"> Boost in annual </w:t>
      </w:r>
      <w:r w:rsidRPr="00D37BA9">
        <w:t xml:space="preserve">green </w:t>
      </w:r>
      <w:r w:rsidRPr="009F293B">
        <w:rPr>
          <w:rStyle w:val="StyleUnderline"/>
        </w:rPr>
        <w:t>lending to $6bn by 2020 comes as bank seeks to stay relevant</w:t>
      </w:r>
      <w:r w:rsidRPr="009F293B">
        <w:rPr>
          <w:rStyle w:val="StyleUnderline"/>
          <w:sz w:val="12"/>
        </w:rPr>
        <w:t>¶</w:t>
      </w:r>
      <w:r w:rsidRPr="009F293B">
        <w:rPr>
          <w:sz w:val="16"/>
        </w:rPr>
        <w:t xml:space="preserve"> “We agreed that social and environmental protection considerations are important, </w:t>
      </w:r>
      <w:r w:rsidRPr="009F293B">
        <w:rPr>
          <w:rStyle w:val="StyleUnderline"/>
        </w:rPr>
        <w:t xml:space="preserve">safeguard processes are important. </w:t>
      </w:r>
      <w:r w:rsidRPr="00D37BA9">
        <w:rPr>
          <w:rStyle w:val="StyleUnderline"/>
          <w:highlight w:val="cyan"/>
        </w:rPr>
        <w:t>We have been supporting the AIIB</w:t>
      </w:r>
      <w:r w:rsidRPr="009F293B">
        <w:rPr>
          <w:rStyle w:val="StyleUnderline"/>
        </w:rPr>
        <w:t xml:space="preserve"> to produce these policies and guidelines</w:t>
      </w:r>
      <w:r w:rsidRPr="009F293B">
        <w:rPr>
          <w:sz w:val="16"/>
        </w:rPr>
        <w:t>,” he said.</w:t>
      </w:r>
      <w:r w:rsidRPr="009F293B">
        <w:rPr>
          <w:sz w:val="12"/>
        </w:rPr>
        <w:t>¶</w:t>
      </w:r>
      <w:r w:rsidRPr="009F293B">
        <w:rPr>
          <w:sz w:val="16"/>
        </w:rPr>
        <w:t xml:space="preserve"> </w:t>
      </w:r>
      <w:r w:rsidRPr="00D06D55">
        <w:rPr>
          <w:rStyle w:val="Emphasis"/>
        </w:rPr>
        <w:t xml:space="preserve">Mr </w:t>
      </w:r>
      <w:r w:rsidRPr="00D37BA9">
        <w:rPr>
          <w:rStyle w:val="Emphasis"/>
          <w:highlight w:val="cyan"/>
        </w:rPr>
        <w:t>Nakao has been a staunch advocate of engagement with China</w:t>
      </w:r>
      <w:r w:rsidRPr="009F293B">
        <w:rPr>
          <w:sz w:val="16"/>
        </w:rPr>
        <w:t xml:space="preserve"> despite some critics saying that </w:t>
      </w:r>
      <w:r w:rsidRPr="009F293B">
        <w:rPr>
          <w:rStyle w:val="StyleUnderline"/>
        </w:rPr>
        <w:t>as a middle-income country, China no longer needs support from development banks.</w:t>
      </w:r>
      <w:r w:rsidRPr="009F293B">
        <w:rPr>
          <w:sz w:val="16"/>
        </w:rPr>
        <w:t xml:space="preserve"> </w:t>
      </w:r>
      <w:r w:rsidRPr="009F293B">
        <w:rPr>
          <w:sz w:val="12"/>
        </w:rPr>
        <w:t>¶</w:t>
      </w:r>
      <w:r w:rsidRPr="009F293B">
        <w:rPr>
          <w:sz w:val="16"/>
        </w:rPr>
        <w:t xml:space="preserve"> </w:t>
      </w:r>
      <w:r w:rsidRPr="00D37BA9">
        <w:rPr>
          <w:rStyle w:val="StyleUnderline"/>
          <w:highlight w:val="cyan"/>
        </w:rPr>
        <w:t>The ADB approved a total of $1.7bn to Chinese local and central government in 2015</w:t>
      </w:r>
      <w:r w:rsidRPr="009F293B">
        <w:rPr>
          <w:rStyle w:val="StyleUnderline"/>
        </w:rPr>
        <w:t xml:space="preserve"> and an additional $700m to companies, of $27bn in total loan approvals. ADB’s focus in China is on projects</w:t>
      </w:r>
      <w:r w:rsidRPr="009F293B">
        <w:rPr>
          <w:sz w:val="16"/>
        </w:rPr>
        <w:t xml:space="preserve"> related to climate change and the environment</w:t>
      </w:r>
      <w:r w:rsidRPr="009F293B">
        <w:rPr>
          <w:rStyle w:val="StyleUnderline"/>
        </w:rPr>
        <w:t>.</w:t>
      </w:r>
      <w:r w:rsidRPr="009F293B">
        <w:rPr>
          <w:rStyle w:val="StyleUnderline"/>
          <w:sz w:val="12"/>
        </w:rPr>
        <w:t>¶</w:t>
      </w:r>
      <w:r w:rsidRPr="009F293B">
        <w:rPr>
          <w:rStyle w:val="StyleUnderline"/>
        </w:rPr>
        <w:t xml:space="preserve"> The ADB has issued renminbi bonds both in China and offshore to support its lending to the country</w:t>
      </w:r>
      <w:r w:rsidRPr="009F293B">
        <w:rPr>
          <w:sz w:val="16"/>
        </w:rPr>
        <w:t>, though Mr Nakao said there were no plans to make renminbi loans to other borrowers. AIIB also said in January it would lend in US dollars.</w:t>
      </w:r>
      <w:r w:rsidRPr="009F293B">
        <w:rPr>
          <w:sz w:val="12"/>
        </w:rPr>
        <w:t>¶</w:t>
      </w:r>
      <w:r w:rsidRPr="009F293B">
        <w:rPr>
          <w:sz w:val="16"/>
        </w:rPr>
        <w:t xml:space="preserve"> Last year the ADB approved a $300m anti-pollution loan to the government of Hebei, China’s most polluted province. Critics said the so-called “budget support” loan was essentially a fiscal subsidy to Hebei to help plug a gap in its operating budget. But Mr Nakao said the loan was an opportunity to deploy ADB expertise to influence policy.</w:t>
      </w:r>
      <w:r w:rsidRPr="009F293B">
        <w:rPr>
          <w:sz w:val="12"/>
        </w:rPr>
        <w:t>¶</w:t>
      </w:r>
      <w:r w:rsidRPr="009F293B">
        <w:rPr>
          <w:sz w:val="16"/>
        </w:rPr>
        <w:t xml:space="preserve"> “We’re doing this to have a stronger process upstream instead of just individual projects. We are discussing how this money is used. It’s not just a checking account,” he said.</w:t>
      </w:r>
    </w:p>
    <w:p w14:paraId="7A7E0940" w14:textId="77777777" w:rsidR="00B96C60" w:rsidRDefault="00B96C60" w:rsidP="00B96C60">
      <w:pPr>
        <w:rPr>
          <w:sz w:val="16"/>
        </w:rPr>
      </w:pPr>
    </w:p>
    <w:p w14:paraId="5035DAA7" w14:textId="77777777" w:rsidR="00B96C60" w:rsidRDefault="00B96C60" w:rsidP="00B96C60">
      <w:pPr>
        <w:rPr>
          <w:sz w:val="16"/>
        </w:rPr>
      </w:pPr>
    </w:p>
    <w:p w14:paraId="3D1222FE" w14:textId="77777777" w:rsidR="00B96C60" w:rsidRPr="00CB0CF9" w:rsidRDefault="00B96C60" w:rsidP="00B96C60">
      <w:pPr>
        <w:pStyle w:val="Heading4"/>
      </w:pPr>
      <w:r w:rsidRPr="00CB0CF9">
        <w:t>AIIB is good and permutation is best --- healthy competition will improve multilateral development banks</w:t>
      </w:r>
    </w:p>
    <w:p w14:paraId="7BD53A72" w14:textId="77777777" w:rsidR="00B96C60" w:rsidRPr="00CB0CF9" w:rsidRDefault="00B96C60" w:rsidP="00B96C60">
      <w:r w:rsidRPr="00CB0CF9">
        <w:rPr>
          <w:rStyle w:val="Style13ptBold"/>
        </w:rPr>
        <w:t>Orr, 5/4/16</w:t>
      </w:r>
      <w:r w:rsidRPr="00CB0CF9">
        <w:t xml:space="preserve"> --- US ambassador to the Asian Development Bank from 2010 to 2016 and is a member of the Pacific Forum CSIS Board (Robert M., “PacNet #39 - The Asian Development Bank and the Asian Infrastructure Investment Bank: conditional collaboration?” </w:t>
      </w:r>
      <w:hyperlink r:id="rId13" w:history="1">
        <w:r w:rsidRPr="00CB0CF9">
          <w:rPr>
            <w:rStyle w:val="Hyperlink"/>
          </w:rPr>
          <w:t>https://www.csis.org/analysis/pacnet-39-asian-development-bank-and-asian-infrastructure-investment-bank-conditional</w:t>
        </w:r>
      </w:hyperlink>
      <w:r w:rsidRPr="00CB0CF9">
        <w:t>, article downloaded 6/7/16, JMP)</w:t>
      </w:r>
    </w:p>
    <w:p w14:paraId="3503ADE2" w14:textId="25FD06E6" w:rsidR="00B96C60" w:rsidRPr="00B96C60" w:rsidRDefault="00B96C60" w:rsidP="00B96C60">
      <w:pPr>
        <w:rPr>
          <w:u w:val="single"/>
        </w:rPr>
      </w:pPr>
      <w:r w:rsidRPr="008013CB">
        <w:rPr>
          <w:sz w:val="14"/>
        </w:rPr>
        <w:t xml:space="preserve">Creation of the Chinese-sponsored Asian Infrastructure Investment Bank (AIIB) has won considerable attention in many capitals, particularly in Washington and Tokyo. </w:t>
      </w:r>
      <w:r w:rsidRPr="00CB0CF9">
        <w:rPr>
          <w:rStyle w:val="StyleUnderline"/>
        </w:rPr>
        <w:t>Some view the establishment of the AIIB as a challenge to the supremacy of the</w:t>
      </w:r>
      <w:r w:rsidRPr="008013CB">
        <w:rPr>
          <w:sz w:val="14"/>
        </w:rPr>
        <w:t xml:space="preserve"> post-World War II </w:t>
      </w:r>
      <w:r w:rsidRPr="00CB0CF9">
        <w:rPr>
          <w:rStyle w:val="StyleUnderline"/>
        </w:rPr>
        <w:t>Bretton Woods order. Others see it as a symbol of shifting regional power in Asia. Some have deep concerns about the AIIB’s willingness to adhere to international safeguards and open procurement.</w:t>
      </w:r>
      <w:r w:rsidRPr="008013CB">
        <w:rPr>
          <w:rStyle w:val="StyleUnderline"/>
          <w:sz w:val="12"/>
        </w:rPr>
        <w:t>¶</w:t>
      </w:r>
      <w:r w:rsidRPr="00773565">
        <w:rPr>
          <w:rStyle w:val="StyleUnderline"/>
          <w:sz w:val="12"/>
        </w:rPr>
        <w:t xml:space="preserve"> </w:t>
      </w:r>
      <w:r w:rsidRPr="008013CB">
        <w:rPr>
          <w:sz w:val="14"/>
        </w:rPr>
        <w:t>The Asian Development Bank (ADB)</w:t>
      </w:r>
      <w:r w:rsidRPr="008013CB">
        <w:rPr>
          <w:sz w:val="12"/>
        </w:rPr>
        <w:t>¶</w:t>
      </w:r>
      <w:r w:rsidRPr="008013CB">
        <w:rPr>
          <w:sz w:val="14"/>
        </w:rPr>
        <w:t xml:space="preserve"> Washington and Tokyo were less than thrilled with the creation of the AIIB to say the least. Ironically, this is not the first time the US questioned the establishment of a Multilateral Development Bank (MDB) in Asia. While the ADB has come to be regarded by many as a Japanese-American bank, there were voices in Washington that opposed the ADB prior to its creation in 1966. Treasury Secretary C. Douglas Dillon and others in the State Department feared that a new regional MDB would act as a financial resource lamprey to a more established institution like the World Bank.</w:t>
      </w:r>
      <w:r w:rsidRPr="008013CB">
        <w:rPr>
          <w:sz w:val="12"/>
        </w:rPr>
        <w:t>¶</w:t>
      </w:r>
      <w:r w:rsidRPr="008013CB">
        <w:rPr>
          <w:sz w:val="14"/>
        </w:rPr>
        <w:t xml:space="preserve"> The crunch time came at the 1965 meeting of the United Nations Economic Commission for Asia and the Far East in Wellington. The US delegation had been instructed not to pledge any capital for an Asian regional bank. However, at the last minute, word came from the Johnson White House that the president was not necessarily opposed. This allayed the concerns of policymakers who believed that White House support greatly improved the possibility of persuading Congress to approve the ADB. With the president’s green light, the US proceeded to become a capital contributor to the ADB. Now, years later, there is a discussion about whether the United States might join the AIIB and, once again, one of the concerns is whether the Hill will acquiesce.</w:t>
      </w:r>
      <w:r w:rsidRPr="008013CB">
        <w:rPr>
          <w:sz w:val="12"/>
        </w:rPr>
        <w:t>¶</w:t>
      </w:r>
      <w:r w:rsidRPr="008013CB">
        <w:rPr>
          <w:sz w:val="14"/>
        </w:rPr>
        <w:t xml:space="preserve"> Today, the ADB is the largest of all regional banks. Next year, its equity will triple to around $53 billion from $18 billion with the merger of the hard loan window, known as ordinary capital resources, and the soft loan Asian Development Fund. The latter will become a 100 percent grant operation, a reform so significant that other MDBs are considering it as a future model.</w:t>
      </w:r>
      <w:r w:rsidRPr="008013CB">
        <w:rPr>
          <w:sz w:val="12"/>
        </w:rPr>
        <w:t>¶</w:t>
      </w:r>
      <w:r w:rsidRPr="008013CB">
        <w:rPr>
          <w:sz w:val="14"/>
        </w:rPr>
        <w:t xml:space="preserve"> The two largest shareholders of the ADB are the US and Japan with roughly 15.7 percent each, followed by China at 6.5 percent, and India at six percent. Roughly 70 percent of the development portfolio is focused on five countries, including China. It has not been easy for Capitol Hill to reconcile the fact that China is a main ADB borrower, given that China is the second largest economy in the world with a growing rival development bank and a manned space program.</w:t>
      </w:r>
      <w:r w:rsidRPr="008013CB">
        <w:rPr>
          <w:sz w:val="12"/>
        </w:rPr>
        <w:t>¶</w:t>
      </w:r>
      <w:r w:rsidRPr="008013CB">
        <w:rPr>
          <w:sz w:val="14"/>
        </w:rPr>
        <w:t xml:space="preserve"> Governance structure of the ADB</w:t>
      </w:r>
      <w:r w:rsidRPr="008013CB">
        <w:rPr>
          <w:sz w:val="12"/>
        </w:rPr>
        <w:t>¶</w:t>
      </w:r>
      <w:r w:rsidRPr="008013CB">
        <w:rPr>
          <w:sz w:val="14"/>
        </w:rPr>
        <w:t xml:space="preserve"> The Manila-based ADB has 67 member countries stretching from the Pacific Islands to Western Europe. Its 24-member Board of Directors (BoD) reports to the Board of Governors. The US governor is the Secretary of the Treasury. The BoD oversees the strategic direction of the Bank and approves the budget, policies, and all projects. During my five-plus years as ambassador at the ADB, I recall many discussions with regional bilateral US ambassadors to see whether we could get the ADB to support various projects or make sure we supported certain projects at the Board level in the countries where they represented US interests.</w:t>
      </w:r>
      <w:r w:rsidRPr="008013CB">
        <w:rPr>
          <w:sz w:val="12"/>
        </w:rPr>
        <w:t>¶</w:t>
      </w:r>
      <w:r w:rsidRPr="008013CB">
        <w:rPr>
          <w:sz w:val="14"/>
        </w:rPr>
        <w:t xml:space="preserve"> The Board is based at ADB Headquarters in Manila and has the feel of a legislature. Serving on the Board often reminded me of my days as a Congressional staffer back in the 1970s. This sense was even stronger after I became Dean of the Board, the first American in the history of the ADB.</w:t>
      </w:r>
      <w:r w:rsidRPr="008013CB">
        <w:rPr>
          <w:sz w:val="12"/>
        </w:rPr>
        <w:t>¶</w:t>
      </w:r>
      <w:r w:rsidRPr="008013CB">
        <w:rPr>
          <w:sz w:val="14"/>
        </w:rPr>
        <w:t xml:space="preserve"> The “administration” of the Bank also feels a little like the US government. The president, who has always been a Japanese national from Japan’s Ministry of Finance, is the ADB’s “POTUS.” The six vice presidents, who are regionally determined and always include a US citizen, are similar to Cabinet officers. Below them are directors general who are akin to assistant secretaries and from there the bureaucracy descends in a structure not unlike that of Washington, all answerable to the country stakeholders on the BoD. The Bank has its equivalent of “hearings” where policies or projects can be questioned and tweaked by Board members. By the time something goes to a formal Board meeting chaired by the ADB president, a little tweaking can still occur but the passage of the project or policy is assured.</w:t>
      </w:r>
      <w:r w:rsidRPr="008013CB">
        <w:rPr>
          <w:sz w:val="12"/>
        </w:rPr>
        <w:t>¶</w:t>
      </w:r>
      <w:r w:rsidRPr="008013CB">
        <w:rPr>
          <w:sz w:val="14"/>
        </w:rPr>
        <w:t xml:space="preserve"> Three countries on the Board represent only one capital: Japan has one executive director (ED), as does China and the US. Since 1966, the US ED is an ambassador and usually the only one on the BoD to hold that rank. The other ADB country stakeholders represent constituencies of between five and 10 countries from the developed and developing world. </w:t>
      </w:r>
      <w:r w:rsidRPr="008013CB">
        <w:rPr>
          <w:sz w:val="12"/>
        </w:rPr>
        <w:t>¶</w:t>
      </w:r>
      <w:r w:rsidRPr="008013CB">
        <w:rPr>
          <w:sz w:val="14"/>
        </w:rPr>
        <w:t xml:space="preserve"> Over the years, US priorities at the ADB have focused on promoting accountability, improving transparency, and ensuring that ADB resources are used effectively and efficiently, as well as encouraging support for countries important to US interests. These are goals that to various degrees are usually consistent with other member countries.</w:t>
      </w:r>
      <w:r w:rsidRPr="008013CB">
        <w:rPr>
          <w:sz w:val="12"/>
        </w:rPr>
        <w:t>¶</w:t>
      </w:r>
      <w:r w:rsidRPr="008013CB">
        <w:rPr>
          <w:sz w:val="14"/>
        </w:rPr>
        <w:t xml:space="preserve"> The Asian Infrastructure Investment Bank</w:t>
      </w:r>
      <w:r w:rsidRPr="008013CB">
        <w:rPr>
          <w:sz w:val="12"/>
        </w:rPr>
        <w:t>¶</w:t>
      </w:r>
      <w:r w:rsidRPr="008013CB">
        <w:rPr>
          <w:sz w:val="14"/>
        </w:rPr>
        <w:t xml:space="preserve"> Chinese President </w:t>
      </w:r>
      <w:r w:rsidRPr="00CB0CF9">
        <w:rPr>
          <w:rStyle w:val="StyleUnderline"/>
        </w:rPr>
        <w:t>Xi</w:t>
      </w:r>
      <w:r w:rsidRPr="008013CB">
        <w:rPr>
          <w:sz w:val="14"/>
        </w:rPr>
        <w:t xml:space="preserve"> Jinping </w:t>
      </w:r>
      <w:r w:rsidRPr="00CB0CF9">
        <w:rPr>
          <w:rStyle w:val="StyleUnderline"/>
        </w:rPr>
        <w:t>announced the AIIB initiative in October 2013</w:t>
      </w:r>
      <w:r w:rsidRPr="008013CB">
        <w:rPr>
          <w:sz w:val="14"/>
        </w:rPr>
        <w:t xml:space="preserve"> during a visit to Southeast Asia. The factors behind the announcement are multi-faceted. Some suspected a commercial rationale to push for more Chinese market opportunities. Japan encountered the same suspicion when the ADB was created. Others speculated about geopolitical objectives and what is perceived as tighter control of the governance structures by Beijing. </w:t>
      </w:r>
      <w:r w:rsidRPr="00CB0CF9">
        <w:rPr>
          <w:rStyle w:val="StyleUnderline"/>
        </w:rPr>
        <w:t>An important element was the feeling by the Chinese that, despite their rise as a great power and emergence as the second largest economy in the world, they had not been sufficiently rewarded with capital share and voting power rights in the World Bank and the ADB.</w:t>
      </w:r>
      <w:r w:rsidRPr="008013CB">
        <w:rPr>
          <w:sz w:val="14"/>
        </w:rPr>
        <w:t xml:space="preserve"> In other words, </w:t>
      </w:r>
      <w:r w:rsidRPr="00CB0CF9">
        <w:rPr>
          <w:rStyle w:val="StyleUnderline"/>
        </w:rPr>
        <w:t>the Chinese felt they were being denied an opportunity to participate at their weight level.</w:t>
      </w:r>
      <w:r w:rsidRPr="008013CB">
        <w:rPr>
          <w:sz w:val="12"/>
        </w:rPr>
        <w:t>¶</w:t>
      </w:r>
      <w:r w:rsidRPr="008013CB">
        <w:rPr>
          <w:sz w:val="14"/>
        </w:rPr>
        <w:t xml:space="preserve"> Initially, little attention was paid to the AIIB. Some even thought that it might not get off the ground. By the time it was apparent that the AIIB was here to stay, there wasn’t much any nation could do about it. The main concerns about the AIIB are related to governance and safe­guard policies. Contrary to some media reports, the US position was not to discourage other countries from joining the AIIB but to say – “if we were asked” – these are the questions we would raise with Beijing.</w:t>
      </w:r>
      <w:r w:rsidRPr="008013CB">
        <w:rPr>
          <w:sz w:val="12"/>
        </w:rPr>
        <w:t>¶</w:t>
      </w:r>
      <w:r w:rsidRPr="008013CB">
        <w:rPr>
          <w:sz w:val="14"/>
        </w:rPr>
        <w:t xml:space="preserve"> The controversy surrounding the creation of the AIIB was intense, as some countries worried about Washington’s reaction or Tokyo’s or both. In October 2014, 22 Asian countries met in Beijing to sign a Memorandum of Understanding to establish the AIIB; rapid progress in creating the bank ensued. The big break was when the United Kingdom announced its intention to join the AIIB – not necessarily pleasing other European nations who felt London had jumped the gun. However, shortly thereafter other Europeans signed up. Japan and the US have not. It is difficult to see a near-term chance of their joining despite many voices in Tokyo and Washington advocating just that.</w:t>
      </w:r>
      <w:r w:rsidRPr="008013CB">
        <w:rPr>
          <w:sz w:val="12"/>
        </w:rPr>
        <w:t>¶</w:t>
      </w:r>
      <w:r w:rsidRPr="008013CB">
        <w:rPr>
          <w:sz w:val="14"/>
        </w:rPr>
        <w:t xml:space="preserve"> </w:t>
      </w:r>
      <w:r w:rsidRPr="00CB0CF9">
        <w:rPr>
          <w:rStyle w:val="StyleUnderline"/>
        </w:rPr>
        <w:t xml:space="preserve">To </w:t>
      </w:r>
      <w:r w:rsidRPr="004E60B0">
        <w:rPr>
          <w:rStyle w:val="StyleUnderline"/>
          <w:highlight w:val="cyan"/>
        </w:rPr>
        <w:t>the AIIB</w:t>
      </w:r>
      <w:r w:rsidRPr="00CB0CF9">
        <w:rPr>
          <w:rStyle w:val="StyleUnderline"/>
        </w:rPr>
        <w:t xml:space="preserve">’s credit, it seems to </w:t>
      </w:r>
      <w:r w:rsidRPr="004E60B0">
        <w:rPr>
          <w:rStyle w:val="StyleUnderline"/>
          <w:highlight w:val="cyan"/>
        </w:rPr>
        <w:t>have heard the concerns about safeguard policy and</w:t>
      </w:r>
      <w:r w:rsidRPr="00CB0CF9">
        <w:rPr>
          <w:rStyle w:val="StyleUnderline"/>
        </w:rPr>
        <w:t xml:space="preserve"> has </w:t>
      </w:r>
      <w:r w:rsidRPr="004E60B0">
        <w:rPr>
          <w:rStyle w:val="StyleUnderline"/>
          <w:highlight w:val="cyan"/>
        </w:rPr>
        <w:t>engaged</w:t>
      </w:r>
      <w:r w:rsidRPr="00CB0CF9">
        <w:rPr>
          <w:rStyle w:val="StyleUnderline"/>
        </w:rPr>
        <w:t xml:space="preserve"> former officials from </w:t>
      </w:r>
      <w:r w:rsidRPr="004E60B0">
        <w:rPr>
          <w:rStyle w:val="StyleUnderline"/>
          <w:highlight w:val="cyan"/>
        </w:rPr>
        <w:t>other MDBs to help craft practical policies</w:t>
      </w:r>
      <w:r w:rsidRPr="008013CB">
        <w:rPr>
          <w:sz w:val="14"/>
        </w:rPr>
        <w:t xml:space="preserve"> – or at least deploy the right buzz words. They have an emphasis on transparency, account­a­bility, openness, and independence. As the new president, former ADB Vice President Jin Liqun has said, the AIIB will be “lean, clean, and green.” The AIIB Secretariat plans to have 700 personnel, which is substantially less than the 2,000 employees at the ADB headquarters. It is too early to tell whether the AIIB will adhere to these precepts, as it only opened its doors in January of this year. The proof will be in the pudding, but there are already good signs. </w:t>
      </w:r>
      <w:r w:rsidRPr="00CB0CF9">
        <w:rPr>
          <w:rStyle w:val="StyleUnderline"/>
        </w:rPr>
        <w:t xml:space="preserve">I am encouraged by the extent to which </w:t>
      </w:r>
      <w:r w:rsidRPr="004E60B0">
        <w:rPr>
          <w:rStyle w:val="StyleUnderline"/>
          <w:highlight w:val="cyan"/>
        </w:rPr>
        <w:t>the AIIB has reached out</w:t>
      </w:r>
      <w:r w:rsidRPr="00CB0CF9">
        <w:rPr>
          <w:rStyle w:val="StyleUnderline"/>
        </w:rPr>
        <w:t xml:space="preserve"> even before opening </w:t>
      </w:r>
      <w:r w:rsidRPr="004E60B0">
        <w:rPr>
          <w:rStyle w:val="StyleUnderline"/>
          <w:highlight w:val="cyan"/>
        </w:rPr>
        <w:t>to consult with other MDBs such as the ADB and World Bank</w:t>
      </w:r>
      <w:r w:rsidRPr="00CB0CF9">
        <w:rPr>
          <w:rStyle w:val="StyleUnderline"/>
        </w:rPr>
        <w:t>.</w:t>
      </w:r>
      <w:r w:rsidRPr="008013CB">
        <w:rPr>
          <w:sz w:val="14"/>
        </w:rPr>
        <w:t xml:space="preserve"> Already AIIB officials are studying the feasibility of co-financing 18 projects proposed by the World Bank and eight submitted by the ADB. Many of these could be approved by the AIIB Board as early as this summer. The ADB has made it clear that there will be no co-financing with the AIIB until ADB safe­guards are accepted, and this does not seem to have given the AIIB any pause.</w:t>
      </w:r>
      <w:r w:rsidRPr="008013CB">
        <w:rPr>
          <w:sz w:val="12"/>
        </w:rPr>
        <w:t>¶</w:t>
      </w:r>
      <w:r w:rsidRPr="008013CB">
        <w:rPr>
          <w:sz w:val="14"/>
        </w:rPr>
        <w:t xml:space="preserve"> </w:t>
      </w:r>
      <w:r w:rsidRPr="004E60B0">
        <w:rPr>
          <w:rStyle w:val="StyleUnderline"/>
          <w:highlight w:val="cyan"/>
        </w:rPr>
        <w:t>The AIIB</w:t>
      </w:r>
      <w:r w:rsidRPr="008013CB">
        <w:rPr>
          <w:sz w:val="14"/>
        </w:rPr>
        <w:t xml:space="preserve">, with 57 member countries, </w:t>
      </w:r>
      <w:r w:rsidRPr="004E60B0">
        <w:rPr>
          <w:rStyle w:val="StyleUnderline"/>
          <w:highlight w:val="cyan"/>
        </w:rPr>
        <w:t>will have a different emphasis than the ADB</w:t>
      </w:r>
      <w:r w:rsidRPr="00CB0CF9">
        <w:rPr>
          <w:rStyle w:val="StyleUnderline"/>
        </w:rPr>
        <w:t>, with its expanded capital base moving into new areas such as education and healthcare. This will be a small step from the ADB’s comfort zone of infrastructure; some have said that ADB really stands for “Asian Dams and Bridges.”</w:t>
      </w:r>
      <w:r w:rsidRPr="008013CB">
        <w:rPr>
          <w:sz w:val="14"/>
        </w:rPr>
        <w:t xml:space="preserve"> That said, the AIIB looks to remain in the infrastructure and connectivity space.</w:t>
      </w:r>
      <w:r w:rsidRPr="008013CB">
        <w:rPr>
          <w:sz w:val="12"/>
        </w:rPr>
        <w:t>¶</w:t>
      </w:r>
      <w:r w:rsidRPr="008013CB">
        <w:rPr>
          <w:sz w:val="14"/>
        </w:rPr>
        <w:t xml:space="preserve"> One area of governance that many have viewed with discomfort is the AIIB’s insist­ence on a non-resident Board of 12 members. A resident Board is viewed, apparently, as an unnecessary cost, but it is necessary for efficient oversight. On the ADB Board when I or my staff had concerns, arranging a face-to-face meeting with management could be done in minutes. Emails and long distance phone calls were insufficient. Smaller MDBs like the Caribbean Development Bank with a capital base of around $3 billion can handle this. But it’s hard to see how a mega-bank like what the AIIB envisions will be able to sustain such fragile governance. It will be interesting to see how nongovernmental organizations react to not having Board-level points of contact at the AIIB headquarters year round and how that will manifest in member country capitals. There could be calls for Board residency.</w:t>
      </w:r>
      <w:r w:rsidRPr="008013CB">
        <w:rPr>
          <w:sz w:val="12"/>
        </w:rPr>
        <w:t>¶</w:t>
      </w:r>
      <w:r w:rsidRPr="008013CB">
        <w:rPr>
          <w:sz w:val="14"/>
        </w:rPr>
        <w:t xml:space="preserve"> Despite frequent denials, MDBs are fundamentally political institutions. It is difficult to make decisions for vice presidents based purely on merit at that level. It’s hard to see how political factors could ever be totally excluded. This is true at the ADB. The AIIB got its first taste of this when a European government assumed it would receive one of the two VP slots that Europe was to get and it wound up going to another. That capital thought it looked like a classic bait and switch. And already friction ensued.</w:t>
      </w:r>
      <w:r w:rsidRPr="008013CB">
        <w:rPr>
          <w:sz w:val="12"/>
        </w:rPr>
        <w:t>¶</w:t>
      </w:r>
      <w:r w:rsidRPr="008013CB">
        <w:rPr>
          <w:sz w:val="14"/>
        </w:rPr>
        <w:t xml:space="preserve"> </w:t>
      </w:r>
      <w:r w:rsidRPr="004E60B0">
        <w:rPr>
          <w:rStyle w:val="StyleUnderline"/>
          <w:highlight w:val="cyan"/>
        </w:rPr>
        <w:t>I see</w:t>
      </w:r>
      <w:r w:rsidRPr="00CB0CF9">
        <w:rPr>
          <w:rStyle w:val="StyleUnderline"/>
        </w:rPr>
        <w:t xml:space="preserve"> many potentially </w:t>
      </w:r>
      <w:r w:rsidRPr="004E60B0">
        <w:rPr>
          <w:rStyle w:val="StyleUnderline"/>
          <w:highlight w:val="cyan"/>
        </w:rPr>
        <w:t>positive outcomes with the AIIB. Infrastructure demands in</w:t>
      </w:r>
      <w:r w:rsidRPr="00CB0CF9">
        <w:rPr>
          <w:rStyle w:val="StyleUnderline"/>
        </w:rPr>
        <w:t xml:space="preserve"> developing </w:t>
      </w:r>
      <w:r w:rsidRPr="004E60B0">
        <w:rPr>
          <w:rStyle w:val="StyleUnderline"/>
          <w:highlight w:val="cyan"/>
        </w:rPr>
        <w:t>Asia far outstrip what the ADB and World Bank can provide so another player</w:t>
      </w:r>
      <w:r w:rsidRPr="00CB0CF9">
        <w:rPr>
          <w:rStyle w:val="StyleUnderline"/>
        </w:rPr>
        <w:t xml:space="preserve">, governed correctly, </w:t>
      </w:r>
      <w:r w:rsidRPr="004E60B0">
        <w:rPr>
          <w:rStyle w:val="StyleUnderline"/>
          <w:highlight w:val="cyan"/>
        </w:rPr>
        <w:t>should be</w:t>
      </w:r>
      <w:r w:rsidRPr="00CB0CF9">
        <w:rPr>
          <w:rStyle w:val="StyleUnderline"/>
        </w:rPr>
        <w:t xml:space="preserve"> a </w:t>
      </w:r>
      <w:r w:rsidRPr="004E60B0">
        <w:rPr>
          <w:rStyle w:val="StyleUnderline"/>
          <w:highlight w:val="cyan"/>
        </w:rPr>
        <w:t>welcome</w:t>
      </w:r>
      <w:r w:rsidRPr="00CB0CF9">
        <w:rPr>
          <w:rStyle w:val="StyleUnderline"/>
        </w:rPr>
        <w:t xml:space="preserve"> addition. Ultimately, it will have to be private capital that provides the lion’s share of the developmental and infrastructure tools, but </w:t>
      </w:r>
      <w:r w:rsidRPr="004E60B0">
        <w:rPr>
          <w:rStyle w:val="Emphasis"/>
          <w:highlight w:val="cyan"/>
        </w:rPr>
        <w:t xml:space="preserve">MDBs can send signals of stability </w:t>
      </w:r>
      <w:r w:rsidRPr="004E60B0">
        <w:rPr>
          <w:rStyle w:val="Emphasis"/>
        </w:rPr>
        <w:t>and safer investment returns</w:t>
      </w:r>
      <w:r w:rsidRPr="004E60B0">
        <w:rPr>
          <w:rStyle w:val="Emphasis"/>
          <w:highlight w:val="cyan"/>
        </w:rPr>
        <w:t xml:space="preserve"> to private investors</w:t>
      </w:r>
      <w:r w:rsidRPr="00CB0CF9">
        <w:rPr>
          <w:rStyle w:val="Emphasis"/>
        </w:rPr>
        <w:t>…sort of “good housekeeping seals.”</w:t>
      </w:r>
      <w:r w:rsidRPr="008013CB">
        <w:rPr>
          <w:rStyle w:val="StyleUnderline"/>
          <w:sz w:val="12"/>
        </w:rPr>
        <w:t>¶</w:t>
      </w:r>
      <w:r w:rsidRPr="00773565">
        <w:rPr>
          <w:rStyle w:val="StyleUnderline"/>
          <w:sz w:val="12"/>
        </w:rPr>
        <w:t xml:space="preserve"> </w:t>
      </w:r>
      <w:r w:rsidRPr="008013CB">
        <w:rPr>
          <w:sz w:val="14"/>
        </w:rPr>
        <w:t>Conditional collaboration?</w:t>
      </w:r>
      <w:r w:rsidRPr="008013CB">
        <w:rPr>
          <w:sz w:val="12"/>
        </w:rPr>
        <w:t>¶</w:t>
      </w:r>
      <w:r w:rsidRPr="008013CB">
        <w:rPr>
          <w:sz w:val="14"/>
        </w:rPr>
        <w:t xml:space="preserve"> </w:t>
      </w:r>
      <w:r w:rsidRPr="00CB0CF9">
        <w:rPr>
          <w:rStyle w:val="StyleUnderline"/>
        </w:rPr>
        <w:t>Will collaboration between the ADB and AIIB be driven by governance conditionality? In the beginning, at least, my sense is yes, as both institutions develop a better sense of how the AIIB’s governance model will uphold adequate safeguards that are vital to the ADB and, for that matter, the World Bank.</w:t>
      </w:r>
      <w:r w:rsidRPr="008013CB">
        <w:rPr>
          <w:sz w:val="14"/>
        </w:rPr>
        <w:t xml:space="preserve"> It is critically important for all MDBs to coordinate. It won’t happen all the time as there may be policy preferences that are different. The ADB may have a stricter code on environmental issues than will the AIIB.</w:t>
      </w:r>
      <w:r w:rsidRPr="008013CB">
        <w:rPr>
          <w:sz w:val="12"/>
        </w:rPr>
        <w:t>¶</w:t>
      </w:r>
      <w:r w:rsidRPr="008013CB">
        <w:rPr>
          <w:sz w:val="14"/>
        </w:rPr>
        <w:t xml:space="preserve"> </w:t>
      </w:r>
      <w:r w:rsidRPr="004E60B0">
        <w:rPr>
          <w:rStyle w:val="Emphasis"/>
          <w:highlight w:val="cyan"/>
        </w:rPr>
        <w:t>Healthy competition between the two banks is not a bad thing and can act as a catalyst for important reforms</w:t>
      </w:r>
      <w:r w:rsidRPr="00CB0CF9">
        <w:rPr>
          <w:rStyle w:val="Emphasis"/>
        </w:rPr>
        <w:t xml:space="preserve"> in each institution. I think the existence of </w:t>
      </w:r>
      <w:r w:rsidRPr="004E60B0">
        <w:rPr>
          <w:rStyle w:val="Emphasis"/>
          <w:highlight w:val="cyan"/>
        </w:rPr>
        <w:t>the AIIB will push the ADB to widen</w:t>
      </w:r>
      <w:r w:rsidRPr="00CB0CF9">
        <w:rPr>
          <w:rStyle w:val="Emphasis"/>
        </w:rPr>
        <w:t xml:space="preserve"> and deepen </w:t>
      </w:r>
      <w:r w:rsidRPr="004E60B0">
        <w:rPr>
          <w:rStyle w:val="Emphasis"/>
          <w:highlight w:val="cyan"/>
        </w:rPr>
        <w:t>reforms</w:t>
      </w:r>
      <w:r w:rsidRPr="00CB0CF9">
        <w:rPr>
          <w:rStyle w:val="StyleUnderline"/>
        </w:rPr>
        <w:t xml:space="preserve">, which many stakeholders have advocated for years. </w:t>
      </w:r>
      <w:r w:rsidRPr="004E60B0">
        <w:rPr>
          <w:rStyle w:val="Emphasis"/>
          <w:highlight w:val="cyan"/>
        </w:rPr>
        <w:t>Competition can enhance that</w:t>
      </w:r>
      <w:r w:rsidRPr="00CB0CF9">
        <w:rPr>
          <w:rStyle w:val="Emphasis"/>
        </w:rPr>
        <w:t xml:space="preserve">. </w:t>
      </w:r>
      <w:r w:rsidRPr="004E60B0">
        <w:rPr>
          <w:rStyle w:val="Emphasis"/>
          <w:highlight w:val="cyan"/>
        </w:rPr>
        <w:t>It can</w:t>
      </w:r>
      <w:r w:rsidRPr="00CB0CF9">
        <w:rPr>
          <w:rStyle w:val="Emphasis"/>
        </w:rPr>
        <w:t xml:space="preserve"> act to </w:t>
      </w:r>
      <w:r w:rsidRPr="004E60B0">
        <w:rPr>
          <w:rStyle w:val="Emphasis"/>
          <w:highlight w:val="cyan"/>
        </w:rPr>
        <w:t>improve</w:t>
      </w:r>
      <w:r w:rsidRPr="00CB0CF9">
        <w:rPr>
          <w:rStyle w:val="Emphasis"/>
        </w:rPr>
        <w:t xml:space="preserve"> the </w:t>
      </w:r>
      <w:r w:rsidRPr="004E60B0">
        <w:rPr>
          <w:rStyle w:val="Emphasis"/>
          <w:highlight w:val="cyan"/>
        </w:rPr>
        <w:t>effectivenes</w:t>
      </w:r>
      <w:r w:rsidRPr="00CB0CF9">
        <w:rPr>
          <w:rStyle w:val="Emphasis"/>
        </w:rPr>
        <w:t>s of safeguard regimes and the projects themselves.</w:t>
      </w:r>
      <w:r w:rsidRPr="00CB0CF9">
        <w:rPr>
          <w:rStyle w:val="StyleUnderline"/>
        </w:rPr>
        <w:t xml:space="preserve"> In the end, we will all benefit.</w:t>
      </w:r>
    </w:p>
    <w:p w14:paraId="693278A9" w14:textId="77777777" w:rsidR="00B96C60" w:rsidRDefault="00B96C60" w:rsidP="00B96C60">
      <w:pPr>
        <w:rPr>
          <w:sz w:val="16"/>
        </w:rPr>
      </w:pPr>
    </w:p>
    <w:p w14:paraId="504BE920" w14:textId="77777777" w:rsidR="00B96C60" w:rsidRPr="002536B4" w:rsidRDefault="00B96C60" w:rsidP="00B96C60">
      <w:pPr>
        <w:pStyle w:val="Heading4"/>
      </w:pPr>
      <w:r>
        <w:t xml:space="preserve">Both can happen simultaneously </w:t>
      </w:r>
    </w:p>
    <w:p w14:paraId="0B3B4286" w14:textId="77777777" w:rsidR="00B96C60" w:rsidRPr="00CB0CF9" w:rsidRDefault="00B96C60" w:rsidP="00B96C60">
      <w:r w:rsidRPr="00CB0CF9">
        <w:rPr>
          <w:rStyle w:val="Style13ptBold"/>
        </w:rPr>
        <w:t>Dr. Kawai, 15</w:t>
      </w:r>
      <w:r w:rsidRPr="00CB0CF9">
        <w:t xml:space="preserve"> --- Professor at the University of Tokyo’s Graduate School of Public Policy (last modified on 8/7/2015, Masahiro Kawai, ASIAN INFRASTRUCTURE INVESTMENT BANK: CHINA AS RESPONSIBLE STAKEHOLDER?, “Asian Infrastructure Investment Bank in the Evolving International Financial Order,” </w:t>
      </w:r>
      <w:hyperlink r:id="rId14" w:history="1">
        <w:r w:rsidRPr="00CB0CF9">
          <w:rPr>
            <w:rStyle w:val="Hyperlink"/>
          </w:rPr>
          <w:t>http://spfusa.org/wp-content/uploads/2015/07/AIIB-Report_4web.pdf</w:t>
        </w:r>
      </w:hyperlink>
      <w:r>
        <w:t xml:space="preserve"> - LK</w:t>
      </w:r>
      <w:r w:rsidRPr="00CB0CF9">
        <w:t>)</w:t>
      </w:r>
    </w:p>
    <w:p w14:paraId="7B73D69C" w14:textId="77777777" w:rsidR="00B96C60" w:rsidRPr="00156705" w:rsidRDefault="00B96C60" w:rsidP="00B96C60">
      <w:pPr>
        <w:rPr>
          <w:sz w:val="14"/>
        </w:rPr>
      </w:pPr>
      <w:r w:rsidRPr="00156705">
        <w:rPr>
          <w:sz w:val="14"/>
        </w:rPr>
        <w:t xml:space="preserve">More specifically, </w:t>
      </w:r>
      <w:r w:rsidRPr="00156705">
        <w:rPr>
          <w:rStyle w:val="StyleUnderline"/>
          <w:highlight w:val="cyan"/>
        </w:rPr>
        <w:t>the benefits of</w:t>
      </w:r>
      <w:r w:rsidRPr="002536B4">
        <w:rPr>
          <w:rStyle w:val="StyleUnderline"/>
        </w:rPr>
        <w:t xml:space="preserve"> </w:t>
      </w:r>
      <w:r w:rsidRPr="00156705">
        <w:rPr>
          <w:sz w:val="14"/>
        </w:rPr>
        <w:t xml:space="preserve">Japan’s </w:t>
      </w:r>
      <w:r w:rsidRPr="00156705">
        <w:rPr>
          <w:rStyle w:val="StyleUnderline"/>
          <w:highlight w:val="cyan"/>
        </w:rPr>
        <w:t>participation in AIIB would include</w:t>
      </w:r>
      <w:r w:rsidRPr="00156705">
        <w:rPr>
          <w:sz w:val="14"/>
        </w:rPr>
        <w:t>:</w:t>
      </w:r>
      <w:r w:rsidRPr="00156705">
        <w:rPr>
          <w:sz w:val="12"/>
        </w:rPr>
        <w:t>¶</w:t>
      </w:r>
      <w:r w:rsidRPr="00156705">
        <w:rPr>
          <w:sz w:val="14"/>
        </w:rPr>
        <w:t xml:space="preserve"> • Limiting China’s voting power by coordinating with Europe, Australia, New Zealand and like-minded developing member countries, thus prodding China toward pursuing cooperative behavior;</w:t>
      </w:r>
      <w:r w:rsidRPr="00156705">
        <w:rPr>
          <w:sz w:val="12"/>
        </w:rPr>
        <w:t>¶</w:t>
      </w:r>
      <w:r w:rsidRPr="00156705">
        <w:rPr>
          <w:sz w:val="14"/>
        </w:rPr>
        <w:t xml:space="preserve"> • Raising AIIB’s quality of governance, credit and banking culture and environmental and social standards;</w:t>
      </w:r>
      <w:r w:rsidRPr="00156705">
        <w:rPr>
          <w:sz w:val="12"/>
        </w:rPr>
        <w:t>¶</w:t>
      </w:r>
      <w:r w:rsidRPr="00156705">
        <w:rPr>
          <w:sz w:val="14"/>
        </w:rPr>
        <w:t xml:space="preserve"> • </w:t>
      </w:r>
      <w:r w:rsidRPr="00156705">
        <w:rPr>
          <w:rStyle w:val="StyleUnderline"/>
          <w:highlight w:val="cyan"/>
        </w:rPr>
        <w:t xml:space="preserve">Creating synergy with the existing major MDBs, such as the World Bank and ADB, in the form of co-financing </w:t>
      </w:r>
      <w:r w:rsidRPr="00156705">
        <w:rPr>
          <w:rStyle w:val="StyleUnderline"/>
        </w:rPr>
        <w:t>and joint project preparation and supervision</w:t>
      </w:r>
      <w:r w:rsidRPr="00156705">
        <w:rPr>
          <w:sz w:val="14"/>
        </w:rPr>
        <w:t>;</w:t>
      </w:r>
      <w:r w:rsidRPr="00156705">
        <w:rPr>
          <w:sz w:val="12"/>
        </w:rPr>
        <w:t>¶</w:t>
      </w:r>
      <w:r w:rsidRPr="00156705">
        <w:rPr>
          <w:sz w:val="14"/>
        </w:rPr>
        <w:t xml:space="preserve"> • Positioning Japan as a reliable partner in Asia’s infrastructure building and economic development;</w:t>
      </w:r>
      <w:r w:rsidRPr="00156705">
        <w:rPr>
          <w:sz w:val="12"/>
        </w:rPr>
        <w:t>¶</w:t>
      </w:r>
      <w:r w:rsidRPr="00156705">
        <w:rPr>
          <w:sz w:val="14"/>
        </w:rPr>
        <w:t xml:space="preserve"> • Ensuring adequate flows of information to Japanese businesses on infrastructure projects financed by AIIB.</w:t>
      </w:r>
    </w:p>
    <w:p w14:paraId="6F2BB834" w14:textId="77777777" w:rsidR="005B5CD0" w:rsidRDefault="005B5CD0" w:rsidP="001F7F96"/>
    <w:p w14:paraId="5FE5E1B9" w14:textId="27EB2CD0" w:rsidR="005B5CD0" w:rsidRDefault="00B96C60" w:rsidP="005B5CD0">
      <w:pPr>
        <w:pStyle w:val="Heading1"/>
      </w:pPr>
      <w:r>
        <w:t>Heg- Asia Pivot</w:t>
      </w:r>
    </w:p>
    <w:p w14:paraId="11115EE3" w14:textId="77777777" w:rsidR="005B5CD0" w:rsidRDefault="005B5CD0" w:rsidP="005B5CD0"/>
    <w:p w14:paraId="6271D46C" w14:textId="77777777" w:rsidR="005B5CD0" w:rsidRDefault="005B5CD0" w:rsidP="005B5CD0">
      <w:pPr>
        <w:pStyle w:val="Heading2"/>
      </w:pPr>
      <w:r>
        <w:t>NEG</w:t>
      </w:r>
    </w:p>
    <w:p w14:paraId="43EF28A6" w14:textId="77777777" w:rsidR="005B5CD0" w:rsidRDefault="005B5CD0" w:rsidP="005B5CD0">
      <w:pPr>
        <w:pStyle w:val="Heading3"/>
      </w:pPr>
      <w:r>
        <w:t>1NC</w:t>
      </w:r>
    </w:p>
    <w:p w14:paraId="48F733FB" w14:textId="6DE2B6A4" w:rsidR="005B5CD0" w:rsidRDefault="005B5CD0" w:rsidP="005B5CD0">
      <w:pPr>
        <w:pStyle w:val="Heading4"/>
      </w:pPr>
      <w:r>
        <w:t xml:space="preserve">Counterplan: The United States Federal Government should substantially increase its military presence </w:t>
      </w:r>
      <w:r w:rsidR="00F0718E">
        <w:t xml:space="preserve">in </w:t>
      </w:r>
      <w:r>
        <w:t>the Asia-Pacific Region</w:t>
      </w:r>
      <w:r w:rsidR="00F0718E">
        <w:t xml:space="preserve">. </w:t>
      </w:r>
    </w:p>
    <w:p w14:paraId="4E920F8E" w14:textId="77777777" w:rsidR="005B5CD0" w:rsidRPr="00C419C6" w:rsidRDefault="005B5CD0" w:rsidP="005B5CD0"/>
    <w:p w14:paraId="546B9F97" w14:textId="77777777" w:rsidR="005B5CD0" w:rsidRDefault="005B5CD0" w:rsidP="005B5CD0">
      <w:pPr>
        <w:pStyle w:val="Heading4"/>
      </w:pPr>
      <w:r>
        <w:t>The counterplan provides the military presence to comfort allies and deter China, both of which maintain US heg</w:t>
      </w:r>
    </w:p>
    <w:p w14:paraId="3FD63800" w14:textId="77777777" w:rsidR="005B5CD0" w:rsidRPr="00C419C6" w:rsidRDefault="005B5CD0" w:rsidP="005B5CD0">
      <w:r w:rsidRPr="00C419C6">
        <w:rPr>
          <w:rStyle w:val="Style13ptBold"/>
        </w:rPr>
        <w:t>Krepinevich 15</w:t>
      </w:r>
      <w:r>
        <w:t xml:space="preserve"> (</w:t>
      </w:r>
      <w:r w:rsidRPr="00C419C6">
        <w:t>Andrew F. Krepinevich, Jr. is a defense policy analyst</w:t>
      </w:r>
      <w:r>
        <w:t xml:space="preserve"> formerly employed by the DOD</w:t>
      </w:r>
      <w:r w:rsidRPr="00C419C6">
        <w:t xml:space="preserve"> who currently serves as President of the Center for Strategic and Budgetary Assessments.</w:t>
      </w:r>
      <w:r>
        <w:t xml:space="preserve"> </w:t>
      </w:r>
      <w:r>
        <w:rPr>
          <w:i/>
        </w:rPr>
        <w:t xml:space="preserve">Foreign Affairs: </w:t>
      </w:r>
      <w:r>
        <w:t>“</w:t>
      </w:r>
      <w:r w:rsidRPr="00C419C6">
        <w:t>How to Deter China: The Case for Archipelagic Defense</w:t>
      </w:r>
      <w:r>
        <w:t>” published March/April 2015. Accessed July 11</w:t>
      </w:r>
      <w:r w:rsidRPr="00C419C6">
        <w:rPr>
          <w:vertAlign w:val="superscript"/>
        </w:rPr>
        <w:t>th</w:t>
      </w:r>
      <w:r>
        <w:t xml:space="preserve"> 2016. </w:t>
      </w:r>
      <w:hyperlink r:id="rId15" w:history="1">
        <w:r w:rsidRPr="000C150B">
          <w:rPr>
            <w:rStyle w:val="Hyperlink"/>
          </w:rPr>
          <w:t>http://search.proquest.com.proxy.lib.umich.edu/docview/1658669009/C5B71ED5A0B043C6PQ/4?accountid=14667</w:t>
        </w:r>
      </w:hyperlink>
      <w:r>
        <w:t xml:space="preserve"> NOTE that this link is to the ProQuest page and thus won’t work for people without a ProQuest account.) Fedora</w:t>
      </w:r>
    </w:p>
    <w:p w14:paraId="182F312B" w14:textId="77777777" w:rsidR="005B5CD0" w:rsidRPr="00C419C6" w:rsidRDefault="005B5CD0" w:rsidP="005B5CD0">
      <w:pPr>
        <w:rPr>
          <w:sz w:val="14"/>
        </w:rPr>
      </w:pPr>
      <w:r w:rsidRPr="00C419C6">
        <w:rPr>
          <w:sz w:val="14"/>
        </w:rPr>
        <w:t xml:space="preserve">In the U.S. military, at least, the " pivot" to Asia has begun. </w:t>
      </w:r>
      <w:r w:rsidRPr="004E3828">
        <w:rPr>
          <w:rStyle w:val="StyleUnderline"/>
        </w:rPr>
        <w:t>By 2020, the navy and the air force plan to base 60 percent of their forces in the Asia-Pacific region. The Pentagon</w:t>
      </w:r>
      <w:r w:rsidRPr="00C419C6">
        <w:rPr>
          <w:sz w:val="14"/>
        </w:rPr>
        <w:t xml:space="preserve">, meanwhile, </w:t>
      </w:r>
      <w:r w:rsidRPr="004E3828">
        <w:rPr>
          <w:rStyle w:val="StyleUnderline"/>
        </w:rPr>
        <w:t>is investing a growing share of its shrinking resources in new long-range bombers and nuclearpowered submarines designed to operate in high-threat environments.</w:t>
      </w:r>
      <w:r>
        <w:rPr>
          <w:rStyle w:val="StyleUnderline"/>
        </w:rPr>
        <w:t xml:space="preserve"> </w:t>
      </w:r>
      <w:r w:rsidRPr="004E3828">
        <w:rPr>
          <w:rStyle w:val="StyleUnderline"/>
        </w:rPr>
        <w:t xml:space="preserve">These changes are clearly meant to check an increasingly assertive China. And with good reason: Beijing's expanding territorial claims threaten virtually every country along what is commonly known as "the first island chain," encompassing parts of Japan, the Philippines, and Taiwan-all of which Washington is obligated to protect. </w:t>
      </w:r>
      <w:r w:rsidRPr="004E3828">
        <w:rPr>
          <w:rStyle w:val="Emphasis"/>
        </w:rPr>
        <w:t>But to reliably deter Chinese aggression, the Pentagon will have to go even further.</w:t>
      </w:r>
      <w:r w:rsidRPr="00C419C6">
        <w:rPr>
          <w:sz w:val="14"/>
        </w:rPr>
        <w:t xml:space="preserve"> </w:t>
      </w:r>
      <w:r w:rsidRPr="004E3828">
        <w:rPr>
          <w:rStyle w:val="StyleUnderline"/>
        </w:rPr>
        <w:t>Emerging Chinese capabilities are intended to blunt Washington's ability to provide military support to its allies and partners</w:t>
      </w:r>
      <w:r w:rsidRPr="00C419C6">
        <w:rPr>
          <w:sz w:val="14"/>
        </w:rPr>
        <w:t xml:space="preserve">. Although deterrence through the prospect of punishment, in the form of air strikes and naval blockades, has a role to play in discouraging Chinese adventurism, </w:t>
      </w:r>
      <w:r w:rsidRPr="004E3828">
        <w:rPr>
          <w:rStyle w:val="StyleUnderline"/>
        </w:rPr>
        <w:t>Washington's goal</w:t>
      </w:r>
      <w:r w:rsidRPr="00C419C6">
        <w:rPr>
          <w:sz w:val="14"/>
        </w:rPr>
        <w:t xml:space="preserve">, and that of its allies and partners, </w:t>
      </w:r>
      <w:r w:rsidRPr="004E3828">
        <w:rPr>
          <w:rStyle w:val="StyleUnderline"/>
        </w:rPr>
        <w:t>should be to achieve deterrence through denial-to convince Beijing that it simply cannot achieve its objectives with force.</w:t>
      </w:r>
      <w:r>
        <w:rPr>
          <w:rStyle w:val="StyleUnderline"/>
        </w:rPr>
        <w:t xml:space="preserve"> </w:t>
      </w:r>
      <w:r w:rsidRPr="00C419C6">
        <w:rPr>
          <w:sz w:val="14"/>
        </w:rPr>
        <w:t xml:space="preserve">Leveraging the latent potential of U.S., allied, and partner ground forces, </w:t>
      </w:r>
      <w:r w:rsidRPr="004E3828">
        <w:rPr>
          <w:rStyle w:val="StyleUnderline"/>
        </w:rPr>
        <w:t>Washington can best achieve this objective by establishing a series of linked defenses along the</w:t>
      </w:r>
      <w:r w:rsidRPr="00C419C6">
        <w:rPr>
          <w:sz w:val="14"/>
        </w:rPr>
        <w:t xml:space="preserve"> first </w:t>
      </w:r>
      <w:r w:rsidRPr="004E3828">
        <w:rPr>
          <w:rStyle w:val="StyleUnderline"/>
        </w:rPr>
        <w:t>island chain</w:t>
      </w:r>
      <w:r w:rsidRPr="00C419C6">
        <w:rPr>
          <w:sz w:val="14"/>
        </w:rPr>
        <w:t>-an "Archipelagic Defense"-</w:t>
      </w:r>
      <w:r w:rsidRPr="004E3828">
        <w:rPr>
          <w:rStyle w:val="StyleUnderline"/>
        </w:rPr>
        <w:t>and, in so doing, deny Beijing the ability to achieve its revisionist aims through aggression or coercion.</w:t>
      </w:r>
      <w:r>
        <w:rPr>
          <w:rStyle w:val="StyleUnderline"/>
        </w:rPr>
        <w:t xml:space="preserve"> </w:t>
      </w:r>
      <w:r w:rsidRPr="00C419C6">
        <w:rPr>
          <w:sz w:val="14"/>
        </w:rPr>
        <w:t xml:space="preserve">THE RISKS OF REVISIONISM China claims that its rise is intended to be peaceful, but its actions tell a different story: that of a revisionist power seeking to dominate the western Pacific. Beijing has claimed sovereignty over not only Taiwan but also Japan's Senkaku Islands (known in China as the Diaoyu Islands) and most of the 1.7 million square miles that make up the East China and South China Seas, where six other countries maintain various territorial and maritime claims. And it has been unapologetic about pursuing those goals. In 2010, for example, China's then foreign minister, Yang Jiechi, dismissed concerns over Beijing's expansionism in a single breath, saying, "China is a big country, and other countries are small countries, and that is just a fact." </w:t>
      </w:r>
      <w:r w:rsidRPr="004E3828">
        <w:rPr>
          <w:rStyle w:val="StyleUnderline"/>
        </w:rPr>
        <w:t>Consider Beijing's recent bullying in the South China Sea</w:t>
      </w:r>
      <w:r w:rsidRPr="00C419C6">
        <w:rPr>
          <w:sz w:val="14"/>
        </w:rPr>
        <w:t xml:space="preserve">. In March 2014, Chinese coast guard boats blocked the Philippines from accessing its outposts on the Spratly Islands. Two months later, China moved an oil rig into Vietnam's exclusive economic zone, clashing with Vietnamese fishing boats. </w:t>
      </w:r>
      <w:r w:rsidRPr="004E3828">
        <w:rPr>
          <w:rStyle w:val="StyleUnderline"/>
        </w:rPr>
        <w:t>The moves echoed earlier incidents in the East China Sea.</w:t>
      </w:r>
      <w:r w:rsidRPr="00C419C6">
        <w:rPr>
          <w:sz w:val="14"/>
        </w:rPr>
        <w:t xml:space="preserve"> In September 2010, as punishment for detaining a Chinese fishing boat captain who had rammed two Japanese coast guard vessels, China temporarily cut off its exports to Japan of rare-earth elements, which are essential for manufacturing cell phones and computers. And in November 2013, </w:t>
      </w:r>
      <w:r w:rsidRPr="004E3828">
        <w:rPr>
          <w:rStyle w:val="StyleUnderline"/>
        </w:rPr>
        <w:t>China unilaterally declared an " air defense identification zone," subject to its own air traffic regulations, over the disputed Senkaku Islands and other areas of the East China Sea, warning that it would take military action against aircraft that refused to comply.</w:t>
      </w:r>
      <w:r>
        <w:rPr>
          <w:rStyle w:val="StyleUnderline"/>
        </w:rPr>
        <w:t xml:space="preserve"> </w:t>
      </w:r>
      <w:r w:rsidRPr="00C419C6">
        <w:rPr>
          <w:sz w:val="14"/>
        </w:rPr>
        <w:t xml:space="preserve">Some have suggested that as its military grows stronger and its leaders feel more secure, China will moderate such behavior. But the opposite seems far more likely. Indeed, </w:t>
      </w:r>
      <w:r w:rsidRPr="004E3828">
        <w:rPr>
          <w:rStyle w:val="StyleUnderline"/>
        </w:rPr>
        <w:t xml:space="preserve">Beijing's provocations have coincided with the dramatic growth of its military muscle. China is now investing in a number of new capabilities that pose a direct challenge to regional </w:t>
      </w:r>
      <w:r w:rsidRPr="00C419C6">
        <w:rPr>
          <w:rStyle w:val="StyleUnderline"/>
        </w:rPr>
        <w:t>stability. For example</w:t>
      </w:r>
      <w:r w:rsidRPr="00C419C6">
        <w:rPr>
          <w:sz w:val="14"/>
        </w:rPr>
        <w:t xml:space="preserve">, China's People's Liberation Army is </w:t>
      </w:r>
      <w:r w:rsidRPr="00C419C6">
        <w:rPr>
          <w:rStyle w:val="StyleUnderline"/>
        </w:rPr>
        <w:t>bolstering its so-called anti-access/ area-denial capabilities, which aim to prevent other militaries from occupying or crossing vast stretches of territory, with the express goal of making the western Pacific a no-go zone for the U.S. military.</w:t>
      </w:r>
      <w:r w:rsidRPr="00C419C6">
        <w:rPr>
          <w:sz w:val="14"/>
        </w:rPr>
        <w:t xml:space="preserve"> That includes developing the means to target the Pentagon's command-and-control systems, which rely heavily on satellites and the Internet to coordinate operations and logistics. The pla has made substantial progress on this front in recent years, testing an antisatellite missile, using lasers to blind U.S. satellites, and waging sophisticated cyberattacks on U.S. defense networks. </w:t>
      </w:r>
      <w:r w:rsidRPr="00C419C6">
        <w:rPr>
          <w:rStyle w:val="StyleUnderline"/>
        </w:rPr>
        <w:t>China is also enhancing its capacity to target critical U.S. military assets and limit the U.S. Navy's ability to maneuver in international waters</w:t>
      </w:r>
      <w:r w:rsidRPr="00C419C6">
        <w:rPr>
          <w:sz w:val="14"/>
        </w:rPr>
        <w:t xml:space="preserve">. </w:t>
      </w:r>
      <w:r w:rsidRPr="00C419C6">
        <w:rPr>
          <w:rStyle w:val="StyleUnderline"/>
        </w:rPr>
        <w:t>The pla already has conventional ballistic and cruise missiles that can strike major U.S. facilities in the region</w:t>
      </w:r>
      <w:r w:rsidRPr="00C419C6">
        <w:rPr>
          <w:sz w:val="14"/>
        </w:rPr>
        <w:t xml:space="preserve">, such as the Kadena Air Base, in Okinawa, Japan, </w:t>
      </w:r>
      <w:r w:rsidRPr="00C419C6">
        <w:rPr>
          <w:rStyle w:val="StyleUnderline"/>
        </w:rPr>
        <w:t>and is developing stealth combat aircraft capable of striking many targets along the first island chain</w:t>
      </w:r>
      <w:r w:rsidRPr="00C419C6">
        <w:rPr>
          <w:sz w:val="14"/>
        </w:rPr>
        <w:t xml:space="preserve">. To detect and target naval vessels at greater distances, </w:t>
      </w:r>
      <w:r w:rsidRPr="00C419C6">
        <w:rPr>
          <w:rStyle w:val="StyleUnderline"/>
        </w:rPr>
        <w:t>the pla has deployed powerful radars and reconnaissance satellites, along with unmanned aerial vehicles that can conduct long-range scouting missions.</w:t>
      </w:r>
      <w:r w:rsidRPr="00C419C6">
        <w:rPr>
          <w:sz w:val="14"/>
        </w:rPr>
        <w:t xml:space="preserve"> And </w:t>
      </w:r>
      <w:r w:rsidRPr="00C419C6">
        <w:rPr>
          <w:rStyle w:val="StyleUnderline"/>
        </w:rPr>
        <w:t>to stalk U.S. aircraft carriers, as well as the surface warships that protect them, the Chinese navy is acquiring submarines armed with advanced torpedoes and high-speed cruise missiles designed to strike ships at long distances.</w:t>
      </w:r>
      <w:r>
        <w:rPr>
          <w:rStyle w:val="StyleUnderline"/>
        </w:rPr>
        <w:t xml:space="preserve"> </w:t>
      </w:r>
      <w:r w:rsidRPr="00C419C6">
        <w:rPr>
          <w:rStyle w:val="Emphasis"/>
        </w:rPr>
        <w:t>Beijing's actions cannot be explained away as a response to a U.S. arms buildup</w:t>
      </w:r>
      <w:r w:rsidRPr="00C419C6">
        <w:rPr>
          <w:rStyle w:val="StyleUnderline"/>
        </w:rPr>
        <w:t>.</w:t>
      </w:r>
      <w:r w:rsidRPr="00C419C6">
        <w:rPr>
          <w:sz w:val="14"/>
        </w:rPr>
        <w:t xml:space="preserve"> For the last decade, Washington has focused its energy and resources primarily on supporting its ground troops in Afghanistan and Iraq. The U.S. defense budget, which until recently stood at above four percent of the country's gdp, is projected to decline to less than three percent by the end of the decade. </w:t>
      </w:r>
      <w:r w:rsidRPr="00C419C6">
        <w:rPr>
          <w:rStyle w:val="StyleUnderline"/>
        </w:rPr>
        <w:t>Simply put, the Pentagon is shedding military capabilities while the pla is amassing them.</w:t>
      </w:r>
      <w:r>
        <w:rPr>
          <w:rStyle w:val="StyleUnderline"/>
        </w:rPr>
        <w:t xml:space="preserve"> </w:t>
      </w:r>
      <w:r w:rsidRPr="00C419C6">
        <w:rPr>
          <w:sz w:val="14"/>
        </w:rPr>
        <w:t xml:space="preserve">Yet if the past is prologue, China will not seek to resolve its expansionist aims through overt aggression. Consistent with its strategic culture, it wants to slowly but inexorably shift the regional military balance in its favor, leaving the rest of the region with little choice but to submit to Chinese coercion. For the most part, </w:t>
      </w:r>
      <w:r w:rsidRPr="00C419C6">
        <w:rPr>
          <w:rStyle w:val="Emphasis"/>
          <w:sz w:val="32"/>
          <w:szCs w:val="32"/>
        </w:rPr>
        <w:t>China's maritime neighbors are convinced that diplomatic and economic engagement will do little to alter this</w:t>
      </w:r>
      <w:r w:rsidRPr="00C419C6">
        <w:rPr>
          <w:sz w:val="14"/>
        </w:rPr>
        <w:t xml:space="preserve"> basic fact. </w:t>
      </w:r>
      <w:r w:rsidRPr="00C419C6">
        <w:rPr>
          <w:rStyle w:val="StyleUnderline"/>
        </w:rPr>
        <w:t xml:space="preserve">Several of them, including Japan, the Philippines, and Vietnam, are increasingly focusing their militaries on the task of resisting Chinese ambitions. They know full well, however, that </w:t>
      </w:r>
      <w:r w:rsidRPr="00C419C6">
        <w:rPr>
          <w:rStyle w:val="Emphasis"/>
        </w:rPr>
        <w:t>individual action will be insufficient to prevent Beijing from carrying its vision forward</w:t>
      </w:r>
      <w:r w:rsidRPr="00C419C6">
        <w:rPr>
          <w:rStyle w:val="StyleUnderline"/>
        </w:rPr>
        <w:t xml:space="preserve">. </w:t>
      </w:r>
      <w:r w:rsidRPr="00C419C6">
        <w:rPr>
          <w:rStyle w:val="Emphasis"/>
        </w:rPr>
        <w:t>Only with U.S. material support can they form a collective front that deters China from acts of aggression or coercion.</w:t>
      </w:r>
      <w:r>
        <w:rPr>
          <w:rStyle w:val="Emphasis"/>
        </w:rPr>
        <w:t xml:space="preserve"> </w:t>
      </w:r>
      <w:r w:rsidRPr="00C419C6">
        <w:rPr>
          <w:sz w:val="14"/>
        </w:rPr>
        <w:t xml:space="preserve">DETERRENCE THROUGH DENIAL </w:t>
      </w:r>
      <w:r w:rsidRPr="00C419C6">
        <w:rPr>
          <w:rStyle w:val="StyleUnderline"/>
        </w:rPr>
        <w:t xml:space="preserve">If Washington wants to change Beijing's calculus, it must deny China the ability to control the air and the sea around the first island chain, since the pla would have to dominate both arenas to isolate the archipelago. </w:t>
      </w:r>
      <w:r w:rsidRPr="00C419C6">
        <w:rPr>
          <w:rStyle w:val="Emphasis"/>
        </w:rPr>
        <w:t>The United States must</w:t>
      </w:r>
      <w:r w:rsidRPr="00C419C6">
        <w:rPr>
          <w:sz w:val="14"/>
        </w:rPr>
        <w:t xml:space="preserve"> also </w:t>
      </w:r>
      <w:r w:rsidRPr="00C419C6">
        <w:rPr>
          <w:rStyle w:val="Emphasis"/>
        </w:rPr>
        <w:t>integrate allied battle networks and strengthen allied capabilities-both of which will help offset the pla's efforts to destabilize the region's military balance</w:t>
      </w:r>
      <w:r w:rsidRPr="00C419C6">
        <w:rPr>
          <w:sz w:val="14"/>
        </w:rPr>
        <w:t xml:space="preserve">. By and large, those goals can be achieved with ground forces, which would not replace existing air and naval forces but complement them. When it comes to air defenses, states along the first island chain could buttress their ability to deny China access to airspace by employing army units equipped with highly mobile and relatively simple short-range interceptor missiles (such as the Evolved Sea Sparrow, supported by giraffe radar systems to detect targets). </w:t>
      </w:r>
      <w:r w:rsidRPr="00C419C6">
        <w:rPr>
          <w:rStyle w:val="StyleUnderline"/>
        </w:rPr>
        <w:t>The U.S. Army,</w:t>
      </w:r>
      <w:r w:rsidRPr="00C419C6">
        <w:rPr>
          <w:sz w:val="14"/>
        </w:rPr>
        <w:t xml:space="preserve"> meanwhile, </w:t>
      </w:r>
      <w:r w:rsidRPr="00C419C6">
        <w:rPr>
          <w:rStyle w:val="Emphasis"/>
        </w:rPr>
        <w:t xml:space="preserve">along with such allies </w:t>
      </w:r>
      <w:r w:rsidRPr="00C419C6">
        <w:rPr>
          <w:rStyle w:val="StyleUnderline"/>
        </w:rPr>
        <w:t>as Japan, could operate more sophisticated, longer-range systems capable of intercepting Chinese cruise missiles and destroying advanced Chinese aircraft</w:t>
      </w:r>
      <w:r w:rsidRPr="00C419C6">
        <w:rPr>
          <w:sz w:val="14"/>
        </w:rPr>
        <w:t xml:space="preserve">. Although not part of the first island chain, </w:t>
      </w:r>
      <w:r w:rsidRPr="00C419C6">
        <w:rPr>
          <w:rStyle w:val="StyleUnderline"/>
        </w:rPr>
        <w:t>Vietnam is already enhancing its air-denial capabilities and could contribute to a larger defense effort.</w:t>
      </w:r>
      <w:r>
        <w:rPr>
          <w:rStyle w:val="StyleUnderline"/>
        </w:rPr>
        <w:t xml:space="preserve"> </w:t>
      </w:r>
      <w:r w:rsidRPr="00C419C6">
        <w:rPr>
          <w:rStyle w:val="StyleUnderline"/>
        </w:rPr>
        <w:t>Then there is the task of denying the pla the sea control it would need to mount offensive operations against the islands</w:t>
      </w:r>
      <w:r w:rsidRPr="00C419C6">
        <w:rPr>
          <w:sz w:val="14"/>
        </w:rPr>
        <w:t xml:space="preserve">. Senior members of Congress have encouraged the U.S. Army to consider </w:t>
      </w:r>
      <w:r w:rsidRPr="00C419C6">
        <w:rPr>
          <w:rStyle w:val="StyleUnderline"/>
        </w:rPr>
        <w:t>resurrecting an artillery force for coastal defense</w:t>
      </w:r>
      <w:r w:rsidRPr="00C419C6">
        <w:rPr>
          <w:sz w:val="14"/>
        </w:rPr>
        <w:t xml:space="preserve">, a mission it abandoned after World War II. The idea </w:t>
      </w:r>
      <w:r w:rsidRPr="00C419C6">
        <w:rPr>
          <w:rStyle w:val="StyleUnderline"/>
        </w:rPr>
        <w:t xml:space="preserve">is simple and compelling. Rather than risk sending warships within range of pla defenses or diverting submarines from higher-priority missions, the United States and its allies could rely on ground forces, based along the first island chain and armed with mobile launchers and antiship cruise missiles, to perform the same operations. </w:t>
      </w:r>
      <w:r w:rsidRPr="00C419C6">
        <w:rPr>
          <w:sz w:val="14"/>
        </w:rPr>
        <w:t xml:space="preserve">Japan's military has done exactly that, placing shorebased antiship cruise missile units on some of the Ryukyu Islands during military exercises. Vietnam has fielded similar systems. And </w:t>
      </w:r>
      <w:r w:rsidRPr="00C419C6">
        <w:rPr>
          <w:rStyle w:val="StyleUnderline"/>
        </w:rPr>
        <w:t>other frontline states could follow suit</w:t>
      </w:r>
      <w:r w:rsidRPr="00C419C6">
        <w:rPr>
          <w:sz w:val="14"/>
        </w:rPr>
        <w:t xml:space="preserve">, either independently or </w:t>
      </w:r>
      <w:r w:rsidRPr="00C419C6">
        <w:rPr>
          <w:rStyle w:val="StyleUnderline"/>
        </w:rPr>
        <w:t>with U.S. funding, training, and technical assistance.</w:t>
      </w:r>
      <w:r>
        <w:rPr>
          <w:rStyle w:val="StyleUnderline"/>
        </w:rPr>
        <w:t xml:space="preserve"> </w:t>
      </w:r>
      <w:r w:rsidRPr="00C419C6">
        <w:rPr>
          <w:sz w:val="14"/>
        </w:rPr>
        <w:t xml:space="preserve">Another mission to which U.S. and allied ground forces could contribute is naval mine warfare. Traditionally, naval ships lay and clear mines to restrict or allow transit through narrow seas and straits. Although clearing mines will remain an inherently naval function, ground forces could play a larger role in laying them, particularly if stationed near the key straits that link the East China and South China Seas to the open oceans. Armed with the ability to emplace sea mines from land bases using short-range rockets, helicopters, or _ barges, U.S. and allied ground forces could mT large stretches of sea °fT at key chokepoints along the first island chain would greatly complicate a Chinese naval offensive and hamper China's ability to harass allied naval forces. Nearby coastal antiship missile batteries, meanwhile, could make mine-clearing operations risky for pla ships. Over the long run, ground forces could also support operations against the pla's growing submarine force. A submarine relies heavily on its stealth for defense; once noticed, it must evade contact or assume a high risk of destruction. By placing low-frequency and acoustic sensors in the water around the first island chain, U.S. and allied forces could augment their ability to detect the presence of pla submarines. Coastal artillery units could then use rocket-launched torpedoes to induce oncoming submarines to abandon their missions and retreat. </w:t>
      </w:r>
      <w:r w:rsidRPr="00C419C6">
        <w:rPr>
          <w:rStyle w:val="StyleUnderline"/>
        </w:rPr>
        <w:t xml:space="preserve">If China invaded a U.S. ally or partner, even a small number of U.S. ground troops could help local forces mount a determined resistance. Modern conflicts in Southeast Asia and the Middle East have demonstrated what a modest irregular ground force can achieve with the help of modern weapons and capable advisers. </w:t>
      </w:r>
      <w:r w:rsidRPr="00C419C6">
        <w:rPr>
          <w:sz w:val="14"/>
        </w:rPr>
        <w:t xml:space="preserve">Thanks to U.S. advisers and airpower, an overmatched South Vietnamese army was able to withstand a full-scale assault by North Vietnamese forces in 1972. Nearly three decades later, in 2001, a small contingent of U.S. Special Forces, backed by strike aircraft, helped Afghanistan's Northern Alliance defeat the Taliban. And in 2006, Hezbollah fighters in Lebanon, with the assistance of Iranian advisers, fought the Israeli Defense Forces to a standstill for a month. A similar </w:t>
      </w:r>
      <w:r w:rsidRPr="00C419C6">
        <w:rPr>
          <w:rStyle w:val="StyleUnderline"/>
        </w:rPr>
        <w:t>effort by U.S. ground forces in the Pacific could make seizing and occupying territory an extremely costly proposition for China, especially if local forces also had advanced training and equipment.</w:t>
      </w:r>
      <w:r w:rsidRPr="00C419C6">
        <w:rPr>
          <w:sz w:val="14"/>
        </w:rPr>
        <w:t xml:space="preserve"> Access to short-range, precision-guided mortars, rockets, and shoulder-fired antiaircraft missiles, for example, would maximize the lethality of small guerrilla resistance units. By shouldering greater responsibility for denying the pla the air and sea control it needs to mount offensive operations, ground forces could liberate U.S. and allied air and naval forces to perform the missions only they can accomplish, such as long-range surveillance and air strikes. </w:t>
      </w:r>
      <w:r w:rsidRPr="00C419C6">
        <w:rPr>
          <w:rStyle w:val="StyleUnderline"/>
        </w:rPr>
        <w:t>Should deterrence fail, these air and naval assets would prove critical to defending the first island chain and offsetting pla advantages.</w:t>
      </w:r>
      <w:r w:rsidRPr="00C419C6">
        <w:rPr>
          <w:sz w:val="14"/>
        </w:rPr>
        <w:t xml:space="preserve"> For example, the pla can concentrate forces at any point along the first island chain far more rapidly than can the United States and widely distributed. And it doesn't have to reconcile conflicting national interests. (In the wake of a Chinese offensive against a single island, countries along the chain would likely want to keep their forces in place to defend their homelands.) By reducing the demands on U.S. air and naval forces for such missions as air and sea denial, ground forces would enable these air and naval forces to stand in reserve, ready to move quickly to defend a threatened link in the chain. </w:t>
      </w:r>
      <w:r w:rsidRPr="00C419C6">
        <w:rPr>
          <w:rStyle w:val="StyleUnderline"/>
        </w:rPr>
        <w:t>To be successful, a policy of deterrence also needs to have a credible threat of retaliation after the fact, and here, too, ground forces could help.</w:t>
      </w:r>
      <w:r w:rsidRPr="00C419C6">
        <w:rPr>
          <w:sz w:val="14"/>
        </w:rPr>
        <w:t xml:space="preserve"> At present, the U.S. weapons that can launch a precise retaliatory strike are located on increasingly vulnerable forward air bases and aircraft carriers. The Pentagon plans to address this problem in part by building new submarines and long-range stealth bombers, but the cost of such hardware is high, especially given their relatively modest payloads. Ground forces, by comparison, may offer a cheaper way to provide additional firepower. Unlike air and naval forces, ground forces do not need to return to distant bases in order to rearm. They can store far more munitions than even the largest bomber or warship, and they can place them in hardened bunkers that are better shielded from attack.</w:t>
      </w:r>
    </w:p>
    <w:p w14:paraId="657DF7F0" w14:textId="77777777" w:rsidR="005B5CD0" w:rsidRDefault="005B5CD0" w:rsidP="005B5CD0"/>
    <w:p w14:paraId="2C9DB0AB" w14:textId="77777777" w:rsidR="005B5CD0" w:rsidRDefault="005B5CD0" w:rsidP="005B5CD0">
      <w:pPr>
        <w:pStyle w:val="Heading3"/>
      </w:pPr>
      <w:r>
        <w:t>2NC/1NR OV</w:t>
      </w:r>
    </w:p>
    <w:p w14:paraId="388F5AFA" w14:textId="77777777" w:rsidR="005B5CD0" w:rsidRDefault="005B5CD0" w:rsidP="005B5CD0">
      <w:pPr>
        <w:rPr>
          <w:rStyle w:val="Style13ptBold"/>
        </w:rPr>
      </w:pPr>
      <w:r w:rsidRPr="00FF4D92">
        <w:rPr>
          <w:rStyle w:val="Style13ptBold"/>
        </w:rPr>
        <w:t>The plan triggers the Japan/Taiwan DA: both countries have specified diplomatic and economic engagement as approaches they don’t trust. The Counterplan solves: military presence in the Asia-Pacific region provides support to allies</w:t>
      </w:r>
      <w:r>
        <w:rPr>
          <w:rStyle w:val="Style13ptBold"/>
        </w:rPr>
        <w:t xml:space="preserve"> like Japan and Taiwan</w:t>
      </w:r>
      <w:r w:rsidRPr="00FF4D92">
        <w:rPr>
          <w:rStyle w:val="Style13ptBold"/>
        </w:rPr>
        <w:t xml:space="preserve">, which makes them less nervous </w:t>
      </w:r>
      <w:r>
        <w:rPr>
          <w:rStyle w:val="Style13ptBold"/>
        </w:rPr>
        <w:t>while pre-emptively deterring</w:t>
      </w:r>
      <w:r w:rsidRPr="00FF4D92">
        <w:rPr>
          <w:rStyle w:val="Style13ptBold"/>
        </w:rPr>
        <w:t xml:space="preserve"> China</w:t>
      </w:r>
      <w:r>
        <w:rPr>
          <w:rStyle w:val="Style13ptBold"/>
        </w:rPr>
        <w:t>.</w:t>
      </w:r>
    </w:p>
    <w:p w14:paraId="6EA1EDE7" w14:textId="77777777" w:rsidR="005B5CD0" w:rsidRDefault="005B5CD0" w:rsidP="005B5CD0">
      <w:pPr>
        <w:rPr>
          <w:rStyle w:val="Style13ptBold"/>
        </w:rPr>
      </w:pPr>
      <w:r w:rsidRPr="00FF4D92">
        <w:rPr>
          <w:rStyle w:val="Style13ptBold"/>
        </w:rPr>
        <w:t>All that’s the Krepinevich 15 evidence, which you should</w:t>
      </w:r>
      <w:r>
        <w:rPr>
          <w:rStyle w:val="Style13ptBold"/>
        </w:rPr>
        <w:t xml:space="preserve"> prefer over their authors</w:t>
      </w:r>
      <w:r w:rsidRPr="00FF4D92">
        <w:rPr>
          <w:rStyle w:val="Style13ptBold"/>
        </w:rPr>
        <w:t xml:space="preserve">: he served on the personal staff </w:t>
      </w:r>
      <w:r>
        <w:rPr>
          <w:rStyle w:val="Style13ptBold"/>
        </w:rPr>
        <w:t xml:space="preserve">of three secretaries of defense </w:t>
      </w:r>
      <w:r w:rsidRPr="00FF4D92">
        <w:rPr>
          <w:rStyle w:val="Style13ptBold"/>
        </w:rPr>
        <w:t>and was appointed by one to serve on the nine-member National Defense Panel: he is as qualified as possible on the political effects of military stationing</w:t>
      </w:r>
    </w:p>
    <w:p w14:paraId="5530A2E4" w14:textId="77777777" w:rsidR="005B5CD0" w:rsidRPr="00B950CD" w:rsidRDefault="005B5CD0" w:rsidP="005B5CD0">
      <w:pPr>
        <w:rPr>
          <w:rStyle w:val="Style13ptBold"/>
        </w:rPr>
      </w:pPr>
      <w:r>
        <w:rPr>
          <w:rStyle w:val="Style13ptBold"/>
        </w:rPr>
        <w:t>Don’t vote on the perm: it still triggers the disad links: only the counterplan alone solves</w:t>
      </w:r>
    </w:p>
    <w:p w14:paraId="45E5D4ED" w14:textId="77777777" w:rsidR="005B5CD0" w:rsidRPr="00D86BAB" w:rsidRDefault="005B5CD0" w:rsidP="005B5CD0">
      <w:pPr>
        <w:pStyle w:val="Heading3"/>
      </w:pPr>
      <w:r>
        <w:t>Japan alliance solves</w:t>
      </w:r>
    </w:p>
    <w:p w14:paraId="1D26689C" w14:textId="77777777" w:rsidR="005B5CD0" w:rsidRDefault="005B5CD0" w:rsidP="005B5CD0">
      <w:pPr>
        <w:pStyle w:val="Heading4"/>
      </w:pPr>
      <w:r>
        <w:t>US Japan alliance key to US heg in East Asia</w:t>
      </w:r>
    </w:p>
    <w:p w14:paraId="6587DA59" w14:textId="77777777" w:rsidR="005B5CD0" w:rsidRPr="00674115" w:rsidRDefault="005B5CD0" w:rsidP="005B5CD0">
      <w:r w:rsidRPr="00BA1EEA">
        <w:rPr>
          <w:rStyle w:val="Style13ptBold"/>
        </w:rPr>
        <w:t xml:space="preserve">Chanlett and </w:t>
      </w:r>
      <w:r w:rsidRPr="006B208A">
        <w:rPr>
          <w:rStyle w:val="Style13ptBold"/>
        </w:rPr>
        <w:t>Rinehart 16</w:t>
      </w:r>
      <w:r>
        <w:t xml:space="preserve"> (</w:t>
      </w:r>
      <w:r w:rsidRPr="00BA1EEA">
        <w:t>Emma Chanlett-Avery Specialist in Asian Affairs</w:t>
      </w:r>
      <w:r>
        <w:t xml:space="preserve"> for the US Congressional Research Service and</w:t>
      </w:r>
      <w:r w:rsidRPr="00BA1EEA">
        <w:t xml:space="preserve"> Ian E. Rinehart Analyst in Asian Affairs</w:t>
      </w:r>
      <w:r>
        <w:t xml:space="preserve"> for the US Congressional Research Service. </w:t>
      </w:r>
      <w:r>
        <w:rPr>
          <w:i/>
        </w:rPr>
        <w:t xml:space="preserve">Congressional Research Service </w:t>
      </w:r>
      <w:r>
        <w:t>“</w:t>
      </w:r>
      <w:r w:rsidRPr="00674115">
        <w:t>The U.S.-Japan Alliance</w:t>
      </w:r>
      <w:r>
        <w:t xml:space="preserve">.” Published </w:t>
      </w:r>
      <w:r w:rsidRPr="00674115">
        <w:t>February 9, 2016</w:t>
      </w:r>
      <w:r>
        <w:t>. Accessed July 9</w:t>
      </w:r>
      <w:r w:rsidRPr="00674115">
        <w:rPr>
          <w:vertAlign w:val="superscript"/>
        </w:rPr>
        <w:t>th</w:t>
      </w:r>
      <w:r>
        <w:t xml:space="preserve"> 2016.) Fedora</w:t>
      </w:r>
    </w:p>
    <w:p w14:paraId="27D07295" w14:textId="77777777" w:rsidR="005B5CD0" w:rsidRPr="00BA1EEA" w:rsidRDefault="005B5CD0" w:rsidP="005B5CD0">
      <w:pPr>
        <w:rPr>
          <w:rStyle w:val="StyleUnderline"/>
        </w:rPr>
      </w:pPr>
      <w:r w:rsidRPr="00BA1EEA">
        <w:rPr>
          <w:rStyle w:val="StyleUnderline"/>
        </w:rPr>
        <w:t>The U.S.-Japan alliance has long been an anchor of the U.S. security role in Asia</w:t>
      </w:r>
      <w:r w:rsidRPr="00BA1EEA">
        <w:rPr>
          <w:sz w:val="16"/>
        </w:rPr>
        <w:t xml:space="preserve">. Forged in the U.S. occupation of Japan after its defeat in World War II, </w:t>
      </w:r>
      <w:r w:rsidRPr="00BA1EEA">
        <w:rPr>
          <w:rStyle w:val="Emphasis"/>
        </w:rPr>
        <w:t>the alliance provides a platform for U.S. military readiness in the Pacific</w:t>
      </w:r>
      <w:r w:rsidRPr="00BA1EEA">
        <w:rPr>
          <w:sz w:val="16"/>
        </w:rPr>
        <w:t xml:space="preserve">. About 50,000 U.S. troops are stationed in Japan and have the exclusive use of 89 facilities. </w:t>
      </w:r>
      <w:r w:rsidRPr="00BA1EEA">
        <w:rPr>
          <w:rStyle w:val="StyleUnderline"/>
        </w:rPr>
        <w:t>In exchange, the United States guarantees Japan’s security. Security challenges in the region, particularly</w:t>
      </w:r>
      <w:r w:rsidRPr="00BA1EEA">
        <w:rPr>
          <w:sz w:val="16"/>
        </w:rPr>
        <w:t xml:space="preserve"> nuclear and missile tests by North Korea and increased </w:t>
      </w:r>
      <w:r w:rsidRPr="00BA1EEA">
        <w:rPr>
          <w:rStyle w:val="StyleUnderline"/>
        </w:rPr>
        <w:t>Chinese maritime activities, have reinforced U.S.-Japan cooperation</w:t>
      </w:r>
      <w:r w:rsidRPr="00BA1EEA">
        <w:rPr>
          <w:sz w:val="16"/>
        </w:rPr>
        <w:t xml:space="preserve"> in recent years. </w:t>
      </w:r>
      <w:r w:rsidRPr="00BA1EEA">
        <w:rPr>
          <w:rStyle w:val="StyleUnderline"/>
        </w:rPr>
        <w:t>The vitality of the alliance is particularly salient as the Obama Administration renews its focus on the AsiaPacific region through a strategic “rebalancing.”</w:t>
      </w:r>
      <w:r w:rsidRPr="00BA1EEA">
        <w:rPr>
          <w:sz w:val="16"/>
        </w:rPr>
        <w:t xml:space="preserve"> The U.S.-Japan alliance, missing a strategic anchor since the end of the Cold War, may have found a new guiding rationale in shaping the environment for China’s rise. </w:t>
      </w:r>
      <w:r w:rsidRPr="00BA1EEA">
        <w:rPr>
          <w:rStyle w:val="StyleUnderline"/>
        </w:rPr>
        <w:t xml:space="preserve">Since the early 2000s, the United States and Japan have taken significant strides in improving the operational capability of the alliance as a combined force, despite constraints. In addition to serving as hub for forward-deployed U.S. forces, Japan provides its own advanced military assets, many of which complement U.S. forces in missions like anti-submarine operations. </w:t>
      </w:r>
      <w:r w:rsidRPr="00BA1EEA">
        <w:rPr>
          <w:sz w:val="16"/>
        </w:rPr>
        <w:t xml:space="preserve">The joint response to a 2011 tsunami and earthquake in Japan demonstrated the interoperability of the two. </w:t>
      </w:r>
      <w:r w:rsidRPr="00BA1EEA">
        <w:rPr>
          <w:rStyle w:val="StyleUnderline"/>
        </w:rPr>
        <w:t>Cooperation on ballistic missile defense and new attention to the cyber and space domains has also been strong. Japan’s own defense policy has continued to evolve, and major strategic documents reflect a new attention to operational readiness and flexibility.</w:t>
      </w:r>
    </w:p>
    <w:p w14:paraId="02C88757" w14:textId="77777777" w:rsidR="005B5CD0" w:rsidRDefault="005B5CD0" w:rsidP="005B5CD0">
      <w:pPr>
        <w:tabs>
          <w:tab w:val="left" w:pos="6282"/>
        </w:tabs>
      </w:pPr>
    </w:p>
    <w:p w14:paraId="61FCB379" w14:textId="77777777" w:rsidR="005B5CD0" w:rsidRDefault="005B5CD0" w:rsidP="005B5CD0">
      <w:pPr>
        <w:pStyle w:val="Heading4"/>
      </w:pPr>
      <w:r>
        <w:t>US military presence in Japan key to maintain the US-Japan alliance and deter Chinese aggression</w:t>
      </w:r>
    </w:p>
    <w:p w14:paraId="367E22DE" w14:textId="77777777" w:rsidR="005B5CD0" w:rsidRPr="00AC615E" w:rsidRDefault="005B5CD0" w:rsidP="005B5CD0">
      <w:r w:rsidRPr="00AC615E">
        <w:rPr>
          <w:rStyle w:val="Style13ptBold"/>
        </w:rPr>
        <w:t>Klingner 11</w:t>
      </w:r>
      <w:r>
        <w:t xml:space="preserve"> (</w:t>
      </w:r>
      <w:r w:rsidRPr="00AC615E">
        <w:t>Bruce Klingner specializes in Korean and Japanese affairs as the senior research fellow for Northeast Asia at The Heritage Foundation's Asian Studies Center.</w:t>
      </w:r>
      <w:r>
        <w:t xml:space="preserve"> </w:t>
      </w:r>
      <w:r>
        <w:rPr>
          <w:i/>
        </w:rPr>
        <w:t xml:space="preserve">The Heritage Foundation </w:t>
      </w:r>
      <w:r>
        <w:t>“</w:t>
      </w:r>
      <w:r w:rsidRPr="00AC615E">
        <w:t>Top 10 Reasons Why the U.S. Marines on Okinawa Are Essential to Peace and Security in the Pacific</w:t>
      </w:r>
      <w:r>
        <w:t>” Published June 14</w:t>
      </w:r>
      <w:r w:rsidRPr="00AC615E">
        <w:rPr>
          <w:vertAlign w:val="superscript"/>
        </w:rPr>
        <w:t>th</w:t>
      </w:r>
      <w:r>
        <w:t>, 2011. July 10</w:t>
      </w:r>
      <w:r w:rsidRPr="00AC615E">
        <w:rPr>
          <w:vertAlign w:val="superscript"/>
        </w:rPr>
        <w:t>th</w:t>
      </w:r>
      <w:r>
        <w:t xml:space="preserve">, 2016. </w:t>
      </w:r>
      <w:hyperlink r:id="rId16" w:history="1">
        <w:r w:rsidRPr="000C150B">
          <w:rPr>
            <w:rStyle w:val="Hyperlink"/>
          </w:rPr>
          <w:t>http://www.heritage.org/research/reports/2011/06/top-10-reasons-why-the-us-marines-on-okinawa-are-essential-to-peace-and-security-in-the-pacific</w:t>
        </w:r>
      </w:hyperlink>
      <w:r>
        <w:t>) Fedora</w:t>
      </w:r>
    </w:p>
    <w:p w14:paraId="200C7D6F" w14:textId="77777777" w:rsidR="005B5CD0" w:rsidRDefault="005B5CD0" w:rsidP="005B5CD0">
      <w:pPr>
        <w:rPr>
          <w:rStyle w:val="StyleUnderline"/>
        </w:rPr>
      </w:pPr>
      <w:r w:rsidRPr="008E3FD1">
        <w:rPr>
          <w:sz w:val="16"/>
        </w:rPr>
        <w:t xml:space="preserve">Reason #1: </w:t>
      </w:r>
      <w:r w:rsidRPr="008E3FD1">
        <w:rPr>
          <w:rStyle w:val="Emphasis"/>
        </w:rPr>
        <w:t>The U.S. Marine presence is a tangible sign of America’s commitment to defend Asia.</w:t>
      </w:r>
      <w:r>
        <w:rPr>
          <w:rStyle w:val="Emphasis"/>
        </w:rPr>
        <w:t xml:space="preserve"> </w:t>
      </w:r>
      <w:r w:rsidRPr="008E3FD1">
        <w:rPr>
          <w:rStyle w:val="StyleUnderline"/>
        </w:rPr>
        <w:t>U.S. forward-deployed forces in Asia are indisputable signals of Washington’s commitment to the obligations of its</w:t>
      </w:r>
      <w:r w:rsidRPr="008E3FD1">
        <w:rPr>
          <w:sz w:val="16"/>
        </w:rPr>
        <w:t xml:space="preserve"> 1960 </w:t>
      </w:r>
      <w:r w:rsidRPr="008E3FD1">
        <w:rPr>
          <w:rStyle w:val="StyleUnderline"/>
        </w:rPr>
        <w:t>security treaty with Japan to defend its allies and maintain peace and stability in Asia. The U.S. Marines on Okinawa are an indispensable component of any U.S. response to an Asian crisis.</w:t>
      </w:r>
      <w:r>
        <w:rPr>
          <w:rStyle w:val="StyleUnderline"/>
        </w:rPr>
        <w:t xml:space="preserve"> </w:t>
      </w:r>
      <w:r w:rsidRPr="008E3FD1">
        <w:rPr>
          <w:rStyle w:val="StyleUnderline"/>
        </w:rPr>
        <w:t>The Marine presence is also a clear rebuttal to perceptions of waning United States resolve in the face of a rising and assertive China</w:t>
      </w:r>
      <w:r w:rsidRPr="008E3FD1">
        <w:rPr>
          <w:sz w:val="16"/>
        </w:rPr>
        <w:t xml:space="preserve">. </w:t>
      </w:r>
      <w:r w:rsidRPr="008E3FD1">
        <w:rPr>
          <w:rStyle w:val="Emphasis"/>
        </w:rPr>
        <w:t>Withdrawing the U.S. Marines from Okinawa would only affirm that perception and lead Asian nations to accommodate themselves to Chinese pressure</w:t>
      </w:r>
      <w:r w:rsidRPr="008E3FD1">
        <w:rPr>
          <w:sz w:val="16"/>
        </w:rPr>
        <w:t xml:space="preserve">. As a senior U.S. military officer commented, “U.S. dominance is not a given. You have to be on the court to be in the game.” Finally, an important question remains: What impact would the removal of U.S. ground forces have on President Obama’s much-hyped claim that “the U.S. is now back in Asia”? Reason #2: </w:t>
      </w:r>
      <w:r w:rsidRPr="008E3FD1">
        <w:rPr>
          <w:rStyle w:val="Emphasis"/>
        </w:rPr>
        <w:t>The U.S. Marine presence deters aggression</w:t>
      </w:r>
      <w:r w:rsidRPr="008E3FD1">
        <w:rPr>
          <w:sz w:val="16"/>
        </w:rPr>
        <w:t xml:space="preserve">. U.S. Ambassador to Japan John Roos has explained that </w:t>
      </w:r>
      <w:r w:rsidRPr="008E3FD1">
        <w:rPr>
          <w:rStyle w:val="StyleUnderline"/>
        </w:rPr>
        <w:t>the fundamental role of U.S. military forces in Japan is to “make those who would consider the use of force in this region understand that option is off the table. The forward deployment of U.S. forces puts us in a position to react immediately to emerging threats.”[</w:t>
      </w:r>
      <w:r w:rsidRPr="008E3FD1">
        <w:rPr>
          <w:sz w:val="16"/>
        </w:rPr>
        <w:t>7] The December 2010 Japanese National Defense Program Guidelines underscored Roos’s comments by noting that the presence of U.S. armed forces in Japan gives countries in the Asia–Pacific region a strong sense of security by “functioning as deterrence against and response to contingencies in this region.”[8] Foreign Minister Okada affirmed that “</w:t>
      </w:r>
      <w:r w:rsidRPr="008E3FD1">
        <w:rPr>
          <w:rStyle w:val="StyleUnderline"/>
        </w:rPr>
        <w:t>the presence of U.S. Marines on Okinawa is necessary for Japan’s national security [since they] are a powerful deterrent against possible enemy attacks and should be stationed in Japan.”[9]</w:t>
      </w:r>
      <w:r>
        <w:rPr>
          <w:rStyle w:val="StyleUnderline"/>
        </w:rPr>
        <w:t xml:space="preserve"> </w:t>
      </w:r>
      <w:r w:rsidRPr="008E3FD1">
        <w:rPr>
          <w:rStyle w:val="StyleUnderline"/>
        </w:rPr>
        <w:t>History has repeatedly shown that</w:t>
      </w:r>
      <w:r w:rsidRPr="008E3FD1">
        <w:rPr>
          <w:sz w:val="16"/>
        </w:rPr>
        <w:t xml:space="preserve"> ground </w:t>
      </w:r>
      <w:r w:rsidRPr="008E3FD1">
        <w:rPr>
          <w:rStyle w:val="StyleUnderline"/>
        </w:rPr>
        <w:t>troops are necessary to influence an opponent. Removing combat elements of the only rapidly deployable U.S. ground force between Hawaii and India would degrade U.S. deterrence capacity and limit response options.</w:t>
      </w:r>
      <w:r>
        <w:rPr>
          <w:rStyle w:val="StyleUnderline"/>
        </w:rPr>
        <w:t xml:space="preserve"> </w:t>
      </w:r>
      <w:r w:rsidRPr="008E3FD1">
        <w:rPr>
          <w:sz w:val="16"/>
        </w:rPr>
        <w:t xml:space="preserve">Reason #3: </w:t>
      </w:r>
      <w:r w:rsidRPr="008E3FD1">
        <w:rPr>
          <w:rStyle w:val="Emphasis"/>
        </w:rPr>
        <w:t>The U.S. Marine presence enables the conduct of full-spectrum combat operations.</w:t>
      </w:r>
      <w:r w:rsidRPr="008E3FD1">
        <w:rPr>
          <w:sz w:val="16"/>
        </w:rPr>
        <w:t xml:space="preserve"> </w:t>
      </w:r>
      <w:r w:rsidRPr="008E3FD1">
        <w:rPr>
          <w:rStyle w:val="StyleUnderline"/>
        </w:rPr>
        <w:t>The</w:t>
      </w:r>
      <w:r w:rsidRPr="008E3FD1">
        <w:rPr>
          <w:sz w:val="16"/>
        </w:rPr>
        <w:t xml:space="preserve"> Third </w:t>
      </w:r>
      <w:r w:rsidRPr="008E3FD1">
        <w:rPr>
          <w:rStyle w:val="StyleUnderline"/>
        </w:rPr>
        <w:t>Marine</w:t>
      </w:r>
      <w:r w:rsidRPr="008E3FD1">
        <w:rPr>
          <w:sz w:val="16"/>
        </w:rPr>
        <w:t xml:space="preserve"> Expeditionary </w:t>
      </w:r>
      <w:r w:rsidRPr="008E3FD1">
        <w:rPr>
          <w:rStyle w:val="StyleUnderline"/>
        </w:rPr>
        <w:t>Force</w:t>
      </w:r>
      <w:r w:rsidRPr="008E3FD1">
        <w:rPr>
          <w:sz w:val="16"/>
        </w:rPr>
        <w:t xml:space="preserve"> (III MEF) </w:t>
      </w:r>
      <w:r w:rsidRPr="008E3FD1">
        <w:rPr>
          <w:rStyle w:val="StyleUnderline"/>
        </w:rPr>
        <w:t>on Okinawa is a flexible, scalable, tailored, self-contained, rapidly deployable, powerful military force that can fulfill any contingency that might arise</w:t>
      </w:r>
      <w:r w:rsidRPr="008E3FD1">
        <w:rPr>
          <w:sz w:val="16"/>
        </w:rPr>
        <w:t xml:space="preserve"> throughout the region. A combined arms force that operates under the Marine Corps doctrine of Marine Air Ground Task Force (MAGTF), the III MEF is comprised of organic ground, air, and logistics components under a single commander. A MAGTF requires collocation of its ground, air, and logistics components to enable coordinated training of integrated units. Ambassador Roos explained that </w:t>
      </w:r>
      <w:r w:rsidRPr="008E3FD1">
        <w:rPr>
          <w:rStyle w:val="StyleUnderline"/>
        </w:rPr>
        <w:t>the Marine helicopters on Okinawa enable the U.S. to:</w:t>
      </w:r>
      <w:r>
        <w:rPr>
          <w:rStyle w:val="StyleUnderline"/>
        </w:rPr>
        <w:t xml:space="preserve"> </w:t>
      </w:r>
      <w:r w:rsidRPr="008E3FD1">
        <w:rPr>
          <w:rStyle w:val="StyleUnderline"/>
        </w:rPr>
        <w:t>Rapidly move our ground combat and support units</w:t>
      </w:r>
      <w:r w:rsidRPr="008E3FD1">
        <w:rPr>
          <w:sz w:val="16"/>
        </w:rPr>
        <w:t xml:space="preserve"> on Okinawa across the island chain that links Northeast and Southeast Asia </w:t>
      </w:r>
      <w:r w:rsidRPr="008E3FD1">
        <w:rPr>
          <w:rStyle w:val="StyleUnderline"/>
        </w:rPr>
        <w:t>to wherever they would be required</w:t>
      </w:r>
      <w:r w:rsidRPr="008E3FD1">
        <w:rPr>
          <w:sz w:val="16"/>
        </w:rPr>
        <w:t xml:space="preserve">. For </w:t>
      </w:r>
      <w:r w:rsidRPr="008E3FD1">
        <w:rPr>
          <w:rStyle w:val="StyleUnderline"/>
        </w:rPr>
        <w:t>heavier and longer-range operations</w:t>
      </w:r>
      <w:r w:rsidRPr="008E3FD1">
        <w:rPr>
          <w:sz w:val="16"/>
        </w:rPr>
        <w:t xml:space="preserve">, the Marines </w:t>
      </w:r>
      <w:r w:rsidRPr="008E3FD1">
        <w:rPr>
          <w:rStyle w:val="StyleUnderline"/>
        </w:rPr>
        <w:t>would be supported by our naval fleet in Sasebo, just a few days sailing time away, which could project both Marine ground and air power anywhere in the region.</w:t>
      </w:r>
      <w:r w:rsidRPr="008E3FD1">
        <w:rPr>
          <w:sz w:val="16"/>
        </w:rPr>
        <w:t xml:space="preserve"> </w:t>
      </w:r>
      <w:r w:rsidRPr="008E3FD1">
        <w:rPr>
          <w:rStyle w:val="StyleUnderline"/>
        </w:rPr>
        <w:t>The Marines on Okinawa would “arrive first on the scene to secure critical facilities, conduct civilian evacuations, and provide forward land and air strike power.”[10]</w:t>
      </w:r>
      <w:r>
        <w:rPr>
          <w:rStyle w:val="StyleUnderline"/>
        </w:rPr>
        <w:t xml:space="preserve"> </w:t>
      </w:r>
      <w:r w:rsidRPr="008E3FD1">
        <w:rPr>
          <w:sz w:val="16"/>
        </w:rPr>
        <w:t xml:space="preserve">Lieutenant General Keith Stalder, former commander, U.S. Marine Forces Pacific, echoed Roos’s comments, noting that Okinawa Marines are trained to respond to dozens of different emergencies and contingencies: “When the 31st MEU [Marine Expeditionary Unit] is aboard ship in Okinawa, there is a 100 percent chance they are about a day’s transit time to either a U.S. defense treaty ally, a threat to regional stability, or a perennial disaster relief location.”[11] Reason #4: </w:t>
      </w:r>
      <w:r w:rsidRPr="008E3FD1">
        <w:rPr>
          <w:rStyle w:val="Emphasis"/>
        </w:rPr>
        <w:t>The U.S. Marine presence helps America meet its commitment to defend Japan, including the Senkaku Islands</w:t>
      </w:r>
      <w:r w:rsidRPr="008E3FD1">
        <w:rPr>
          <w:sz w:val="16"/>
        </w:rPr>
        <w:t xml:space="preserve">. The United States has pledged the lives of its sons and daughters to defend Japan. As Lieutenant General Stalder succinctly explained, “all of my Marines on Okinawa are willing to die if it is necessary for the security of Japan.” [12] </w:t>
      </w:r>
      <w:r w:rsidRPr="008E3FD1">
        <w:rPr>
          <w:rStyle w:val="StyleUnderline"/>
        </w:rPr>
        <w:t>Indeed, as Prime Minister Kan commented, “Including the Marines in Okinawa, all U.S. troops stationed in Japan play a major role in contributing to our nation’s safety and the region’s stability</w:t>
      </w:r>
      <w:r w:rsidRPr="008E3FD1">
        <w:rPr>
          <w:sz w:val="16"/>
        </w:rPr>
        <w:t xml:space="preserve">.”[13] Kan stated: [W]e must never forget that in the context of the Japan–U.S. alliance, members of the Japanese Self-Defense Forces and the U.S. Marines, perhaps youth not even twenty years of age, have a mission to be prepared to shed their own blood [for the defense of Japan] should a contingency arise. In response to Chinese provocations, Secretary of State Hillary Clinton reassured Foreign Minister Maehara in November 2010 that the United States considered the Senkaku Islands to be Japanese territory under the bilateral security treaty. The U.S. statement was a stronger affirmation than previous vague diplomatic comments on the sovereignty of the islands. </w:t>
      </w:r>
      <w:r w:rsidRPr="008E3FD1">
        <w:rPr>
          <w:rStyle w:val="StyleUnderline"/>
        </w:rPr>
        <w:t xml:space="preserve">In addition to the Senkaku Islands, U.S. Marines are also critical to securing Japanese interests in Okinawa. </w:t>
      </w:r>
      <w:r w:rsidRPr="008E3FD1">
        <w:rPr>
          <w:sz w:val="16"/>
        </w:rPr>
        <w:t>For example</w:t>
      </w:r>
      <w:r w:rsidRPr="008E3FD1">
        <w:rPr>
          <w:rStyle w:val="StyleUnderline"/>
        </w:rPr>
        <w:t>,</w:t>
      </w:r>
      <w:r w:rsidRPr="008E3FD1">
        <w:rPr>
          <w:sz w:val="16"/>
        </w:rPr>
        <w:t xml:space="preserve"> Defense Minister Toshimi Kitazawa opposed moving U.S. Marines from Okinawa to Guam because, as he noted, </w:t>
      </w:r>
      <w:r w:rsidRPr="008E3FD1">
        <w:rPr>
          <w:rStyle w:val="StyleUnderline"/>
        </w:rPr>
        <w:t>these troops “a very important role in deterring against Chinese adventurism near Okinawa</w:t>
      </w:r>
      <w:r w:rsidRPr="008E3FD1">
        <w:rPr>
          <w:sz w:val="16"/>
        </w:rPr>
        <w:t xml:space="preserve">—if all the Marines in Okinawa were transferred to Guam, we cannot defend those islands.” [14] Further highlighting the Marine’s role in the Pacific, in February 2011, Admiral Robert Willard, commander of Pacific Command, announced that </w:t>
      </w:r>
      <w:r w:rsidRPr="008E3FD1">
        <w:rPr>
          <w:rStyle w:val="StyleUnderline"/>
        </w:rPr>
        <w:t>the Marine Corps had been integrated into the new U.S. AirSeaBattle Concept battle plan</w:t>
      </w:r>
      <w:r w:rsidRPr="008E3FD1">
        <w:rPr>
          <w:sz w:val="16"/>
        </w:rPr>
        <w:t>, commenting that “</w:t>
      </w:r>
      <w:r w:rsidRPr="008E3FD1">
        <w:rPr>
          <w:rStyle w:val="StyleUnderline"/>
        </w:rPr>
        <w:t>their capabilities will be an enhancement to our joint force</w:t>
      </w:r>
      <w:r w:rsidRPr="008E3FD1">
        <w:rPr>
          <w:sz w:val="16"/>
        </w:rPr>
        <w:t>.” A U.S. defense official added that the revised strategy could use the Marines to retake islands in the East China or South China seas after a Chinese attack. The official commented that “</w:t>
      </w:r>
      <w:r w:rsidRPr="008E3FD1">
        <w:rPr>
          <w:rStyle w:val="StyleUnderline"/>
        </w:rPr>
        <w:t>the Japanese and South China Sea states don’t have Marine Corps-type capabilities to stop a Chinese occupation of islands.”[15]</w:t>
      </w:r>
    </w:p>
    <w:p w14:paraId="1A34DC8D" w14:textId="77777777" w:rsidR="005B5CD0" w:rsidRDefault="005B5CD0" w:rsidP="005B5CD0">
      <w:pPr>
        <w:rPr>
          <w:rStyle w:val="StyleUnderline"/>
        </w:rPr>
      </w:pPr>
    </w:p>
    <w:p w14:paraId="78FDBCCD" w14:textId="77777777" w:rsidR="005B5CD0" w:rsidRPr="00953560" w:rsidRDefault="005B5CD0" w:rsidP="005B5CD0">
      <w:pPr>
        <w:pStyle w:val="Heading4"/>
      </w:pPr>
      <w:r>
        <w:t>US-Japan ties deter China</w:t>
      </w:r>
    </w:p>
    <w:p w14:paraId="3940EB6D" w14:textId="77777777" w:rsidR="005B5CD0" w:rsidRPr="00953560" w:rsidRDefault="005B5CD0" w:rsidP="005B5CD0">
      <w:r w:rsidRPr="00953560">
        <w:rPr>
          <w:rStyle w:val="Style13ptBold"/>
        </w:rPr>
        <w:t>Auslin 10</w:t>
      </w:r>
      <w:r>
        <w:t xml:space="preserve"> (</w:t>
      </w:r>
      <w:r w:rsidRPr="00953560">
        <w:t>Dr.</w:t>
      </w:r>
      <w:r>
        <w:t xml:space="preserve"> Michael</w:t>
      </w:r>
      <w:r w:rsidRPr="00953560">
        <w:t xml:space="preserve"> Auslin was an associate professo</w:t>
      </w:r>
      <w:r>
        <w:t xml:space="preserve">r of history at Yale University before becoming the </w:t>
      </w:r>
      <w:r w:rsidRPr="00953560">
        <w:t>resident scholar and the director of Japan Studies at the American Enterprise Institute (AEI), where he specializes in Asian regional security and political issues.</w:t>
      </w:r>
      <w:r>
        <w:t xml:space="preserve"> </w:t>
      </w:r>
      <w:r>
        <w:rPr>
          <w:i/>
        </w:rPr>
        <w:t xml:space="preserve">American Enterprise Institute: </w:t>
      </w:r>
      <w:r>
        <w:t>“</w:t>
      </w:r>
      <w:r w:rsidRPr="00953560">
        <w:t>The U.S.-Japan Alliance</w:t>
      </w:r>
      <w:r>
        <w:t>” published January 7</w:t>
      </w:r>
      <w:r w:rsidRPr="00953560">
        <w:rPr>
          <w:vertAlign w:val="superscript"/>
        </w:rPr>
        <w:t>th</w:t>
      </w:r>
      <w:r>
        <w:t>, 2010. Accessed July 10</w:t>
      </w:r>
      <w:r w:rsidRPr="00953560">
        <w:rPr>
          <w:vertAlign w:val="superscript"/>
        </w:rPr>
        <w:t>th</w:t>
      </w:r>
      <w:r>
        <w:t xml:space="preserve">, 2016. </w:t>
      </w:r>
      <w:hyperlink r:id="rId17" w:history="1">
        <w:r w:rsidRPr="000C150B">
          <w:rPr>
            <w:rStyle w:val="Hyperlink"/>
          </w:rPr>
          <w:t>https://www.aei.org/publication/the-u-s-japan-alliance/</w:t>
        </w:r>
      </w:hyperlink>
      <w:r>
        <w:t>) Fedora</w:t>
      </w:r>
    </w:p>
    <w:p w14:paraId="0A947E41" w14:textId="77777777" w:rsidR="005B5CD0" w:rsidRPr="00953560" w:rsidRDefault="005B5CD0" w:rsidP="005B5CD0">
      <w:pPr>
        <w:rPr>
          <w:rStyle w:val="StyleUnderline"/>
        </w:rPr>
      </w:pPr>
      <w:r w:rsidRPr="00AD1ED3">
        <w:rPr>
          <w:rStyle w:val="StyleUnderline"/>
        </w:rPr>
        <w:t>Taking such an approach will</w:t>
      </w:r>
      <w:r w:rsidRPr="00AC615E">
        <w:rPr>
          <w:sz w:val="14"/>
        </w:rPr>
        <w:t xml:space="preserve"> also </w:t>
      </w:r>
      <w:r w:rsidRPr="00AD1ED3">
        <w:rPr>
          <w:rStyle w:val="StyleUnderline"/>
        </w:rPr>
        <w:t>help the alliance work together to engage China. Japan and the United States have common economic and political interests with China, and coordinating outreach to China can help set clear benchmarks for progress</w:t>
      </w:r>
      <w:r w:rsidRPr="00AC615E">
        <w:rPr>
          <w:sz w:val="14"/>
        </w:rPr>
        <w:t xml:space="preserve"> on many issues, including climate change, confidence building, and trade promotion. </w:t>
      </w:r>
      <w:r w:rsidRPr="00AD1ED3">
        <w:rPr>
          <w:rStyle w:val="StyleUnderline"/>
        </w:rPr>
        <w:t>It does not make sense for Tokyo and Washington always to deal with Beijing independently given these common interests</w:t>
      </w:r>
      <w:r w:rsidRPr="00AC615E">
        <w:rPr>
          <w:sz w:val="14"/>
        </w:rPr>
        <w:t xml:space="preserve">, although each country will follow its own policies and national goals when talking with China. Given the concerns both the United States and Japan have about China’s military buildup or the effects of Chinese industry on pollution, joint efforts to begin dialogues with China or presenting a shared position may be extremely useful. </w:t>
      </w:r>
      <w:r w:rsidRPr="00AD1ED3">
        <w:rPr>
          <w:rStyle w:val="Emphasis"/>
        </w:rPr>
        <w:t>The alliance has served as the cornerstone of Japanese defense and East Asian stability</w:t>
      </w:r>
      <w:r w:rsidRPr="00AC615E">
        <w:rPr>
          <w:sz w:val="14"/>
        </w:rPr>
        <w:t xml:space="preserve"> for fifty years</w:t>
      </w:r>
      <w:r w:rsidRPr="00AD1ED3">
        <w:rPr>
          <w:rStyle w:val="StyleUnderline"/>
        </w:rPr>
        <w:t>. It has done so because of the willingness of both Japan and the United States to bear heavy burdens</w:t>
      </w:r>
      <w:r w:rsidRPr="00AC615E">
        <w:rPr>
          <w:sz w:val="14"/>
        </w:rPr>
        <w:t xml:space="preserve">. </w:t>
      </w:r>
      <w:r w:rsidRPr="00AD1ED3">
        <w:rPr>
          <w:rStyle w:val="StyleUnderline"/>
        </w:rPr>
        <w:t>Without Japanese support and bases, there would be no credible U.S. military presence in Asia</w:t>
      </w:r>
      <w:r w:rsidRPr="00953560">
        <w:rPr>
          <w:rStyle w:val="StyleUnderline"/>
        </w:rPr>
        <w:t>. Without the alliance, there is no assurance that the peace among the major powers in the past fifty years would have continued</w:t>
      </w:r>
      <w:r w:rsidRPr="00AC615E">
        <w:rPr>
          <w:sz w:val="14"/>
        </w:rPr>
        <w:t xml:space="preserve">, nor that they would have been able to develop their economies to the degree they have. For this reason, </w:t>
      </w:r>
      <w:r w:rsidRPr="00953560">
        <w:rPr>
          <w:rStyle w:val="StyleUnderline"/>
        </w:rPr>
        <w:t>the alliance should continue and maintain its core focus on defending Japan and maintaining stability in East Asia.</w:t>
      </w:r>
    </w:p>
    <w:p w14:paraId="7DBC4C4A" w14:textId="77777777" w:rsidR="005B5CD0" w:rsidRDefault="005B5CD0" w:rsidP="005B5CD0"/>
    <w:p w14:paraId="3BC7BA6E" w14:textId="77777777" w:rsidR="005B5CD0" w:rsidRDefault="005B5CD0" w:rsidP="005B5CD0">
      <w:pPr>
        <w:pStyle w:val="Heading3"/>
      </w:pPr>
      <w:r w:rsidRPr="000A6E7E">
        <w:t>Taiwan alliance solves</w:t>
      </w:r>
    </w:p>
    <w:p w14:paraId="7847D810" w14:textId="77777777" w:rsidR="005B5CD0" w:rsidRDefault="005B5CD0" w:rsidP="005B5CD0">
      <w:pPr>
        <w:pStyle w:val="Heading4"/>
      </w:pPr>
      <w:r>
        <w:t>Losing Taiwan ties decks US heg and ability to deter China</w:t>
      </w:r>
    </w:p>
    <w:p w14:paraId="7738D04D" w14:textId="77777777" w:rsidR="005B5CD0" w:rsidRPr="00EF5313" w:rsidRDefault="005B5CD0" w:rsidP="005B5CD0">
      <w:r w:rsidRPr="00EF5313">
        <w:rPr>
          <w:rStyle w:val="Style13ptBold"/>
        </w:rPr>
        <w:t>Colby 15</w:t>
      </w:r>
      <w:r>
        <w:t xml:space="preserve"> (</w:t>
      </w:r>
      <w:r w:rsidRPr="00EF5313">
        <w:t>Elbridge Colby is the Robert M. Gates Senior Fellow at the Center for a New American Security (CNAS), where he focuses on issues relating to defense strategy, deterrence, nuclear weapons, conventional forces, U.S. alliances, space, intelligence, and related issues.</w:t>
      </w:r>
      <w:r>
        <w:t xml:space="preserve"> </w:t>
      </w:r>
      <w:r>
        <w:rPr>
          <w:i/>
        </w:rPr>
        <w:t xml:space="preserve">The National Interest </w:t>
      </w:r>
      <w:r>
        <w:t>“</w:t>
      </w:r>
      <w:r w:rsidRPr="00EF5313">
        <w:t>Asia Goes Nuclear</w:t>
      </w:r>
      <w:r>
        <w:t>” published January/February 2015. Accessed July 11</w:t>
      </w:r>
      <w:r w:rsidRPr="00EF5313">
        <w:rPr>
          <w:vertAlign w:val="superscript"/>
        </w:rPr>
        <w:t>th</w:t>
      </w:r>
      <w:r>
        <w:t>, 2016.) Fedora</w:t>
      </w:r>
    </w:p>
    <w:p w14:paraId="599C08CA" w14:textId="77777777" w:rsidR="005B5CD0" w:rsidRPr="00EF5313" w:rsidRDefault="005B5CD0" w:rsidP="005B5CD0">
      <w:pPr>
        <w:rPr>
          <w:rStyle w:val="StyleUnderline"/>
        </w:rPr>
      </w:pPr>
      <w:r w:rsidRPr="00EF5313">
        <w:rPr>
          <w:sz w:val="16"/>
        </w:rPr>
        <w:t xml:space="preserve">This raises the third reason why nuclear weapons are likely to become more relevant in the Asia-Pacific. This stems from the unfortunate fact that the United States may lose the conventional military advantage it has historically enjoyed over China in maritime Asia. Such a loss would most plausibly be partial- China would be unlikely to seize whole the conventional upper hand in the region. But, having gained the advantage over some parts of the western Pacific, Beijing might, for example, attempt to force the United States into a situation in which Washington would be unwilling to take the necessarily escalatory steps to overcome or push back Chinese attacks. For instance, </w:t>
      </w:r>
      <w:r w:rsidRPr="00D55092">
        <w:rPr>
          <w:rStyle w:val="StyleUnderline"/>
        </w:rPr>
        <w:t>Beijing might gain conventional superiority around Taiwan and be able to block U.S. efforts designed to defend the island</w:t>
      </w:r>
      <w:r w:rsidRPr="00EF5313">
        <w:rPr>
          <w:sz w:val="16"/>
        </w:rPr>
        <w:t xml:space="preserve">. In such a case, the United States might need to broaden the war, possibly by striking targets further into China and of greater value to the prc's leadership, in order to persuade Beijing to agree to acceptable terms. The plausible threat of a limited Chinese nuclear response would prove a substantial disincentive to pursuing such a course. A loss of U.S. conventional advantages in maritime Asia could come about because of a U.S. lack of resolve or inattention, because of the scale and effectiveness of China's substantial and ongoing military buildup, or because of some malign combination of both. Such a shiftin the balance is more plausible in the foreseeable future regarding the western portions of the Pacific, but this apparent narrowing of the problem actually offers little comfort since </w:t>
      </w:r>
      <w:r w:rsidRPr="00D55092">
        <w:rPr>
          <w:rStyle w:val="StyleUnderline"/>
        </w:rPr>
        <w:t>the western Pacific is home to Japan, South Korea, Taiwan and the nations of Southeast Asia, and is the eastern gateway to the Indian Ocean and the Persian Gulf. Losing military primacy and thus regional strategic leadership there is hardly compensated for by preserving it over the Samoan Islands. Moreover, military primacy lost in the western Pacific is just as likely to be simply a stage on the way to further erosion as it is to be the terminus of a shiftin the military balance.</w:t>
      </w:r>
      <w:r>
        <w:rPr>
          <w:rStyle w:val="StyleUnderline"/>
        </w:rPr>
        <w:t xml:space="preserve"> </w:t>
      </w:r>
      <w:r w:rsidRPr="00D55092">
        <w:rPr>
          <w:rStyle w:val="StyleUnderline"/>
        </w:rPr>
        <w:t xml:space="preserve">In the event that the United States does lose its conventional advantage, Washington may well seek to rely on its own nuclear weapons to compensate for outright inferiority or for the inability of its conventional forces to fight back in a way sufficiently controlled to suit U.S. interests in limiting a conflict. </w:t>
      </w:r>
      <w:r w:rsidRPr="00EF5313">
        <w:rPr>
          <w:sz w:val="16"/>
        </w:rPr>
        <w:t xml:space="preserve">This reliance would, in effect, be a return to U.S. policy during the Cold War, when Washington relied on its nuclear forces to offset Soviet conventional superiority in Europe. In particular, </w:t>
      </w:r>
      <w:r w:rsidRPr="00EF5313">
        <w:rPr>
          <w:rStyle w:val="StyleUnderline"/>
        </w:rPr>
        <w:t>Washington would likely seek to exploit its superior ability to conduct a limited nuclear war to deter China from taking advantage of its conventional lead.</w:t>
      </w:r>
    </w:p>
    <w:p w14:paraId="520A2019" w14:textId="77777777" w:rsidR="005B5CD0" w:rsidRDefault="005B5CD0" w:rsidP="005B5CD0">
      <w:pPr>
        <w:rPr>
          <w:sz w:val="16"/>
        </w:rPr>
      </w:pPr>
    </w:p>
    <w:p w14:paraId="697E3C71" w14:textId="77777777" w:rsidR="005B5CD0" w:rsidRPr="00AC615E" w:rsidRDefault="005B5CD0" w:rsidP="005B5CD0">
      <w:pPr>
        <w:rPr>
          <w:sz w:val="16"/>
        </w:rPr>
      </w:pPr>
    </w:p>
    <w:p w14:paraId="2AE1A154" w14:textId="77777777" w:rsidR="005B5CD0" w:rsidRDefault="005B5CD0" w:rsidP="005B5CD0">
      <w:pPr>
        <w:pStyle w:val="Heading2"/>
      </w:pPr>
      <w:r>
        <w:t>AFF</w:t>
      </w:r>
    </w:p>
    <w:p w14:paraId="2CF6EB09" w14:textId="77777777" w:rsidR="005B5CD0" w:rsidRPr="00953560" w:rsidRDefault="005B5CD0" w:rsidP="005B5CD0">
      <w:pPr>
        <w:pStyle w:val="Heading3"/>
      </w:pPr>
      <w:r>
        <w:t>CP makes China more agro</w:t>
      </w:r>
    </w:p>
    <w:p w14:paraId="17A371BE" w14:textId="77777777" w:rsidR="005B5CD0" w:rsidRDefault="005B5CD0" w:rsidP="005B5CD0">
      <w:pPr>
        <w:pStyle w:val="Heading4"/>
      </w:pPr>
      <w:r>
        <w:t>A bolstered US-Japan alliance pushes China over the brink: they’re already nervous</w:t>
      </w:r>
    </w:p>
    <w:p w14:paraId="744F45B6" w14:textId="77777777" w:rsidR="005B5CD0" w:rsidRPr="00225CC0" w:rsidRDefault="005B5CD0" w:rsidP="005B5CD0">
      <w:pPr>
        <w:tabs>
          <w:tab w:val="left" w:pos="1020"/>
        </w:tabs>
      </w:pPr>
      <w:r w:rsidRPr="00225CC0">
        <w:rPr>
          <w:rStyle w:val="Style13ptBold"/>
        </w:rPr>
        <w:t>Glaser and Farrar 15</w:t>
      </w:r>
      <w:r>
        <w:t xml:space="preserve"> (</w:t>
      </w:r>
      <w:r w:rsidRPr="00225CC0">
        <w:t>Bonnie S. Glaser is a senior adviser for Asia in the Freeman Chair for China Studies, Center for Strategic and International Studies. Brittney Farrar is a CSIS research intern and M.A. candidate in the Security Studies Program at Georgetown University.</w:t>
      </w:r>
      <w:r>
        <w:t xml:space="preserve"> </w:t>
      </w:r>
      <w:r>
        <w:rPr>
          <w:i/>
        </w:rPr>
        <w:t xml:space="preserve">The National Interest </w:t>
      </w:r>
      <w:r>
        <w:t>“</w:t>
      </w:r>
      <w:r w:rsidRPr="00225CC0">
        <w:t>Through Beijing's Eyes: How China Sees the U.S.-Japan Alliance</w:t>
      </w:r>
      <w:r>
        <w:t>” published May 12th, 2015. Accessed July 9</w:t>
      </w:r>
      <w:r w:rsidRPr="00225CC0">
        <w:rPr>
          <w:vertAlign w:val="superscript"/>
        </w:rPr>
        <w:t>th</w:t>
      </w:r>
      <w:r>
        <w:t xml:space="preserve">, 2016. </w:t>
      </w:r>
      <w:hyperlink r:id="rId18" w:history="1">
        <w:r w:rsidRPr="00DA32E9">
          <w:rPr>
            <w:rStyle w:val="Hyperlink"/>
          </w:rPr>
          <w:t>http://nationalinterest.org/feature/through-beijings-eyes-how-china-sees-the-us-japan-alliance-12864?page=3</w:t>
        </w:r>
      </w:hyperlink>
      <w:r>
        <w:t>) Fedora</w:t>
      </w:r>
    </w:p>
    <w:p w14:paraId="20324018" w14:textId="77777777" w:rsidR="005B5CD0" w:rsidRDefault="005B5CD0" w:rsidP="005B5CD0">
      <w:pPr>
        <w:rPr>
          <w:rStyle w:val="StyleUnderline"/>
        </w:rPr>
      </w:pPr>
      <w:r w:rsidRPr="00D27116">
        <w:rPr>
          <w:rStyle w:val="StyleUnderline"/>
        </w:rPr>
        <w:t>Under the Xi administration, Beijing’s opposition to the strengthening of the U.S.-Japan alliance has been shrill and explicit.</w:t>
      </w:r>
      <w:r w:rsidRPr="00D27116">
        <w:rPr>
          <w:sz w:val="16"/>
        </w:rPr>
        <w:t xml:space="preserve"> In May 2014, </w:t>
      </w:r>
      <w:r w:rsidRPr="00D27116">
        <w:rPr>
          <w:rStyle w:val="StyleUnderline"/>
        </w:rPr>
        <w:t>Xi</w:t>
      </w:r>
      <w:r w:rsidRPr="00D27116">
        <w:rPr>
          <w:sz w:val="16"/>
        </w:rPr>
        <w:t xml:space="preserve"> Jinping </w:t>
      </w:r>
      <w:r w:rsidRPr="00D27116">
        <w:rPr>
          <w:rStyle w:val="StyleUnderline"/>
        </w:rPr>
        <w:t>used his keynote address as the chair of the Conference on Interaction and Confidence Building Measures in Asia (CICA) to aver that U.S. alliances have no place in the regional security architecture China is peddling, saying, “A military alliance which is targeted at a third party is not conducive to common regional security.” He then proposed that “[s]ecurity problems in Asia should be solved by Asians themselves,” implying that</w:t>
      </w:r>
      <w:r w:rsidRPr="00D27116">
        <w:rPr>
          <w:sz w:val="16"/>
        </w:rPr>
        <w:t xml:space="preserve"> not only are U.S. alliances irrelevant, but </w:t>
      </w:r>
      <w:r w:rsidRPr="00D27116">
        <w:rPr>
          <w:rStyle w:val="StyleUnderline"/>
        </w:rPr>
        <w:t>the United States itself should play no role in making and enforcing regional security rules</w:t>
      </w:r>
      <w:r w:rsidRPr="00D27116">
        <w:rPr>
          <w:sz w:val="16"/>
        </w:rPr>
        <w:t xml:space="preserve">. Six months later, Vice Foreign Minister Liu Zhenmin reaffirmed Xi’s vision at the People’s Liberation Army’s fifth Xiangshan Forum, saying “China is both a proponent and practitioner of this Asian security concept.” At the China Development Forum in March 2015, Foreign Minister Wang Yi added to the drumbeat of criticism of U.S. military alliances. “. . . we hope that parties may, by acting along the trend of the times, explore a new type of partnership that is more inclusive and constructive, that is not targeted at a hypothetical enemy or against a third party,” Wang said. So far, remarks by Chinese officials on the updated U.S.-Japan defense guidelines have been relatively mild. On April 30, Ministry of Foreign Affairs Spokesperson Hong Lei said, “The U.S.-Japan alliance is a bilateral arrangement forged during the Cold War. The United States and Japan shoulder the responsibility of ensuring that a third party's interests will not be damaged and peace and stability of the Asia-Pacific not be undermined by their alliance.” In nonauthoritative writings, </w:t>
      </w:r>
      <w:r w:rsidRPr="00225CC0">
        <w:rPr>
          <w:rStyle w:val="Emphasis"/>
        </w:rPr>
        <w:t>Chinese military analysts have reiterated that</w:t>
      </w:r>
      <w:r w:rsidRPr="00D27116">
        <w:rPr>
          <w:rStyle w:val="StyleUnderline"/>
        </w:rPr>
        <w:t xml:space="preserve"> the alliance is ill suited to current international conditions, while they reveal concerns that the changes will make for more “seamless” and “global” </w:t>
      </w:r>
      <w:r w:rsidRPr="00225CC0">
        <w:rPr>
          <w:rStyle w:val="Emphasis"/>
        </w:rPr>
        <w:t>joint U.S.-Japan military operations that could endanger Chinese security</w:t>
      </w:r>
      <w:r w:rsidRPr="00D27116">
        <w:rPr>
          <w:rStyle w:val="StyleUnderline"/>
        </w:rPr>
        <w:t>.</w:t>
      </w:r>
      <w:r>
        <w:rPr>
          <w:rStyle w:val="StyleUnderline"/>
        </w:rPr>
        <w:t xml:space="preserve"> </w:t>
      </w:r>
      <w:r w:rsidRPr="00D27116">
        <w:rPr>
          <w:sz w:val="16"/>
        </w:rPr>
        <w:t xml:space="preserve">In the wake of Abe’s visit to the United States, the Chinese will likely assess the U.S.-Japan alliance as robust and therefore not vulnerable to Chinese pressure, at least through the end of Abe’s term in office. Despite this assessment, however, </w:t>
      </w:r>
      <w:r w:rsidRPr="00D27116">
        <w:rPr>
          <w:rStyle w:val="StyleUnderline"/>
        </w:rPr>
        <w:t>Beijing will probably not give up on efforts to abolish U.S. regional alliances</w:t>
      </w:r>
      <w:r w:rsidRPr="00D27116">
        <w:rPr>
          <w:sz w:val="16"/>
        </w:rPr>
        <w:t xml:space="preserve">. Rather, </w:t>
      </w:r>
      <w:r w:rsidRPr="00D27116">
        <w:rPr>
          <w:rStyle w:val="StyleUnderline"/>
        </w:rPr>
        <w:t xml:space="preserve">China will focus its attention on undermining U.S. alliances in Asia </w:t>
      </w:r>
      <w:r w:rsidRPr="00D27116">
        <w:rPr>
          <w:sz w:val="16"/>
        </w:rPr>
        <w:t xml:space="preserve">it deems more susceptible to Chinese influence. </w:t>
      </w:r>
      <w:r w:rsidRPr="00D27116">
        <w:rPr>
          <w:rStyle w:val="StyleUnderline"/>
        </w:rPr>
        <w:t>Such attempts are already visible in Chinese pressure on South Korea to forego deploying Terminal High Altitude Area Defense (THAAD) systems to defend against the growing threat from North Korean ballistic missiles.</w:t>
      </w:r>
    </w:p>
    <w:p w14:paraId="42D19EA1" w14:textId="77777777" w:rsidR="005B5CD0" w:rsidRPr="00D27116" w:rsidRDefault="005B5CD0" w:rsidP="005B5CD0">
      <w:pPr>
        <w:rPr>
          <w:rStyle w:val="StyleUnderline"/>
        </w:rPr>
      </w:pPr>
    </w:p>
    <w:p w14:paraId="7EBF4C05" w14:textId="77777777" w:rsidR="005B5CD0" w:rsidRDefault="005B5CD0" w:rsidP="005B5CD0">
      <w:pPr>
        <w:pStyle w:val="Heading3"/>
      </w:pPr>
      <w:r>
        <w:t>Rollback K2 East Asian stability</w:t>
      </w:r>
    </w:p>
    <w:p w14:paraId="0BD44B3D" w14:textId="77777777" w:rsidR="005B5CD0" w:rsidRDefault="005B5CD0" w:rsidP="005B5CD0">
      <w:pPr>
        <w:pStyle w:val="Heading4"/>
      </w:pPr>
      <w:r>
        <w:t>Turn: Japan and the US would be more secure and co-operative with one another if Japan had to develop its own military program</w:t>
      </w:r>
    </w:p>
    <w:p w14:paraId="6A571A88" w14:textId="77777777" w:rsidR="005B5CD0" w:rsidRPr="00536C7A" w:rsidRDefault="005B5CD0" w:rsidP="005B5CD0">
      <w:r w:rsidRPr="00536C7A">
        <w:rPr>
          <w:rStyle w:val="Style13ptBold"/>
        </w:rPr>
        <w:t>Mizokami 12</w:t>
      </w:r>
      <w:r>
        <w:t xml:space="preserve"> (</w:t>
      </w:r>
      <w:r w:rsidRPr="000E5B1C">
        <w:t>Kyle Mizokami is a defense writer based in San Francisco.</w:t>
      </w:r>
      <w:r>
        <w:t xml:space="preserve"> </w:t>
      </w:r>
      <w:r>
        <w:rPr>
          <w:i/>
        </w:rPr>
        <w:t xml:space="preserve">The Atlantic </w:t>
      </w:r>
      <w:r>
        <w:t>“</w:t>
      </w:r>
      <w:r w:rsidRPr="00536C7A">
        <w:t>Japan and the U.S.: It's Time to Rethink Your Relationship</w:t>
      </w:r>
      <w:r>
        <w:t>” published September 27</w:t>
      </w:r>
      <w:r w:rsidRPr="00536C7A">
        <w:rPr>
          <w:vertAlign w:val="superscript"/>
        </w:rPr>
        <w:t>th</w:t>
      </w:r>
      <w:r>
        <w:t xml:space="preserve"> 2012. Accessed July 11</w:t>
      </w:r>
      <w:r w:rsidRPr="00536C7A">
        <w:rPr>
          <w:vertAlign w:val="superscript"/>
        </w:rPr>
        <w:t>th</w:t>
      </w:r>
      <w:r>
        <w:t xml:space="preserve">, 2016. </w:t>
      </w:r>
      <w:hyperlink r:id="rId19" w:history="1">
        <w:r w:rsidRPr="000C150B">
          <w:rPr>
            <w:rStyle w:val="Hyperlink"/>
          </w:rPr>
          <w:t>http://www.theatlantic.com/international/archive/2012/09/japan-and-the-us-its-time-to-rethink-your-relationship/262916/</w:t>
        </w:r>
      </w:hyperlink>
      <w:r>
        <w:t>) Fedora</w:t>
      </w:r>
    </w:p>
    <w:p w14:paraId="2AA1B62A" w14:textId="77777777" w:rsidR="005B5CD0" w:rsidRPr="000E5B1C" w:rsidRDefault="005B5CD0" w:rsidP="005B5CD0">
      <w:pPr>
        <w:rPr>
          <w:rStyle w:val="Emphasis"/>
        </w:rPr>
      </w:pPr>
      <w:r w:rsidRPr="000E5B1C">
        <w:rPr>
          <w:sz w:val="16"/>
        </w:rPr>
        <w:t>Fifty-two</w:t>
      </w:r>
      <w:r w:rsidRPr="000E5B1C">
        <w:rPr>
          <w:rStyle w:val="StyleUnderline"/>
        </w:rPr>
        <w:t xml:space="preserve"> years ago, the United States and Japan signed the Treaty of Mutual Cooperation and Security. </w:t>
      </w:r>
      <w:r w:rsidRPr="000E5B1C">
        <w:rPr>
          <w:sz w:val="16"/>
        </w:rPr>
        <w:t xml:space="preserve">Forged just 15 years after a brutal, racially charged war between the two nations, </w:t>
      </w:r>
      <w:r w:rsidRPr="000E5B1C">
        <w:rPr>
          <w:rStyle w:val="StyleUnderline"/>
        </w:rPr>
        <w:t>the treaty was an exercise in realpolitik. It was written with an eye toward not only Japan's security but the containment of communism across Asia. The U.S.-Japan alliance is credited with nipping a resurgent Japanese militarism in the bud, providing a backbone of stability for postwar Asia, and giving the United States a base from which to confront China, Russia, and its satellites.</w:t>
      </w:r>
      <w:r>
        <w:rPr>
          <w:rStyle w:val="StyleUnderline"/>
        </w:rPr>
        <w:t xml:space="preserve"> </w:t>
      </w:r>
      <w:r w:rsidRPr="000E5B1C">
        <w:rPr>
          <w:rStyle w:val="StyleUnderline"/>
        </w:rPr>
        <w:t xml:space="preserve">Today, Japan has fully recovered from the war to become the third-largest economy in the world. The threat of communism has evaporated. Yet despite the alliance's past successes, it's hard to conclude that it continues to serve the United States and Japan well. </w:t>
      </w:r>
      <w:r w:rsidRPr="000E5B1C">
        <w:rPr>
          <w:sz w:val="16"/>
        </w:rPr>
        <w:t xml:space="preserve">The alliance freezes the relationship in time, forcing both to adhere to antiquated policies. </w:t>
      </w:r>
      <w:r w:rsidRPr="000E5B1C">
        <w:rPr>
          <w:rStyle w:val="StyleUnderline"/>
        </w:rPr>
        <w:t>It views the regional security environment through a Cold War lens, distorting how other countries are perceived. Perhaps most importantly, it prevents Japan from evolving into a modern state and accepting the responsibilities that come with it.</w:t>
      </w:r>
      <w:r>
        <w:rPr>
          <w:rStyle w:val="StyleUnderline"/>
        </w:rPr>
        <w:t xml:space="preserve"> </w:t>
      </w:r>
      <w:r w:rsidRPr="000E5B1C">
        <w:rPr>
          <w:rStyle w:val="Emphasis"/>
        </w:rPr>
        <w:t>It's</w:t>
      </w:r>
      <w:r w:rsidRPr="000E5B1C">
        <w:rPr>
          <w:sz w:val="16"/>
        </w:rPr>
        <w:t xml:space="preserve"> accordingly </w:t>
      </w:r>
      <w:r w:rsidRPr="000E5B1C">
        <w:rPr>
          <w:rStyle w:val="Emphasis"/>
        </w:rPr>
        <w:t xml:space="preserve">time to shelve the old security agreement between America and Japan. Replacing it should be a new agreement in which both countries share equal responsibilities </w:t>
      </w:r>
      <w:r w:rsidRPr="000E5B1C">
        <w:rPr>
          <w:rStyle w:val="StyleUnderline"/>
        </w:rPr>
        <w:t xml:space="preserve">and the Japanese people are encouraged to take on a greater role worldwide. Scrapping the old treaty and </w:t>
      </w:r>
      <w:r w:rsidRPr="000E5B1C">
        <w:rPr>
          <w:rStyle w:val="Emphasis"/>
        </w:rPr>
        <w:t>replacing it with a new one would make the alliance -- and the security of both countries -- even stronger than before.</w:t>
      </w:r>
    </w:p>
    <w:p w14:paraId="7B46A2F1" w14:textId="77777777" w:rsidR="005B5CD0" w:rsidRPr="00CB0CF9" w:rsidRDefault="005B5CD0" w:rsidP="001F7F96"/>
    <w:p w14:paraId="082EAC45" w14:textId="70CFCAF4" w:rsidR="00164C83" w:rsidRDefault="00FC0BCC" w:rsidP="00FC0BCC">
      <w:pPr>
        <w:pStyle w:val="Heading1"/>
      </w:pPr>
      <w:r>
        <w:t>Helium 3- Infinite Energy</w:t>
      </w:r>
    </w:p>
    <w:p w14:paraId="20243415" w14:textId="77777777" w:rsidR="00FC0BCC" w:rsidRDefault="00FC0BCC" w:rsidP="00FC0BCC">
      <w:pPr>
        <w:pStyle w:val="Heading3"/>
      </w:pPr>
      <w:r>
        <w:t>Quick note</w:t>
      </w:r>
    </w:p>
    <w:p w14:paraId="0FAB0606" w14:textId="2A2C6478" w:rsidR="00FC0BCC" w:rsidRDefault="00FC0BCC" w:rsidP="00FC0BCC">
      <w:r>
        <w:t>Hi there! The Mellino card and the NREL card don’t necessarily need to read together, but it just makes things a lot better if they are, because you have a uniqueness claim saying that we can run on 100% renewables and another that says they are already increasing now, so I guess you don’t need them both but it forms a stronger argument. That is all. Have fun =]</w:t>
      </w:r>
    </w:p>
    <w:p w14:paraId="2F12C8A1" w14:textId="77777777" w:rsidR="00FC0BCC" w:rsidRPr="00AE1749" w:rsidRDefault="00FC0BCC" w:rsidP="00FC0BCC">
      <w:pPr>
        <w:pStyle w:val="Heading2"/>
      </w:pPr>
      <w:r>
        <w:t>1NC</w:t>
      </w:r>
    </w:p>
    <w:p w14:paraId="7EA7A805" w14:textId="77777777" w:rsidR="00FC0BCC" w:rsidRDefault="00FC0BCC" w:rsidP="00FC0BCC">
      <w:pPr>
        <w:pStyle w:val="Heading4"/>
      </w:pPr>
      <w:r>
        <w:t>CP Text: The USFG should substantially increase its renewable energy research and development in the US.</w:t>
      </w:r>
    </w:p>
    <w:p w14:paraId="00E5B85D" w14:textId="77777777" w:rsidR="00FC0BCC" w:rsidRDefault="00FC0BCC" w:rsidP="00FC0BCC">
      <w:pPr>
        <w:pStyle w:val="Heading4"/>
      </w:pPr>
      <w:r>
        <w:t>Renewables already dramatically increasing in the squo – enhanced development is key</w:t>
      </w:r>
    </w:p>
    <w:p w14:paraId="07DE74AC" w14:textId="1ECC8815" w:rsidR="00FC0BCC" w:rsidRPr="00A734DF" w:rsidRDefault="00FC0BCC" w:rsidP="00FC0BCC">
      <w:pPr>
        <w:rPr>
          <w:rStyle w:val="Style13ptBold"/>
        </w:rPr>
      </w:pPr>
      <w:r>
        <w:rPr>
          <w:rStyle w:val="Style13ptBold"/>
        </w:rPr>
        <w:t>Mellino ‘15</w:t>
      </w:r>
      <w:r w:rsidRPr="00A734DF">
        <w:t xml:space="preserve"> </w:t>
      </w:r>
      <w:r>
        <w:t>Cole Mellino is a writer based in Cleveland, where he covers news for EcoWatch and with the Energy team at the Center for American Progress</w:t>
      </w:r>
      <w:r w:rsidRPr="00A87B77">
        <w:t>,</w:t>
      </w:r>
      <w:r>
        <w:t xml:space="preserve"> which conducts research and analysis on energy and climate change policy,</w:t>
      </w:r>
      <w:r w:rsidRPr="00A87B77">
        <w:t xml:space="preserve"> "</w:t>
      </w:r>
      <w:r>
        <w:t>Renewables to Overtake Coal as World's Largest Power Source, Says IEA</w:t>
      </w:r>
      <w:r w:rsidRPr="00A87B77">
        <w:t xml:space="preserve">," </w:t>
      </w:r>
      <w:r>
        <w:t>Nov</w:t>
      </w:r>
      <w:r w:rsidRPr="00A87B77">
        <w:t xml:space="preserve"> 10, </w:t>
      </w:r>
      <w:r w:rsidRPr="000F0EB6">
        <w:t>http://www.ecowatch.com/renewables-to-overtake-coal-as-worlds-largest-power-source-says-iea-1882118437.html</w:t>
      </w:r>
      <w:r>
        <w:t xml:space="preserve"> Audka</w:t>
      </w:r>
    </w:p>
    <w:p w14:paraId="7C2E9664" w14:textId="77777777" w:rsidR="00FC0BCC" w:rsidRDefault="00FC0BCC" w:rsidP="00FC0BCC">
      <w:pPr>
        <w:rPr>
          <w:sz w:val="12"/>
        </w:rPr>
      </w:pPr>
      <w:r w:rsidRPr="00A029D6">
        <w:rPr>
          <w:sz w:val="12"/>
        </w:rPr>
        <w:t xml:space="preserve">The International Energy Agency's </w:t>
      </w:r>
      <w:r w:rsidRPr="00A029D6">
        <w:rPr>
          <w:rStyle w:val="StyleUnderline"/>
        </w:rPr>
        <w:t>(IEA) latest report found that</w:t>
      </w:r>
      <w:r w:rsidRPr="00A029D6">
        <w:rPr>
          <w:sz w:val="12"/>
        </w:rPr>
        <w:t xml:space="preserve"> "in advance of the critical COP21 climate summit in Paris, </w:t>
      </w:r>
      <w:r w:rsidRPr="00A029D6">
        <w:rPr>
          <w:rStyle w:val="StyleUnderline"/>
        </w:rPr>
        <w:t>there's a clear sign that an energy transition is underway.</w:t>
      </w:r>
      <w:r w:rsidRPr="00A029D6">
        <w:rPr>
          <w:sz w:val="12"/>
        </w:rPr>
        <w:t>" The World Energy Outlook 2015 report, published today, found that "</w:t>
      </w:r>
      <w:r w:rsidRPr="00A029D6">
        <w:rPr>
          <w:rStyle w:val="StyleUnderline"/>
        </w:rPr>
        <w:t xml:space="preserve">renewables contributed almost half of the world's new power generation capacity in 2014 and have already become the second-largest source of electricity </w:t>
      </w:r>
      <w:r w:rsidRPr="00A029D6">
        <w:rPr>
          <w:sz w:val="12"/>
        </w:rPr>
        <w:t xml:space="preserve">(after coal)." </w:t>
      </w:r>
      <w:r w:rsidRPr="00A029D6">
        <w:rPr>
          <w:rStyle w:val="StyleUnderline"/>
        </w:rPr>
        <w:t>More than 150 countries have submitted climate pledges ahead of the Paris climate talks</w:t>
      </w:r>
      <w:r w:rsidRPr="00A029D6">
        <w:rPr>
          <w:sz w:val="12"/>
        </w:rPr>
        <w:t xml:space="preserve">, and they are </w:t>
      </w:r>
      <w:r w:rsidRPr="00A029D6">
        <w:rPr>
          <w:rStyle w:val="StyleUnderline"/>
        </w:rPr>
        <w:t>"rich in commitments on renewables and energy efficiency,"</w:t>
      </w:r>
      <w:r w:rsidRPr="00A029D6">
        <w:rPr>
          <w:sz w:val="12"/>
        </w:rPr>
        <w:t xml:space="preserve"> says the IEA. The report also found </w:t>
      </w:r>
      <w:r w:rsidRPr="00A029D6">
        <w:rPr>
          <w:rStyle w:val="StyleUnderline"/>
        </w:rPr>
        <w:t>renewables are set to become "the leading source of new energy supply from now to 2040." And renewables will overtake coal as the largest source of electricity generation by the 2030s</w:t>
      </w:r>
      <w:r w:rsidRPr="00A029D6">
        <w:rPr>
          <w:sz w:val="12"/>
        </w:rPr>
        <w:t>. The IEA projects “turbulent times” ahead for coal: “Coal has increased its share of the global energy mix from 23 percent in 2000 to 29 percent today, but the momentum behind coal’s surge is ebbing away and the fuel faces a reversal of fortune.” China's coal use will "plateau at close to today's levels," says the IEA, but India's energy demand will grow to 2.5 times its current rate. It remains to be seen whether India will pursue the coal-heavy track that China followed. Coal demand is set to triple in India and Southeast Asia by 2040, reports the Guardian. At the same time,</w:t>
      </w:r>
      <w:r w:rsidRPr="00A029D6">
        <w:rPr>
          <w:rStyle w:val="StyleUnderline"/>
        </w:rPr>
        <w:t xml:space="preserve"> India is one of many countries aiming to become a so-called "solar superpower," making a huge commitment to renewables at its first big renewables trade convention earlier this year. And India lays claim to the world's first airport powered entirely by solar energy.</w:t>
      </w:r>
      <w:r w:rsidRPr="00A029D6">
        <w:rPr>
          <w:sz w:val="12"/>
        </w:rPr>
        <w:t xml:space="preserve"> "Renewables-based generation reaches 50 percent in the EU [European Union] by 2040, around 30 percent in China and Japan, and above 25 percent in the United States and India," according to IEA estimates. The rapid growth in renewable energy will help emissions to slow "dramatically," says the IEA, but the current emissions trajectory shows we are still heading for 2.7 degrees Celsius warming by 2100. The IEA warns that a "major course correction" is still required to keep warming below the two degrees Celsius target. "As the largest source of global greenhouse-gas emissions, the energy sector must be at the heart of global action to tackle climate change," said IEA Executive Director Fatih Birol. "World leaders meeting in Paris must set a clear direction for the accelerated transformation of the global energy sector," she added. "</w:t>
      </w:r>
      <w:r w:rsidRPr="00A029D6">
        <w:rPr>
          <w:rStyle w:val="StyleUnderline"/>
        </w:rPr>
        <w:t>The IEA stands ready to support the implementation of an agreement reached in Paris with all of the instruments at our disposal, to track progress, promote better policies and support the technology innovation that can fulfill the world's hopes for a safe and sustainable energy future.</w:t>
      </w:r>
      <w:r w:rsidRPr="00A029D6">
        <w:rPr>
          <w:sz w:val="12"/>
        </w:rPr>
        <w:t>" Yesterday, two reports found the Earth's climate has passed two new milestones. The World Meteorological Organization's report found that greenhouse gas concentrations hit yet another new record in 2014. Globally averaged CO2 levels above 400 parts per million will soon be "a permanent reality,” the WMO Secretary-General Michel Jarraud said. Meanwhile, the UK's Met Office report found that global warming is on track to exceed one degrees Celsius above pre-industrial levels by the end of the year. But several groups are outlining how</w:t>
      </w:r>
      <w:r w:rsidRPr="00A029D6">
        <w:rPr>
          <w:rStyle w:val="StyleUnderline"/>
        </w:rPr>
        <w:t xml:space="preserve"> we can rapidly transition to a low-carbon future by expediting the deployment of renewable energy worldwide</w:t>
      </w:r>
      <w:r w:rsidRPr="00A029D6">
        <w:rPr>
          <w:sz w:val="12"/>
        </w:rPr>
        <w:t xml:space="preserve">. Just yesterday, NextGen Climate America released a </w:t>
      </w:r>
      <w:r w:rsidRPr="00A029D6">
        <w:rPr>
          <w:rStyle w:val="StyleUnderline"/>
        </w:rPr>
        <w:t>new report showing that the transition to a clean energy economy will drive economic growth for decades, create well-paying jobs and increase household incomes</w:t>
      </w:r>
      <w:r w:rsidRPr="00A029D6">
        <w:rPr>
          <w:sz w:val="12"/>
        </w:rPr>
        <w:t xml:space="preserve">. And in September, Greenpeace outlined a path for the world to transition to 100 percent renewable energy by 2050. “The impossible is becoming possible. The global breakthrough of renewable energy has happened much faster than anticipated," said Emily Rochon, global energy strategist at Greenpeace International. “The IEA is catching up on renewable energy trends, but it is still failing to see the full potential of change," said Rochon. "We believe that </w:t>
      </w:r>
      <w:r w:rsidRPr="00A029D6">
        <w:rPr>
          <w:rStyle w:val="StyleUnderline"/>
        </w:rPr>
        <w:t>with the right level of policy support, the world can deliver 100 percent renewable energy for all by 2050</w:t>
      </w:r>
      <w:r w:rsidRPr="00A029D6">
        <w:rPr>
          <w:sz w:val="12"/>
        </w:rPr>
        <w:t>.”</w:t>
      </w:r>
    </w:p>
    <w:p w14:paraId="224C709B" w14:textId="77777777" w:rsidR="00FC0BCC" w:rsidRPr="00FC0BCC" w:rsidRDefault="00FC0BCC" w:rsidP="00FC0BCC">
      <w:pPr>
        <w:pStyle w:val="Heading4"/>
      </w:pPr>
      <w:r w:rsidRPr="00FC0BCC">
        <w:t>The world can feasibly run on 100% renewables, and US growth skyrockets effectiveness</w:t>
      </w:r>
    </w:p>
    <w:p w14:paraId="6988A653" w14:textId="77777777" w:rsidR="00FC0BCC" w:rsidRDefault="00FC0BCC" w:rsidP="00FC0BCC">
      <w:pPr>
        <w:rPr>
          <w:rStyle w:val="Style13ptBold"/>
        </w:rPr>
      </w:pPr>
      <w:r>
        <w:rPr>
          <w:rStyle w:val="Style13ptBold"/>
        </w:rPr>
        <w:t xml:space="preserve">NREL ’15 </w:t>
      </w:r>
      <w:r>
        <w:t>United States' primary laboratory for renewable energy and energy efficiency research and development “Can the World Run on Renewable Energy</w:t>
      </w:r>
      <w:r w:rsidRPr="00A87B77">
        <w:t xml:space="preserve">," </w:t>
      </w:r>
      <w:r>
        <w:t>April 23</w:t>
      </w:r>
      <w:r w:rsidRPr="00A87B77">
        <w:t>,</w:t>
      </w:r>
      <w:r>
        <w:t xml:space="preserve"> can-the-world-run-on-renewable-energy</w:t>
      </w:r>
      <w:r w:rsidRPr="00A87B77">
        <w:t xml:space="preserve"> </w:t>
      </w:r>
      <w:r>
        <w:t>AudKa</w:t>
      </w:r>
    </w:p>
    <w:p w14:paraId="3A61AAF3" w14:textId="77777777" w:rsidR="00FC0BCC" w:rsidRDefault="00FC0BCC" w:rsidP="00FC0BCC">
      <w:pPr>
        <w:rPr>
          <w:rStyle w:val="Style13ptBold"/>
          <w:b w:val="0"/>
          <w:sz w:val="14"/>
        </w:rPr>
      </w:pPr>
      <w:r w:rsidRPr="00494FAA">
        <w:rPr>
          <w:rStyle w:val="Style13ptBold"/>
          <w:sz w:val="14"/>
        </w:rPr>
        <w:t xml:space="preserve">Without doubt, renewable energy is on a roll. Denmark is producing 43% of its energy from renewables, and it aims for 70% by 2020. Germany, at more than 25% now and 30% soon, is going for 40% to 45% clean power by 2025, 55% to 60% by 2035, and an incredible 80% by 2050. China, despite many challenges, is the world’s leading source of renewable investment, as well as the largest solar manufacturer. </w:t>
      </w:r>
      <w:r w:rsidRPr="00494FAA">
        <w:rPr>
          <w:rStyle w:val="StyleUnderline"/>
        </w:rPr>
        <w:t>The United States, with about 13% renewable energy generation, has some catching up to do,</w:t>
      </w:r>
      <w:r w:rsidRPr="00494FAA">
        <w:rPr>
          <w:rStyle w:val="Style13ptBold"/>
          <w:sz w:val="14"/>
        </w:rPr>
        <w:t xml:space="preserve"> though California (where some developers are incorporating solar into every house they build) points the way forward. </w:t>
      </w:r>
      <w:r w:rsidRPr="00494FAA">
        <w:rPr>
          <w:rStyle w:val="StyleUnderline"/>
        </w:rPr>
        <w:t>The Solar Energy Industries Association reports that the solar market in the U.S. grew by 41% in 2013, and that it made up 20% of all new generating capacity in that year</w:t>
      </w:r>
      <w:r w:rsidRPr="00494FAA">
        <w:rPr>
          <w:rStyle w:val="Style13ptBold"/>
          <w:sz w:val="14"/>
        </w:rPr>
        <w:t xml:space="preserve">. Both solar and wind are making strides. A global Bloomberg survey predicted that solar will grow more than 20% internationally in 2014 (as it did between 2012 and 2013). And the Global Wind Energy Council projects that 2014 will be a very good year internationally for wind as well, with dramatic increases over 2013 and at least 47 gigawatts of wind installed around the world. Room for Growth But all this positive movement could obscure the fact that renewable energy is still a very small part of the mix both in the U.S. and globally. The big percentage increases start from a small base (even with its rapid growth, solar is still less than 1% of generation in the U.S., and the official consensus is that the world will run on fossil fuel energy for the foreseeable future). </w:t>
      </w:r>
      <w:r w:rsidRPr="00494FAA">
        <w:rPr>
          <w:rStyle w:val="StyleUnderline"/>
        </w:rPr>
        <w:t>The International Energy Agency’s “World Energy Outlook 2013” reports, “Today’s share of fossil fuels in the global mix, at 82%, is the same as it was 25 years ago; the strong rise of renewables only reduces this to around 75% in 2035</w:t>
      </w:r>
      <w:r w:rsidRPr="00494FAA">
        <w:rPr>
          <w:rStyle w:val="Style13ptBold"/>
          <w:sz w:val="14"/>
        </w:rPr>
        <w:t>.”</w:t>
      </w:r>
    </w:p>
    <w:p w14:paraId="4FE7FC3A" w14:textId="77777777" w:rsidR="00FC0BCC" w:rsidRPr="001664AD" w:rsidRDefault="00FC0BCC" w:rsidP="00FC0BCC">
      <w:pPr>
        <w:pStyle w:val="Heading4"/>
        <w:rPr>
          <w:rStyle w:val="StyleUnderline"/>
          <w:sz w:val="24"/>
          <w:szCs w:val="24"/>
          <w:u w:val="none"/>
        </w:rPr>
      </w:pPr>
      <w:r w:rsidRPr="001664AD">
        <w:rPr>
          <w:rStyle w:val="StyleUnderline"/>
          <w:sz w:val="24"/>
          <w:szCs w:val="24"/>
          <w:u w:val="none"/>
        </w:rPr>
        <w:t>Renewables reduce CO2 emissions by 81 percent</w:t>
      </w:r>
    </w:p>
    <w:p w14:paraId="11C40FA5" w14:textId="77777777" w:rsidR="00FC0BCC" w:rsidRPr="001664AD" w:rsidRDefault="00FC0BCC" w:rsidP="00FC0BCC">
      <w:pPr>
        <w:rPr>
          <w:rStyle w:val="Style13ptBold"/>
        </w:rPr>
      </w:pPr>
      <w:r w:rsidRPr="001664AD">
        <w:rPr>
          <w:rStyle w:val="Style13ptBold"/>
        </w:rPr>
        <w:t xml:space="preserve">EIA </w:t>
      </w:r>
      <w:r>
        <w:rPr>
          <w:rStyle w:val="Style13ptBold"/>
        </w:rPr>
        <w:t>’</w:t>
      </w:r>
      <w:r w:rsidRPr="001664AD">
        <w:rPr>
          <w:rStyle w:val="Style13ptBold"/>
        </w:rPr>
        <w:t>16</w:t>
      </w:r>
      <w:r w:rsidRPr="00A87B77">
        <w:t xml:space="preserve"> </w:t>
      </w:r>
      <w:r>
        <w:t xml:space="preserve">US Energy Information Administration </w:t>
      </w:r>
      <w:r w:rsidRPr="00A87B77">
        <w:t>"</w:t>
      </w:r>
      <w:r>
        <w:t>Benefits of Renewable Energy Use</w:t>
      </w:r>
      <w:r w:rsidRPr="00A87B77">
        <w:t xml:space="preserve">," </w:t>
      </w:r>
      <w:r>
        <w:t>April 1</w:t>
      </w:r>
      <w:r w:rsidRPr="00A87B77">
        <w:t xml:space="preserve">, </w:t>
      </w:r>
      <w:r w:rsidRPr="001664AD">
        <w:t>http://www.ucsusa.org/clean_energy/our-energy-choices/renewable-energy/public-ben</w:t>
      </w:r>
      <w:r>
        <w:t>efits-of-renewable AudKa</w:t>
      </w:r>
    </w:p>
    <w:p w14:paraId="2998E6DD" w14:textId="77777777" w:rsidR="00FC0BCC" w:rsidRDefault="00FC0BCC" w:rsidP="00FC0BCC">
      <w:pPr>
        <w:rPr>
          <w:sz w:val="12"/>
        </w:rPr>
      </w:pPr>
      <w:r w:rsidRPr="00A372EB">
        <w:rPr>
          <w:sz w:val="12"/>
        </w:rPr>
        <w:t xml:space="preserve">Human activity is overloading our atmosphere with carbon dioxide and other global warming emissions, which trap heat, steadily drive up the planet’s temperature, and create significant and harmful impacts on our health, our environment, and our climate. Electricity production accounts for more than one-third of U.S. global warming emissions, with the majority generated by coal-fired power plants, which produce approximately 25 percent of total U.S. global warming emissions; natural gas-fired power plants produce 6 percent of total emissions [1, 2]. In contrast, </w:t>
      </w:r>
      <w:r w:rsidRPr="00A372EB">
        <w:rPr>
          <w:rStyle w:val="StyleUnderline"/>
        </w:rPr>
        <w:t>most renewable energy sources produce little to no global warming emissions.</w:t>
      </w:r>
      <w:r>
        <w:rPr>
          <w:rStyle w:val="StyleUnderline"/>
        </w:rPr>
        <w:t xml:space="preserve"> </w:t>
      </w:r>
      <w:r w:rsidRPr="00A372EB">
        <w:rPr>
          <w:rStyle w:val="StyleUnderline"/>
        </w:rPr>
        <w:t>According to data aggregated by the International Panel on Climate Change, life-cycle global warming emissions associated with renewable energy</w:t>
      </w:r>
      <w:r w:rsidRPr="00A372EB">
        <w:rPr>
          <w:sz w:val="12"/>
        </w:rPr>
        <w:t>—including manufacturing, installation, operation and maintenance, and dismantling and decommissioning—</w:t>
      </w:r>
      <w:r w:rsidRPr="00A372EB">
        <w:rPr>
          <w:rStyle w:val="StyleUnderline"/>
        </w:rPr>
        <w:t>are minimal</w:t>
      </w:r>
      <w:r w:rsidRPr="00A372EB">
        <w:rPr>
          <w:sz w:val="12"/>
        </w:rPr>
        <w:t xml:space="preserve"> [3]. Compared with natural gas, which emits between 0.6 and 2 pounds of carbon dioxide equivalent per kilowatt-hour (CO2E/kWh), and coal, which emits between 1.4 and 3.6 pounds of CO2E/kWh, wind emits only 0.02 to 0.04 pounds of CO2E/kWh, solar 0.07 to 0.2, geothermal 0.1 to 0.2, and hydroelectric between 0.1 and 0.5. </w:t>
      </w:r>
      <w:r w:rsidRPr="00A372EB">
        <w:rPr>
          <w:rStyle w:val="StyleUnderline"/>
        </w:rPr>
        <w:t>Renewable electricity generation from biomass can have a wide range of global warming emissions depending on the resource and how it is harvested. Sustainably sourced biomass has a low emissions footprint, while unsustainable sources of biomass can generate significant global warming emissions.</w:t>
      </w:r>
      <w:r>
        <w:rPr>
          <w:rStyle w:val="StyleUnderline"/>
        </w:rPr>
        <w:t xml:space="preserve"> </w:t>
      </w:r>
      <w:r w:rsidRPr="00A372EB">
        <w:rPr>
          <w:sz w:val="12"/>
        </w:rPr>
        <w:t xml:space="preserve"> Source: IPCC, 2011: IPCC Special Report on Renewable Energy Sources and Climate Change Mitigation. Prepared by Working Group III of the Intergovernmental Panel on Climate Change [O. Edenhofer, R. Pichs-Madruga, Y. Sokona, K. Seyboth, P. Matschoss, S. Kadner, T. Zwickel, P. Eickemeier, G. Hansen, S. Schlömer, C. von Stechow (eds)]. Cambridge University Press, Cambridge, United Kingdom and New York, NY, USA, 1075 pp. (Chapter 9). </w:t>
      </w:r>
      <w:r w:rsidRPr="00A372EB">
        <w:rPr>
          <w:rStyle w:val="StyleUnderline"/>
        </w:rPr>
        <w:t>Increasing the supply of renewable energy would allow us to replace carbon-intensive energy sources and significantly reduce U.S. global warming emissions</w:t>
      </w:r>
      <w:r w:rsidRPr="00A372EB">
        <w:rPr>
          <w:sz w:val="12"/>
        </w:rPr>
        <w:t xml:space="preserve">. For example, a 2009 UCS analysis found that a </w:t>
      </w:r>
      <w:r w:rsidRPr="00A372EB">
        <w:rPr>
          <w:rStyle w:val="StyleUnderline"/>
        </w:rPr>
        <w:t xml:space="preserve">25 percent by 2025 national renewable electricity standard would lower power plant CO2 emissions 277 million metric tons annually by 2025—the equivalent of the annual output from 70 </w:t>
      </w:r>
      <w:r w:rsidRPr="00A372EB">
        <w:rPr>
          <w:sz w:val="12"/>
        </w:rPr>
        <w:t xml:space="preserve">typical (600 MW) </w:t>
      </w:r>
      <w:r w:rsidRPr="00A372EB">
        <w:rPr>
          <w:rStyle w:val="StyleUnderline"/>
        </w:rPr>
        <w:t>new coal plants</w:t>
      </w:r>
      <w:r w:rsidRPr="00A372EB">
        <w:rPr>
          <w:sz w:val="12"/>
        </w:rPr>
        <w:t xml:space="preserve"> [4]. In addition, a ground-breaking study by the </w:t>
      </w:r>
      <w:r w:rsidRPr="00A372EB">
        <w:rPr>
          <w:rStyle w:val="StyleUnderline"/>
        </w:rPr>
        <w:t>U.S. Department of Energy</w:t>
      </w:r>
      <w:r w:rsidRPr="00A372EB">
        <w:rPr>
          <w:sz w:val="12"/>
        </w:rPr>
        <w:t xml:space="preserve">'s National Renewable Energy Laboratory </w:t>
      </w:r>
      <w:r w:rsidRPr="00A372EB">
        <w:rPr>
          <w:rStyle w:val="StyleUnderline"/>
        </w:rPr>
        <w:t>explored the feasibility and environmental impacts associated with generating 80 percent of the country’s electricity from renewable sources by 2050 and found that global warming emissions from electricity production could be reduced by approximately 81 percent</w:t>
      </w:r>
      <w:r w:rsidRPr="00A372EB">
        <w:rPr>
          <w:b/>
          <w:sz w:val="12"/>
        </w:rPr>
        <w:t xml:space="preserve"> </w:t>
      </w:r>
      <w:r w:rsidRPr="00A372EB">
        <w:rPr>
          <w:sz w:val="12"/>
        </w:rPr>
        <w:t>[5]</w:t>
      </w:r>
    </w:p>
    <w:p w14:paraId="69DD6F6B" w14:textId="77777777" w:rsidR="00FC0BCC" w:rsidRDefault="00FC0BCC" w:rsidP="00FC0BCC">
      <w:pPr>
        <w:rPr>
          <w:sz w:val="12"/>
        </w:rPr>
      </w:pPr>
    </w:p>
    <w:p w14:paraId="6F08527B" w14:textId="0C7A834C" w:rsidR="00FC0BCC" w:rsidRPr="00FC0BCC" w:rsidRDefault="00FC0BCC" w:rsidP="00FC0BCC">
      <w:pPr>
        <w:pStyle w:val="Heading3"/>
      </w:pPr>
      <w:r w:rsidRPr="00FC0BCC">
        <w:t>2NC Overview</w:t>
      </w:r>
    </w:p>
    <w:p w14:paraId="2D512721" w14:textId="77777777" w:rsidR="00FC0BCC" w:rsidRPr="00FA370C" w:rsidRDefault="00FC0BCC" w:rsidP="00FC0BCC">
      <w:r>
        <w:t>CP turns their [insert] scenario – renewables are already available in the status quo, but the US is behind – increase in development is key to reverse CO2 emissions globally – that’s Mellino and EIA evidence from the 1NC. Emissions dramatically decrease as time goes on – while renewable energy can be feasibly 100% of all energy production – that’s the NREL. Solves better than [insert] because they are available now and it does not trigger the impact of the DA because of lack of co-op with China.</w:t>
      </w:r>
    </w:p>
    <w:p w14:paraId="1D56ECF0" w14:textId="77777777" w:rsidR="00FC0BCC" w:rsidRPr="00FC0BCC" w:rsidRDefault="00FC0BCC" w:rsidP="00FC0BCC">
      <w:pPr>
        <w:pStyle w:val="Heading3"/>
      </w:pPr>
      <w:r w:rsidRPr="00FC0BCC">
        <w:t>Net Benefits</w:t>
      </w:r>
    </w:p>
    <w:p w14:paraId="2ACC85C3" w14:textId="77777777" w:rsidR="00FC0BCC" w:rsidRDefault="00FC0BCC" w:rsidP="00FC0BCC">
      <w:pPr>
        <w:pStyle w:val="Heading4"/>
      </w:pPr>
      <w:r>
        <w:t>Renewables solve energy poverty – Kenya proves</w:t>
      </w:r>
    </w:p>
    <w:p w14:paraId="033443C3" w14:textId="08E6B114" w:rsidR="00FC0BCC" w:rsidRPr="00494FAA" w:rsidRDefault="00FC0BCC" w:rsidP="00FC0BCC">
      <w:pPr>
        <w:rPr>
          <w:rStyle w:val="Style13ptBold"/>
        </w:rPr>
      </w:pPr>
      <w:r>
        <w:rPr>
          <w:rStyle w:val="Style13ptBold"/>
        </w:rPr>
        <w:t xml:space="preserve">Cavanough ’16 </w:t>
      </w:r>
      <w:r>
        <w:t>Australian Foreign Policy Fellow at Young Australians in International Affairs “Coal Won't Solve Energy Poverty, Renewables Will</w:t>
      </w:r>
      <w:r w:rsidRPr="00A87B77">
        <w:t xml:space="preserve">," </w:t>
      </w:r>
      <w:r>
        <w:t>June 27</w:t>
      </w:r>
      <w:r w:rsidRPr="00A87B77">
        <w:t xml:space="preserve">, </w:t>
      </w:r>
      <w:r w:rsidRPr="000F0EB6">
        <w:t>http://www.huffingtonpost.com.au/edward-cavanough/coal-wont-solve-energy-poverty-renewables-will/</w:t>
      </w:r>
      <w:r>
        <w:t xml:space="preserve"> AudKa</w:t>
      </w:r>
    </w:p>
    <w:p w14:paraId="071852FB" w14:textId="77777777" w:rsidR="00FC0BCC" w:rsidRDefault="00FC0BCC" w:rsidP="00FC0BCC">
      <w:pPr>
        <w:rPr>
          <w:rStyle w:val="Style13ptBold"/>
          <w:b w:val="0"/>
          <w:bCs/>
          <w:sz w:val="12"/>
        </w:rPr>
      </w:pPr>
      <w:r w:rsidRPr="00494FAA">
        <w:rPr>
          <w:rStyle w:val="Style13ptBold"/>
          <w:sz w:val="12"/>
        </w:rPr>
        <w:t xml:space="preserve">The unfortunate primate's precarious exploration of Kenya's most important electrical source -- a hydro power plant operated by the Kenya Electricity Generating Company -- resulted in it falling onto a transformer, short circuiting the nation's power grid, and causing widespread blackouts and disruption in the process. While the episode exposed the vulnerabilities of </w:t>
      </w:r>
      <w:r w:rsidRPr="00494FAA">
        <w:rPr>
          <w:rStyle w:val="StyleUnderline"/>
        </w:rPr>
        <w:t>Kenya</w:t>
      </w:r>
      <w:r w:rsidRPr="00494FAA">
        <w:rPr>
          <w:rStyle w:val="Style13ptBold"/>
          <w:sz w:val="12"/>
        </w:rPr>
        <w:t xml:space="preserve">'s national power gird, it also </w:t>
      </w:r>
      <w:r w:rsidRPr="00494FAA">
        <w:rPr>
          <w:rStyle w:val="StyleUnderline"/>
        </w:rPr>
        <w:t>highlighted a growing trend among developing countries to rely heavily on renewable energy to meet domestic and regional demand.</w:t>
      </w:r>
      <w:r>
        <w:rPr>
          <w:rStyle w:val="StyleUnderline"/>
        </w:rPr>
        <w:t xml:space="preserve"> </w:t>
      </w:r>
      <w:r w:rsidRPr="00494FAA">
        <w:rPr>
          <w:rStyle w:val="StyleUnderline"/>
        </w:rPr>
        <w:t>Kenya -- generating 75 percent of its total electricity production from renewables -- ranks 16th in the world on this measure, below a diverse set of countries that include many the world's poorest, according to the World Bank data on renewable energy generation.</w:t>
      </w:r>
      <w:r>
        <w:rPr>
          <w:rStyle w:val="StyleUnderline"/>
        </w:rPr>
        <w:t xml:space="preserve"> </w:t>
      </w:r>
      <w:r w:rsidRPr="00494FAA">
        <w:rPr>
          <w:rStyle w:val="Style13ptBold"/>
          <w:sz w:val="12"/>
        </w:rPr>
        <w:t xml:space="preserve">The data shows </w:t>
      </w:r>
      <w:r w:rsidRPr="00494FAA">
        <w:rPr>
          <w:rStyle w:val="StyleUnderline"/>
        </w:rPr>
        <w:t>that Paraguay and Iceland lead the world in their reliance on renewable energy, with effectively 100 percent of their electricity generated through hydro and geothermal power. Albania is equal top, only producing electricity from renewable sources, although it is still somewhat reliant on imported, non-renewable energy sources to meet demand</w:t>
      </w:r>
      <w:r w:rsidRPr="00494FAA">
        <w:rPr>
          <w:rStyle w:val="Style13ptBold"/>
          <w:sz w:val="12"/>
        </w:rPr>
        <w:t xml:space="preserve">. The next three countries on the list might also surprise: Mozambique, Zambia and Tajikistan come in at four, five and six in their generation on renewable energy for their electricity needs. </w:t>
      </w:r>
      <w:r w:rsidRPr="00494FAA">
        <w:rPr>
          <w:rStyle w:val="StyleUnderline"/>
        </w:rPr>
        <w:t>These countries are financially destitute with enormous challenges associated with their developing status.</w:t>
      </w:r>
      <w:r>
        <w:rPr>
          <w:rStyle w:val="StyleUnderline"/>
        </w:rPr>
        <w:t xml:space="preserve"> </w:t>
      </w:r>
      <w:r w:rsidRPr="00494FAA">
        <w:rPr>
          <w:rStyle w:val="Style13ptBold"/>
          <w:sz w:val="12"/>
        </w:rPr>
        <w:t>Tajikistan is the 'sick man' of Central Asia -- close to 50 percent of its GDP is generated from Tajik expats sending remittances home from Russia, with much of the rest coming from the nefarious Afghan opioid trade. But it relies on hydro-power for up to 96 percent of its energy needs. Mozambique and Zambia are hardly known for their prosperous economies or progressive politics. Their reliance on renewable sources of energy -- again, primarily hydro -- is a pragmatic and cost effective choice -- a choice that is being replicated throughout sub-Saharan Africa. For these countries</w:t>
      </w:r>
      <w:r w:rsidRPr="00494FAA">
        <w:rPr>
          <w:rStyle w:val="StyleUnderline"/>
        </w:rPr>
        <w:t>, renewable energy is not a luxury. It is a necessity</w:t>
      </w:r>
      <w:r w:rsidRPr="00494FAA">
        <w:rPr>
          <w:rStyle w:val="Style13ptBold"/>
          <w:sz w:val="12"/>
        </w:rPr>
        <w:t xml:space="preserve">. </w:t>
      </w:r>
      <w:r w:rsidRPr="00494FAA">
        <w:rPr>
          <w:rStyle w:val="StyleUnderline"/>
        </w:rPr>
        <w:t>A closer examination of the World Bank data also demonstrates that across the various sub-categories of countries, it is generally the developed, wealthier West that is lagging behind in its embrace of renewables.</w:t>
      </w:r>
      <w:r>
        <w:rPr>
          <w:rStyle w:val="StyleUnderline"/>
        </w:rPr>
        <w:t xml:space="preserve"> </w:t>
      </w:r>
      <w:r w:rsidRPr="00494FAA">
        <w:rPr>
          <w:rStyle w:val="Style13ptBold"/>
          <w:sz w:val="12"/>
        </w:rPr>
        <w:t>'High income' and 'High Income: OECD' countries rely on renewable sources of energy for 19.4 and 20.2 percent of their electricity generation. This is close to the global average of approximately 21 percent. 'Heavily indebted poor countries' and 'least developed countries', in contrast, utilise renewable sources for 60.3 and 40.8 percent of their power generation. Australia sits near the bottom of the list, with only 10 percent of electricity consumption being sourced from renewables -- 11 percent below the world average.</w:t>
      </w:r>
    </w:p>
    <w:p w14:paraId="4B341112" w14:textId="77777777" w:rsidR="00FC0BCC" w:rsidRDefault="00FC0BCC" w:rsidP="00FC0BCC">
      <w:pPr>
        <w:rPr>
          <w:rStyle w:val="Style13ptBold"/>
          <w:b w:val="0"/>
          <w:bCs/>
          <w:sz w:val="12"/>
        </w:rPr>
      </w:pPr>
    </w:p>
    <w:p w14:paraId="277FBE9E" w14:textId="77777777" w:rsidR="00FC0BCC" w:rsidRPr="00494FAA" w:rsidRDefault="00FC0BCC" w:rsidP="00FC0BCC">
      <w:pPr>
        <w:pStyle w:val="Heading4"/>
        <w:rPr>
          <w:rStyle w:val="Style13ptBold"/>
          <w:b/>
          <w:bCs w:val="0"/>
        </w:rPr>
      </w:pPr>
      <w:r>
        <w:rPr>
          <w:rStyle w:val="Style13ptBold"/>
          <w:bCs w:val="0"/>
        </w:rPr>
        <w:t>Renewable Energy produces economic and environmental benefits</w:t>
      </w:r>
    </w:p>
    <w:p w14:paraId="6AC06AD8" w14:textId="534AF18D" w:rsidR="00FC0BCC" w:rsidRDefault="00FC0BCC" w:rsidP="00FC0BCC">
      <w:r>
        <w:rPr>
          <w:rStyle w:val="Style13ptBold"/>
        </w:rPr>
        <w:t xml:space="preserve">Rinkesh ’15 </w:t>
      </w:r>
      <w:r>
        <w:t>Conservative Energy Future Administrator “Advantages of Renewable Energy</w:t>
      </w:r>
      <w:r w:rsidRPr="00A87B77">
        <w:t xml:space="preserve">," </w:t>
      </w:r>
      <w:r>
        <w:t>July 8</w:t>
      </w:r>
      <w:r w:rsidRPr="00A87B77">
        <w:t>,</w:t>
      </w:r>
      <w:r>
        <w:t xml:space="preserve"> </w:t>
      </w:r>
      <w:r w:rsidRPr="000F0EB6">
        <w:t>http://www.conserve-energy-future.com/advantages-and-disadvantages-of-renewable-energy.php</w:t>
      </w:r>
      <w:r>
        <w:t xml:space="preserve"> AudKa</w:t>
      </w:r>
    </w:p>
    <w:p w14:paraId="72CFCA31" w14:textId="77777777" w:rsidR="00FC0BCC" w:rsidRPr="003126BA" w:rsidRDefault="00FC0BCC" w:rsidP="00FC0BCC">
      <w:pPr>
        <w:rPr>
          <w:rStyle w:val="Style13ptBold"/>
          <w:b w:val="0"/>
          <w:sz w:val="14"/>
        </w:rPr>
      </w:pPr>
      <w:r w:rsidRPr="003126BA">
        <w:rPr>
          <w:rStyle w:val="Style13ptBold"/>
          <w:sz w:val="14"/>
        </w:rPr>
        <w:t xml:space="preserve">It is </w:t>
      </w:r>
      <w:r w:rsidRPr="003126BA">
        <w:rPr>
          <w:rStyle w:val="StyleUnderline"/>
        </w:rPr>
        <w:t>clean and results in little to no greenhouse and net carbon emissions. It will not deplete our natural resources and have minimal, if any, negative impacts on the environment, with no waste products of Co2</w:t>
      </w:r>
      <w:r w:rsidRPr="003126BA">
        <w:rPr>
          <w:rStyle w:val="Style13ptBold"/>
          <w:sz w:val="14"/>
        </w:rPr>
        <w:t xml:space="preserve"> and other, more toxic take with different sources of energy. The </w:t>
      </w:r>
      <w:r w:rsidRPr="003126BA">
        <w:rPr>
          <w:rStyle w:val="StyleUnderline"/>
        </w:rPr>
        <w:t>environmental benefits of renewable energy are innovative in that they will dramatically scale back on the amount of toxic air pollution released into the atmosphere by other methods. Enables us to protect the environment from toxic pollutions, which in turn keep people healthier.</w:t>
      </w:r>
      <w:r w:rsidRPr="003126BA">
        <w:rPr>
          <w:rStyle w:val="Style13ptBold"/>
          <w:sz w:val="14"/>
        </w:rPr>
        <w:t xml:space="preserve"> 3. Reliable Energy Source: Our dependence on fossil fuels has increased considerably in last few decades. The result is that our national security continues to be threatened by our dependence on fossil fuels which are vulnerable to political instabilities, trade disputes, wars, and high prices. This impacts more than just our national energy policy. Also, </w:t>
      </w:r>
      <w:r w:rsidRPr="003126BA">
        <w:rPr>
          <w:rStyle w:val="StyleUnderline"/>
        </w:rPr>
        <w:t>solar and wind plants are distributed over large geographical area and weather disruptions in one area won’t cut off power to an entire region</w:t>
      </w:r>
      <w:r w:rsidRPr="003126BA">
        <w:rPr>
          <w:rStyle w:val="Style13ptBold"/>
          <w:sz w:val="14"/>
        </w:rPr>
        <w:t xml:space="preserve">. 4. Economic Benefits: Renewable energy is </w:t>
      </w:r>
      <w:r w:rsidRPr="003126BA">
        <w:rPr>
          <w:rStyle w:val="StyleUnderline"/>
        </w:rPr>
        <w:t>also cheaper and more economically sound than other sources of generated energy. It is estimated that as a result of renewable energy manufacturing, hundreds of thousands of stable jobs will be created. Thousands of jobs have already been created in numerous European countries like the United Kingdom and Germany</w:t>
      </w:r>
      <w:r w:rsidRPr="003126BA">
        <w:rPr>
          <w:rStyle w:val="Style13ptBold"/>
          <w:sz w:val="14"/>
        </w:rPr>
        <w:t xml:space="preserve">, who have adopted measures to manufacture renewable energy. Renewable energy amenities require a less amount of maintenance, which reduces the costs. </w:t>
      </w:r>
      <w:r w:rsidRPr="003126BA">
        <w:rPr>
          <w:rStyle w:val="StyleUnderline"/>
        </w:rPr>
        <w:t>Switching to renewable energy sources also means that the future of our energy is returned back to the people</w:t>
      </w:r>
      <w:r w:rsidRPr="003126BA">
        <w:rPr>
          <w:rStyle w:val="Style13ptBold"/>
          <w:sz w:val="14"/>
        </w:rPr>
        <w:t>: to communities, families, farmers, and individuals.</w:t>
      </w:r>
    </w:p>
    <w:p w14:paraId="1FFFB9C7" w14:textId="77777777" w:rsidR="00FC0BCC" w:rsidRPr="00FC0BCC" w:rsidRDefault="00FC0BCC" w:rsidP="00FC0BCC">
      <w:pPr>
        <w:pStyle w:val="Heading3"/>
      </w:pPr>
      <w:r w:rsidRPr="00FC0BCC">
        <w:t>NB: Renewables Popular</w:t>
      </w:r>
    </w:p>
    <w:p w14:paraId="3086DA17" w14:textId="77777777" w:rsidR="00FC0BCC" w:rsidRDefault="00FC0BCC" w:rsidP="00FC0BCC">
      <w:pPr>
        <w:pStyle w:val="Heading4"/>
      </w:pPr>
      <w:r>
        <w:t>Renewables popular among Americans – specifically independents</w:t>
      </w:r>
    </w:p>
    <w:p w14:paraId="4069732E" w14:textId="77777777" w:rsidR="00FC0BCC" w:rsidRPr="004C5C84" w:rsidRDefault="00FC0BCC" w:rsidP="00FC0BCC">
      <w:pPr>
        <w:rPr>
          <w:rStyle w:val="Style13ptBold"/>
        </w:rPr>
      </w:pPr>
      <w:r>
        <w:rPr>
          <w:rStyle w:val="Style13ptBold"/>
        </w:rPr>
        <w:t xml:space="preserve">Handley ’13 </w:t>
      </w:r>
      <w:r>
        <w:t>Meg Handley is a writer reporting on investing, energy alternatives, and mutual funds at U.S. News &amp; World Report,</w:t>
      </w:r>
      <w:r w:rsidRPr="00A87B77">
        <w:t xml:space="preserve"> "</w:t>
      </w:r>
      <w:r>
        <w:t>Americans Overwhelmingly Support Alternative Energy</w:t>
      </w:r>
      <w:r w:rsidRPr="00A87B77">
        <w:t xml:space="preserve">," </w:t>
      </w:r>
      <w:r>
        <w:t>April 1</w:t>
      </w:r>
      <w:r w:rsidRPr="00A87B77">
        <w:t xml:space="preserve">, </w:t>
      </w:r>
      <w:r w:rsidRPr="004C5C84">
        <w:t>http://www.usnews.com/news/articles/2013/04/01/poll-americans-overwhelmingly-support-alternative-energy</w:t>
      </w:r>
      <w:r>
        <w:t>AudKa</w:t>
      </w:r>
    </w:p>
    <w:p w14:paraId="287488D9" w14:textId="77777777" w:rsidR="00FC0BCC" w:rsidRDefault="00FC0BCC" w:rsidP="00FC0BCC">
      <w:pPr>
        <w:rPr>
          <w:sz w:val="14"/>
        </w:rPr>
      </w:pPr>
      <w:r w:rsidRPr="00AE1749">
        <w:rPr>
          <w:sz w:val="14"/>
        </w:rPr>
        <w:t xml:space="preserve">Despite the nation's newfound abundance of fossil fuels thanks to the so-called "Shale Gale," </w:t>
      </w:r>
      <w:r w:rsidRPr="00AE1749">
        <w:rPr>
          <w:rStyle w:val="StyleUnderline"/>
        </w:rPr>
        <w:t>Americans still overwhelmingly support more development of alternative energy, according to a new poll</w:t>
      </w:r>
      <w:r w:rsidRPr="00AE1749">
        <w:rPr>
          <w:sz w:val="14"/>
        </w:rPr>
        <w:t xml:space="preserve">. </w:t>
      </w:r>
      <w:r w:rsidRPr="00AE1749">
        <w:rPr>
          <w:rStyle w:val="StyleUnderline"/>
        </w:rPr>
        <w:t>Three-in-four Americans want the United States to pursue more solar energy according to Gallup and another 71 percent favor further development of wind power</w:t>
      </w:r>
      <w:r w:rsidRPr="00AE1749">
        <w:rPr>
          <w:sz w:val="14"/>
        </w:rPr>
        <w:t xml:space="preserve">. Far fewer prioritized the expansion of oil production (46 percent) and nuclear expansion (37 percent), and </w:t>
      </w:r>
      <w:r w:rsidRPr="00AE1749">
        <w:rPr>
          <w:rStyle w:val="StyleUnderline"/>
        </w:rPr>
        <w:t>less than one-third of respondents supported ramping up coal production</w:t>
      </w:r>
      <w:r w:rsidRPr="004C5C84">
        <w:rPr>
          <w:rStyle w:val="StyleUnderline"/>
          <w:u w:val="none"/>
        </w:rPr>
        <w:t>.</w:t>
      </w:r>
      <w:r w:rsidRPr="004C5C84">
        <w:t xml:space="preserve"> </w:t>
      </w:r>
      <w:r w:rsidRPr="004C5C84">
        <w:rPr>
          <w:u w:val="single"/>
        </w:rPr>
        <w:t>The survey found Americans' opinion on the nation's energy options varied by political affiliation, with Democrats and independents championing solar power</w:t>
      </w:r>
      <w:r w:rsidRPr="00AE1749">
        <w:rPr>
          <w:sz w:val="14"/>
        </w:rPr>
        <w:t xml:space="preserve">, while natural gas was the top choice for Republicans. Almost 90 percent of Democrats and nearly 75 percent of independents polled supported more solar power, compared to 68 percent among Republicans. More than two-thirds of Republicans supported more development of the nation's natural gas resources, compared to just 62 percent among independents and 59 percent of Democrats. Responses varied by geographic region as well. Those living in the South tend to support more traditional energy sources, such as oil and coal, than those living in other regions of the country. Nevertheless, </w:t>
      </w:r>
      <w:r w:rsidRPr="00AE1749">
        <w:rPr>
          <w:rStyle w:val="StyleUnderline"/>
        </w:rPr>
        <w:t>more investment in solar was the top priority overall, regardless of where respondents lived and Americans "overall and across political and socioeconomic groups generally are most likely to call for more emphasis on solar and wind power</w:t>
      </w:r>
      <w:r w:rsidRPr="00AE1749">
        <w:rPr>
          <w:sz w:val="14"/>
        </w:rPr>
        <w:t>," the Gallup survey noted. But alternative energy sources are still in their infancy in terms of technology and affordability according to Gallup, which means they have a long way to go before achieving more significant contributions to U.S. domestic energy production.</w:t>
      </w:r>
    </w:p>
    <w:p w14:paraId="19B2BE35" w14:textId="77777777" w:rsidR="00FC0BCC" w:rsidRDefault="00FC0BCC" w:rsidP="00FC0BCC">
      <w:pPr>
        <w:rPr>
          <w:sz w:val="14"/>
        </w:rPr>
      </w:pPr>
    </w:p>
    <w:p w14:paraId="7937B4C4" w14:textId="77777777" w:rsidR="00FC0BCC" w:rsidRDefault="00FC0BCC" w:rsidP="00FC0BCC">
      <w:pPr>
        <w:pStyle w:val="Heading4"/>
      </w:pPr>
      <w:r>
        <w:t>Renewables overwhelmingly popular</w:t>
      </w:r>
    </w:p>
    <w:p w14:paraId="691EC846" w14:textId="77777777" w:rsidR="00FC0BCC" w:rsidRPr="003E748E" w:rsidRDefault="00FC0BCC" w:rsidP="00FC0BCC">
      <w:pPr>
        <w:rPr>
          <w:rStyle w:val="Style13ptBold"/>
        </w:rPr>
      </w:pPr>
      <w:r>
        <w:rPr>
          <w:rStyle w:val="Style13ptBold"/>
        </w:rPr>
        <w:t xml:space="preserve">Butterfield ’15 </w:t>
      </w:r>
      <w:r>
        <w:t>Dara Butterfield is a global reporter from Scotland who now focuses her stories primarily in the US and focuses on energy policy and global warming</w:t>
      </w:r>
      <w:r w:rsidRPr="003E748E">
        <w:t>, "</w:t>
      </w:r>
      <w:r>
        <w:t>Energy company polls shows popular support for onshore renewables</w:t>
      </w:r>
      <w:r w:rsidRPr="003E748E">
        <w:t xml:space="preserve">," </w:t>
      </w:r>
      <w:r>
        <w:t>May 26</w:t>
      </w:r>
      <w:r w:rsidRPr="003E748E">
        <w:t>, Audka</w:t>
      </w:r>
    </w:p>
    <w:p w14:paraId="5CF6160C" w14:textId="77777777" w:rsidR="00FC0BCC" w:rsidRPr="003E748E" w:rsidRDefault="00FC0BCC" w:rsidP="00FC0BCC">
      <w:pPr>
        <w:rPr>
          <w:sz w:val="16"/>
        </w:rPr>
      </w:pPr>
      <w:r w:rsidRPr="003E748E">
        <w:rPr>
          <w:rStyle w:val="StyleUnderline"/>
        </w:rPr>
        <w:t>A new survey has revealed strong public support – and almost no opposition to onshore wind and solar farms.</w:t>
      </w:r>
      <w:r>
        <w:rPr>
          <w:rStyle w:val="StyleUnderline"/>
        </w:rPr>
        <w:t xml:space="preserve"> </w:t>
      </w:r>
      <w:r w:rsidRPr="003E748E">
        <w:rPr>
          <w:sz w:val="16"/>
        </w:rPr>
        <w:t xml:space="preserve">The findings come a day after a government poll highlighted public opposition to fracking, with 28% saying they actively oppose shale gas and just 3% strongly supporting the controversial extraction technique. The results of the independent survey published today show that </w:t>
      </w:r>
      <w:r w:rsidRPr="003E748E">
        <w:rPr>
          <w:rStyle w:val="StyleUnderline"/>
        </w:rPr>
        <w:t>solar is the most popular form of energy generation amongst the public, with 76% of people saying they support</w:t>
      </w:r>
      <w:r w:rsidRPr="003E748E">
        <w:rPr>
          <w:sz w:val="16"/>
        </w:rPr>
        <w:t xml:space="preserve"> it. Meanwhile the results show most people back onshore wind with </w:t>
      </w:r>
      <w:r w:rsidRPr="003E748E">
        <w:rPr>
          <w:rStyle w:val="StyleUnderline"/>
        </w:rPr>
        <w:t>59% of respondents saying that they support the technology.</w:t>
      </w:r>
      <w:r w:rsidRPr="003E748E">
        <w:rPr>
          <w:sz w:val="16"/>
        </w:rPr>
        <w:t xml:space="preserve"> </w:t>
      </w:r>
      <w:r w:rsidRPr="003E748E">
        <w:rPr>
          <w:rStyle w:val="StyleUnderline"/>
        </w:rPr>
        <w:t>Just 4% of the public are opposed to solar farms while 8% say they are opposed to onshore wind farms.</w:t>
      </w:r>
      <w:r>
        <w:rPr>
          <w:rStyle w:val="StyleUnderline"/>
        </w:rPr>
        <w:t xml:space="preserve"> </w:t>
      </w:r>
      <w:r w:rsidRPr="003E748E">
        <w:rPr>
          <w:sz w:val="16"/>
        </w:rPr>
        <w:t>Alasdair Cameron, Renewables Campaigner, Friends of the Earth, said: “Renewable energy like wind and solar power is incredibly popular, and it is frankly astonishing that the Government continues to make it harder for people to use it. “</w:t>
      </w:r>
      <w:r w:rsidRPr="003E748E">
        <w:rPr>
          <w:rStyle w:val="StyleUnderline"/>
        </w:rPr>
        <w:t>Failing to back renewables now is like attacking mobile phones in the early 1990s – renewables are already far cheaper than nuclear and closing in on gas from new power stations.</w:t>
      </w:r>
    </w:p>
    <w:p w14:paraId="288C9EF5" w14:textId="77777777" w:rsidR="00FC0BCC" w:rsidRPr="00494FAA" w:rsidRDefault="00FC0BCC" w:rsidP="00FC0BCC">
      <w:pPr>
        <w:rPr>
          <w:rStyle w:val="Style13ptBold"/>
          <w:b w:val="0"/>
          <w:sz w:val="14"/>
        </w:rPr>
      </w:pPr>
    </w:p>
    <w:p w14:paraId="35BAD8DF" w14:textId="77777777" w:rsidR="00FC0BCC" w:rsidRDefault="00FC0BCC" w:rsidP="00FC0BCC">
      <w:pPr>
        <w:pStyle w:val="Heading2"/>
      </w:pPr>
      <w:r>
        <w:t>UQ</w:t>
      </w:r>
    </w:p>
    <w:p w14:paraId="5C1EC1DF" w14:textId="77777777" w:rsidR="00FC0BCC" w:rsidRDefault="00FC0BCC" w:rsidP="00FC0BCC">
      <w:pPr>
        <w:pStyle w:val="Heading4"/>
      </w:pPr>
      <w:r>
        <w:t>Renewables are becoming cheap to produce and companies are investing</w:t>
      </w:r>
    </w:p>
    <w:p w14:paraId="23006034" w14:textId="5D570415" w:rsidR="00FC0BCC" w:rsidRPr="00AD76D2" w:rsidRDefault="00FC0BCC" w:rsidP="00FC0BCC">
      <w:pPr>
        <w:rPr>
          <w:rStyle w:val="Style13ptBold"/>
        </w:rPr>
      </w:pPr>
      <w:r>
        <w:rPr>
          <w:rStyle w:val="Style13ptBold"/>
        </w:rPr>
        <w:t>Randall ’16</w:t>
      </w:r>
      <w:r>
        <w:t xml:space="preserve"> Tom Randall is the Director of Environmental &amp; Regulatory Affairs of the John P. McGovern, MD Center for Environmental and Regulatory Affairs of The National Center for Public Policy Research in Washington, DC.,</w:t>
      </w:r>
      <w:r w:rsidRPr="00A87B77">
        <w:t xml:space="preserve"> "</w:t>
      </w:r>
      <w:r>
        <w:t>Wind and Solar are Crushing Fossil Fuels</w:t>
      </w:r>
      <w:r w:rsidRPr="00A87B77">
        <w:t xml:space="preserve">," </w:t>
      </w:r>
      <w:r>
        <w:t>April 6</w:t>
      </w:r>
      <w:r w:rsidRPr="00A87B77">
        <w:t xml:space="preserve">, </w:t>
      </w:r>
      <w:r w:rsidRPr="000F0EB6">
        <w:t>http://www.bloomberg.com/news/articles/2016-04-06/wind-and-solar-are-crushing-fossil-fuels</w:t>
      </w:r>
      <w:r>
        <w:t xml:space="preserve"> AudKa</w:t>
      </w:r>
    </w:p>
    <w:p w14:paraId="60777CB6" w14:textId="77777777" w:rsidR="00FC0BCC" w:rsidRDefault="00FC0BCC" w:rsidP="00FC0BCC">
      <w:pPr>
        <w:rPr>
          <w:rStyle w:val="StyleUnderline"/>
        </w:rPr>
      </w:pPr>
      <w:r w:rsidRPr="00AD76D2">
        <w:rPr>
          <w:sz w:val="12"/>
        </w:rPr>
        <w:t xml:space="preserve">Wind and solar have grown seemingly unstoppable. While two years of crashing prices for oil, natural gas, and coal triggered dramatic downsizing in those industries, </w:t>
      </w:r>
      <w:r w:rsidRPr="00AD76D2">
        <w:rPr>
          <w:rStyle w:val="StyleUnderline"/>
        </w:rPr>
        <w:t>renewables have been thriving. Clean energy investment broke new records in 2015 and is now seeing twice as much global funding as fossil fuels</w:t>
      </w:r>
      <w:r w:rsidRPr="00AD76D2">
        <w:rPr>
          <w:sz w:val="12"/>
        </w:rPr>
        <w:t xml:space="preserve">. One reason is that renewable energy is becoming ever cheaper to produce. </w:t>
      </w:r>
      <w:r w:rsidRPr="00AD76D2">
        <w:rPr>
          <w:rStyle w:val="StyleUnderline"/>
        </w:rPr>
        <w:t>Recent solar and wind auctions in Mexico and Morocco ended with winning bids from companies that promised to produce electricity at the cheapest rate, from any source, anywhere in the world</w:t>
      </w:r>
      <w:r w:rsidRPr="00AD76D2">
        <w:rPr>
          <w:sz w:val="12"/>
        </w:rPr>
        <w:t xml:space="preserve">, said Michael Liebreich, chairman of the advisory board for Bloomberg New Energy Finance (BNEF). "We're in a low-cost-of-oil environment for the foreseeable future," Liebreich said during his keynote address at the BNEF Summit in New York on Tuesday. "Did that stop renewable energy investment? Not at all." Here's what's shaping power markets, in six charts from BNEF: </w:t>
      </w:r>
      <w:r w:rsidRPr="00AD76D2">
        <w:rPr>
          <w:rStyle w:val="StyleUnderline"/>
        </w:rPr>
        <w:t>Renewables are beating fossil fuels 2 to 1</w:t>
      </w:r>
      <w:r>
        <w:rPr>
          <w:rStyle w:val="StyleUnderline"/>
        </w:rPr>
        <w:t xml:space="preserve"> </w:t>
      </w:r>
      <w:r w:rsidRPr="00AD76D2">
        <w:rPr>
          <w:sz w:val="12"/>
        </w:rPr>
        <w:t xml:space="preserve">Investment in Power Capacity, 2008-2015 Investment in Power Capacity, 2008-2015 Source: BNEF, UNEP Government subsidies have helped wind and solar get a foothold in global power markets, but economies of scale are the true driver of falling prices: </w:t>
      </w:r>
      <w:r w:rsidRPr="00AD76D2">
        <w:rPr>
          <w:rStyle w:val="StyleUnderline"/>
        </w:rPr>
        <w:t>The cost of solar power has fallen to 1/150th of its level in the 1970s, while the total amount of installed solar has soared 115,000-fold.</w:t>
      </w:r>
      <w:r>
        <w:rPr>
          <w:rStyle w:val="StyleUnderline"/>
        </w:rPr>
        <w:t xml:space="preserve"> </w:t>
      </w:r>
      <w:r w:rsidRPr="00AD76D2">
        <w:rPr>
          <w:rStyle w:val="StyleUnderline"/>
        </w:rPr>
        <w:t>As solar prices fall, installations boom</w:t>
      </w:r>
      <w:r>
        <w:rPr>
          <w:rStyle w:val="StyleUnderline"/>
        </w:rPr>
        <w:t xml:space="preserve"> </w:t>
      </w:r>
      <w:r w:rsidRPr="00AD76D2">
        <w:rPr>
          <w:sz w:val="12"/>
        </w:rPr>
        <w:t>Source: BNEF The reason solar-power generation will increasingly dominate</w:t>
      </w:r>
      <w:r w:rsidRPr="00AD76D2">
        <w:rPr>
          <w:rStyle w:val="StyleUnderline"/>
        </w:rPr>
        <w:t>: It’s a technology, not a fuel. As such, efficiency increases and prices fall as time goes on. What's more, the price of batteries to store solar power when the sun isn't shining is falling in a similarly stunning arc</w:t>
      </w:r>
      <w:r w:rsidRPr="00AD76D2">
        <w:rPr>
          <w:sz w:val="12"/>
        </w:rPr>
        <w:t xml:space="preserve">. Just since 2000, </w:t>
      </w:r>
      <w:r w:rsidRPr="00AD76D2">
        <w:rPr>
          <w:rStyle w:val="StyleUnderline"/>
        </w:rPr>
        <w:t>the amount of global electricity produced by solar power has doubled seven times over. Even wind power, which was already established, doubled four times over the same period. For the first time, the two forms of renewable energy are beginning to compete head-to-head on price and annual investment.</w:t>
      </w:r>
      <w:r>
        <w:rPr>
          <w:rStyle w:val="StyleUnderline"/>
        </w:rPr>
        <w:t xml:space="preserve"> </w:t>
      </w:r>
      <w:r w:rsidRPr="00AD76D2">
        <w:rPr>
          <w:sz w:val="12"/>
        </w:rPr>
        <w:t xml:space="preserve">An industry that keeps doubling in size Renewables’ share of power generation. Scale is shown in doublings. Renewables’ share of power generation. Scale is shown in doublings. Source: BNEF Meanwhile, fossil fuels have been getting killed by falling prices and, more recently, declining investment. It started with coal—it used to be that lower prices increased demand for fossil fuels, but coal prices apparently can't fall fast enough. Richer OECD (Organisation for Economic Co-operation and Development) countries have been reducing demand for almost a decade. In China, coal power has also flattened. Only developing countries with rapidly expanding energy demands are still adding coal, though at a slowing rate. Coal phases out in wealthier countries first What does that look like on a country-level basis? The world's first coal superpower, the U.K., now produces less power from coal than it has since at least 1850. Canary in the coal mine: U.K. Source: BNEF Source: BNEF More recently it's the oil and gas industry that's been under attack. Prices have tumbled and investments have started drying up. The number of oil rigs active in the U.S. fell last month to the lowest since records began in the 1940s. Producers—from tiny frontier drillers to massive petrol-producing nation-states—are creeping ever closer to insolvency. "What we're talking about is miscalculation of risk," said BNEF's Liebreich. "We're talking about a business model that is predicated on never-ending growth, a business model that is predicated on being able to find unlimited supplies of capital." The chart below shows independent oil producers and their ability to pay their debt.1 The pink quadrant at the bottom right represents the greatest threat to a company's solvency. By 2015, that quadrant starts to fill up, and Liebreich warned, "It's going to get uglier." U.S. oil patch heads to the insolvency zone Source: BNEF Source: BNEF Oil and gas woes are driven less by renewables than by a mismatch of too much supply and too little demand. But with renewable energy expanding at record rates and with more efficient cars—including all-electric vehicles—siphoning off oil profits at the margins, the fossil-fuel insolvency zone is only going to get more crowded, according to BNEF. Natural gas will still be needed for when the sun isn't shining and the wind isn't blowing, but even that will change as utility-scale batteries grow cheaper. The best minds in energy keep underestimating what solar and wind can do. </w:t>
      </w:r>
      <w:r w:rsidRPr="00AD76D2">
        <w:rPr>
          <w:rStyle w:val="StyleUnderline"/>
        </w:rPr>
        <w:t>Since 2000, the International Energy Agency has raised its long-term solar forecast 14 times and its wind forecast five times. Every time global wind power doubles, there's a 19 percent drop in cost, according to BNEF, and every time solar power doubles, costs fall 24 percent.</w:t>
      </w:r>
      <w:r>
        <w:rPr>
          <w:rStyle w:val="StyleUnderline"/>
        </w:rPr>
        <w:t xml:space="preserve"> </w:t>
      </w:r>
      <w:r w:rsidRPr="00AD76D2">
        <w:rPr>
          <w:rStyle w:val="StyleUnderline"/>
        </w:rPr>
        <w:t>And while BNEF says the shift to renewable energy isn't happening fast enough to avoid the catastrophic legacy of fossil-fuel dependence—climate change—it's definitely happening.</w:t>
      </w:r>
      <w:r>
        <w:rPr>
          <w:rStyle w:val="StyleUnderline"/>
        </w:rPr>
        <w:t xml:space="preserve">  </w:t>
      </w:r>
    </w:p>
    <w:p w14:paraId="25B3B51E" w14:textId="77777777" w:rsidR="00FC0BCC" w:rsidRPr="00AE1749" w:rsidRDefault="00FC0BCC" w:rsidP="00FC0BCC">
      <w:pPr>
        <w:rPr>
          <w:sz w:val="14"/>
        </w:rPr>
      </w:pPr>
    </w:p>
    <w:p w14:paraId="7A3808E0" w14:textId="77777777" w:rsidR="00FC0BCC" w:rsidRPr="00FC0BCC" w:rsidRDefault="00FC0BCC" w:rsidP="00FC0BCC">
      <w:pPr>
        <w:pStyle w:val="Heading3"/>
      </w:pPr>
      <w:r w:rsidRPr="00FC0BCC">
        <w:t>Aff</w:t>
      </w:r>
    </w:p>
    <w:p w14:paraId="52B9766E" w14:textId="102D26FC" w:rsidR="00FC0BCC" w:rsidRDefault="00FC0BCC" w:rsidP="00FC0BCC">
      <w:pPr>
        <w:pStyle w:val="Heading2"/>
      </w:pPr>
      <w:r>
        <w:t>Renewables Fail</w:t>
      </w:r>
    </w:p>
    <w:p w14:paraId="300139F2" w14:textId="77777777" w:rsidR="00FC0BCC" w:rsidRDefault="00FC0BCC" w:rsidP="00FC0BCC">
      <w:pPr>
        <w:pStyle w:val="Heading4"/>
      </w:pPr>
      <w:r>
        <w:t>Renewables Fail – can’t cut CO2 emissions and cause economic collapse</w:t>
      </w:r>
    </w:p>
    <w:p w14:paraId="3A18C68A" w14:textId="77777777" w:rsidR="00FC0BCC" w:rsidRPr="00DB2028" w:rsidRDefault="00FC0BCC" w:rsidP="00FC0BCC">
      <w:pPr>
        <w:rPr>
          <w:rStyle w:val="Style13ptBold"/>
        </w:rPr>
      </w:pPr>
      <w:r>
        <w:rPr>
          <w:rStyle w:val="Style13ptBold"/>
        </w:rPr>
        <w:t xml:space="preserve">Page ’14 </w:t>
      </w:r>
      <w:r>
        <w:t>Lewis Page is a journalist and author, covering many beats including aerospace, defense, enterprise and consumer IT, science, energy, transport and business,</w:t>
      </w:r>
      <w:r w:rsidRPr="00A87B77">
        <w:t xml:space="preserve"> "</w:t>
      </w:r>
      <w:r>
        <w:t xml:space="preserve">Renewable energy 'simply WON'T WORK': Top Google engineers," Nov14, </w:t>
      </w:r>
      <w:r w:rsidRPr="00DB2028">
        <w:t>http://www.theregister.co.uk/2014/11/21/renewable_energy_simply_wont_w</w:t>
      </w:r>
      <w:r>
        <w:t>ork_google_renewables_engineers AudKa</w:t>
      </w:r>
    </w:p>
    <w:p w14:paraId="63857CDD" w14:textId="77777777" w:rsidR="00FC0BCC" w:rsidRDefault="00FC0BCC" w:rsidP="00FC0BCC">
      <w:pPr>
        <w:rPr>
          <w:rStyle w:val="StyleUnderline"/>
        </w:rPr>
      </w:pPr>
      <w:r w:rsidRPr="00DB2028">
        <w:rPr>
          <w:rStyle w:val="StyleUnderline"/>
        </w:rPr>
        <w:t>Two highly qualified Google engineers who have spent years studying and trying to improve renewable energy technology have stated quite bluntly that renewables will never permit the human race to cut CO2 emissions to the levels demanded by climate activists. Whatever the future holds, it is not a renewables-powered civilisation: such a thing is impossible</w:t>
      </w:r>
      <w:r w:rsidRPr="00DB2028">
        <w:rPr>
          <w:sz w:val="10"/>
        </w:rPr>
        <w:t xml:space="preserve">. Both men are Stanford PhDs, Ross Koningstein having trained in aerospace engineering and David Fork in applied physics. These aren't guys who fiddle about with websites or data analytics or "technology" of that sort: they are real engineers who understand difficult maths and physics, and top-bracket even among that distinguished company. The duo were employed at Google on the RE&lt;C project, which sought to enhance renewable technology to the point where it could produce energy more cheaply than coal. </w:t>
      </w:r>
      <w:r w:rsidRPr="00DB2028">
        <w:rPr>
          <w:rStyle w:val="StyleUnderline"/>
        </w:rPr>
        <w:t>RE&lt;C was a failure, and Google closed it down after four years</w:t>
      </w:r>
      <w:r w:rsidRPr="00DB2028">
        <w:rPr>
          <w:sz w:val="10"/>
        </w:rPr>
        <w:t xml:space="preserve">. Now, Koningstein and Fork have explained the conclusions they came to after a lengthy period of applying their considerable technological expertise to renewables, in an article posted at IEEE Spectrum. The two men write: At the start of RE&lt;C, we had shared the attitude of many stalwart environmentalists: We felt that with steady improvements to today’s renewable energy technologies, our society could stave off catastrophic climate change. We now know that to be a false hope ... Renewable energy technologies simply won’t work; </w:t>
      </w:r>
      <w:r w:rsidRPr="00DB2028">
        <w:rPr>
          <w:rStyle w:val="StyleUnderline"/>
        </w:rPr>
        <w:t>we need a fundamentally different approach.</w:t>
      </w:r>
      <w:r>
        <w:rPr>
          <w:rStyle w:val="StyleUnderline"/>
        </w:rPr>
        <w:t xml:space="preserve"> </w:t>
      </w:r>
      <w:r w:rsidRPr="00DB2028">
        <w:rPr>
          <w:sz w:val="10"/>
        </w:rPr>
        <w:t>One should note that</w:t>
      </w:r>
      <w:r w:rsidRPr="00DB2028">
        <w:rPr>
          <w:rStyle w:val="StyleUnderline"/>
        </w:rPr>
        <w:t xml:space="preserve"> RE&lt;C didn't restrict itself to conventional renewable ideas like solar PV, windfarms, tidal, hydro etc.</w:t>
      </w:r>
      <w:r w:rsidRPr="00DB2028">
        <w:rPr>
          <w:sz w:val="10"/>
        </w:rPr>
        <w:t xml:space="preserve"> </w:t>
      </w:r>
      <w:r w:rsidRPr="00DB2028">
        <w:rPr>
          <w:rStyle w:val="StyleUnderline"/>
        </w:rPr>
        <w:t>It also looked extensively into more radical notions such as solar-thermal, geothermal, "self-assembling" wind towers and so on and so forth. There's no get-out clause for renewables believers here.</w:t>
      </w:r>
      <w:r>
        <w:rPr>
          <w:rStyle w:val="StyleUnderline"/>
        </w:rPr>
        <w:t xml:space="preserve"> </w:t>
      </w:r>
      <w:r w:rsidRPr="00DB2028">
        <w:rPr>
          <w:sz w:val="10"/>
        </w:rPr>
        <w:t xml:space="preserve">Koningstein and Fork aren't alone. Whenever somebody with a decent grasp of maths and physics looks into the idea of a fully renewables-powered civilised future for the human race with a reasonably open mind, they normally come to the conclusion that it simply isn't feasible. Merely generating the relatively small proportion of our energy that we consume today in the form of electricity is already an insuperably difficult task for renewables: generating huge amounts more on top to carry out the tasks we do today using fossil-fuelled heat isn't even vaguely plausible. Even if one were to electrify all of transport, industry, heating and so on, </w:t>
      </w:r>
      <w:r w:rsidRPr="00DB2028">
        <w:rPr>
          <w:rStyle w:val="StyleUnderline"/>
        </w:rPr>
        <w:t>so much renewable generation and balancing/storage equipment would be needed to power it that astronomical new requirements for steel, concrete, copper, glass, carbon fibre, neodymium, shipping and haulage</w:t>
      </w:r>
      <w:r w:rsidRPr="00DB2028">
        <w:rPr>
          <w:sz w:val="10"/>
        </w:rPr>
        <w:t xml:space="preserve"> etc etc would appear. </w:t>
      </w:r>
      <w:r w:rsidRPr="00DB2028">
        <w:rPr>
          <w:rStyle w:val="StyleUnderline"/>
        </w:rPr>
        <w:t>All these things are made using mammoth amounts of energy: far from achieving massive energy savings, which most plans for a renewables future rely on implicitly, we would wind up needing far more energy, which would mean even more vast renewables farms - and even more materials and energy to make and maintain them and so on. The scale of the building would be like nothing ever attempted by the human race.</w:t>
      </w:r>
      <w:r w:rsidRPr="00DB2028">
        <w:rPr>
          <w:sz w:val="10"/>
        </w:rPr>
        <w:t xml:space="preserve"> In reality, well before any such stage was reached, </w:t>
      </w:r>
      <w:r w:rsidRPr="00DB2028">
        <w:rPr>
          <w:rStyle w:val="StyleUnderline"/>
        </w:rPr>
        <w:t>energy would become horrifyingly expensive - which means that everything would become horrifyingly expensive</w:t>
      </w:r>
      <w:r w:rsidRPr="00DB2028">
        <w:rPr>
          <w:sz w:val="10"/>
        </w:rPr>
        <w:t xml:space="preserve"> (even the present well-under-one-per-cent renewables level in the UK has pushed up utility bills very considerably). </w:t>
      </w:r>
      <w:r w:rsidRPr="00DB2028">
        <w:rPr>
          <w:rStyle w:val="StyleUnderline"/>
        </w:rPr>
        <w:t>This in turn means that everyone would become miserably poor and economic growth would cease</w:t>
      </w:r>
      <w:r w:rsidRPr="00DB2028">
        <w:rPr>
          <w:sz w:val="10"/>
        </w:rPr>
        <w:t xml:space="preserve"> (the more honest hardline greens admit this openly). That, however, means that such expensive luxuries as welfare states and pensioners, proper healthcare (watch out for that pandemic), reasonable public services, affordable manufactured goods and transport, decent personal hygiene, space programmes (watch out for the meteor!) etc etc would all have to go - </w:t>
      </w:r>
      <w:r w:rsidRPr="00DB2028">
        <w:rPr>
          <w:rStyle w:val="StyleUnderline"/>
        </w:rPr>
        <w:t>none of those things are sustainable without economic growth.</w:t>
      </w:r>
    </w:p>
    <w:p w14:paraId="1314173C" w14:textId="77777777" w:rsidR="00FC0BCC" w:rsidRDefault="00FC0BCC" w:rsidP="00FC0BCC">
      <w:pPr>
        <w:pStyle w:val="Heading4"/>
      </w:pPr>
      <w:r>
        <w:t>Market Barriers prevent development</w:t>
      </w:r>
    </w:p>
    <w:p w14:paraId="04CC1053" w14:textId="65627556" w:rsidR="00FC0BCC" w:rsidRPr="00BF6C88" w:rsidRDefault="00FC0BCC" w:rsidP="00FC0BCC">
      <w:pPr>
        <w:rPr>
          <w:rStyle w:val="Style13ptBold"/>
        </w:rPr>
      </w:pPr>
      <w:r>
        <w:rPr>
          <w:rStyle w:val="Style13ptBold"/>
        </w:rPr>
        <w:t xml:space="preserve">Moskovitz ’16 </w:t>
      </w:r>
      <w:r>
        <w:t>David Moskovitz is an energy and regulatory consultant, whose clients include the U.S. Department of. Energy, NARUC, and many U.S. and. Canadian utilities,</w:t>
      </w:r>
      <w:r w:rsidRPr="00A87B77">
        <w:t xml:space="preserve"> "</w:t>
      </w:r>
      <w:r>
        <w:t>Barriers to Renewable Energy Technologies</w:t>
      </w:r>
      <w:r w:rsidRPr="00A87B77">
        <w:t xml:space="preserve">," </w:t>
      </w:r>
      <w:r>
        <w:t>April 1</w:t>
      </w:r>
      <w:r w:rsidRPr="00A87B77">
        <w:t xml:space="preserve">, </w:t>
      </w:r>
      <w:r w:rsidRPr="000F0EB6">
        <w:t>http://www.ucsusa.org/clean_energy/smart-energy-solutions/increase-renewables/barriers-to-renewable-energy.html#.V4FDKfkrLIU</w:t>
      </w:r>
      <w:r>
        <w:t xml:space="preserve"> AudKa</w:t>
      </w:r>
    </w:p>
    <w:p w14:paraId="239AE41F" w14:textId="77777777" w:rsidR="00FC0BCC" w:rsidRPr="00FD757F" w:rsidRDefault="00FC0BCC" w:rsidP="00FC0BCC">
      <w:pPr>
        <w:rPr>
          <w:sz w:val="12"/>
        </w:rPr>
      </w:pPr>
      <w:r w:rsidRPr="00FD757F">
        <w:rPr>
          <w:sz w:val="12"/>
        </w:rPr>
        <w:t xml:space="preserve">Market research shows that many customers will purchase renewable power even if it costs somewhat more than conventional power.[1] However, </w:t>
      </w:r>
      <w:r w:rsidRPr="00FD757F">
        <w:rPr>
          <w:rStyle w:val="StyleUnderline"/>
        </w:rPr>
        <w:t>both economic theory and experience point to significant market barriers and market failures that will limit the development of renewables</w:t>
      </w:r>
      <w:r w:rsidRPr="00FD757F">
        <w:rPr>
          <w:sz w:val="12"/>
        </w:rPr>
        <w:t xml:space="preserve"> unless special policy measures are enacted to encourage that development.[2] These hurdles can be grouped into four categories: </w:t>
      </w:r>
      <w:r w:rsidRPr="00FD757F">
        <w:rPr>
          <w:rStyle w:val="StyleUnderline"/>
        </w:rPr>
        <w:t>commercialization barriers faced by new technologies competing with mature technologies</w:t>
      </w:r>
      <w:r>
        <w:rPr>
          <w:rStyle w:val="StyleUnderline"/>
        </w:rPr>
        <w:t xml:space="preserve"> </w:t>
      </w:r>
      <w:r w:rsidRPr="00FD757F">
        <w:rPr>
          <w:rStyle w:val="StyleUnderline"/>
        </w:rPr>
        <w:t>price distortions from existing subsidies and unequal tax burdens between renewables and other energy sources</w:t>
      </w:r>
      <w:r>
        <w:rPr>
          <w:rStyle w:val="StyleUnderline"/>
        </w:rPr>
        <w:t xml:space="preserve"> </w:t>
      </w:r>
      <w:r w:rsidRPr="00FD757F">
        <w:rPr>
          <w:rStyle w:val="StyleUnderline"/>
        </w:rPr>
        <w:t>failure of the market to value the public benefits of renewables</w:t>
      </w:r>
      <w:r>
        <w:rPr>
          <w:rStyle w:val="StyleUnderline"/>
        </w:rPr>
        <w:t xml:space="preserve"> </w:t>
      </w:r>
      <w:r w:rsidRPr="00FD757F">
        <w:rPr>
          <w:rStyle w:val="StyleUnderline"/>
        </w:rPr>
        <w:t>market barriers such as inadequate information, lack of access to capital, "split incentives" between building owners and tenants, and high transaction costs for making small purchases</w:t>
      </w:r>
      <w:r>
        <w:rPr>
          <w:rStyle w:val="StyleUnderline"/>
        </w:rPr>
        <w:t xml:space="preserve"> </w:t>
      </w:r>
      <w:r w:rsidRPr="00FD757F">
        <w:rPr>
          <w:sz w:val="12"/>
        </w:rPr>
        <w:t xml:space="preserve">Commercialization Barriers To compete against mature fossil fuel and nuclear technologies renewables must overcome two major barriers to commercialization: undeveloped infrastructure and lack of economies of scale. Infrastructure Developing new renewable resources </w:t>
      </w:r>
      <w:r w:rsidRPr="00FD757F">
        <w:rPr>
          <w:rStyle w:val="StyleUnderline"/>
        </w:rPr>
        <w:t>will require large initial investments to build infrastructure</w:t>
      </w:r>
      <w:r w:rsidRPr="00FD757F">
        <w:rPr>
          <w:sz w:val="12"/>
        </w:rPr>
        <w:t xml:space="preserve">. These investments </w:t>
      </w:r>
      <w:r w:rsidRPr="00FD757F">
        <w:rPr>
          <w:rStyle w:val="StyleUnderline"/>
        </w:rPr>
        <w:t>increase the cost of providing renewable electricity, especially during early years</w:t>
      </w:r>
      <w:r w:rsidRPr="00FD757F">
        <w:rPr>
          <w:sz w:val="12"/>
        </w:rPr>
        <w:t xml:space="preserve">. Examples include </w:t>
      </w:r>
      <w:r w:rsidRPr="00FD757F">
        <w:rPr>
          <w:rStyle w:val="StyleUnderline"/>
        </w:rPr>
        <w:t>Prospecting</w:t>
      </w:r>
      <w:r w:rsidRPr="00FD757F">
        <w:rPr>
          <w:sz w:val="12"/>
        </w:rPr>
        <w:t xml:space="preserve">: Developers must find publicly acceptable sites with good resources and with access to transmission lines. Potential wind sites can require several years of monitoring to determine whether they are suitable. </w:t>
      </w:r>
      <w:r w:rsidRPr="00FD757F">
        <w:rPr>
          <w:rStyle w:val="StyleUnderline"/>
        </w:rPr>
        <w:t>Permitting</w:t>
      </w:r>
      <w:r w:rsidRPr="00FD757F">
        <w:rPr>
          <w:sz w:val="12"/>
        </w:rPr>
        <w:t xml:space="preserve">: Permitting issues for conventional energy technologies are generally well understood, and the process and standards for review are well defined. In contrast, renewables often involve new types of issues and ecosystem impacts. And standards are still in the process of development. </w:t>
      </w:r>
      <w:r w:rsidRPr="00FD757F">
        <w:rPr>
          <w:rStyle w:val="StyleUnderline"/>
        </w:rPr>
        <w:t>Marketing</w:t>
      </w:r>
      <w:r w:rsidRPr="00FD757F">
        <w:rPr>
          <w:sz w:val="12"/>
        </w:rPr>
        <w:t xml:space="preserve">: In the past, individuals had no choices about the sources of their electricity. But electricity deregulation has opened the market so that customers have a variety of choices. Start-up companies must communicate the benefits of renewables to customers in order to persuade them to switch from traditional sources. Public education will be a critical part of a fully functioning market if renewables are to succeed. </w:t>
      </w:r>
      <w:r w:rsidRPr="00FD757F">
        <w:rPr>
          <w:rStyle w:val="StyleUnderline"/>
        </w:rPr>
        <w:t>Installation, operation, and maintenance</w:t>
      </w:r>
      <w:r w:rsidRPr="00FD757F">
        <w:rPr>
          <w:sz w:val="12"/>
        </w:rPr>
        <w:t>: Workers must be trained to install, operate, and maintain new technologies, as well as to grow and transport biomass fuels. Some renewables need operating experience in regional climate conditions before performance can be optimized. For example, the optimal spacing of wind turbines is likely to be different on New England ridgelines than on agricultural land in the Midwest.</w:t>
      </w:r>
    </w:p>
    <w:p w14:paraId="082E33EF" w14:textId="77777777" w:rsidR="00FC0BCC" w:rsidRPr="00FC0BCC" w:rsidRDefault="00FC0BCC" w:rsidP="00FC0BCC">
      <w:pPr>
        <w:pStyle w:val="Heading3"/>
      </w:pPr>
      <w:r w:rsidRPr="00FC0BCC">
        <w:t>Links to Elections</w:t>
      </w:r>
    </w:p>
    <w:p w14:paraId="6F8B13EA" w14:textId="77777777" w:rsidR="00FC0BCC" w:rsidRDefault="00FC0BCC" w:rsidP="00FC0BCC">
      <w:pPr>
        <w:pStyle w:val="Heading4"/>
      </w:pPr>
      <w:r>
        <w:t>General Public does not support Hillary’s renewables plan – CP links to the DA</w:t>
      </w:r>
    </w:p>
    <w:p w14:paraId="4587EBC6" w14:textId="5A770F6C" w:rsidR="00FC0BCC" w:rsidRPr="005D4D5D" w:rsidRDefault="00FC0BCC" w:rsidP="00FC0BCC">
      <w:pPr>
        <w:rPr>
          <w:rStyle w:val="Style13ptBold"/>
        </w:rPr>
      </w:pPr>
      <w:r>
        <w:rPr>
          <w:rStyle w:val="Style13ptBold"/>
        </w:rPr>
        <w:t xml:space="preserve">Adler ’15 </w:t>
      </w:r>
      <w:r>
        <w:t>Ben Adler is a journalist in New York City where he covers environmental politics and policy, with a focus on climate change, energy and urban development,</w:t>
      </w:r>
      <w:r w:rsidRPr="00A87B77">
        <w:t xml:space="preserve"> "</w:t>
      </w:r>
      <w:r>
        <w:t xml:space="preserve">Hillary Clinton has a renewable energy plan, but she still needs one for fossil fuels," July 28, </w:t>
      </w:r>
      <w:r w:rsidRPr="000F0EB6">
        <w:t>http://grist.org/climate-energy/hillary-clinton-has-a-renewable-energy-plan-but-she-still-needs-one-for-fossil-fuels-2/</w:t>
      </w:r>
      <w:r>
        <w:t xml:space="preserve"> AudKa</w:t>
      </w:r>
    </w:p>
    <w:p w14:paraId="0A6CD6D6" w14:textId="77777777" w:rsidR="00FC0BCC" w:rsidRDefault="00FC0BCC" w:rsidP="00FC0BCC">
      <w:pPr>
        <w:rPr>
          <w:sz w:val="12"/>
        </w:rPr>
      </w:pPr>
      <w:r w:rsidRPr="005D4D5D">
        <w:rPr>
          <w:rStyle w:val="StyleUnderline"/>
        </w:rPr>
        <w:t>There’s an argument to be made that the president must not overplay his or her [their] hand.</w:t>
      </w:r>
      <w:r w:rsidRPr="00FD757F">
        <w:rPr>
          <w:sz w:val="12"/>
        </w:rPr>
        <w:t xml:space="preserve"> Perhaps </w:t>
      </w:r>
      <w:r w:rsidRPr="005D4D5D">
        <w:rPr>
          <w:rStyle w:val="StyleUnderline"/>
        </w:rPr>
        <w:t>doing everything theoretically possible to clamp down on fossil fuels would be too unpopular with the public, which tends to favor both fossil fuel production and carbon regulation.</w:t>
      </w:r>
      <w:r w:rsidRPr="00FD757F">
        <w:rPr>
          <w:sz w:val="12"/>
        </w:rPr>
        <w:t xml:space="preserve"> But wherever the strongest negotiating position might be, it surely isn’t giving the fossil fuel industry what it wants without getting anything in return before the negotiation has even begun. </w:t>
      </w:r>
    </w:p>
    <w:p w14:paraId="6EA9DBB0" w14:textId="77777777" w:rsidR="00FC0BCC" w:rsidRPr="00FC0BCC" w:rsidRDefault="00FC0BCC" w:rsidP="00FC0BCC"/>
    <w:p w14:paraId="190BB17D" w14:textId="77777777" w:rsidR="003336B7" w:rsidRPr="003336B7" w:rsidRDefault="003336B7" w:rsidP="003336B7">
      <w:pPr>
        <w:spacing w:after="0" w:line="240" w:lineRule="auto"/>
        <w:rPr>
          <w:rFonts w:ascii="Times" w:eastAsia="Times New Roman" w:hAnsi="Times" w:cs="Times New Roman"/>
          <w:sz w:val="20"/>
          <w:szCs w:val="20"/>
        </w:rPr>
      </w:pPr>
    </w:p>
    <w:p w14:paraId="14E4E39C" w14:textId="644D23E3" w:rsidR="004D02DA" w:rsidRDefault="008E2B49" w:rsidP="008E2B49">
      <w:pPr>
        <w:pStyle w:val="Heading1"/>
      </w:pPr>
      <w:r>
        <w:t>Human Rights Credibility</w:t>
      </w:r>
    </w:p>
    <w:p w14:paraId="2D641AC9" w14:textId="785344F0" w:rsidR="008E2B49" w:rsidRDefault="008E2B49" w:rsidP="00FC0BCC">
      <w:pPr>
        <w:pStyle w:val="Heading2"/>
      </w:pPr>
      <w:r>
        <w:t>1NC Shell</w:t>
      </w:r>
    </w:p>
    <w:p w14:paraId="6BB2C7E3" w14:textId="77777777" w:rsidR="008E2B49" w:rsidRPr="008E2B49" w:rsidRDefault="008E2B49" w:rsidP="008E2B49"/>
    <w:p w14:paraId="74644983" w14:textId="77777777" w:rsidR="008E2B49" w:rsidRDefault="008E2B49" w:rsidP="008E2B49">
      <w:pPr>
        <w:pStyle w:val="Heading4"/>
      </w:pPr>
      <w:r>
        <w:t>Counterplan: the United States Federal Government should issue an assessment of international human rights conditions that includes extensive self-criticism</w:t>
      </w:r>
    </w:p>
    <w:p w14:paraId="46652525" w14:textId="77777777" w:rsidR="008E2B49" w:rsidRDefault="008E2B49" w:rsidP="008E2B49"/>
    <w:p w14:paraId="314ECE57" w14:textId="77777777" w:rsidR="008E2B49" w:rsidRDefault="008E2B49" w:rsidP="008E2B49">
      <w:pPr>
        <w:pStyle w:val="Heading4"/>
      </w:pPr>
      <w:r>
        <w:t>American self-criticism on human rights violations key to HR cred</w:t>
      </w:r>
    </w:p>
    <w:p w14:paraId="374EA78A" w14:textId="57986E75" w:rsidR="008E2B49" w:rsidRPr="000C0536" w:rsidRDefault="008E2B49" w:rsidP="008E2B49">
      <w:pPr>
        <w:tabs>
          <w:tab w:val="center" w:pos="9186"/>
        </w:tabs>
      </w:pPr>
      <w:r w:rsidRPr="000C0536">
        <w:rPr>
          <w:rStyle w:val="Style13ptBold"/>
        </w:rPr>
        <w:t>Carasik 14</w:t>
      </w:r>
      <w:r>
        <w:t xml:space="preserve"> (</w:t>
      </w:r>
      <w:r w:rsidRPr="00930E91">
        <w:t>Lauren Carasik is a clinical professor of law and the director of the international human rights clinic at the Western New England University School of Law.</w:t>
      </w:r>
      <w:r>
        <w:t xml:space="preserve"> </w:t>
      </w:r>
      <w:r>
        <w:rPr>
          <w:i/>
        </w:rPr>
        <w:t xml:space="preserve">AlJazeera: </w:t>
      </w:r>
      <w:r>
        <w:t>“</w:t>
      </w:r>
      <w:r w:rsidRPr="000C0536">
        <w:t>Human rights for thee but not for me</w:t>
      </w:r>
      <w:r>
        <w:t>” published March 12</w:t>
      </w:r>
      <w:r w:rsidRPr="000C0536">
        <w:rPr>
          <w:vertAlign w:val="superscript"/>
        </w:rPr>
        <w:t>th</w:t>
      </w:r>
      <w:r>
        <w:t>, 2014. Accessed July 8</w:t>
      </w:r>
      <w:r w:rsidRPr="000C0536">
        <w:rPr>
          <w:vertAlign w:val="superscript"/>
        </w:rPr>
        <w:t>th</w:t>
      </w:r>
      <w:r>
        <w:t xml:space="preserve">, 2016. </w:t>
      </w:r>
      <w:r w:rsidRPr="000F0EB6">
        <w:t>http://america.aljazeera.com/opinions/2014/3/the-us-lacks-moralauthorityonhumanrights.html</w:t>
      </w:r>
      <w:r>
        <w:t>) Fedora</w:t>
      </w:r>
    </w:p>
    <w:p w14:paraId="5F7E1AFE" w14:textId="77777777" w:rsidR="008E2B49" w:rsidRPr="000C0536" w:rsidRDefault="008E2B49" w:rsidP="008E2B49">
      <w:pPr>
        <w:rPr>
          <w:rStyle w:val="StyleUnderline"/>
        </w:rPr>
      </w:pPr>
      <w:r w:rsidRPr="000C0536">
        <w:rPr>
          <w:sz w:val="16"/>
        </w:rPr>
        <w:t xml:space="preserve">Last month U.S. </w:t>
      </w:r>
      <w:r w:rsidRPr="00EF52CE">
        <w:rPr>
          <w:rStyle w:val="StyleUnderline"/>
        </w:rPr>
        <w:t xml:space="preserve">Secretary of State John Kerry unveiled the State Department’s comprehensive annual assessment of human rights around the globe. It painted a grim picture of pervasive violations. </w:t>
      </w:r>
      <w:r w:rsidRPr="00EF52CE">
        <w:rPr>
          <w:rStyle w:val="Emphasis"/>
        </w:rPr>
        <w:t>Notably absent from the report, however, was any discussion of Washington’s own record on human rights</w:t>
      </w:r>
      <w:r w:rsidRPr="00EF52CE">
        <w:rPr>
          <w:rStyle w:val="StyleUnderline"/>
        </w:rPr>
        <w:t>.</w:t>
      </w:r>
      <w:r w:rsidRPr="000C0536">
        <w:rPr>
          <w:sz w:val="16"/>
        </w:rPr>
        <w:t xml:space="preserve"> </w:t>
      </w:r>
      <w:r w:rsidRPr="00EF52CE">
        <w:rPr>
          <w:rStyle w:val="StyleUnderline"/>
        </w:rPr>
        <w:t>The report elicited sharp rebukes from some of the countries singled out for criticism</w:t>
      </w:r>
      <w:r w:rsidRPr="000C0536">
        <w:rPr>
          <w:sz w:val="16"/>
        </w:rPr>
        <w:t xml:space="preserve">. </w:t>
      </w:r>
      <w:r w:rsidRPr="00EF52CE">
        <w:rPr>
          <w:rStyle w:val="StyleUnderline"/>
        </w:rPr>
        <w:t>Many</w:t>
      </w:r>
      <w:r w:rsidRPr="000C0536">
        <w:rPr>
          <w:sz w:val="16"/>
        </w:rPr>
        <w:t xml:space="preserve"> of them </w:t>
      </w:r>
      <w:r w:rsidRPr="00EF52CE">
        <w:rPr>
          <w:rStyle w:val="Emphasis"/>
        </w:rPr>
        <w:t>questioned the United States’ legitimacy as self-appointed global champion of human rights</w:t>
      </w:r>
      <w:r w:rsidRPr="000C0536">
        <w:rPr>
          <w:sz w:val="16"/>
        </w:rPr>
        <w:t xml:space="preserve">. </w:t>
      </w:r>
      <w:r w:rsidRPr="00EF52CE">
        <w:rPr>
          <w:rStyle w:val="StyleUnderline"/>
        </w:rPr>
        <w:t>China issued its own report</w:t>
      </w:r>
      <w:r w:rsidRPr="000C0536">
        <w:rPr>
          <w:sz w:val="16"/>
        </w:rPr>
        <w:t xml:space="preserve">, 154 pages long, </w:t>
      </w:r>
      <w:r w:rsidRPr="00EF52CE">
        <w:rPr>
          <w:rStyle w:val="StyleUnderline"/>
        </w:rPr>
        <w:t>excoriating the U.S. record on human rights and presenting a list of Washington’s violations</w:t>
      </w:r>
      <w:r w:rsidRPr="000C0536">
        <w:rPr>
          <w:sz w:val="16"/>
        </w:rPr>
        <w:t xml:space="preserve">. Egypt’s Foreign Ministry called the report “unbalanced and nonobjective” and censured the U.S. for appointing itself the world’s watchdog. Ecuador, Russia and Iran also criticized the report. By signaling that the world cares about human rights violations, the report provides a useful tool for advocates. </w:t>
      </w:r>
      <w:r w:rsidRPr="00EF52CE">
        <w:rPr>
          <w:rStyle w:val="Emphasis"/>
        </w:rPr>
        <w:t>While the omission of any internal critique is unsurprising, that stance ultimately undermines the State Department’s goals of promoting human rights abroad. Abuses unfolding around the world demand and deserve condemnation. But it is difficult for the U.S. to don the unimpeachable mantle, behave hypocritically and still maintain credibility.</w:t>
      </w:r>
      <w:r w:rsidRPr="000C0536">
        <w:rPr>
          <w:sz w:val="16"/>
        </w:rPr>
        <w:t xml:space="preserve"> North-south schism It is tempting to dismiss the scolding as retaliatory howls by authoritarian states, but their </w:t>
      </w:r>
      <w:r w:rsidRPr="00EF52CE">
        <w:rPr>
          <w:rStyle w:val="StyleUnderline"/>
        </w:rPr>
        <w:t>critiques have long been echoed</w:t>
      </w:r>
      <w:r w:rsidRPr="000C0536">
        <w:rPr>
          <w:sz w:val="16"/>
        </w:rPr>
        <w:t xml:space="preserve"> by others. Pointing to simmering divisions over human rights standards, China argued that developing countries face a different set of challenges from their more developed counterparts. This ideological debate has permeated rights discourse and often underscores a north-south schism. The divide has its roots in the history of human rights. </w:t>
      </w:r>
      <w:r w:rsidRPr="00EF52CE">
        <w:rPr>
          <w:rStyle w:val="StyleUnderline"/>
        </w:rPr>
        <w:t>In 1945</w:t>
      </w:r>
      <w:r w:rsidRPr="000C0536">
        <w:rPr>
          <w:sz w:val="16"/>
        </w:rPr>
        <w:t xml:space="preserve">, still reeling from the atrocities of World War II, </w:t>
      </w:r>
      <w:r w:rsidRPr="00EF52CE">
        <w:rPr>
          <w:rStyle w:val="StyleUnderline"/>
        </w:rPr>
        <w:t>world powers gathered</w:t>
      </w:r>
      <w:r w:rsidRPr="000C0536">
        <w:rPr>
          <w:sz w:val="16"/>
        </w:rPr>
        <w:t xml:space="preserve"> in Paris </w:t>
      </w:r>
      <w:r w:rsidRPr="00EF52CE">
        <w:rPr>
          <w:rStyle w:val="StyleUnderline"/>
        </w:rPr>
        <w:t>to forge a multilateral agreement that would form “the foundation of freedom, justice and peace in the world.” Those principles were enshrined in the nonbinding Universal Declaration of Human Rights (UDHR). The U.N. then adopted two covenants that would have the force of law: one focused on civil and political rights and the other on economic, social and cultural rights. Together with the UDHR, they form the International Bill of Human Rights</w:t>
      </w:r>
      <w:r w:rsidRPr="000C0536">
        <w:rPr>
          <w:sz w:val="16"/>
        </w:rPr>
        <w:t xml:space="preserve">. The covenants were meant to be universal, interdependent and indivisible and equally treated, but they do not exist in a political vacuum. </w:t>
      </w:r>
      <w:r w:rsidRPr="00EF52CE">
        <w:rPr>
          <w:rStyle w:val="StyleUnderline"/>
        </w:rPr>
        <w:t>Although the U.S. was instrumental in creating this international framework, it has resisted conforming to many of the norms for which there is an emerging international consensus.</w:t>
      </w:r>
      <w:r w:rsidRPr="000C0536">
        <w:rPr>
          <w:sz w:val="16"/>
        </w:rPr>
        <w:t xml:space="preserve"> The U.S. holds sacred its commitment to civil and political rights, such as those protected by its robust and revered Bill of Rights and proclaims itself a beacon of freedom and justice in the world. Critics argue that the rhetoric exceeds the reality on the ground. Economic and social rights are far more contested, in part because they require affirmative duties that affect resource allocation: </w:t>
      </w:r>
      <w:r w:rsidRPr="00EF52CE">
        <w:rPr>
          <w:rStyle w:val="StyleUnderline"/>
        </w:rPr>
        <w:t xml:space="preserve">States must take progressive action toward providing housing, food, education, health care and a host of other rights. </w:t>
      </w:r>
      <w:r>
        <w:rPr>
          <w:rStyle w:val="StyleUnderline"/>
        </w:rPr>
        <w:t>“</w:t>
      </w:r>
      <w:r w:rsidRPr="000C0536">
        <w:rPr>
          <w:rStyle w:val="StyleUnderline"/>
        </w:rPr>
        <w:t>The U.S. has been singularly unwilling to ratify key international human rights instruments, reinforcing its status as an outlier in the field</w:t>
      </w:r>
      <w:r>
        <w:rPr>
          <w:rStyle w:val="StyleUnderline"/>
        </w:rPr>
        <w:t xml:space="preserve">.” </w:t>
      </w:r>
      <w:r w:rsidRPr="00EF52CE">
        <w:rPr>
          <w:rStyle w:val="StyleUnderline"/>
        </w:rPr>
        <w:t>The U.S. purports to be evenhanded. But geopolitical interests influence the tenor and content of its assessments, leading some critics to accuse the U.S. of sacrificing human rights at the altar of political expediency</w:t>
      </w:r>
      <w:r w:rsidRPr="000C0536">
        <w:rPr>
          <w:sz w:val="16"/>
        </w:rPr>
        <w:t xml:space="preserve">. For example, the U.S. has been accused of blunting its appraisal of allies such as Saudi Arabia, Bahrain, Mexico, Uzbekistan, Honduras and Israel. Economic interests also factor in. Critics decry the sale of arms to countries that by Washington’s own assessment are complicit in human rights abuses. While politically and economically self-interested maneuvering is inevitable, not all countries issue an ostensibly definitive and unvarnished report on the state of global human rights. In December during Human Rights Week, U.S. President Barack Obama issued a proclamation reaffirming the United States’ “unwavering support for the principles enshrined in the Universal Declaration of Human Rights.” Yet </w:t>
      </w:r>
      <w:r w:rsidRPr="00EF52CE">
        <w:rPr>
          <w:rStyle w:val="StyleUnderline"/>
        </w:rPr>
        <w:t xml:space="preserve">global headlines are dominated by high-profile U.S. human rights transgressions — indefinite detention at Guantánamo Bay, torture, extraordinary rendition, extrajudicial assassination by drones that claims the lives of innocents in addition to its targets, the aggressive pursuit of whistle-blowers and data collection that violates privacy both at home and abroad. Advocates criticize a litany of other human rights abuses, such as mass incarceration (the U.S. has 5 percent of the world’s population but 25 percent of its inmates, with disproportionate representation among minority </w:t>
      </w:r>
      <w:r w:rsidRPr="000C0536">
        <w:rPr>
          <w:rStyle w:val="StyleUnderline"/>
        </w:rPr>
        <w:t>groups), the death penalty (including post-execution revelations that raise serious doubt about already questionable convictions), racial profiling, the disenfranchisement of felons, sentences of life without parole for juvenile offenders, gun violence, solitary confinement, the shackling of pregnant inmates and many others.</w:t>
      </w:r>
    </w:p>
    <w:p w14:paraId="03DE7584" w14:textId="77777777" w:rsidR="008E2B49" w:rsidRDefault="008E2B49" w:rsidP="008E2B49">
      <w:pPr>
        <w:tabs>
          <w:tab w:val="left" w:pos="11346"/>
        </w:tabs>
      </w:pPr>
    </w:p>
    <w:p w14:paraId="084F0A5F" w14:textId="77777777" w:rsidR="008E2B49" w:rsidRDefault="008E2B49" w:rsidP="008E2B49">
      <w:pPr>
        <w:pStyle w:val="Heading4"/>
      </w:pPr>
      <w:r>
        <w:t>The counterplan doesn’t directly engage with China, which means the ______ DA doesn’t link to it.</w:t>
      </w:r>
    </w:p>
    <w:p w14:paraId="5B4D8194" w14:textId="77777777" w:rsidR="008E2B49" w:rsidRPr="000C0536" w:rsidRDefault="008E2B49" w:rsidP="008E2B49">
      <w:r>
        <w:t>(Insert any DA here with an engagement link: appeasement, high standards, Japan, or Taiwan are just a handful of the DAs you could run with this)</w:t>
      </w:r>
    </w:p>
    <w:p w14:paraId="4770E4E7" w14:textId="77777777" w:rsidR="008E2B49" w:rsidRDefault="008E2B49" w:rsidP="008E2B49">
      <w:pPr>
        <w:pStyle w:val="Heading2"/>
      </w:pPr>
      <w:r>
        <w:t>2NC Extension Shell</w:t>
      </w:r>
    </w:p>
    <w:p w14:paraId="510A5F76" w14:textId="77777777" w:rsidR="008E2B49" w:rsidRDefault="008E2B49" w:rsidP="008E2B49"/>
    <w:p w14:paraId="4BE71924" w14:textId="7593C8B0" w:rsidR="00C020A0" w:rsidRDefault="00164C83" w:rsidP="008E2B49">
      <w:r>
        <w:t>The CP has the United States federal government issue an international report on human rights and for the first time identify the US as engaging in human rights violations, this is the first step towards removing the current hypocracy and reverse</w:t>
      </w:r>
      <w:r w:rsidR="008E2B49">
        <w:t xml:space="preserve"> the alt caus</w:t>
      </w:r>
      <w:r>
        <w:t>es by moving  them to forefront- that is  carasik 2014</w:t>
      </w:r>
    </w:p>
    <w:p w14:paraId="03A147E6" w14:textId="77777777" w:rsidR="00C020A0" w:rsidRDefault="00C020A0" w:rsidP="00C020A0">
      <w:pPr>
        <w:keepNext/>
        <w:keepLines/>
        <w:spacing w:before="40" w:after="0"/>
        <w:outlineLvl w:val="3"/>
        <w:rPr>
          <w:rFonts w:eastAsiaTheme="majorEastAsia" w:cstheme="majorBidi"/>
          <w:b/>
          <w:iCs/>
          <w:sz w:val="26"/>
        </w:rPr>
      </w:pPr>
      <w:r w:rsidRPr="00413149">
        <w:rPr>
          <w:rFonts w:eastAsiaTheme="majorEastAsia" w:cstheme="majorBidi"/>
          <w:b/>
          <w:iCs/>
          <w:sz w:val="26"/>
        </w:rPr>
        <w:t>US double standards on human rights prevent us from addressing them. Only self-criticism ends that double standard.</w:t>
      </w:r>
    </w:p>
    <w:p w14:paraId="5D4FFE92" w14:textId="70AC497F" w:rsidR="00C020A0" w:rsidRPr="00413149" w:rsidRDefault="00C020A0" w:rsidP="00C020A0">
      <w:pPr>
        <w:rPr>
          <w:rStyle w:val="Style13ptBold"/>
        </w:rPr>
      </w:pPr>
      <w:r>
        <w:rPr>
          <w:rStyle w:val="Style13ptBold"/>
        </w:rPr>
        <w:t xml:space="preserve">Nanfang Daily 14 </w:t>
      </w:r>
      <w:r w:rsidRPr="00413149">
        <w:t xml:space="preserve">(Nanfang Daily is one of the least restricted press outlets in China. Nanfang Daily: “Let’s See America’s Real Face as a Human Rights Defender” Published December 12th 2014. Accessed July 9th 2016. </w:t>
      </w:r>
      <w:r w:rsidRPr="000F0EB6">
        <w:t>http://watchingamerica.com/WA/2014/12/19/lets-see-americas-real-face-as-a-human-rights-defender/</w:t>
      </w:r>
      <w:r w:rsidRPr="00413149">
        <w:t>) Fedora</w:t>
      </w:r>
    </w:p>
    <w:p w14:paraId="60E613D5" w14:textId="77777777" w:rsidR="00C020A0" w:rsidRPr="00413149" w:rsidRDefault="00C020A0" w:rsidP="00C020A0">
      <w:pPr>
        <w:rPr>
          <w:u w:val="single"/>
        </w:rPr>
      </w:pPr>
      <w:r w:rsidRPr="00413149">
        <w:rPr>
          <w:sz w:val="16"/>
        </w:rPr>
        <w:t xml:space="preserve">Dec. 10 is World Human Rights Day. </w:t>
      </w:r>
      <w:r w:rsidRPr="00413149">
        <w:rPr>
          <w:u w:val="single"/>
        </w:rPr>
        <w:t>The United States, which has always prided itself on being a human rights defender, is now drowning in criticism</w:t>
      </w:r>
      <w:r w:rsidRPr="00413149">
        <w:rPr>
          <w:sz w:val="16"/>
        </w:rPr>
        <w:t xml:space="preserve"> because of its prisoner torture scandal. The U.S. Senate Intelligence Committee recently had to release </w:t>
      </w:r>
      <w:r w:rsidRPr="00413149">
        <w:rPr>
          <w:u w:val="single"/>
        </w:rPr>
        <w:t>the CIA torture report</w:t>
      </w:r>
      <w:r w:rsidRPr="00413149">
        <w:rPr>
          <w:sz w:val="16"/>
        </w:rPr>
        <w:t xml:space="preserve"> because of internal and external pressure, something that should have been done more than six months ago. The report included details of the torture widely in use </w:t>
      </w:r>
      <w:r w:rsidRPr="00413149">
        <w:rPr>
          <w:u w:val="single"/>
        </w:rPr>
        <w:t xml:space="preserve">after 9/11, exposed the severe human rights violations in the United States, and completely removed the mask of hypocrisy the U.S. wore as a so-called human rights defender. </w:t>
      </w:r>
      <w:r w:rsidRPr="00413149">
        <w:rPr>
          <w:sz w:val="16"/>
        </w:rPr>
        <w:t xml:space="preserve">Article 5 of the Universal Declaration of Human Rights declares, “No one shall be subjected to torture or to cruel, inhuman or degrading treatment or punishment.” Yet, even after the declaration was passed, the United States has publicly refused to follow its principles. After 9/11, the U.S. president at the time, George W. Bush, approved the CIA's use of extreme interrogation methods on fundamentalist suspects, so that U.S. laws did not need to be followed, and the suspects did not need to be given protection. </w:t>
      </w:r>
      <w:r w:rsidRPr="00413149">
        <w:rPr>
          <w:u w:val="single"/>
        </w:rPr>
        <w:t>In fact, during actual operations, the CIA's interrogation methods widely surpassed Bush’s approved and legal criteria. Just as the report has revealed, waterboarding, sleep deprivation, sexual abuse, and other torture methods, although long-banned by the United Nations, were actively used by the CIA, and they were just the tip of the iceberg. While the CIA's methods have been widely criticized, no U.S. officials have been penalized for them</w:t>
      </w:r>
      <w:r w:rsidRPr="00413149">
        <w:rPr>
          <w:sz w:val="16"/>
        </w:rPr>
        <w:t xml:space="preserve">, and numerous Republican senators and Bush-era administrators have even exclaimed that the report is “nonsense.” For the U.S. government, promoting hegemonism — rude interference in the sovereignty of other countries — and the use of torture methods is nothing new. The United States has always used the banner of counterterrorism for the past 10-plus years to trample on the human rights of other countries. In Afghanistan and Iraq, scandals of the U.S. military’s prisoner abuse, accidental killings of civilians, and even corpse abuse have never stopped. In Guantanamo Bay, brutal interrogation methods used on prisoners were exposed in 2004. Such evidence exposed the blatant U.S. disrespect for the human rights of other countries. Within the United States, the record of human rights is just as despicable. The recent New York and Ferguson riots and protests have shown the fundamental racism problems in the United States, the American society’s double-standards for people of different races, and the deep-rooted, unfair treatment of African-Americans. In addition, the neverending shooting incidents and the long-term, large-scale surveillance of the United States via the PRISM program, all managed to show the real face of the human rights defender. </w:t>
      </w:r>
      <w:r w:rsidRPr="00413149">
        <w:rPr>
          <w:u w:val="single"/>
        </w:rPr>
        <w:t>No country’s human rights record is flawless. However, the United States is used to standing on the moral high ground and habitually criticizing and commenting on the human rights issues of other countries and regions, while obscuring and not discussing its own human rights situation</w:t>
      </w:r>
      <w:r w:rsidRPr="00413149">
        <w:rPr>
          <w:sz w:val="16"/>
        </w:rPr>
        <w:t xml:space="preserve">. Even as the prisoner abuse scandal worsened, the U.S. government still shamelessly tried to dictate for other countries. U.S. Secretary of State John Kerry and U.S. Ambassador to China Max Baucus released a statement on World Human Rights Day, expressing their concern for human rights in China. We know that a country’s own people have the most right to speak about the situation, so how could we allow a country with a tattered record to be the arbitrator, and let it act like a saint, criticizing others? Ever since the People’s Republic of China was founded, especially in the 30-plus years after its opening up and reforming, human rights in China have made great strides — a fact that anyone without any political prejudice can admit. The U.S. disregard for the truth and smearing of China could only expose its own hypocrisy and double-standard on human rights. </w:t>
      </w:r>
      <w:r w:rsidRPr="00413149">
        <w:rPr>
          <w:b/>
          <w:iCs/>
          <w:u w:val="single"/>
          <w:bdr w:val="single" w:sz="18" w:space="0" w:color="auto"/>
        </w:rPr>
        <w:t>The United States is a typical detractor on China’s human rights, and it never sees, nor admits, its own shortcomings.</w:t>
      </w:r>
      <w:r w:rsidRPr="00413149">
        <w:rPr>
          <w:u w:val="single"/>
        </w:rPr>
        <w:t xml:space="preserve"> The U.S. government has always used a double-standard</w:t>
      </w:r>
      <w:r w:rsidRPr="00413149">
        <w:rPr>
          <w:sz w:val="16"/>
        </w:rPr>
        <w:t xml:space="preserve">, whether </w:t>
      </w:r>
      <w:r w:rsidRPr="00413149">
        <w:rPr>
          <w:u w:val="single"/>
        </w:rPr>
        <w:t>for human rights</w:t>
      </w:r>
      <w:r w:rsidRPr="00413149">
        <w:rPr>
          <w:sz w:val="16"/>
        </w:rPr>
        <w:t>, counterterrorism, trade or other areas</w:t>
      </w:r>
      <w:r w:rsidRPr="00413149">
        <w:rPr>
          <w:u w:val="single"/>
        </w:rPr>
        <w:t xml:space="preserve">; </w:t>
      </w:r>
      <w:r w:rsidRPr="00413149">
        <w:rPr>
          <w:b/>
          <w:iCs/>
          <w:u w:val="single"/>
          <w:bdr w:val="single" w:sz="18" w:space="0" w:color="auto"/>
        </w:rPr>
        <w:t>it has always given itself the most leeway and harshly treated others</w:t>
      </w:r>
      <w:r w:rsidRPr="00413149">
        <w:rPr>
          <w:sz w:val="16"/>
        </w:rPr>
        <w:t xml:space="preserve">. It can be said that the human rights defender mask the United States wears has long been shed, but the U.S. is still relaxed and willful. It will let domestic and international society keep on criticizing its record, while still sticking to the status quo, without any self-criticism and reflection, and continues to smear other countries from time to time. I wonder how the United States got its nerve and confidence, and what it’s using to improve its international image and soft power? </w:t>
      </w:r>
      <w:r w:rsidRPr="00413149">
        <w:rPr>
          <w:u w:val="single"/>
        </w:rPr>
        <w:t>A country that cannot really understand the real meaning of human rights, nor see the improvement of other countries in the area, other than adding noncredible, negative feedback to other countries, can only bring disorder, conflict and instability to international society. It is time for the United States to shift its attention to its domestic situation, look at its own problems, seriously reflect and correct its human rights problems, and stop its baseless accusations of other countries.</w:t>
      </w:r>
    </w:p>
    <w:p w14:paraId="7BBC58A2" w14:textId="77777777" w:rsidR="00C020A0" w:rsidRPr="0083572F" w:rsidRDefault="00C020A0" w:rsidP="008E2B49"/>
    <w:p w14:paraId="2AED0B71" w14:textId="5166FA58" w:rsidR="008E2B49" w:rsidRDefault="00164C83" w:rsidP="008E2B49">
      <w:pPr>
        <w:pStyle w:val="Heading4"/>
      </w:pPr>
      <w:r>
        <w:t>Even if we don’t win short term US domestic reform, the act of clarifying the difference between a human rights abuse and simply cultural differences enables a strong international framework for US human rights credibility.</w:t>
      </w:r>
    </w:p>
    <w:p w14:paraId="6F0296FA" w14:textId="77777777" w:rsidR="00164C83" w:rsidRPr="00164C83" w:rsidRDefault="00164C83" w:rsidP="00164C83"/>
    <w:p w14:paraId="62DCABB7" w14:textId="27E22C00" w:rsidR="008E2B49" w:rsidRPr="004B30A7" w:rsidRDefault="008E2B49" w:rsidP="008E2B49">
      <w:r w:rsidRPr="004B30A7">
        <w:rPr>
          <w:rStyle w:val="Style13ptBold"/>
        </w:rPr>
        <w:t>Posner 14</w:t>
      </w:r>
      <w:r>
        <w:t xml:space="preserve"> (</w:t>
      </w:r>
      <w:r w:rsidRPr="004B30A7">
        <w:t>Eric Posner is a professor at the University of Chicago Law School</w:t>
      </w:r>
      <w:r>
        <w:t xml:space="preserve">. </w:t>
      </w:r>
      <w:r>
        <w:rPr>
          <w:i/>
        </w:rPr>
        <w:t xml:space="preserve">The Guardian: </w:t>
      </w:r>
      <w:r>
        <w:t>“</w:t>
      </w:r>
      <w:r w:rsidRPr="004B30A7">
        <w:t>The case against human rights</w:t>
      </w:r>
      <w:r>
        <w:t>” published December 4</w:t>
      </w:r>
      <w:r w:rsidRPr="004B30A7">
        <w:rPr>
          <w:vertAlign w:val="superscript"/>
        </w:rPr>
        <w:t>th</w:t>
      </w:r>
      <w:r>
        <w:t>, 2014. Accessed July 9</w:t>
      </w:r>
      <w:r w:rsidRPr="004B30A7">
        <w:rPr>
          <w:vertAlign w:val="superscript"/>
        </w:rPr>
        <w:t>th</w:t>
      </w:r>
      <w:r>
        <w:t xml:space="preserve">, 2016. </w:t>
      </w:r>
      <w:r w:rsidRPr="000F0EB6">
        <w:t>https://www.theguardian.com/news/2014/dec/04/-sp-case-against-human-rights</w:t>
      </w:r>
      <w:r>
        <w:t>) Fedora</w:t>
      </w:r>
    </w:p>
    <w:p w14:paraId="46B47820" w14:textId="77777777" w:rsidR="008E2B49" w:rsidRPr="004B30A7" w:rsidRDefault="008E2B49" w:rsidP="008E2B49">
      <w:pPr>
        <w:rPr>
          <w:sz w:val="16"/>
        </w:rPr>
      </w:pPr>
      <w:r w:rsidRPr="004B30A7">
        <w:rPr>
          <w:sz w:val="16"/>
        </w:rPr>
        <w:t xml:space="preserve">Or </w:t>
      </w:r>
      <w:r w:rsidRPr="004B30A7">
        <w:rPr>
          <w:rStyle w:val="StyleUnderline"/>
        </w:rPr>
        <w:t>consider, as an</w:t>
      </w:r>
      <w:r w:rsidRPr="004B30A7">
        <w:rPr>
          <w:sz w:val="16"/>
        </w:rPr>
        <w:t xml:space="preserve">other </w:t>
      </w:r>
      <w:r w:rsidRPr="004B30A7">
        <w:rPr>
          <w:rStyle w:val="StyleUnderline"/>
        </w:rPr>
        <w:t xml:space="preserve">example, the right to freedom of expression. From a global perspective, the right to freedom of expression is hotly contested. The US takes this right particularly seriously, though it makes numerous exceptions for fraud, defamation, and obscenity. In Europe, most governments believe that the right to freedom of expression does not extend to hate speech. In many Islamic countries, any kind of defamation of Islam is not protected by freedom of speech. Human rights law blandly acknowledges that the right to freedom of expression may be limited by considerations of public order and morals. But </w:t>
      </w:r>
      <w:r w:rsidRPr="004B30A7">
        <w:rPr>
          <w:rStyle w:val="Emphasis"/>
        </w:rPr>
        <w:t>a government trying to comply with the international human right</w:t>
      </w:r>
      <w:r w:rsidRPr="004B30A7">
        <w:rPr>
          <w:rStyle w:val="StyleUnderline"/>
        </w:rPr>
        <w:t xml:space="preserve"> to freedom of expression </w:t>
      </w:r>
      <w:r w:rsidRPr="004B30A7">
        <w:rPr>
          <w:rStyle w:val="Emphasis"/>
        </w:rPr>
        <w:t>is given no specific guidance whatsoever</w:t>
      </w:r>
      <w:r w:rsidRPr="004B30A7">
        <w:rPr>
          <w:sz w:val="16"/>
        </w:rPr>
        <w:t xml:space="preserve">. </w:t>
      </w:r>
      <w:r w:rsidRPr="004B30A7">
        <w:rPr>
          <w:rStyle w:val="StyleUnderline"/>
        </w:rPr>
        <w:t xml:space="preserve">Thus, the existence of </w:t>
      </w:r>
      <w:r w:rsidRPr="004B30A7">
        <w:rPr>
          <w:rStyle w:val="Emphasis"/>
        </w:rPr>
        <w:t>a huge number of vaguely defined rights ends up giving governments enormous discretion</w:t>
      </w:r>
      <w:r w:rsidRPr="004B30A7">
        <w:rPr>
          <w:sz w:val="16"/>
        </w:rPr>
        <w:t xml:space="preserve">. If a government advances one group of rights, while neglecting others, how does one tell whether it complies with the treaties the best it can or cynically evades them? </w:t>
      </w:r>
      <w:r w:rsidRPr="004B30A7">
        <w:rPr>
          <w:rStyle w:val="Emphasis"/>
        </w:rPr>
        <w:t>The central problem with human rights law is that it is hopelessly ambiguous</w:t>
      </w:r>
      <w:r>
        <w:rPr>
          <w:rStyle w:val="Emphasis"/>
        </w:rPr>
        <w:t xml:space="preserve"> </w:t>
      </w:r>
      <w:r w:rsidRPr="004B30A7">
        <w:rPr>
          <w:rStyle w:val="StyleUnderline"/>
        </w:rPr>
        <w:t>The reason</w:t>
      </w:r>
      <w:r w:rsidRPr="004B30A7">
        <w:rPr>
          <w:sz w:val="16"/>
        </w:rPr>
        <w:t xml:space="preserve"> </w:t>
      </w:r>
      <w:r w:rsidRPr="004B30A7">
        <w:rPr>
          <w:rStyle w:val="Emphasis"/>
        </w:rPr>
        <w:t>these kinds of problems arise on the international but not on the national level</w:t>
      </w:r>
      <w:r w:rsidRPr="004B30A7">
        <w:rPr>
          <w:sz w:val="16"/>
        </w:rPr>
        <w:t xml:space="preserve"> </w:t>
      </w:r>
      <w:r w:rsidRPr="004B30A7">
        <w:rPr>
          <w:rStyle w:val="StyleUnderline"/>
        </w:rPr>
        <w:t>is that within countries, the task of interpreting and defining vaguely worded rights, and making trade-offs between different rights, is delegated to trusted institutions.</w:t>
      </w:r>
      <w:r w:rsidRPr="004B30A7">
        <w:rPr>
          <w:sz w:val="16"/>
        </w:rPr>
        <w:t xml:space="preserve"> It was </w:t>
      </w:r>
      <w:r w:rsidRPr="004B30A7">
        <w:rPr>
          <w:rStyle w:val="StyleUnderline"/>
        </w:rPr>
        <w:t>the US supreme court, for example,</w:t>
      </w:r>
      <w:r w:rsidRPr="004B30A7">
        <w:rPr>
          <w:sz w:val="16"/>
        </w:rPr>
        <w:t xml:space="preserve"> that </w:t>
      </w:r>
      <w:r w:rsidRPr="004B30A7">
        <w:rPr>
          <w:rStyle w:val="StyleUnderline"/>
        </w:rPr>
        <w:t>decided that freedom of speech did not encompass fraudulent, defamatory, and obscene statements. The American public accepted these judgments because they coincided with their moral views and because the court enjoys a high degree of trust</w:t>
      </w:r>
      <w:r w:rsidRPr="004B30A7">
        <w:rPr>
          <w:sz w:val="16"/>
        </w:rPr>
        <w:t xml:space="preserve">. In principle, international institutions could perform this same function. But the </w:t>
      </w:r>
      <w:r w:rsidRPr="004B30A7">
        <w:rPr>
          <w:rStyle w:val="Emphasis"/>
        </w:rPr>
        <w:t>international institutions that have been established for this purpose are very weak</w:t>
      </w:r>
      <w:r w:rsidRPr="004B30A7">
        <w:rPr>
          <w:sz w:val="16"/>
        </w:rPr>
        <w:t xml:space="preserve">. </w:t>
      </w:r>
      <w:r w:rsidRPr="004B30A7">
        <w:rPr>
          <w:rStyle w:val="Emphasis"/>
        </w:rPr>
        <w:t>In truly international human rights institutions, such as the UN human rights council, there is a drastic lack of consensus between nations</w:t>
      </w:r>
      <w:r w:rsidRPr="004B30A7">
        <w:rPr>
          <w:sz w:val="16"/>
        </w:rPr>
        <w:t xml:space="preserve">. To avoid being compelled by international institutions to recognise rights that they reject, countries give them little power. The multiple </w:t>
      </w:r>
      <w:r w:rsidRPr="004B30A7">
        <w:rPr>
          <w:rStyle w:val="StyleUnderline"/>
        </w:rPr>
        <w:t>institutions lack a common hierarchical superior – unlike national courts – and thus provide conflicting interpretations of human rights, and cannot compel nations to pay attention to them.</w:t>
      </w:r>
      <w:r w:rsidRPr="004B30A7">
        <w:rPr>
          <w:sz w:val="16"/>
        </w:rPr>
        <w:t xml:space="preserve"> That is why, for instance, western countries have been able to disregard the human rights council’s endorsement of “defamation of religion”, the idea that criticism of Islam and other religions violates the human rights of those who practice those religions.</w:t>
      </w:r>
    </w:p>
    <w:p w14:paraId="71522E42" w14:textId="77777777" w:rsidR="008E2B49" w:rsidRDefault="008E2B49" w:rsidP="008E2B49"/>
    <w:p w14:paraId="78C5936F" w14:textId="77777777" w:rsidR="008E2B49" w:rsidRPr="000C0536" w:rsidRDefault="008E2B49" w:rsidP="008E2B49">
      <w:pPr>
        <w:pStyle w:val="Heading2"/>
      </w:pPr>
      <w:r>
        <w:t>AT china don’t care</w:t>
      </w:r>
    </w:p>
    <w:p w14:paraId="4EB5F419" w14:textId="77777777" w:rsidR="008E2B49" w:rsidRPr="00527FF1" w:rsidRDefault="008E2B49" w:rsidP="008E2B49">
      <w:pPr>
        <w:pStyle w:val="Heading4"/>
      </w:pPr>
      <w:r>
        <w:t>China has specifically outlined hypocricy in Human Rights analysis as an obstruction of American Human Rights Credibility.</w:t>
      </w:r>
    </w:p>
    <w:p w14:paraId="356236C7" w14:textId="700D5BB5" w:rsidR="008E2B49" w:rsidRPr="004850BF" w:rsidRDefault="008E2B49" w:rsidP="008E2B49">
      <w:r w:rsidRPr="004850BF">
        <w:rPr>
          <w:rStyle w:val="Style13ptBold"/>
        </w:rPr>
        <w:t>Baculinao 4/14</w:t>
      </w:r>
      <w:r>
        <w:t xml:space="preserve"> (</w:t>
      </w:r>
      <w:r w:rsidRPr="004850BF">
        <w:t xml:space="preserve">Eric Baculinao </w:t>
      </w:r>
      <w:r>
        <w:t xml:space="preserve">is the </w:t>
      </w:r>
      <w:r w:rsidRPr="004850BF">
        <w:t>Beijing bureau chief at NBC News</w:t>
      </w:r>
      <w:r>
        <w:t xml:space="preserve">. </w:t>
      </w:r>
      <w:r>
        <w:rPr>
          <w:i/>
        </w:rPr>
        <w:t xml:space="preserve">NBC News </w:t>
      </w:r>
      <w:r>
        <w:t>“</w:t>
      </w:r>
      <w:r w:rsidRPr="00B1387E">
        <w:t xml:space="preserve">China on U.S. Criticism on </w:t>
      </w:r>
      <w:r>
        <w:t>Human Rights: 'Hold Up a Mirror’” published April/14/2016. Accessed July 8</w:t>
      </w:r>
      <w:r w:rsidRPr="00B1387E">
        <w:rPr>
          <w:vertAlign w:val="superscript"/>
        </w:rPr>
        <w:t>th</w:t>
      </w:r>
      <w:r>
        <w:t xml:space="preserve"> 2016. </w:t>
      </w:r>
      <w:r w:rsidRPr="000F0EB6">
        <w:t>http://www.nbcnews.com/news/china/china-u-s-criticism-human-rights-hold-mirror-n555826</w:t>
      </w:r>
      <w:r>
        <w:t>) Fedora</w:t>
      </w:r>
    </w:p>
    <w:p w14:paraId="13DC4604" w14:textId="77777777" w:rsidR="008E2B49" w:rsidRPr="00527FF1" w:rsidRDefault="008E2B49" w:rsidP="008E2B49">
      <w:pPr>
        <w:rPr>
          <w:rStyle w:val="StyleUnderline"/>
        </w:rPr>
      </w:pPr>
      <w:r w:rsidRPr="00527FF1">
        <w:rPr>
          <w:sz w:val="16"/>
        </w:rPr>
        <w:t xml:space="preserve">BEIJING — </w:t>
      </w:r>
      <w:r w:rsidRPr="00527FF1">
        <w:rPr>
          <w:rStyle w:val="StyleUnderline"/>
        </w:rPr>
        <w:t>China condemned America's human-rights record</w:t>
      </w:r>
      <w:r w:rsidRPr="00527FF1">
        <w:rPr>
          <w:sz w:val="16"/>
        </w:rPr>
        <w:t xml:space="preserve"> on Thursday, alluding to the White House campaign and suggesting that "money politics and family politics went from bad to worse." The broadside came amid heightening tensions in the South China Sea where the U.S. is conducting war games with the Philippines to counter China's maritime claims. </w:t>
      </w:r>
      <w:r w:rsidRPr="00527FF1">
        <w:rPr>
          <w:rStyle w:val="StyleUnderline"/>
        </w:rPr>
        <w:t>China's document</w:t>
      </w:r>
      <w:r w:rsidRPr="00527FF1">
        <w:rPr>
          <w:sz w:val="16"/>
        </w:rPr>
        <w:t xml:space="preserve"> was prepared by a Cabinet office and was released by the state-run Xinhua News Agency. It </w:t>
      </w:r>
      <w:r w:rsidRPr="00527FF1">
        <w:rPr>
          <w:rStyle w:val="StyleUnderline"/>
        </w:rPr>
        <w:t>was a response to a global human-rights survey issued</w:t>
      </w:r>
      <w:r w:rsidRPr="00527FF1">
        <w:rPr>
          <w:sz w:val="16"/>
        </w:rPr>
        <w:t xml:space="preserve"> Wednesday </w:t>
      </w:r>
      <w:r w:rsidRPr="00527FF1">
        <w:rPr>
          <w:rStyle w:val="StyleUnderline"/>
        </w:rPr>
        <w:t>by the State Department which criticized China and other countries.</w:t>
      </w:r>
      <w:r>
        <w:rPr>
          <w:rStyle w:val="StyleUnderline"/>
        </w:rPr>
        <w:t xml:space="preserve"> </w:t>
      </w:r>
      <w:r w:rsidRPr="00527FF1">
        <w:rPr>
          <w:sz w:val="16"/>
        </w:rPr>
        <w:t xml:space="preserve">The U.S. report cited China's "particularly severe" crackdown on the legal community and "extralegal measures" of enforced disappearances and house arrest against government critics. </w:t>
      </w:r>
      <w:r w:rsidRPr="00527FF1">
        <w:rPr>
          <w:rStyle w:val="Emphasis"/>
        </w:rPr>
        <w:t xml:space="preserve">"The United States made comments on the human-rights situation in many countries while being tight-lipped about its own terrible human-rights record and showing not a bit of intention to reflect on it," Xinhua said. </w:t>
      </w:r>
      <w:r w:rsidRPr="00527FF1">
        <w:rPr>
          <w:rStyle w:val="StyleUnderline"/>
        </w:rPr>
        <w:t>"Since</w:t>
      </w:r>
      <w:r w:rsidRPr="00527FF1">
        <w:rPr>
          <w:rStyle w:val="Emphasis"/>
        </w:rPr>
        <w:t xml:space="preserve"> the U.S. government refused to hold up a mirror to look at itself</w:t>
      </w:r>
      <w:r w:rsidRPr="00527FF1">
        <w:rPr>
          <w:rStyle w:val="StyleUnderline"/>
        </w:rPr>
        <w:t>, it has to be done with other people's help."</w:t>
      </w:r>
      <w:r>
        <w:rPr>
          <w:rStyle w:val="StyleUnderline"/>
        </w:rPr>
        <w:t xml:space="preserve"> </w:t>
      </w:r>
      <w:r w:rsidRPr="00527FF1">
        <w:rPr>
          <w:rStyle w:val="StyleUnderline"/>
        </w:rPr>
        <w:t>China alleged</w:t>
      </w:r>
      <w:r w:rsidRPr="00527FF1">
        <w:rPr>
          <w:sz w:val="16"/>
        </w:rPr>
        <w:t xml:space="preserve"> the "</w:t>
      </w:r>
      <w:r w:rsidRPr="00527FF1">
        <w:rPr>
          <w:rStyle w:val="Emphasis"/>
        </w:rPr>
        <w:t>wanton infringement</w:t>
      </w:r>
      <w:r w:rsidRPr="00527FF1">
        <w:rPr>
          <w:sz w:val="16"/>
        </w:rPr>
        <w:t>" of civil rights and "</w:t>
      </w:r>
      <w:r w:rsidRPr="00527FF1">
        <w:rPr>
          <w:rStyle w:val="Emphasis"/>
        </w:rPr>
        <w:t>rampant gun-related crimes</w:t>
      </w:r>
      <w:r w:rsidRPr="00527FF1">
        <w:rPr>
          <w:sz w:val="16"/>
        </w:rPr>
        <w:t xml:space="preserve">" in the United States, citing a toll of 13,136 killed and 26,493 injured by gun violence last year. </w:t>
      </w:r>
      <w:r w:rsidRPr="00527FF1">
        <w:rPr>
          <w:rStyle w:val="StyleUnderline"/>
        </w:rPr>
        <w:t xml:space="preserve">Xinhua said </w:t>
      </w:r>
      <w:r w:rsidRPr="00B1387E">
        <w:rPr>
          <w:rStyle w:val="Emphasis"/>
        </w:rPr>
        <w:t>965 people had shot dead by U.S. police</w:t>
      </w:r>
      <w:r w:rsidRPr="00527FF1">
        <w:rPr>
          <w:rStyle w:val="StyleUnderline"/>
        </w:rPr>
        <w:t>.</w:t>
      </w:r>
      <w:r>
        <w:rPr>
          <w:rStyle w:val="StyleUnderline"/>
        </w:rPr>
        <w:t xml:space="preserve"> </w:t>
      </w:r>
      <w:r w:rsidRPr="00527FF1">
        <w:rPr>
          <w:sz w:val="16"/>
        </w:rPr>
        <w:t xml:space="preserve">"The frequent occurrence of shooting incidents was the deepest impression left to the world concerning the United States in 2015," the news agency said. </w:t>
      </w:r>
      <w:r w:rsidRPr="00527FF1">
        <w:rPr>
          <w:rStyle w:val="StyleUnderline"/>
        </w:rPr>
        <w:t xml:space="preserve">It added that </w:t>
      </w:r>
      <w:r w:rsidRPr="00527FF1">
        <w:rPr>
          <w:rStyle w:val="Emphasis"/>
        </w:rPr>
        <w:t>560,000 people were homeless</w:t>
      </w:r>
      <w:r w:rsidRPr="00527FF1">
        <w:rPr>
          <w:rStyle w:val="StyleUnderline"/>
        </w:rPr>
        <w:t xml:space="preserve"> and said that </w:t>
      </w:r>
      <w:r w:rsidRPr="00527FF1">
        <w:rPr>
          <w:rStyle w:val="Emphasis"/>
        </w:rPr>
        <w:t>33 million Americans didn't have health insurance</w:t>
      </w:r>
      <w:r w:rsidRPr="00527FF1">
        <w:rPr>
          <w:rStyle w:val="StyleUnderline"/>
        </w:rPr>
        <w:t>.</w:t>
      </w:r>
      <w:r>
        <w:rPr>
          <w:rStyle w:val="StyleUnderline"/>
        </w:rPr>
        <w:t xml:space="preserve"> </w:t>
      </w:r>
      <w:r w:rsidRPr="00527FF1">
        <w:rPr>
          <w:rStyle w:val="StyleUnderline"/>
        </w:rPr>
        <w:t xml:space="preserve">The report has tallied more than 6,000 </w:t>
      </w:r>
      <w:r w:rsidRPr="00527FF1">
        <w:rPr>
          <w:rStyle w:val="Emphasis"/>
        </w:rPr>
        <w:t>airstrikes in Syria and Iraq,</w:t>
      </w:r>
      <w:r w:rsidRPr="00527FF1">
        <w:rPr>
          <w:rStyle w:val="StyleUnderline"/>
        </w:rPr>
        <w:t xml:space="preserve"> allegedly causing "between 1,695 and 2,239" civilian deaths.</w:t>
      </w:r>
    </w:p>
    <w:p w14:paraId="0476B324" w14:textId="77777777" w:rsidR="008E2B49" w:rsidRDefault="008E2B49" w:rsidP="008E2B49"/>
    <w:p w14:paraId="58C31B95" w14:textId="77777777" w:rsidR="008E2B49" w:rsidRDefault="008E2B49" w:rsidP="00FC0BCC">
      <w:pPr>
        <w:pStyle w:val="Heading2"/>
      </w:pPr>
      <w:r>
        <w:t>Aff answers</w:t>
      </w:r>
    </w:p>
    <w:p w14:paraId="5006031D" w14:textId="77777777" w:rsidR="008E2B49" w:rsidRDefault="008E2B49" w:rsidP="008E2B49">
      <w:pPr>
        <w:pStyle w:val="Heading3"/>
      </w:pPr>
      <w:r>
        <w:t>Plan solves better</w:t>
      </w:r>
    </w:p>
    <w:p w14:paraId="11B23D2A" w14:textId="77777777" w:rsidR="008E2B49" w:rsidRDefault="008E2B49" w:rsidP="008E2B49">
      <w:pPr>
        <w:pStyle w:val="Heading4"/>
        <w:tabs>
          <w:tab w:val="left" w:pos="13452"/>
        </w:tabs>
      </w:pPr>
      <w:r>
        <w:t>China’s undermines HR cred of other countries worldwide: addressing them directly is key</w:t>
      </w:r>
    </w:p>
    <w:p w14:paraId="7DE12EA0" w14:textId="77777777" w:rsidR="008E2B49" w:rsidRDefault="008E2B49" w:rsidP="008E2B49">
      <w:r w:rsidRPr="00781CCA">
        <w:rPr>
          <w:rStyle w:val="Style13ptBold"/>
        </w:rPr>
        <w:t>Breslin and Sceats 12</w:t>
      </w:r>
      <w:r>
        <w:t xml:space="preserve"> (</w:t>
      </w:r>
      <w:r w:rsidRPr="00781CCA">
        <w:t>Shaun Breslin is an Associate Fe</w:t>
      </w:r>
      <w:r>
        <w:t>llow, Asia Program</w:t>
      </w:r>
      <w:r w:rsidRPr="00781CCA">
        <w:t xml:space="preserve"> at Chatham House and Professor of Politics and International Studies at Warwick University. Sonya Sceats is an Associate Fellow, International Law at Chatham House. She specializes in human rights issues. </w:t>
      </w:r>
      <w:r>
        <w:rPr>
          <w:i/>
        </w:rPr>
        <w:t xml:space="preserve">Chatham House: </w:t>
      </w:r>
      <w:r>
        <w:t>“China and the International Human Rights System” published in October of 2012. Accessed July 9</w:t>
      </w:r>
      <w:r w:rsidRPr="00781CCA">
        <w:rPr>
          <w:vertAlign w:val="superscript"/>
        </w:rPr>
        <w:t>th</w:t>
      </w:r>
      <w:r>
        <w:t>, 2016.) Fedora</w:t>
      </w:r>
    </w:p>
    <w:p w14:paraId="42C69D12" w14:textId="77777777" w:rsidR="008E2B49" w:rsidRDefault="008E2B49" w:rsidP="008E2B49">
      <w:pPr>
        <w:rPr>
          <w:rStyle w:val="StyleUnderline"/>
        </w:rPr>
      </w:pPr>
      <w:r w:rsidRPr="00F67272">
        <w:rPr>
          <w:rStyle w:val="StyleUnderline"/>
        </w:rPr>
        <w:t>China’s successful manoeuvring within the UN Commission on Human Rights was an inspiration for other states attempting to shield themselves from scrutiny</w:t>
      </w:r>
      <w:r w:rsidRPr="00781CCA">
        <w:rPr>
          <w:sz w:val="16"/>
        </w:rPr>
        <w:t xml:space="preserve">. By the turn of the century, seeking and securing election to this body was de rigueur for chronic violators such as the Democratic Republic of the Congo, Libya, Sudan, Saudi Arabia and Zimbabwe. In 2005, UN SecretaryGeneral Kofi Annan publicly warned the Commission that its poor performance was casting a stain on the reputation of the UN as a whole, and in the same year the General Assembly voted to abolish it and replace it with a Human Rights Council. China understood that the creation of the Human Rights Council was both a threat and an opportunity for its agenda to avoid censure, and it engaged heavily in the institution-building negotiations. Its main argument was that processes geared towards ‘finger-pointing’ should be replaced by ‘dialogue and cooperation’. When it became clear that country resolutions would continue to form part of the Council’s toolbox, China strenuously lobbied for a procedural provision requiring, first, support from one-third of the membership before such a resolution could be tabled and, second, support from two-thirds of the membership for adoption.49 This proposal was not accepted, although a responsibility was placed on states proposing country resolutions to ensure ‘the broadest possible support for their initiatives (preferably 15 members)’, a measure widely perceived as an effort to spare embarrassment for China.50 China also sought to clip the wings of the special procedures that had emerged as among the strongest of the Commission’s mechanisms. The special procedures were maintained, but a review was commissioned in order to explore, among other things, how they could be ‘strengthened’ and rationalized. The Human Rights Council’s flagship universal periodic review (UPR) process, requiring every member state of the UN to participate in a peer evaluation of its human rights performance, can be seen as consistent with China’s long-term insistence that means should be found to promote dialogue and cooperation on human rights matters, even if stronger enforcement tools such as country resolutions were retained. It was agreed that the UPR would be conducted in an ‘objective, transparent, non-selective, constructive, non-confrontational and non-politicized manner’ and that, without prejudice to a state’s legal obligations, the review would ‘take into account the level of development and specificities of countries’.51 In a context where there is strong political reluctance to stimulate initiatives targeting China (see below), the opportunity afforded by UPR for the Council to hold a three-hour discussion of human rights in China has been welcomed by many diplomats and NGOs. From the perspective of China’s interests, the most advantageous aspect of the transition to the Council lay, however, in the new equitable geographical distribution of seats, with a greater share of seats (26 out of 47) for the Asia and Africa groups from which it had traditionally secured its support, and a diminution of the West’s share to just seven seats (a further six states were for the group of East European states). China was among the first states elected to the Council at its launch in 2006 and was re-elected in 2009. At the end of 2012 it will stand down after serving the maximum two consecutive terms. This provides an ideal opportunity for a stocktaking and evaluation of China’s contributions during the first six years. An empirical study of China’s activities within the Council up to and including the 20th regular session between 18 June and 6 July 2012 makes it possible to assess its position in that body. China’s formal activities are examined via an analysis of session reports, other documentation and webcasts of the Council’s first 20 regular sessions and 19 special sessions, supplemented by insights into China’s informal activities shared by diplomats, other government and UN officials, and human rights NGOs active in Geneva. The remainder of this chapter sets out the findings of this study. Is China untouchable in the Human Rights Council? </w:t>
      </w:r>
      <w:r w:rsidRPr="00F67272">
        <w:rPr>
          <w:rStyle w:val="Emphasis"/>
        </w:rPr>
        <w:t>China’s human rights record has received remarkably little attention in the Human Rights Council despite strong evidence of serious human rights abuses</w:t>
      </w:r>
      <w:r w:rsidRPr="00781CCA">
        <w:rPr>
          <w:sz w:val="16"/>
        </w:rPr>
        <w:t xml:space="preserve"> in recent years, </w:t>
      </w:r>
      <w:r w:rsidRPr="00F67272">
        <w:rPr>
          <w:rStyle w:val="StyleUnderline"/>
        </w:rPr>
        <w:t xml:space="preserve">including crackdowns on Tibetan and Uighur protesters, and on intellectuals, lawyers and political activists associated with both the Charter 08 movement and efforts to spark a Chinese ‘Jasmine revolution’ in 2011. Although these and other episodes of repression have made international headlines, </w:t>
      </w:r>
      <w:r w:rsidRPr="00F67272">
        <w:rPr>
          <w:rStyle w:val="Emphasis"/>
        </w:rPr>
        <w:t>the situation of human rights in China has remained firmly off the Council’s agenda.</w:t>
      </w:r>
      <w:r>
        <w:rPr>
          <w:rStyle w:val="Emphasis"/>
        </w:rPr>
        <w:t xml:space="preserve"> </w:t>
      </w:r>
      <w:r w:rsidRPr="00781CCA">
        <w:rPr>
          <w:sz w:val="16"/>
        </w:rPr>
        <w:t xml:space="preserve">Clearly this reflects the new balance of power within the Human Rights Council, but there is also a sense of defeatism among many Western diplomats about the utility of using even an unsuccessful China resolution as a lever. One senior European diplomat in Geneva said that these days ‘no one would dare’ table a resolution on China52 and another that </w:t>
      </w:r>
      <w:r w:rsidRPr="00F67272">
        <w:rPr>
          <w:rStyle w:val="StyleUnderline"/>
        </w:rPr>
        <w:t>the Chinese government has ‘managed to dissuade states from action – now people don’t even raise it’</w:t>
      </w:r>
      <w:r w:rsidRPr="00781CCA">
        <w:rPr>
          <w:sz w:val="16"/>
        </w:rPr>
        <w:t xml:space="preserve">.53 A small number of diplomats expressed a view that </w:t>
      </w:r>
      <w:r w:rsidRPr="00F67272">
        <w:rPr>
          <w:rStyle w:val="Emphasis"/>
        </w:rPr>
        <w:t>more should be done to increase the focus on China in the Council, especially given the ineffectiveness of the bilateral human rights dialogues</w:t>
      </w:r>
      <w:r w:rsidRPr="00781CCA">
        <w:rPr>
          <w:sz w:val="16"/>
        </w:rPr>
        <w:t xml:space="preserve"> (see below), but they concede that vehicles other than a resolution would need to be found. </w:t>
      </w:r>
      <w:r w:rsidRPr="00781CCA">
        <w:rPr>
          <w:rStyle w:val="StyleUnderline"/>
        </w:rPr>
        <w:t>Despite this failure to table a China resolution, the country is often criticized by Western states during general debates under various agenda items, including item 4 on ‘Human rights situations that require the Council’s attention’. China invariably demands a right of reply and defends its record while also retaliating against its critics.</w:t>
      </w:r>
      <w:r w:rsidRPr="00781CCA">
        <w:rPr>
          <w:sz w:val="16"/>
        </w:rPr>
        <w:t xml:space="preserve"> For example, when Sweden raised concerns about the violent suppression of protesters in Tibet in 2008, China justified its efforts to ‘maintain its national integrity while ensuring security in Tibet’ and retorted that ‘[a]cts of violence against children in Sweden were alarming and the Swedish Government should rather take actions in this regard’.55 After the EU responded to China’s crackdown on Uighur protesters in Xinjiang in July 2009 by emphasizing the importance of freedom of expression, the right to peaceful assembly and the rights of detainees, China responded by describing the protests as violent crimes organized by separatists and expressed its ‘great concern’ about discrimination against Roma and other ethnic minorities and migrants in EU member states and the incitement of religious hatred ‘in the fight against terrorism’.56 China’s strongest counter-attacks are, however, directed at the United States.58 In 2008, after the latter raised concerns about Tibet in a general debate under an agenda item concerning the Vienna Declaration and Programme of Action, China, after interrupting three times to object on a point of order, protested that ‘the Tibet issue is solely China’s internal affair, it falls outside the purview of the Council’ (the Chinese government and many ordinary Chinese people regard any support for the Dalai Lama by other states as a calculated attempt to damage China’s interests rather than an act of principle stemming from a genuine desire to promote human rights). Addressing the US delegation directly, the Chinese delegate declared: ‘You should reflect on your record of massive violation of human rights in Iraq and other places in the world. One may ask what other country in the world dares to violate human rights so blatantly.’59 In 2010, after the United States mentioned China’s clampdowns on ethnic minorities, human rights activists and public-interest lawyers in its item 4 statement, China replied by highlighting the ‘gross problem of domestic violence, and a huge gap between rich and poor’ as well as racial discrimination and the ‘systematic violation’ of the rights of indigenous peoples.60 In a session later that year, </w:t>
      </w:r>
      <w:r w:rsidRPr="00781CCA">
        <w:rPr>
          <w:rStyle w:val="StyleUnderline"/>
        </w:rPr>
        <w:t>China objected that various criticisms in the Council by the United States and EU ‘ran counter’ to the ‘spirit’ of the human rights dialogues, thereby reminding the West of the origins of these dialogues in political deals designed to end confrontation with China in the Commission.61</w:t>
      </w:r>
      <w:r>
        <w:rPr>
          <w:rStyle w:val="StyleUnderline"/>
        </w:rPr>
        <w:t xml:space="preserve"> </w:t>
      </w:r>
      <w:r w:rsidRPr="00781CCA">
        <w:rPr>
          <w:rStyle w:val="Emphasis"/>
        </w:rPr>
        <w:t>Any criticism of China in the Human Rights Council</w:t>
      </w:r>
      <w:r w:rsidRPr="00781CCA">
        <w:rPr>
          <w:sz w:val="16"/>
        </w:rPr>
        <w:t xml:space="preserve"> by the High Commissioner or the special procedures similarly </w:t>
      </w:r>
      <w:r w:rsidRPr="00781CCA">
        <w:rPr>
          <w:rStyle w:val="Emphasis"/>
        </w:rPr>
        <w:t>meets with a robust response</w:t>
      </w:r>
      <w:r w:rsidRPr="00781CCA">
        <w:rPr>
          <w:sz w:val="16"/>
        </w:rPr>
        <w:t xml:space="preserve">. For instance, in late 2009 when the current High Commissioner, Navi Pillay, condemned China’s use of violence in the context of the ‘disturbances’ in Xinjiang and Tibet, China rebuked her both for ‘point[ing] fingers at sovereign states’ and for straying from the principles of ‘objectivity and impartiality and mandate given to [the Office of the High Commissioner for Human Rights, OHCHR] by the General Assembly’.62 </w:t>
      </w:r>
      <w:r w:rsidRPr="00781CCA">
        <w:rPr>
          <w:rStyle w:val="StyleUnderline"/>
        </w:rPr>
        <w:t>China seeks to avoid negative attention from the special procedures by restricting their access to the country. Despite pressure from the EU and Western states during the human rights dialogues, China has refused to issue a standing invitation to the special procedures and defends this in terms of its sovereignty</w:t>
      </w:r>
      <w:r w:rsidRPr="00781CCA">
        <w:rPr>
          <w:sz w:val="16"/>
        </w:rPr>
        <w:t xml:space="preserve">.63 </w:t>
      </w:r>
      <w:r w:rsidRPr="00781CCA">
        <w:rPr>
          <w:rStyle w:val="StyleUnderline"/>
        </w:rPr>
        <w:t>Any criticism from those allowed to visit China is rejected</w:t>
      </w:r>
      <w:r w:rsidRPr="00781CCA">
        <w:rPr>
          <w:sz w:val="16"/>
        </w:rPr>
        <w:t xml:space="preserve">. Even the Special Rapporteur on the right to food, a mandate that China has warmly supported, was accused of ‘unfounded’ analysis and misunderstanding the Chinese system after raising concerns about food security for vulnerable groups including nomadic people in the autonomous regions and internal migrant workers.64 When the Special Rapporteurs on torture and on human rights while countering terrorism, and the Working Groups on arbitrary detention and on enforced or involuntary disappearances, criticized China’s detention practices in their joint report on secret detention in the counter-terrorism context, </w:t>
      </w:r>
      <w:r w:rsidRPr="00781CCA">
        <w:rPr>
          <w:rStyle w:val="StyleUnderline"/>
        </w:rPr>
        <w:t>China joined a number of developing and developed states in expressing concern about the methodology of the study and ‘refused the allegations in the report against the authorities in China’.65</w:t>
      </w:r>
    </w:p>
    <w:p w14:paraId="58849993" w14:textId="77777777" w:rsidR="008E2B49" w:rsidRDefault="008E2B49" w:rsidP="008E2B49">
      <w:pPr>
        <w:rPr>
          <w:rStyle w:val="StyleUnderline"/>
        </w:rPr>
      </w:pPr>
    </w:p>
    <w:p w14:paraId="720474AA" w14:textId="77777777" w:rsidR="008E2B49" w:rsidRDefault="008E2B49" w:rsidP="008E2B49">
      <w:pPr>
        <w:pStyle w:val="Heading4"/>
        <w:rPr>
          <w:rStyle w:val="StyleUnderline"/>
        </w:rPr>
      </w:pPr>
      <w:r>
        <w:rPr>
          <w:rStyle w:val="StyleUnderline"/>
        </w:rPr>
        <w:t>YOU SHOULD INSERT IMPACT CALC OF YOUR CASE VERSUS THE NET BENEFIT DISAD(S) HERE!</w:t>
      </w:r>
    </w:p>
    <w:p w14:paraId="2FFC9CEA" w14:textId="77777777" w:rsidR="008E2B49" w:rsidRPr="00BB102D" w:rsidRDefault="008E2B49" w:rsidP="008E2B49"/>
    <w:p w14:paraId="091C79EE" w14:textId="77777777" w:rsidR="008E2B49" w:rsidRDefault="008E2B49" w:rsidP="008E2B49">
      <w:pPr>
        <w:pStyle w:val="Heading3"/>
      </w:pPr>
      <w:r>
        <w:t>HR Cred Fails</w:t>
      </w:r>
    </w:p>
    <w:p w14:paraId="247E466D" w14:textId="77777777" w:rsidR="008E2B49" w:rsidRDefault="008E2B49" w:rsidP="008E2B49">
      <w:pPr>
        <w:pStyle w:val="Heading4"/>
      </w:pPr>
      <w:r>
        <w:t>International HR cred no longer matters: the US does better when it goes alone on Human Rights</w:t>
      </w:r>
    </w:p>
    <w:p w14:paraId="1B608876" w14:textId="7051D63A" w:rsidR="008E2B49" w:rsidRPr="00EE2B32" w:rsidRDefault="008E2B49" w:rsidP="008E2B49">
      <w:r w:rsidRPr="00B86A07">
        <w:rPr>
          <w:rStyle w:val="Style13ptBold"/>
        </w:rPr>
        <w:t>Schaefer 12</w:t>
      </w:r>
      <w:r>
        <w:t xml:space="preserve"> (</w:t>
      </w:r>
      <w:r w:rsidRPr="00B86A07">
        <w:t>Brett D. Schaefer is the Jay Kingham Fellow in International Regulatory Affairs at Heritage's Margaret Thatcher Center for Freedom.</w:t>
      </w:r>
      <w:r>
        <w:t xml:space="preserve"> </w:t>
      </w:r>
      <w:r>
        <w:rPr>
          <w:i/>
        </w:rPr>
        <w:t xml:space="preserve">Heritage: Issue Brief #3717 on United Nations. </w:t>
      </w:r>
      <w:r>
        <w:t>“</w:t>
      </w:r>
      <w:r w:rsidRPr="00B86A07">
        <w:t>The U.N. Human Rights Council Does Not Deserve U.S. Support</w:t>
      </w:r>
      <w:r>
        <w:t>” published September 5</w:t>
      </w:r>
      <w:r w:rsidRPr="00B86A07">
        <w:rPr>
          <w:vertAlign w:val="superscript"/>
        </w:rPr>
        <w:t>th</w:t>
      </w:r>
      <w:r>
        <w:t>, 2012. Accessed July 9</w:t>
      </w:r>
      <w:r w:rsidRPr="00B86A07">
        <w:rPr>
          <w:vertAlign w:val="superscript"/>
        </w:rPr>
        <w:t>th</w:t>
      </w:r>
      <w:r>
        <w:t xml:space="preserve">, 2016. </w:t>
      </w:r>
      <w:r w:rsidRPr="000F0EB6">
        <w:t>http://www.heritage.org/research/reports/2012/09/the-un-human-rights-council-does-not-deserve-us-support</w:t>
      </w:r>
      <w:r>
        <w:t>) Fedora</w:t>
      </w:r>
    </w:p>
    <w:p w14:paraId="615FC792" w14:textId="77777777" w:rsidR="008E2B49" w:rsidRDefault="008E2B49" w:rsidP="008E2B49">
      <w:pPr>
        <w:rPr>
          <w:rStyle w:val="StyleUnderline"/>
        </w:rPr>
      </w:pPr>
      <w:r w:rsidRPr="00B86A07">
        <w:rPr>
          <w:rStyle w:val="StyleUnderline"/>
        </w:rPr>
        <w:t>The African Union’s decision to nominate Sudan for the United Nations Human Rights Council (HRC) elicited justifiable outrage.</w:t>
      </w:r>
      <w:r w:rsidRPr="00B86A07">
        <w:rPr>
          <w:sz w:val="16"/>
        </w:rPr>
        <w:t xml:space="preserve"> Pressure from human rights groups and governments led Kenya to announce its own election bid, causing Sudan to withdraw. This was a welcome development; the notion of the genocidal government sitting on the most visible U.N. human rights body was outrageous. However, </w:t>
      </w:r>
      <w:r w:rsidRPr="00B86A07">
        <w:rPr>
          <w:rStyle w:val="StyleUnderline"/>
        </w:rPr>
        <w:t>notorious human rights violators like Cuba, China, and Russia currently sit on the Council; and even after Sudan’s withdrawal, other African countries with dismal human rights records remain virtually assured of election.</w:t>
      </w:r>
      <w:r>
        <w:rPr>
          <w:rStyle w:val="StyleUnderline"/>
        </w:rPr>
        <w:t xml:space="preserve"> </w:t>
      </w:r>
      <w:r w:rsidRPr="00B86A07">
        <w:rPr>
          <w:rStyle w:val="Emphasis"/>
        </w:rPr>
        <w:t>The lack of membership standards is a key reason behind the Council’s poor record and, sadly, there is little chance for establishing such standards</w:t>
      </w:r>
      <w:r w:rsidRPr="00B86A07">
        <w:rPr>
          <w:sz w:val="16"/>
        </w:rPr>
        <w:t xml:space="preserve">. </w:t>
      </w:r>
      <w:r w:rsidRPr="00B86A07">
        <w:rPr>
          <w:rStyle w:val="StyleUnderline"/>
        </w:rPr>
        <w:t>The Administration’s current strategy of focusing limited diplomatic capital on annually blocking a particularly egregious country while other, only slightly less objectionable states win election is a losing game. Instead of lending credibility to this flawed institution, the U.S. should seek to eliminate it and work to establish a more effective human rights body with rigorous membership standards.</w:t>
      </w:r>
      <w:r w:rsidRPr="00B86A07">
        <w:rPr>
          <w:sz w:val="16"/>
        </w:rPr>
        <w:t xml:space="preserve"> Sudanese Candidacy: Emblematic of Fundamental Flaws </w:t>
      </w:r>
      <w:r w:rsidRPr="00B86A07">
        <w:rPr>
          <w:rStyle w:val="StyleUnderline"/>
        </w:rPr>
        <w:t>Sudan has a repressive government accused of massive human rights violations, including genocide in Darfur and brutally repressing ethnic and religious minorities in other parts of the country. Sudan deserves intense scrutiny by the Council; it should not be passing judgment on other state’s records as a HRC member.</w:t>
      </w:r>
      <w:r>
        <w:rPr>
          <w:rStyle w:val="StyleUnderline"/>
        </w:rPr>
        <w:t xml:space="preserve"> </w:t>
      </w:r>
      <w:r w:rsidRPr="00B86A07">
        <w:rPr>
          <w:rStyle w:val="StyleUnderline"/>
        </w:rPr>
        <w:t>Nonetheless, until Kenya announced its decision to run, Sudan was nearly certain to win a seat on the Council. This was due to the absence of meaningful membership standards provided by the General Assembly when it established the HRC:[1]</w:t>
      </w:r>
      <w:r>
        <w:rPr>
          <w:rStyle w:val="StyleUnderline"/>
        </w:rPr>
        <w:t xml:space="preserve"> </w:t>
      </w:r>
      <w:r w:rsidRPr="00B86A07">
        <w:rPr>
          <w:sz w:val="16"/>
        </w:rPr>
        <w:t xml:space="preserve">Council members must be U.N. member states. The 47 Council seats would be allocated by regional group: 13 for Africa; 13 for Asia; 6 for Eastern Europe; 8 for Latin America and the Caribbean; and 7 for Western Europe and other states (WEOG). Countries would be elected by secret ballot and must receive an absolute majority in the General Assembly (97 out of 193 countries). Conversely, it takes a two-thirds vote (129 votes) to “suspend the rights of membership in the Council [for] gross and systematic violations of human rights.” Countries would be elected for three-year terms, with a third of the seats being elected annually. Countries may serve a maximum of two consecutive terms (six years), after which they “shall not be eligible for immediate re-election,” and have to wait at least one year before seeking another term. </w:t>
      </w:r>
      <w:r w:rsidRPr="00B86A07">
        <w:rPr>
          <w:rStyle w:val="StyleUnderline"/>
        </w:rPr>
        <w:t>Countries were urged to “take into account the contribution of candidates to the promotion and protection of human rights and their voluntary pledges and commitments made thereto.” However, this is not mandatory.</w:t>
      </w:r>
      <w:r>
        <w:rPr>
          <w:rStyle w:val="StyleUnderline"/>
        </w:rPr>
        <w:t xml:space="preserve"> </w:t>
      </w:r>
      <w:r w:rsidRPr="00B86A07">
        <w:rPr>
          <w:sz w:val="16"/>
        </w:rPr>
        <w:t xml:space="preserve">“Clean Slate” Candidacy </w:t>
      </w:r>
      <w:r w:rsidRPr="00B86A07">
        <w:rPr>
          <w:rStyle w:val="Emphasis"/>
        </w:rPr>
        <w:t>Because there are no meaningful human rights standards, any country—even those with deplorable records</w:t>
      </w:r>
      <w:r w:rsidRPr="00B86A07">
        <w:rPr>
          <w:sz w:val="16"/>
        </w:rPr>
        <w:t xml:space="preserve"> like Sudan—</w:t>
      </w:r>
      <w:r w:rsidRPr="00B86A07">
        <w:rPr>
          <w:rStyle w:val="Emphasis"/>
        </w:rPr>
        <w:t>are eligible</w:t>
      </w:r>
      <w:r w:rsidRPr="00B86A07">
        <w:rPr>
          <w:sz w:val="16"/>
        </w:rPr>
        <w:t xml:space="preserve">. Regional groups frequently game the system to facilitate their candidacies by offering the same number of candidates as there are open seats. This practice, referred to as offering a “clean slate,” maximizes the chances for each candidate to receive the 97 vote majority necessary to win a seat. This was the situation before Kenya was convinced to run by human rights groups and governments opposed to Sudan’s candidacy.[2] The Africa Group offered five candidates for the five open African seats on the Council.[3] With only five candidates for five seats, Sudan was a virtual lock to win. When Kenya entered, the African slate became competitive.[4] Sudan decided to withdraw shortly after, likely to avoid the embarrassment of losing. Sudan’s withdrawal is obviously positive. However, none of the 2013 African candidates have good human rights records. Freedom House ranks Cote d’Ivoire, Gabon, and Ethiopia as “not free,” and Sierra Leone and Kenya as merely “partly free.”[5] Thus, even though Sudan has withdrawn, when combined with previously elected countries the African group will be represented on the Council in 2013 by seven “not free” countries (more than in any previous year), four “partly free” countries, and only 2 “free” countries. </w:t>
      </w:r>
      <w:r w:rsidRPr="00B86A07">
        <w:rPr>
          <w:rStyle w:val="StyleUnderline"/>
        </w:rPr>
        <w:t>Deficiencies in membership are one of the key reasons behind the Council’s fundamental shortcomings: bias against Israel, willful inattention to serious human rights situations, and a weak and politicized Universal Periodic Review</w:t>
      </w:r>
      <w:r w:rsidRPr="00B86A07">
        <w:rPr>
          <w:sz w:val="16"/>
        </w:rPr>
        <w:t xml:space="preserve"> (UPR).[6] </w:t>
      </w:r>
      <w:r w:rsidRPr="00B86A07">
        <w:rPr>
          <w:rStyle w:val="StyleUnderline"/>
        </w:rPr>
        <w:t>The lack of meaningful membership standards are likely permanent after nearly all of the substantive reform proposals—including</w:t>
      </w:r>
      <w:r>
        <w:rPr>
          <w:rStyle w:val="StyleUnderline"/>
        </w:rPr>
        <w:t xml:space="preserve"> </w:t>
      </w:r>
      <w:r w:rsidRPr="00B86A07">
        <w:rPr>
          <w:rStyle w:val="StyleUnderline"/>
        </w:rPr>
        <w:t>U.S. proposals establishing stronger criteria for candidates and requiring regions to offer competitive slates—were rejected during the 2011 review.[7]</w:t>
      </w:r>
      <w:r>
        <w:rPr>
          <w:rStyle w:val="StyleUnderline"/>
        </w:rPr>
        <w:t xml:space="preserve"> </w:t>
      </w:r>
      <w:r w:rsidRPr="00B86A07">
        <w:rPr>
          <w:sz w:val="16"/>
        </w:rPr>
        <w:t xml:space="preserve">Bereft of institutional filters, those opposed to human rights violators being elected to the HRC are forced to mount annual campaigns hoping to block their election. But not every unworthy candidate can be the focus of such an effort, thus only the most egregious are targeted each year while the slightly less awful candidates win election. The 2013 candidates likely to win election with poor to terrible human rights records are: Cote d’Ivoire, Ethiopia, Gabon, Kazakhstan, Kenya, Pakistan, Sierra Leone, United Arab Emirates, and Venezuela.[8] 2013: A Brief Window of Opportunity Africa is not the only region to offer a clean slate to ensure that countries with poor human rights records have greater chances of winning a seat on the Council. Every region except WEOG has offered the same number of candidates as vacancies in 2013. This situation, along with the fact that Freedom House ranks all five WEOG candidates (for three vacancies) as “free,” makes projecting the human rights composition of the Council for 2013 simple: the number of “free” countries should increase from 20 to 23 and the number of “not free” countries should decrease from 12 to 10. This improvement is not due to more prudent selection, but from the requirement for countries that served two consecutive terms to cycle off the Council for at least one year. This means that “not free” countries like Cameroon, China, Cuba, Russia, and Saudi Arabia—whose terms end in 2012—cannot run for re-election this year. </w:t>
      </w:r>
      <w:r w:rsidRPr="00B86A07">
        <w:rPr>
          <w:rStyle w:val="StyleUnderline"/>
        </w:rPr>
        <w:t>China, Cuba, and Russia have been instrumental in undermining the work of the Council and their 2013 absence could open a brief window for a more effective Council before they are almost certainly re-elected next year. However, this temporary opportunity should not be confused with fundamental improvement. Council membership is likely to reach new lows in 2014, when those countries are eligible to return.</w:t>
      </w:r>
      <w:r>
        <w:rPr>
          <w:rStyle w:val="StyleUnderline"/>
        </w:rPr>
        <w:t xml:space="preserve"> </w:t>
      </w:r>
      <w:r w:rsidRPr="00B86A07">
        <w:rPr>
          <w:sz w:val="16"/>
        </w:rPr>
        <w:t xml:space="preserve">The brevity of the potential window speaks volumes. Moreover, </w:t>
      </w:r>
      <w:r w:rsidRPr="00B86A07">
        <w:rPr>
          <w:rStyle w:val="StyleUnderline"/>
        </w:rPr>
        <w:t>considering the number of countries with deplorable human rights records cycling off the Council, it is disappointing that the membership is set to improve so little in 2013.</w:t>
      </w:r>
      <w:r>
        <w:rPr>
          <w:rStyle w:val="StyleUnderline"/>
        </w:rPr>
        <w:t xml:space="preserve"> </w:t>
      </w:r>
      <w:r w:rsidRPr="00B86A07">
        <w:rPr>
          <w:rStyle w:val="StyleUnderline"/>
        </w:rPr>
        <w:t>Time for a New Approach</w:t>
      </w:r>
      <w:r>
        <w:rPr>
          <w:rStyle w:val="StyleUnderline"/>
        </w:rPr>
        <w:t xml:space="preserve"> </w:t>
      </w:r>
      <w:r w:rsidRPr="00B86A07">
        <w:rPr>
          <w:rStyle w:val="Emphasis"/>
        </w:rPr>
        <w:t>The U.S. should reject this institutionalized bias, mediocrity, and ineffectiveness. Instead, the U.S. should:</w:t>
      </w:r>
      <w:r>
        <w:rPr>
          <w:rStyle w:val="Emphasis"/>
        </w:rPr>
        <w:t xml:space="preserve"> </w:t>
      </w:r>
      <w:r w:rsidRPr="00B86A07">
        <w:rPr>
          <w:rStyle w:val="Emphasis"/>
        </w:rPr>
        <w:t>Not seek re-election and eschew the Council</w:t>
      </w:r>
      <w:r w:rsidRPr="00B86A07">
        <w:rPr>
          <w:sz w:val="16"/>
        </w:rPr>
        <w:t xml:space="preserve"> unless direct U.S interests are involved; Propose eliminating the Council and shifting its responsibilities—such as receiving the reports of the special procedures—to the 3rd Committee; </w:t>
      </w:r>
      <w:r w:rsidRPr="00B86A07">
        <w:rPr>
          <w:rStyle w:val="Emphasis"/>
        </w:rPr>
        <w:t>and</w:t>
      </w:r>
      <w:r>
        <w:rPr>
          <w:rStyle w:val="Emphasis"/>
        </w:rPr>
        <w:t xml:space="preserve"> </w:t>
      </w:r>
      <w:r w:rsidRPr="00B86A07">
        <w:rPr>
          <w:rStyle w:val="Emphasis"/>
        </w:rPr>
        <w:t>Establish a more effective alternative body outside the U.N. to examine and promote human rights practices.</w:t>
      </w:r>
      <w:r w:rsidRPr="00B86A07">
        <w:rPr>
          <w:sz w:val="16"/>
        </w:rPr>
        <w:t xml:space="preserve"> The Obama Administration has sought to positively influence the Council, but these efforts have rarely been successful and, when so, modest. Most notably, the 2011 review failed to institute meaningful reforms, particularly membership standards. As a result, </w:t>
      </w:r>
      <w:r w:rsidRPr="00B86A07">
        <w:rPr>
          <w:rStyle w:val="StyleUnderline"/>
        </w:rPr>
        <w:t>the HRC will continue to be dysfunctional, differing only in degrees from disappointing to shameful, and fall far short of the standard that the premier U.N. human rights body should meet.</w:t>
      </w:r>
    </w:p>
    <w:p w14:paraId="2011CB66" w14:textId="65B4C92A" w:rsidR="0028194F" w:rsidRDefault="0028194F" w:rsidP="0028194F">
      <w:pPr>
        <w:pStyle w:val="Heading1"/>
      </w:pPr>
      <w:r>
        <w:t>Korean Econ- Deregulate</w:t>
      </w:r>
    </w:p>
    <w:p w14:paraId="1A4C6429" w14:textId="62BDA28C" w:rsidR="0028194F" w:rsidRDefault="0028194F" w:rsidP="0028194F">
      <w:pPr>
        <w:pStyle w:val="Heading2"/>
      </w:pPr>
      <w:r>
        <w:t>1NC</w:t>
      </w:r>
    </w:p>
    <w:p w14:paraId="7FAB3223" w14:textId="77777777" w:rsidR="0028194F" w:rsidRDefault="0028194F" w:rsidP="0028194F">
      <w:pPr>
        <w:pStyle w:val="Heading4"/>
      </w:pPr>
      <w:r>
        <w:t>South Korean Econ CP</w:t>
      </w:r>
    </w:p>
    <w:p w14:paraId="65AF773A" w14:textId="77777777" w:rsidR="0028194F" w:rsidRDefault="0028194F" w:rsidP="0028194F">
      <w:pPr>
        <w:pStyle w:val="Heading4"/>
      </w:pPr>
      <w:r>
        <w:t xml:space="preserve">CP Text:  South Korea should ease regulations on its service sectors to induce tangible economic growth </w:t>
      </w:r>
    </w:p>
    <w:p w14:paraId="177DD87F" w14:textId="77777777" w:rsidR="0028194F" w:rsidRPr="008A188E" w:rsidRDefault="0028194F" w:rsidP="0028194F"/>
    <w:p w14:paraId="51E72D3E" w14:textId="77777777" w:rsidR="0028194F" w:rsidRDefault="0028194F" w:rsidP="0028194F">
      <w:pPr>
        <w:pStyle w:val="Heading4"/>
      </w:pPr>
      <w:r>
        <w:t>S. Korea needs bold deregulation of service markets to substantially increase GDP and solve dip in economy– experts urge quick decision time</w:t>
      </w:r>
    </w:p>
    <w:p w14:paraId="2CBF8AB4" w14:textId="77777777" w:rsidR="0028194F" w:rsidRPr="00296866" w:rsidRDefault="0028194F" w:rsidP="0028194F">
      <w:pPr>
        <w:rPr>
          <w:rFonts w:asciiTheme="majorHAnsi" w:hAnsiTheme="majorHAnsi"/>
          <w:szCs w:val="22"/>
        </w:rPr>
      </w:pPr>
      <w:r w:rsidRPr="00296866">
        <w:rPr>
          <w:b/>
        </w:rPr>
        <w:t>Yonhap</w:t>
      </w:r>
      <w:r>
        <w:t xml:space="preserve"> </w:t>
      </w:r>
      <w:r w:rsidRPr="00296866">
        <w:rPr>
          <w:b/>
        </w:rPr>
        <w:t>16</w:t>
      </w:r>
      <w:r>
        <w:t xml:space="preserve"> </w:t>
      </w:r>
      <w:r w:rsidRPr="00296866">
        <w:rPr>
          <w:sz w:val="16"/>
          <w:szCs w:val="16"/>
        </w:rPr>
        <w:t xml:space="preserve">[ June 30, </w:t>
      </w:r>
      <w:r w:rsidRPr="00296866">
        <w:rPr>
          <w:rFonts w:asciiTheme="majorHAnsi" w:hAnsiTheme="majorHAnsi"/>
          <w:sz w:val="16"/>
          <w:szCs w:val="16"/>
        </w:rPr>
        <w:t xml:space="preserve">2016, </w:t>
      </w:r>
      <w:r w:rsidRPr="00296866">
        <w:rPr>
          <w:rFonts w:asciiTheme="majorHAnsi" w:hAnsiTheme="majorHAnsi" w:cs="Helvetica"/>
          <w:sz w:val="16"/>
          <w:szCs w:val="16"/>
        </w:rPr>
        <w:t xml:space="preserve">Yonhap was established on December 19, 1980, through the merger of </w:t>
      </w:r>
      <w:hyperlink r:id="rId20" w:history="1">
        <w:r w:rsidRPr="00296866">
          <w:rPr>
            <w:rFonts w:asciiTheme="majorHAnsi" w:hAnsiTheme="majorHAnsi" w:cs="Helvetica"/>
            <w:sz w:val="16"/>
            <w:szCs w:val="16"/>
          </w:rPr>
          <w:t>Hapdong News Agency</w:t>
        </w:r>
      </w:hyperlink>
      <w:r w:rsidRPr="00296866">
        <w:rPr>
          <w:rFonts w:asciiTheme="majorHAnsi" w:hAnsiTheme="majorHAnsi" w:cs="Helvetica"/>
          <w:sz w:val="16"/>
          <w:szCs w:val="16"/>
        </w:rPr>
        <w:t xml:space="preserve"> and </w:t>
      </w:r>
      <w:hyperlink r:id="rId21" w:history="1">
        <w:r w:rsidRPr="00296866">
          <w:rPr>
            <w:rFonts w:asciiTheme="majorHAnsi" w:hAnsiTheme="majorHAnsi" w:cs="Helvetica"/>
            <w:sz w:val="16"/>
            <w:szCs w:val="16"/>
          </w:rPr>
          <w:t>Orient Press</w:t>
        </w:r>
      </w:hyperlink>
      <w:r w:rsidRPr="00296866">
        <w:rPr>
          <w:rFonts w:asciiTheme="majorHAnsi" w:hAnsiTheme="majorHAnsi" w:cs="Helvetica"/>
          <w:sz w:val="16"/>
          <w:szCs w:val="16"/>
        </w:rPr>
        <w:t xml:space="preserve">. It maintains various agreements with 78 non-Korean news agencies, and also has a services-exchange agreement with North Korea's </w:t>
      </w:r>
      <w:hyperlink r:id="rId22" w:history="1">
        <w:r w:rsidRPr="00296866">
          <w:rPr>
            <w:rFonts w:asciiTheme="majorHAnsi" w:hAnsiTheme="majorHAnsi" w:cs="Helvetica"/>
            <w:sz w:val="16"/>
            <w:szCs w:val="16"/>
          </w:rPr>
          <w:t>Korean Central News Agency</w:t>
        </w:r>
      </w:hyperlink>
      <w:r w:rsidRPr="00296866">
        <w:rPr>
          <w:rFonts w:asciiTheme="majorHAnsi" w:hAnsiTheme="majorHAnsi" w:cs="Helvetica"/>
          <w:sz w:val="16"/>
          <w:szCs w:val="16"/>
        </w:rPr>
        <w:t xml:space="preserve"> (KCNA) agency, signed in 2002.</w:t>
      </w:r>
      <w:r w:rsidRPr="00296866">
        <w:rPr>
          <w:rFonts w:asciiTheme="majorHAnsi" w:hAnsiTheme="majorHAnsi" w:cs="Helvetica"/>
          <w:sz w:val="16"/>
          <w:szCs w:val="16"/>
          <w:vertAlign w:val="superscript"/>
        </w:rPr>
        <w:t>[1]</w:t>
      </w:r>
      <w:r w:rsidRPr="00296866">
        <w:rPr>
          <w:rFonts w:asciiTheme="majorHAnsi" w:hAnsiTheme="majorHAnsi" w:cs="Helvetica"/>
          <w:sz w:val="16"/>
          <w:szCs w:val="16"/>
        </w:rPr>
        <w:t xml:space="preserve"> It is the only Korean wire service that works with foreign news agencies,</w:t>
      </w:r>
      <w:r w:rsidRPr="00296866">
        <w:rPr>
          <w:rFonts w:asciiTheme="majorHAnsi" w:hAnsiTheme="majorHAnsi" w:cs="Helvetica"/>
          <w:sz w:val="16"/>
          <w:szCs w:val="16"/>
          <w:vertAlign w:val="superscript"/>
        </w:rPr>
        <w:t>[2]</w:t>
      </w:r>
      <w:r w:rsidRPr="00296866">
        <w:rPr>
          <w:rFonts w:asciiTheme="majorHAnsi" w:hAnsiTheme="majorHAnsi" w:cs="Helvetica"/>
          <w:sz w:val="16"/>
          <w:szCs w:val="16"/>
        </w:rPr>
        <w:t xml:space="preserve"> and provides a limited, but freely available, selection of news on its website in Korean, English, Chinese, Japanese, Spanish, Arabic and French.</w:t>
      </w:r>
      <w:r w:rsidRPr="00296866">
        <w:rPr>
          <w:rFonts w:asciiTheme="majorHAnsi" w:hAnsiTheme="majorHAnsi"/>
          <w:sz w:val="16"/>
          <w:szCs w:val="16"/>
        </w:rPr>
        <w:t xml:space="preserve"> </w:t>
      </w:r>
      <w:hyperlink r:id="rId23" w:history="1">
        <w:r w:rsidRPr="00296866">
          <w:rPr>
            <w:rStyle w:val="Hyperlink"/>
            <w:sz w:val="16"/>
            <w:szCs w:val="16"/>
          </w:rPr>
          <w:t>http://english.yonhapnews.co.kr/business/2016/06/30/0501000000AEN20160630001800320.html</w:t>
        </w:r>
      </w:hyperlink>
      <w:r w:rsidRPr="00296866">
        <w:rPr>
          <w:sz w:val="16"/>
          <w:szCs w:val="16"/>
        </w:rPr>
        <w:t xml:space="preserve"> </w:t>
      </w:r>
      <w:r>
        <w:rPr>
          <w:sz w:val="16"/>
          <w:szCs w:val="16"/>
        </w:rPr>
        <w:t>]</w:t>
      </w:r>
    </w:p>
    <w:p w14:paraId="4B38D370" w14:textId="77777777" w:rsidR="0028194F" w:rsidRDefault="0028194F" w:rsidP="0028194F">
      <w:pPr>
        <w:rPr>
          <w:rFonts w:asciiTheme="majorHAnsi" w:hAnsiTheme="majorHAnsi" w:cs="Helvetica"/>
          <w:color w:val="262626"/>
          <w:sz w:val="16"/>
          <w:szCs w:val="22"/>
        </w:rPr>
      </w:pPr>
      <w:r w:rsidRPr="00D30806">
        <w:rPr>
          <w:rFonts w:asciiTheme="majorHAnsi" w:hAnsiTheme="majorHAnsi" w:cs="Helvetica"/>
          <w:color w:val="262626"/>
          <w:sz w:val="16"/>
          <w:szCs w:val="22"/>
        </w:rPr>
        <w:t xml:space="preserve">SEOUL, June 30 (Yonhap) -- </w:t>
      </w:r>
      <w:r w:rsidRPr="00B71FC2">
        <w:rPr>
          <w:rStyle w:val="Emphasis"/>
        </w:rPr>
        <w:t>South Korea should ramp up efforts to ease regulations on its labor, corporate and financial sectors to help stimulate the sputtering economy</w:t>
      </w:r>
      <w:r w:rsidRPr="005735F4">
        <w:rPr>
          <w:rFonts w:asciiTheme="majorHAnsi" w:hAnsiTheme="majorHAnsi" w:cs="Helvetica"/>
          <w:color w:val="262626"/>
          <w:szCs w:val="22"/>
          <w:u w:val="single"/>
        </w:rPr>
        <w:t>, an expert said Thursday</w:t>
      </w:r>
      <w:r w:rsidRPr="00D30806">
        <w:rPr>
          <w:rFonts w:asciiTheme="majorHAnsi" w:hAnsiTheme="majorHAnsi" w:cs="Helvetica"/>
          <w:color w:val="262626"/>
          <w:sz w:val="16"/>
          <w:szCs w:val="22"/>
        </w:rPr>
        <w:t xml:space="preserve">. "The level of deregulation for the sectors has not improved much over the past 14 years," Choi Jin-woo, a professor who teaches at Korea University in Seoul, said at a seminar. </w:t>
      </w:r>
      <w:r w:rsidRPr="005735F4">
        <w:rPr>
          <w:rFonts w:asciiTheme="majorHAnsi" w:hAnsiTheme="majorHAnsi" w:cs="Helvetica"/>
          <w:color w:val="262626"/>
          <w:szCs w:val="22"/>
          <w:u w:val="single"/>
        </w:rPr>
        <w:t>"The country should push for stronger deregulation to induce tangible economic growth."</w:t>
      </w:r>
      <w:r w:rsidRPr="00D30806">
        <w:rPr>
          <w:rFonts w:asciiTheme="majorHAnsi" w:hAnsiTheme="majorHAnsi" w:cs="Helvetica"/>
          <w:color w:val="262626"/>
          <w:sz w:val="16"/>
          <w:szCs w:val="22"/>
        </w:rPr>
        <w:t xml:space="preserve"> The Korea Economic Research Institute </w:t>
      </w:r>
      <w:r w:rsidRPr="005735F4">
        <w:rPr>
          <w:rFonts w:asciiTheme="majorHAnsi" w:hAnsiTheme="majorHAnsi" w:cs="Helvetica"/>
          <w:color w:val="262626"/>
          <w:szCs w:val="22"/>
          <w:u w:val="single"/>
        </w:rPr>
        <w:t>(KERI)</w:t>
      </w:r>
      <w:r w:rsidRPr="00D30806">
        <w:rPr>
          <w:rFonts w:asciiTheme="majorHAnsi" w:hAnsiTheme="majorHAnsi" w:cs="Helvetica"/>
          <w:color w:val="262626"/>
          <w:sz w:val="16"/>
          <w:szCs w:val="22"/>
        </w:rPr>
        <w:t xml:space="preserve"> under the Federation of Korean Industries, the nation's big business lobby, </w:t>
      </w:r>
      <w:r w:rsidRPr="005735F4">
        <w:rPr>
          <w:rFonts w:asciiTheme="majorHAnsi" w:hAnsiTheme="majorHAnsi" w:cs="Helvetica"/>
          <w:color w:val="262626"/>
          <w:szCs w:val="22"/>
          <w:u w:val="single"/>
        </w:rPr>
        <w:t>organized the seminar on deregulation tasks for the South Korean economy's new leap forward.</w:t>
      </w:r>
      <w:r w:rsidRPr="00D30806">
        <w:rPr>
          <w:rFonts w:asciiTheme="majorHAnsi" w:hAnsiTheme="majorHAnsi" w:cs="Helvetica"/>
          <w:color w:val="262626"/>
          <w:sz w:val="16"/>
          <w:szCs w:val="22"/>
        </w:rPr>
        <w:t xml:space="preserve"> The professor claimed </w:t>
      </w:r>
      <w:r w:rsidRPr="005735F4">
        <w:rPr>
          <w:rFonts w:asciiTheme="majorHAnsi" w:hAnsiTheme="majorHAnsi" w:cs="Helvetica"/>
          <w:color w:val="262626"/>
          <w:szCs w:val="22"/>
          <w:u w:val="single"/>
        </w:rPr>
        <w:t>the score for South Korea's labor, financial and corporate deregulation stood at 6.86 points out of a full 10 in 2013, up a mere 0.6 point from 2000</w:t>
      </w:r>
      <w:r w:rsidRPr="00D30806">
        <w:rPr>
          <w:rFonts w:asciiTheme="majorHAnsi" w:hAnsiTheme="majorHAnsi" w:cs="Helvetica"/>
          <w:color w:val="262626"/>
          <w:sz w:val="16"/>
          <w:szCs w:val="22"/>
        </w:rPr>
        <w:t xml:space="preserve">. Choi said an analysis of </w:t>
      </w:r>
      <w:r w:rsidRPr="00D30806">
        <w:rPr>
          <w:rFonts w:asciiTheme="majorHAnsi" w:hAnsiTheme="majorHAnsi" w:cs="Helvetica"/>
          <w:color w:val="262626"/>
          <w:szCs w:val="22"/>
          <w:u w:val="single"/>
        </w:rPr>
        <w:t>members of the Organization for Economic Cooperation and Development shows a country's economy grows by an additional 1.5 percentage points when it deregulates the labor, corporate and financial sectors by 10 percent</w:t>
      </w:r>
      <w:r w:rsidRPr="00D30806">
        <w:rPr>
          <w:rFonts w:asciiTheme="majorHAnsi" w:hAnsiTheme="majorHAnsi" w:cs="Helvetica"/>
          <w:color w:val="262626"/>
          <w:sz w:val="16"/>
          <w:szCs w:val="22"/>
        </w:rPr>
        <w:t xml:space="preserve">. </w:t>
      </w:r>
      <w:r w:rsidRPr="00D30806">
        <w:rPr>
          <w:rFonts w:asciiTheme="majorHAnsi" w:hAnsiTheme="majorHAnsi" w:cs="Helvetica"/>
          <w:color w:val="262626"/>
          <w:szCs w:val="22"/>
          <w:u w:val="single"/>
        </w:rPr>
        <w:t>The Park Geun-hye administration has pushed for a series of legislation to reform four major sectors -- labor, finance, education and public services</w:t>
      </w:r>
      <w:r w:rsidRPr="00D30806">
        <w:rPr>
          <w:rFonts w:asciiTheme="majorHAnsi" w:hAnsiTheme="majorHAnsi" w:cs="Helvetica"/>
          <w:color w:val="262626"/>
          <w:sz w:val="16"/>
          <w:szCs w:val="22"/>
        </w:rPr>
        <w:t xml:space="preserve">. But the efforts have failed to make tangible progress due to a lack of parliamentary support. In a meeting with economic ministers Wednesday, </w:t>
      </w:r>
      <w:r w:rsidRPr="00D30806">
        <w:rPr>
          <w:rFonts w:asciiTheme="majorHAnsi" w:hAnsiTheme="majorHAnsi" w:cs="Helvetica"/>
          <w:color w:val="262626"/>
          <w:szCs w:val="22"/>
          <w:u w:val="single"/>
        </w:rPr>
        <w:t xml:space="preserve">Park </w:t>
      </w:r>
      <w:r w:rsidRPr="00D30806">
        <w:rPr>
          <w:rFonts w:asciiTheme="majorHAnsi" w:hAnsiTheme="majorHAnsi" w:cs="Helvetica"/>
          <w:color w:val="262626"/>
          <w:sz w:val="16"/>
          <w:szCs w:val="22"/>
        </w:rPr>
        <w:t>again</w:t>
      </w:r>
      <w:r w:rsidRPr="00D30806">
        <w:rPr>
          <w:rFonts w:asciiTheme="majorHAnsi" w:hAnsiTheme="majorHAnsi" w:cs="Helvetica"/>
          <w:color w:val="262626"/>
          <w:szCs w:val="22"/>
          <w:u w:val="single"/>
        </w:rPr>
        <w:t xml:space="preserve"> stressed the need for deregulation</w:t>
      </w:r>
      <w:r w:rsidRPr="00D30806">
        <w:rPr>
          <w:rFonts w:asciiTheme="majorHAnsi" w:hAnsiTheme="majorHAnsi" w:cs="Helvetica"/>
          <w:color w:val="262626"/>
          <w:sz w:val="16"/>
          <w:szCs w:val="22"/>
        </w:rPr>
        <w:t>. "</w:t>
      </w:r>
      <w:r w:rsidRPr="00D30806">
        <w:rPr>
          <w:rFonts w:asciiTheme="majorHAnsi" w:hAnsiTheme="majorHAnsi" w:cs="Helvetica"/>
          <w:color w:val="262626"/>
          <w:szCs w:val="22"/>
          <w:u w:val="single"/>
        </w:rPr>
        <w:t>We need to make efforts to pass the labor reform bill quickly, which will help create jobs and thus support those who have lost jobs in the restructuring process</w:t>
      </w:r>
      <w:r w:rsidRPr="00D30806">
        <w:rPr>
          <w:rFonts w:asciiTheme="majorHAnsi" w:hAnsiTheme="majorHAnsi" w:cs="Helvetica"/>
          <w:color w:val="262626"/>
          <w:sz w:val="16"/>
          <w:szCs w:val="22"/>
        </w:rPr>
        <w:t xml:space="preserve">," she said. At the seminar, Byun Yang-kyu, </w:t>
      </w:r>
      <w:r w:rsidRPr="00D30806">
        <w:rPr>
          <w:rFonts w:asciiTheme="majorHAnsi" w:hAnsiTheme="majorHAnsi" w:cs="Helvetica"/>
          <w:color w:val="262626"/>
          <w:szCs w:val="22"/>
          <w:u w:val="single"/>
        </w:rPr>
        <w:t>a senior KERI economist, urged the government relax regulations on the use of labor</w:t>
      </w:r>
      <w:r w:rsidRPr="00D30806">
        <w:rPr>
          <w:rFonts w:asciiTheme="majorHAnsi" w:hAnsiTheme="majorHAnsi" w:cs="Helvetica"/>
          <w:color w:val="262626"/>
          <w:sz w:val="16"/>
          <w:szCs w:val="22"/>
        </w:rPr>
        <w:t>. "</w:t>
      </w:r>
      <w:r w:rsidRPr="00D30806">
        <w:rPr>
          <w:rFonts w:asciiTheme="majorHAnsi" w:hAnsiTheme="majorHAnsi" w:cs="Helvetica"/>
          <w:color w:val="262626"/>
          <w:szCs w:val="22"/>
          <w:u w:val="single"/>
        </w:rPr>
        <w:t>Many direct regulations on the use of manpower result in a lack of jobs for wage workers and an increase in the number of self-employed people. Such regulations should be eased</w:t>
      </w:r>
      <w:r w:rsidRPr="00D30806">
        <w:rPr>
          <w:rFonts w:asciiTheme="majorHAnsi" w:hAnsiTheme="majorHAnsi" w:cs="Helvetica"/>
          <w:color w:val="262626"/>
          <w:sz w:val="16"/>
          <w:szCs w:val="22"/>
        </w:rPr>
        <w:t>." The government's reform push comes as Asia's fourth-largest economy remains in the doldrums in the face of stubbornly weak domestic demand and falling exports stemming from sagging overseas demand for its products. On Tuesday, the finance ministry also cut its growth outlook for this year to 2.8 percent from an earlier 3.1 percent, citing unfavorable domestic and external factors, including Britain's decision to leave the European Union. The ministry also announced a plan to set up an extra budget of 10 trillion won (US$8.7 billion) in the second half to bolster the sputtering economy.</w:t>
      </w:r>
    </w:p>
    <w:p w14:paraId="5E14446E" w14:textId="77777777" w:rsidR="0028194F" w:rsidRDefault="0028194F" w:rsidP="0028194F">
      <w:pPr>
        <w:pStyle w:val="Heading4"/>
      </w:pPr>
      <w:r>
        <w:t>Korean Gov.</w:t>
      </w:r>
      <w:r w:rsidRPr="008252E1">
        <w:t xml:space="preserve"> on board </w:t>
      </w:r>
      <w:r>
        <w:t xml:space="preserve">to deregulate seven service sectors to create 250,000 jobs and bolster GDP 4.7 trillion Won </w:t>
      </w:r>
    </w:p>
    <w:p w14:paraId="4A921A82" w14:textId="77777777" w:rsidR="0028194F" w:rsidRPr="0002162D" w:rsidRDefault="0028194F" w:rsidP="0028194F">
      <w:r>
        <w:tab/>
        <w:t>-Won= Korean currency</w:t>
      </w:r>
    </w:p>
    <w:p w14:paraId="620FD24E" w14:textId="77777777" w:rsidR="0028194F" w:rsidRPr="002E165C" w:rsidRDefault="0028194F" w:rsidP="0028194F">
      <w:pPr>
        <w:widowControl w:val="0"/>
        <w:autoSpaceDE w:val="0"/>
        <w:autoSpaceDN w:val="0"/>
        <w:adjustRightInd w:val="0"/>
        <w:spacing w:after="0" w:line="240" w:lineRule="auto"/>
        <w:rPr>
          <w:rFonts w:asciiTheme="majorHAnsi" w:hAnsiTheme="majorHAnsi" w:cs="Tahoma"/>
          <w:color w:val="6C6C6C"/>
          <w:szCs w:val="22"/>
        </w:rPr>
      </w:pPr>
      <w:r w:rsidRPr="002E165C">
        <w:rPr>
          <w:rFonts w:asciiTheme="majorHAnsi" w:hAnsiTheme="majorHAnsi" w:cs="Arial"/>
          <w:b/>
          <w:szCs w:val="22"/>
        </w:rPr>
        <w:t>KITA 16</w:t>
      </w:r>
      <w:r>
        <w:rPr>
          <w:rFonts w:asciiTheme="majorHAnsi" w:hAnsiTheme="majorHAnsi" w:cs="Arial"/>
          <w:b/>
          <w:szCs w:val="22"/>
        </w:rPr>
        <w:t xml:space="preserve"> </w:t>
      </w:r>
      <w:r w:rsidRPr="002E165C">
        <w:rPr>
          <w:rFonts w:asciiTheme="majorHAnsi" w:hAnsiTheme="majorHAnsi" w:cs="Arial"/>
          <w:sz w:val="16"/>
          <w:szCs w:val="16"/>
        </w:rPr>
        <w:t>[</w:t>
      </w:r>
      <w:r w:rsidRPr="002E165C">
        <w:rPr>
          <w:rFonts w:asciiTheme="majorHAnsi" w:hAnsiTheme="majorHAnsi" w:cs="Tahoma"/>
          <w:sz w:val="16"/>
          <w:szCs w:val="16"/>
        </w:rPr>
        <w:t>The Korea International Trade Association(KITA) was established in 1946 with the objective of advancing the Korean economy through trade, and is currently the largest business organization in Korea with over 71,000 member companies. Representing the interests of Korea's global traders, KITA serves a diverse range of roles including: providing hands-on support to trade companies, drawing trade cooperation from the private sector, formulating new trade strategies, nurturing trade professionals and building trade infrastructure. With a widely established network of 13 domestic offices and 10 overseas branches in major cities, KITA has consolidated its position as a leading business organization dedicated to assisting SMEs in gaining foreign market entry and has actively contributed towards Korea's recent achievement of 1 trillion dollars in trade volume.</w:t>
      </w:r>
      <w:r w:rsidRPr="002E165C">
        <w:rPr>
          <w:rFonts w:asciiTheme="majorHAnsi" w:hAnsiTheme="majorHAnsi" w:cs="Arial"/>
          <w:sz w:val="16"/>
          <w:szCs w:val="16"/>
        </w:rPr>
        <w:t xml:space="preserve"> </w:t>
      </w:r>
      <w:r w:rsidRPr="00C92F72">
        <w:rPr>
          <w:rFonts w:asciiTheme="majorHAnsi" w:hAnsiTheme="majorHAnsi" w:cs="Arial"/>
          <w:b/>
          <w:sz w:val="16"/>
          <w:szCs w:val="16"/>
        </w:rPr>
        <w:t>2016-07-06</w:t>
      </w:r>
      <w:r w:rsidRPr="002E165C">
        <w:rPr>
          <w:rFonts w:asciiTheme="majorHAnsi" w:hAnsiTheme="majorHAnsi" w:cs="Arial"/>
          <w:sz w:val="16"/>
          <w:szCs w:val="16"/>
        </w:rPr>
        <w:t xml:space="preserve"> “</w:t>
      </w:r>
      <w:r w:rsidRPr="002E165C">
        <w:rPr>
          <w:rFonts w:asciiTheme="majorHAnsi" w:hAnsiTheme="majorHAnsi" w:cs="Tahoma"/>
          <w:bCs/>
          <w:color w:val="262626"/>
          <w:sz w:val="16"/>
          <w:szCs w:val="16"/>
        </w:rPr>
        <w:t>S. Korean gov`t to introduce new policies to boost services sector</w:t>
      </w:r>
      <w:r w:rsidRPr="002E165C">
        <w:rPr>
          <w:rFonts w:asciiTheme="majorHAnsi" w:hAnsiTheme="majorHAnsi" w:cs="Arial"/>
          <w:sz w:val="16"/>
          <w:szCs w:val="16"/>
        </w:rPr>
        <w:t>http://www.kita.org/global/ecoView.do?seq=17071&amp;searchWrd=&amp;pageIndex=1]</w:t>
      </w:r>
    </w:p>
    <w:p w14:paraId="1403D574" w14:textId="77777777" w:rsidR="0028194F" w:rsidRDefault="0028194F" w:rsidP="0028194F">
      <w:pPr>
        <w:rPr>
          <w:rFonts w:asciiTheme="majorHAnsi" w:hAnsiTheme="majorHAnsi" w:cs="Tahoma"/>
          <w:szCs w:val="22"/>
        </w:rPr>
      </w:pPr>
    </w:p>
    <w:p w14:paraId="722071D1" w14:textId="77777777" w:rsidR="0028194F" w:rsidRPr="006823C8" w:rsidRDefault="0028194F" w:rsidP="0028194F">
      <w:pPr>
        <w:rPr>
          <w:rStyle w:val="StyleUnderline"/>
          <w:b/>
        </w:rPr>
      </w:pPr>
      <w:r w:rsidRPr="00556F44">
        <w:rPr>
          <w:rFonts w:asciiTheme="majorHAnsi" w:hAnsiTheme="majorHAnsi" w:cs="Tahoma"/>
          <w:szCs w:val="22"/>
          <w:u w:val="single"/>
        </w:rPr>
        <w:t>The South Korean government would allow further deregulation in the medical services, tourism, and financial services in an aim to bolster the services sector and domestic demand to help create jobs and growth amid uncertainties on the external trade front</w:t>
      </w:r>
      <w:r w:rsidRPr="008252E1">
        <w:rPr>
          <w:rFonts w:asciiTheme="majorHAnsi" w:hAnsiTheme="majorHAnsi" w:cs="Tahoma"/>
          <w:szCs w:val="22"/>
        </w:rPr>
        <w:t xml:space="preserve">. </w:t>
      </w:r>
      <w:r w:rsidRPr="00A62DE4">
        <w:rPr>
          <w:rFonts w:asciiTheme="majorHAnsi" w:hAnsiTheme="majorHAnsi" w:cs="Tahoma"/>
          <w:szCs w:val="22"/>
          <w:u w:val="single"/>
        </w:rPr>
        <w:t xml:space="preserve">Through </w:t>
      </w:r>
      <w:r w:rsidRPr="00A62DE4">
        <w:rPr>
          <w:rFonts w:asciiTheme="majorHAnsi" w:hAnsiTheme="majorHAnsi" w:cs="Tahoma"/>
          <w:szCs w:val="22"/>
        </w:rPr>
        <w:t>the set of</w:t>
      </w:r>
      <w:r w:rsidRPr="00A62DE4">
        <w:rPr>
          <w:rFonts w:asciiTheme="majorHAnsi" w:hAnsiTheme="majorHAnsi" w:cs="Tahoma"/>
          <w:szCs w:val="22"/>
          <w:u w:val="single"/>
        </w:rPr>
        <w:t xml:space="preserve"> tax, subsidy, and other policy incentives to </w:t>
      </w:r>
      <w:r w:rsidRPr="00A62DE4">
        <w:rPr>
          <w:rFonts w:asciiTheme="majorHAnsi" w:hAnsiTheme="majorHAnsi" w:cs="Tahoma"/>
          <w:szCs w:val="22"/>
        </w:rPr>
        <w:t>seven</w:t>
      </w:r>
      <w:r w:rsidRPr="00A62DE4">
        <w:rPr>
          <w:rFonts w:asciiTheme="majorHAnsi" w:hAnsiTheme="majorHAnsi" w:cs="Tahoma"/>
          <w:szCs w:val="22"/>
          <w:u w:val="single"/>
        </w:rPr>
        <w:t xml:space="preserve"> services sectors - health and medical care, tourism, contents, education, finance, software, and logistics</w:t>
      </w:r>
      <w:r w:rsidRPr="006823C8">
        <w:rPr>
          <w:rStyle w:val="Emphasis"/>
        </w:rPr>
        <w:t>, the government hopes to create 250,000 jobs and bolster up to 0.2 percentage point in growth by 2020</w:t>
      </w:r>
      <w:r w:rsidRPr="0002162D">
        <w:rPr>
          <w:rFonts w:asciiTheme="majorHAnsi" w:hAnsiTheme="majorHAnsi" w:cs="Tahoma"/>
          <w:szCs w:val="22"/>
          <w:u w:val="single"/>
        </w:rPr>
        <w:t>. The government will increase the list of household emergency drugs such as pills for cold, indigestion, and fever that can be sold at convenience stores to 20 from 13 items</w:t>
      </w:r>
      <w:r w:rsidRPr="008252E1">
        <w:rPr>
          <w:rFonts w:asciiTheme="majorHAnsi" w:hAnsiTheme="majorHAnsi" w:cs="Tahoma"/>
          <w:szCs w:val="22"/>
        </w:rPr>
        <w:t xml:space="preserve">. Telemedicine services to remote places will also be expanded. </w:t>
      </w:r>
      <w:r w:rsidRPr="0002162D">
        <w:rPr>
          <w:rFonts w:asciiTheme="majorHAnsi" w:hAnsiTheme="majorHAnsi" w:cs="Tahoma"/>
          <w:szCs w:val="22"/>
          <w:u w:val="single"/>
        </w:rPr>
        <w:t>The finance industry will be allowed to use a wider range of consumer data without personal information such as identities for marketing and development purpose</w:t>
      </w:r>
      <w:r w:rsidRPr="008252E1">
        <w:rPr>
          <w:rFonts w:asciiTheme="majorHAnsi" w:hAnsiTheme="majorHAnsi" w:cs="Tahoma"/>
          <w:szCs w:val="22"/>
        </w:rPr>
        <w:t xml:space="preserve">. </w:t>
      </w:r>
      <w:r w:rsidRPr="0002162D">
        <w:rPr>
          <w:rStyle w:val="StyleUnderline"/>
        </w:rPr>
        <w:t>Overlapped red tapes on hospitality infrastructures in nature reserve will be lifted</w:t>
      </w:r>
      <w:r w:rsidRPr="008252E1">
        <w:rPr>
          <w:rFonts w:asciiTheme="majorHAnsi" w:hAnsiTheme="majorHAnsi" w:cs="Tahoma"/>
          <w:szCs w:val="22"/>
        </w:rPr>
        <w:t xml:space="preserve">. Selective buffer zones in mountain areas including the highland running across the Korean Peninsula from north to south will make places for hotels and restaurants. </w:t>
      </w:r>
      <w:r w:rsidRPr="0002162D">
        <w:rPr>
          <w:rStyle w:val="StyleUnderline"/>
        </w:rPr>
        <w:t>The government will work on developing customized tourism packages and programs to meet needs of different nationals</w:t>
      </w:r>
      <w:r w:rsidRPr="008252E1">
        <w:rPr>
          <w:rFonts w:asciiTheme="majorHAnsi" w:hAnsiTheme="majorHAnsi" w:cs="Tahoma"/>
          <w:szCs w:val="22"/>
        </w:rPr>
        <w:t xml:space="preserve">. </w:t>
      </w:r>
      <w:r w:rsidRPr="006823C8">
        <w:rPr>
          <w:rFonts w:asciiTheme="majorHAnsi" w:hAnsiTheme="majorHAnsi" w:cs="Tahoma"/>
          <w:szCs w:val="22"/>
          <w:u w:val="single"/>
        </w:rPr>
        <w:t>Some of the restrictions on large companies’ access to the software market to protect startups and smaller companies such as Internet of Things, cloud computing, and big data service will be relaxed</w:t>
      </w:r>
      <w:r w:rsidRPr="008252E1">
        <w:rPr>
          <w:rFonts w:asciiTheme="majorHAnsi" w:hAnsiTheme="majorHAnsi" w:cs="Tahoma"/>
          <w:szCs w:val="22"/>
        </w:rPr>
        <w:t xml:space="preserve">. </w:t>
      </w:r>
      <w:r w:rsidRPr="006823C8">
        <w:rPr>
          <w:rFonts w:asciiTheme="majorHAnsi" w:hAnsiTheme="majorHAnsi" w:cs="Tahoma"/>
          <w:szCs w:val="22"/>
          <w:u w:val="single"/>
        </w:rPr>
        <w:t>The state will ease regulations related to personal information protection while maintaining the privacy policy to promote big data service sector</w:t>
      </w:r>
      <w:r w:rsidRPr="008252E1">
        <w:rPr>
          <w:rFonts w:asciiTheme="majorHAnsi" w:hAnsiTheme="majorHAnsi" w:cs="Tahoma"/>
          <w:szCs w:val="22"/>
        </w:rPr>
        <w:t xml:space="preserve">. </w:t>
      </w:r>
      <w:r w:rsidRPr="006823C8">
        <w:rPr>
          <w:rFonts w:asciiTheme="majorHAnsi" w:hAnsiTheme="majorHAnsi" w:cs="Tahoma"/>
          <w:szCs w:val="22"/>
          <w:u w:val="single"/>
        </w:rPr>
        <w:t>The government will extend as many incentives to the services sector as offered to manufacturers</w:t>
      </w:r>
      <w:r w:rsidRPr="008252E1">
        <w:rPr>
          <w:rFonts w:asciiTheme="majorHAnsi" w:hAnsiTheme="majorHAnsi" w:cs="Tahoma"/>
          <w:szCs w:val="22"/>
        </w:rPr>
        <w:t xml:space="preserve">. </w:t>
      </w:r>
      <w:r w:rsidRPr="006823C8">
        <w:rPr>
          <w:rFonts w:asciiTheme="majorHAnsi" w:hAnsiTheme="majorHAnsi" w:cs="Tahoma"/>
          <w:szCs w:val="22"/>
          <w:u w:val="single"/>
        </w:rPr>
        <w:t>It will offer an equal scope of tax benefits to the services providers excluding a few sectors like gambling and bar and other entertainment as reserved for manufacturers</w:t>
      </w:r>
      <w:r w:rsidRPr="008252E1">
        <w:rPr>
          <w:rFonts w:asciiTheme="majorHAnsi" w:hAnsiTheme="majorHAnsi" w:cs="Tahoma"/>
          <w:szCs w:val="22"/>
        </w:rPr>
        <w:t xml:space="preserve">. </w:t>
      </w:r>
      <w:r w:rsidRPr="006823C8">
        <w:rPr>
          <w:rFonts w:asciiTheme="majorHAnsi" w:hAnsiTheme="majorHAnsi" w:cs="Tahoma"/>
          <w:szCs w:val="22"/>
          <w:u w:val="single"/>
        </w:rPr>
        <w:t xml:space="preserve">The budget for policy loans via seven state financial institutions including Korea Development Bank, Industrial Bank of Korea, and </w:t>
      </w:r>
      <w:r w:rsidRPr="006823C8">
        <w:rPr>
          <w:rFonts w:asciiTheme="majorHAnsi" w:hAnsiTheme="majorHAnsi" w:cs="Tahoma"/>
          <w:b/>
          <w:szCs w:val="22"/>
          <w:u w:val="single"/>
        </w:rPr>
        <w:t>Korea Credit Guarantee Fund to services sector will be increased to 54 trillion won ($46 billion) by 2020 from 39 trillion won last year</w:t>
      </w:r>
      <w:r w:rsidRPr="006823C8">
        <w:rPr>
          <w:rStyle w:val="Emphasis"/>
        </w:rPr>
        <w:t>. The services portion in government procurements will go up to 30 percent by 2020 from 18.2 percent of last year</w:t>
      </w:r>
      <w:r w:rsidRPr="008252E1">
        <w:rPr>
          <w:rFonts w:asciiTheme="majorHAnsi" w:hAnsiTheme="majorHAnsi" w:cs="Tahoma"/>
          <w:szCs w:val="22"/>
        </w:rPr>
        <w:t xml:space="preserve">. Subsidies for research and development would be raised to up the share in the service sector to 6 percent from 3 percent. </w:t>
      </w:r>
      <w:r w:rsidRPr="006823C8">
        <w:rPr>
          <w:rStyle w:val="StyleUnderline"/>
          <w:b/>
        </w:rPr>
        <w:t>A total of 4.7 trillion won will be earmarked for R&amp;D projects related to service industry until 2021.</w:t>
      </w:r>
    </w:p>
    <w:p w14:paraId="61BB6558" w14:textId="77777777" w:rsidR="0028194F" w:rsidRDefault="0028194F" w:rsidP="0028194F">
      <w:pPr>
        <w:rPr>
          <w:rFonts w:asciiTheme="majorHAnsi" w:hAnsiTheme="majorHAnsi" w:cs="Helvetica"/>
          <w:color w:val="262626"/>
          <w:sz w:val="16"/>
          <w:szCs w:val="22"/>
        </w:rPr>
      </w:pPr>
    </w:p>
    <w:p w14:paraId="6D2BDC13" w14:textId="77777777" w:rsidR="0028194F" w:rsidRDefault="0028194F" w:rsidP="0028194F">
      <w:pPr>
        <w:pStyle w:val="Heading4"/>
      </w:pPr>
      <w:r w:rsidRPr="00296866">
        <w:t xml:space="preserve">S. Korea </w:t>
      </w:r>
      <w:r>
        <w:t>economic deregulation good- Boosts FDI by $20 billlion</w:t>
      </w:r>
    </w:p>
    <w:p w14:paraId="46A6AF73" w14:textId="77777777" w:rsidR="0028194F" w:rsidRDefault="0028194F" w:rsidP="0028194F">
      <w:pPr>
        <w:spacing w:line="240" w:lineRule="auto"/>
      </w:pPr>
      <w:r>
        <w:tab/>
        <w:t>-Specifics on what shall be deregulated and how (workforce/ labor)</w:t>
      </w:r>
    </w:p>
    <w:p w14:paraId="03A5B402" w14:textId="77777777" w:rsidR="0028194F" w:rsidRDefault="0028194F" w:rsidP="0028194F">
      <w:pPr>
        <w:spacing w:line="240" w:lineRule="auto"/>
      </w:pPr>
      <w:r>
        <w:tab/>
        <w:t>- FDI =foreign direct investment</w:t>
      </w:r>
    </w:p>
    <w:p w14:paraId="06F7736B" w14:textId="77777777" w:rsidR="0028194F" w:rsidRPr="00535575" w:rsidRDefault="0028194F" w:rsidP="0028194F">
      <w:r w:rsidRPr="00296866">
        <w:rPr>
          <w:b/>
        </w:rPr>
        <w:t>Yonhap</w:t>
      </w:r>
      <w:r>
        <w:t xml:space="preserve"> </w:t>
      </w:r>
      <w:r w:rsidRPr="00296866">
        <w:rPr>
          <w:b/>
        </w:rPr>
        <w:t>1</w:t>
      </w:r>
      <w:r>
        <w:rPr>
          <w:b/>
        </w:rPr>
        <w:t>5</w:t>
      </w:r>
      <w:r>
        <w:t xml:space="preserve"> </w:t>
      </w:r>
      <w:r>
        <w:rPr>
          <w:sz w:val="16"/>
          <w:szCs w:val="16"/>
        </w:rPr>
        <w:t>[ Aug 26</w:t>
      </w:r>
      <w:r w:rsidRPr="00296866">
        <w:rPr>
          <w:sz w:val="16"/>
          <w:szCs w:val="16"/>
        </w:rPr>
        <w:t xml:space="preserve">, </w:t>
      </w:r>
      <w:r>
        <w:rPr>
          <w:rFonts w:asciiTheme="majorHAnsi" w:hAnsiTheme="majorHAnsi"/>
          <w:sz w:val="16"/>
          <w:szCs w:val="16"/>
        </w:rPr>
        <w:t>2015</w:t>
      </w:r>
      <w:r w:rsidRPr="00296866">
        <w:rPr>
          <w:rFonts w:asciiTheme="majorHAnsi" w:hAnsiTheme="majorHAnsi"/>
          <w:sz w:val="16"/>
          <w:szCs w:val="16"/>
        </w:rPr>
        <w:t xml:space="preserve">, </w:t>
      </w:r>
      <w:r w:rsidRPr="00296866">
        <w:rPr>
          <w:rFonts w:asciiTheme="majorHAnsi" w:hAnsiTheme="majorHAnsi" w:cs="Helvetica"/>
          <w:sz w:val="16"/>
          <w:szCs w:val="16"/>
        </w:rPr>
        <w:t xml:space="preserve">Yonhap was established on December 19, 1980, through the merger of </w:t>
      </w:r>
      <w:hyperlink r:id="rId24" w:history="1">
        <w:r w:rsidRPr="00296866">
          <w:rPr>
            <w:rFonts w:asciiTheme="majorHAnsi" w:hAnsiTheme="majorHAnsi" w:cs="Helvetica"/>
            <w:sz w:val="16"/>
            <w:szCs w:val="16"/>
          </w:rPr>
          <w:t>Hapdong News Agency</w:t>
        </w:r>
      </w:hyperlink>
      <w:r w:rsidRPr="00296866">
        <w:rPr>
          <w:rFonts w:asciiTheme="majorHAnsi" w:hAnsiTheme="majorHAnsi" w:cs="Helvetica"/>
          <w:sz w:val="16"/>
          <w:szCs w:val="16"/>
        </w:rPr>
        <w:t xml:space="preserve"> and </w:t>
      </w:r>
      <w:hyperlink r:id="rId25" w:history="1">
        <w:r w:rsidRPr="00296866">
          <w:rPr>
            <w:rFonts w:asciiTheme="majorHAnsi" w:hAnsiTheme="majorHAnsi" w:cs="Helvetica"/>
            <w:sz w:val="16"/>
            <w:szCs w:val="16"/>
          </w:rPr>
          <w:t>Orient Press</w:t>
        </w:r>
      </w:hyperlink>
      <w:r w:rsidRPr="00296866">
        <w:rPr>
          <w:rFonts w:asciiTheme="majorHAnsi" w:hAnsiTheme="majorHAnsi" w:cs="Helvetica"/>
          <w:sz w:val="16"/>
          <w:szCs w:val="16"/>
        </w:rPr>
        <w:t xml:space="preserve">. It maintains various agreements with 78 non-Korean news agencies, and also has a services-exchange agreement with North Korea's </w:t>
      </w:r>
      <w:hyperlink r:id="rId26" w:history="1">
        <w:r w:rsidRPr="00296866">
          <w:rPr>
            <w:rFonts w:asciiTheme="majorHAnsi" w:hAnsiTheme="majorHAnsi" w:cs="Helvetica"/>
            <w:sz w:val="16"/>
            <w:szCs w:val="16"/>
          </w:rPr>
          <w:t>Korean Central News Agency</w:t>
        </w:r>
      </w:hyperlink>
      <w:r w:rsidRPr="00296866">
        <w:rPr>
          <w:rFonts w:asciiTheme="majorHAnsi" w:hAnsiTheme="majorHAnsi" w:cs="Helvetica"/>
          <w:sz w:val="16"/>
          <w:szCs w:val="16"/>
        </w:rPr>
        <w:t xml:space="preserve"> (KCNA) agency, signed in 2002.</w:t>
      </w:r>
      <w:r w:rsidRPr="00296866">
        <w:rPr>
          <w:rFonts w:asciiTheme="majorHAnsi" w:hAnsiTheme="majorHAnsi" w:cs="Helvetica"/>
          <w:sz w:val="16"/>
          <w:szCs w:val="16"/>
          <w:vertAlign w:val="superscript"/>
        </w:rPr>
        <w:t>[1]</w:t>
      </w:r>
      <w:r w:rsidRPr="00296866">
        <w:rPr>
          <w:rFonts w:asciiTheme="majorHAnsi" w:hAnsiTheme="majorHAnsi" w:cs="Helvetica"/>
          <w:sz w:val="16"/>
          <w:szCs w:val="16"/>
        </w:rPr>
        <w:t xml:space="preserve"> It is the only Korean wire service that works with foreign news agencies,</w:t>
      </w:r>
      <w:r w:rsidRPr="00296866">
        <w:rPr>
          <w:rFonts w:asciiTheme="majorHAnsi" w:hAnsiTheme="majorHAnsi" w:cs="Helvetica"/>
          <w:sz w:val="16"/>
          <w:szCs w:val="16"/>
          <w:vertAlign w:val="superscript"/>
        </w:rPr>
        <w:t>[2]</w:t>
      </w:r>
      <w:r w:rsidRPr="00296866">
        <w:rPr>
          <w:rFonts w:asciiTheme="majorHAnsi" w:hAnsiTheme="majorHAnsi" w:cs="Helvetica"/>
          <w:sz w:val="16"/>
          <w:szCs w:val="16"/>
        </w:rPr>
        <w:t xml:space="preserve"> and provides a limited, but freely available, selection of news on its website in Korean, English, Chinese, Japanese, Spanish, Arabic and French.</w:t>
      </w:r>
      <w:r w:rsidRPr="00296866">
        <w:rPr>
          <w:rFonts w:asciiTheme="majorHAnsi" w:hAnsiTheme="majorHAnsi"/>
          <w:sz w:val="16"/>
          <w:szCs w:val="16"/>
        </w:rPr>
        <w:t xml:space="preserve"> </w:t>
      </w:r>
      <w:hyperlink r:id="rId27" w:history="1">
        <w:r w:rsidRPr="00296866">
          <w:rPr>
            <w:rStyle w:val="Hyperlink"/>
            <w:sz w:val="16"/>
            <w:szCs w:val="16"/>
          </w:rPr>
          <w:t>http://english.yonhapnews.co.kr/business/2016/06/30/0501000000AEN20160630001800320.html</w:t>
        </w:r>
      </w:hyperlink>
      <w:r w:rsidRPr="00296866">
        <w:rPr>
          <w:sz w:val="16"/>
          <w:szCs w:val="16"/>
        </w:rPr>
        <w:t xml:space="preserve"> ]</w:t>
      </w:r>
    </w:p>
    <w:p w14:paraId="5E13764F" w14:textId="77777777" w:rsidR="0028194F" w:rsidRDefault="0028194F" w:rsidP="0028194F">
      <w:pPr>
        <w:rPr>
          <w:rFonts w:asciiTheme="majorHAnsi" w:hAnsiTheme="majorHAnsi" w:cs="Arial"/>
          <w:color w:val="262626"/>
          <w:szCs w:val="22"/>
          <w:u w:val="single"/>
        </w:rPr>
      </w:pPr>
      <w:r w:rsidRPr="00011A99">
        <w:rPr>
          <w:rFonts w:asciiTheme="majorHAnsi" w:hAnsiTheme="majorHAnsi" w:cs="Arial"/>
          <w:color w:val="262626"/>
          <w:sz w:val="16"/>
          <w:szCs w:val="22"/>
        </w:rPr>
        <w:t xml:space="preserve">SEJONG, Aug. 26 (Yonhap) </w:t>
      </w:r>
      <w:r w:rsidRPr="00535575">
        <w:rPr>
          <w:rFonts w:asciiTheme="majorHAnsi" w:hAnsiTheme="majorHAnsi" w:cs="Arial"/>
          <w:color w:val="262626"/>
          <w:szCs w:val="22"/>
          <w:u w:val="single"/>
        </w:rPr>
        <w:t>-- South Korea will ease additional regulations governing the country's free economic zones as part of efforts to boost foreign direct investment (FDI)</w:t>
      </w:r>
      <w:r w:rsidRPr="00011A99">
        <w:rPr>
          <w:rFonts w:asciiTheme="majorHAnsi" w:hAnsiTheme="majorHAnsi" w:cs="Arial"/>
          <w:color w:val="262626"/>
          <w:sz w:val="16"/>
          <w:szCs w:val="22"/>
        </w:rPr>
        <w:t>, the government said Wednesday. "</w:t>
      </w:r>
      <w:r w:rsidRPr="00535575">
        <w:rPr>
          <w:rFonts w:asciiTheme="majorHAnsi" w:hAnsiTheme="majorHAnsi" w:cs="Arial"/>
          <w:color w:val="262626"/>
          <w:szCs w:val="22"/>
          <w:u w:val="single"/>
        </w:rPr>
        <w:t>The government will remove the remaining red tape to help transform free economic zones into a stronghold for foreign investment while also improving their working conditions to ensure the inflow of advanced and trained workers," the Ministry of Trade, Industry and Energy said in a press release.</w:t>
      </w:r>
      <w:r w:rsidRPr="00011A99">
        <w:rPr>
          <w:rFonts w:asciiTheme="majorHAnsi" w:hAnsiTheme="majorHAnsi" w:cs="Arial"/>
          <w:color w:val="262626"/>
          <w:sz w:val="16"/>
          <w:szCs w:val="22"/>
        </w:rPr>
        <w:t xml:space="preserve"> The latest measures were approved at an economy-related ministers' meeting held in Seoul. </w:t>
      </w:r>
      <w:r w:rsidRPr="00535575">
        <w:rPr>
          <w:rFonts w:asciiTheme="majorHAnsi" w:hAnsiTheme="majorHAnsi" w:cs="Arial"/>
          <w:color w:val="262626"/>
          <w:szCs w:val="22"/>
          <w:u w:val="single"/>
        </w:rPr>
        <w:t>They also follow a series of deregulation measures aimed at attracting more foreign investment, which included raising a ceiling on the foreign ownership of an aviation maintenance and operations firm in an free economic zone to 100 percent from 50 percent</w:t>
      </w:r>
      <w:r w:rsidRPr="00011A99">
        <w:rPr>
          <w:rFonts w:asciiTheme="majorHAnsi" w:hAnsiTheme="majorHAnsi" w:cs="Arial"/>
          <w:color w:val="262626"/>
          <w:sz w:val="16"/>
          <w:szCs w:val="22"/>
        </w:rPr>
        <w:t>. Under Wednesday's steps</w:t>
      </w:r>
      <w:r w:rsidRPr="00535575">
        <w:rPr>
          <w:rFonts w:asciiTheme="majorHAnsi" w:hAnsiTheme="majorHAnsi" w:cs="Arial"/>
          <w:color w:val="262626"/>
          <w:szCs w:val="22"/>
          <w:u w:val="single"/>
        </w:rPr>
        <w:t>, the government will increase the allowed ratio of foreign employees to the total workforce to 30 percent from the current 20 percent at any given firm in free economic zones. Such a limit on the number of foreign workers is designed to create more jobs for local laborers, but it often creates difficulties for foreign employers in finding local workers who are able to speak their language</w:t>
      </w:r>
      <w:r w:rsidRPr="00011A99">
        <w:rPr>
          <w:rFonts w:asciiTheme="majorHAnsi" w:hAnsiTheme="majorHAnsi" w:cs="Arial"/>
          <w:color w:val="262626"/>
          <w:sz w:val="16"/>
          <w:szCs w:val="22"/>
        </w:rPr>
        <w:t xml:space="preserve">, the ministry said. </w:t>
      </w:r>
      <w:r w:rsidRPr="00535575">
        <w:rPr>
          <w:rFonts w:asciiTheme="majorHAnsi" w:hAnsiTheme="majorHAnsi" w:cs="Arial"/>
          <w:color w:val="262626"/>
          <w:szCs w:val="22"/>
          <w:u w:val="single"/>
        </w:rPr>
        <w:t>The government will also revise related regulations to allow businesses in free economic zones to submit their import-export related reports via e-mail, instead of hard copy</w:t>
      </w:r>
      <w:r w:rsidRPr="00011A99">
        <w:rPr>
          <w:rFonts w:asciiTheme="majorHAnsi" w:hAnsiTheme="majorHAnsi" w:cs="Arial"/>
          <w:color w:val="262626"/>
          <w:sz w:val="16"/>
          <w:szCs w:val="22"/>
        </w:rPr>
        <w:t xml:space="preserve">. Such </w:t>
      </w:r>
      <w:r w:rsidRPr="00535575">
        <w:rPr>
          <w:rFonts w:asciiTheme="majorHAnsi" w:hAnsiTheme="majorHAnsi" w:cs="Arial"/>
          <w:color w:val="262626"/>
          <w:szCs w:val="22"/>
          <w:u w:val="single"/>
        </w:rPr>
        <w:t>measures will help boost the country's FDI to over US$20 billion for the first time in its history,</w:t>
      </w:r>
      <w:r w:rsidRPr="00011A99">
        <w:rPr>
          <w:rFonts w:asciiTheme="majorHAnsi" w:hAnsiTheme="majorHAnsi" w:cs="Arial"/>
          <w:color w:val="262626"/>
          <w:sz w:val="16"/>
          <w:szCs w:val="22"/>
        </w:rPr>
        <w:t xml:space="preserve"> the ministry said. In the first seven months of the year, new FDI pledged to the country shrank 5.2 percent from the same period last year to $10.78 billion, according to the ministry. The amount, however, marks the second-highest for the cited period in the country's history. In 2014, new </w:t>
      </w:r>
      <w:r w:rsidRPr="00011A99">
        <w:rPr>
          <w:rFonts w:asciiTheme="majorHAnsi" w:hAnsiTheme="majorHAnsi" w:cs="Arial"/>
          <w:color w:val="262626"/>
          <w:szCs w:val="22"/>
          <w:u w:val="single"/>
        </w:rPr>
        <w:t>FDI pledges spiked 30.6 percent on-year to reach a record high of $19 billion with the amount of new FDI arriving here also surging 17.1 percent to a new high of $11.52 billion.</w:t>
      </w:r>
    </w:p>
    <w:p w14:paraId="2BAE9582" w14:textId="77777777" w:rsidR="0028194F" w:rsidRDefault="0028194F" w:rsidP="0028194F">
      <w:pPr>
        <w:rPr>
          <w:rFonts w:asciiTheme="majorHAnsi" w:hAnsiTheme="majorHAnsi" w:cs="Arial"/>
          <w:szCs w:val="22"/>
          <w:u w:val="single"/>
        </w:rPr>
      </w:pPr>
    </w:p>
    <w:p w14:paraId="63AA69C7" w14:textId="77777777" w:rsidR="0028194F" w:rsidRDefault="0028194F" w:rsidP="0028194F">
      <w:pPr>
        <w:pStyle w:val="Heading4"/>
      </w:pPr>
      <w:r>
        <w:t>Restructuring and Deregulation of the Korean Economy solves --holds the key to boosting growth potential- long term solvency Korean economy</w:t>
      </w:r>
    </w:p>
    <w:p w14:paraId="1BA8D10F" w14:textId="77777777" w:rsidR="0028194F" w:rsidRPr="003A71F1" w:rsidRDefault="0028194F" w:rsidP="0028194F">
      <w:pPr>
        <w:rPr>
          <w:rFonts w:asciiTheme="majorHAnsi" w:hAnsiTheme="majorHAnsi" w:cs="Georgia"/>
          <w:color w:val="1D1F1F"/>
          <w:szCs w:val="22"/>
        </w:rPr>
      </w:pPr>
      <w:r w:rsidRPr="00DC084F">
        <w:rPr>
          <w:b/>
        </w:rPr>
        <w:t>Kyung-ho 16</w:t>
      </w:r>
      <w:r>
        <w:rPr>
          <w:b/>
        </w:rPr>
        <w:t xml:space="preserve"> </w:t>
      </w:r>
      <w:r w:rsidRPr="002E165C">
        <w:rPr>
          <w:sz w:val="16"/>
          <w:szCs w:val="16"/>
        </w:rPr>
        <w:t>[</w:t>
      </w:r>
      <w:r w:rsidRPr="002E165C">
        <w:rPr>
          <w:rFonts w:asciiTheme="majorHAnsi" w:hAnsiTheme="majorHAnsi" w:cs="Georgia"/>
          <w:color w:val="343434"/>
          <w:sz w:val="16"/>
          <w:szCs w:val="16"/>
        </w:rPr>
        <w:t>Kim Kyung-ho is a leading journalist and analyst for the Korea Herald concerning domestic economic problems, 2016/07/06“</w:t>
      </w:r>
      <w:r w:rsidRPr="002E165C">
        <w:rPr>
          <w:rFonts w:asciiTheme="majorHAnsi" w:hAnsiTheme="majorHAnsi" w:cs="Georgia"/>
          <w:color w:val="1D1F1F"/>
          <w:sz w:val="16"/>
          <w:szCs w:val="16"/>
        </w:rPr>
        <w:t>Restructuring and deregulation holds key to boosting growth potential” http://www.koreaherald.com/view.php?ud=20160706000970]</w:t>
      </w:r>
    </w:p>
    <w:p w14:paraId="3668F727" w14:textId="77777777" w:rsidR="0028194F" w:rsidRPr="00A62DE4" w:rsidRDefault="0028194F" w:rsidP="0028194F">
      <w:pPr>
        <w:rPr>
          <w:rFonts w:asciiTheme="majorHAnsi" w:hAnsiTheme="majorHAnsi" w:cs="Georgia"/>
          <w:color w:val="343434"/>
          <w:sz w:val="16"/>
          <w:szCs w:val="22"/>
        </w:rPr>
      </w:pPr>
      <w:r w:rsidRPr="00A62DE4">
        <w:rPr>
          <w:rFonts w:asciiTheme="majorHAnsi" w:hAnsiTheme="majorHAnsi" w:cs="Georgia"/>
          <w:color w:val="343434"/>
          <w:sz w:val="16"/>
          <w:szCs w:val="22"/>
        </w:rPr>
        <w:t xml:space="preserve">[THE INVESTOR] </w:t>
      </w:r>
      <w:r w:rsidRPr="003A71F1">
        <w:rPr>
          <w:rFonts w:asciiTheme="majorHAnsi" w:hAnsiTheme="majorHAnsi" w:cs="Georgia"/>
          <w:color w:val="343434"/>
          <w:szCs w:val="22"/>
          <w:u w:val="single"/>
        </w:rPr>
        <w:t>Korea needs to accelerate industrial restructuring and deregulation as its growth potential continues to weaken</w:t>
      </w:r>
      <w:r w:rsidRPr="00A62DE4">
        <w:rPr>
          <w:rFonts w:asciiTheme="majorHAnsi" w:hAnsiTheme="majorHAnsi" w:cs="Georgia"/>
          <w:color w:val="343434"/>
          <w:sz w:val="16"/>
          <w:szCs w:val="22"/>
        </w:rPr>
        <w:t xml:space="preserve">, economists here say. According to the Ministry of Strategy and Finance, the Korean economy grew by 0.5 percent from a year earlier in the first quarter of this year and fiscal spending made a 0.5 percent contribution to quarterly growth. This means that Asia’s fourth-largest economy would have barely grown in the cited period without measures to expand fiscal expenditure. The government front-loaded 60 percent of the 2016 budget in the first half of the year to prop up the slumping economy as consumer spending and corporate investment continued to remain sluggish. </w:t>
      </w:r>
      <w:r w:rsidRPr="00A23FC0">
        <w:rPr>
          <w:rFonts w:asciiTheme="majorHAnsi" w:hAnsiTheme="majorHAnsi" w:cs="Georgia"/>
          <w:color w:val="343434"/>
          <w:szCs w:val="22"/>
          <w:u w:val="single"/>
        </w:rPr>
        <w:t>Announcing economic policy directions for the second half of the year last week, policymakers forecast the Korean economy will expand by 2.8 percent in 2016, on the conditions that a supplementary budget worth 10 trillion won ($8.58 billion) and other fiscal stimulus measures are put into place.</w:t>
      </w:r>
      <w:r w:rsidRPr="00A62DE4">
        <w:rPr>
          <w:rFonts w:asciiTheme="majorHAnsi" w:hAnsiTheme="majorHAnsi" w:cs="Georgia"/>
          <w:color w:val="343434"/>
          <w:sz w:val="16"/>
          <w:szCs w:val="22"/>
        </w:rPr>
        <w:t xml:space="preserve"> But many economists regard the growth target, which was revised down from </w:t>
      </w:r>
      <w:r w:rsidRPr="006674A1">
        <w:rPr>
          <w:rFonts w:asciiTheme="majorHAnsi" w:hAnsiTheme="majorHAnsi" w:cs="Georgia"/>
          <w:color w:val="343434"/>
          <w:szCs w:val="22"/>
          <w:u w:val="single"/>
        </w:rPr>
        <w:t>the earlier projection of 3.1 percent, as still out of reach</w:t>
      </w:r>
      <w:r w:rsidRPr="00A62DE4">
        <w:rPr>
          <w:rFonts w:asciiTheme="majorHAnsi" w:hAnsiTheme="majorHAnsi" w:cs="Georgia"/>
          <w:color w:val="343434"/>
          <w:sz w:val="16"/>
          <w:szCs w:val="22"/>
        </w:rPr>
        <w:t xml:space="preserve">. In a report released a day after the government’s announcement, </w:t>
      </w:r>
      <w:r w:rsidRPr="006674A1">
        <w:rPr>
          <w:rFonts w:asciiTheme="majorHAnsi" w:hAnsiTheme="majorHAnsi" w:cs="Georgia"/>
          <w:color w:val="343434"/>
          <w:szCs w:val="22"/>
          <w:u w:val="single"/>
        </w:rPr>
        <w:t>the Korea Economic Research Institute, a private think tank, predicted the economy would grow by as low as 2.3 percent this year</w:t>
      </w:r>
      <w:r w:rsidRPr="00A62DE4">
        <w:rPr>
          <w:rFonts w:asciiTheme="majorHAnsi" w:hAnsiTheme="majorHAnsi" w:cs="Georgia"/>
          <w:color w:val="343434"/>
          <w:sz w:val="16"/>
          <w:szCs w:val="22"/>
        </w:rPr>
        <w:t xml:space="preserve">. </w:t>
      </w:r>
      <w:r w:rsidRPr="00A72AEC">
        <w:rPr>
          <w:rFonts w:asciiTheme="majorHAnsi" w:hAnsiTheme="majorHAnsi" w:cs="Georgia"/>
          <w:color w:val="343434"/>
          <w:szCs w:val="22"/>
          <w:u w:val="single"/>
        </w:rPr>
        <w:t>The planned supplementary budget would be the third to be drawn up by President Park Geun-hye’s administration, which has front-loaded budgetary spending in the early part of the year since being installed in February 2013</w:t>
      </w:r>
      <w:r w:rsidRPr="00A62DE4">
        <w:rPr>
          <w:rFonts w:asciiTheme="majorHAnsi" w:hAnsiTheme="majorHAnsi" w:cs="Georgia"/>
          <w:color w:val="343434"/>
          <w:sz w:val="16"/>
          <w:szCs w:val="22"/>
        </w:rPr>
        <w:t>. This repeated pattern of drawing up an extra budget to avoid a fiscal cliff that might be caused by front-loaded fiscal expenditure has led to Korea’s national debt increasing from 489.8 trillion won in 2013 to 645.2 trillion won this year</w:t>
      </w:r>
      <w:r w:rsidRPr="00A72AEC">
        <w:rPr>
          <w:rFonts w:asciiTheme="majorHAnsi" w:hAnsiTheme="majorHAnsi" w:cs="Georgia"/>
          <w:color w:val="343434"/>
          <w:szCs w:val="22"/>
          <w:u w:val="single"/>
        </w:rPr>
        <w:t>. The ratio of national debt to gross domestic product rose from 34.3 percent to 40.1 percent over the cited period, according to figures from the Finance Ministry.</w:t>
      </w:r>
      <w:r w:rsidRPr="00A62DE4">
        <w:rPr>
          <w:rFonts w:asciiTheme="majorHAnsi" w:hAnsiTheme="majorHAnsi" w:cs="Georgia"/>
          <w:color w:val="343434"/>
          <w:sz w:val="16"/>
          <w:szCs w:val="22"/>
        </w:rPr>
        <w:t xml:space="preserve"> </w:t>
      </w:r>
      <w:r w:rsidRPr="00A72AEC">
        <w:rPr>
          <w:rFonts w:asciiTheme="majorHAnsi" w:hAnsiTheme="majorHAnsi" w:cs="Georgia"/>
          <w:b/>
          <w:color w:val="343434"/>
          <w:szCs w:val="22"/>
          <w:u w:val="single"/>
        </w:rPr>
        <w:t>“</w:t>
      </w:r>
      <w:r w:rsidRPr="00B71FC2">
        <w:rPr>
          <w:rStyle w:val="Emphasis"/>
        </w:rPr>
        <w:t>An aggressive fiscal input is needed to prevent the economy from being stuck in a low-growth rut</w:t>
      </w:r>
      <w:r w:rsidRPr="00A72AEC">
        <w:rPr>
          <w:rFonts w:asciiTheme="majorHAnsi" w:hAnsiTheme="majorHAnsi" w:cs="Georgia"/>
          <w:b/>
          <w:color w:val="343434"/>
          <w:szCs w:val="22"/>
          <w:u w:val="single"/>
        </w:rPr>
        <w:t>,”</w:t>
      </w:r>
      <w:r w:rsidRPr="00A62DE4">
        <w:rPr>
          <w:rFonts w:asciiTheme="majorHAnsi" w:hAnsiTheme="majorHAnsi" w:cs="Georgia"/>
          <w:color w:val="343434"/>
          <w:sz w:val="16"/>
          <w:szCs w:val="22"/>
        </w:rPr>
        <w:t xml:space="preserve"> said a ministry official, asking not to be named. </w:t>
      </w:r>
      <w:r w:rsidRPr="00A72AEC">
        <w:rPr>
          <w:rFonts w:asciiTheme="majorHAnsi" w:hAnsiTheme="majorHAnsi" w:cs="Georgia"/>
          <w:b/>
          <w:color w:val="343434"/>
          <w:szCs w:val="22"/>
          <w:u w:val="single"/>
        </w:rPr>
        <w:t>Most economists agree it is somewhat necessary to strengthen fiscal roles to bolster growth, as domestic demand is slumping and global economic conditions are becoming more volatile in the aftermath of the U.K.’s vote last month to leave the European Union</w:t>
      </w:r>
      <w:r w:rsidRPr="00A62DE4">
        <w:rPr>
          <w:rFonts w:asciiTheme="majorHAnsi" w:hAnsiTheme="majorHAnsi" w:cs="Georgia"/>
          <w:color w:val="343434"/>
          <w:sz w:val="16"/>
          <w:szCs w:val="12"/>
        </w:rPr>
        <w:t>. They note, however, the habitual reliance on short-term fiscal stimulus unaccompanied by structural reform and deregulation has weakened the country’s economic fundamentals</w:t>
      </w:r>
      <w:r w:rsidRPr="00A62DE4">
        <w:rPr>
          <w:rFonts w:asciiTheme="majorHAnsi" w:hAnsiTheme="majorHAnsi" w:cs="Georgia"/>
          <w:color w:val="343434"/>
          <w:sz w:val="16"/>
          <w:szCs w:val="22"/>
        </w:rPr>
        <w:t>. “</w:t>
      </w:r>
      <w:r w:rsidRPr="00B71FC2">
        <w:rPr>
          <w:rStyle w:val="Emphasis"/>
        </w:rPr>
        <w:t>What is urgently needed is to step up efforts to boost the country’s declining growth potential,</w:t>
      </w:r>
      <w:r w:rsidRPr="00A72AEC">
        <w:rPr>
          <w:rFonts w:asciiTheme="majorHAnsi" w:hAnsiTheme="majorHAnsi" w:cs="Georgia"/>
          <w:b/>
          <w:color w:val="343434"/>
          <w:szCs w:val="22"/>
          <w:u w:val="single"/>
        </w:rPr>
        <w:t>”</w:t>
      </w:r>
      <w:r w:rsidRPr="00A62DE4">
        <w:rPr>
          <w:rFonts w:asciiTheme="majorHAnsi" w:hAnsiTheme="majorHAnsi" w:cs="Georgia"/>
          <w:color w:val="343434"/>
          <w:sz w:val="16"/>
          <w:szCs w:val="22"/>
        </w:rPr>
        <w:t xml:space="preserve"> said Lee Geun-tae, a researcher at the LG Economic Research Institute. </w:t>
      </w:r>
      <w:r w:rsidRPr="00B71FC2">
        <w:rPr>
          <w:rFonts w:asciiTheme="majorHAnsi" w:hAnsiTheme="majorHAnsi" w:cs="Georgia"/>
          <w:color w:val="343434"/>
          <w:szCs w:val="22"/>
          <w:u w:val="single"/>
        </w:rPr>
        <w:t>The gap between the government’s growth target and the actual growth rate has been widening in recent years</w:t>
      </w:r>
      <w:r w:rsidRPr="00A62DE4">
        <w:rPr>
          <w:rFonts w:asciiTheme="majorHAnsi" w:hAnsiTheme="majorHAnsi" w:cs="Georgia"/>
          <w:color w:val="343434"/>
          <w:sz w:val="16"/>
          <w:szCs w:val="22"/>
        </w:rPr>
        <w:t xml:space="preserve">, despite repeated fiscal stimulus, which may be viewed as showing that Korea is losing long-term growth momentum. </w:t>
      </w:r>
      <w:r w:rsidRPr="00B71FC2">
        <w:rPr>
          <w:rFonts w:asciiTheme="majorHAnsi" w:hAnsiTheme="majorHAnsi" w:cs="Georgia"/>
          <w:color w:val="343434"/>
          <w:szCs w:val="22"/>
          <w:u w:val="single"/>
        </w:rPr>
        <w:t>The country has seen traditional manufacturing industries, which had driven its economic expansion in the past, making less contributions or even dragging growth</w:t>
      </w:r>
      <w:r w:rsidRPr="00A62DE4">
        <w:rPr>
          <w:rFonts w:asciiTheme="majorHAnsi" w:hAnsiTheme="majorHAnsi" w:cs="Georgia"/>
          <w:color w:val="343434"/>
          <w:sz w:val="16"/>
          <w:szCs w:val="22"/>
        </w:rPr>
        <w:t xml:space="preserve">. </w:t>
      </w:r>
      <w:r w:rsidRPr="00B71FC2">
        <w:rPr>
          <w:rFonts w:asciiTheme="majorHAnsi" w:hAnsiTheme="majorHAnsi" w:cs="Georgia"/>
          <w:b/>
          <w:color w:val="343434"/>
          <w:szCs w:val="22"/>
          <w:u w:val="single"/>
        </w:rPr>
        <w:t>A report released by the Korea Institute for Industrial Economics and Trade last week showed overseas shipments by Korea’s major industrial sectors, such as steel, shipbuilding and petrochemicals, decreased at a more rapid pace than overall exports</w:t>
      </w:r>
      <w:r w:rsidRPr="00A62DE4">
        <w:rPr>
          <w:rFonts w:asciiTheme="majorHAnsi" w:hAnsiTheme="majorHAnsi" w:cs="Georgia"/>
          <w:color w:val="343434"/>
          <w:sz w:val="16"/>
          <w:szCs w:val="22"/>
        </w:rPr>
        <w:t xml:space="preserve">. In the first half of this year, </w:t>
      </w:r>
      <w:r w:rsidRPr="00B71FC2">
        <w:rPr>
          <w:rFonts w:asciiTheme="majorHAnsi" w:hAnsiTheme="majorHAnsi" w:cs="Georgia"/>
          <w:color w:val="343434"/>
          <w:szCs w:val="22"/>
          <w:u w:val="single"/>
        </w:rPr>
        <w:t>exports by such industries fell by 11.8 percent, while overall exports dropped by 10.8 percent</w:t>
      </w:r>
      <w:r w:rsidRPr="00A62DE4">
        <w:rPr>
          <w:rFonts w:asciiTheme="majorHAnsi" w:hAnsiTheme="majorHAnsi" w:cs="Georgia"/>
          <w:color w:val="343434"/>
          <w:sz w:val="16"/>
          <w:szCs w:val="22"/>
        </w:rPr>
        <w:t xml:space="preserve">. The steeper fall in exports by the main industrial sectors stems from intensifying competition with emerging economies, particularly China, amid slowing growth in global trade. According to the report, </w:t>
      </w:r>
      <w:r w:rsidRPr="00B71FC2">
        <w:rPr>
          <w:rFonts w:asciiTheme="majorHAnsi" w:hAnsiTheme="majorHAnsi" w:cs="Georgia"/>
          <w:color w:val="343434"/>
          <w:szCs w:val="22"/>
          <w:u w:val="single"/>
        </w:rPr>
        <w:t>China is catching up with Korea in most of the major manufacturing sectors</w:t>
      </w:r>
      <w:r w:rsidRPr="00A62DE4">
        <w:rPr>
          <w:rFonts w:asciiTheme="majorHAnsi" w:hAnsiTheme="majorHAnsi" w:cs="Georgia"/>
          <w:color w:val="343434"/>
          <w:sz w:val="16"/>
          <w:szCs w:val="22"/>
        </w:rPr>
        <w:t xml:space="preserve">. With </w:t>
      </w:r>
      <w:r w:rsidRPr="00B71FC2">
        <w:rPr>
          <w:rFonts w:asciiTheme="majorHAnsi" w:hAnsiTheme="majorHAnsi" w:cs="Georgia"/>
          <w:color w:val="343434"/>
          <w:szCs w:val="22"/>
          <w:u w:val="single"/>
        </w:rPr>
        <w:t xml:space="preserve">Korea’s quality competitiveness at 100, comparative figures for China range from 90 to 100 in steel, petrochemicals, textile, consumer electronics, display panels and information and communication devices. </w:t>
      </w:r>
      <w:r w:rsidRPr="00A62DE4">
        <w:rPr>
          <w:rFonts w:asciiTheme="majorHAnsi" w:hAnsiTheme="majorHAnsi" w:cs="Georgia"/>
          <w:color w:val="343434"/>
          <w:sz w:val="16"/>
          <w:szCs w:val="22"/>
        </w:rPr>
        <w:t>The institute predicted</w:t>
      </w:r>
      <w:r w:rsidRPr="00B71FC2">
        <w:rPr>
          <w:rFonts w:asciiTheme="majorHAnsi" w:hAnsiTheme="majorHAnsi" w:cs="Georgia"/>
          <w:color w:val="343434"/>
          <w:szCs w:val="22"/>
          <w:u w:val="single"/>
        </w:rPr>
        <w:t xml:space="preserve"> Korea will be able to keep a competitive edge over China in a small number of high-tech products, key materials and parts after five years</w:t>
      </w:r>
      <w:r w:rsidRPr="00A62DE4">
        <w:rPr>
          <w:rFonts w:asciiTheme="majorHAnsi" w:hAnsiTheme="majorHAnsi" w:cs="Georgia"/>
          <w:color w:val="343434"/>
          <w:sz w:val="16"/>
          <w:szCs w:val="22"/>
        </w:rPr>
        <w:t xml:space="preserve">. </w:t>
      </w:r>
      <w:r w:rsidRPr="00B71FC2">
        <w:rPr>
          <w:rFonts w:asciiTheme="majorHAnsi" w:hAnsiTheme="majorHAnsi" w:cs="Georgia"/>
          <w:color w:val="343434"/>
          <w:szCs w:val="22"/>
          <w:u w:val="single"/>
        </w:rPr>
        <w:t xml:space="preserve">Worsening economic and industrial </w:t>
      </w:r>
      <w:r w:rsidRPr="00B71FC2">
        <w:rPr>
          <w:rStyle w:val="Emphasis"/>
        </w:rPr>
        <w:t>conditions raise an urgent need for Korea to accelerate efforts to nurture next-generation industries that can ensure the sustainable growth of its economy</w:t>
      </w:r>
      <w:r w:rsidRPr="00B71FC2">
        <w:rPr>
          <w:rFonts w:asciiTheme="majorHAnsi" w:hAnsiTheme="majorHAnsi" w:cs="Georgia"/>
          <w:color w:val="343434"/>
          <w:szCs w:val="22"/>
          <w:u w:val="single"/>
        </w:rPr>
        <w:t xml:space="preserve"> in the coming decades, experts note</w:t>
      </w:r>
      <w:r w:rsidRPr="00A62DE4">
        <w:rPr>
          <w:rFonts w:asciiTheme="majorHAnsi" w:hAnsiTheme="majorHAnsi" w:cs="Georgia"/>
          <w:color w:val="343434"/>
          <w:sz w:val="16"/>
          <w:szCs w:val="22"/>
        </w:rPr>
        <w:t>. Lee Sang-geun, a professor of business administration at Sogang University in Seoul</w:t>
      </w:r>
      <w:r w:rsidRPr="00B71FC2">
        <w:rPr>
          <w:rFonts w:asciiTheme="majorHAnsi" w:hAnsiTheme="majorHAnsi" w:cs="Georgia"/>
          <w:color w:val="343434"/>
          <w:szCs w:val="22"/>
          <w:u w:val="single"/>
        </w:rPr>
        <w:t>, said the country should no longer dwell on its established position in traditional manufacturing sectors and has to focus on areas of industrial convergence, including artificial intelligence, robotics, drones, Internet of Things and virtual reality technology</w:t>
      </w:r>
      <w:r w:rsidRPr="00A62DE4">
        <w:rPr>
          <w:rFonts w:asciiTheme="majorHAnsi" w:hAnsiTheme="majorHAnsi" w:cs="Georgia"/>
          <w:color w:val="343434"/>
          <w:sz w:val="16"/>
          <w:szCs w:val="22"/>
        </w:rPr>
        <w:t xml:space="preserve">. </w:t>
      </w:r>
      <w:r w:rsidRPr="00B71FC2">
        <w:rPr>
          <w:rFonts w:asciiTheme="majorHAnsi" w:hAnsiTheme="majorHAnsi" w:cs="Georgia"/>
          <w:color w:val="343434"/>
          <w:szCs w:val="22"/>
          <w:u w:val="single"/>
        </w:rPr>
        <w:t>“Korea will be left behind in the global tide if it is unable to make a successful push to develop new industries,”</w:t>
      </w:r>
      <w:r w:rsidRPr="00A62DE4">
        <w:rPr>
          <w:rFonts w:asciiTheme="majorHAnsi" w:hAnsiTheme="majorHAnsi" w:cs="Georgia"/>
          <w:color w:val="343434"/>
          <w:sz w:val="16"/>
          <w:szCs w:val="22"/>
        </w:rPr>
        <w:t xml:space="preserve"> he said. </w:t>
      </w:r>
      <w:r w:rsidRPr="00B71FC2">
        <w:rPr>
          <w:rStyle w:val="Emphasis"/>
        </w:rPr>
        <w:t>The government has pledged to boost long-term growth potential by matching structural reforms in public, labor, financial and education sectors with industrial renovation</w:t>
      </w:r>
      <w:r w:rsidRPr="00A62DE4">
        <w:rPr>
          <w:rFonts w:asciiTheme="majorHAnsi" w:hAnsiTheme="majorHAnsi" w:cs="Georgia"/>
          <w:color w:val="343434"/>
          <w:sz w:val="16"/>
          <w:szCs w:val="22"/>
        </w:rPr>
        <w:t xml:space="preserve">. But critics indicate this pledge has yet to be backed by substantial and concrete support for corporate ventures into new fields that </w:t>
      </w:r>
      <w:r w:rsidRPr="00B71FC2">
        <w:rPr>
          <w:rFonts w:asciiTheme="majorHAnsi" w:hAnsiTheme="majorHAnsi" w:cs="Georgia"/>
          <w:color w:val="343434"/>
          <w:szCs w:val="22"/>
          <w:u w:val="single"/>
        </w:rPr>
        <w:t>could create more jobs for young talented people</w:t>
      </w:r>
      <w:r w:rsidRPr="00B71FC2">
        <w:rPr>
          <w:rStyle w:val="Emphasis"/>
        </w:rPr>
        <w:t>. Drastic deregulation</w:t>
      </w:r>
      <w:r w:rsidRPr="00A62DE4">
        <w:rPr>
          <w:rFonts w:asciiTheme="majorHAnsi" w:hAnsiTheme="majorHAnsi" w:cs="Georgia"/>
          <w:color w:val="343434"/>
          <w:sz w:val="16"/>
          <w:szCs w:val="22"/>
        </w:rPr>
        <w:t xml:space="preserve">, which has been delayed despite policymakers’ active gestures, </w:t>
      </w:r>
      <w:r w:rsidRPr="00B71FC2">
        <w:rPr>
          <w:rStyle w:val="Emphasis"/>
        </w:rPr>
        <w:t>should be an essential part of this support</w:t>
      </w:r>
      <w:r w:rsidRPr="00A62DE4">
        <w:rPr>
          <w:rFonts w:asciiTheme="majorHAnsi" w:hAnsiTheme="majorHAnsi" w:cs="Georgia"/>
          <w:color w:val="343434"/>
          <w:sz w:val="16"/>
          <w:szCs w:val="22"/>
        </w:rPr>
        <w:t>, they say.</w:t>
      </w:r>
    </w:p>
    <w:p w14:paraId="73DE70AD" w14:textId="77777777" w:rsidR="0028194F" w:rsidRPr="008252E1" w:rsidRDefault="0028194F" w:rsidP="0028194F">
      <w:pPr>
        <w:rPr>
          <w:rFonts w:asciiTheme="majorHAnsi" w:hAnsiTheme="majorHAnsi" w:cs="Arial"/>
          <w:szCs w:val="22"/>
        </w:rPr>
      </w:pPr>
    </w:p>
    <w:p w14:paraId="37959110" w14:textId="77777777" w:rsidR="0028194F" w:rsidRPr="00373432" w:rsidRDefault="0028194F" w:rsidP="0028194F">
      <w:pPr>
        <w:rPr>
          <w:rFonts w:asciiTheme="majorHAnsi" w:hAnsiTheme="majorHAnsi" w:cs="Tahoma"/>
          <w:szCs w:val="22"/>
        </w:rPr>
      </w:pPr>
    </w:p>
    <w:p w14:paraId="7FEAE228" w14:textId="77777777" w:rsidR="0028194F" w:rsidRPr="00373432" w:rsidRDefault="0028194F" w:rsidP="0028194F">
      <w:pPr>
        <w:pStyle w:val="Heading4"/>
        <w:rPr>
          <w:rFonts w:asciiTheme="majorHAnsi" w:hAnsiTheme="majorHAnsi"/>
        </w:rPr>
      </w:pPr>
      <w:r>
        <w:rPr>
          <w:rFonts w:asciiTheme="majorHAnsi" w:hAnsiTheme="majorHAnsi"/>
        </w:rPr>
        <w:t>The Korean service sector is choking under piles of regulations hampering its economic growth</w:t>
      </w:r>
    </w:p>
    <w:p w14:paraId="70F32671" w14:textId="77777777" w:rsidR="0028194F" w:rsidRPr="0008562C" w:rsidRDefault="0028194F" w:rsidP="0028194F">
      <w:pPr>
        <w:widowControl w:val="0"/>
        <w:tabs>
          <w:tab w:val="left" w:pos="2368"/>
        </w:tabs>
        <w:autoSpaceDE w:val="0"/>
        <w:autoSpaceDN w:val="0"/>
        <w:adjustRightInd w:val="0"/>
        <w:spacing w:after="0" w:line="240" w:lineRule="auto"/>
        <w:rPr>
          <w:rFonts w:asciiTheme="majorHAnsi" w:hAnsiTheme="majorHAnsi" w:cs="Tahoma"/>
          <w:szCs w:val="22"/>
        </w:rPr>
      </w:pPr>
      <w:r w:rsidRPr="0008562C">
        <w:rPr>
          <w:rFonts w:asciiTheme="majorHAnsi" w:hAnsiTheme="majorHAnsi" w:cs="Tahoma"/>
          <w:b/>
          <w:szCs w:val="22"/>
        </w:rPr>
        <w:t>KJD 15</w:t>
      </w:r>
      <w:r>
        <w:rPr>
          <w:rFonts w:asciiTheme="majorHAnsi" w:hAnsiTheme="majorHAnsi" w:cs="Tahoma"/>
          <w:szCs w:val="22"/>
        </w:rPr>
        <w:t xml:space="preserve"> </w:t>
      </w:r>
      <w:r w:rsidRPr="006823C8">
        <w:rPr>
          <w:rFonts w:asciiTheme="majorHAnsi" w:hAnsiTheme="majorHAnsi" w:cs="Tahoma"/>
          <w:sz w:val="16"/>
          <w:szCs w:val="16"/>
        </w:rPr>
        <w:t>[</w:t>
      </w:r>
      <w:r w:rsidRPr="006823C8">
        <w:rPr>
          <w:rFonts w:asciiTheme="majorHAnsi" w:hAnsiTheme="majorHAnsi" w:cs="Helvetica"/>
          <w:sz w:val="16"/>
          <w:szCs w:val="16"/>
        </w:rPr>
        <w:t xml:space="preserve">It runs mainly news and feature stories by staff reporters, and some stories translated from the </w:t>
      </w:r>
      <w:hyperlink r:id="rId28" w:history="1">
        <w:r w:rsidRPr="006823C8">
          <w:rPr>
            <w:rFonts w:asciiTheme="majorHAnsi" w:hAnsiTheme="majorHAnsi" w:cs="Helvetica"/>
            <w:sz w:val="16"/>
            <w:szCs w:val="16"/>
          </w:rPr>
          <w:t>Korean language</w:t>
        </w:r>
      </w:hyperlink>
      <w:r w:rsidRPr="006823C8">
        <w:rPr>
          <w:rFonts w:asciiTheme="majorHAnsi" w:hAnsiTheme="majorHAnsi" w:cs="Helvetica"/>
          <w:sz w:val="16"/>
          <w:szCs w:val="16"/>
        </w:rPr>
        <w:t xml:space="preserve"> newspaper. The </w:t>
      </w:r>
      <w:r w:rsidRPr="006823C8">
        <w:rPr>
          <w:rFonts w:asciiTheme="majorHAnsi" w:hAnsiTheme="majorHAnsi" w:cs="Helvetica"/>
          <w:i/>
          <w:iCs/>
          <w:sz w:val="16"/>
          <w:szCs w:val="16"/>
        </w:rPr>
        <w:t>Korea JoongAng Daily</w:t>
      </w:r>
      <w:r w:rsidRPr="006823C8">
        <w:rPr>
          <w:rFonts w:asciiTheme="majorHAnsi" w:hAnsiTheme="majorHAnsi" w:cs="Helvetica"/>
          <w:sz w:val="16"/>
          <w:szCs w:val="16"/>
        </w:rPr>
        <w:t xml:space="preserve"> is currently sold together with the </w:t>
      </w:r>
      <w:hyperlink r:id="rId29" w:history="1">
        <w:r w:rsidRPr="006823C8">
          <w:rPr>
            <w:rFonts w:asciiTheme="majorHAnsi" w:hAnsiTheme="majorHAnsi" w:cs="Helvetica"/>
            <w:i/>
            <w:iCs/>
            <w:sz w:val="16"/>
            <w:szCs w:val="16"/>
          </w:rPr>
          <w:t>International New York Times</w:t>
        </w:r>
      </w:hyperlink>
      <w:r w:rsidRPr="006823C8">
        <w:rPr>
          <w:rFonts w:asciiTheme="majorHAnsi" w:hAnsiTheme="majorHAnsi" w:cs="Helvetica"/>
          <w:i/>
          <w:iCs/>
          <w:sz w:val="16"/>
          <w:szCs w:val="16"/>
        </w:rPr>
        <w:t>.</w:t>
      </w:r>
      <w:r w:rsidRPr="006823C8">
        <w:rPr>
          <w:rFonts w:asciiTheme="majorHAnsi" w:hAnsiTheme="majorHAnsi" w:cs="Tahoma"/>
          <w:sz w:val="16"/>
          <w:szCs w:val="16"/>
        </w:rPr>
        <w:t xml:space="preserve"> Mar 20, 2016 “Deregulate the service sector”http</w:t>
      </w:r>
      <w:r w:rsidRPr="006823C8">
        <w:rPr>
          <w:rFonts w:asciiTheme="majorHAnsi" w:hAnsiTheme="majorHAnsi" w:cs="Tahoma"/>
          <w:color w:val="1A1A1A"/>
          <w:sz w:val="16"/>
          <w:szCs w:val="16"/>
        </w:rPr>
        <w:t>://koreajoongangdaily.joins.com/news/article/Article.aspx?aid=3002141</w:t>
      </w:r>
      <w:r>
        <w:rPr>
          <w:rFonts w:asciiTheme="majorHAnsi" w:hAnsiTheme="majorHAnsi" w:cs="Tahoma"/>
          <w:color w:val="1A1A1A"/>
          <w:szCs w:val="22"/>
        </w:rPr>
        <w:t>]</w:t>
      </w:r>
    </w:p>
    <w:p w14:paraId="3B16BE74" w14:textId="77777777" w:rsidR="0028194F" w:rsidRPr="0008562C" w:rsidRDefault="0028194F" w:rsidP="0028194F">
      <w:pPr>
        <w:widowControl w:val="0"/>
        <w:tabs>
          <w:tab w:val="left" w:pos="2368"/>
        </w:tabs>
        <w:autoSpaceDE w:val="0"/>
        <w:autoSpaceDN w:val="0"/>
        <w:adjustRightInd w:val="0"/>
        <w:spacing w:after="0" w:line="240" w:lineRule="auto"/>
        <w:rPr>
          <w:rFonts w:asciiTheme="majorHAnsi" w:hAnsiTheme="majorHAnsi" w:cs="Tahoma"/>
          <w:szCs w:val="22"/>
        </w:rPr>
      </w:pPr>
      <w:r w:rsidRPr="0008562C">
        <w:rPr>
          <w:rFonts w:asciiTheme="majorHAnsi" w:hAnsiTheme="majorHAnsi" w:cs="Tahoma"/>
          <w:szCs w:val="22"/>
        </w:rPr>
        <w:tab/>
      </w:r>
    </w:p>
    <w:p w14:paraId="7295364A" w14:textId="77777777" w:rsidR="0028194F" w:rsidRPr="0044736E" w:rsidRDefault="0028194F" w:rsidP="0028194F">
      <w:pPr>
        <w:rPr>
          <w:rStyle w:val="Emphasis"/>
        </w:rPr>
      </w:pPr>
      <w:r w:rsidRPr="006823C8">
        <w:rPr>
          <w:rStyle w:val="Emphasis"/>
        </w:rPr>
        <w:t>The service sector</w:t>
      </w:r>
      <w:r w:rsidRPr="006823C8">
        <w:rPr>
          <w:rFonts w:asciiTheme="majorHAnsi" w:hAnsiTheme="majorHAnsi" w:cs="Tahoma"/>
          <w:color w:val="262626"/>
          <w:szCs w:val="22"/>
          <w:u w:val="single"/>
        </w:rPr>
        <w:t xml:space="preserve"> that the government promised to bolster to stimulate growth in domestic demand and create jobs </w:t>
      </w:r>
      <w:r w:rsidRPr="006823C8">
        <w:rPr>
          <w:rStyle w:val="Emphasis"/>
        </w:rPr>
        <w:t>is still choking under piles of regulations</w:t>
      </w:r>
      <w:r w:rsidRPr="0008562C">
        <w:rPr>
          <w:rFonts w:asciiTheme="majorHAnsi" w:hAnsiTheme="majorHAnsi" w:cs="Tahoma"/>
          <w:color w:val="262626"/>
          <w:szCs w:val="22"/>
        </w:rPr>
        <w:t xml:space="preserve">. In March last year the government pledged to reduce red tape by a whopping 10 percent and nurture seven promising service areas by drastically scrapping regulations. But according to a survey by the Federation of Korean Industries, </w:t>
      </w:r>
      <w:r w:rsidRPr="006823C8">
        <w:rPr>
          <w:rStyle w:val="Emphasis"/>
        </w:rPr>
        <w:t>regulations in the service sector grew 13.5 percent over the past year</w:t>
      </w:r>
      <w:r w:rsidRPr="0008562C">
        <w:rPr>
          <w:rFonts w:asciiTheme="majorHAnsi" w:hAnsiTheme="majorHAnsi" w:cs="Tahoma"/>
          <w:color w:val="262626"/>
          <w:szCs w:val="22"/>
        </w:rPr>
        <w:t xml:space="preserve">. </w:t>
      </w:r>
      <w:r w:rsidRPr="006823C8">
        <w:rPr>
          <w:rFonts w:asciiTheme="majorHAnsi" w:hAnsiTheme="majorHAnsi" w:cs="Tahoma"/>
          <w:color w:val="262626"/>
          <w:szCs w:val="22"/>
          <w:u w:val="single"/>
        </w:rPr>
        <w:t>About 71.1 percent of the new regulations</w:t>
      </w:r>
      <w:r w:rsidRPr="0008562C">
        <w:rPr>
          <w:rFonts w:asciiTheme="majorHAnsi" w:hAnsiTheme="majorHAnsi" w:cs="Tahoma"/>
          <w:color w:val="262626"/>
          <w:szCs w:val="22"/>
        </w:rPr>
        <w:t xml:space="preserve"> targeted the seven promising service areas the government had identified to promote to boost domestic demand in a big way. </w:t>
      </w:r>
      <w:r w:rsidRPr="006823C8">
        <w:rPr>
          <w:rFonts w:asciiTheme="majorHAnsi" w:hAnsiTheme="majorHAnsi" w:cs="Tahoma"/>
          <w:b/>
          <w:color w:val="262626"/>
          <w:szCs w:val="22"/>
          <w:u w:val="single"/>
        </w:rPr>
        <w:t>The government has been discouraging</w:t>
      </w:r>
      <w:r w:rsidRPr="0008562C">
        <w:rPr>
          <w:rFonts w:asciiTheme="majorHAnsi" w:hAnsiTheme="majorHAnsi" w:cs="Tahoma"/>
          <w:color w:val="262626"/>
          <w:szCs w:val="22"/>
        </w:rPr>
        <w:t xml:space="preserve"> - instead of encouraging - </w:t>
      </w:r>
      <w:r w:rsidRPr="006823C8">
        <w:rPr>
          <w:rFonts w:asciiTheme="majorHAnsi" w:hAnsiTheme="majorHAnsi" w:cs="Tahoma"/>
          <w:b/>
          <w:color w:val="262626"/>
          <w:szCs w:val="22"/>
          <w:u w:val="single"/>
        </w:rPr>
        <w:t>the service sector through additional regulations</w:t>
      </w:r>
      <w:r w:rsidRPr="0008562C">
        <w:rPr>
          <w:rFonts w:asciiTheme="majorHAnsi" w:hAnsiTheme="majorHAnsi" w:cs="Tahoma"/>
          <w:color w:val="262626"/>
          <w:szCs w:val="22"/>
        </w:rPr>
        <w:t>. Sadly, various bills aimed at promoting the sector have been gathering dust in the</w:t>
      </w:r>
      <w:r w:rsidRPr="00373432">
        <w:rPr>
          <w:rFonts w:asciiTheme="majorHAnsi" w:hAnsiTheme="majorHAnsi" w:cs="Tahoma"/>
          <w:color w:val="262626"/>
          <w:szCs w:val="22"/>
        </w:rPr>
        <w:t xml:space="preserve"> National Assembly. The Basic Law on Services Sector Development has been pending in the legislature for nearly three years. A bill to promote the tourism industry has also been shelved for more than two years. It takes more than 600 days on average for a service-related bill to pass through the legislature. The promise to revive the economy through the revitalization of domestic demand and by creating decent jobs for young people was just rhetoric. </w:t>
      </w:r>
      <w:r w:rsidRPr="0044736E">
        <w:rPr>
          <w:rFonts w:asciiTheme="majorHAnsi" w:hAnsiTheme="majorHAnsi" w:cs="Tahoma"/>
          <w:color w:val="262626"/>
          <w:szCs w:val="22"/>
          <w:u w:val="single"/>
        </w:rPr>
        <w:t>Companies and young job-seekers have been hurt by the delay</w:t>
      </w:r>
      <w:r w:rsidRPr="00373432">
        <w:rPr>
          <w:rFonts w:asciiTheme="majorHAnsi" w:hAnsiTheme="majorHAnsi" w:cs="Tahoma"/>
          <w:color w:val="262626"/>
          <w:szCs w:val="22"/>
        </w:rPr>
        <w:t xml:space="preserve">. According to job data just released by Statistics Korea, </w:t>
      </w:r>
      <w:r w:rsidRPr="0044736E">
        <w:rPr>
          <w:rFonts w:asciiTheme="majorHAnsi" w:hAnsiTheme="majorHAnsi" w:cs="Tahoma"/>
          <w:color w:val="262626"/>
          <w:szCs w:val="22"/>
          <w:u w:val="single"/>
        </w:rPr>
        <w:t>joblessness among young people hit 11.1 percent in February, the highest since the Asian financial crisis in the late 1990s</w:t>
      </w:r>
      <w:r w:rsidRPr="00373432">
        <w:rPr>
          <w:rFonts w:asciiTheme="majorHAnsi" w:hAnsiTheme="majorHAnsi" w:cs="Tahoma"/>
          <w:color w:val="262626"/>
          <w:szCs w:val="22"/>
        </w:rPr>
        <w:t xml:space="preserve">. Including those who have given up on looking for jobs, the unemployment rate went as high as 12.5 percent. The protracted slowdown in domestic demand and the service sector combined contributed to fewer job opportunities for the young. Needless to say, </w:t>
      </w:r>
      <w:r w:rsidRPr="0044736E">
        <w:rPr>
          <w:rStyle w:val="Emphasis"/>
        </w:rPr>
        <w:t>deregulation is the fastest and easiest way to stimulate the economy and create jobs</w:t>
      </w:r>
      <w:r w:rsidRPr="0044736E">
        <w:rPr>
          <w:rFonts w:asciiTheme="majorHAnsi" w:hAnsiTheme="majorHAnsi" w:cs="Tahoma"/>
          <w:b/>
          <w:color w:val="262626"/>
          <w:szCs w:val="22"/>
          <w:u w:val="single"/>
        </w:rPr>
        <w:t>. The effect would be immediate in the service sector</w:t>
      </w:r>
      <w:r w:rsidRPr="00373432">
        <w:rPr>
          <w:rFonts w:asciiTheme="majorHAnsi" w:hAnsiTheme="majorHAnsi" w:cs="Tahoma"/>
          <w:color w:val="262626"/>
          <w:szCs w:val="22"/>
        </w:rPr>
        <w:t xml:space="preserve">. Instead of all the rhetoric, </w:t>
      </w:r>
      <w:r w:rsidRPr="0044736E">
        <w:rPr>
          <w:rFonts w:asciiTheme="majorHAnsi" w:hAnsiTheme="majorHAnsi" w:cs="Tahoma"/>
          <w:color w:val="262626"/>
          <w:szCs w:val="22"/>
          <w:u w:val="single"/>
        </w:rPr>
        <w:t xml:space="preserve">the government and legislature must really act in order to boost the service sector and domestic demand. </w:t>
      </w:r>
      <w:r w:rsidRPr="0044736E">
        <w:rPr>
          <w:rFonts w:asciiTheme="majorHAnsi" w:hAnsiTheme="majorHAnsi" w:cs="Tahoma"/>
          <w:b/>
          <w:color w:val="262626"/>
          <w:szCs w:val="22"/>
          <w:u w:val="single"/>
        </w:rPr>
        <w:t xml:space="preserve">Without immediate action, the country could find itself in </w:t>
      </w:r>
      <w:r w:rsidRPr="0044736E">
        <w:rPr>
          <w:rStyle w:val="Emphasis"/>
          <w:b w:val="0"/>
        </w:rPr>
        <w:t>the</w:t>
      </w:r>
      <w:r w:rsidRPr="0044736E">
        <w:rPr>
          <w:rStyle w:val="Emphasis"/>
        </w:rPr>
        <w:t xml:space="preserve"> middle of a lengthy stagnation and a flood of jobless young people.</w:t>
      </w:r>
    </w:p>
    <w:p w14:paraId="6150A007" w14:textId="77777777" w:rsidR="0028194F" w:rsidRDefault="0028194F" w:rsidP="0028194F">
      <w:pPr>
        <w:rPr>
          <w:rFonts w:asciiTheme="majorHAnsi" w:hAnsiTheme="majorHAnsi" w:cs="Tahoma"/>
          <w:color w:val="262626"/>
          <w:szCs w:val="22"/>
        </w:rPr>
      </w:pPr>
    </w:p>
    <w:p w14:paraId="6D182327" w14:textId="77777777" w:rsidR="0028194F" w:rsidRPr="00373432" w:rsidRDefault="0028194F" w:rsidP="0028194F">
      <w:pPr>
        <w:pStyle w:val="Heading4"/>
        <w:rPr>
          <w:rFonts w:asciiTheme="majorHAnsi" w:hAnsiTheme="majorHAnsi"/>
        </w:rPr>
      </w:pPr>
      <w:r w:rsidRPr="00373432">
        <w:rPr>
          <w:rFonts w:asciiTheme="majorHAnsi" w:hAnsiTheme="majorHAnsi"/>
        </w:rPr>
        <w:t>Deregulation of retail sector revives domestic demand</w:t>
      </w:r>
      <w:r>
        <w:rPr>
          <w:rFonts w:asciiTheme="majorHAnsi" w:hAnsiTheme="majorHAnsi"/>
        </w:rPr>
        <w:t>- k2 sustainable growth</w:t>
      </w:r>
    </w:p>
    <w:p w14:paraId="52097D9D" w14:textId="77777777" w:rsidR="0028194F" w:rsidRPr="00DD13DB" w:rsidRDefault="0028194F" w:rsidP="0028194F">
      <w:pPr>
        <w:widowControl w:val="0"/>
        <w:autoSpaceDE w:val="0"/>
        <w:autoSpaceDN w:val="0"/>
        <w:adjustRightInd w:val="0"/>
        <w:spacing w:after="0" w:line="240" w:lineRule="auto"/>
        <w:rPr>
          <w:rFonts w:asciiTheme="majorHAnsi" w:hAnsiTheme="majorHAnsi" w:cs="Arial"/>
          <w:sz w:val="16"/>
          <w:szCs w:val="22"/>
        </w:rPr>
      </w:pPr>
      <w:r w:rsidRPr="00DD13DB">
        <w:rPr>
          <w:rFonts w:asciiTheme="majorHAnsi" w:hAnsiTheme="majorHAnsi" w:cs="Arial"/>
          <w:sz w:val="16"/>
          <w:szCs w:val="22"/>
        </w:rPr>
        <w:t xml:space="preserve">Choi </w:t>
      </w:r>
      <w:r w:rsidRPr="00DD13DB">
        <w:rPr>
          <w:rFonts w:asciiTheme="majorHAnsi" w:hAnsiTheme="majorHAnsi" w:cs="Arial"/>
          <w:b/>
          <w:szCs w:val="22"/>
        </w:rPr>
        <w:t>Sung-jin 16</w:t>
      </w:r>
      <w:r w:rsidRPr="00DD13DB">
        <w:rPr>
          <w:rFonts w:asciiTheme="majorHAnsi" w:hAnsiTheme="majorHAnsi" w:cs="Arial"/>
          <w:b/>
          <w:sz w:val="16"/>
          <w:szCs w:val="22"/>
        </w:rPr>
        <w:t xml:space="preserve"> </w:t>
      </w:r>
      <w:r w:rsidRPr="00DD13DB">
        <w:rPr>
          <w:rFonts w:asciiTheme="majorHAnsi" w:hAnsiTheme="majorHAnsi" w:cs="Arial"/>
          <w:sz w:val="16"/>
          <w:szCs w:val="22"/>
        </w:rPr>
        <w:t>[Choi Sung-jin is a leading writer and journalist on the “Business and Money” section in the Korea Times News source. Quotes Ahn Seung-ho {head of the Korea Distribution Association (KDA0} 2016-01-25 “Deregulation of retail sector revives domestic demand” http://www.koreatimes.co.kr/www/news/biz/2016/01/123_196258.html]</w:t>
      </w:r>
    </w:p>
    <w:p w14:paraId="5124BFFC" w14:textId="77777777" w:rsidR="0028194F" w:rsidRPr="00373432" w:rsidRDefault="0028194F" w:rsidP="0028194F">
      <w:pPr>
        <w:widowControl w:val="0"/>
        <w:autoSpaceDE w:val="0"/>
        <w:autoSpaceDN w:val="0"/>
        <w:adjustRightInd w:val="0"/>
        <w:spacing w:after="0" w:line="240" w:lineRule="auto"/>
        <w:rPr>
          <w:rFonts w:asciiTheme="majorHAnsi" w:hAnsiTheme="majorHAnsi" w:cs="Arial"/>
          <w:sz w:val="28"/>
          <w:szCs w:val="28"/>
        </w:rPr>
      </w:pPr>
    </w:p>
    <w:p w14:paraId="09E5F91F" w14:textId="77777777" w:rsidR="0028194F" w:rsidRDefault="0028194F" w:rsidP="0028194F">
      <w:pPr>
        <w:widowControl w:val="0"/>
        <w:autoSpaceDE w:val="0"/>
        <w:autoSpaceDN w:val="0"/>
        <w:adjustRightInd w:val="0"/>
        <w:spacing w:after="0" w:line="240" w:lineRule="auto"/>
        <w:rPr>
          <w:rFonts w:asciiTheme="majorHAnsi" w:hAnsiTheme="majorHAnsi" w:cs="Arial"/>
          <w:szCs w:val="22"/>
          <w:u w:val="single"/>
        </w:rPr>
      </w:pPr>
      <w:r w:rsidRPr="0044736E">
        <w:rPr>
          <w:rFonts w:asciiTheme="majorHAnsi" w:hAnsiTheme="majorHAnsi" w:cs="Arial"/>
          <w:b/>
          <w:szCs w:val="22"/>
          <w:u w:val="single"/>
        </w:rPr>
        <w:t>Economists here and abroad have said that Korea needs to move from manufacturing to services for its next economic takeoff</w:t>
      </w:r>
      <w:r w:rsidRPr="00373432">
        <w:rPr>
          <w:rFonts w:asciiTheme="majorHAnsi" w:hAnsiTheme="majorHAnsi" w:cs="Arial"/>
          <w:szCs w:val="22"/>
        </w:rPr>
        <w:t>. One such way is to expand and upgrade the distribution sector, a pillar of the service industry, analysts say</w:t>
      </w:r>
      <w:r w:rsidRPr="0044736E">
        <w:rPr>
          <w:rFonts w:asciiTheme="majorHAnsi" w:hAnsiTheme="majorHAnsi" w:cs="Arial"/>
          <w:szCs w:val="22"/>
          <w:u w:val="single"/>
        </w:rPr>
        <w:t>. Korea's aging heavy industries, such as shipbuilding, steel and petrochemicals, have been reeling from falling demand and rising costs, and its more recent moneymakers, including semiconductors, automobiles and mobile devices, are also seeing warning signs in the export market amid fiercer competition with newcomers</w:t>
      </w:r>
      <w:r w:rsidRPr="00373432">
        <w:rPr>
          <w:rFonts w:asciiTheme="majorHAnsi" w:hAnsiTheme="majorHAnsi" w:cs="Arial"/>
          <w:szCs w:val="22"/>
        </w:rPr>
        <w:t>, they note. To maintain the vigor of domestic consumption, one of two axes boosting the national economy</w:t>
      </w:r>
      <w:r w:rsidRPr="0044736E">
        <w:rPr>
          <w:rFonts w:asciiTheme="majorHAnsi" w:hAnsiTheme="majorHAnsi" w:cs="Arial"/>
          <w:szCs w:val="22"/>
          <w:u w:val="single"/>
        </w:rPr>
        <w:t xml:space="preserve">, the government needs to develop the retail industry, now struggling with undue </w:t>
      </w:r>
      <w:r w:rsidRPr="0044736E">
        <w:rPr>
          <w:rStyle w:val="Emphasis"/>
        </w:rPr>
        <w:t>regulations</w:t>
      </w:r>
      <w:r w:rsidRPr="0044736E">
        <w:rPr>
          <w:rFonts w:asciiTheme="majorHAnsi" w:hAnsiTheme="majorHAnsi" w:cs="Arial"/>
          <w:szCs w:val="22"/>
          <w:u w:val="single"/>
        </w:rPr>
        <w:t xml:space="preserve"> and stiffer competition from global giants</w:t>
      </w:r>
      <w:r w:rsidRPr="00373432">
        <w:rPr>
          <w:rFonts w:asciiTheme="majorHAnsi" w:hAnsiTheme="majorHAnsi" w:cs="Arial"/>
          <w:szCs w:val="22"/>
        </w:rPr>
        <w:t>, they said. "</w:t>
      </w:r>
      <w:r w:rsidRPr="0044736E">
        <w:rPr>
          <w:rStyle w:val="Emphasis"/>
        </w:rPr>
        <w:t>By deregulating the distribution sector, the government can increase investment, employment and consumption</w:t>
      </w:r>
      <w:r w:rsidRPr="00373432">
        <w:rPr>
          <w:rFonts w:asciiTheme="majorHAnsi" w:hAnsiTheme="majorHAnsi" w:cs="Arial"/>
          <w:szCs w:val="22"/>
        </w:rPr>
        <w:t>," an industry executive said. They cited E-mart Town in Ilsan, north of Seoul, which opened last June, as an example. The hypermarket, 2.5 times larger than a football stadium, is a complex of home appliances, groceries, restaurants and leisure activities, the only discount outlet in the nation that had cars lining up to enter it even before it opened. It has everything from culinary hot spots to drone and robot stores, attracting consumers of all categories and emerging as a futuristic, experience-sharing retail outlet. Industry analysts say the distribution sector is the only way out of the current protracted slump. Major department stores such as Lotte, Shinsegae and Hyundai, and even small social commerce sellers such as Coupang, are making investments in the sector exceeding a trillion won each. Massive investments lead to employment. Together, Lotte and Shinsegae hired 15,000 workers last year, overwhelming major exporters. Coupang plans to invest 1.5 trillion won ($1.25 billion) through next year and employ 40,000 to beef up its delivery staff. Politicians and bureaucrats seem to think somewhat differently, however, stressing the need for co-prosperity with traditional outdoor markets and mom-and-pop stores, industry sources said. A case in point is the bill proposed last year in the National Assembly, which aims at restricting the opening of supersize stores by large retailers. This regulatory mindset has resulted in a decrease in consumption of 2 trillion won a year, damaging even the small vendors the bill was intended to help, they added. "Upgrading the domestic retail industry cannot be done without enlarging the sector," said Ahn Seung-ho, head of the Korea Distribution Association. "</w:t>
      </w:r>
      <w:r w:rsidRPr="00554D7B">
        <w:rPr>
          <w:rFonts w:asciiTheme="majorHAnsi" w:hAnsiTheme="majorHAnsi" w:cs="Arial"/>
          <w:szCs w:val="22"/>
          <w:u w:val="single"/>
        </w:rPr>
        <w:t xml:space="preserve">To reignite domestic demand, the government and political community need to relax regulations and draw a new industrial map." </w:t>
      </w:r>
      <w:r w:rsidRPr="00554D7B">
        <w:rPr>
          <w:rFonts w:asciiTheme="majorHAnsi" w:hAnsiTheme="majorHAnsi" w:cs="Arial"/>
          <w:szCs w:val="22"/>
        </w:rPr>
        <w:t>However, a civic activist said the key</w:t>
      </w:r>
      <w:r w:rsidRPr="00554D7B">
        <w:rPr>
          <w:rFonts w:asciiTheme="majorHAnsi" w:hAnsiTheme="majorHAnsi" w:cs="Arial"/>
          <w:szCs w:val="22"/>
          <w:u w:val="single"/>
        </w:rPr>
        <w:t xml:space="preserve"> for any sustainable growth will lie in how to harmonize the interests of both the gigantic and small retailers by shaping policies that minimize overlapping areas of service.</w:t>
      </w:r>
    </w:p>
    <w:p w14:paraId="5692D42E" w14:textId="77777777" w:rsidR="0028194F" w:rsidRPr="00EE363B" w:rsidRDefault="0028194F" w:rsidP="0028194F">
      <w:pPr>
        <w:pStyle w:val="Heading2"/>
        <w:rPr>
          <w:rFonts w:asciiTheme="majorHAnsi" w:hAnsiTheme="majorHAnsi"/>
        </w:rPr>
      </w:pPr>
      <w:r w:rsidRPr="00EE363B">
        <w:rPr>
          <w:rFonts w:asciiTheme="majorHAnsi" w:hAnsiTheme="majorHAnsi"/>
        </w:rPr>
        <w:t>AFF</w:t>
      </w:r>
    </w:p>
    <w:p w14:paraId="59E2D235" w14:textId="77777777" w:rsidR="0028194F" w:rsidRPr="00EE363B" w:rsidRDefault="0028194F" w:rsidP="0028194F">
      <w:pPr>
        <w:pStyle w:val="Heading4"/>
        <w:rPr>
          <w:rFonts w:asciiTheme="majorHAnsi" w:hAnsiTheme="majorHAnsi"/>
        </w:rPr>
      </w:pPr>
      <w:r w:rsidRPr="00EE363B">
        <w:rPr>
          <w:rFonts w:asciiTheme="majorHAnsi" w:hAnsiTheme="majorHAnsi"/>
        </w:rPr>
        <w:t xml:space="preserve">Regulatory reform </w:t>
      </w:r>
      <w:r>
        <w:rPr>
          <w:rFonts w:asciiTheme="majorHAnsi" w:hAnsiTheme="majorHAnsi"/>
        </w:rPr>
        <w:t>net better than Deregulation.  Deregulations kill enviro.  Deregulation kills gender equity in workplace.</w:t>
      </w:r>
    </w:p>
    <w:p w14:paraId="6DA731DD" w14:textId="77777777" w:rsidR="0028194F" w:rsidRPr="006A7EAE" w:rsidRDefault="0028194F" w:rsidP="0028194F">
      <w:pPr>
        <w:rPr>
          <w:rFonts w:asciiTheme="majorHAnsi" w:hAnsiTheme="majorHAnsi" w:cs="Karla-Regular"/>
          <w:szCs w:val="22"/>
        </w:rPr>
      </w:pPr>
      <w:r w:rsidRPr="006A7EAE">
        <w:rPr>
          <w:rFonts w:asciiTheme="majorHAnsi" w:hAnsiTheme="majorHAnsi" w:cs="Karla-Regular"/>
          <w:b/>
          <w:szCs w:val="22"/>
        </w:rPr>
        <w:t>White</w:t>
      </w:r>
      <w:r>
        <w:rPr>
          <w:rFonts w:asciiTheme="majorHAnsi" w:hAnsiTheme="majorHAnsi" w:cs="Karla-Regular"/>
          <w:szCs w:val="22"/>
        </w:rPr>
        <w:t xml:space="preserve"> </w:t>
      </w:r>
      <w:r w:rsidRPr="006A7EAE">
        <w:rPr>
          <w:rFonts w:asciiTheme="majorHAnsi" w:hAnsiTheme="majorHAnsi" w:cs="Karla-Regular"/>
          <w:b/>
          <w:szCs w:val="22"/>
        </w:rPr>
        <w:t>14</w:t>
      </w:r>
      <w:r>
        <w:rPr>
          <w:rFonts w:asciiTheme="majorHAnsi" w:hAnsiTheme="majorHAnsi" w:cs="Karla-Regular"/>
          <w:szCs w:val="22"/>
        </w:rPr>
        <w:t xml:space="preserve"> </w:t>
      </w:r>
      <w:r w:rsidRPr="006A7EAE">
        <w:rPr>
          <w:rFonts w:asciiTheme="majorHAnsi" w:hAnsiTheme="majorHAnsi" w:cs="Karla-Regular"/>
          <w:sz w:val="16"/>
          <w:szCs w:val="16"/>
        </w:rPr>
        <w:t xml:space="preserve">[MARCH 28, 2014 “Regulatory Reform- deregulation versus better regulation” Simon White is </w:t>
      </w:r>
      <w:r w:rsidRPr="006A7EAE">
        <w:rPr>
          <w:rFonts w:ascii="LibreBaskerville-Regular" w:hAnsi="LibreBaskerville-Regular" w:cs="LibreBaskerville-Regular"/>
          <w:color w:val="222425"/>
          <w:sz w:val="16"/>
          <w:szCs w:val="16"/>
        </w:rPr>
        <w:t>an independent policy advisor who works with national, regional and city governments, business organisations and development agencies to formulate and implement strategies for enhanced economic growth, business development and job creation. He has worked throughout Australia, Asia and Africa .</w:t>
      </w:r>
      <w:r w:rsidRPr="006A7EAE">
        <w:rPr>
          <w:rFonts w:asciiTheme="majorHAnsi" w:hAnsiTheme="majorHAnsi" w:cs="Karla-Regular"/>
          <w:sz w:val="16"/>
          <w:szCs w:val="16"/>
        </w:rPr>
        <w:t>http://simonwhite.com.au/2014/03/28/regulatory-reform-deregulation-versus-better-regulation/</w:t>
      </w:r>
      <w:r>
        <w:rPr>
          <w:rFonts w:asciiTheme="majorHAnsi" w:hAnsiTheme="majorHAnsi" w:cs="Karla-Regular"/>
          <w:sz w:val="16"/>
          <w:szCs w:val="16"/>
        </w:rPr>
        <w:t>]</w:t>
      </w:r>
    </w:p>
    <w:p w14:paraId="4230D9BB" w14:textId="77777777" w:rsidR="0028194F" w:rsidRDefault="0028194F" w:rsidP="0028194F">
      <w:pPr>
        <w:rPr>
          <w:rFonts w:asciiTheme="majorHAnsi" w:hAnsiTheme="majorHAnsi" w:cs="LibreBaskerville-Regular"/>
          <w:color w:val="222425"/>
          <w:sz w:val="16"/>
          <w:szCs w:val="34"/>
        </w:rPr>
      </w:pPr>
      <w:r w:rsidRPr="00A51F8F">
        <w:rPr>
          <w:rFonts w:asciiTheme="majorHAnsi" w:hAnsiTheme="majorHAnsi" w:cs="LibreBaskerville-Regular"/>
          <w:color w:val="222425"/>
          <w:sz w:val="16"/>
          <w:szCs w:val="22"/>
        </w:rPr>
        <w:t xml:space="preserve">It seems that government’s around the world are paying greater attention to regulatory reform. While reform is a continuous activity of all governments, more and more are becoming aware of how the accumulation of regulation can quash business growth and constrain economic competitiveness. It is interesting to see the ways these reforms are being introduced and the potential savings governments claim will be made. However, among these crusades, </w:t>
      </w:r>
      <w:r w:rsidRPr="00EE363B">
        <w:rPr>
          <w:rStyle w:val="StyleUnderline"/>
          <w:rFonts w:asciiTheme="majorHAnsi" w:hAnsiTheme="majorHAnsi"/>
          <w:szCs w:val="22"/>
        </w:rPr>
        <w:t>there is great danger that can undermine the value of good regulation</w:t>
      </w:r>
      <w:r w:rsidRPr="00A51F8F">
        <w:rPr>
          <w:rFonts w:asciiTheme="majorHAnsi" w:hAnsiTheme="majorHAnsi" w:cs="LibreBaskerville-Regular"/>
          <w:color w:val="222425"/>
          <w:sz w:val="16"/>
          <w:szCs w:val="22"/>
        </w:rPr>
        <w:t xml:space="preserve">. </w:t>
      </w:r>
      <w:r w:rsidRPr="006A7EAE">
        <w:rPr>
          <w:rFonts w:asciiTheme="majorHAnsi" w:hAnsiTheme="majorHAnsi" w:cs="LibreBaskerville-Regular"/>
          <w:color w:val="222425"/>
          <w:szCs w:val="22"/>
          <w:u w:val="single"/>
        </w:rPr>
        <w:t xml:space="preserve">The removal of environmental regulation, which some are calling “green tape”, is being parcelled up in the name of relief for small business. Is this going too far? </w:t>
      </w:r>
      <w:r w:rsidRPr="00A51F8F">
        <w:rPr>
          <w:rFonts w:asciiTheme="majorHAnsi" w:hAnsiTheme="majorHAnsi" w:cs="LibreBaskerville-Regular"/>
          <w:color w:val="222425"/>
          <w:sz w:val="16"/>
          <w:szCs w:val="22"/>
        </w:rPr>
        <w:t xml:space="preserve">In Korea this month, the government announced it will cut the total number of regulations on business activities to 80 percent of the current level by 2016 through its Deregulation Drive. The plan was unveiled during a seven-hour marathon meeting led by President Park Geun-hye on national television and translates into the removal of 2,200 regulations and a drop in the total from more than 15,000 to just over 13,000. This is considered important to spur greater levels of economic growth in Korea. On 28 March, Finance Minister Hyun Oh-seok presided over the first ministerial-level meeting on the matter to inspect, evaluate, and come up with follow-up measures to President Park Geun-hye’s three-year economic innovation plan. </w:t>
      </w:r>
      <w:r w:rsidRPr="006A7EAE">
        <w:rPr>
          <w:rFonts w:asciiTheme="majorHAnsi" w:hAnsiTheme="majorHAnsi" w:cs="LibreBaskerville-Regular"/>
          <w:color w:val="222425"/>
          <w:szCs w:val="22"/>
          <w:u w:val="single"/>
        </w:rPr>
        <w:t>They pinpointed 52 regulations that could be improved</w:t>
      </w:r>
      <w:r w:rsidRPr="00A51F8F">
        <w:rPr>
          <w:rFonts w:asciiTheme="majorHAnsi" w:hAnsiTheme="majorHAnsi" w:cs="LibreBaskerville-Regular"/>
          <w:color w:val="222425"/>
          <w:sz w:val="16"/>
          <w:szCs w:val="22"/>
        </w:rPr>
        <w:t xml:space="preserve">. Hyun </w:t>
      </w:r>
      <w:hyperlink r:id="rId30" w:history="1">
        <w:r w:rsidRPr="00EE363B">
          <w:rPr>
            <w:rFonts w:asciiTheme="majorHAnsi" w:hAnsiTheme="majorHAnsi" w:cs="LibreBaskerville-Regular"/>
            <w:color w:val="222425"/>
            <w:szCs w:val="22"/>
            <w:u w:val="single"/>
          </w:rPr>
          <w:t>said</w:t>
        </w:r>
      </w:hyperlink>
      <w:r w:rsidRPr="00A51F8F">
        <w:rPr>
          <w:rFonts w:asciiTheme="majorHAnsi" w:hAnsiTheme="majorHAnsi" w:cs="LibreBaskerville-Regular"/>
          <w:color w:val="222425"/>
          <w:sz w:val="16"/>
          <w:szCs w:val="22"/>
        </w:rPr>
        <w:t xml:space="preserve"> 41 of the regulations can be addressed immediately, with 27 of them to be amended in the first half of this year. This </w:t>
      </w:r>
      <w:hyperlink r:id="rId31" w:history="1">
        <w:r w:rsidRPr="00EE363B">
          <w:rPr>
            <w:rFonts w:asciiTheme="majorHAnsi" w:hAnsiTheme="majorHAnsi" w:cs="LibreBaskerville-Regular"/>
            <w:color w:val="222425"/>
            <w:szCs w:val="22"/>
            <w:u w:val="single"/>
          </w:rPr>
          <w:t xml:space="preserve">site </w:t>
        </w:r>
      </w:hyperlink>
      <w:r w:rsidRPr="00A51F8F">
        <w:rPr>
          <w:rFonts w:asciiTheme="majorHAnsi" w:hAnsiTheme="majorHAnsi" w:cs="LibreBaskerville-Regular"/>
          <w:color w:val="222425"/>
          <w:sz w:val="16"/>
          <w:szCs w:val="22"/>
        </w:rPr>
        <w:t xml:space="preserve">contains an interesting interview on Korea’s reform efforts with </w:t>
      </w:r>
      <w:r w:rsidRPr="006A7EAE">
        <w:rPr>
          <w:rFonts w:asciiTheme="majorHAnsi" w:hAnsiTheme="majorHAnsi" w:cs="LibreBaskerville-Regular"/>
          <w:color w:val="222425"/>
          <w:szCs w:val="22"/>
          <w:u w:val="single"/>
        </w:rPr>
        <w:t>Dr. Kim In-chul, professor of International economics at Sung Kyung Kwan University. He talks about creating the right incentives for reform and how the government as learned from the previous government’s attempts at regulatory reform. He also describes the adoption of the “one-in, one-out” system or the “regulation cap” and the use of sunset clauses</w:t>
      </w:r>
      <w:r w:rsidRPr="00A51F8F">
        <w:rPr>
          <w:rFonts w:asciiTheme="majorHAnsi" w:hAnsiTheme="majorHAnsi" w:cs="LibreBaskerville-Regular"/>
          <w:color w:val="222425"/>
          <w:sz w:val="16"/>
          <w:szCs w:val="22"/>
        </w:rPr>
        <w:t xml:space="preserve">. Last year I </w:t>
      </w:r>
      <w:hyperlink r:id="rId32" w:history="1">
        <w:r w:rsidRPr="00EE363B">
          <w:rPr>
            <w:rFonts w:asciiTheme="majorHAnsi" w:hAnsiTheme="majorHAnsi" w:cs="LibreBaskerville-Regular"/>
            <w:color w:val="222425"/>
            <w:szCs w:val="22"/>
            <w:u w:val="single"/>
          </w:rPr>
          <w:t>reported</w:t>
        </w:r>
      </w:hyperlink>
      <w:r w:rsidRPr="00A51F8F">
        <w:rPr>
          <w:rFonts w:asciiTheme="majorHAnsi" w:hAnsiTheme="majorHAnsi" w:cs="LibreBaskerville-Regular"/>
          <w:color w:val="222425"/>
          <w:sz w:val="16"/>
          <w:szCs w:val="22"/>
        </w:rPr>
        <w:t xml:space="preserve"> on some the the UK government initiatives in this field, which included the </w:t>
      </w:r>
      <w:hyperlink r:id="rId33" w:history="1">
        <w:r w:rsidRPr="00EE363B">
          <w:rPr>
            <w:rFonts w:asciiTheme="majorHAnsi" w:hAnsiTheme="majorHAnsi" w:cs="LibreBaskerville-Regular"/>
            <w:color w:val="222425"/>
            <w:szCs w:val="22"/>
            <w:u w:val="single"/>
          </w:rPr>
          <w:t>Red Tape Challenge</w:t>
        </w:r>
      </w:hyperlink>
      <w:r w:rsidRPr="00A51F8F">
        <w:rPr>
          <w:rFonts w:asciiTheme="majorHAnsi" w:hAnsiTheme="majorHAnsi" w:cs="LibreBaskerville-Regular"/>
          <w:color w:val="222425"/>
          <w:sz w:val="16"/>
          <w:szCs w:val="22"/>
        </w:rPr>
        <w:t xml:space="preserve">. </w:t>
      </w:r>
      <w:r w:rsidRPr="006A7EAE">
        <w:rPr>
          <w:rFonts w:asciiTheme="majorHAnsi" w:hAnsiTheme="majorHAnsi" w:cs="LibreBaskerville-Regular"/>
          <w:color w:val="222425"/>
          <w:szCs w:val="22"/>
          <w:u w:val="single"/>
        </w:rPr>
        <w:t>The RTC is gaining momentum</w:t>
      </w:r>
      <w:r w:rsidRPr="00A51F8F">
        <w:rPr>
          <w:rFonts w:asciiTheme="majorHAnsi" w:hAnsiTheme="majorHAnsi" w:cs="LibreBaskerville-Regular"/>
          <w:color w:val="222425"/>
          <w:sz w:val="16"/>
          <w:szCs w:val="22"/>
        </w:rPr>
        <w:t xml:space="preserve">. </w:t>
      </w:r>
      <w:r w:rsidRPr="006A7EAE">
        <w:rPr>
          <w:rFonts w:asciiTheme="majorHAnsi" w:hAnsiTheme="majorHAnsi" w:cs="LibreBaskerville-Regular"/>
          <w:color w:val="222425"/>
          <w:szCs w:val="22"/>
          <w:u w:val="single"/>
        </w:rPr>
        <w:t>Some 3,000 pieces of regulation have been identified for action. They will either be improved or scrapped</w:t>
      </w:r>
      <w:r w:rsidRPr="00A51F8F">
        <w:rPr>
          <w:rFonts w:asciiTheme="majorHAnsi" w:hAnsiTheme="majorHAnsi" w:cs="LibreBaskerville-Regular"/>
          <w:color w:val="222425"/>
          <w:sz w:val="16"/>
          <w:szCs w:val="22"/>
        </w:rPr>
        <w:t xml:space="preserve">. </w:t>
      </w:r>
      <w:r w:rsidRPr="00A51F8F">
        <w:rPr>
          <w:rFonts w:asciiTheme="majorHAnsi" w:hAnsiTheme="majorHAnsi" w:cs="LibreBaskerville-Regular"/>
          <w:color w:val="222425"/>
          <w:sz w:val="12"/>
          <w:szCs w:val="12"/>
        </w:rPr>
        <w:t xml:space="preserve">An Excel document containing this list can be downloaded from </w:t>
      </w:r>
      <w:hyperlink r:id="rId34" w:history="1">
        <w:r w:rsidRPr="00A51F8F">
          <w:rPr>
            <w:rFonts w:asciiTheme="majorHAnsi" w:hAnsiTheme="majorHAnsi" w:cs="LibreBaskerville-Regular"/>
            <w:color w:val="222425"/>
            <w:sz w:val="12"/>
            <w:szCs w:val="12"/>
          </w:rPr>
          <w:t>here</w:t>
        </w:r>
      </w:hyperlink>
      <w:r w:rsidRPr="00A51F8F">
        <w:rPr>
          <w:rFonts w:asciiTheme="majorHAnsi" w:hAnsiTheme="majorHAnsi" w:cs="LibreBaskerville-Regular"/>
          <w:color w:val="222425"/>
          <w:sz w:val="12"/>
          <w:szCs w:val="12"/>
        </w:rPr>
        <w:t xml:space="preserve">. David Cameron’s announcement can be found </w:t>
      </w:r>
      <w:hyperlink r:id="rId35" w:history="1">
        <w:r w:rsidRPr="00A51F8F">
          <w:rPr>
            <w:rFonts w:asciiTheme="majorHAnsi" w:hAnsiTheme="majorHAnsi" w:cs="LibreBaskerville-Regular"/>
            <w:color w:val="222425"/>
            <w:sz w:val="12"/>
            <w:szCs w:val="12"/>
          </w:rPr>
          <w:t>here</w:t>
        </w:r>
      </w:hyperlink>
      <w:r w:rsidRPr="00A51F8F">
        <w:rPr>
          <w:rFonts w:asciiTheme="majorHAnsi" w:hAnsiTheme="majorHAnsi" w:cs="LibreBaskerville-Regular"/>
          <w:color w:val="222425"/>
          <w:sz w:val="12"/>
          <w:szCs w:val="12"/>
        </w:rPr>
        <w:t xml:space="preserve">. </w:t>
      </w:r>
      <w:r w:rsidRPr="00A51F8F">
        <w:rPr>
          <w:rFonts w:asciiTheme="majorHAnsi" w:hAnsiTheme="majorHAnsi" w:cs="AbrilFatface-Regular"/>
          <w:color w:val="222425"/>
          <w:sz w:val="12"/>
          <w:szCs w:val="12"/>
        </w:rPr>
        <w:t xml:space="preserve">So we have trawled through thousands of pieces of regulation – from the serious to the ridiculous, and we will be scrapping or amending over 3,000 regulations – saving business well over £850 million every single year. That’s half a million pounds which will be saved for businesses every single day of the year. </w:t>
      </w:r>
      <w:r w:rsidRPr="00A51F8F">
        <w:rPr>
          <w:rFonts w:asciiTheme="majorHAnsi" w:hAnsiTheme="majorHAnsi" w:cs="LibreBaskerville-Regular"/>
          <w:color w:val="222425"/>
          <w:sz w:val="12"/>
          <w:szCs w:val="12"/>
        </w:rPr>
        <w:t xml:space="preserve">The infographic below promotes the savings of cutting red tape. In Australia, the new Coalition Government has introduced Repeal Day. See the government’s </w:t>
      </w:r>
      <w:hyperlink r:id="rId36" w:history="1">
        <w:r w:rsidRPr="00A51F8F">
          <w:rPr>
            <w:rFonts w:asciiTheme="majorHAnsi" w:hAnsiTheme="majorHAnsi" w:cs="LibreBaskerville-Regular"/>
            <w:color w:val="222425"/>
            <w:sz w:val="12"/>
            <w:szCs w:val="12"/>
          </w:rPr>
          <w:t>Cutting Red Tape site</w:t>
        </w:r>
      </w:hyperlink>
      <w:r w:rsidRPr="00A51F8F">
        <w:rPr>
          <w:rFonts w:asciiTheme="majorHAnsi" w:hAnsiTheme="majorHAnsi" w:cs="LibreBaskerville-Regular"/>
          <w:color w:val="222425"/>
          <w:sz w:val="12"/>
          <w:szCs w:val="12"/>
        </w:rPr>
        <w:t xml:space="preserve">. Two Repeal Days will be held each year. The first was on 19 March 2014 and the second will be during the Autumn session of Parliament. When introducing the initiative into Parliament this month, Prime Minister Tony Abbott said the red tape repeal would remove 9,500 “unnecessary or counter-productive” regulations and 1,000 redundant acts of Parliament. “Removing just these will save individuals and organisations more than $700 million a year, every year,” he said. The Liberal Party’s own </w:t>
      </w:r>
      <w:hyperlink r:id="rId37" w:history="1">
        <w:r w:rsidRPr="00A51F8F">
          <w:rPr>
            <w:rFonts w:asciiTheme="majorHAnsi" w:hAnsiTheme="majorHAnsi" w:cs="LibreBaskerville-Regular"/>
            <w:color w:val="222425"/>
            <w:sz w:val="12"/>
            <w:szCs w:val="12"/>
          </w:rPr>
          <w:t>policy document</w:t>
        </w:r>
      </w:hyperlink>
      <w:r w:rsidRPr="00A51F8F">
        <w:rPr>
          <w:rFonts w:asciiTheme="majorHAnsi" w:hAnsiTheme="majorHAnsi" w:cs="LibreBaskerville-Regular"/>
          <w:color w:val="222425"/>
          <w:sz w:val="12"/>
          <w:szCs w:val="12"/>
        </w:rPr>
        <w:t xml:space="preserve"> on regulatory reform will save one billion Australian Dollars annually. The use of parliamentary sitting days for the repeal of legislation and regulation has been used in other jurisdictions to repeal redundant or unnecessary legislation. In the United States, the House of Representatives holds repeal days that are known as the Corrections Calendar. The Corrections Calendar contains a list of bills that focus on changing laws, rules, and regulations that are judged to be out-dated or unnecessary. These bills are considered by the House of Representatives and debate is limited to one hour. For a bill on the Corrections Calendar to pass the House of Representatives a three-fifth majority vote of those present is required. In Australia, the first repeal day was organised by the Western Australian Government on 8 November 2012, which was used to repeal five acts from the statute book. Later this year, the Australian Senate will debate the Omnibus Repeal Day (Autumn 2014) Bill 2014, available </w:t>
      </w:r>
      <w:hyperlink r:id="rId38" w:anchor="search=%22legislation/bills/r5199_first-reps/0000%22" w:history="1">
        <w:r w:rsidRPr="00A51F8F">
          <w:rPr>
            <w:rFonts w:asciiTheme="majorHAnsi" w:hAnsiTheme="majorHAnsi" w:cs="LibreBaskerville-Regular"/>
            <w:color w:val="222425"/>
            <w:sz w:val="12"/>
            <w:szCs w:val="12"/>
          </w:rPr>
          <w:t>here</w:t>
        </w:r>
      </w:hyperlink>
      <w:r w:rsidRPr="00A51F8F">
        <w:rPr>
          <w:rFonts w:asciiTheme="majorHAnsi" w:hAnsiTheme="majorHAnsi" w:cs="LibreBaskerville-Regular"/>
          <w:color w:val="222425"/>
          <w:sz w:val="12"/>
          <w:szCs w:val="12"/>
        </w:rPr>
        <w:t xml:space="preserve">. This Bill, which was passed by the Parliament this week (on 26 March 2014) is described as: </w:t>
      </w:r>
      <w:r w:rsidRPr="00A51F8F">
        <w:rPr>
          <w:rFonts w:asciiTheme="majorHAnsi" w:hAnsiTheme="majorHAnsi" w:cs="AbrilFatface-Regular"/>
          <w:color w:val="222425"/>
          <w:sz w:val="12"/>
          <w:szCs w:val="12"/>
        </w:rPr>
        <w:t xml:space="preserve">a whole of government initiative to amend or repeal legislation across ten portfolios. The Bill brings forward measures to reduce regulatory burden for business, individuals and the community sector that are not the subject of individual stand-alone bills. </w:t>
      </w:r>
      <w:r w:rsidRPr="00A51F8F">
        <w:rPr>
          <w:rFonts w:asciiTheme="majorHAnsi" w:hAnsiTheme="majorHAnsi" w:cs="LibreBaskerville-Regular"/>
          <w:color w:val="222425"/>
          <w:sz w:val="12"/>
          <w:szCs w:val="12"/>
        </w:rPr>
        <w:t>There are two questions that arise from this growing push for regulator reform.</w:t>
      </w:r>
      <w:r w:rsidRPr="00A51F8F">
        <w:rPr>
          <w:rFonts w:asciiTheme="majorHAnsi" w:hAnsiTheme="majorHAnsi" w:cs="LibreBaskerville-Regular"/>
          <w:color w:val="222425"/>
          <w:sz w:val="16"/>
          <w:szCs w:val="22"/>
        </w:rPr>
        <w:t xml:space="preserve"> The first is: </w:t>
      </w:r>
      <w:r w:rsidRPr="006A7EAE">
        <w:rPr>
          <w:rStyle w:val="Emphasis"/>
        </w:rPr>
        <w:t>Does business actually benefit from these reforms?</w:t>
      </w:r>
      <w:r w:rsidRPr="00A51F8F">
        <w:rPr>
          <w:rFonts w:asciiTheme="majorHAnsi" w:hAnsiTheme="majorHAnsi" w:cs="LibreBaskerville-Regular"/>
          <w:color w:val="222425"/>
          <w:sz w:val="16"/>
          <w:szCs w:val="22"/>
        </w:rPr>
        <w:t xml:space="preserve"> The second: </w:t>
      </w:r>
      <w:r w:rsidRPr="006A7EAE">
        <w:rPr>
          <w:rStyle w:val="Emphasis"/>
        </w:rPr>
        <w:t>Are red-tape reduction strategies being used to remove good and proper regulation? Does regulatory reform help business?</w:t>
      </w:r>
      <w:r w:rsidRPr="00A51F8F">
        <w:rPr>
          <w:rFonts w:asciiTheme="majorHAnsi" w:hAnsiTheme="majorHAnsi" w:cs="LibreBaskerville-Regular"/>
          <w:color w:val="222425"/>
          <w:sz w:val="16"/>
          <w:szCs w:val="22"/>
        </w:rPr>
        <w:t xml:space="preserve"> The red-tape reduction initiatives described above are all justified by the savings they will produce for business and consumers. There is no question that, in most countries, there are too many regulations, often old and outdated, but also unnecessary and inefficient, that increase the cost of doing business and that these increases have a broader influence on competitiveness. Campaigns that aim to identify and remove these are important and necessary. However, it is easy to get caught up in a public relations exercise that imply all these regulations have an equal influence. For example, a </w:t>
      </w:r>
      <w:r w:rsidRPr="00A51F8F">
        <w:rPr>
          <w:rFonts w:asciiTheme="majorHAnsi" w:hAnsiTheme="majorHAnsi" w:cs="LibreBaskerville-Regular"/>
          <w:color w:val="222425"/>
          <w:sz w:val="16"/>
          <w:szCs w:val="16"/>
        </w:rPr>
        <w:t xml:space="preserve">recent </w:t>
      </w:r>
      <w:hyperlink r:id="rId39" w:history="1">
        <w:r w:rsidRPr="00A51F8F">
          <w:rPr>
            <w:rFonts w:asciiTheme="majorHAnsi" w:hAnsiTheme="majorHAnsi" w:cs="LibreBaskerville-Regular"/>
            <w:color w:val="222425"/>
            <w:sz w:val="16"/>
            <w:szCs w:val="16"/>
          </w:rPr>
          <w:t>article</w:t>
        </w:r>
      </w:hyperlink>
      <w:r w:rsidRPr="00A51F8F">
        <w:rPr>
          <w:rFonts w:asciiTheme="majorHAnsi" w:hAnsiTheme="majorHAnsi" w:cs="LibreBaskerville-Regular"/>
          <w:color w:val="222425"/>
          <w:sz w:val="16"/>
          <w:szCs w:val="22"/>
        </w:rPr>
        <w:t xml:space="preserve"> by Peter Martin, the economics editor of The Age newspaper in Melbourne, quotes Professor Fred Hilmer, former chair of the National Competition Policy Review Committee, and author of the “Hilmer Report” – the 1995 </w:t>
      </w:r>
      <w:hyperlink r:id="rId40" w:history="1">
        <w:r w:rsidRPr="00EE363B">
          <w:rPr>
            <w:rFonts w:asciiTheme="majorHAnsi" w:hAnsiTheme="majorHAnsi" w:cs="LibreBaskerville-Regular"/>
            <w:color w:val="222425"/>
            <w:szCs w:val="22"/>
            <w:u w:val="single"/>
          </w:rPr>
          <w:t>National Competition Policy</w:t>
        </w:r>
      </w:hyperlink>
      <w:r w:rsidRPr="00A51F8F">
        <w:rPr>
          <w:rFonts w:asciiTheme="majorHAnsi" w:hAnsiTheme="majorHAnsi" w:cs="LibreBaskerville-Regular"/>
          <w:color w:val="222425"/>
          <w:sz w:val="16"/>
          <w:szCs w:val="22"/>
        </w:rPr>
        <w:t xml:space="preserve">. </w:t>
      </w:r>
      <w:r w:rsidRPr="00A51F8F">
        <w:rPr>
          <w:rFonts w:asciiTheme="majorHAnsi" w:hAnsiTheme="majorHAnsi" w:cs="AbrilFatface-Regular"/>
          <w:color w:val="222425"/>
          <w:sz w:val="16"/>
          <w:szCs w:val="22"/>
        </w:rPr>
        <w:t xml:space="preserve">“I’ll give you a silly example,” he said referring to his own experience as vice-chancellor of the University of NSW. “Under the Audit Act, a university has to file accounts to the Parliament for every one of its subsidiaries. That would be a book centimetres thick. We don’t. No one does it. And they’ll repeal it. “ </w:t>
      </w:r>
      <w:r w:rsidRPr="006A7EAE">
        <w:rPr>
          <w:rFonts w:asciiTheme="majorHAnsi" w:hAnsiTheme="majorHAnsi" w:cs="LibreBaskerville-Regular"/>
          <w:b/>
          <w:color w:val="222425"/>
          <w:szCs w:val="22"/>
          <w:u w:val="single"/>
        </w:rPr>
        <w:t>While removing useless, unenforced regulation is not a bad thing to do, as Peter Martin says, “removing laws that cause actual damage is harder”.</w:t>
      </w:r>
      <w:r w:rsidRPr="00A51F8F">
        <w:rPr>
          <w:rFonts w:asciiTheme="majorHAnsi" w:hAnsiTheme="majorHAnsi" w:cs="LibreBaskerville-Regular"/>
          <w:color w:val="222425"/>
          <w:sz w:val="16"/>
          <w:szCs w:val="22"/>
        </w:rPr>
        <w:t xml:space="preserve"> </w:t>
      </w:r>
      <w:r w:rsidRPr="006A7EAE">
        <w:rPr>
          <w:rFonts w:asciiTheme="majorHAnsi" w:hAnsiTheme="majorHAnsi" w:cs="LibreBaskerville-Regular"/>
          <w:color w:val="222425"/>
          <w:szCs w:val="22"/>
          <w:u w:val="single"/>
        </w:rPr>
        <w:t xml:space="preserve">John Wanna from the Australian National University similarly </w:t>
      </w:r>
      <w:hyperlink r:id="rId41" w:history="1">
        <w:r w:rsidRPr="006A7EAE">
          <w:rPr>
            <w:rFonts w:asciiTheme="majorHAnsi" w:hAnsiTheme="majorHAnsi" w:cs="LibreBaskerville-Regular"/>
            <w:color w:val="222425"/>
            <w:szCs w:val="22"/>
            <w:u w:val="single"/>
          </w:rPr>
          <w:t xml:space="preserve">describes </w:t>
        </w:r>
      </w:hyperlink>
      <w:r w:rsidRPr="006A7EAE">
        <w:rPr>
          <w:rFonts w:asciiTheme="majorHAnsi" w:hAnsiTheme="majorHAnsi" w:cs="LibreBaskerville-Regular"/>
          <w:color w:val="222425"/>
          <w:szCs w:val="22"/>
          <w:u w:val="single"/>
        </w:rPr>
        <w:t>deregulation exercises as “smoke and mirrors”</w:t>
      </w:r>
      <w:r w:rsidRPr="00A51F8F">
        <w:rPr>
          <w:rFonts w:asciiTheme="majorHAnsi" w:hAnsiTheme="majorHAnsi" w:cs="LibreBaskerville-Regular"/>
          <w:color w:val="222425"/>
          <w:sz w:val="16"/>
          <w:szCs w:val="22"/>
        </w:rPr>
        <w:t xml:space="preserve">: </w:t>
      </w:r>
      <w:r w:rsidRPr="00A51F8F">
        <w:rPr>
          <w:rFonts w:asciiTheme="majorHAnsi" w:hAnsiTheme="majorHAnsi" w:cs="AbrilFatface-Regular"/>
          <w:color w:val="222425"/>
          <w:sz w:val="16"/>
          <w:szCs w:val="22"/>
        </w:rPr>
        <w:t xml:space="preserve">Parliament is unrelentingly cranking out thousands of new amendments and regulations each session, yet governments will periodically want to appear to be reducing the regulatory burden on the community and especially business – as a productivity measure. Reporting requirements, compliance frameworks and other accountability impositions are increasing at a far faster rate than any rolling back of out-dated regulations… </w:t>
      </w:r>
      <w:r w:rsidRPr="006A7EAE">
        <w:rPr>
          <w:rFonts w:asciiTheme="majorHAnsi" w:hAnsiTheme="majorHAnsi" w:cs="AbrilFatface-Regular"/>
          <w:color w:val="222425"/>
          <w:szCs w:val="22"/>
          <w:u w:val="single"/>
        </w:rPr>
        <w:t>There are some big deceptions behind</w:t>
      </w:r>
      <w:r>
        <w:rPr>
          <w:rFonts w:asciiTheme="majorHAnsi" w:hAnsiTheme="majorHAnsi" w:cs="AbrilFatface-Regular"/>
          <w:color w:val="222425"/>
          <w:szCs w:val="22"/>
          <w:u w:val="single"/>
        </w:rPr>
        <w:t xml:space="preserve"> regulations and</w:t>
      </w:r>
      <w:r w:rsidRPr="00A51F8F">
        <w:rPr>
          <w:rFonts w:asciiTheme="majorHAnsi" w:hAnsiTheme="majorHAnsi" w:cs="AbrilFatface-Regular"/>
          <w:color w:val="222425"/>
          <w:sz w:val="16"/>
          <w:szCs w:val="22"/>
        </w:rPr>
        <w:t xml:space="preserve"> the Abbott-Frydenberg initiative. One is that </w:t>
      </w:r>
      <w:r w:rsidRPr="006A7EAE">
        <w:rPr>
          <w:rFonts w:asciiTheme="majorHAnsi" w:hAnsiTheme="majorHAnsi" w:cs="AbrilFatface-Regular"/>
          <w:color w:val="222425"/>
          <w:szCs w:val="22"/>
          <w:u w:val="single"/>
        </w:rPr>
        <w:t>they claim the abolition of these regulations sitting on the statute books will miraculously save millions of dollars and make us more competitive</w:t>
      </w:r>
      <w:r w:rsidRPr="00A51F8F">
        <w:rPr>
          <w:rFonts w:asciiTheme="majorHAnsi" w:hAnsiTheme="majorHAnsi" w:cs="AbrilFatface-Regular"/>
          <w:color w:val="222425"/>
          <w:sz w:val="16"/>
          <w:szCs w:val="22"/>
        </w:rPr>
        <w:t xml:space="preserve">. </w:t>
      </w:r>
      <w:r w:rsidRPr="006A7EAE">
        <w:rPr>
          <w:rFonts w:asciiTheme="majorHAnsi" w:hAnsiTheme="majorHAnsi" w:cs="AbrilFatface-Regular"/>
          <w:color w:val="222425"/>
          <w:szCs w:val="22"/>
          <w:u w:val="single"/>
        </w:rPr>
        <w:t>Yet most of the ones destined for abolition are truly anachronistic laws and regulations (some decades and even centuries old) that hardly apply to modern business</w:t>
      </w:r>
      <w:r w:rsidRPr="00A51F8F">
        <w:rPr>
          <w:rFonts w:asciiTheme="majorHAnsi" w:hAnsiTheme="majorHAnsi" w:cs="AbrilFatface-Regular"/>
          <w:color w:val="222425"/>
          <w:sz w:val="16"/>
          <w:szCs w:val="22"/>
        </w:rPr>
        <w:t xml:space="preserve">. </w:t>
      </w:r>
      <w:r w:rsidRPr="00A51F8F">
        <w:rPr>
          <w:rFonts w:asciiTheme="majorHAnsi" w:hAnsiTheme="majorHAnsi" w:cs="LibreBaskerville-Regular"/>
          <w:color w:val="222425"/>
          <w:sz w:val="16"/>
          <w:szCs w:val="22"/>
        </w:rPr>
        <w:t xml:space="preserve">The take home of all this is that while red-tape reduction is a good thing, the repeal of old and out-dated laws and regulations is a normal part of the work of parliaments and governments. </w:t>
      </w:r>
      <w:r w:rsidRPr="006A7EAE">
        <w:rPr>
          <w:rFonts w:asciiTheme="majorHAnsi" w:hAnsiTheme="majorHAnsi" w:cs="LibreBaskerville-Regular"/>
          <w:color w:val="222425"/>
          <w:szCs w:val="22"/>
          <w:u w:val="single"/>
        </w:rPr>
        <w:t>While thousands of laws and regulations will be</w:t>
      </w:r>
      <w:r w:rsidRPr="00A51F8F">
        <w:rPr>
          <w:rFonts w:asciiTheme="majorHAnsi" w:hAnsiTheme="majorHAnsi" w:cs="LibreBaskerville-Regular"/>
          <w:color w:val="222425"/>
          <w:sz w:val="16"/>
          <w:szCs w:val="22"/>
        </w:rPr>
        <w:t xml:space="preserve"> removed or </w:t>
      </w:r>
      <w:r w:rsidRPr="006A7EAE">
        <w:rPr>
          <w:rFonts w:asciiTheme="majorHAnsi" w:hAnsiTheme="majorHAnsi" w:cs="LibreBaskerville-Regular"/>
          <w:color w:val="222425"/>
          <w:szCs w:val="22"/>
          <w:u w:val="single"/>
        </w:rPr>
        <w:t>improved</w:t>
      </w:r>
      <w:r w:rsidRPr="00A51F8F">
        <w:rPr>
          <w:rFonts w:asciiTheme="majorHAnsi" w:hAnsiTheme="majorHAnsi" w:cs="LibreBaskerville-Regular"/>
          <w:color w:val="222425"/>
          <w:sz w:val="16"/>
          <w:szCs w:val="22"/>
        </w:rPr>
        <w:t xml:space="preserve">, the challenge is to focus efforts on those that have the most impact on business and the economy. In the Australian instance, many of the problematic laws and regulations faced by business are created by local and state governments. These will not be affected by the Federal Government’s Repeal Day efforts. Cutting what we shouldn’t – the chaining colour of tape The second question I’ve raised concerns the danger of using regulatory reform campaigns to remove or alter regulation that serves a useful purpose. </w:t>
      </w:r>
      <w:r w:rsidRPr="006A7EAE">
        <w:rPr>
          <w:rFonts w:asciiTheme="majorHAnsi" w:hAnsiTheme="majorHAnsi" w:cs="LibreBaskerville-Regular"/>
          <w:color w:val="222425"/>
          <w:szCs w:val="22"/>
          <w:u w:val="single"/>
        </w:rPr>
        <w:t>A case in point is regulation that protects the environment.</w:t>
      </w:r>
      <w:r w:rsidRPr="00A51F8F">
        <w:rPr>
          <w:rFonts w:asciiTheme="majorHAnsi" w:hAnsiTheme="majorHAnsi" w:cs="LibreBaskerville-Regular"/>
          <w:color w:val="222425"/>
          <w:sz w:val="16"/>
          <w:szCs w:val="22"/>
        </w:rPr>
        <w:t xml:space="preserve"> </w:t>
      </w:r>
      <w:r w:rsidRPr="006A7EAE">
        <w:rPr>
          <w:rFonts w:asciiTheme="majorHAnsi" w:hAnsiTheme="majorHAnsi" w:cs="LibreBaskerville-Regular"/>
          <w:color w:val="222425"/>
          <w:szCs w:val="22"/>
          <w:u w:val="single"/>
        </w:rPr>
        <w:t>Whether by design or accident, red-tape reduction is now including so-called “green-tape”.</w:t>
      </w:r>
      <w:r w:rsidRPr="00A51F8F">
        <w:rPr>
          <w:rFonts w:asciiTheme="majorHAnsi" w:hAnsiTheme="majorHAnsi" w:cs="LibreBaskerville-Regular"/>
          <w:color w:val="222425"/>
          <w:sz w:val="16"/>
          <w:szCs w:val="22"/>
        </w:rPr>
        <w:t xml:space="preserve"> The Australian Government’s reform programme consistently uses the term “red and green tape”, as does the Coalition policy. Similarly, in the UK’s Red Tape Reduction campaign, the British Prime Minister </w:t>
      </w:r>
      <w:hyperlink r:id="rId42" w:history="1">
        <w:r w:rsidRPr="00EE363B">
          <w:rPr>
            <w:rFonts w:asciiTheme="majorHAnsi" w:hAnsiTheme="majorHAnsi" w:cs="LibreBaskerville-Regular"/>
            <w:color w:val="222425"/>
            <w:szCs w:val="22"/>
            <w:u w:val="single"/>
          </w:rPr>
          <w:t>announced</w:t>
        </w:r>
      </w:hyperlink>
      <w:r w:rsidRPr="00A51F8F">
        <w:rPr>
          <w:rFonts w:asciiTheme="majorHAnsi" w:hAnsiTheme="majorHAnsi" w:cs="LibreBaskerville-Regular"/>
          <w:color w:val="222425"/>
          <w:sz w:val="16"/>
          <w:szCs w:val="22"/>
        </w:rPr>
        <w:t xml:space="preserve"> that by this month next year the Department for Environment, Food and Rural Affairs “will have slashed 80,000 pages of environmental guidance saving businesses around £100 million per year”. </w:t>
      </w:r>
      <w:r w:rsidRPr="006A7EAE">
        <w:rPr>
          <w:rFonts w:asciiTheme="majorHAnsi" w:hAnsiTheme="majorHAnsi" w:cs="LibreBaskerville-Regular"/>
          <w:color w:val="222425"/>
          <w:szCs w:val="22"/>
          <w:u w:val="single"/>
        </w:rPr>
        <w:t>While environmental regulation should not be excluded from assessments that might improve its effect and efficiency, there appears to be a danger that the scope of a general deregulation agenda is widening. All regulation, whether good or bad, imposes a cost on business</w:t>
      </w:r>
      <w:r w:rsidRPr="00A51F8F">
        <w:rPr>
          <w:rFonts w:asciiTheme="majorHAnsi" w:hAnsiTheme="majorHAnsi" w:cs="LibreBaskerville-Regular"/>
          <w:color w:val="222425"/>
          <w:sz w:val="16"/>
          <w:szCs w:val="22"/>
        </w:rPr>
        <w:t xml:space="preserve">. All costs are not bad. </w:t>
      </w:r>
      <w:r w:rsidRPr="006A7EAE">
        <w:rPr>
          <w:rStyle w:val="Emphasis"/>
        </w:rPr>
        <w:t>The purpose of deregulation should not be to remove as much regulation as possible, but to balance the cost on business with the benefits to the broader community and the environment</w:t>
      </w:r>
      <w:r w:rsidRPr="00A51F8F">
        <w:rPr>
          <w:rFonts w:asciiTheme="majorHAnsi" w:hAnsiTheme="majorHAnsi" w:cs="LibreBaskerville-Regular"/>
          <w:color w:val="222425"/>
          <w:sz w:val="16"/>
          <w:szCs w:val="22"/>
        </w:rPr>
        <w:t xml:space="preserve">. </w:t>
      </w:r>
      <w:r w:rsidRPr="00A51F8F">
        <w:rPr>
          <w:rFonts w:asciiTheme="majorHAnsi" w:hAnsiTheme="majorHAnsi" w:cs="LibreBaskerville-Regular"/>
          <w:color w:val="222425"/>
          <w:szCs w:val="22"/>
          <w:u w:val="single"/>
        </w:rPr>
        <w:t>Another regulatory issue that is possibly affected by the deregulation push</w:t>
      </w:r>
      <w:r w:rsidRPr="00A51F8F">
        <w:rPr>
          <w:rFonts w:asciiTheme="majorHAnsi" w:hAnsiTheme="majorHAnsi" w:cs="LibreBaskerville-Regular"/>
          <w:color w:val="222425"/>
          <w:sz w:val="16"/>
          <w:szCs w:val="22"/>
        </w:rPr>
        <w:t xml:space="preserve"> in Australia concerns gender audits. Beth Gaze, from the University of Melbourne, </w:t>
      </w:r>
      <w:r w:rsidRPr="00A51F8F">
        <w:rPr>
          <w:rFonts w:asciiTheme="majorHAnsi" w:hAnsiTheme="majorHAnsi" w:cs="LibreBaskerville-Regular"/>
          <w:color w:val="222425"/>
          <w:szCs w:val="22"/>
          <w:u w:val="single"/>
        </w:rPr>
        <w:t>is concerned that the requirement for employers to report on the gender makeup of their workforce could easily fall victim to a deregulatory agenda</w:t>
      </w:r>
      <w:r w:rsidRPr="00A51F8F">
        <w:rPr>
          <w:rFonts w:asciiTheme="majorHAnsi" w:hAnsiTheme="majorHAnsi" w:cs="LibreBaskerville-Regular"/>
          <w:color w:val="222425"/>
          <w:sz w:val="16"/>
          <w:szCs w:val="22"/>
        </w:rPr>
        <w:t xml:space="preserve">. She </w:t>
      </w:r>
      <w:hyperlink r:id="rId43" w:history="1">
        <w:r w:rsidRPr="00EE363B">
          <w:rPr>
            <w:rFonts w:asciiTheme="majorHAnsi" w:hAnsiTheme="majorHAnsi" w:cs="LibreBaskerville-Regular"/>
            <w:color w:val="222425"/>
            <w:szCs w:val="22"/>
            <w:u w:val="single"/>
          </w:rPr>
          <w:t xml:space="preserve">describes </w:t>
        </w:r>
      </w:hyperlink>
      <w:r w:rsidRPr="00A51F8F">
        <w:rPr>
          <w:rFonts w:asciiTheme="majorHAnsi" w:hAnsiTheme="majorHAnsi" w:cs="LibreBaskerville-Regular"/>
          <w:color w:val="222425"/>
          <w:sz w:val="16"/>
          <w:szCs w:val="22"/>
        </w:rPr>
        <w:t xml:space="preserve">how the Workforce Gender Equality Act of 2012 requires employers to provide annual information on several “gender equality indicators”, including the gender composition of the workforce and governing bodies such as councils or boards of directors; pay equity between women and men in the workforce; and the availability and use of flexible working arrangements for male and female parents and carers. Pay equity data shows the current pay gap between men and women is 17.5% and has consistently been between 15% and 18% over the past two decades. </w:t>
      </w:r>
      <w:r w:rsidRPr="00A51F8F">
        <w:rPr>
          <w:rFonts w:asciiTheme="majorHAnsi" w:hAnsiTheme="majorHAnsi" w:cs="LibreBaskerville-Regular"/>
          <w:color w:val="222425"/>
          <w:szCs w:val="22"/>
          <w:u w:val="single"/>
        </w:rPr>
        <w:t xml:space="preserve">This suggests that little or </w:t>
      </w:r>
      <w:r w:rsidRPr="00A51F8F">
        <w:rPr>
          <w:rStyle w:val="Emphasis"/>
        </w:rPr>
        <w:t>no progress has occurred in moving towards workforce gender equality</w:t>
      </w:r>
      <w:r w:rsidRPr="00A51F8F">
        <w:rPr>
          <w:rFonts w:asciiTheme="majorHAnsi" w:hAnsiTheme="majorHAnsi" w:cs="LibreBaskerville-Regular"/>
          <w:color w:val="222425"/>
          <w:szCs w:val="22"/>
          <w:u w:val="single"/>
        </w:rPr>
        <w:t>. “Is reporting by employers unjustifiable and wasteful red tape?”</w:t>
      </w:r>
      <w:r w:rsidRPr="00A51F8F">
        <w:rPr>
          <w:rFonts w:asciiTheme="majorHAnsi" w:hAnsiTheme="majorHAnsi" w:cs="LibreBaskerville-Regular"/>
          <w:color w:val="222425"/>
          <w:sz w:val="16"/>
          <w:szCs w:val="22"/>
        </w:rPr>
        <w:t xml:space="preserve"> asks Gaze. It applies only to employers of more than one hundred people and not to small businesses. </w:t>
      </w:r>
      <w:r w:rsidRPr="00A51F8F">
        <w:rPr>
          <w:rFonts w:asciiTheme="majorHAnsi" w:hAnsiTheme="majorHAnsi" w:cs="AbrilFatface-Regular"/>
          <w:color w:val="222425"/>
          <w:szCs w:val="22"/>
          <w:u w:val="single"/>
        </w:rPr>
        <w:t>Do the benefits of reporting justify the extra time and effort? Information on an employer’s workforce and how it changes from year to year allows both assessment of the employer’s progress on gender equity, and identification of effective practices</w:t>
      </w:r>
      <w:r w:rsidRPr="00A51F8F">
        <w:rPr>
          <w:rFonts w:asciiTheme="majorHAnsi" w:hAnsiTheme="majorHAnsi" w:cs="AbrilFatface-Regular"/>
          <w:color w:val="222425"/>
          <w:sz w:val="16"/>
          <w:szCs w:val="22"/>
        </w:rPr>
        <w:t xml:space="preserve">. This knowledge is not available from anywhere else and is essential to understanding both progress and the barriers to progress in gender equity at work. Reports will give shareholders, employees, job seekers and the public a concrete view of whether a company’s expressed commitment to gender equity at work has led to improvements in practice. </w:t>
      </w:r>
      <w:r w:rsidRPr="00A51F8F">
        <w:rPr>
          <w:rFonts w:asciiTheme="majorHAnsi" w:hAnsiTheme="majorHAnsi" w:cs="LibreBaskerville-Regular"/>
          <w:color w:val="222425"/>
          <w:sz w:val="16"/>
          <w:szCs w:val="22"/>
        </w:rPr>
        <w:t xml:space="preserve">While this legislation has been in the government’s deregulation sights, government currently </w:t>
      </w:r>
      <w:hyperlink r:id="rId44" w:history="1">
        <w:r w:rsidRPr="00EE363B">
          <w:rPr>
            <w:rFonts w:asciiTheme="majorHAnsi" w:hAnsiTheme="majorHAnsi" w:cs="LibreBaskerville-Regular"/>
            <w:color w:val="222425"/>
            <w:szCs w:val="22"/>
            <w:u w:val="single"/>
          </w:rPr>
          <w:t>indicat</w:t>
        </w:r>
      </w:hyperlink>
      <w:r w:rsidRPr="00A51F8F">
        <w:rPr>
          <w:rFonts w:asciiTheme="majorHAnsi" w:hAnsiTheme="majorHAnsi" w:cs="LibreBaskerville-Regular"/>
          <w:color w:val="222425"/>
          <w:sz w:val="16"/>
          <w:szCs w:val="22"/>
        </w:rPr>
        <w:t xml:space="preserve">es it will delay these changes and consult further. </w:t>
      </w:r>
      <w:r w:rsidRPr="00A51F8F">
        <w:rPr>
          <w:rStyle w:val="Emphasis"/>
        </w:rPr>
        <w:t>There are</w:t>
      </w:r>
      <w:r w:rsidRPr="00A51F8F">
        <w:rPr>
          <w:rFonts w:asciiTheme="majorHAnsi" w:hAnsiTheme="majorHAnsi" w:cs="LibreBaskerville-Regular"/>
          <w:color w:val="222425"/>
          <w:szCs w:val="22"/>
          <w:u w:val="single"/>
        </w:rPr>
        <w:t xml:space="preserve"> substantial </w:t>
      </w:r>
      <w:r w:rsidRPr="00A51F8F">
        <w:rPr>
          <w:rStyle w:val="Emphasis"/>
        </w:rPr>
        <w:t>benefits to</w:t>
      </w:r>
      <w:r w:rsidRPr="00A51F8F">
        <w:rPr>
          <w:rFonts w:asciiTheme="majorHAnsi" w:hAnsiTheme="majorHAnsi" w:cs="LibreBaskerville-Regular"/>
          <w:color w:val="222425"/>
          <w:szCs w:val="22"/>
          <w:u w:val="single"/>
        </w:rPr>
        <w:t xml:space="preserve"> be gained from </w:t>
      </w:r>
      <w:r w:rsidRPr="00A51F8F">
        <w:rPr>
          <w:rStyle w:val="Emphasis"/>
        </w:rPr>
        <w:t>a regulatory reform effort that reduces</w:t>
      </w:r>
      <w:r w:rsidRPr="00A51F8F">
        <w:rPr>
          <w:rFonts w:asciiTheme="majorHAnsi" w:hAnsiTheme="majorHAnsi" w:cs="LibreBaskerville-Regular"/>
          <w:color w:val="222425"/>
          <w:szCs w:val="22"/>
          <w:u w:val="single"/>
        </w:rPr>
        <w:t xml:space="preserve"> the burden of </w:t>
      </w:r>
      <w:r w:rsidRPr="00A51F8F">
        <w:rPr>
          <w:rStyle w:val="Emphasis"/>
        </w:rPr>
        <w:t>unnecessary and onerous regulation on business</w:t>
      </w:r>
      <w:r w:rsidRPr="00A51F8F">
        <w:rPr>
          <w:rFonts w:asciiTheme="majorHAnsi" w:hAnsiTheme="majorHAnsi" w:cs="LibreBaskerville-Regular"/>
          <w:color w:val="222425"/>
          <w:szCs w:val="22"/>
          <w:u w:val="single"/>
        </w:rPr>
        <w:t xml:space="preserve">, </w:t>
      </w:r>
      <w:r w:rsidRPr="00A51F8F">
        <w:rPr>
          <w:rStyle w:val="Emphasis"/>
        </w:rPr>
        <w:t>while improving the quality and efficiency of</w:t>
      </w:r>
      <w:r w:rsidRPr="00A51F8F">
        <w:rPr>
          <w:rFonts w:asciiTheme="majorHAnsi" w:hAnsiTheme="majorHAnsi" w:cs="LibreBaskerville-Regular"/>
          <w:color w:val="222425"/>
          <w:szCs w:val="22"/>
          <w:u w:val="single"/>
        </w:rPr>
        <w:t xml:space="preserve"> the </w:t>
      </w:r>
      <w:r w:rsidRPr="00A51F8F">
        <w:rPr>
          <w:rStyle w:val="Emphasis"/>
        </w:rPr>
        <w:t>regulation</w:t>
      </w:r>
      <w:r w:rsidRPr="00A51F8F">
        <w:rPr>
          <w:rFonts w:asciiTheme="majorHAnsi" w:hAnsiTheme="majorHAnsi" w:cs="LibreBaskerville-Regular"/>
          <w:color w:val="222425"/>
          <w:szCs w:val="22"/>
          <w:u w:val="single"/>
        </w:rPr>
        <w:t xml:space="preserve"> we require</w:t>
      </w:r>
      <w:r w:rsidRPr="00A51F8F">
        <w:rPr>
          <w:rFonts w:asciiTheme="majorHAnsi" w:hAnsiTheme="majorHAnsi" w:cs="LibreBaskerville-Regular"/>
          <w:color w:val="222425"/>
          <w:sz w:val="16"/>
          <w:szCs w:val="22"/>
        </w:rPr>
        <w:t xml:space="preserve">. The term “red tape” is typically used to describe excessive regulation or rigid conformity to formal rules that is considered redundant or overly bureaucratic. This does not apply to all regulation. </w:t>
      </w:r>
      <w:r w:rsidRPr="00A51F8F">
        <w:rPr>
          <w:rStyle w:val="Emphasis"/>
        </w:rPr>
        <w:t>Most regulation exists for good reason and while it might need updating from time to time, it should not be thrown out with the proverbial bathwater</w:t>
      </w:r>
      <w:r w:rsidRPr="00A51F8F">
        <w:rPr>
          <w:rFonts w:asciiTheme="majorHAnsi" w:hAnsiTheme="majorHAnsi" w:cs="LibreBaskerville-Regular"/>
          <w:color w:val="222425"/>
          <w:sz w:val="16"/>
          <w:szCs w:val="22"/>
        </w:rPr>
        <w:t>. The greatest challenge in all this effort it to identify those barriers that have the greatest impact on economic performance. This is where the full benefits</w:t>
      </w:r>
      <w:r w:rsidRPr="00A51F8F">
        <w:rPr>
          <w:rFonts w:asciiTheme="majorHAnsi" w:hAnsiTheme="majorHAnsi" w:cs="LibreBaskerville-Regular"/>
          <w:color w:val="222425"/>
          <w:sz w:val="16"/>
          <w:szCs w:val="34"/>
        </w:rPr>
        <w:t xml:space="preserve"> of reform can be realised.</w:t>
      </w:r>
    </w:p>
    <w:p w14:paraId="671DAAE1" w14:textId="77777777" w:rsidR="0028194F" w:rsidRDefault="0028194F" w:rsidP="0028194F">
      <w:pPr>
        <w:pStyle w:val="Heading4"/>
      </w:pPr>
      <w:r>
        <w:t xml:space="preserve">Effective regulations boost econ growth and save GDP – proper regulations improves international business and trade  </w:t>
      </w:r>
    </w:p>
    <w:p w14:paraId="783172AB" w14:textId="77777777" w:rsidR="0028194F" w:rsidRDefault="0028194F" w:rsidP="0028194F">
      <w:pPr>
        <w:widowControl w:val="0"/>
        <w:autoSpaceDE w:val="0"/>
        <w:autoSpaceDN w:val="0"/>
        <w:adjustRightInd w:val="0"/>
        <w:spacing w:after="0" w:line="240" w:lineRule="auto"/>
        <w:rPr>
          <w:rFonts w:asciiTheme="majorHAnsi" w:hAnsiTheme="majorHAnsi" w:cs="Merriweather-Regular"/>
          <w:color w:val="262626"/>
          <w:sz w:val="16"/>
          <w:szCs w:val="16"/>
        </w:rPr>
      </w:pPr>
      <w:r w:rsidRPr="001437E7">
        <w:rPr>
          <w:rFonts w:asciiTheme="majorHAnsi" w:hAnsiTheme="majorHAnsi" w:cs="Ubuntu"/>
          <w:b/>
          <w:color w:val="0A0204"/>
          <w:szCs w:val="22"/>
        </w:rPr>
        <w:t>Rumney</w:t>
      </w:r>
      <w:r>
        <w:rPr>
          <w:rFonts w:asciiTheme="majorHAnsi" w:hAnsiTheme="majorHAnsi" w:cs="Ubuntu"/>
          <w:color w:val="0A0204"/>
          <w:sz w:val="24"/>
        </w:rPr>
        <w:t xml:space="preserve"> </w:t>
      </w:r>
      <w:r w:rsidRPr="001437E7">
        <w:rPr>
          <w:rFonts w:asciiTheme="majorHAnsi" w:hAnsiTheme="majorHAnsi" w:cs="Ubuntu"/>
          <w:b/>
          <w:color w:val="0A0204"/>
          <w:szCs w:val="22"/>
        </w:rPr>
        <w:t>15</w:t>
      </w:r>
      <w:r>
        <w:rPr>
          <w:rFonts w:asciiTheme="majorHAnsi" w:hAnsiTheme="majorHAnsi" w:cs="Ubuntu"/>
          <w:b/>
          <w:color w:val="0A0204"/>
          <w:szCs w:val="22"/>
        </w:rPr>
        <w:t xml:space="preserve"> </w:t>
      </w:r>
      <w:r w:rsidRPr="001437E7">
        <w:rPr>
          <w:rFonts w:asciiTheme="majorHAnsi" w:hAnsiTheme="majorHAnsi" w:cs="Ubuntu"/>
          <w:color w:val="0A0204"/>
          <w:szCs w:val="22"/>
        </w:rPr>
        <w:t>[</w:t>
      </w:r>
      <w:r>
        <w:rPr>
          <w:rFonts w:asciiTheme="majorHAnsi" w:hAnsiTheme="majorHAnsi" w:cs="Ubuntu"/>
          <w:color w:val="262626"/>
          <w:sz w:val="16"/>
          <w:szCs w:val="16"/>
        </w:rPr>
        <w:t xml:space="preserve">28 Oct 15 </w:t>
      </w:r>
      <w:r w:rsidRPr="001437E7">
        <w:rPr>
          <w:rFonts w:asciiTheme="majorHAnsi" w:hAnsiTheme="majorHAnsi" w:cs="Merriweather-Regular"/>
          <w:color w:val="262626"/>
          <w:sz w:val="16"/>
          <w:szCs w:val="16"/>
        </w:rPr>
        <w:t>Emma</w:t>
      </w:r>
      <w:r>
        <w:rPr>
          <w:rFonts w:asciiTheme="majorHAnsi" w:hAnsiTheme="majorHAnsi" w:cs="Merriweather-Regular"/>
          <w:color w:val="262626"/>
          <w:sz w:val="16"/>
          <w:szCs w:val="16"/>
        </w:rPr>
        <w:t xml:space="preserve"> Rumney</w:t>
      </w:r>
      <w:r w:rsidRPr="001437E7">
        <w:rPr>
          <w:rFonts w:asciiTheme="majorHAnsi" w:hAnsiTheme="majorHAnsi" w:cs="Merriweather-Regular"/>
          <w:color w:val="262626"/>
          <w:sz w:val="16"/>
          <w:szCs w:val="16"/>
        </w:rPr>
        <w:t xml:space="preserve"> is a reporter at Public Finance International. She also writes for </w:t>
      </w:r>
      <w:hyperlink r:id="rId45" w:history="1">
        <w:r w:rsidRPr="001437E7">
          <w:rPr>
            <w:rFonts w:asciiTheme="majorHAnsi" w:hAnsiTheme="majorHAnsi" w:cs="Merriweather-Regular"/>
            <w:color w:val="262626"/>
            <w:sz w:val="16"/>
            <w:szCs w:val="16"/>
          </w:rPr>
          <w:t xml:space="preserve">Public Finance </w:t>
        </w:r>
      </w:hyperlink>
      <w:r w:rsidRPr="001437E7">
        <w:rPr>
          <w:rFonts w:asciiTheme="majorHAnsi" w:hAnsiTheme="majorHAnsi" w:cs="Merriweather-Regular"/>
          <w:color w:val="262626"/>
          <w:sz w:val="16"/>
          <w:szCs w:val="16"/>
        </w:rPr>
        <w:t>in the UK.</w:t>
      </w:r>
      <w:r>
        <w:rPr>
          <w:rFonts w:asciiTheme="majorHAnsi" w:hAnsiTheme="majorHAnsi" w:cs="Merriweather-Regular"/>
          <w:color w:val="262626"/>
          <w:sz w:val="16"/>
          <w:szCs w:val="16"/>
        </w:rPr>
        <w:t xml:space="preserve"> “Good regulations can boost growth” </w:t>
      </w:r>
      <w:r w:rsidRPr="001437E7">
        <w:rPr>
          <w:rFonts w:asciiTheme="majorHAnsi" w:hAnsiTheme="majorHAnsi" w:cs="Merriweather-Regular"/>
          <w:color w:val="262626"/>
          <w:sz w:val="16"/>
          <w:szCs w:val="16"/>
        </w:rPr>
        <w:t>http://www.publicfinanceinternational.org/news/2015/10/good-regulations-can-boost-growth-says-oecd ]</w:t>
      </w:r>
    </w:p>
    <w:p w14:paraId="1C0910C5" w14:textId="77777777" w:rsidR="0028194F" w:rsidRPr="001437E7" w:rsidRDefault="0028194F" w:rsidP="0028194F">
      <w:pPr>
        <w:widowControl w:val="0"/>
        <w:autoSpaceDE w:val="0"/>
        <w:autoSpaceDN w:val="0"/>
        <w:adjustRightInd w:val="0"/>
        <w:spacing w:after="0" w:line="240" w:lineRule="auto"/>
        <w:rPr>
          <w:rFonts w:asciiTheme="majorHAnsi" w:hAnsiTheme="majorHAnsi" w:cs="Ubuntu"/>
          <w:color w:val="262626"/>
          <w:sz w:val="16"/>
          <w:szCs w:val="16"/>
        </w:rPr>
      </w:pPr>
    </w:p>
    <w:p w14:paraId="22D518C7" w14:textId="77777777" w:rsidR="0028194F" w:rsidRPr="000E32DF" w:rsidRDefault="0028194F" w:rsidP="0028194F">
      <w:pPr>
        <w:rPr>
          <w:rFonts w:asciiTheme="majorHAnsi" w:hAnsiTheme="majorHAnsi"/>
          <w:szCs w:val="22"/>
        </w:rPr>
      </w:pPr>
      <w:r w:rsidRPr="008229E2">
        <w:rPr>
          <w:rFonts w:asciiTheme="majorHAnsi" w:hAnsiTheme="majorHAnsi" w:cs="Merriweather-Regular"/>
          <w:szCs w:val="22"/>
          <w:u w:val="single"/>
        </w:rPr>
        <w:t>More effective regulation can act as a lever for economic growth, according to the OECD</w:t>
      </w:r>
      <w:r w:rsidRPr="00B73BB8">
        <w:rPr>
          <w:rFonts w:asciiTheme="majorHAnsi" w:hAnsiTheme="majorHAnsi" w:cs="Merriweather-Regular"/>
          <w:szCs w:val="22"/>
        </w:rPr>
        <w:t xml:space="preserve">. </w:t>
      </w:r>
      <w:r w:rsidRPr="008229E2">
        <w:rPr>
          <w:rFonts w:asciiTheme="majorHAnsi" w:hAnsiTheme="majorHAnsi" w:cs="Merriweather-Regular"/>
          <w:szCs w:val="22"/>
          <w:u w:val="single"/>
        </w:rPr>
        <w:t xml:space="preserve">The </w:t>
      </w:r>
      <w:hyperlink r:id="rId46" w:anchor="page5" w:history="1">
        <w:r w:rsidRPr="008229E2">
          <w:rPr>
            <w:rFonts w:asciiTheme="majorHAnsi" w:hAnsiTheme="majorHAnsi" w:cs="Merriweather-Regular"/>
            <w:szCs w:val="22"/>
            <w:u w:val="single"/>
          </w:rPr>
          <w:t>OECD Regulatory Policy Outlook 2015</w:t>
        </w:r>
      </w:hyperlink>
      <w:r w:rsidRPr="008229E2">
        <w:rPr>
          <w:rFonts w:asciiTheme="majorHAnsi" w:hAnsiTheme="majorHAnsi" w:cs="Merriweather-Regular"/>
          <w:szCs w:val="22"/>
          <w:u w:val="single"/>
        </w:rPr>
        <w:t xml:space="preserve"> found that even small efforts to fix regulatory shortcomings can have a tangible positive impact on economic activity and well-being, and encouraged governments to further improve their law-making</w:t>
      </w:r>
      <w:r w:rsidRPr="00B73BB8">
        <w:rPr>
          <w:rFonts w:asciiTheme="majorHAnsi" w:hAnsiTheme="majorHAnsi" w:cs="Merriweather-Regular"/>
          <w:szCs w:val="22"/>
        </w:rPr>
        <w:t xml:space="preserve">. Angel Gurría, OECD secretary general, said: </w:t>
      </w:r>
      <w:r w:rsidRPr="008229E2">
        <w:rPr>
          <w:rFonts w:asciiTheme="majorHAnsi" w:hAnsiTheme="majorHAnsi" w:cs="Merriweather-Regular"/>
          <w:szCs w:val="22"/>
          <w:u w:val="single"/>
        </w:rPr>
        <w:t>“Governments tend to</w:t>
      </w:r>
      <w:r w:rsidRPr="008229E2">
        <w:rPr>
          <w:rFonts w:asciiTheme="majorHAnsi" w:hAnsiTheme="majorHAnsi" w:cs="Merriweather-Regular"/>
          <w:color w:val="262626"/>
          <w:szCs w:val="22"/>
          <w:u w:val="single"/>
        </w:rPr>
        <w:t xml:space="preserve"> focus their energy on getting their tax and spending policies right and often overlook a third lever that can support economic growth ‒ regulation.</w:t>
      </w:r>
      <w:r w:rsidRPr="000E32DF">
        <w:rPr>
          <w:rFonts w:asciiTheme="majorHAnsi" w:hAnsiTheme="majorHAnsi" w:cs="Merriweather-Regular"/>
          <w:color w:val="262626"/>
          <w:szCs w:val="22"/>
        </w:rPr>
        <w:t xml:space="preserve">” The report argues that </w:t>
      </w:r>
      <w:r w:rsidRPr="008229E2">
        <w:rPr>
          <w:rFonts w:asciiTheme="majorHAnsi" w:hAnsiTheme="majorHAnsi" w:cs="Merriweather-Regular"/>
          <w:color w:val="262626"/>
          <w:szCs w:val="22"/>
          <w:u w:val="single"/>
        </w:rPr>
        <w:t>making regulations more accountable and evidence-based pays dividends</w:t>
      </w:r>
      <w:r w:rsidRPr="000E32DF">
        <w:rPr>
          <w:rFonts w:asciiTheme="majorHAnsi" w:hAnsiTheme="majorHAnsi" w:cs="Merriweather-Regular"/>
          <w:color w:val="262626"/>
          <w:szCs w:val="22"/>
        </w:rPr>
        <w:t xml:space="preserve">. </w:t>
      </w:r>
      <w:r w:rsidRPr="008229E2">
        <w:rPr>
          <w:rFonts w:asciiTheme="majorHAnsi" w:hAnsiTheme="majorHAnsi" w:cs="Merriweather-Regular"/>
          <w:color w:val="262626"/>
          <w:szCs w:val="22"/>
          <w:u w:val="single"/>
        </w:rPr>
        <w:t xml:space="preserve">It cited cases such as Australia, where </w:t>
      </w:r>
      <w:r w:rsidRPr="008229E2">
        <w:rPr>
          <w:rStyle w:val="Emphasis"/>
        </w:rPr>
        <w:t>reduced regulatory costs increased gross domestic product by 1.3%.</w:t>
      </w:r>
      <w:r w:rsidRPr="000E32DF">
        <w:rPr>
          <w:rFonts w:asciiTheme="majorHAnsi" w:hAnsiTheme="majorHAnsi" w:cs="Merriweather-Regular"/>
          <w:color w:val="262626"/>
          <w:szCs w:val="22"/>
        </w:rPr>
        <w:t xml:space="preserve"> </w:t>
      </w:r>
      <w:r w:rsidRPr="008229E2">
        <w:rPr>
          <w:rFonts w:asciiTheme="majorHAnsi" w:hAnsiTheme="majorHAnsi" w:cs="Merriweather-Regular"/>
          <w:b/>
          <w:color w:val="262626"/>
          <w:szCs w:val="22"/>
          <w:u w:val="single"/>
        </w:rPr>
        <w:t>Cutting red tape in the UK had saved businesses £10bn over four years, while simplified regulation delivered savings of €1.25bn in Belgium, it said</w:t>
      </w:r>
      <w:r w:rsidRPr="000E32DF">
        <w:rPr>
          <w:rFonts w:asciiTheme="majorHAnsi" w:hAnsiTheme="majorHAnsi" w:cs="Merriweather-Regular"/>
          <w:color w:val="262626"/>
          <w:szCs w:val="22"/>
        </w:rPr>
        <w:t xml:space="preserve">. </w:t>
      </w:r>
      <w:r w:rsidRPr="008229E2">
        <w:rPr>
          <w:rFonts w:asciiTheme="majorHAnsi" w:hAnsiTheme="majorHAnsi" w:cs="Merriweather-Regular"/>
          <w:b/>
          <w:color w:val="262626"/>
          <w:szCs w:val="22"/>
          <w:u w:val="single"/>
        </w:rPr>
        <w:t>OECD governments and industries save €153m a year through regulatory cooperation</w:t>
      </w:r>
      <w:r w:rsidRPr="000E32DF">
        <w:rPr>
          <w:rFonts w:asciiTheme="majorHAnsi" w:hAnsiTheme="majorHAnsi" w:cs="Merriweather-Regular"/>
          <w:color w:val="262626"/>
          <w:szCs w:val="22"/>
        </w:rPr>
        <w:t xml:space="preserve"> that reduces chemical testing and uses harmonised formats and work sharing, it added. </w:t>
      </w:r>
      <w:r w:rsidRPr="008229E2">
        <w:rPr>
          <w:rFonts w:asciiTheme="majorHAnsi" w:hAnsiTheme="majorHAnsi" w:cs="Merriweather-Regular"/>
          <w:color w:val="262626"/>
          <w:szCs w:val="22"/>
          <w:u w:val="single"/>
        </w:rPr>
        <w:t>The report argues that international cooperation in law making is essential for creating global rules and standards, addressing trade frictions and environmental risks and reducing the risk of regulatory failures such as the 2008 financial crisis or the recent VW emissions test scandal</w:t>
      </w:r>
      <w:r w:rsidRPr="000E32DF">
        <w:rPr>
          <w:rFonts w:asciiTheme="majorHAnsi" w:hAnsiTheme="majorHAnsi" w:cs="Merriweather-Regular"/>
          <w:color w:val="262626"/>
          <w:szCs w:val="22"/>
        </w:rPr>
        <w:t xml:space="preserve">. In tracking how OECD countries develop, implement and review their laws and regulations it found that </w:t>
      </w:r>
      <w:r w:rsidRPr="008229E2">
        <w:rPr>
          <w:rFonts w:asciiTheme="majorHAnsi" w:hAnsiTheme="majorHAnsi" w:cs="Merriweather-Regular"/>
          <w:color w:val="262626"/>
          <w:szCs w:val="22"/>
          <w:u w:val="single"/>
        </w:rPr>
        <w:t>only a third of the 34 nations have a clear policy for international regulatory cooperation</w:t>
      </w:r>
      <w:r w:rsidRPr="000E32DF">
        <w:rPr>
          <w:rFonts w:asciiTheme="majorHAnsi" w:hAnsiTheme="majorHAnsi" w:cs="Merriweather-Regular"/>
          <w:color w:val="262626"/>
          <w:szCs w:val="22"/>
        </w:rPr>
        <w:t xml:space="preserve">. One third have no policy at all on regulatory compliance and enforcement, while two-thirds have no system for evaluating laws once they are implemented. </w:t>
      </w:r>
      <w:r w:rsidRPr="008229E2">
        <w:rPr>
          <w:rFonts w:asciiTheme="majorHAnsi" w:hAnsiTheme="majorHAnsi" w:cs="Merriweather-Regular"/>
          <w:color w:val="262626"/>
          <w:szCs w:val="22"/>
          <w:u w:val="single"/>
        </w:rPr>
        <w:t>Such poor coordination on regulation between countries hampers business and trade</w:t>
      </w:r>
      <w:r w:rsidRPr="000E32DF">
        <w:rPr>
          <w:rFonts w:asciiTheme="majorHAnsi" w:hAnsiTheme="majorHAnsi" w:cs="Merriweather-Regular"/>
          <w:color w:val="262626"/>
          <w:szCs w:val="22"/>
        </w:rPr>
        <w:t xml:space="preserve">, the OECD said. “Governments trying to shake off anaemic growth must address shortcomings in regulation and ensure laws work as well in practice as they do on paper. Laws need to be not just well designed, but well implemented, properly evaluated and consistently applied across sectors, jurisdictions and borders,” Gurría said. </w:t>
      </w:r>
    </w:p>
    <w:p w14:paraId="02E15A28" w14:textId="77777777" w:rsidR="0028194F" w:rsidRPr="00B86A07" w:rsidRDefault="0028194F" w:rsidP="008E2B49">
      <w:pPr>
        <w:rPr>
          <w:rStyle w:val="StyleUnderline"/>
        </w:rPr>
      </w:pPr>
    </w:p>
    <w:p w14:paraId="6B4C5495" w14:textId="06785C1A" w:rsidR="00FC0BCC" w:rsidRDefault="00FC0BCC" w:rsidP="00FC0BCC">
      <w:pPr>
        <w:pStyle w:val="Heading1"/>
      </w:pPr>
      <w:r>
        <w:t xml:space="preserve">Korea </w:t>
      </w:r>
      <w:r w:rsidR="00931E13">
        <w:t xml:space="preserve">Regime </w:t>
      </w:r>
      <w:r>
        <w:t>Collapse</w:t>
      </w:r>
    </w:p>
    <w:p w14:paraId="6A55CA3E" w14:textId="77777777" w:rsidR="00FC0BCC" w:rsidRDefault="00FC0BCC" w:rsidP="00FC0BCC"/>
    <w:p w14:paraId="783C9EF0" w14:textId="77777777" w:rsidR="00FC0BCC" w:rsidRDefault="00FC0BCC" w:rsidP="00FC0BCC">
      <w:pPr>
        <w:pStyle w:val="Heading2"/>
      </w:pPr>
      <w:r>
        <w:t>CP: Reverse NKSEA</w:t>
      </w:r>
    </w:p>
    <w:p w14:paraId="48AA450A" w14:textId="77777777" w:rsidR="00FC0BCC" w:rsidRDefault="00FC0BCC" w:rsidP="00FC0BCC"/>
    <w:p w14:paraId="4727612E" w14:textId="77777777" w:rsidR="00FC0BCC" w:rsidRPr="004D02DA" w:rsidRDefault="00FC0BCC" w:rsidP="00FC0BCC">
      <w:pPr>
        <w:pStyle w:val="Heading3"/>
      </w:pPr>
      <w:r>
        <w:t xml:space="preserve">1NC Shell </w:t>
      </w:r>
    </w:p>
    <w:p w14:paraId="4CC805AA" w14:textId="77777777" w:rsidR="00FC0BCC" w:rsidRDefault="00FC0BCC" w:rsidP="00FC0BCC"/>
    <w:p w14:paraId="308E3070" w14:textId="77777777" w:rsidR="00FC0BCC" w:rsidRDefault="00FC0BCC" w:rsidP="00FC0BCC">
      <w:pPr>
        <w:pStyle w:val="Heading4"/>
      </w:pPr>
      <w:r>
        <w:t>Text: The United States federal government should overturn the North Korea Sanctions Enforcement act</w:t>
      </w:r>
    </w:p>
    <w:p w14:paraId="59E4FED2" w14:textId="77777777" w:rsidR="00FC0BCC" w:rsidRPr="004D02DA" w:rsidRDefault="00FC0BCC" w:rsidP="00FC0BCC"/>
    <w:p w14:paraId="411098BA" w14:textId="77777777" w:rsidR="00FC0BCC" w:rsidRDefault="00FC0BCC" w:rsidP="00FC0BCC">
      <w:pPr>
        <w:pStyle w:val="Heading4"/>
      </w:pPr>
      <w:r>
        <w:t>Biggest threat to NK collapse is recent US designation of NK as primary money launderer- reversal would be sufficient to stop collapse</w:t>
      </w:r>
    </w:p>
    <w:p w14:paraId="34BFFAA0" w14:textId="77777777" w:rsidR="00FC0BCC" w:rsidRDefault="00FC0BCC" w:rsidP="00FC0BCC">
      <w:r w:rsidRPr="004E4CE6">
        <w:t xml:space="preserve">John </w:t>
      </w:r>
      <w:r w:rsidRPr="004D02DA">
        <w:rPr>
          <w:rStyle w:val="StyleUnderline"/>
        </w:rPr>
        <w:t>Power 6/3</w:t>
      </w:r>
      <w:r w:rsidRPr="004E4CE6">
        <w:t xml:space="preserve">/16 “John Power is a journalist who has been based in Seoul, South Korea since 2010” </w:t>
      </w:r>
      <w:r w:rsidRPr="00CA6EDD">
        <w:t>http://thediplomat.com/2016/06/will-us-money-laundering-designation-hurt-north-korea/</w:t>
      </w:r>
      <w:r>
        <w:t xml:space="preserve"> ob </w:t>
      </w:r>
    </w:p>
    <w:p w14:paraId="43FEAAE9" w14:textId="77777777" w:rsidR="00FC0BCC" w:rsidRDefault="00FC0BCC" w:rsidP="00FC0BCC">
      <w:r w:rsidRPr="004E4CE6">
        <w:rPr>
          <w:rStyle w:val="StyleUnderline"/>
        </w:rPr>
        <w:t>The move by the United States to designate North Korea a “primary” money launderer leaves it more isolated from global finance than ever, barring financial institutions with U.S. accounts from doing business with the regime</w:t>
      </w:r>
      <w:r w:rsidRPr="004E4CE6">
        <w:t>.</w:t>
      </w:r>
      <w:r>
        <w:t xml:space="preserve"> </w:t>
      </w:r>
      <w:r w:rsidRPr="004E4CE6">
        <w:t>The Treasury Department announced</w:t>
      </w:r>
      <w:r>
        <w:t xml:space="preserve"> </w:t>
      </w:r>
      <w:r w:rsidRPr="004E4CE6">
        <w:t>Wednesday</w:t>
      </w:r>
      <w:r>
        <w:t xml:space="preserve"> </w:t>
      </w:r>
      <w:r w:rsidRPr="004E4CE6">
        <w:t>it would ban institutions from carrying out dollar transactions “for or on behalf of a North Korean banking institution.”</w:t>
      </w:r>
      <w:r>
        <w:t xml:space="preserve"> </w:t>
      </w:r>
      <w:r w:rsidRPr="004E4CE6">
        <w:t>While American banks had already been prohibited from doing business with North Korean institutions, the new measures have the potential to scare foreign banks off from any dealings with Pyongyang. Banks in relatively regime-friendly countries such as China and Singapore would risk being cut off from the dollar, and even face prosecution, if they provided services to North Korean concerns.</w:t>
      </w:r>
      <w:r>
        <w:t xml:space="preserve"> </w:t>
      </w:r>
      <w:r w:rsidRPr="004E4CE6">
        <w:t>Enjoying this article?</w:t>
      </w:r>
      <w:r>
        <w:t xml:space="preserve"> </w:t>
      </w:r>
      <w:r w:rsidRPr="004E4CE6">
        <w:t>Click here to subscribe for full access. Just $5 a month.</w:t>
      </w:r>
      <w:r>
        <w:t xml:space="preserve"> </w:t>
      </w:r>
      <w:r w:rsidRPr="004E4CE6">
        <w:t>In a press release on the Treasury’s website,</w:t>
      </w:r>
      <w:r>
        <w:t xml:space="preserve"> </w:t>
      </w:r>
      <w:r w:rsidRPr="004E4CE6">
        <w:t>Adam J. Szubin, acting under secretary for Terrorism and Financial Intelligence, said,</w:t>
      </w:r>
      <w:r>
        <w:t xml:space="preserve"> </w:t>
      </w:r>
      <w:r w:rsidRPr="004E4CE6">
        <w:t>“The regime is notoriously deceitful in its financial transactions in order to continue its illicit weapons programs and other destabilizing activities.”</w:t>
      </w:r>
      <w:r>
        <w:t xml:space="preserve"> </w:t>
      </w:r>
      <w:r w:rsidRPr="004E4CE6">
        <w:t>While it’s unclear how much pain the banking rules could inflict on Pyongyang, which heavily relies on cash thanks to existing sanctions, some observers portrayed them as a game changer.</w:t>
      </w:r>
      <w:r>
        <w:t xml:space="preserve"> </w:t>
      </w:r>
      <w:r w:rsidRPr="004E4CE6">
        <w:t>“</w:t>
      </w:r>
      <w:r w:rsidRPr="004E4CE6">
        <w:rPr>
          <w:rStyle w:val="StyleUnderline"/>
        </w:rPr>
        <w:t>This is, without question, the single most powerful sanction the United States has ever imposed on North Korea,”</w:t>
      </w:r>
      <w:r w:rsidRPr="004E4CE6">
        <w:t xml:space="preserve"> Joshua Stanton, a drafter of the</w:t>
      </w:r>
      <w:r>
        <w:t xml:space="preserve"> </w:t>
      </w:r>
      <w:r w:rsidRPr="004E4CE6">
        <w:t>recently-enacted North Korea Sanctions Enforcement Act, wrote on his blog One Free Korea.</w:t>
      </w:r>
      <w:r>
        <w:t xml:space="preserve"> </w:t>
      </w:r>
      <w:r w:rsidRPr="004E4CE6">
        <w:rPr>
          <w:rStyle w:val="StyleUnderline"/>
        </w:rPr>
        <w:t>Calling the developments the “death knell” for leader Kim Jong-un’s byungjin policy of developing the economy and nuclear weapons at the same time, Stanton said the regime would face “unprecedented” financial pressure</w:t>
      </w:r>
      <w:r w:rsidRPr="004E4CE6">
        <w:t>.</w:t>
      </w:r>
      <w:r>
        <w:t xml:space="preserve"> </w:t>
      </w:r>
      <w:r w:rsidRPr="004E4CE6">
        <w:t>“</w:t>
      </w:r>
      <w:r w:rsidRPr="004E4CE6">
        <w:rPr>
          <w:rStyle w:val="StyleUnderline"/>
        </w:rPr>
        <w:t>By cutting off his access to his sources of regime-sustaining hard currency, it denies him a viable, long-term strategy for financial survival unless he commits, irreversibly, to disarmament and reform</w:t>
      </w:r>
      <w:r w:rsidRPr="004E4CE6">
        <w:t>,” he wrote.</w:t>
      </w:r>
    </w:p>
    <w:p w14:paraId="1BEF7DDF" w14:textId="77777777" w:rsidR="00FC0BCC" w:rsidRDefault="00FC0BCC" w:rsidP="00FC0BCC">
      <w:pPr>
        <w:pStyle w:val="Heading3"/>
      </w:pPr>
      <w:r>
        <w:t>2nc Extension Shell</w:t>
      </w:r>
    </w:p>
    <w:p w14:paraId="4DBC8397" w14:textId="77777777" w:rsidR="00FC0BCC" w:rsidRPr="005F3744" w:rsidRDefault="00FC0BCC" w:rsidP="00FC0BCC"/>
    <w:p w14:paraId="54111ECE" w14:textId="77777777" w:rsidR="00FC0BCC" w:rsidRDefault="00FC0BCC" w:rsidP="00FC0BCC">
      <w:pPr>
        <w:pStyle w:val="Heading4"/>
      </w:pPr>
      <w:r>
        <w:t>CP reverses recent sanctions that are targeted at NK financial institutions and leadership- these are the sanctions causing NK regime to collapse that’s Power in 6/3- reversal prevents that collapse without linking to the net benefit.</w:t>
      </w:r>
    </w:p>
    <w:p w14:paraId="2FD7B4B5" w14:textId="77777777" w:rsidR="00FC0BCC" w:rsidRPr="005F3744" w:rsidRDefault="00FC0BCC" w:rsidP="00FC0BCC"/>
    <w:p w14:paraId="013C3E80" w14:textId="77777777" w:rsidR="00FC0BCC" w:rsidRDefault="00FC0BCC" w:rsidP="00FC0BCC">
      <w:pPr>
        <w:pStyle w:val="Heading4"/>
      </w:pPr>
      <w:r>
        <w:t>Regime was successfully growing economy prior to recent round of sanctions- NKSEA is key</w:t>
      </w:r>
    </w:p>
    <w:p w14:paraId="7F36778F" w14:textId="77777777" w:rsidR="00FC0BCC" w:rsidRDefault="00FC0BCC" w:rsidP="00FC0BCC"/>
    <w:p w14:paraId="67959897" w14:textId="77777777" w:rsidR="00FC0BCC" w:rsidRDefault="00FC0BCC" w:rsidP="00FC0BCC">
      <w:r w:rsidRPr="00CA6EDD">
        <w:t xml:space="preserve">George A. </w:t>
      </w:r>
      <w:r w:rsidRPr="00CA6EDD">
        <w:rPr>
          <w:rStyle w:val="StyleUnderline"/>
        </w:rPr>
        <w:t>Lopez 7/8</w:t>
      </w:r>
      <w:r>
        <w:t>/16 (</w:t>
      </w:r>
      <w:r w:rsidRPr="00CA6EDD">
        <w:t>professor of peace studies in the University of Notre Dame's Kroc Institute for International Peace Studies. Lopez served on the United Nations panel of experts for monitoring and implementing U.N. sanctions on North Korea from 2010-2011</w:t>
      </w:r>
      <w:r>
        <w:t xml:space="preserve">)  </w:t>
      </w:r>
      <w:r w:rsidRPr="00CA6EDD">
        <w:t>“Real North Korea Sanctions</w:t>
      </w:r>
      <w:r>
        <w:t xml:space="preserve"> </w:t>
      </w:r>
      <w:r w:rsidRPr="00CA6EDD">
        <w:t>“http://www.usnews.com/opinion/articles/2016-07-08/new-us-sanctions-on-north-korea-will-really-matter</w:t>
      </w:r>
      <w:r>
        <w:t xml:space="preserve"> ob</w:t>
      </w:r>
    </w:p>
    <w:p w14:paraId="710BD6F5" w14:textId="77777777" w:rsidR="00FC0BCC" w:rsidRPr="00CA6EDD" w:rsidRDefault="00FC0BCC" w:rsidP="00FC0BCC">
      <w:r w:rsidRPr="00CA6EDD">
        <w:rPr>
          <w:rStyle w:val="StyleUnderline"/>
        </w:rPr>
        <w:t>No one should underestimate the significant step taken in U.S. action to designate 10 of North Korea's most powerful domestic leaders and five repressive government entities they manage as directly responsible for systematic torture, extrajudicial killings and running forced labor camps and political prisons for tens of thousands</w:t>
      </w:r>
      <w:r w:rsidRPr="00CA6EDD">
        <w:rPr>
          <w:rFonts w:ascii="inherit" w:hAnsi="inherit" w:cs="Times New Roman"/>
          <w:color w:val="333333"/>
          <w:sz w:val="24"/>
        </w:rPr>
        <w:t>.</w:t>
      </w:r>
      <w:r>
        <w:rPr>
          <w:rFonts w:ascii="inherit" w:hAnsi="inherit" w:cs="Times New Roman"/>
          <w:color w:val="333333"/>
          <w:sz w:val="24"/>
        </w:rPr>
        <w:t xml:space="preserve"> </w:t>
      </w:r>
      <w:r w:rsidRPr="00CA6EDD">
        <w:t>In topping the designation list, North Korean leader Kim Jong Un joins current tyrants Bashar Assad of Syria and Zimbabwe's Robert Mugabe, as well as former brutal dictators Charles Taylor and Moammar Gadhafi, as blacklisted heads of state. The U.S. State Department report announcing the measures was particularly clear about Kim's direct responsibility for the criminal actions of his governmental agencies and those who direct them.</w:t>
      </w:r>
      <w:r>
        <w:t xml:space="preserve"> </w:t>
      </w:r>
      <w:r w:rsidRPr="00CA6EDD">
        <w:rPr>
          <w:rStyle w:val="StyleUnderline"/>
        </w:rPr>
        <w:t>With these new, specific designations, Treasury stifles the recent uptick in economic interaction between numerous nations and global economic actors and North Korea, as the latter's charm offensive has focused on stimulating new financial and trade ventures not prohibited by nuclear and missile sanctions</w:t>
      </w:r>
      <w:r w:rsidRPr="00CA6EDD">
        <w:t>. These new sanctions prohibit U.S. business exchange of any type with those named and freeze whatever assets any of them still hold in the U.S. The measures are meant to cripple any economic activity between non-U.S. entities that might want to engage with the North's leadership in such a venture.</w:t>
      </w:r>
    </w:p>
    <w:p w14:paraId="6E4269BD" w14:textId="77777777" w:rsidR="00FC0BCC" w:rsidRPr="00CA6EDD" w:rsidRDefault="00FC0BCC" w:rsidP="00FC0BCC">
      <w:r w:rsidRPr="00CA6EDD">
        <w:t xml:space="preserve">Thus, </w:t>
      </w:r>
      <w:r w:rsidRPr="00CA6EDD">
        <w:rPr>
          <w:rStyle w:val="StyleUnderline"/>
        </w:rPr>
        <w:t>these new sanctions provide further strength to existing U.S. and U.N. counter-proliferation sanctions against North Korea</w:t>
      </w:r>
      <w:r w:rsidRPr="00CA6EDD">
        <w:t xml:space="preserve">. Now a broad array of military, technology, trade, banking and domestic police and security agencies – and the individuals who direct them – are international pariahs. </w:t>
      </w:r>
      <w:r w:rsidRPr="00CA6EDD">
        <w:rPr>
          <w:rStyle w:val="StyleUnderline"/>
        </w:rPr>
        <w:t>With continued commitment to enforcement, over time these sanctions may well deteriorate the powerful, central control and existing resource base of these repressive agencies.</w:t>
      </w:r>
      <w:r w:rsidRPr="00CA6EDD">
        <w:t xml:space="preserve"> And they widen the circle of North Korean elites who are deprived of the financial benefits they garner by propping up the repressive regime.</w:t>
      </w:r>
    </w:p>
    <w:p w14:paraId="04DF77DE" w14:textId="77777777" w:rsidR="00FC0BCC" w:rsidRPr="005F3744" w:rsidRDefault="00FC0BCC" w:rsidP="00FC0BCC"/>
    <w:p w14:paraId="0C062B09" w14:textId="77777777" w:rsidR="00FC0BCC" w:rsidRPr="004D02DA" w:rsidRDefault="00FC0BCC" w:rsidP="00FC0BCC">
      <w:pPr>
        <w:pStyle w:val="Heading3"/>
      </w:pPr>
      <w:r>
        <w:t>2NC Solvency Cards</w:t>
      </w:r>
    </w:p>
    <w:p w14:paraId="63ADB243" w14:textId="77777777" w:rsidR="00FC0BCC" w:rsidRDefault="00FC0BCC" w:rsidP="00FC0BCC">
      <w:pPr>
        <w:pStyle w:val="Heading4"/>
      </w:pPr>
      <w:r>
        <w:t>Act cuts off access to financial institutions and sanctions banks that continue to do business with NK leadership</w:t>
      </w:r>
    </w:p>
    <w:p w14:paraId="199CA4CF" w14:textId="77777777" w:rsidR="00FC0BCC" w:rsidRDefault="00FC0BCC" w:rsidP="00FC0BCC"/>
    <w:p w14:paraId="296B6554" w14:textId="77777777" w:rsidR="00FC0BCC" w:rsidRDefault="00FC0BCC" w:rsidP="00FC0BCC">
      <w:r w:rsidRPr="0059796E">
        <w:rPr>
          <w:rStyle w:val="StyleUnderline"/>
        </w:rPr>
        <w:t>Stanton 2016</w:t>
      </w:r>
      <w:r>
        <w:t xml:space="preserve"> (</w:t>
      </w:r>
      <w:r w:rsidRPr="0059796E">
        <w:t>advised the House Foreign Affairs Committee on the drafting of the North Korea Sanctions Enforcement Act</w:t>
      </w:r>
      <w:r>
        <w:t xml:space="preserve">, blogger for onekorea.org) </w:t>
      </w:r>
      <w:r w:rsidRPr="00CA6EDD">
        <w:t>http://www.weeklystandard.com/on-north-korea-ed-royce-leads-a-bipartisan-coup-against-a-bipartisan-failure/article/2000670</w:t>
      </w:r>
      <w:r>
        <w:t xml:space="preserve"> ob</w:t>
      </w:r>
    </w:p>
    <w:p w14:paraId="181B0FF9" w14:textId="77777777" w:rsidR="00FC0BCC" w:rsidRDefault="00FC0BCC" w:rsidP="00FC0BCC"/>
    <w:p w14:paraId="61408FBB" w14:textId="77777777" w:rsidR="00FC0BCC" w:rsidRDefault="00FC0BCC" w:rsidP="00FC0BCC">
      <w:r w:rsidRPr="004D02DA">
        <w:rPr>
          <w:rStyle w:val="StyleUnderline"/>
        </w:rPr>
        <w:t>If the NKSEA becomes law, it will greatly strengthen our relatively weak sanctions on North Korea</w:t>
      </w:r>
      <w:r w:rsidRPr="004D02DA">
        <w:t xml:space="preserve"> and legislate a return to the only strategy that has ever worked against it — </w:t>
      </w:r>
      <w:r w:rsidRPr="004D02DA">
        <w:rPr>
          <w:rStyle w:val="StyleUnderline"/>
        </w:rPr>
        <w:t>cutting off its access to the global financial system, and stranding its billions of dollars in regime-sustaining slush funds in Chinese and European banks. It would require the Treasury Department to follow and block the money that funds the army, secret police, and elites that keep Kim Jong-un in power; and pays for his luxury cars, ski resorts, dolphin aquariums, waterparks, and copious diet, while the vast majority of his subjects go hungry. Critically, it would also impose secondary sanctions on third-country banks that launder the proceeds of its illicit activities</w:t>
      </w:r>
      <w:r w:rsidRPr="004D02DA">
        <w:t>, arms deals, and forced labor, and help sustain its proliferation and human rights abuses.</w:t>
      </w:r>
    </w:p>
    <w:p w14:paraId="04D6F5B1" w14:textId="77777777" w:rsidR="00FC0BCC" w:rsidRDefault="00FC0BCC" w:rsidP="00FC0BCC">
      <w:pPr>
        <w:pStyle w:val="Heading3"/>
      </w:pPr>
      <w:r>
        <w:t>CP Doesn’t Link to Elections</w:t>
      </w:r>
    </w:p>
    <w:p w14:paraId="459C4B56" w14:textId="77777777" w:rsidR="00FC0BCC" w:rsidRPr="005F3744" w:rsidRDefault="00FC0BCC" w:rsidP="00FC0BCC"/>
    <w:p w14:paraId="1802F963" w14:textId="77777777" w:rsidR="00FC0BCC" w:rsidRDefault="00FC0BCC" w:rsidP="00FC0BCC">
      <w:pPr>
        <w:pStyle w:val="Heading4"/>
      </w:pPr>
      <w:r>
        <w:t>Doesn’t link to elections- NK not perceived as large threat to US, voters more concerned with ISIS and anti-terrorism efforts</w:t>
      </w:r>
    </w:p>
    <w:p w14:paraId="452607F5" w14:textId="77777777" w:rsidR="00FC0BCC" w:rsidRDefault="00FC0BCC" w:rsidP="00FC0BCC"/>
    <w:p w14:paraId="5F0C164C" w14:textId="77777777" w:rsidR="00FC0BCC" w:rsidRDefault="00FC0BCC" w:rsidP="00FC0BCC">
      <w:r w:rsidRPr="00A40640">
        <w:rPr>
          <w:rStyle w:val="StyleUnderline"/>
        </w:rPr>
        <w:t>Reich 2016</w:t>
      </w:r>
      <w:r w:rsidRPr="00A40640">
        <w:t xml:space="preserve"> (Professor in The Division of Global Affairs and The Department of Political Science, Rutgers University Newark) http://www.huffingtonpost.com/the-conversation-us/should-america-be-focusin_b_9674522.html “Should America Be Focusing On ISIS When North Korea Poses an Existential Threat?”</w:t>
      </w:r>
      <w:r>
        <w:t xml:space="preserve"> ob</w:t>
      </w:r>
    </w:p>
    <w:p w14:paraId="6DC048B5" w14:textId="77777777" w:rsidR="00FC0BCC" w:rsidRPr="00CB70D8" w:rsidRDefault="00FC0BCC" w:rsidP="00FC0BCC">
      <w:r w:rsidRPr="00CB70D8">
        <w:rPr>
          <w:rStyle w:val="StyleUnderline"/>
        </w:rPr>
        <w:t>It is understandable that Americans focus their attention on the Middle East. The media supplies a daily stream of news about America’s continued war with</w:t>
      </w:r>
      <w:r w:rsidRPr="00CB70D8">
        <w:t xml:space="preserve"> the Islamic State, or </w:t>
      </w:r>
      <w:r w:rsidRPr="00CB70D8">
        <w:rPr>
          <w:rStyle w:val="StyleUnderline"/>
        </w:rPr>
        <w:t xml:space="preserve">ISIS. </w:t>
      </w:r>
      <w:r w:rsidRPr="00CB70D8">
        <w:t>And the recent attacks in Europe and San Bernardino, have made terrorism a major issue in this year’s election, whether initiated by Jihadists recruited from at home or abroad.</w:t>
      </w:r>
      <w:r>
        <w:t xml:space="preserve"> </w:t>
      </w:r>
      <w:r w:rsidRPr="00CB70D8">
        <w:t>Poll numbers</w:t>
      </w:r>
      <w:r>
        <w:t xml:space="preserve"> </w:t>
      </w:r>
      <w:r w:rsidRPr="00CB70D8">
        <w:t>at the end of last year suggested that a majority of Americans think that President Obama is not taking the threat from ISIS seriously enough. They believe that an overwhelming use of force would end the threat. Indeed,</w:t>
      </w:r>
      <w:r>
        <w:t xml:space="preserve"> </w:t>
      </w:r>
      <w:r w:rsidRPr="00CB70D8">
        <w:t>a more recent poll</w:t>
      </w:r>
      <w:r>
        <w:t xml:space="preserve"> </w:t>
      </w:r>
      <w:r w:rsidRPr="00CB70D8">
        <w:t>suggested that a plurality of those questioned believe the U.S. is losing the war on terrorism.</w:t>
      </w:r>
      <w:r>
        <w:t xml:space="preserve"> </w:t>
      </w:r>
      <w:r w:rsidRPr="00CB70D8">
        <w:t>But is this where Americans should be focusing their attention if they are looking for large-scale threats? As someone who studies security issues, I believe that a recent cluster of events - North Korea’s missile and nucleartests, China’s uncharacteristic reaction and the comments of G7 officials - provides us with some clues.</w:t>
      </w:r>
      <w:r>
        <w:t xml:space="preserve"> </w:t>
      </w:r>
      <w:r w:rsidRPr="00CB70D8">
        <w:t>Existential threats must be...well, existential</w:t>
      </w:r>
      <w:r>
        <w:t xml:space="preserve"> </w:t>
      </w:r>
      <w:r w:rsidRPr="00CB70D8">
        <w:t>The fact is that ISIS does not pose what has fashionably been termed an “existential” threat to the United States.</w:t>
      </w:r>
      <w:r>
        <w:t xml:space="preserve"> </w:t>
      </w:r>
      <w:r w:rsidRPr="00CB70D8">
        <w:t>The word existential is increasingly used by politicians and analysts with little regard for its meaning beyond a large-scale threat. But Ted Bromund, a foreign policy analyst at the conservative Heritage Foundation, offers this more comprehensive</w:t>
      </w:r>
      <w:r>
        <w:t xml:space="preserve"> </w:t>
      </w:r>
      <w:r w:rsidRPr="00CB70D8">
        <w:t>definition:</w:t>
      </w:r>
      <w:r>
        <w:t xml:space="preserve"> </w:t>
      </w:r>
      <w:r w:rsidRPr="00CB70D8">
        <w:t>An existential threat is one that would deprive the United States of its sovereignty under the Constitution, would threaten the territorial integrity of the United States or the safety within U.S. borders of large numbers of Americans, or would pose a manifest challenge to U.S. core interests abroad in a way that would compel an undesired and unwelcome change in our freely chosen ways of life at home.</w:t>
      </w:r>
      <w:r>
        <w:t xml:space="preserve"> </w:t>
      </w:r>
      <w:r w:rsidRPr="00CB70D8">
        <w:t>Clearly, Jihadism as an ideology can’t do that to Americans. And despite the recent</w:t>
      </w:r>
      <w:r>
        <w:t xml:space="preserve"> </w:t>
      </w:r>
      <w:r w:rsidRPr="00CB70D8">
        <w:t>concerns expressed by President Obama, there is little chance that groups like ISIS can detonate a nuclear weapon in the U.S.</w:t>
      </w:r>
      <w:r>
        <w:t xml:space="preserve"> </w:t>
      </w:r>
      <w:r w:rsidRPr="00CB70D8">
        <w:t>Even the admittedly terrifying release of a dirty bomb wouldn’t kill casualties on a massive scale. As the U.S. Nuclear Regulatory Commission succinctlyphrased</w:t>
      </w:r>
      <w:r>
        <w:t xml:space="preserve"> </w:t>
      </w:r>
      <w:r w:rsidRPr="00CB70D8">
        <w:t>it,</w:t>
      </w:r>
      <w:r>
        <w:t xml:space="preserve"> </w:t>
      </w:r>
      <w:r w:rsidRPr="00CB70D8">
        <w:t>A dirty bomb is not a “Weapon of Mass Destruction” but a “Weapon of Mass Disruption” where contamination and anxiety are the terrorists’ major objectives.</w:t>
      </w:r>
      <w:r>
        <w:t xml:space="preserve"> </w:t>
      </w:r>
      <w:r w:rsidRPr="00CB70D8">
        <w:t>The very long struggle with North Korea</w:t>
      </w:r>
      <w:r>
        <w:t xml:space="preserve"> </w:t>
      </w:r>
      <w:r w:rsidRPr="00CB70D8">
        <w:rPr>
          <w:rStyle w:val="StyleUnderline"/>
        </w:rPr>
        <w:t>The American public, particularly Republican voters, may continue to focus attention on</w:t>
      </w:r>
      <w:r>
        <w:rPr>
          <w:rStyle w:val="StyleUnderline"/>
        </w:rPr>
        <w:t xml:space="preserve"> </w:t>
      </w:r>
      <w:r w:rsidRPr="00CB70D8">
        <w:rPr>
          <w:rStyle w:val="StyleUnderline"/>
        </w:rPr>
        <w:t>terrorism, but they should be focusing their attention on developments in North Korea</w:t>
      </w:r>
      <w:r w:rsidRPr="00CB70D8">
        <w:t>. Arguably, the events unfolding there far more threatening.</w:t>
      </w:r>
      <w:r>
        <w:t xml:space="preserve"> </w:t>
      </w:r>
      <w:r w:rsidRPr="00CB70D8">
        <w:t>The U.S. has a long and violent history of struggle with North Korea, dating back to the bloody war that took place in the early 1950s and cost</w:t>
      </w:r>
      <w:r>
        <w:t xml:space="preserve"> </w:t>
      </w:r>
      <w:r w:rsidRPr="00CB70D8">
        <w:t>36,574American lives.</w:t>
      </w:r>
      <w:r>
        <w:t xml:space="preserve"> </w:t>
      </w:r>
      <w:r w:rsidRPr="00CB70D8">
        <w:t>The truce between the two Koreas was never concluded by a peace agreement. In defense of South Korea, the U.S. has been in a perpetual state of limbo ever since, caught between war and peace.</w:t>
      </w:r>
      <w:r>
        <w:t xml:space="preserve"> </w:t>
      </w:r>
      <w:r w:rsidRPr="00CB70D8">
        <w:rPr>
          <w:rStyle w:val="StyleUnderline"/>
        </w:rPr>
        <w:t>Most Americans either don’t understand this or don’t care very much, with only 16 percent of Americans polled naming North Korea as America’s “greatest enemy</w:t>
      </w:r>
      <w:r w:rsidRPr="00CB70D8">
        <w:t>“ in a recent survey. But the North Koreans certainly do.</w:t>
      </w:r>
      <w:r>
        <w:t xml:space="preserve"> </w:t>
      </w:r>
      <w:r w:rsidRPr="00CB70D8">
        <w:t>The Demilitarized Zone - a</w:t>
      </w:r>
      <w:r>
        <w:t xml:space="preserve"> </w:t>
      </w:r>
      <w:r w:rsidRPr="00CB70D8">
        <w:t>148-mile-long strip of land</w:t>
      </w:r>
      <w:r>
        <w:t xml:space="preserve"> </w:t>
      </w:r>
      <w:r w:rsidRPr="00CB70D8">
        <w:t>that separates North and South Korea - is protected by 37,000 troops to its south and is home</w:t>
      </w:r>
      <w:r>
        <w:t xml:space="preserve"> </w:t>
      </w:r>
      <w:r w:rsidRPr="00CB70D8">
        <w:t>to over a million landmines. Indeed, the fact that the U.S. lays mines there is theprimary reason</w:t>
      </w:r>
      <w:r>
        <w:t xml:space="preserve"> </w:t>
      </w:r>
      <w:r w:rsidRPr="00CB70D8">
        <w:t>often given for its failure to sign the 1998 Global Landmine Treaty.</w:t>
      </w:r>
      <w:r>
        <w:t xml:space="preserve"> </w:t>
      </w:r>
      <w:r w:rsidRPr="00CB70D8">
        <w:t>North Korea is an impoverished country that has been propped up by China, its only major ally, since the end of World War II.</w:t>
      </w:r>
      <w:r>
        <w:t xml:space="preserve"> </w:t>
      </w:r>
      <w:r w:rsidRPr="00CB70D8">
        <w:t>The Chinese don’t want a reunited, more powerful Korea on their doorstep, let alone one allied to the United States. China is North Korea’s</w:t>
      </w:r>
      <w:r>
        <w:t xml:space="preserve"> </w:t>
      </w:r>
      <w:r w:rsidRPr="00CB70D8">
        <w:t>biggest trading partner, and the Chinese have repeatedly provided diplomatic support to stave off the imposition of U.N. sanctions.</w:t>
      </w:r>
      <w:r>
        <w:t xml:space="preserve"> </w:t>
      </w:r>
      <w:r w:rsidRPr="00CB70D8">
        <w:t>Comprehensive figures on aid or trade with North Korea are hard to find. But the U.N. routinely</w:t>
      </w:r>
      <w:r>
        <w:t xml:space="preserve"> </w:t>
      </w:r>
      <w:r w:rsidRPr="00CB70D8">
        <w:t>provides emergency assistance</w:t>
      </w:r>
      <w:r>
        <w:t xml:space="preserve"> </w:t>
      </w:r>
      <w:r w:rsidRPr="00CB70D8">
        <w:t>to stave off the occasional famine.</w:t>
      </w:r>
      <w:r>
        <w:t xml:space="preserve"> </w:t>
      </w:r>
      <w:r w:rsidRPr="00CB70D8">
        <w:t>North Korea has been brutally ruled by 33-year-old Kim Jong-un for five years. He succeeded his father, Kim Jong-il, who led the country for 17 years.</w:t>
      </w:r>
      <w:r>
        <w:t xml:space="preserve"> </w:t>
      </w:r>
      <w:r w:rsidRPr="00CB70D8">
        <w:t>To Americans, North Korea seems like a caricature of an evil dictatorship drawn in a Hollywood movie (as indeed it was, controversially, in the 2014 movie “The Interview”).</w:t>
      </w:r>
      <w:r>
        <w:t xml:space="preserve"> </w:t>
      </w:r>
      <w:r w:rsidRPr="00CB70D8">
        <w:t>It is one they only occasionally hear about, usually when an American foolhardy enough to visit there is detained on charges that baffle most Americans. The North Koreans then extort some prize in exchange for the prisoner’s release. This usually involves the visit of a high-level dignitary to plea for clemency,</w:t>
      </w:r>
      <w:r>
        <w:t xml:space="preserve"> </w:t>
      </w:r>
      <w:r w:rsidRPr="00CB70D8">
        <w:t>as Jimmy Carter did in 2010.</w:t>
      </w:r>
      <w:r>
        <w:t xml:space="preserve"> </w:t>
      </w:r>
      <w:r w:rsidRPr="00CB70D8">
        <w:t>Just this January, Otto Frederick Warmbier, a visiting American student, was detained in January on the grounds that he had committed a “hostile act” by allegedly removing a political banner from a hotel and</w:t>
      </w:r>
      <w:r>
        <w:t xml:space="preserve"> </w:t>
      </w:r>
      <w:r w:rsidRPr="00CB70D8">
        <w:t>was sentenced</w:t>
      </w:r>
      <w:r>
        <w:t xml:space="preserve"> </w:t>
      </w:r>
      <w:r w:rsidRPr="00CB70D8">
        <w:t>to 15 years of hard labor in March.</w:t>
      </w:r>
      <w:r>
        <w:t xml:space="preserve"> </w:t>
      </w:r>
      <w:r w:rsidRPr="00CB70D8">
        <w:t>Is there a real North Korean threat?</w:t>
      </w:r>
      <w:r>
        <w:t xml:space="preserve"> </w:t>
      </w:r>
      <w:r w:rsidRPr="00CB70D8">
        <w:rPr>
          <w:rStyle w:val="StyleUnderline"/>
        </w:rPr>
        <w:t>To many Americans, then, North Korea seems an appalling place. But they regard it as distant, backward and relatively harmless</w:t>
      </w:r>
      <w:r w:rsidRPr="00CB70D8">
        <w:t>.</w:t>
      </w:r>
    </w:p>
    <w:p w14:paraId="04B24590" w14:textId="77777777" w:rsidR="00FC0BCC" w:rsidRPr="00CB70D8" w:rsidRDefault="00FC0BCC" w:rsidP="00FC0BCC"/>
    <w:p w14:paraId="462357E4" w14:textId="77777777" w:rsidR="00FC0BCC" w:rsidRDefault="00FC0BCC" w:rsidP="00FC0BCC">
      <w:pPr>
        <w:pStyle w:val="Heading2"/>
      </w:pPr>
      <w:r>
        <w:t>Aff Answers</w:t>
      </w:r>
    </w:p>
    <w:p w14:paraId="54EF909B" w14:textId="77777777" w:rsidR="00FC0BCC" w:rsidRDefault="00FC0BCC" w:rsidP="00FC0BCC">
      <w:pPr>
        <w:pStyle w:val="Heading4"/>
      </w:pPr>
      <w:r>
        <w:t>Sanctions not key- circumvented by illegal online gambling revenue that goes directly to regime</w:t>
      </w:r>
    </w:p>
    <w:p w14:paraId="058B6ECB" w14:textId="77777777" w:rsidR="00FC0BCC" w:rsidRDefault="00FC0BCC" w:rsidP="00FC0BCC"/>
    <w:p w14:paraId="5126051D" w14:textId="77777777" w:rsidR="00FC0BCC" w:rsidRDefault="00FC0BCC" w:rsidP="00FC0BCC">
      <w:r>
        <w:t xml:space="preserve">Steven </w:t>
      </w:r>
      <w:r w:rsidRPr="000B257A">
        <w:rPr>
          <w:rStyle w:val="StyleUnderline"/>
        </w:rPr>
        <w:t>Stradbrooke 7/7</w:t>
      </w:r>
      <w:r w:rsidRPr="000B257A">
        <w:t>“</w:t>
      </w:r>
      <w:r>
        <w:t>(Writer for Calvin Ayre, online gambling enwsource)</w:t>
      </w:r>
      <w:r w:rsidRPr="000B257A">
        <w:t>NORTH KOREA’S ILLEGAL ONLINE GAMBLING EARNS REGIME CLOSE TO A BILLION DOLLARS”</w:t>
      </w:r>
      <w:r>
        <w:t xml:space="preserve"> </w:t>
      </w:r>
      <w:r w:rsidRPr="000B257A">
        <w:t>http://calvinayre.com/2016/07/07/business/north-kore-illegal-online-gambling-activity-worth-864m/</w:t>
      </w:r>
    </w:p>
    <w:p w14:paraId="3A9EF92F" w14:textId="77777777" w:rsidR="00FC0BCC" w:rsidRPr="000B257A" w:rsidRDefault="00FC0BCC" w:rsidP="00FC0BCC">
      <w:pPr>
        <w:rPr>
          <w:rStyle w:val="StyleUnderline"/>
        </w:rPr>
      </w:pPr>
      <w:r w:rsidRPr="00E762D1">
        <w:rPr>
          <w:rStyle w:val="StyleUnderline"/>
        </w:rPr>
        <w:t>North Korea earns close to one billion dollars per year from illicit internet activity, primarily via illegal online gambling businesses</w:t>
      </w:r>
      <w:r w:rsidRPr="00E762D1">
        <w:t>.</w:t>
      </w:r>
      <w:r>
        <w:t xml:space="preserve"> </w:t>
      </w:r>
      <w:r w:rsidRPr="00E762D1">
        <w:t>Yoo Dong-ryol, head of the Korea Institute of Liberal Democracy and a former senior researcher at the Korean National Police University, made the claim at the South Korean military’s annual security conference in Seoul on Thursday.</w:t>
      </w:r>
      <w:r>
        <w:t xml:space="preserve"> </w:t>
      </w:r>
      <w:r w:rsidRPr="00E762D1">
        <w:rPr>
          <w:rStyle w:val="StyleUnderline"/>
        </w:rPr>
        <w:t>Yoo said North Korea operates “tens of hubs in China and Southeast Asia” aimed at generating sorely needed foreign currency to prop up the isolated regime</w:t>
      </w:r>
      <w:r w:rsidRPr="00E762D1">
        <w:t>. Collectively, Yoo estimated these hubs earn around KRW 1t (US $864m) by “</w:t>
      </w:r>
      <w:r w:rsidRPr="00E762D1">
        <w:rPr>
          <w:rStyle w:val="StyleUnderline"/>
        </w:rPr>
        <w:t>developing and</w:t>
      </w:r>
      <w:r>
        <w:rPr>
          <w:rStyle w:val="StyleUnderline"/>
        </w:rPr>
        <w:t xml:space="preserve"> </w:t>
      </w:r>
      <w:r w:rsidRPr="00E762D1">
        <w:rPr>
          <w:rStyle w:val="StyleUnderline"/>
        </w:rPr>
        <w:t>selling illegal gambling programs, operating gambling sites using names of foreign nationals and stealing cyber money through hacking.”</w:t>
      </w:r>
      <w:r>
        <w:rPr>
          <w:rStyle w:val="StyleUnderline"/>
        </w:rPr>
        <w:t xml:space="preserve"> </w:t>
      </w:r>
      <w:r w:rsidRPr="00E762D1">
        <w:t>Korea JoongAng Daily</w:t>
      </w:r>
      <w:r>
        <w:t xml:space="preserve"> </w:t>
      </w:r>
      <w:r w:rsidRPr="00E762D1">
        <w:t xml:space="preserve">quoted Yoo saying illegal gambling software programs are sold for tens of millions of won, with further lucrative charges for upgrades. </w:t>
      </w:r>
      <w:r w:rsidRPr="00E762D1">
        <w:rPr>
          <w:rStyle w:val="StyleUnderline"/>
        </w:rPr>
        <w:t>Yoo said the North hires local residents in other Asian countries to run the gambling sites,</w:t>
      </w:r>
      <w:r w:rsidRPr="00E762D1">
        <w:t xml:space="preserve"> with the profits split “six to four or half-and-half.”</w:t>
      </w:r>
      <w:r>
        <w:t xml:space="preserve"> </w:t>
      </w:r>
      <w:r w:rsidRPr="00E762D1">
        <w:t xml:space="preserve">The conference also heard from an intelligence official who claimed the </w:t>
      </w:r>
      <w:r w:rsidRPr="00E762D1">
        <w:rPr>
          <w:rStyle w:val="StyleUnderline"/>
        </w:rPr>
        <w:t>North Korean gambling software was “embedded with malicious code” that was used to hijack computers for mass cyber attacks.</w:t>
      </w:r>
      <w:r w:rsidRPr="00E762D1">
        <w:t xml:space="preserve"> Yoo said the North had recently added 800 hackers, bringing the regime’s total hacking force to 6,800 individuals.</w:t>
      </w:r>
      <w:r>
        <w:t xml:space="preserve"> </w:t>
      </w:r>
      <w:r w:rsidRPr="00E762D1">
        <w:t xml:space="preserve">Last October, South Korea’s National Intelligence Service estimated there were a total of 1,100 North Korean agents running online gambling sites that directly targeted South Korean bettors. Other </w:t>
      </w:r>
      <w:r w:rsidRPr="000B257A">
        <w:rPr>
          <w:rStyle w:val="StyleUnderline"/>
        </w:rPr>
        <w:t>agents were reportedly targeting online role-playing gamers by selling prized in-game virtual items.</w:t>
      </w:r>
    </w:p>
    <w:p w14:paraId="7FCA5D22" w14:textId="77777777" w:rsidR="00FC0BCC" w:rsidRDefault="00FC0BCC" w:rsidP="00FC0BCC"/>
    <w:p w14:paraId="1163D21F" w14:textId="77777777" w:rsidR="00FC0BCC" w:rsidRDefault="00FC0BCC" w:rsidP="00FC0BCC">
      <w:pPr>
        <w:pStyle w:val="Heading4"/>
      </w:pPr>
      <w:r>
        <w:t>Regime circumvents sanctions with illegal online activities- repeal isn’t sufficient.</w:t>
      </w:r>
    </w:p>
    <w:p w14:paraId="3D80B0F9" w14:textId="77777777" w:rsidR="00FC0BCC" w:rsidRDefault="00FC0BCC" w:rsidP="00FC0BCC"/>
    <w:p w14:paraId="0C3F737F" w14:textId="533A9ACC" w:rsidR="00FC0BCC" w:rsidRDefault="00FC0BCC" w:rsidP="00FC0BCC">
      <w:r w:rsidRPr="00CF30D9">
        <w:rPr>
          <w:rStyle w:val="StyleUnderline"/>
        </w:rPr>
        <w:t>Korea Joongang Daily 7/8</w:t>
      </w:r>
      <w:r w:rsidRPr="00CF30D9">
        <w:t xml:space="preserve">/16 (South Korean Daily online newspapers </w:t>
      </w:r>
      <w:r>
        <w:t xml:space="preserve">) </w:t>
      </w:r>
      <w:r w:rsidRPr="00CF30D9">
        <w:t>http://koreajoongangdaily.joins.com/news/article/article.aspx?aid=3021011&amp;amp;cloc=joongangdaily%7Chome%7Cnewslist1</w:t>
      </w:r>
    </w:p>
    <w:p w14:paraId="793E97D0" w14:textId="77777777" w:rsidR="00FC0BCC" w:rsidRPr="00D05AA0" w:rsidRDefault="00FC0BCC" w:rsidP="00FC0BCC">
      <w:r w:rsidRPr="00D05AA0">
        <w:rPr>
          <w:rStyle w:val="StyleUnderline"/>
        </w:rPr>
        <w:t>North Korea is operating a lucrative gambling business in cyberspace</w:t>
      </w:r>
      <w:r w:rsidRPr="00D05AA0">
        <w:t xml:space="preserve"> to earn hundreds of millions of dollars, </w:t>
      </w:r>
      <w:r w:rsidRPr="00D05AA0">
        <w:rPr>
          <w:rStyle w:val="StyleUnderline"/>
        </w:rPr>
        <w:t xml:space="preserve">circumventing the international community’s sanctions, a security expert </w:t>
      </w:r>
      <w:r w:rsidRPr="00D05AA0">
        <w:t xml:space="preserve">on the reclusive communist state </w:t>
      </w:r>
      <w:r w:rsidRPr="00D05AA0">
        <w:rPr>
          <w:rStyle w:val="StyleUnderline"/>
        </w:rPr>
        <w:t>said</w:t>
      </w:r>
      <w:r w:rsidRPr="00D05AA0">
        <w:t xml:space="preserve"> Thursday.</w:t>
      </w:r>
      <w:r>
        <w:t xml:space="preserve"> </w:t>
      </w:r>
      <w:r w:rsidRPr="00D05AA0">
        <w:t>The North’s Reconnaissance General Bureau and IT offices are earning about 1 trillion won ($864 million) annually through illicit activities in the cyberspace, including gambling businesses, said Yoo Dong-ryol, head of the Korea Institute of Liberal Democracy. Yoo made the analysis at an annual security conference jointly hosted by the military’s Defense Security Command and Defense Security Research Institute.</w:t>
      </w:r>
      <w:r>
        <w:t xml:space="preserve"> </w:t>
      </w:r>
      <w:r w:rsidRPr="00D05AA0">
        <w:t>“The North is operating tens of hubs in China and Southeast Asia, where crackdowns are relatively weak, to earn foreign currency,” Yoo said. “</w:t>
      </w:r>
      <w:r w:rsidRPr="00D05AA0">
        <w:rPr>
          <w:rStyle w:val="StyleUnderline"/>
        </w:rPr>
        <w:t>It is earning about 1 trillion won a year by developing and selling illegal gambling programs, operating gambling sites using names of foreign nationals and stealing cyber money through hacking.</w:t>
      </w:r>
      <w:r w:rsidRPr="00D05AA0">
        <w:t>”</w:t>
      </w:r>
      <w:r>
        <w:t xml:space="preserve"> </w:t>
      </w:r>
      <w:r w:rsidRPr="00D05AA0">
        <w:rPr>
          <w:rStyle w:val="StyleUnderline"/>
        </w:rPr>
        <w:t>Yoo, a former senior researcher at the Korean National Police University’s Police Science Institute, said illegal gambling software programs are sold for tens of million won each</w:t>
      </w:r>
      <w:r w:rsidRPr="00D05AA0">
        <w:t xml:space="preserve"> and upgrade fees are also high. “The North also operates illegal gambling sites by hiring locals and split the profits six to four or half-and-half,” he said. “From each hub, the North is collecting over 10 billion won on average.”</w:t>
      </w:r>
      <w:r>
        <w:t xml:space="preserve"> </w:t>
      </w:r>
      <w:r w:rsidRPr="00D05AA0">
        <w:t>In 2014, a group of North Koreans were arrested in Cambodia for operating an illegal gambling site. At the time, the Cambodian police confiscated about 10 billion won ($8.6 million) from them.</w:t>
      </w:r>
      <w:r>
        <w:t xml:space="preserve"> </w:t>
      </w:r>
      <w:r w:rsidRPr="00D05AA0">
        <w:t>In 2012 and 2013, South Koreans were arrested by the Seoul police on charges of operating illegal gambling sites using North Korean programs.</w:t>
      </w:r>
      <w:r>
        <w:t xml:space="preserve"> </w:t>
      </w:r>
      <w:r w:rsidRPr="00D05AA0">
        <w:t>Intelligence experts believe the country’s cyber operations units are all participating in the gambling industry.</w:t>
      </w:r>
      <w:r>
        <w:t xml:space="preserve"> </w:t>
      </w:r>
      <w:r w:rsidRPr="00D05AA0">
        <w:t>“North Korean programs sold in the South were embedded with malicious code,” an intelligence official said. “Computers on which the gambling programs were downloaded were used as zombie computers for cyber attacks. The North is using the programs to earn money and for cyber terrorism, so we must be alert.”</w:t>
      </w:r>
      <w:r>
        <w:t xml:space="preserve"> </w:t>
      </w:r>
      <w:r w:rsidRPr="00D05AA0">
        <w:rPr>
          <w:rStyle w:val="StyleUnderline"/>
        </w:rPr>
        <w:t>Yoo said the North operates about 20 cyber operations units with 6,800 hackers</w:t>
      </w:r>
      <w:r w:rsidRPr="00D05AA0">
        <w:t>. “About 800 were recently added. They are not only engaged in hacking activities, but also communicate with spies using social media and 160 pro-North Internet sites and manipulate public opinion.”</w:t>
      </w:r>
      <w:r>
        <w:t xml:space="preserve"> </w:t>
      </w:r>
      <w:r w:rsidRPr="00D05AA0">
        <w:t>He said the North will try to expand its influence over the South through cyberspace. “</w:t>
      </w:r>
      <w:r w:rsidRPr="00D05AA0">
        <w:rPr>
          <w:rStyle w:val="StyleUnderline"/>
        </w:rPr>
        <w:t>We must create a cyber security law to establish the legal ground for online searches and seizures</w:t>
      </w:r>
      <w:r w:rsidRPr="00D05AA0">
        <w:t xml:space="preserve"> and revise the military criminal law to reinforce cyber security.”</w:t>
      </w:r>
      <w:r>
        <w:t xml:space="preserve"> </w:t>
      </w:r>
    </w:p>
    <w:p w14:paraId="71530E1B" w14:textId="77777777" w:rsidR="00FC0BCC" w:rsidRPr="00E762D1" w:rsidRDefault="00FC0BCC" w:rsidP="00FC0BCC"/>
    <w:p w14:paraId="1A511247" w14:textId="77777777" w:rsidR="00FC0BCC" w:rsidRDefault="00FC0BCC" w:rsidP="00FC0BCC">
      <w:pPr>
        <w:pStyle w:val="Heading4"/>
      </w:pPr>
      <w:r>
        <w:t>Links to politics- broad coalitional support for NKSEA</w:t>
      </w:r>
    </w:p>
    <w:p w14:paraId="3336F9FF" w14:textId="77777777" w:rsidR="00FC0BCC" w:rsidRDefault="00FC0BCC" w:rsidP="00FC0BCC"/>
    <w:p w14:paraId="5F217B0F" w14:textId="77777777" w:rsidR="00FC0BCC" w:rsidRDefault="00FC0BCC" w:rsidP="00FC0BCC">
      <w:r w:rsidRPr="0059796E">
        <w:rPr>
          <w:rStyle w:val="StyleUnderline"/>
        </w:rPr>
        <w:t>Stanton 2016</w:t>
      </w:r>
      <w:r>
        <w:t xml:space="preserve"> (</w:t>
      </w:r>
      <w:r w:rsidRPr="0059796E">
        <w:t>advised the House Foreign Affairs Committee on the drafting of the North Korea Sanctions Enforcement Act</w:t>
      </w:r>
      <w:r>
        <w:t xml:space="preserve">, blogger for onekorea.org) </w:t>
      </w:r>
      <w:r w:rsidRPr="00CA6EDD">
        <w:t>http://www.weeklystandard.com/on-north-korea-ed-royce-leads-a-bipartisan-coup-against-a-bipartisan-failure/article/2000670</w:t>
      </w:r>
      <w:r>
        <w:t xml:space="preserve"> ob</w:t>
      </w:r>
    </w:p>
    <w:p w14:paraId="227ADCF8" w14:textId="77777777" w:rsidR="00FC0BCC" w:rsidRDefault="00FC0BCC" w:rsidP="00FC0BCC">
      <w:r>
        <w:t xml:space="preserve"> </w:t>
      </w:r>
    </w:p>
    <w:p w14:paraId="5E7BECDC" w14:textId="77777777" w:rsidR="00FC0BCC" w:rsidRDefault="00FC0BCC" w:rsidP="00FC0BCC">
      <w:r w:rsidRPr="003336B7">
        <w:t xml:space="preserve">Six days after North Korea’s fourth nuclear test, and just hours before President Obama would address the Congress for his final State of the Union speech, </w:t>
      </w:r>
      <w:r w:rsidRPr="006E55AD">
        <w:rPr>
          <w:rStyle w:val="StyleUnderline"/>
        </w:rPr>
        <w:t>the House of Representatives passed the</w:t>
      </w:r>
      <w:r>
        <w:rPr>
          <w:rStyle w:val="StyleUnderline"/>
        </w:rPr>
        <w:t xml:space="preserve"> </w:t>
      </w:r>
      <w:r w:rsidRPr="006E55AD">
        <w:rPr>
          <w:rStyle w:val="StyleUnderline"/>
        </w:rPr>
        <w:t>North Korea Sanctions Enforcement Act</w:t>
      </w:r>
      <w:r>
        <w:rPr>
          <w:rStyle w:val="StyleUnderline"/>
        </w:rPr>
        <w:t xml:space="preserve"> </w:t>
      </w:r>
      <w:r w:rsidRPr="006E55AD">
        <w:rPr>
          <w:rStyle w:val="StyleUnderline"/>
        </w:rPr>
        <w:t>(NKSEA) by a vote of</w:t>
      </w:r>
      <w:r>
        <w:rPr>
          <w:rStyle w:val="StyleUnderline"/>
        </w:rPr>
        <w:t xml:space="preserve"> </w:t>
      </w:r>
      <w:r w:rsidRPr="006E55AD">
        <w:rPr>
          <w:rStyle w:val="StyleUnderline"/>
        </w:rPr>
        <w:t>418-2</w:t>
      </w:r>
      <w:r w:rsidRPr="003336B7">
        <w:t>. (Full disclosure: I worked with Foreign Affairs Committee staff to draft the legislation.)</w:t>
      </w:r>
      <w:r>
        <w:t xml:space="preserve"> </w:t>
      </w:r>
      <w:r w:rsidRPr="003336B7">
        <w:t>If the NKSEA becomes law, it will greatly strengthen</w:t>
      </w:r>
      <w:r>
        <w:t xml:space="preserve"> </w:t>
      </w:r>
      <w:r w:rsidRPr="003336B7">
        <w:t>our relatively weak sanctions</w:t>
      </w:r>
      <w:r>
        <w:t xml:space="preserve"> </w:t>
      </w:r>
      <w:r w:rsidRPr="003336B7">
        <w:t>on North Korea and legislate a return to the only strategy that has ever worked against it — cutting off its access to the global financial system, and stranding its billions of dollars in regime-sustaining slush funds in Chinese and European banks. It would require the Treasury Department to follow and block the money that funds the army, secret police, and elites that keep Kim Jong-un in power; and pays for his luxury cars, ski resorts, dolphin aquariums, waterparks, and copious diet, while</w:t>
      </w:r>
      <w:r>
        <w:t xml:space="preserve"> </w:t>
      </w:r>
      <w:r w:rsidRPr="003336B7">
        <w:t>the vast majority of his subjects go hungry. Critically, it would also impose secondary sanctions on third-country banks that launder the proceeds of its illicit activities, arms deals, and forced labor, and help sustain its proliferation and human rights abuses.</w:t>
      </w:r>
      <w:r>
        <w:t xml:space="preserve"> </w:t>
      </w:r>
      <w:r w:rsidRPr="003336B7">
        <w:t>Senate leaders are now working to</w:t>
      </w:r>
      <w:r>
        <w:t xml:space="preserve"> </w:t>
      </w:r>
      <w:r w:rsidRPr="003336B7">
        <w:t>merge</w:t>
      </w:r>
      <w:r>
        <w:t xml:space="preserve"> </w:t>
      </w:r>
      <w:r w:rsidRPr="003336B7">
        <w:t>two versions of the House bill into a bipartisan compromise, which Majority Leader Mitch McConnell</w:t>
      </w:r>
      <w:r>
        <w:t xml:space="preserve"> </w:t>
      </w:r>
      <w:r w:rsidRPr="003336B7">
        <w:t>expects</w:t>
      </w:r>
      <w:r>
        <w:t xml:space="preserve"> </w:t>
      </w:r>
      <w:r w:rsidRPr="003336B7">
        <w:t>the Senate to act on soon. In the eleventh hour of his presidency, with his diplomatic efforts stalled, the president has little reason to veto the bill.</w:t>
      </w:r>
      <w:r>
        <w:t xml:space="preserve"> </w:t>
      </w:r>
      <w:r w:rsidRPr="006E55AD">
        <w:rPr>
          <w:rStyle w:val="StyleUnderline"/>
        </w:rPr>
        <w:t>The overwhelmingly bipartisan result was the fruit of more than two years of tough negotiation and patient coalition-building by Ed Royce</w:t>
      </w:r>
      <w:r w:rsidRPr="003336B7">
        <w:t>, the California Republican who chairs the Foreign Affairs Committee. In the end, Nancy Pelosi directed House Democrats to vote for the bill. (The two dissenting votes came from Justin Amash and Thomas Massie, Republican "non-interventionists" in the Ron Paul mold.) Because President Obama</w:t>
      </w:r>
      <w:r>
        <w:t xml:space="preserve"> </w:t>
      </w:r>
      <w:r w:rsidRPr="003336B7">
        <w:t>cannot lift legislative sanctions</w:t>
      </w:r>
      <w:r>
        <w:t xml:space="preserve"> </w:t>
      </w:r>
      <w:r w:rsidRPr="003336B7">
        <w:t>unilaterally, the NKSEA would put strict conditions on any deal with Iran's main supplier of missile technology, and with Syria's main supplier of nuclear and chemical weapons technology, for years to come. And because Congress's rejection of the president's "strategic patience" was so broad, it cannot be dismissed as party-line posturing.</w:t>
      </w:r>
      <w:r>
        <w:t xml:space="preserve"> </w:t>
      </w:r>
      <w:r w:rsidRPr="003336B7">
        <w:t>For years, Royce had seethed at the gullible diplomacy that traded</w:t>
      </w:r>
      <w:r>
        <w:t xml:space="preserve"> </w:t>
      </w:r>
      <w:r w:rsidRPr="003336B7">
        <w:t>billions</w:t>
      </w:r>
      <w:r>
        <w:t xml:space="preserve"> </w:t>
      </w:r>
      <w:r w:rsidRPr="003336B7">
        <w:t>of</w:t>
      </w:r>
      <w:r>
        <w:t xml:space="preserve"> </w:t>
      </w:r>
      <w:r w:rsidRPr="003336B7">
        <w:t>dollars</w:t>
      </w:r>
      <w:r>
        <w:t xml:space="preserve"> </w:t>
      </w:r>
      <w:r w:rsidRPr="003336B7">
        <w:t>in aid for Pyongyang's broken promises. So did Korean-American voters in Royce's Orange County district, who worried about Pyongyang's growing threat to their ancestral homeland, and its horrific atrocities against their ethnic brethren. Unlike the State Department, Royce could see the incoherence of simultaneously subsidizing and sanctioning the same target at the same time. As the son of a soldier who</w:t>
      </w:r>
      <w:r>
        <w:t xml:space="preserve"> </w:t>
      </w:r>
      <w:r w:rsidRPr="003336B7">
        <w:t>witnessed</w:t>
      </w:r>
      <w:r>
        <w:t xml:space="preserve"> </w:t>
      </w:r>
      <w:r w:rsidRPr="003336B7">
        <w:t>the liberation of Dachau, he objected to sidelining North Korea's crimes against humanity, including its own ghastly</w:t>
      </w:r>
      <w:r>
        <w:t xml:space="preserve"> </w:t>
      </w:r>
      <w:r w:rsidRPr="003336B7">
        <w:t>concentration camps, from the State Department's diplomatic agenda. He objected just as strenuously when Republicans did it, calling the policy "a bipartisan failure." At a 2007</w:t>
      </w:r>
      <w:r>
        <w:t xml:space="preserve"> </w:t>
      </w:r>
      <w:r w:rsidRPr="003336B7">
        <w:t>hearing, Royce was among the most outspoken dissenters when the Bush Administration lifted most U.S. sanctions against North Korea to get an agreement strikingly similar to the one President Clinton had signed in 1994, and which Bush had denounced and walked away from in his first term, amid evidence that North Korea was cheating on the deal.</w:t>
      </w:r>
      <w:r>
        <w:t xml:space="preserve"> </w:t>
      </w:r>
      <w:r w:rsidRPr="006E55AD">
        <w:rPr>
          <w:rStyle w:val="StyleUnderline"/>
        </w:rPr>
        <w:t>Royce rightly saw an opportunity to unite security hawks from both parties who were concerned about North Korea's proliferation and support for terrorism, and conservatives and liberals who were equally incensed about its crimes against humanity</w:t>
      </w:r>
      <w:r w:rsidRPr="003336B7">
        <w:t>. The Democratic members and staff who joined this effort were often surprisingly tough in their negotiations with the State Department, and the relative bipartisan comity in the Foreign Affairs Committee improved its efficiency in producing tough legislation. And let no one say that Royce, a strong</w:t>
      </w:r>
      <w:r>
        <w:t xml:space="preserve"> </w:t>
      </w:r>
      <w:r w:rsidRPr="003336B7">
        <w:t>opponent</w:t>
      </w:r>
      <w:r>
        <w:t xml:space="preserve"> </w:t>
      </w:r>
      <w:r w:rsidRPr="003336B7">
        <w:t>of the President's Iran agreement, did so by sacrificing</w:t>
      </w:r>
      <w:r>
        <w:t xml:space="preserve"> </w:t>
      </w:r>
      <w:r w:rsidRPr="003336B7">
        <w:t>the toughness of his rhetoric, his principles, or his legislation.</w:t>
      </w:r>
      <w:r>
        <w:t xml:space="preserve"> </w:t>
      </w:r>
      <w:r w:rsidRPr="003336B7">
        <w:t>After years of appeasement, billions of dollars in aid, broken agreed frameworks, nuclear tests, and unmourned atrocities, Ed Royce led a rebellion by a united House of Representatives — I repeat, aunited House of Representatives</w:t>
      </w:r>
      <w:r>
        <w:t xml:space="preserve"> </w:t>
      </w:r>
      <w:r w:rsidRPr="003336B7">
        <w:t>— against ten years of soft-line North Korea policies, driven from the State Department's East Asia Bureau, that had spanned two presidencies of both parties.</w:t>
      </w:r>
      <w:r>
        <w:t xml:space="preserve"> </w:t>
      </w:r>
      <w:r w:rsidRPr="003336B7">
        <w:t xml:space="preserve">There was no special wizardry behind this, other than the competent practice of old-fashioned political coalition-building. Tended </w:t>
      </w:r>
      <w:r w:rsidRPr="006E55AD">
        <w:rPr>
          <w:rStyle w:val="StyleUnderline"/>
        </w:rPr>
        <w:t>carefully, that coalition could last for years to come</w:t>
      </w:r>
      <w:r w:rsidRPr="003336B7">
        <w:t>, and make the difference between an ephemeral and symbolic victory, and a decisive and enduring one. That is how politics is done right.</w:t>
      </w:r>
    </w:p>
    <w:p w14:paraId="48604715" w14:textId="77777777" w:rsidR="00B96C60" w:rsidRDefault="00B96C60" w:rsidP="00B96C60">
      <w:pPr>
        <w:pStyle w:val="Heading1"/>
      </w:pPr>
      <w:r>
        <w:t>Korean War- Precision Strike</w:t>
      </w:r>
    </w:p>
    <w:p w14:paraId="3093D63C" w14:textId="77777777" w:rsidR="00B96C60" w:rsidRPr="00392A80" w:rsidRDefault="00B96C60" w:rsidP="00B96C60">
      <w:pPr>
        <w:pStyle w:val="Heading2"/>
      </w:pPr>
      <w:r>
        <w:t>1NC</w:t>
      </w:r>
    </w:p>
    <w:p w14:paraId="328E7AF6" w14:textId="77777777" w:rsidR="00B96C60" w:rsidRDefault="00B96C60" w:rsidP="00B96C60">
      <w:pPr>
        <w:pStyle w:val="Heading4"/>
      </w:pPr>
      <w:r>
        <w:t>The United States Federal Government should use precision airstrikes neutralize North Korean ballistic missile launch capabilities</w:t>
      </w:r>
    </w:p>
    <w:p w14:paraId="1F100DEE" w14:textId="77777777" w:rsidR="00B96C60" w:rsidRDefault="00B96C60" w:rsidP="00B96C60"/>
    <w:p w14:paraId="45F31FC7" w14:textId="77777777" w:rsidR="00B96C60" w:rsidRDefault="00B96C60" w:rsidP="00B96C60">
      <w:pPr>
        <w:pStyle w:val="Heading4"/>
      </w:pPr>
      <w:r>
        <w:t>Solves reunification, prevents North Korea induced extinction, and doesn’t escalate</w:t>
      </w:r>
    </w:p>
    <w:p w14:paraId="1B16F79A" w14:textId="77777777" w:rsidR="00B96C60" w:rsidRPr="00051611" w:rsidRDefault="00B96C60" w:rsidP="00B96C60">
      <w:r w:rsidRPr="00EA792A">
        <w:rPr>
          <w:rStyle w:val="Style13ptBold"/>
        </w:rPr>
        <w:t>Suri 13</w:t>
      </w:r>
      <w:r>
        <w:t xml:space="preserve"> (</w:t>
      </w:r>
      <w:r w:rsidRPr="00051611">
        <w:t>Jeremi Suri is a professor of history and public affairs at The University of Texas at Austin</w:t>
      </w:r>
      <w:r>
        <w:rPr>
          <w:i/>
        </w:rPr>
        <w:t xml:space="preserve">. The New York Times </w:t>
      </w:r>
      <w:r>
        <w:t>“</w:t>
      </w:r>
      <w:r w:rsidRPr="00051611">
        <w:t>Bomb North Korea, Before It’s Too Late</w:t>
      </w:r>
      <w:r>
        <w:t>” published April 12</w:t>
      </w:r>
      <w:r w:rsidRPr="00EA792A">
        <w:rPr>
          <w:vertAlign w:val="superscript"/>
        </w:rPr>
        <w:t>th</w:t>
      </w:r>
      <w:r>
        <w:t>, 2013. Accessed July 13</w:t>
      </w:r>
      <w:r w:rsidRPr="00EA792A">
        <w:rPr>
          <w:vertAlign w:val="superscript"/>
        </w:rPr>
        <w:t>th</w:t>
      </w:r>
      <w:r>
        <w:t xml:space="preserve"> 2016. </w:t>
      </w:r>
      <w:hyperlink r:id="rId47" w:history="1">
        <w:r w:rsidRPr="00971036">
          <w:rPr>
            <w:rStyle w:val="Hyperlink"/>
          </w:rPr>
          <w:t>http://www.nytimes.com/2013/04/13/opinion/bomb-north-korea-before-its-too-late.html?_r=0</w:t>
        </w:r>
      </w:hyperlink>
      <w:r>
        <w:t>) Fedora</w:t>
      </w:r>
    </w:p>
    <w:p w14:paraId="5B258E69" w14:textId="77777777" w:rsidR="00B96C60" w:rsidRDefault="00B96C60" w:rsidP="00B96C60">
      <w:pPr>
        <w:rPr>
          <w:rStyle w:val="StyleUnderline"/>
        </w:rPr>
      </w:pPr>
      <w:r w:rsidRPr="00117929">
        <w:rPr>
          <w:sz w:val="14"/>
        </w:rPr>
        <w:t xml:space="preserve">SINCE February, the North Korean government has followed one threatening move with another. The spiral began with an underground nuclear test. Then the North declared the armistice that ended the Korean War invalid. The young dictator Kim Jong-un followed with a flurry of threats to attack civilian targets in South Korea, Japan and the United States. Earlier this week, North Korea closed the Kaesong Industrial Complex, the only facility where citizens from North and South Korea work together. And now </w:t>
      </w:r>
      <w:r w:rsidRPr="00117929">
        <w:rPr>
          <w:rStyle w:val="StyleUnderline"/>
        </w:rPr>
        <w:t>the North is openly threatening (and visibly preparing) to fire a mobile-launcher-based</w:t>
      </w:r>
      <w:r w:rsidRPr="00117929">
        <w:rPr>
          <w:sz w:val="14"/>
        </w:rPr>
        <w:t xml:space="preserve"> Musudan </w:t>
      </w:r>
      <w:r w:rsidRPr="00117929">
        <w:rPr>
          <w:rStyle w:val="StyleUnderline"/>
        </w:rPr>
        <w:t>missile with a range that could reach many of the places Mr. Kim has menaced in his public statements. American intelligence agencies believe that North Korea is working to prepare even longer-range delivery systems to carry the nuclear warheads already in its arsenal.</w:t>
      </w:r>
      <w:r>
        <w:rPr>
          <w:rStyle w:val="StyleUnderline"/>
        </w:rPr>
        <w:t xml:space="preserve"> </w:t>
      </w:r>
      <w:r w:rsidRPr="00117929">
        <w:rPr>
          <w:rStyle w:val="StyleUnderline"/>
        </w:rPr>
        <w:t>The Korean crisis has now become a strategic threat to America’s core national interests. The best option is to destroy the North Korean missile on the ground before it is launched. The United States should use a precise airstrike to render the missile and its mobile launcher inoperable.</w:t>
      </w:r>
      <w:r>
        <w:rPr>
          <w:rStyle w:val="StyleUnderline"/>
        </w:rPr>
        <w:t xml:space="preserve"> </w:t>
      </w:r>
      <w:r w:rsidRPr="00117929">
        <w:rPr>
          <w:rStyle w:val="StyleUnderline"/>
        </w:rPr>
        <w:t>President</w:t>
      </w:r>
      <w:r w:rsidRPr="00117929">
        <w:rPr>
          <w:sz w:val="14"/>
        </w:rPr>
        <w:t xml:space="preserve"> Obama </w:t>
      </w:r>
      <w:r w:rsidRPr="00117929">
        <w:rPr>
          <w:rStyle w:val="StyleUnderline"/>
        </w:rPr>
        <w:t>should state clearly and forthrightly that this is an act of self-defense in response to explicit threats from North Korea and clear evidence of a prepared weapon. He should give the leaders of South Korea, Japan, China and Taiwan advance notice before acting. And he should explain that this is a limited defensive strike on a military target — an operation that poses no threat to civilians — and that America does not intend to bring about regime change. The purpose is to neutralize a clear and present danger. That is all.</w:t>
      </w:r>
      <w:r>
        <w:rPr>
          <w:rStyle w:val="StyleUnderline"/>
        </w:rPr>
        <w:t xml:space="preserve"> </w:t>
      </w:r>
      <w:r w:rsidRPr="00117929">
        <w:rPr>
          <w:rStyle w:val="StyleUnderline"/>
        </w:rPr>
        <w:t>If North Korea is left to continue its threatening behavior, it will jeopardize the fragile economies of the region and it will encourage South Korea and Japan to develop their own nuclear weapons — a policy already advocated by hawks in both countries. Most of all, North Korean threats will encourage isolated states across the world to follow suit</w:t>
      </w:r>
      <w:r w:rsidRPr="00117929">
        <w:rPr>
          <w:sz w:val="14"/>
        </w:rPr>
        <w:t xml:space="preserve">. The Iranians are certainly watching. If North Korea can use its small nuclear arsenal to blackmail the region with impunity, why shouldn’t the mullahs in Tehran try to do the same? </w:t>
      </w:r>
      <w:r w:rsidRPr="00117929">
        <w:rPr>
          <w:rStyle w:val="StyleUnderline"/>
        </w:rPr>
        <w:t>The United States and its allies in East Asia have a legitimate right to self-defense and they have a deep interest in deterring future threats on this scale.</w:t>
      </w:r>
      <w:r>
        <w:rPr>
          <w:rStyle w:val="StyleUnderline"/>
        </w:rPr>
        <w:t xml:space="preserve"> </w:t>
      </w:r>
      <w:r w:rsidRPr="00117929">
        <w:rPr>
          <w:sz w:val="14"/>
        </w:rPr>
        <w:t xml:space="preserve">Thanks to precise satellite reconnaissance, striking the North Korean missile on the ground would be much easier than after it was launched. Since the United States cannot possibly know the missile’s trajectory before a launch, and Mr. Kim has said he is targeting America and its allies, we have reason to believe that civilians face serious danger. </w:t>
      </w:r>
      <w:r w:rsidRPr="00117929">
        <w:rPr>
          <w:rStyle w:val="StyleUnderline"/>
        </w:rPr>
        <w:t>Since a missile on the ground is an obvious and largely undefended target, we can be reasonably sure that a strike would destroy it and preserve regional stability and the safety of our allies. An American pre-emptive strike would also re-establish necessary red lines for North Korea and other countries in similar circumstances.</w:t>
      </w:r>
      <w:r>
        <w:rPr>
          <w:rStyle w:val="StyleUnderline"/>
        </w:rPr>
        <w:t xml:space="preserve"> </w:t>
      </w:r>
      <w:r w:rsidRPr="00117929">
        <w:rPr>
          <w:sz w:val="14"/>
        </w:rPr>
        <w:t xml:space="preserve">As President Xi Jinping of China stated earlier this month, “No one should be allowed to throw a region and even the whole world into chaos for selfish gains.” By eliminating the most recent North Korean missile threat, the United States will reduce the threat posed by the North’s arsenal. </w:t>
      </w:r>
      <w:r w:rsidRPr="00117929">
        <w:rPr>
          <w:rStyle w:val="StyleUnderline"/>
        </w:rPr>
        <w:t>The United States would also reassure everyone in the region, and those watching from other parts of the world, that although it is not seeking regime change, America and its allies will not be blackmailed by threatened missile launches.</w:t>
      </w:r>
      <w:r>
        <w:rPr>
          <w:rStyle w:val="StyleUnderline"/>
        </w:rPr>
        <w:t xml:space="preserve"> </w:t>
      </w:r>
      <w:r w:rsidRPr="00117929">
        <w:rPr>
          <w:sz w:val="14"/>
        </w:rPr>
        <w:t xml:space="preserve">The North Korean government would certainly view the American strike as a provocation, but </w:t>
      </w:r>
      <w:r w:rsidRPr="00117929">
        <w:rPr>
          <w:rStyle w:val="StyleUnderline"/>
        </w:rPr>
        <w:t>it is unlikely that Mr. Kim would retaliate by attacking South Korea, as many fear. First, the Chinese government would do everything it could to prevent such a reaction. Even if they oppose an American strike, China’s leaders understand that a full-scale war would be far worse. Second, Mr. Kim would see in the American strike a renewed commitment to the defense of South Korea. Any attack on Seoul would be an act of suicide for him, and he knows that</w:t>
      </w:r>
      <w:r w:rsidRPr="00117929">
        <w:rPr>
          <w:sz w:val="14"/>
        </w:rPr>
        <w:t xml:space="preserve">. A war on the Korean Peninsula is unlikely after an American strike, but it is not inconceivable. The North Koreans might continue to escalate, and Mr. Kim might feel obligated to start a war to save face. Under these unfortunate circumstances, the United States and its allies would still be better off fighting a war with North Korea today, when the conflict could still be confined largely to the Korean Peninsula. As North Korea’s actions over the last two months have shown, Mr. Kim’s government is willing to escalate its threats much more rapidly than his father’s regime did. An unending crisis would merely postpone war to a later date, when the damage caused by North Korea would be even greater. China’s role in a potential war on the Korean Peninsula is hard to predict. Beijing will continue to worry about the United States extending its influence up to the Chinese border. If armed hostilities erupt, President Obama should be prepared for direct and close consultations with Chinese leaders to negotiate a postwar settlement, in a larger multinational framework, that respects Beijing’s legitimate security interests in North Korea. The United States has no interest in occupying North Korea. The Chinese are unlikely to pursue an occupation of their own. </w:t>
      </w:r>
      <w:r w:rsidRPr="00117929">
        <w:rPr>
          <w:rStyle w:val="StyleUnderline"/>
        </w:rPr>
        <w:t>Destroying the North Korean missile before it is launched is the best of</w:t>
      </w:r>
      <w:r w:rsidRPr="00117929">
        <w:rPr>
          <w:sz w:val="14"/>
        </w:rPr>
        <w:t xml:space="preserve"> bad </w:t>
      </w:r>
      <w:r w:rsidRPr="00117929">
        <w:rPr>
          <w:rStyle w:val="StyleUnderline"/>
        </w:rPr>
        <w:t>options on the Korean Peninsula. A prolonged crisis would undermine regional security and global efforts to stop nuclear proliferation. And a future war would be much worse</w:t>
      </w:r>
      <w:r w:rsidRPr="00117929">
        <w:rPr>
          <w:rStyle w:val="Emphasis"/>
        </w:rPr>
        <w:t>. The most prudent move is to eliminate the most imminent military threat in self-defense</w:t>
      </w:r>
      <w:r w:rsidRPr="00117929">
        <w:rPr>
          <w:sz w:val="14"/>
        </w:rPr>
        <w:t xml:space="preserve">, </w:t>
      </w:r>
      <w:r w:rsidRPr="00117929">
        <w:rPr>
          <w:rStyle w:val="StyleUnderline"/>
        </w:rPr>
        <w:t>establish clear and reasonable limits on future belligerence, and maintain allied unity for stability</w:t>
      </w:r>
      <w:r w:rsidRPr="00117929">
        <w:rPr>
          <w:sz w:val="14"/>
        </w:rPr>
        <w:t xml:space="preserve"> — </w:t>
      </w:r>
      <w:r w:rsidRPr="00117929">
        <w:rPr>
          <w:rStyle w:val="StyleUnderline"/>
        </w:rPr>
        <w:t>not forced regime change — in the region. This is the kind of pre-emptive action that would save lives and maybe even preserve the uneasy peace on the Korean Peninsula.</w:t>
      </w:r>
    </w:p>
    <w:p w14:paraId="4AD52637" w14:textId="77777777" w:rsidR="00B96C60" w:rsidRDefault="00B96C60" w:rsidP="00B96C60">
      <w:pPr>
        <w:rPr>
          <w:rStyle w:val="StyleUnderline"/>
        </w:rPr>
      </w:pPr>
    </w:p>
    <w:p w14:paraId="6E27DE2D" w14:textId="77777777" w:rsidR="00B96C60" w:rsidRPr="00392A80" w:rsidRDefault="00B96C60" w:rsidP="00B96C60">
      <w:pPr>
        <w:pStyle w:val="Heading3"/>
      </w:pPr>
      <w:r w:rsidRPr="00392A80">
        <w:t>Doesn’t aggravate China</w:t>
      </w:r>
    </w:p>
    <w:p w14:paraId="0A834828" w14:textId="77777777" w:rsidR="00B96C60" w:rsidRPr="00392A80" w:rsidRDefault="00B96C60" w:rsidP="00B96C60">
      <w:pPr>
        <w:keepNext/>
        <w:keepLines/>
        <w:spacing w:before="40" w:after="0"/>
        <w:outlineLvl w:val="3"/>
        <w:rPr>
          <w:rFonts w:eastAsia="MS Gothic" w:cs="Times New Roman"/>
          <w:b/>
          <w:iCs/>
          <w:sz w:val="26"/>
        </w:rPr>
      </w:pPr>
      <w:r w:rsidRPr="00392A80">
        <w:rPr>
          <w:rFonts w:eastAsia="MS Gothic" w:cs="Times New Roman"/>
          <w:b/>
          <w:iCs/>
          <w:sz w:val="26"/>
        </w:rPr>
        <w:t>China will not intervene if US attacks North Korea</w:t>
      </w:r>
    </w:p>
    <w:p w14:paraId="6973D7E8" w14:textId="77777777" w:rsidR="00B96C60" w:rsidRPr="00392A80" w:rsidRDefault="00B96C60" w:rsidP="00B96C60">
      <w:pPr>
        <w:rPr>
          <w:rFonts w:eastAsia="Cambria" w:cs="Times New Roman"/>
        </w:rPr>
      </w:pPr>
      <w:r w:rsidRPr="00392A80">
        <w:rPr>
          <w:rFonts w:eastAsia="Cambria" w:cs="Times New Roman"/>
        </w:rPr>
        <w:t>Chinese Foreign Service Official, Interview with South Korean Correspondent</w:t>
      </w:r>
    </w:p>
    <w:p w14:paraId="1C2ED406" w14:textId="77777777" w:rsidR="00B96C60" w:rsidRPr="00392A80" w:rsidRDefault="00B96C60" w:rsidP="00B96C60">
      <w:pPr>
        <w:tabs>
          <w:tab w:val="left" w:pos="2706"/>
        </w:tabs>
        <w:rPr>
          <w:rFonts w:eastAsia="Cambria" w:cs="Times New Roman"/>
        </w:rPr>
      </w:pPr>
      <w:r w:rsidRPr="00392A80">
        <w:rPr>
          <w:rFonts w:eastAsia="Cambria" w:cs="Times New Roman"/>
        </w:rPr>
        <w:t xml:space="preserve">Shin Joo </w:t>
      </w:r>
      <w:r w:rsidRPr="00392A80">
        <w:rPr>
          <w:rFonts w:eastAsia="MS Gothic" w:cs="Times New Roman"/>
          <w:b/>
          <w:bCs/>
          <w:sz w:val="26"/>
          <w:szCs w:val="26"/>
        </w:rPr>
        <w:t>Hyun</w:t>
      </w:r>
      <w:r w:rsidRPr="00392A80">
        <w:rPr>
          <w:rFonts w:eastAsia="Cambria" w:cs="Times New Roman"/>
        </w:rPr>
        <w:t>, 3/26/</w:t>
      </w:r>
      <w:r w:rsidRPr="00392A80">
        <w:rPr>
          <w:rFonts w:eastAsia="MS Gothic" w:cs="Times New Roman"/>
          <w:b/>
          <w:bCs/>
          <w:sz w:val="26"/>
          <w:szCs w:val="26"/>
        </w:rPr>
        <w:t xml:space="preserve">16 </w:t>
      </w:r>
      <w:r w:rsidRPr="00392A80">
        <w:rPr>
          <w:rFonts w:eastAsia="MS Gothic" w:cs="Times New Roman"/>
          <w:b/>
          <w:bCs/>
          <w:sz w:val="26"/>
          <w:szCs w:val="26"/>
        </w:rPr>
        <w:tab/>
      </w:r>
    </w:p>
    <w:p w14:paraId="4B889D81" w14:textId="77777777" w:rsidR="00B96C60" w:rsidRPr="00392A80" w:rsidRDefault="00B96C60" w:rsidP="00B96C60">
      <w:pPr>
        <w:rPr>
          <w:rFonts w:eastAsia="Cambria" w:cs="Times New Roman"/>
          <w:sz w:val="16"/>
        </w:rPr>
      </w:pPr>
      <w:r w:rsidRPr="00392A80">
        <w:rPr>
          <w:rFonts w:eastAsia="Cambria" w:cs="Times New Roman"/>
          <w:sz w:val="16"/>
        </w:rPr>
        <w:t xml:space="preserve">Seoul Newspaper reported that </w:t>
      </w:r>
      <w:r w:rsidRPr="00392A80">
        <w:rPr>
          <w:rFonts w:eastAsia="Cambria" w:cs="Times New Roman"/>
          <w:u w:val="single"/>
        </w:rPr>
        <w:t xml:space="preserve">China will not intervene militarily even if North Korea diplomatically fails to solve the nuclear problem and the United States attacks North Korea, quoting a Chinese foreign service official. </w:t>
      </w:r>
      <w:r w:rsidRPr="00392A80">
        <w:rPr>
          <w:rFonts w:eastAsia="Cambria" w:cs="Times New Roman"/>
          <w:sz w:val="16"/>
        </w:rPr>
        <w:t xml:space="preserve">In the interview with Seoul Newspaper, </w:t>
      </w:r>
      <w:r w:rsidRPr="00392A80">
        <w:rPr>
          <w:rFonts w:eastAsia="Cambria" w:cs="Times New Roman"/>
          <w:u w:val="single"/>
        </w:rPr>
        <w:t>the Chinese government official said, “China will not deploy troops to protect North Korea. This position is shared widely among the policy makers in Beijing, and Pyongyang is probably aware of this fact.”</w:t>
      </w:r>
      <w:r w:rsidRPr="00392A80">
        <w:rPr>
          <w:rFonts w:eastAsia="Cambria" w:cs="Times New Roman"/>
          <w:sz w:val="16"/>
        </w:rPr>
        <w:t xml:space="preserve"> On the other hand, as it is likely China will continue its efforts to protect North Korea, when asked what such efforts will be, the official answered that “food and energy assistance, pressure on America to soften hard-line policy, and diplomatic assistance through the United Nations Security Council” will continue. Seoul Newspaper reported, “Although China wishes for the reunification of the Korean peninsula through North-South agreement in the long term, China will not oppose reunification where North Korea is absorbed into South Korea.” The report went a step further and revealed that, “For China, the foremost interest it to maintain border security.” Such assertions made by the </w:t>
      </w:r>
      <w:r w:rsidRPr="00392A80">
        <w:rPr>
          <w:rFonts w:eastAsia="Cambria" w:cs="Times New Roman"/>
          <w:u w:val="single"/>
        </w:rPr>
        <w:t>Chinese government</w:t>
      </w:r>
      <w:r w:rsidRPr="00392A80">
        <w:rPr>
          <w:rFonts w:eastAsia="Cambria" w:cs="Times New Roman"/>
          <w:sz w:val="16"/>
        </w:rPr>
        <w:t xml:space="preserve"> official call for much attention since they </w:t>
      </w:r>
      <w:r w:rsidRPr="00392A80">
        <w:rPr>
          <w:rFonts w:eastAsia="Cambria" w:cs="Times New Roman"/>
          <w:u w:val="single"/>
        </w:rPr>
        <w:t xml:space="preserve">signify that the “1961 DPRK-China Agreement on Friendly Cooperation and Business Assistance” and its article on automatic military intervention is no longer considered binding. </w:t>
      </w:r>
      <w:r w:rsidRPr="00392A80">
        <w:rPr>
          <w:rFonts w:eastAsia="Cambria" w:cs="Times New Roman"/>
          <w:sz w:val="16"/>
        </w:rPr>
        <w:t xml:space="preserve">However, recently China has been displaying the traditional brotherly relationship with North Korea, and because it has been consistently opposed to putting sanctions on North Korea, it is unclear whether such perspectives are also pervasive among the high level officials in Beijing. Furthermore, </w:t>
      </w:r>
      <w:r w:rsidRPr="00392A80">
        <w:rPr>
          <w:rFonts w:eastAsia="Cambria" w:cs="Times New Roman"/>
          <w:u w:val="single"/>
        </w:rPr>
        <w:t>the official expressed how Chinese military intervention against the US is unlikely</w:t>
      </w:r>
      <w:r w:rsidRPr="00392A80">
        <w:rPr>
          <w:rFonts w:eastAsia="Cambria" w:cs="Times New Roman"/>
          <w:sz w:val="16"/>
        </w:rPr>
        <w:t>, yet China will continue its efforts to protect and maintain the current North Korean regime</w:t>
      </w:r>
      <w:r w:rsidRPr="00392A80">
        <w:rPr>
          <w:rFonts w:eastAsia="Cambria" w:cs="Times New Roman"/>
          <w:u w:val="single"/>
        </w:rPr>
        <w:t xml:space="preserve">. Such an assertion seems to say that China will evade direct military confrontation with the US, which it presumes very unlikely. </w:t>
      </w:r>
      <w:r w:rsidRPr="00392A80">
        <w:rPr>
          <w:rFonts w:eastAsia="Cambria" w:cs="Times New Roman"/>
          <w:sz w:val="16"/>
        </w:rPr>
        <w:t>China has been consistent with its official position that it supports North Korea, especially regarding matters of North Korean defectors and the North Korean nuclear issue that can create a crisis for Kim Jong Il due to the political relationships and confrontational attitude toward the US. China has consistently held its official position that checks U.S. policy, and is able to support North Korea in the matters regarding defectors and nuclear issues that have the potential to create a crisis for Kim Jong Il.</w:t>
      </w:r>
    </w:p>
    <w:p w14:paraId="530F47F6" w14:textId="77777777" w:rsidR="00B96C60" w:rsidRPr="00392A80" w:rsidRDefault="00B96C60" w:rsidP="00B96C60"/>
    <w:p w14:paraId="0C488A01" w14:textId="77777777" w:rsidR="00B96C60" w:rsidRDefault="00B96C60" w:rsidP="00B96C60"/>
    <w:p w14:paraId="55E2EF7A" w14:textId="77777777" w:rsidR="00B96C60" w:rsidRPr="007407A0" w:rsidRDefault="00B96C60" w:rsidP="00B96C60"/>
    <w:p w14:paraId="7E09EE1D" w14:textId="77777777" w:rsidR="00B96C60" w:rsidRDefault="00B96C60" w:rsidP="00B96C60">
      <w:pPr>
        <w:pStyle w:val="Heading3"/>
      </w:pPr>
      <w:r>
        <w:t>AT situation probz fixes itself</w:t>
      </w:r>
    </w:p>
    <w:p w14:paraId="5E00C3B9" w14:textId="77777777" w:rsidR="00B96C60" w:rsidRDefault="00B96C60" w:rsidP="00B96C60">
      <w:pPr>
        <w:pStyle w:val="Heading4"/>
      </w:pPr>
      <w:r>
        <w:t>Attacking now key: even if North Korea retaliates, they don’t yet have the ability to cause extinction</w:t>
      </w:r>
    </w:p>
    <w:p w14:paraId="5E616D57" w14:textId="77777777" w:rsidR="00B96C60" w:rsidRPr="006C06BB" w:rsidRDefault="00B96C60" w:rsidP="00B96C60">
      <w:r w:rsidRPr="006C06BB">
        <w:rPr>
          <w:rStyle w:val="Style13ptBold"/>
        </w:rPr>
        <w:t>Thompson 16</w:t>
      </w:r>
      <w:r>
        <w:t xml:space="preserve"> (Mark Thompson is a National Security Correspondent for </w:t>
      </w:r>
      <w:r>
        <w:rPr>
          <w:i/>
        </w:rPr>
        <w:t xml:space="preserve">TIME Magazine: </w:t>
      </w:r>
      <w:r>
        <w:t>“</w:t>
      </w:r>
      <w:r w:rsidRPr="006C06BB">
        <w:t>Is It Time to Attack North Korea?</w:t>
      </w:r>
      <w:r>
        <w:t>” published March 9</w:t>
      </w:r>
      <w:r w:rsidRPr="006C06BB">
        <w:rPr>
          <w:vertAlign w:val="superscript"/>
        </w:rPr>
        <w:t>th</w:t>
      </w:r>
      <w:r>
        <w:t xml:space="preserve"> 2016. July 13</w:t>
      </w:r>
      <w:r w:rsidRPr="006C06BB">
        <w:rPr>
          <w:vertAlign w:val="superscript"/>
        </w:rPr>
        <w:t>th</w:t>
      </w:r>
      <w:r>
        <w:t xml:space="preserve">, 2016. </w:t>
      </w:r>
      <w:hyperlink r:id="rId48" w:history="1">
        <w:r w:rsidRPr="00971036">
          <w:rPr>
            <w:rStyle w:val="Hyperlink"/>
          </w:rPr>
          <w:t>http://time.com/4252372/north-korea-nuclear-missile-attack/</w:t>
        </w:r>
      </w:hyperlink>
      <w:r>
        <w:t>) Fedora</w:t>
      </w:r>
    </w:p>
    <w:p w14:paraId="5AAC9A57" w14:textId="77777777" w:rsidR="00B96C60" w:rsidRPr="006C06BB" w:rsidRDefault="00B96C60" w:rsidP="00B96C60">
      <w:pPr>
        <w:rPr>
          <w:sz w:val="16"/>
        </w:rPr>
      </w:pPr>
      <w:r w:rsidRPr="00EA792A">
        <w:rPr>
          <w:rStyle w:val="StyleUnderline"/>
        </w:rPr>
        <w:t>Taking out North Korea’s</w:t>
      </w:r>
      <w:r w:rsidRPr="006C06BB">
        <w:rPr>
          <w:sz w:val="16"/>
        </w:rPr>
        <w:t xml:space="preserve"> two major </w:t>
      </w:r>
      <w:r w:rsidRPr="00EA792A">
        <w:rPr>
          <w:rStyle w:val="StyleUnderline"/>
        </w:rPr>
        <w:t>nuclear sites with air strikes would be</w:t>
      </w:r>
      <w:r w:rsidRPr="006C06BB">
        <w:rPr>
          <w:sz w:val="16"/>
        </w:rPr>
        <w:t xml:space="preserve"> dangerous but </w:t>
      </w:r>
      <w:r w:rsidRPr="00EA792A">
        <w:rPr>
          <w:rStyle w:val="StyleUnderline"/>
        </w:rPr>
        <w:t>probably not too difficult</w:t>
      </w:r>
      <w:r w:rsidRPr="006C06BB">
        <w:rPr>
          <w:sz w:val="16"/>
        </w:rPr>
        <w:t xml:space="preserve">, U.S. officials say. The possibility of North Korean retaliation against Seoul, South Korea’s capital of 10 million and only 35 miles from North Korea, would be a complicating factor, they concede. Yet </w:t>
      </w:r>
      <w:r w:rsidRPr="00EA792A">
        <w:rPr>
          <w:rStyle w:val="StyleUnderline"/>
        </w:rPr>
        <w:t>the more advanced North Korea’s nuclear arsenal becomes, the tougher it will be to dismantle peacefully. Its slow but steady progress on the nuclear front is something that the U.S. and the rest of the world has been unable to stop</w:t>
      </w:r>
      <w:r w:rsidRPr="006C06BB">
        <w:rPr>
          <w:sz w:val="16"/>
        </w:rPr>
        <w:t xml:space="preserve">. “Our policy right along,” Defense Secretary William Perry told TIME in his flying stateroom over the Atlantic 22 years ago, “has been oriented to try to keep North Korea from getting a significant nuclear-weapon capability.” That effort has failed. In fact, in 2006, Perry and Ashton Carter—the current defense secretary—argued that </w:t>
      </w:r>
      <w:r w:rsidRPr="006C06BB">
        <w:rPr>
          <w:rStyle w:val="StyleUnderline"/>
        </w:rPr>
        <w:t>the U.S. should attack a North Korean missile before it could be launched</w:t>
      </w:r>
      <w:r w:rsidRPr="006C06BB">
        <w:rPr>
          <w:sz w:val="16"/>
        </w:rPr>
        <w:t>. The U.S. didn’t attack, and</w:t>
      </w:r>
      <w:r w:rsidRPr="006C06BB">
        <w:rPr>
          <w:rStyle w:val="StyleUnderline"/>
        </w:rPr>
        <w:t xml:space="preserve"> the missile test failed. Somewhere down the road, Americans might not be so lucky</w:t>
      </w:r>
      <w:r w:rsidRPr="006C06BB">
        <w:rPr>
          <w:sz w:val="16"/>
        </w:rPr>
        <w:t>.</w:t>
      </w:r>
    </w:p>
    <w:p w14:paraId="2AA9DF7D" w14:textId="77777777" w:rsidR="00B96C60" w:rsidRDefault="00B96C60" w:rsidP="00B96C60">
      <w:pPr>
        <w:tabs>
          <w:tab w:val="left" w:pos="7200"/>
        </w:tabs>
      </w:pPr>
    </w:p>
    <w:p w14:paraId="51EF76C1" w14:textId="77777777" w:rsidR="00B96C60" w:rsidRDefault="00B96C60" w:rsidP="00B96C60">
      <w:pPr>
        <w:pStyle w:val="Heading4"/>
      </w:pPr>
      <w:r>
        <w:t>North Korea rapidly developing its nuclear program now: the tactical strike must happen ASAP</w:t>
      </w:r>
    </w:p>
    <w:p w14:paraId="6AABBABA" w14:textId="77777777" w:rsidR="00B96C60" w:rsidRPr="00302F4C" w:rsidRDefault="00B96C60" w:rsidP="00B96C60">
      <w:r w:rsidRPr="001E104E">
        <w:rPr>
          <w:rStyle w:val="Style13ptBold"/>
        </w:rPr>
        <w:t>Kim 16</w:t>
      </w:r>
      <w:r>
        <w:t xml:space="preserve"> (Cynthia Kim is an Ex Public Affairs Intern for the U.S. Committee for Human Rights in North Korea. </w:t>
      </w:r>
      <w:r>
        <w:rPr>
          <w:i/>
        </w:rPr>
        <w:t xml:space="preserve">Financial Review: </w:t>
      </w:r>
      <w:r>
        <w:t>“North Korea vows to rapidly advance its nuclear attack capabilities” published May 1</w:t>
      </w:r>
      <w:r w:rsidRPr="001E104E">
        <w:rPr>
          <w:vertAlign w:val="superscript"/>
        </w:rPr>
        <w:t>st</w:t>
      </w:r>
      <w:r>
        <w:t>, 2016. Accessed July 13</w:t>
      </w:r>
      <w:r w:rsidRPr="001E104E">
        <w:rPr>
          <w:vertAlign w:val="superscript"/>
        </w:rPr>
        <w:t>th</w:t>
      </w:r>
      <w:r>
        <w:t xml:space="preserve">, 2016. </w:t>
      </w:r>
      <w:hyperlink r:id="rId49" w:history="1">
        <w:r w:rsidRPr="00971036">
          <w:rPr>
            <w:rStyle w:val="Hyperlink"/>
          </w:rPr>
          <w:t>http://www.afr.com/news/world/asia/north-korea-vows-to-rapidly-advance-its-nuclear-attack-capabilities-20160501-goj9tn</w:t>
        </w:r>
      </w:hyperlink>
      <w:r>
        <w:t>) Fedora</w:t>
      </w:r>
    </w:p>
    <w:p w14:paraId="592771FF" w14:textId="77777777" w:rsidR="00B96C60" w:rsidRDefault="00B96C60" w:rsidP="00B96C60">
      <w:pPr>
        <w:tabs>
          <w:tab w:val="left" w:pos="7200"/>
        </w:tabs>
        <w:rPr>
          <w:rStyle w:val="StyleUnderline"/>
        </w:rPr>
      </w:pPr>
      <w:r w:rsidRPr="008E1968">
        <w:rPr>
          <w:rStyle w:val="StyleUnderline"/>
        </w:rPr>
        <w:t>North Korea vowed to make rapid advancements on nuclear attack capabilities</w:t>
      </w:r>
      <w:r w:rsidRPr="008E1968">
        <w:rPr>
          <w:sz w:val="16"/>
        </w:rPr>
        <w:t xml:space="preserve"> if South Korea and the US continue with joint military drills, with the warning coming days before predictions that the nation may conduct its fifth nuclear test for the Worker's Party Congress on May 6. "Our capability to make nuclear attacks will make fast advancement every time enemies conduct war exercises," the regime's official news agency reported, citing an unidentified spokesman at its foreign ministry. North Korea called a joint military drill between South Korea and the US "the worst military provocation". The statement came after North Korea's failed attempts to fire missiles this week, and days before Kim Jong Un's regime is scheduled to hold its first ruling party congress in decades. </w:t>
      </w:r>
      <w:r w:rsidRPr="008E1968">
        <w:rPr>
          <w:rStyle w:val="StyleUnderline"/>
        </w:rPr>
        <w:t>South Korean President Park Geun Hye said Pyongyang has completed preparations to conduct its fifth nuclear test and vowed to seek stronger sanctions against North Korea if it conducts the test.</w:t>
      </w:r>
      <w:r>
        <w:rPr>
          <w:rStyle w:val="StyleUnderline"/>
        </w:rPr>
        <w:t xml:space="preserve"> </w:t>
      </w:r>
      <w:r w:rsidRPr="008E1968">
        <w:rPr>
          <w:rStyle w:val="StyleUnderline"/>
        </w:rPr>
        <w:t>North Korea have offered to halt its nuclear test if the US and South Korea would suspend defensive drills. US President Barack Obama dismissed the proposal.</w:t>
      </w:r>
    </w:p>
    <w:p w14:paraId="594D2A36" w14:textId="77777777" w:rsidR="00B96C60" w:rsidRDefault="00B96C60" w:rsidP="00B96C60">
      <w:pPr>
        <w:pStyle w:val="Heading2"/>
      </w:pPr>
      <w:r>
        <w:t>Answers</w:t>
      </w:r>
    </w:p>
    <w:p w14:paraId="00594D03" w14:textId="77777777" w:rsidR="00B96C60" w:rsidRPr="00AD3082" w:rsidRDefault="00B96C60" w:rsidP="00B96C60">
      <w:pPr>
        <w:pStyle w:val="Heading3"/>
      </w:pPr>
      <w:r>
        <w:t>2AC must read</w:t>
      </w:r>
    </w:p>
    <w:p w14:paraId="7CEC1512" w14:textId="77777777" w:rsidR="00B96C60" w:rsidRPr="00AD3082" w:rsidRDefault="00B96C60" w:rsidP="00B96C60">
      <w:pPr>
        <w:pStyle w:val="Heading4"/>
      </w:pPr>
      <w:r>
        <w:t>The CP fails: exacerbates China tensions, undermines US-Japan relations, and South Korea resists the plan, which prevents re-unification</w:t>
      </w:r>
    </w:p>
    <w:p w14:paraId="07F16175" w14:textId="77777777" w:rsidR="00B96C60" w:rsidRDefault="00B96C60" w:rsidP="00B96C60">
      <w:r w:rsidRPr="00AD3082">
        <w:rPr>
          <w:rStyle w:val="Style13ptBold"/>
        </w:rPr>
        <w:t>Kelly 15</w:t>
      </w:r>
      <w:r>
        <w:t xml:space="preserve"> (Ro</w:t>
      </w:r>
      <w:r w:rsidRPr="005969D2">
        <w:t>bert E Kelly is an associate professor of international relations in the Department of Political Science and Diplomacy at Pusan National University.</w:t>
      </w:r>
      <w:r>
        <w:t xml:space="preserve"> </w:t>
      </w:r>
      <w:r>
        <w:rPr>
          <w:i/>
        </w:rPr>
        <w:t xml:space="preserve">National Interest: </w:t>
      </w:r>
      <w:r>
        <w:t>“The Ultimate Nightmare: Why Invading North Korea Would be a Really Bad Idea” published January 30</w:t>
      </w:r>
      <w:r w:rsidRPr="00AD3082">
        <w:rPr>
          <w:vertAlign w:val="superscript"/>
        </w:rPr>
        <w:t>th</w:t>
      </w:r>
      <w:r>
        <w:t>, 2015. Accessed July 14</w:t>
      </w:r>
      <w:r w:rsidRPr="00AD3082">
        <w:rPr>
          <w:vertAlign w:val="superscript"/>
        </w:rPr>
        <w:t>th</w:t>
      </w:r>
      <w:r>
        <w:t xml:space="preserve">, 2016. </w:t>
      </w:r>
      <w:hyperlink r:id="rId50" w:history="1">
        <w:r w:rsidRPr="00971036">
          <w:rPr>
            <w:rStyle w:val="Hyperlink"/>
          </w:rPr>
          <w:t xml:space="preserve">http://nationalinterest.org/blog/the-buzz/the-ultimate-nightmare-why-invading-the-north-korea-really-12157?page=2  </w:t>
        </w:r>
        <w:r w:rsidRPr="00AD3082">
          <w:rPr>
            <w:rStyle w:val="StyleUnderline"/>
          </w:rPr>
          <w:t>WARNING</w:t>
        </w:r>
      </w:hyperlink>
      <w:r w:rsidRPr="00AD3082">
        <w:rPr>
          <w:highlight w:val="red"/>
        </w:rPr>
        <w:t xml:space="preserve">: </w:t>
      </w:r>
      <w:r w:rsidRPr="00AD3082">
        <w:rPr>
          <w:rStyle w:val="Emphasis"/>
          <w:highlight w:val="red"/>
        </w:rPr>
        <w:t>MULTIPLE MAC USERS WITHOUT ADBLOCK HAVE REPORTED GETTING A VIRUS FROM THIS CITE</w:t>
      </w:r>
      <w:r w:rsidRPr="00AD3082">
        <w:rPr>
          <w:rStyle w:val="StyleUnderline"/>
        </w:rPr>
        <w:t>)</w:t>
      </w:r>
      <w:r>
        <w:t xml:space="preserve"> Fedora</w:t>
      </w:r>
    </w:p>
    <w:p w14:paraId="5234886A" w14:textId="77777777" w:rsidR="00B96C60" w:rsidRDefault="00B96C60" w:rsidP="00B96C60">
      <w:pPr>
        <w:rPr>
          <w:sz w:val="16"/>
        </w:rPr>
      </w:pPr>
      <w:r w:rsidRPr="0094229D">
        <w:rPr>
          <w:sz w:val="16"/>
        </w:rPr>
        <w:t xml:space="preserve">Thankfully, the general response has been quite negative (here, here and here). </w:t>
      </w:r>
      <w:r w:rsidRPr="00F900B8">
        <w:rPr>
          <w:rStyle w:val="Emphasis"/>
        </w:rPr>
        <w:t>Invading North Korea is a terrible idea</w:t>
      </w:r>
      <w:r w:rsidRPr="0094229D">
        <w:rPr>
          <w:sz w:val="16"/>
        </w:rPr>
        <w:t xml:space="preserve">, and it is worth laying out why in some detail. I do not intend this as a particular shot against Gobry – I do not know him personally – but rather against this general idea, as it does come up now and then. In 1994, the Clinton Administration came close to launching a massive air campaign against the North (well-discussed here). Then in the first term of President George W Bush, regime change was the watchword and North Korea was on the “axis of evil.” If the Iraq invasion had worked out, it appears other states were on the Bush hit list. Neoconservatives (neocons) love to loathe North Korea. (Recommended: 5 Japanese Weapons of War China Should Fear) I should note, however, that in my seven years working in Korea on Korean security issues, I have never heard a reputable Korean analyst argue for preemptive attack in an op-ed, at a conference, on TV, and so on. Nor have any of my hundreds of students over the years argued for this. This is a Western debate that has little resonance with the people who would mostly carry the costs – already a big problem for Gobry's argument. 1. </w:t>
      </w:r>
      <w:r w:rsidRPr="00F900B8">
        <w:rPr>
          <w:rStyle w:val="StyleUnderline"/>
        </w:rPr>
        <w:t>Moral Revulsion Is Not Enough</w:t>
      </w:r>
      <w:r w:rsidRPr="0094229D">
        <w:rPr>
          <w:sz w:val="16"/>
        </w:rPr>
        <w:t xml:space="preserve">: Gobry, and President Bush who placed North Korea on the axis of evil, both share an admirably </w:t>
      </w:r>
      <w:r w:rsidRPr="005969D2">
        <w:rPr>
          <w:rStyle w:val="StyleUnderline"/>
        </w:rPr>
        <w:t>strong moral revulsion towards North Korea</w:t>
      </w:r>
      <w:r w:rsidRPr="0094229D">
        <w:rPr>
          <w:sz w:val="16"/>
        </w:rPr>
        <w:t xml:space="preserve"> which </w:t>
      </w:r>
      <w:r w:rsidRPr="005969D2">
        <w:rPr>
          <w:rStyle w:val="StyleUnderline"/>
        </w:rPr>
        <w:t>motivates</w:t>
      </w:r>
      <w:r w:rsidRPr="0094229D">
        <w:rPr>
          <w:sz w:val="16"/>
        </w:rPr>
        <w:t xml:space="preserve"> their </w:t>
      </w:r>
      <w:r w:rsidRPr="005969D2">
        <w:rPr>
          <w:rStyle w:val="StyleUnderline"/>
        </w:rPr>
        <w:t>hawkishness</w:t>
      </w:r>
      <w:r w:rsidRPr="0094229D">
        <w:rPr>
          <w:sz w:val="16"/>
        </w:rPr>
        <w:t xml:space="preserve">. (Recommended: 5 Chinese Weapons of War Japan Should Fear) </w:t>
      </w:r>
      <w:r w:rsidRPr="00F900B8">
        <w:rPr>
          <w:rStyle w:val="StyleUnderline"/>
        </w:rPr>
        <w:t>Certainly</w:t>
      </w:r>
      <w:r w:rsidRPr="0094229D">
        <w:rPr>
          <w:sz w:val="16"/>
        </w:rPr>
        <w:t xml:space="preserve"> that </w:t>
      </w:r>
      <w:r w:rsidRPr="00F900B8">
        <w:rPr>
          <w:rStyle w:val="StyleUnderline"/>
        </w:rPr>
        <w:t>revulsion is warranted</w:t>
      </w:r>
      <w:r w:rsidRPr="0094229D">
        <w:rPr>
          <w:sz w:val="16"/>
        </w:rPr>
        <w:t xml:space="preserve">. There is little dispute that North Korea is the worst country on earth, although perhaps the emerging ISIS 'state' is giving it a run for its money. The moral argument against North Korea became clear as early as the 1950s, when Kim Il-sung solidified control of the North and turned it into a cult of personality so servile and vicious scholars began using the neologism “Kimilsungism” to describe it. But there are of course many nasty, awful dictatorships. Perhaps none as awful as North Korea, but certainly huge numbers of people have suffered in many other states, both powerful and weak. Mao's China comes to mind, as does Cambodia under Pol Pot, or Zimbabwe and Syria-ISIS today. (Recommended: Russian Nuclear Weapon 101) For a brief moment under George W Bush, after his second inaugural address, it looked as if “promoting freedom around the world” might actually become US foreign policy, thereby justifying widespread global military pre-emption. But that was always wildly impractical, and the American public rejected it immediately. And if there is anything we have learned from regime change in places like Iraq and Libya it is that the unintended consequences and bloodletting can be extreme. (Recommended: 5 U.S. Weapons of War China Should Fear) 2. </w:t>
      </w:r>
      <w:r w:rsidRPr="00F900B8">
        <w:rPr>
          <w:rStyle w:val="Emphasis"/>
        </w:rPr>
        <w:t>South Koreans really, really don't want to invade North Korea:</w:t>
      </w:r>
      <w:r>
        <w:rPr>
          <w:rStyle w:val="Emphasis"/>
        </w:rPr>
        <w:t xml:space="preserve"> </w:t>
      </w:r>
      <w:r w:rsidRPr="00F900B8">
        <w:rPr>
          <w:rStyle w:val="StyleUnderline"/>
        </w:rPr>
        <w:t>Much of the Western debate on North Korea assumes that South Korea will simply go along with whatever decisions emerge from Washington.</w:t>
      </w:r>
      <w:r>
        <w:rPr>
          <w:rStyle w:val="StyleUnderline"/>
        </w:rPr>
        <w:t xml:space="preserve"> </w:t>
      </w:r>
      <w:r w:rsidRPr="0094229D">
        <w:rPr>
          <w:sz w:val="16"/>
        </w:rPr>
        <w:t xml:space="preserve">I thought the same before I moved to Korea. Like many, I figured that the ROK was a democratic ally standing “shoulder to shoulder” with the US for freedom, democracy, and so on. But South Korean foreign policy is far more realist. I have been arguing for a long time that South Koreans are not neocons and that they really don't want to up-end the status quo if it is likely to be costly. Polls have shown for years that </w:t>
      </w:r>
      <w:r w:rsidRPr="00F900B8">
        <w:rPr>
          <w:rStyle w:val="StyleUnderline"/>
        </w:rPr>
        <w:t>South Koreans fear the cost of unification, increasingly don't see North Koreans as a fellow people</w:t>
      </w:r>
      <w:r w:rsidRPr="0094229D">
        <w:rPr>
          <w:sz w:val="16"/>
        </w:rPr>
        <w:t xml:space="preserve"> (for whom they should make a huge sacrifice), </w:t>
      </w:r>
      <w:r w:rsidRPr="00F900B8">
        <w:rPr>
          <w:rStyle w:val="StyleUnderline"/>
        </w:rPr>
        <w:t>and don't think North Korea is a huge threat.</w:t>
      </w:r>
      <w:r w:rsidRPr="0094229D">
        <w:rPr>
          <w:sz w:val="16"/>
        </w:rPr>
        <w:t xml:space="preserve"> </w:t>
      </w:r>
      <w:r w:rsidRPr="005969D2">
        <w:rPr>
          <w:rStyle w:val="StyleUnderline"/>
        </w:rPr>
        <w:t>The</w:t>
      </w:r>
      <w:r w:rsidRPr="0094229D">
        <w:rPr>
          <w:sz w:val="16"/>
        </w:rPr>
        <w:t xml:space="preserve"> polls also show they dislike Japan almost as much as, if not more than, North Korea, they dislike conscription, and </w:t>
      </w:r>
      <w:r w:rsidRPr="005969D2">
        <w:rPr>
          <w:rStyle w:val="StyleUnderline"/>
        </w:rPr>
        <w:t>worry a lot that the US might do something rash and provoke a war.</w:t>
      </w:r>
      <w:r>
        <w:rPr>
          <w:rStyle w:val="StyleUnderline"/>
        </w:rPr>
        <w:t xml:space="preserve"> </w:t>
      </w:r>
      <w:r w:rsidRPr="0094229D">
        <w:rPr>
          <w:sz w:val="16"/>
        </w:rPr>
        <w:t xml:space="preserve">Neocons like Gobry may see this as a moral failing – South Koreans slacking on the defense of democracy and their historic responsibility to end the world's worst tyranny. I will admit myself that I think South Koreans need to step up more on this. But that is ultimately for South Koreans to decide. </w:t>
      </w:r>
      <w:r w:rsidRPr="005969D2">
        <w:rPr>
          <w:rStyle w:val="Emphasis"/>
        </w:rPr>
        <w:t>Far more South Koreans would like to see the two Koreas slowly grow together after North Korea has changed on its own</w:t>
      </w:r>
      <w:r w:rsidRPr="0094229D">
        <w:rPr>
          <w:sz w:val="16"/>
        </w:rPr>
        <w:t xml:space="preserve"> (</w:t>
      </w:r>
      <w:r w:rsidRPr="005969D2">
        <w:rPr>
          <w:rStyle w:val="Emphasis"/>
        </w:rPr>
        <w:t>for example</w:t>
      </w:r>
      <w:r w:rsidRPr="0094229D">
        <w:rPr>
          <w:sz w:val="16"/>
        </w:rPr>
        <w:t xml:space="preserve">, by a coup, </w:t>
      </w:r>
      <w:r w:rsidRPr="005969D2">
        <w:rPr>
          <w:rStyle w:val="Emphasis"/>
        </w:rPr>
        <w:t>by Chinese pressure</w:t>
      </w:r>
      <w:r w:rsidRPr="0094229D">
        <w:rPr>
          <w:sz w:val="16"/>
        </w:rPr>
        <w:t xml:space="preserve">, or by internal breakdown). </w:t>
      </w:r>
      <w:r w:rsidRPr="005969D2">
        <w:rPr>
          <w:rStyle w:val="StyleUnderline"/>
        </w:rPr>
        <w:t>There are lots of hawks in South Korea</w:t>
      </w:r>
      <w:r w:rsidRPr="0094229D">
        <w:rPr>
          <w:sz w:val="16"/>
        </w:rPr>
        <w:t xml:space="preserve"> (try here and here), </w:t>
      </w:r>
      <w:r w:rsidRPr="005969D2">
        <w:rPr>
          <w:rStyle w:val="StyleUnderline"/>
        </w:rPr>
        <w:t>but not even the most extreme argue for a preemptive invasion</w:t>
      </w:r>
      <w:r w:rsidRPr="0094229D">
        <w:rPr>
          <w:sz w:val="16"/>
        </w:rPr>
        <w:t xml:space="preserve">. 3. </w:t>
      </w:r>
      <w:r w:rsidRPr="005969D2">
        <w:rPr>
          <w:rStyle w:val="Emphasis"/>
        </w:rPr>
        <w:t>North Korea has Nuclear Weapons</w:t>
      </w:r>
      <w:r w:rsidRPr="0094229D">
        <w:rPr>
          <w:sz w:val="16"/>
        </w:rPr>
        <w:t xml:space="preserve">: If the first two reasons are a little soft, this one strikes me as a show-stopper. </w:t>
      </w:r>
      <w:r w:rsidRPr="005969D2">
        <w:rPr>
          <w:rStyle w:val="Emphasis"/>
        </w:rPr>
        <w:t>The US has never fought a sustained conflict against a nuclear power</w:t>
      </w:r>
      <w:r w:rsidRPr="0094229D">
        <w:rPr>
          <w:sz w:val="16"/>
        </w:rPr>
        <w:t xml:space="preserve">. Indeed, </w:t>
      </w:r>
      <w:r w:rsidRPr="005969D2">
        <w:rPr>
          <w:rStyle w:val="StyleUnderline"/>
        </w:rPr>
        <w:t>the very reason North Korea built nuclear weapons was to deter US offensive action</w:t>
      </w:r>
      <w:r w:rsidRPr="0094229D">
        <w:rPr>
          <w:sz w:val="16"/>
        </w:rPr>
        <w:t>. It is hardly a leap of logic to think that the North would launch once US ground forces arrived on its territory. Gobry assumes, far too blithely</w:t>
      </w:r>
      <w:r w:rsidRPr="005969D2">
        <w:rPr>
          <w:rStyle w:val="StyleUnderline"/>
        </w:rPr>
        <w:t xml:space="preserve">, </w:t>
      </w:r>
      <w:r w:rsidRPr="005969D2">
        <w:rPr>
          <w:rStyle w:val="Emphasis"/>
        </w:rPr>
        <w:t>that the US could find all the missiles and hit them before they launch</w:t>
      </w:r>
      <w:r w:rsidRPr="005969D2">
        <w:rPr>
          <w:rStyle w:val="StyleUnderline"/>
        </w:rPr>
        <w:t xml:space="preserve">. </w:t>
      </w:r>
      <w:r w:rsidRPr="0094229D">
        <w:rPr>
          <w:sz w:val="16"/>
        </w:rPr>
        <w:t>That</w:t>
      </w:r>
      <w:r w:rsidRPr="005969D2">
        <w:rPr>
          <w:rStyle w:val="StyleUnderline"/>
        </w:rPr>
        <w:t xml:space="preserve"> </w:t>
      </w:r>
      <w:r w:rsidRPr="005969D2">
        <w:rPr>
          <w:rStyle w:val="Emphasis"/>
        </w:rPr>
        <w:t xml:space="preserve">is a </w:t>
      </w:r>
      <w:r w:rsidRPr="005969D2">
        <w:rPr>
          <w:rStyle w:val="StyleUnderline"/>
        </w:rPr>
        <w:t xml:space="preserve">helluva </w:t>
      </w:r>
      <w:r w:rsidRPr="005969D2">
        <w:rPr>
          <w:rStyle w:val="Emphasis"/>
        </w:rPr>
        <w:t>gamble, and certainly not one South Korea or Japan</w:t>
      </w:r>
      <w:r w:rsidRPr="005969D2">
        <w:rPr>
          <w:rStyle w:val="StyleUnderline"/>
        </w:rPr>
        <w:t xml:space="preserve">, the likely targets, </w:t>
      </w:r>
      <w:r w:rsidRPr="005969D2">
        <w:rPr>
          <w:rStyle w:val="Emphasis"/>
        </w:rPr>
        <w:t>want to make.</w:t>
      </w:r>
      <w:r w:rsidRPr="005969D2">
        <w:rPr>
          <w:rStyle w:val="StyleUnderline"/>
        </w:rPr>
        <w:t xml:space="preserve"> </w:t>
      </w:r>
      <w:r w:rsidRPr="0094229D">
        <w:rPr>
          <w:sz w:val="16"/>
        </w:rPr>
        <w:t xml:space="preserve">At the very least, we cannot go over the heads of Seoul and Tokyo if we choose to seriously strike the North. 4. </w:t>
      </w:r>
      <w:r w:rsidRPr="005969D2">
        <w:rPr>
          <w:rStyle w:val="StyleUnderline"/>
        </w:rPr>
        <w:t>The (North) Korean People's Army Would Probably Fight:</w:t>
      </w:r>
      <w:r>
        <w:rPr>
          <w:rStyle w:val="StyleUnderline"/>
        </w:rPr>
        <w:t xml:space="preserve"> </w:t>
      </w:r>
      <w:r w:rsidRPr="0094229D">
        <w:rPr>
          <w:sz w:val="16"/>
        </w:rPr>
        <w:t xml:space="preserve">This is a tricky debate, because we have no good opinion data on KPA morale. We guess at readiness based on drills and the ferocious-looking marches through Kim Il-sung Square and so on. But we don't know. The neocon position in such situations is to again assume the best – that rogue state armies are paper tigers and would collapse quickly. Certainly the Iraqis did in 1991 and 2003. And I would agree that KPA would suffer revolts if pushed into an offensive against the South. But a US invasion would justify all the propaganda Northern soldiers have heard for decades. Overnight they would go from a conscript army used primarily as slave labor on construction projects to defenders of the nation against a long-foretold invasion. Do we have any sense that the US military would be “greeted as liberators”? That is yet another huge gamble, because if we are wrong, it is a war against a state where almost every able-bodied male has extensive military training. Even in Iraq, the insurgency showed how tenacious third-world nationalism is and how easy it is for such feelings to ignite when faced with armed foreigners, however noble their intentions. 5. The People's Liberation Army Might Fight Too: </w:t>
      </w:r>
      <w:r w:rsidRPr="00D7229D">
        <w:rPr>
          <w:rStyle w:val="Emphasis"/>
        </w:rPr>
        <w:t>A US invasion would also set US-Chinese relations back by decades, and almost certainly push the US and China into a larger, violent, heavily militarized cold war throughout Asia.</w:t>
      </w:r>
      <w:r>
        <w:rPr>
          <w:rStyle w:val="Emphasis"/>
        </w:rPr>
        <w:t xml:space="preserve"> </w:t>
      </w:r>
      <w:r w:rsidRPr="0094229D">
        <w:rPr>
          <w:sz w:val="16"/>
        </w:rPr>
        <w:t xml:space="preserve">Neocons who loathe China's repressive oligarchy might not care, but post-Iraq, that frightening insouciance about the world's second largest economy would almost certainly be a minority opinion in the West, and definitely would be among America's Asian allies who would carry most of the costs of militarized Sino-US competition. Indeed, </w:t>
      </w:r>
      <w:r w:rsidRPr="00D7229D">
        <w:rPr>
          <w:rStyle w:val="StyleUnderline"/>
        </w:rPr>
        <w:t>if the US invasion spun out of control</w:t>
      </w:r>
      <w:r w:rsidRPr="0094229D">
        <w:rPr>
          <w:sz w:val="16"/>
        </w:rPr>
        <w:t xml:space="preserve"> – </w:t>
      </w:r>
      <w:r w:rsidRPr="00D7229D">
        <w:rPr>
          <w:rStyle w:val="StyleUnderline"/>
        </w:rPr>
        <w:t>which is easy to envision given the North's nuclear weapons</w:t>
      </w:r>
      <w:r w:rsidRPr="0094229D">
        <w:rPr>
          <w:sz w:val="16"/>
        </w:rPr>
        <w:t xml:space="preserve"> and the size of the KPA – </w:t>
      </w:r>
      <w:r w:rsidRPr="00D7229D">
        <w:rPr>
          <w:rStyle w:val="StyleUnderline"/>
        </w:rPr>
        <w:t>China</w:t>
      </w:r>
      <w:r w:rsidRPr="0094229D">
        <w:rPr>
          <w:sz w:val="16"/>
        </w:rPr>
        <w:t xml:space="preserve"> (</w:t>
      </w:r>
      <w:r w:rsidRPr="00D7229D">
        <w:rPr>
          <w:rStyle w:val="StyleUnderline"/>
        </w:rPr>
        <w:t>and Japan</w:t>
      </w:r>
      <w:r w:rsidRPr="0094229D">
        <w:rPr>
          <w:sz w:val="16"/>
        </w:rPr>
        <w:t xml:space="preserve">) </w:t>
      </w:r>
      <w:r w:rsidRPr="00D7229D">
        <w:rPr>
          <w:rStyle w:val="StyleUnderline"/>
        </w:rPr>
        <w:t>could easily get chain-ganged in</w:t>
      </w:r>
      <w:r w:rsidRPr="0094229D">
        <w:rPr>
          <w:sz w:val="16"/>
        </w:rPr>
        <w:t xml:space="preserve">. China went to war in 1950 to keep the Americans off the Yalu River, and that was a war the North started. </w:t>
      </w:r>
      <w:r w:rsidRPr="00D7229D">
        <w:rPr>
          <w:rStyle w:val="StyleUnderline"/>
        </w:rPr>
        <w:t>If the US were to invade, America would suddenly look like an aggressive, aggrandizing power. It would be easy to see the PLA fight once again for essentially the same reasons.</w:t>
      </w:r>
      <w:r>
        <w:rPr>
          <w:rStyle w:val="StyleUnderline"/>
        </w:rPr>
        <w:t xml:space="preserve"> </w:t>
      </w:r>
      <w:r w:rsidRPr="0094229D">
        <w:rPr>
          <w:sz w:val="16"/>
        </w:rPr>
        <w:t xml:space="preserve">6. Reconstruction would fall to the US: Here is yet another Iraq lesson neocons seem blind to. When regimes like Libya or North Korea are decapitated, something new needs to be put in place. </w:t>
      </w:r>
      <w:r w:rsidRPr="0094229D">
        <w:rPr>
          <w:rStyle w:val="StyleUnderline"/>
        </w:rPr>
        <w:t>Gobry's assumption is simply that South Korea would absorb ex-North Korea. And it probably would in more traditional collapse scenarios. But if the US were to proactively invade North Korea, it would be easy to see Southern and global opinion arguing that this is yet another mess made by belligerent Washington that it should clean up</w:t>
      </w:r>
      <w:r w:rsidRPr="0094229D">
        <w:rPr>
          <w:sz w:val="16"/>
        </w:rPr>
        <w:t xml:space="preserve">. And </w:t>
      </w:r>
      <w:r w:rsidRPr="0094229D">
        <w:rPr>
          <w:rStyle w:val="StyleUnderline"/>
        </w:rPr>
        <w:t>there is also the potential for a nasty insurgency by Kimist dead-enders, a point Gobry does not even consider.</w:t>
      </w:r>
      <w:r>
        <w:rPr>
          <w:rStyle w:val="StyleUnderline"/>
        </w:rPr>
        <w:t xml:space="preserve"> </w:t>
      </w:r>
      <w:r w:rsidRPr="0094229D">
        <w:rPr>
          <w:rStyle w:val="StyleUnderline"/>
        </w:rPr>
        <w:t>Neocons really need to learn a few lessons from Iraq and the war on terror about the use of American force</w:t>
      </w:r>
      <w:r w:rsidRPr="0094229D">
        <w:rPr>
          <w:sz w:val="16"/>
        </w:rPr>
        <w:t>.</w:t>
      </w:r>
    </w:p>
    <w:p w14:paraId="44622C37" w14:textId="77777777" w:rsidR="00B96C60" w:rsidRDefault="00B96C60" w:rsidP="00B96C60">
      <w:pPr>
        <w:pStyle w:val="Heading3"/>
      </w:pPr>
      <w:r>
        <w:t>CP causes escalation</w:t>
      </w:r>
    </w:p>
    <w:p w14:paraId="05470E6E" w14:textId="77777777" w:rsidR="00B96C60" w:rsidRPr="00392A80" w:rsidRDefault="00B96C60" w:rsidP="00B96C60">
      <w:pPr>
        <w:keepNext/>
        <w:keepLines/>
        <w:spacing w:before="40" w:after="0"/>
        <w:outlineLvl w:val="3"/>
        <w:rPr>
          <w:rFonts w:eastAsia="MS Gothic" w:cs="Times New Roman"/>
          <w:b/>
          <w:iCs/>
          <w:sz w:val="26"/>
        </w:rPr>
      </w:pPr>
      <w:r w:rsidRPr="00392A80">
        <w:rPr>
          <w:rFonts w:eastAsia="MS Gothic" w:cs="Times New Roman"/>
          <w:b/>
          <w:iCs/>
          <w:sz w:val="26"/>
        </w:rPr>
        <w:t>Invading North Korea would risk possible miscalc and nuke war</w:t>
      </w:r>
    </w:p>
    <w:p w14:paraId="12013A47" w14:textId="77777777" w:rsidR="00B96C60" w:rsidRPr="00392A80" w:rsidRDefault="00B96C60" w:rsidP="00B96C60">
      <w:pPr>
        <w:rPr>
          <w:rFonts w:eastAsia="Cambria" w:cs="Times New Roman"/>
          <w:sz w:val="26"/>
        </w:rPr>
      </w:pPr>
      <w:r w:rsidRPr="00392A80">
        <w:rPr>
          <w:rFonts w:eastAsia="Cambria" w:cs="Times New Roman"/>
        </w:rPr>
        <w:t xml:space="preserve">Harry J. </w:t>
      </w:r>
      <w:r w:rsidRPr="00392A80">
        <w:rPr>
          <w:rFonts w:eastAsia="MS Gothic" w:cs="Times New Roman"/>
          <w:b/>
          <w:bCs/>
          <w:sz w:val="26"/>
          <w:szCs w:val="26"/>
        </w:rPr>
        <w:t>Kazianis</w:t>
      </w:r>
      <w:r w:rsidRPr="00392A80">
        <w:rPr>
          <w:rFonts w:eastAsia="Cambria" w:cs="Times New Roman"/>
          <w:b/>
          <w:bCs/>
          <w:sz w:val="26"/>
        </w:rPr>
        <w:t xml:space="preserve">, </w:t>
      </w:r>
      <w:r w:rsidRPr="00392A80">
        <w:rPr>
          <w:rFonts w:eastAsia="Cambria" w:cs="Times New Roman"/>
          <w:bCs/>
          <w:sz w:val="26"/>
        </w:rPr>
        <w:t>1/16/</w:t>
      </w:r>
      <w:r w:rsidRPr="00392A80">
        <w:rPr>
          <w:rFonts w:eastAsia="MS Gothic" w:cs="Times New Roman"/>
          <w:b/>
          <w:bCs/>
          <w:sz w:val="26"/>
          <w:szCs w:val="26"/>
        </w:rPr>
        <w:t>15</w:t>
      </w:r>
      <w:r w:rsidRPr="00392A80">
        <w:rPr>
          <w:rFonts w:eastAsia="Cambria" w:cs="Times New Roman"/>
          <w:bCs/>
          <w:sz w:val="26"/>
        </w:rPr>
        <w:t xml:space="preserve">, Master’s Degree (ALM) focusing on international relations from Harvard University, </w:t>
      </w:r>
      <w:r w:rsidRPr="00392A80">
        <w:rPr>
          <w:rFonts w:eastAsia="Cambria" w:cs="Times New Roman"/>
          <w:bCs/>
          <w:i/>
          <w:sz w:val="26"/>
        </w:rPr>
        <w:t>The week</w:t>
      </w:r>
      <w:r w:rsidRPr="00392A80">
        <w:rPr>
          <w:rFonts w:eastAsia="Cambria" w:cs="Times New Roman"/>
          <w:bCs/>
          <w:sz w:val="26"/>
        </w:rPr>
        <w:t>, “Why invading North Korea would be insane”, (http://theweek.com/articles/532678/why-invading-north-korea-insane)</w:t>
      </w:r>
    </w:p>
    <w:p w14:paraId="54255EA1" w14:textId="77777777" w:rsidR="00B96C60" w:rsidRPr="00392A80" w:rsidRDefault="00B96C60" w:rsidP="00B96C60">
      <w:pPr>
        <w:rPr>
          <w:rFonts w:eastAsia="Cambria" w:cs="Times New Roman"/>
          <w:u w:val="single"/>
        </w:rPr>
      </w:pPr>
      <w:r w:rsidRPr="00392A80">
        <w:rPr>
          <w:rFonts w:eastAsia="Cambria" w:cs="Times New Roman"/>
          <w:sz w:val="16"/>
        </w:rPr>
        <w:t xml:space="preserve">The North Korean regime is the closet thing to Nazi Germany still in existence. Toppling it would free an enslaved people. There is perhaps no government on Earth that more deserves to be cast into the dustbin of history. Yet </w:t>
      </w:r>
      <w:r w:rsidRPr="00392A80">
        <w:rPr>
          <w:rFonts w:eastAsia="Cambria" w:cs="Times New Roman"/>
          <w:u w:val="single"/>
        </w:rPr>
        <w:t>few military experts have pitched the idea of invading the Hermit Kingdom</w:t>
      </w:r>
      <w:r w:rsidRPr="00392A80">
        <w:rPr>
          <w:rFonts w:eastAsia="Cambria" w:cs="Times New Roman"/>
          <w:sz w:val="16"/>
        </w:rPr>
        <w:t xml:space="preserve">. That is </w:t>
      </w:r>
      <w:r w:rsidRPr="00392A80">
        <w:rPr>
          <w:rFonts w:eastAsia="Cambria" w:cs="Times New Roman"/>
          <w:u w:val="single"/>
        </w:rPr>
        <w:t>because opening such a Pandora's box would unleash hell on East Asia.</w:t>
      </w:r>
      <w:r w:rsidRPr="00392A80">
        <w:rPr>
          <w:rFonts w:eastAsia="Cambria" w:cs="Times New Roman"/>
          <w:sz w:val="16"/>
        </w:rPr>
        <w:t xml:space="preserve"> </w:t>
      </w:r>
      <w:r w:rsidRPr="00392A80">
        <w:rPr>
          <w:rFonts w:eastAsia="Cambria" w:cs="Times New Roman"/>
          <w:u w:val="single"/>
        </w:rPr>
        <w:t xml:space="preserve">Desperate for survival, Pyongyang would have every incentive to use all its nuclear bombs and other weapons of mass destruction, threatening the lives of millions of innocent people. </w:t>
      </w:r>
      <w:r w:rsidRPr="00392A80">
        <w:rPr>
          <w:rFonts w:eastAsia="Cambria" w:cs="Times New Roman"/>
          <w:sz w:val="16"/>
        </w:rPr>
        <w:t xml:space="preserve">So while I tip my hat to Pascal-Emmanuel Gobry for making the case for invasion in The Week, in what amounted to an impassioned plea to rid our planet once and for all of this evil cancer, a dispassionate review of the facts demonstrates why very few have endorsed such an idea. </w:t>
      </w:r>
      <w:r w:rsidRPr="00392A80">
        <w:rPr>
          <w:rFonts w:eastAsia="Cambria" w:cs="Times New Roman"/>
          <w:u w:val="single"/>
        </w:rPr>
        <w:t xml:space="preserve">Here is why an invasion would be a great cause for regret: Kim Jong Un will have learned the lessons of the Gulf War </w:t>
      </w:r>
      <w:r w:rsidRPr="00392A80">
        <w:rPr>
          <w:rFonts w:eastAsia="Cambria" w:cs="Times New Roman"/>
          <w:sz w:val="16"/>
        </w:rPr>
        <w:t xml:space="preserve">Suppose Washington did decide to dispose of the evil thugs in Pyongyang. How would it proceed? It would start by heavily bolstering the amount of military assets within striking distance of North Korea. This would involve bringing in multiple aircraft carrier battle groups, increasing the number of troops in South Korea for a ground invasion, moving in large amounts of land-based aircraft, and boosting missile defenses in South Korea, Japan, and allied bases. In many respects, the U.S. would be dusting off an integral component of the 1991 Gulf War playbook — build a large attack force that can overwhelm the enemy. Simple, right? </w:t>
      </w:r>
      <w:r w:rsidRPr="00392A80">
        <w:rPr>
          <w:rFonts w:eastAsia="Cambria" w:cs="Times New Roman"/>
          <w:u w:val="single"/>
        </w:rPr>
        <w:t>The problem is that such a massive military mobilization can't be hidden</w:t>
      </w:r>
      <w:r w:rsidRPr="00392A80">
        <w:rPr>
          <w:rFonts w:eastAsia="Cambria" w:cs="Times New Roman"/>
          <w:sz w:val="16"/>
        </w:rPr>
        <w:t xml:space="preserve">. </w:t>
      </w:r>
      <w:r w:rsidRPr="00392A80">
        <w:rPr>
          <w:rFonts w:eastAsia="Cambria" w:cs="Times New Roman"/>
          <w:u w:val="single"/>
        </w:rPr>
        <w:t>North Korea would instantly realize</w:t>
      </w:r>
      <w:r w:rsidRPr="00392A80">
        <w:rPr>
          <w:rFonts w:eastAsia="Cambria" w:cs="Times New Roman"/>
          <w:sz w:val="16"/>
        </w:rPr>
        <w:t xml:space="preserve"> what was up. </w:t>
      </w:r>
      <w:r w:rsidRPr="00392A80">
        <w:rPr>
          <w:rFonts w:eastAsia="Cambria" w:cs="Times New Roman"/>
          <w:u w:val="single"/>
        </w:rPr>
        <w:t xml:space="preserve">Pyongyang would certainly have a clear incentive to strike hard and fast knowing it constituted its best chance for survival. Here we see the great folly of Saddam Hussein: allowing coalition forces to build one of the world's most powerful fighting forces on his doorstep. Kim would realize his best chance — maybe his only chance — would be to strike with everything in his arsenal at the first sign of a build-up. North Korea would use its nukes </w:t>
      </w:r>
      <w:r w:rsidRPr="00392A80">
        <w:rPr>
          <w:rFonts w:eastAsia="Cambria" w:cs="Times New Roman"/>
          <w:sz w:val="16"/>
        </w:rPr>
        <w:t xml:space="preserve">Why would a nation with less wealth than Ethiopia put billions of dollars into acquiring nuclear weapons? The answer is simple: </w:t>
      </w:r>
      <w:r w:rsidRPr="00392A80">
        <w:rPr>
          <w:rFonts w:eastAsia="Cambria" w:cs="Times New Roman"/>
          <w:u w:val="single"/>
        </w:rPr>
        <w:t>to ensure that anyone considering imposing regime change won't take the risk.</w:t>
      </w:r>
      <w:r w:rsidRPr="00392A80">
        <w:rPr>
          <w:rFonts w:eastAsia="Cambria" w:cs="Times New Roman"/>
          <w:sz w:val="16"/>
        </w:rPr>
        <w:t xml:space="preserve"> </w:t>
      </w:r>
      <w:r w:rsidRPr="00392A80">
        <w:rPr>
          <w:rFonts w:eastAsia="Cambria" w:cs="Times New Roman"/>
          <w:u w:val="single"/>
        </w:rPr>
        <w:t>If Washington ever decided it was time to take the regime down, what reason would Pyongyang have from holding back? None.</w:t>
      </w:r>
      <w:r w:rsidRPr="00392A80">
        <w:rPr>
          <w:rFonts w:eastAsia="Cambria" w:cs="Times New Roman"/>
          <w:sz w:val="16"/>
        </w:rPr>
        <w:t xml:space="preserve"> </w:t>
      </w:r>
      <w:r w:rsidRPr="00392A80">
        <w:rPr>
          <w:rStyle w:val="Emphasis"/>
        </w:rPr>
        <w:t>While there is debate whether Kim's missiles have the range or accuracy to hit the continental U.S., it does seem likely they could hit Seoul or Tokyo — one hell of an atomic parting gift</w:t>
      </w:r>
      <w:r w:rsidRPr="00392A80">
        <w:rPr>
          <w:rFonts w:eastAsia="Cambria" w:cs="Times New Roman"/>
          <w:sz w:val="16"/>
        </w:rPr>
        <w:t xml:space="preserve">. </w:t>
      </w:r>
      <w:r w:rsidRPr="00392A80">
        <w:rPr>
          <w:rFonts w:eastAsia="Cambria" w:cs="Times New Roman"/>
          <w:u w:val="single"/>
        </w:rPr>
        <w:t xml:space="preserve">Kim knows all too well he would never be able to defeat an allied invasion — he may just decide to take as many souls down with him as possible. And it has chemical and biological weapons </w:t>
      </w:r>
      <w:r w:rsidRPr="00392A80">
        <w:rPr>
          <w:rFonts w:eastAsia="Cambria" w:cs="Times New Roman"/>
          <w:sz w:val="16"/>
        </w:rPr>
        <w:t xml:space="preserve">Don't forget those. In a 2012 report on North Korea's military, the U.S. Department of Defense noted that </w:t>
      </w:r>
      <w:r w:rsidRPr="00392A80">
        <w:rPr>
          <w:rFonts w:eastAsia="Cambria" w:cs="Times New Roman"/>
          <w:u w:val="single"/>
        </w:rPr>
        <w:t>"North Korea probably has had a longstanding chemical weapons (CW) program with the capability to produce nerve, blister, blood, and choking agents and likely possesses a CW stockpile.</w:t>
      </w:r>
      <w:r w:rsidRPr="00392A80">
        <w:rPr>
          <w:rFonts w:eastAsia="Cambria" w:cs="Times New Roman"/>
          <w:sz w:val="16"/>
        </w:rPr>
        <w:t xml:space="preserve"> North Korea probably could employ CW agents by modifying a variety of conventional munitions, including artillery and ballistic missiles." Some reports estimate that </w:t>
      </w:r>
      <w:r w:rsidRPr="00392A80">
        <w:rPr>
          <w:rFonts w:eastAsia="Cambria" w:cs="Times New Roman"/>
          <w:u w:val="single"/>
        </w:rPr>
        <w:t xml:space="preserve">the regime could possess as much as 5,000 metric tons of chemical weapons. </w:t>
      </w:r>
      <w:r w:rsidRPr="00392A80">
        <w:rPr>
          <w:rFonts w:eastAsia="Cambria" w:cs="Times New Roman"/>
          <w:sz w:val="16"/>
        </w:rPr>
        <w:t>While opinions vary regarding North Korea's biological weapons capabilities, the same report sees such a program as a strong possibility, noting</w:t>
      </w:r>
      <w:r w:rsidRPr="00392A80">
        <w:rPr>
          <w:rFonts w:eastAsia="Cambria" w:cs="Times New Roman"/>
          <w:u w:val="single"/>
        </w:rPr>
        <w:t>, "North Korea continues to research bacterial and viral biological agents that could support an offensive biological weapons program. Infrastructure, combined with its weapons industry, gives North Korea a potentially robust biological warfare capability." Imagining a nightmare scenario involving even a small cache of chemical or biological weapons is not hard.</w:t>
      </w:r>
      <w:r w:rsidRPr="00392A80">
        <w:rPr>
          <w:rFonts w:eastAsia="Cambria" w:cs="Times New Roman"/>
          <w:sz w:val="16"/>
        </w:rPr>
        <w:t xml:space="preserve"> A handful of such weapons launched at Seoul could create a panic not seen since the Sept. 11 terrorist attacks. Even just one attack with such fearsome weapons on a civilian target must be avoided. </w:t>
      </w:r>
      <w:r w:rsidRPr="00392A80">
        <w:rPr>
          <w:rFonts w:eastAsia="Cambria" w:cs="Times New Roman"/>
          <w:u w:val="single"/>
        </w:rPr>
        <w:t xml:space="preserve">North Korea could retaliate in many unforeseen ways </w:t>
      </w:r>
      <w:r w:rsidRPr="00392A80">
        <w:rPr>
          <w:rFonts w:eastAsia="Cambria" w:cs="Times New Roman"/>
          <w:sz w:val="16"/>
        </w:rPr>
        <w:t xml:space="preserve">The above is just a small sample of the possible challenges allied forces would face in invading North Korea. </w:t>
      </w:r>
      <w:r w:rsidRPr="00392A80">
        <w:rPr>
          <w:rFonts w:eastAsia="Cambria" w:cs="Times New Roman"/>
          <w:u w:val="single"/>
        </w:rPr>
        <w:t xml:space="preserve">Other challenges could include North Korean sleeper cells launching Charlie Hebdo style attacks in South Korea or even Japan, or armed forces lobbing missiles at areas containing nuclear materials (essentially ballistic "dirty bombs"). And we have not even touched on the estimated cost of rebuilding North Korea, or the fact that China may have strong motives to intervene. </w:t>
      </w:r>
      <w:r w:rsidRPr="00392A80">
        <w:rPr>
          <w:rFonts w:eastAsia="Cambria" w:cs="Times New Roman"/>
          <w:sz w:val="16"/>
        </w:rPr>
        <w:t xml:space="preserve">Clearly North Korea is a stain on human history that needs to be expunged. But the </w:t>
      </w:r>
      <w:r w:rsidRPr="00392A80">
        <w:rPr>
          <w:rFonts w:eastAsia="Cambria" w:cs="Times New Roman"/>
          <w:u w:val="single"/>
        </w:rPr>
        <w:t>North Korean regime has had over six decades to plot out its response to an invasion. It is something we should keep in mind.</w:t>
      </w:r>
    </w:p>
    <w:p w14:paraId="38AC201A" w14:textId="77777777" w:rsidR="00B96C60" w:rsidRPr="00392A80" w:rsidRDefault="00B96C60" w:rsidP="00B96C60"/>
    <w:p w14:paraId="3E586893" w14:textId="77777777" w:rsidR="00B96C60" w:rsidRDefault="00B96C60" w:rsidP="00B96C60">
      <w:pPr>
        <w:pStyle w:val="Heading3"/>
      </w:pPr>
      <w:r>
        <w:t>North Korea uses nukes</w:t>
      </w:r>
    </w:p>
    <w:p w14:paraId="60B0B527" w14:textId="77777777" w:rsidR="00B96C60" w:rsidRPr="00392A80" w:rsidRDefault="00B96C60" w:rsidP="00B96C60">
      <w:pPr>
        <w:keepNext/>
        <w:keepLines/>
        <w:spacing w:before="40" w:after="0"/>
        <w:outlineLvl w:val="3"/>
        <w:rPr>
          <w:rFonts w:eastAsia="MS Gothic" w:cs="Times New Roman"/>
          <w:b/>
          <w:iCs/>
          <w:sz w:val="26"/>
        </w:rPr>
      </w:pPr>
      <w:r w:rsidRPr="00392A80">
        <w:rPr>
          <w:rFonts w:eastAsia="MS Gothic" w:cs="Times New Roman"/>
          <w:b/>
          <w:iCs/>
          <w:sz w:val="26"/>
        </w:rPr>
        <w:t>North Korea will use nukes</w:t>
      </w:r>
    </w:p>
    <w:p w14:paraId="76228CA1" w14:textId="77777777" w:rsidR="00B96C60" w:rsidRPr="00392A80" w:rsidRDefault="00B96C60" w:rsidP="00B96C60">
      <w:pPr>
        <w:rPr>
          <w:rFonts w:eastAsia="Cambria" w:cs="Times New Roman"/>
        </w:rPr>
      </w:pPr>
      <w:r w:rsidRPr="00392A80">
        <w:rPr>
          <w:rFonts w:eastAsia="Cambria" w:cs="Times New Roman"/>
        </w:rPr>
        <w:t xml:space="preserve">John </w:t>
      </w:r>
      <w:r w:rsidRPr="00392A80">
        <w:rPr>
          <w:rFonts w:eastAsia="Cambria" w:cs="Times New Roman"/>
          <w:b/>
          <w:bCs/>
          <w:sz w:val="26"/>
        </w:rPr>
        <w:t>Everard</w:t>
      </w:r>
      <w:r w:rsidRPr="00392A80">
        <w:rPr>
          <w:rFonts w:eastAsia="Cambria" w:cs="Times New Roman"/>
        </w:rPr>
        <w:t xml:space="preserve"> 1/6/</w:t>
      </w:r>
      <w:r w:rsidRPr="00392A80">
        <w:rPr>
          <w:rFonts w:eastAsia="Cambria" w:cs="Times New Roman"/>
          <w:b/>
          <w:bCs/>
          <w:sz w:val="26"/>
        </w:rPr>
        <w:t>16</w:t>
      </w:r>
      <w:r w:rsidRPr="00392A80">
        <w:rPr>
          <w:rFonts w:eastAsia="Cambria" w:cs="Times New Roman"/>
        </w:rPr>
        <w:t>, former British ambassador to North Korea, "It is dangerous to assume that North Korea won't ever use a nuclear weapon”,  The Telegraph, (http://www.telegraph.co.uk/news/worldnews/asia/northkorea/12084881/It-is-dangerous-to-assume-that-North-Korea-wont-ever-use-a-nuclear-weapon.html)</w:t>
      </w:r>
    </w:p>
    <w:p w14:paraId="2679F92C" w14:textId="77777777" w:rsidR="00B96C60" w:rsidRPr="00392A80" w:rsidRDefault="00B96C60" w:rsidP="00B96C60">
      <w:pPr>
        <w:rPr>
          <w:rFonts w:eastAsia="Cambria" w:cs="Times New Roman"/>
          <w:u w:val="single"/>
        </w:rPr>
      </w:pPr>
      <w:r w:rsidRPr="00392A80">
        <w:rPr>
          <w:rFonts w:eastAsia="Cambria" w:cs="Times New Roman"/>
          <w:u w:val="single"/>
        </w:rPr>
        <w:t>It is dangerous to assume that North Korea won't ever use a nuclear weapon Kim Jong-un has threatened a 'merciless sacred war of justice</w:t>
      </w:r>
      <w:r w:rsidRPr="00392A80">
        <w:rPr>
          <w:rFonts w:eastAsia="Cambria" w:cs="Times New Roman"/>
          <w:sz w:val="16"/>
        </w:rPr>
        <w:t xml:space="preserve">'. Could that involve a hydrogen bomb? Documents drawn up by planners from China’s People’s Liberation Army that were leaked to Japanese media include proposals for detaining key North Korean leaders </w:t>
      </w:r>
      <w:r w:rsidRPr="00392A80">
        <w:rPr>
          <w:rFonts w:eastAsia="Cambria" w:cs="Times New Roman"/>
          <w:u w:val="single"/>
        </w:rPr>
        <w:t>Kim Jong-un may believe that the North Korean regime could survive a nuclear counter-strike</w:t>
      </w:r>
      <w:r w:rsidRPr="00392A80">
        <w:rPr>
          <w:rFonts w:eastAsia="Cambria" w:cs="Times New Roman"/>
          <w:sz w:val="16"/>
        </w:rPr>
        <w:t xml:space="preserve"> Was North Korea's test on January 6 really a hydrogen bomb? If it was, would it be able to deliver such a bomb to a target? </w:t>
      </w:r>
      <w:r w:rsidRPr="00392A80">
        <w:rPr>
          <w:rFonts w:eastAsia="Cambria" w:cs="Times New Roman"/>
          <w:u w:val="single"/>
        </w:rPr>
        <w:t xml:space="preserve">Even if it has the technical capability does it have the intent – or would North Korea's leaders assess that a nuclear attack would invite devastating nuclear retaliation and so the end of their regime </w:t>
      </w:r>
      <w:r w:rsidRPr="00392A80">
        <w:rPr>
          <w:rFonts w:eastAsia="Cambria" w:cs="Times New Roman"/>
          <w:sz w:val="16"/>
        </w:rPr>
        <w:t xml:space="preserve">(and perhaps of North Korea as a state)? In order to establish whether the blast was in fact a hydrogen bomb, experts will need to gather and analyse air samples, which will take them at least a few days. But a hydrogen bomb would probably have produced a blast of greater than the 5.1 magnitude recorded, so quite </w:t>
      </w:r>
      <w:r w:rsidRPr="00392A80">
        <w:rPr>
          <w:rFonts w:eastAsia="Cambria" w:cs="Times New Roman"/>
          <w:u w:val="single"/>
        </w:rPr>
        <w:t>possibly the bomb was a fission device of the kind that North Korea has tested before</w:t>
      </w:r>
      <w:r w:rsidRPr="00392A80">
        <w:rPr>
          <w:rFonts w:eastAsia="Cambria" w:cs="Times New Roman"/>
          <w:sz w:val="16"/>
        </w:rPr>
        <w:t xml:space="preserve">. In a sense </w:t>
      </w:r>
      <w:r w:rsidRPr="00392A80">
        <w:rPr>
          <w:rFonts w:eastAsia="Cambria" w:cs="Times New Roman"/>
          <w:u w:val="single"/>
        </w:rPr>
        <w:t xml:space="preserve">it does not matter. A blast that size could flatten a city, whether it was from a fission or a fusion device. </w:t>
      </w:r>
      <w:r w:rsidRPr="00392A80">
        <w:rPr>
          <w:rFonts w:eastAsia="Cambria" w:cs="Times New Roman"/>
          <w:sz w:val="16"/>
        </w:rPr>
        <w:t xml:space="preserve">North Korea could one day bring a submarine close to its target – which might include cities on the west coast of the USA – and use a short-range missile </w:t>
      </w:r>
      <w:r w:rsidRPr="00392A80">
        <w:rPr>
          <w:rFonts w:eastAsia="Cambria" w:cs="Times New Roman"/>
          <w:u w:val="single"/>
        </w:rPr>
        <w:t>North Korea has been working hard on delivery systems for its nuclear weapons.</w:t>
      </w:r>
      <w:r w:rsidRPr="00392A80">
        <w:rPr>
          <w:rFonts w:eastAsia="Cambria" w:cs="Times New Roman"/>
          <w:sz w:val="16"/>
        </w:rPr>
        <w:t xml:space="preserve"> It is probably not yet able to mount a nuclear warhead on a missile, as this would require miniaturisation, which is a difficult technology to master. It has shown that it can launch missiles into space but not yet that it could bring a warhead down from space on to a target. To do this it would need to stop the missile spinning out of control or burning up on re-entry – again, both difficult technologies. </w:t>
      </w:r>
      <w:r w:rsidRPr="00392A80">
        <w:rPr>
          <w:rFonts w:eastAsia="Cambria" w:cs="Times New Roman"/>
          <w:u w:val="single"/>
        </w:rPr>
        <w:t>But in May and again in December last year it attempted to launch a missile from a submarine.</w:t>
      </w:r>
      <w:r w:rsidRPr="00392A80">
        <w:rPr>
          <w:rFonts w:eastAsia="Cambria" w:cs="Times New Roman"/>
          <w:sz w:val="16"/>
        </w:rPr>
        <w:t xml:space="preserve"> These tests failed but when North Korea eventually masters this technology it could sidestep the problems of intercontinental ballistic missiles because it could simply bring a submarine close to its target – which might include cities on the west coast of the USA – and use a short-range missile. North Koreans celebrate as they watch a news broadcast on a video screen outside Pyongyang Railway Station </w:t>
      </w:r>
      <w:r w:rsidRPr="00392A80">
        <w:rPr>
          <w:rFonts w:eastAsia="Cambria" w:cs="Times New Roman"/>
          <w:u w:val="single"/>
        </w:rPr>
        <w:t>It is dangerous to assume that North Korea would never really use a nuclear weapon.</w:t>
      </w:r>
      <w:r w:rsidRPr="00392A80">
        <w:rPr>
          <w:rFonts w:eastAsia="Cambria" w:cs="Times New Roman"/>
          <w:sz w:val="16"/>
        </w:rPr>
        <w:t xml:space="preserve"> </w:t>
      </w:r>
      <w:r w:rsidRPr="00392A80">
        <w:rPr>
          <w:rFonts w:eastAsia="Cambria" w:cs="Times New Roman"/>
          <w:u w:val="single"/>
        </w:rPr>
        <w:t>Although we may think that this would mean the end of the regime it is not clear whether the regime thinks this.</w:t>
      </w:r>
      <w:r w:rsidRPr="00392A80">
        <w:rPr>
          <w:rFonts w:eastAsia="Cambria" w:cs="Times New Roman"/>
          <w:sz w:val="16"/>
        </w:rPr>
        <w:t xml:space="preserve"> In the strange, closed world of North Korea it is quite possible that the leadership has convinced itself that craven foreigners would not dare to counter-attack if it used a nuclear device. Moreover, North Korea has an elaborate system of defensive tunnels – like Tora Bora in Afghanistan, but much more extensive. If </w:t>
      </w:r>
      <w:r w:rsidRPr="00392A80">
        <w:rPr>
          <w:rFonts w:eastAsia="Cambria" w:cs="Times New Roman"/>
          <w:u w:val="single"/>
        </w:rPr>
        <w:t>the regime believes that it could retreat to these tunnels and survive a nuclear counter-strike then it will be less reluctant to use its own nuclear weapons.</w:t>
      </w:r>
    </w:p>
    <w:p w14:paraId="0D386AA7" w14:textId="77777777" w:rsidR="00B96C60" w:rsidRPr="003336B7" w:rsidRDefault="00B96C60" w:rsidP="00FC0BCC"/>
    <w:p w14:paraId="2D9BEE61" w14:textId="00F052F2" w:rsidR="00931E13" w:rsidRDefault="00931E13" w:rsidP="00776A5D">
      <w:pPr>
        <w:pStyle w:val="Heading1"/>
      </w:pPr>
      <w:r>
        <w:t>Mars Colonization- Get off the rock</w:t>
      </w:r>
    </w:p>
    <w:p w14:paraId="5214BF00" w14:textId="7AF2FD1F" w:rsidR="00931E13" w:rsidRDefault="00275929" w:rsidP="00275929">
      <w:pPr>
        <w:pStyle w:val="Heading2"/>
      </w:pPr>
      <w:r>
        <w:t>1NC Shell</w:t>
      </w:r>
    </w:p>
    <w:p w14:paraId="10DFF627" w14:textId="77777777" w:rsidR="00275929" w:rsidRDefault="00275929" w:rsidP="00931E13">
      <w:pPr>
        <w:pStyle w:val="Heading4"/>
      </w:pPr>
    </w:p>
    <w:p w14:paraId="1BB69129" w14:textId="680A3855" w:rsidR="00931E13" w:rsidRDefault="00275929" w:rsidP="00931E13">
      <w:pPr>
        <w:pStyle w:val="Heading4"/>
      </w:pPr>
      <w:r>
        <w:t xml:space="preserve">Text- </w:t>
      </w:r>
      <w:r w:rsidR="00931E13">
        <w:t xml:space="preserve">The US should grant sole legal authority to initiate, administer and supervise the marketing, merchandizing, sponsorship, broadcasting and licensing of human colonization of Mars to a </w:t>
      </w:r>
      <w:r>
        <w:t>viable</w:t>
      </w:r>
      <w:r w:rsidR="00931E13">
        <w:t xml:space="preserve"> private company for </w:t>
      </w:r>
      <w:r w:rsidR="0015124C">
        <w:t xml:space="preserve">funding of a permanent mars colony. </w:t>
      </w:r>
      <w:r w:rsidR="00931E13">
        <w:t xml:space="preserve"> </w:t>
      </w:r>
    </w:p>
    <w:p w14:paraId="79AEC1BC" w14:textId="77777777" w:rsidR="0015124C" w:rsidRPr="0015124C" w:rsidRDefault="0015124C" w:rsidP="0015124C"/>
    <w:p w14:paraId="67D1F2C5" w14:textId="77777777" w:rsidR="00F52980" w:rsidRPr="00F52980" w:rsidRDefault="00F52980" w:rsidP="00F52980">
      <w:pPr>
        <w:rPr>
          <w:rFonts w:ascii="Times" w:eastAsia="Times New Roman" w:hAnsi="Times" w:cs="Times New Roman"/>
          <w:sz w:val="20"/>
          <w:szCs w:val="20"/>
        </w:rPr>
      </w:pPr>
      <w:r w:rsidRPr="00F52980">
        <w:t xml:space="preserve">Rhawn </w:t>
      </w:r>
      <w:r w:rsidRPr="00F52980">
        <w:rPr>
          <w:rStyle w:val="StyleUnderline"/>
        </w:rPr>
        <w:t>Joseph 2010</w:t>
      </w:r>
      <w:r>
        <w:t xml:space="preserve"> (</w:t>
      </w:r>
      <w:r w:rsidRPr="00F52980">
        <w:t>Ph.D. from the Chicago Medical School and completed his training at Yale University Medical School (in the department of Neurology and Neuropsychology)</w:t>
      </w:r>
      <w:r>
        <w:t xml:space="preserve"> “</w:t>
      </w:r>
      <w:r w:rsidRPr="00F52980">
        <w:t>Marketing Mars: Financing the Human Mission to Mars</w:t>
      </w:r>
      <w:r>
        <w:t xml:space="preserve"> </w:t>
      </w:r>
      <w:r w:rsidRPr="00F52980">
        <w:t>and the Colonization of the Red Planet</w:t>
      </w:r>
      <w:r>
        <w:t xml:space="preserve">” </w:t>
      </w:r>
      <w:r w:rsidRPr="00F52980">
        <w:t>Journal of Cosmology, 2010, Vol 12,</w:t>
      </w:r>
      <w:r>
        <w:t xml:space="preserve"> peer reviewed journal. </w:t>
      </w:r>
    </w:p>
    <w:p w14:paraId="6340B7F1" w14:textId="77777777" w:rsidR="00275929" w:rsidRPr="00931E13" w:rsidRDefault="00275929" w:rsidP="00931E13"/>
    <w:p w14:paraId="636E5B6F" w14:textId="77777777" w:rsidR="00931E13" w:rsidRPr="00931E13" w:rsidRDefault="00931E13" w:rsidP="00931E13">
      <w:pPr>
        <w:spacing w:after="0" w:line="240" w:lineRule="auto"/>
      </w:pPr>
      <w:r w:rsidRPr="00931E13">
        <w:rPr>
          <w:rStyle w:val="StyleUnderline"/>
        </w:rPr>
        <w:t>The conquest of Mars and the establishment of a colony on the surface of the Red Planet could cost up to $150 billion dollars over 10 years. These funds can be easily raised through a massive advertising campaign, and if the U.S. Congress and the governments of other participating nations, grant to an independent corporation</w:t>
      </w:r>
      <w:r w:rsidRPr="00931E13">
        <w:t xml:space="preserve"> (The Human Mission to Mars Corporation, a hypothetical entity), so</w:t>
      </w:r>
      <w:r w:rsidRPr="00931E13">
        <w:rPr>
          <w:rStyle w:val="StyleUnderline"/>
        </w:rPr>
        <w:t>le legal authority to initiate, administer, and supervise the marketing, merchandizing, sponsorship, broadcasting, and licensing initiatives</w:t>
      </w:r>
      <w:r w:rsidRPr="00931E13">
        <w:t xml:space="preserve"> detailed in this </w:t>
      </w:r>
      <w:r w:rsidRPr="00931E13">
        <w:rPr>
          <w:rStyle w:val="StyleUnderline"/>
        </w:rPr>
        <w:t>article. It is estimated that $10 billion a year can be raised by clever marketing and advertising thereby generating public awareness and enthusiasm, and through the sale of Mars' merchandise ranging from toys to clothing. With clever marketing and advertising and the subsequent increase in public interest, between $30 billion to $90 billion can be raised through corporate sponsorships, and an additional $1 billion a year through individual sponsorships. The sale of "naming rights" to Mars landing craft, the Mars Colony, etc., would yield an estimated $30 billion. Television broadcasting rights would bring in an estimated $30 billion. This comes to a total of up to $160 billion, and does not include the sale of Mars' real estate and mineral rights and other commercial ventures</w:t>
      </w:r>
      <w:r w:rsidRPr="00931E13">
        <w:t>.</w:t>
      </w:r>
    </w:p>
    <w:p w14:paraId="55B8E27A" w14:textId="56A83EAA" w:rsidR="00F52980" w:rsidRPr="00F52980" w:rsidRDefault="00F52980" w:rsidP="00F52980"/>
    <w:p w14:paraId="11EF9CC3" w14:textId="77777777" w:rsidR="00275929" w:rsidRDefault="00275929" w:rsidP="00931E13"/>
    <w:p w14:paraId="305D9312" w14:textId="3FAB5C26" w:rsidR="00275929" w:rsidRDefault="00275929" w:rsidP="00275929">
      <w:pPr>
        <w:pStyle w:val="Heading2"/>
      </w:pPr>
      <w:r>
        <w:t>2NC Extension</w:t>
      </w:r>
    </w:p>
    <w:p w14:paraId="56E58EFD" w14:textId="77777777" w:rsidR="00275929" w:rsidRPr="00275929" w:rsidRDefault="00275929" w:rsidP="00275929"/>
    <w:p w14:paraId="5BA4F47D" w14:textId="724813F9" w:rsidR="00275929" w:rsidRDefault="00275929" w:rsidP="001131CB">
      <w:pPr>
        <w:pStyle w:val="Heading4"/>
      </w:pPr>
      <w:r>
        <w:t>Doesn’t link to ________ because CP doesn’t involve engagement with China. Counter plan doesn’t use US federal budget- just grants a monopoly to a company dedicated to Mars colonization</w:t>
      </w:r>
    </w:p>
    <w:p w14:paraId="573A9FD9" w14:textId="77777777" w:rsidR="00275929" w:rsidRDefault="00275929" w:rsidP="00275929"/>
    <w:p w14:paraId="7F13384C" w14:textId="3ADA4BDC" w:rsidR="00275929" w:rsidRDefault="00275929" w:rsidP="00275929">
      <w:pPr>
        <w:pStyle w:val="Heading4"/>
      </w:pPr>
      <w:r>
        <w:t xml:space="preserve">CP is the only way to guarantee US space leadership while avoiding </w:t>
      </w:r>
      <w:r w:rsidR="002A69C3">
        <w:t>contentious US political fights for duration of the mission.</w:t>
      </w:r>
    </w:p>
    <w:p w14:paraId="58DD45A7" w14:textId="77777777" w:rsidR="00F52980" w:rsidRDefault="00F52980" w:rsidP="00F52980"/>
    <w:p w14:paraId="56EAB7A1" w14:textId="77777777" w:rsidR="00F52980" w:rsidRPr="00F52980" w:rsidRDefault="00F52980" w:rsidP="00F52980">
      <w:pPr>
        <w:rPr>
          <w:rFonts w:ascii="Times" w:eastAsia="Times New Roman" w:hAnsi="Times" w:cs="Times New Roman"/>
          <w:sz w:val="20"/>
          <w:szCs w:val="20"/>
        </w:rPr>
      </w:pPr>
      <w:r w:rsidRPr="00F52980">
        <w:t xml:space="preserve">Rhawn </w:t>
      </w:r>
      <w:r w:rsidRPr="00F52980">
        <w:rPr>
          <w:rStyle w:val="StyleUnderline"/>
        </w:rPr>
        <w:t>Joseph 2010</w:t>
      </w:r>
      <w:r>
        <w:t xml:space="preserve"> (</w:t>
      </w:r>
      <w:r w:rsidRPr="00F52980">
        <w:t>Ph.D. from the Chicago Medical School and completed his training at Yale University Medical School (in the department of Neurology and Neuropsychology)</w:t>
      </w:r>
      <w:r>
        <w:t xml:space="preserve"> “</w:t>
      </w:r>
      <w:r w:rsidRPr="00F52980">
        <w:t>Marketing Mars: Financing the Human Mission to Mars</w:t>
      </w:r>
      <w:r>
        <w:t xml:space="preserve"> </w:t>
      </w:r>
      <w:r w:rsidRPr="00F52980">
        <w:t>and the Colonization of the Red Planet</w:t>
      </w:r>
      <w:r>
        <w:t xml:space="preserve">” </w:t>
      </w:r>
      <w:r w:rsidRPr="00F52980">
        <w:t>Journal of Cosmology, 2010, Vol 12,</w:t>
      </w:r>
      <w:r>
        <w:t xml:space="preserve"> peer reviewed journal. </w:t>
      </w:r>
    </w:p>
    <w:p w14:paraId="7C5B5577" w14:textId="77777777" w:rsidR="00F52980" w:rsidRPr="00F52980" w:rsidRDefault="00F52980" w:rsidP="00F52980"/>
    <w:p w14:paraId="3DD60996" w14:textId="1399BDC9" w:rsidR="00275929" w:rsidRDefault="002A69C3" w:rsidP="00275929">
      <w:pPr>
        <w:rPr>
          <w:rStyle w:val="StyleUnderline"/>
        </w:rPr>
      </w:pPr>
      <w:r w:rsidRPr="002A69C3">
        <w:rPr>
          <w:rStyle w:val="StyleUnderline"/>
        </w:rPr>
        <w:t>Advertising increases public awareness and enthusiasm</w:t>
      </w:r>
      <w:r w:rsidRPr="002A69C3">
        <w:t xml:space="preserve">, not just to buy products (Brigs and Stuart 2006), but to attend and watch movies and sporting events (Gerbrandt 2010). </w:t>
      </w:r>
      <w:r w:rsidRPr="002A69C3">
        <w:rPr>
          <w:rStyle w:val="StyleUnderline"/>
        </w:rPr>
        <w:t>To generate public demand for a mission to Mars requires that the message be repeated in a variety of medium</w:t>
      </w:r>
      <w:r w:rsidRPr="002A69C3">
        <w:t>s, TV commercial, print ad, radio ad, and online (Brigs and Stuart 2006). Over 30 major corporations spend over $1 billion each year in advertising all of which significantly impacts public awareness and increases sales (Brigs and Stuart 2006). Hollywood movie studios effectively use advertising in a variety of mediums (particularly TV and online) to successfully generate public interest in very short time periods (Gerbrandt 2010). According to Brigs and Stuart (2006), the numbers prove that the "surround-sound" approach is a big winner. They also note it is best to display the product name and logo for the duration of an ad. Likewise, the human mission to Mars must be advertised and marketed as a product and as entertainment, and must use a product name and logo to generate brand identity. Further, the marketing campaign must be targeted and tailored to those who might be the most interested in what a human mission to Mars might offer, i.e. adventure, drama, and life and death competition with clear winners and losers.</w:t>
      </w:r>
      <w:r w:rsidR="00F52980">
        <w:t xml:space="preserve"> </w:t>
      </w:r>
      <w:r w:rsidRPr="002A69C3">
        <w:t>World wide, sports is a $185 billion dollar a year industry which generates much of its income from television and radio broadcasting, merchandizing, sponsorships, advertising, online and mobile media, magazines and periodicals, and athlete endorsements (Miller 2009).</w:t>
      </w:r>
      <w:r w:rsidR="00F52980">
        <w:t xml:space="preserve"> </w:t>
      </w:r>
      <w:r w:rsidRPr="009C1B59">
        <w:rPr>
          <w:rStyle w:val="StyleUnderline"/>
        </w:rPr>
        <w:t>The Human Mission to Mars, can be marketed and sold as the ultimate sports and reality TV extravaganza with the conquest of an entire planet as the ultimate prize</w:t>
      </w:r>
      <w:r w:rsidRPr="002A69C3">
        <w:t>. Astronauts from around the world, each with their compelling life stories, would compete against one another to be selected for the Mars' teams; Mars' teams would compete against one another to be the first to land on the Red Planet, and all astronauts would be competing against the possibility of death. Astronauts would be marketed for what they are: heroes and athletes in superb physical and mental condition.</w:t>
      </w:r>
      <w:r w:rsidR="00F52980">
        <w:t xml:space="preserve"> </w:t>
      </w:r>
      <w:r w:rsidRPr="002A69C3">
        <w:t>Merchandise, from toys to clothing, featuring anything and everything associated with the Human Mission to Mars, can be marketed and sold, including official astronaut jerseys, with the names of favorite astronauts emblazoned on front and back. Then there are product endorsements by the most popular astronauts, with all income going to support and pay for the Human Mission to Mars.</w:t>
      </w:r>
      <w:r w:rsidR="00F52980">
        <w:t xml:space="preserve"> </w:t>
      </w:r>
      <w:r w:rsidRPr="009C1B59">
        <w:rPr>
          <w:strike/>
          <w:szCs w:val="22"/>
        </w:rPr>
        <w:t>It is important to recognize sex differences in behavior and thinking; a field of study this author pioneered many years ago (Joseph 1979, 1985, 2000, 2001a,b, 2002; Joseph and Gallagher 1980; Joseph et al., 1978 ). From a marketing perspective it is important to target traditional female interests: love, romance, and the prospect of a Martian marriage and the first baby to be born on Mars. Mars' fashions, Mars' styles, magazines and books featuring the lives and loves of the astronauts with all income going to support and pay for the Human Mission to Mars.</w:t>
      </w:r>
      <w:r w:rsidR="00F52980">
        <w:rPr>
          <w:strike/>
          <w:szCs w:val="22"/>
        </w:rPr>
        <w:t xml:space="preserve"> </w:t>
      </w:r>
      <w:r w:rsidRPr="002A69C3">
        <w:t>5. MARKETING REALITY</w:t>
      </w:r>
      <w:r w:rsidR="00F52980">
        <w:t xml:space="preserve"> </w:t>
      </w:r>
      <w:r w:rsidRPr="002A69C3">
        <w:t>What could be more "real" than a Human Mission to Mars, where Astronaut heroes must overcome a grueling, competitive ordeal, with the "survivors" winning the right to face death while taking part in the ultimate adventure of all time? "</w:t>
      </w:r>
      <w:r w:rsidRPr="009C1B59">
        <w:rPr>
          <w:rStyle w:val="StyleUnderline"/>
        </w:rPr>
        <w:t>Reality TV" is the number 1 money maker for broadcast and cable TV</w:t>
      </w:r>
      <w:r w:rsidRPr="002A69C3">
        <w:t xml:space="preserve"> (Rose 2009). When the TV show "Survivor" was first aired in 2000, it spawned a revolution in "reality" TV broadcasting, with 51.69 million viewers watching the summer phenomenon's final episode, more than any other program that season (Kissell 2000). "Survivor" knockoffs have since been produced in every major TV market and country throughout the world.</w:t>
      </w:r>
      <w:r w:rsidR="00F52980">
        <w:t xml:space="preserve"> </w:t>
      </w:r>
      <w:r w:rsidRPr="002A69C3">
        <w:t>Is the world interested in astronauts? The 1983 Hollywood film, "The Right Stuff" which featured the competitive life-threatening ordeals of the first astronauts, was among the top 12 films, variably ranked 6 to 12, among all feature films released, from October 21, 1983 through March 4, 1984 (BoxOfficeMojo.com).</w:t>
      </w:r>
      <w:r w:rsidR="00F52980">
        <w:t xml:space="preserve"> </w:t>
      </w:r>
      <w:r w:rsidRPr="002A69C3">
        <w:t>Then there is the reality of the landing on Mars; the establishment of a Mars' colony; and the ultimate adventure: exploration of the Red Planet. How many might "tune in" world-wide to watch the first humans land on Mars, and what might advertisers, sponsors, merchandisers, and television broadcasters pay for the privilege of association or to broadcast all that transpires?</w:t>
      </w:r>
      <w:r w:rsidR="00F52980">
        <w:t xml:space="preserve"> </w:t>
      </w:r>
      <w:r w:rsidRPr="00F52980">
        <w:rPr>
          <w:rStyle w:val="StyleUnderline"/>
        </w:rPr>
        <w:t>Lessons learned from the marketing of professional sports may provide the answers.</w:t>
      </w:r>
      <w:r w:rsidR="00F52980">
        <w:rPr>
          <w:rStyle w:val="StyleUnderline"/>
        </w:rPr>
        <w:t xml:space="preserve"> </w:t>
      </w:r>
      <w:r w:rsidRPr="002A69C3">
        <w:t>6. MARKETING AND MERCHANDIZING: LESSONS FROM PROFESSIONAL SPORTS</w:t>
      </w:r>
      <w:r w:rsidR="00F52980">
        <w:t xml:space="preserve"> </w:t>
      </w:r>
      <w:r w:rsidRPr="002A69C3">
        <w:t>The following international marketing model, is in part based on the marketing strategy employed by the UEFA Champions League, which has become one of the world’s premier sports competitions with television stations in all continents bidding for television rights (Clegg, 2010; Thompson and Magnus 2003). Specifically, the UEFA Champions League, consists of soccer (football) teams from throughout Europe, and is broadcast to over 200 countries with a worldwide cumulative audience tuning in over 4 billion times per season. The Champions League final between Barcelona and Manchester United in May of 2009, drew an audience of 109 million, which is three million more than the 2010 Super Bowl between the Pittsburgh Steelers and the Arizona Cardinals (BBC 2010).</w:t>
      </w:r>
      <w:r w:rsidR="00F52980">
        <w:t xml:space="preserve"> </w:t>
      </w:r>
      <w:r w:rsidRPr="002A69C3">
        <w:t>The UEFA marketing model has demonstrated that the key to successful income generation begins with successful marketing and a centralized marketing approach directed by a single organization (in this case, The Human Mission to Mars Corporation). The centralized organization must have complete responsibility for negotiating all media rights and for creating "brand" and "name" identity. However, financial success also require the cooperation of three key partners: Television, Merchandizers, and Sponsors (Thompson and Magnus 2003).</w:t>
      </w:r>
      <w:r w:rsidR="00F52980">
        <w:t xml:space="preserve"> </w:t>
      </w:r>
      <w:r w:rsidRPr="002A69C3">
        <w:t xml:space="preserve">6A. </w:t>
      </w:r>
      <w:r w:rsidRPr="00F52980">
        <w:rPr>
          <w:rStyle w:val="StyleUnderline"/>
        </w:rPr>
        <w:t>Branding</w:t>
      </w:r>
      <w:r w:rsidRPr="002A69C3">
        <w:t>:</w:t>
      </w:r>
      <w:r w:rsidR="00F52980">
        <w:t xml:space="preserve"> </w:t>
      </w:r>
      <w:r w:rsidRPr="002A69C3">
        <w:t xml:space="preserve">If the Human Mission to Mars begins as an international effort, with astronauts from countries throughout the world vying and competing to become members of the Mars' team, this would guarantee world wide interest and enhance all income possibilities. Astronauts from various countries could be marketed as national heroes and celebrities, who wear uniforms designating their home nations, thus creating national Brand identities and </w:t>
      </w:r>
      <w:r w:rsidRPr="00F52980">
        <w:rPr>
          <w:rStyle w:val="StyleUnderline"/>
        </w:rPr>
        <w:t>promoting</w:t>
      </w:r>
      <w:r w:rsidRPr="002A69C3">
        <w:t xml:space="preserve"> the purchasing of Mission to Mars merchandise world wide.</w:t>
      </w:r>
      <w:r w:rsidR="00F52980">
        <w:t xml:space="preserve"> </w:t>
      </w:r>
      <w:r w:rsidRPr="002A69C3">
        <w:t xml:space="preserve">6B. </w:t>
      </w:r>
      <w:r w:rsidRPr="00F52980">
        <w:rPr>
          <w:rStyle w:val="StyleUnderline"/>
        </w:rPr>
        <w:t>Rights To Astronauts</w:t>
      </w:r>
      <w:r w:rsidRPr="002A69C3">
        <w:t>:</w:t>
      </w:r>
      <w:r w:rsidR="00F52980">
        <w:t xml:space="preserve"> </w:t>
      </w:r>
      <w:r w:rsidRPr="002A69C3">
        <w:t>Exclusive media rights to all astronauts and their families must be acquired by THMMC such that they can only be interviewed, appear as guests on TV shows, or provide product endorsements with paid THMMC approval. This would include exclusive right to their images and pictures, life stories, family stories</w:t>
      </w:r>
      <w:r w:rsidR="00F52980">
        <w:t xml:space="preserve"> </w:t>
      </w:r>
      <w:r w:rsidRPr="002A69C3">
        <w:t>6C</w:t>
      </w:r>
      <w:r w:rsidRPr="00F52980">
        <w:rPr>
          <w:rStyle w:val="StyleUnderline"/>
        </w:rPr>
        <w:t>. Astronauts as Athletes and Heroes</w:t>
      </w:r>
      <w:r w:rsidRPr="002A69C3">
        <w:t>.</w:t>
      </w:r>
      <w:r w:rsidR="00F52980">
        <w:t xml:space="preserve"> </w:t>
      </w:r>
      <w:r w:rsidRPr="002A69C3">
        <w:t>Astronauts would be accurately marketed as athletes and heroes and would be required to compete against each other, in a variety of Olympic style events, reality TV events, and game-show events, to win a place on one of the Mars teams. Mars teams would also compete against one another to win the right to journey to Mars. These competitions would be aired on TV, as sporting and reality TV events. As astronauts from nations throughout the world would participate initially, this would ensure world wide interest.</w:t>
      </w:r>
      <w:r w:rsidR="00F52980">
        <w:t xml:space="preserve"> </w:t>
      </w:r>
      <w:r w:rsidRPr="002A69C3">
        <w:t xml:space="preserve">6D. </w:t>
      </w:r>
      <w:r w:rsidRPr="00F52980">
        <w:rPr>
          <w:rStyle w:val="StyleUnderline"/>
        </w:rPr>
        <w:t>Merchanizing and Logo</w:t>
      </w:r>
      <w:r w:rsidRPr="002A69C3">
        <w:t>:</w:t>
      </w:r>
      <w:r w:rsidR="00F52980">
        <w:t xml:space="preserve"> </w:t>
      </w:r>
      <w:r w:rsidRPr="002A69C3">
        <w:t>This would include an official "Logo" featuring the concept of a Human Mission To Mars and a musical anthem to generate excitement, passion and feelings of prestige. The official "Logo" would appear on all products and merchandise so that buyers would know that the merchant was an active supporter, and that part of the proceeds were going to support the Mission to Mars.</w:t>
      </w:r>
      <w:r w:rsidR="00F52980">
        <w:t xml:space="preserve"> </w:t>
      </w:r>
      <w:r w:rsidRPr="002A69C3">
        <w:t>According to the Sports Licensing Report (2010), licensing and merchandizing income from Major League Baseball (MLB), the National Football League (NHL), and National Basketball League (NBA), exceeds $10 billion a year. Apparel are the most popular merchandise, particularly team jerseys with the names of the most popular stars (e.g. Brett Favre, Vikings; Drew Brees, Saints; Peyton Manning, Colts) emblazoned on the front and back.</w:t>
      </w:r>
      <w:r w:rsidR="00F52980">
        <w:t xml:space="preserve"> </w:t>
      </w:r>
      <w:r w:rsidRPr="002A69C3">
        <w:t>Merchandizing The Human Mission to Mars (THMM) requires that astronauts be rightly characterized as heroic and glamorized as stars and celebrities.</w:t>
      </w:r>
      <w:r w:rsidR="00F52980">
        <w:t xml:space="preserve"> </w:t>
      </w:r>
      <w:r w:rsidRPr="002A69C3">
        <w:t>Merchandizing would also include THMM-related toys, equipment, vehicles, action figures, posters, magazines, books, comics, video games, puzzles, DVDs, and movie-TV-Book adaptations. Consider for example, "Star Wars" movie merchandise which encompasses everything from lunch pails to bed sheets. Annual income from Star Wars merchandise and video-games is approximately $ 1.5 billion a year (Greenberg, 2007). In total Star Wars merchandise has grossed over $14 billion in retail sales (Greenberg, 2007; Sydell 2007).</w:t>
      </w:r>
      <w:r w:rsidR="00F52980">
        <w:t xml:space="preserve"> </w:t>
      </w:r>
      <w:r w:rsidRPr="002A69C3">
        <w:t>If THMMM were paid 25% of the gross sales of merchandise this could come to at least $2.5 billion a year and $10 billion in five years. If THMMM manufactured and distributed as well as sold this merchandise (thus cutting out the "middle men"), the profits could be more than $10 billion a year.</w:t>
      </w:r>
      <w:r w:rsidR="00F52980">
        <w:t xml:space="preserve"> </w:t>
      </w:r>
      <w:r w:rsidRPr="002A69C3">
        <w:t xml:space="preserve">6E. </w:t>
      </w:r>
      <w:r w:rsidRPr="00F52980">
        <w:rPr>
          <w:rStyle w:val="StyleUnderline"/>
        </w:rPr>
        <w:t>Corporate Sponsors</w:t>
      </w:r>
      <w:r w:rsidRPr="002A69C3">
        <w:t>:</w:t>
      </w:r>
      <w:r w:rsidR="00F52980">
        <w:t xml:space="preserve"> </w:t>
      </w:r>
      <w:r w:rsidRPr="002A69C3">
        <w:t>Each sponsor would receive exclusivity in its product area on TV, with commercial airtime spots and program sponsorship. Laws would also be passed to make it impossible for non-sponsors to associate with the Mars Mission. Further the number of sponsors would be limited domestically and internationally thereby increasing the advertising and prestige value of sponsorship. Sponsor packages would include identification on TV interview backdrops and in the VIP and press areas. This would generate a “multiplying media effect” offering high levels of recognition to the sponsors for which they would pay dearly.</w:t>
      </w:r>
      <w:r w:rsidR="00F52980">
        <w:t xml:space="preserve"> </w:t>
      </w:r>
      <w:r w:rsidRPr="002A69C3">
        <w:t>Bidding for sponsorships for the Human Mission to Mars, would begin at $1 billion and could easily range as high as $10 billion per sponsor. General Motors, for example, paid $1 billion to sponsor the U.S. American Olympic team for the 2008 Summer Olympics in Beijing (MSNBC 2010). However, the price of sponsorship varies depending on if one is sponsoring an entire national team, or the Olympics in general. For example, the top 12 official sponsors for the 2008 games paid over $866 million. Sponsorships for the 2012 games in London is expected to gross nearly $3 billion of which over $1 billion will come from companies headquartered in England (Rossingh 2010).</w:t>
      </w:r>
      <w:r w:rsidR="00F52980">
        <w:t xml:space="preserve"> </w:t>
      </w:r>
      <w:r w:rsidRPr="002A69C3">
        <w:t>Therefore, world wide, and given that the Human Mission to Mars would generate world wide attention for years, it can be estimated that THMMC could easily raise $10 billion if limited to 10 sponsors paying $1 billion each.</w:t>
      </w:r>
      <w:r w:rsidR="00F52980">
        <w:t xml:space="preserve"> </w:t>
      </w:r>
      <w:r w:rsidRPr="002A69C3">
        <w:t>Sponsorships can also be licensed to limited time periods, such as sponsoring the initial Part 1 of the Human Mission to Mars (from inception to entering Mars' orbit), or Part 2 (the landing on the surface of Mars) or Part 3 (exploring the Red Planet). Again, even if limited to 10 sponsors for each Part of the mission, this would come to $30 billion at a minimum. Increase the sponsors to 30 for each Part, and we have $90 billion.</w:t>
      </w:r>
      <w:r w:rsidR="00F52980">
        <w:t xml:space="preserve"> </w:t>
      </w:r>
      <w:r w:rsidRPr="002A69C3">
        <w:t>6F. Individual Sponsors:</w:t>
      </w:r>
      <w:r w:rsidR="00F52980">
        <w:t xml:space="preserve"> </w:t>
      </w:r>
      <w:r w:rsidRPr="002A69C3">
        <w:t>Children, teenagers, and adults, from throughout the world, will want to feel they are part of this effort and they should be made to feel they are not just part, but have contributed. These individuals would influence and recruit their peers, might organize fund raising efforts and clubs, consume Mars merchandize, and watch Human Mission to Mars programming.</w:t>
      </w:r>
      <w:r w:rsidR="00F52980">
        <w:t xml:space="preserve"> </w:t>
      </w:r>
      <w:r w:rsidRPr="002A69C3">
        <w:t>Therefore, individual sponsorship will also be offered scaled in terms of age-range and income. For example, children (or their parents) who contribute $10 to $100.00 will receive official certificates naming them "Mars Cadets". Wealthy adults who contribute $100,000.00 (or who raise $100,000 in contributions) would receive an official Plaque naming them a "Mars Pioneer" and would be invited to events featuring and allowing them to meet the astronauts. Those contributing or raising $1 million would be designated "Mars Ranger" and would be given opportunities to attend special events and meet with individual astronauts. If 1,000 wealthy adults from around the world contribute (or raise) at least $1 million that comes to $1 billion. It is estimated that at least $1 billion could be raised from individual sponsors.</w:t>
      </w:r>
      <w:r w:rsidR="00F52980">
        <w:t xml:space="preserve"> </w:t>
      </w:r>
      <w:r w:rsidRPr="002A69C3">
        <w:t xml:space="preserve">6G. </w:t>
      </w:r>
      <w:r w:rsidRPr="00F52980">
        <w:rPr>
          <w:rStyle w:val="StyleUnderline"/>
        </w:rPr>
        <w:t>Protecting Exclusive Sponsoring and Brand Name Rights</w:t>
      </w:r>
      <w:r w:rsidRPr="002A69C3">
        <w:t>:</w:t>
      </w:r>
      <w:r w:rsidR="00F52980">
        <w:t xml:space="preserve"> </w:t>
      </w:r>
      <w:r w:rsidRPr="002A69C3">
        <w:t>Using the Olympics as a illustrative example, the overall Olympics brand consists of many different elements such as official names, phrases, designs, trademarks, and so on; and the same would be true of the Human Mission to Mars. As is the case with the Olympics (and the NFL, MLB, NBA, etc), these brands would require legal protection to combat "ambush marketing" (Soldner 2010). For example, the Olympic Symbol Protection Act of 1995 provides the legal framework to protect the exclusive rights of official sponsors and to control advertising methods of competitors who seek indirect means of associating their products with the Olympic Games (Soldner 2010).</w:t>
      </w:r>
      <w:r w:rsidR="00F52980">
        <w:t xml:space="preserve"> </w:t>
      </w:r>
      <w:r w:rsidRPr="002A69C3">
        <w:t xml:space="preserve">Therefore, the U.S. Congress, and all other nations who wish to participate in the Human Mission to Mars, would need to pass similar laws. Thus, all merchants and corporations who wish to be associated with the Mars mission must pay for the privilege. These laws </w:t>
      </w:r>
      <w:r w:rsidRPr="00F52980">
        <w:rPr>
          <w:rStyle w:val="StyleUnderline"/>
        </w:rPr>
        <w:t>would ensure that sponsors pay top dollar for the privilege and that adequate funds will be available to make the Mars endeavor a success</w:t>
      </w:r>
      <w:r w:rsidRPr="002A69C3">
        <w:t>.</w:t>
      </w:r>
      <w:r w:rsidR="00F52980">
        <w:t xml:space="preserve"> </w:t>
      </w:r>
      <w:r w:rsidRPr="00F52980">
        <w:t>6H. Naming Rights:</w:t>
      </w:r>
      <w:r w:rsidR="00F52980">
        <w:t xml:space="preserve"> </w:t>
      </w:r>
      <w:r w:rsidRPr="00F52980">
        <w:t>Corporations and other entities or persons, would be offered the right to bid for "naming rights" for terms lasting for Part 1, or Part 2, or Part 3 of the Human Mission to Mars. These would include "naming rights" for A) each "Mars Team" of astronauts, B) the Mars Crafts ferrying the astronauts to Mars, C) the Mars landers, D) the Mars base camp, E) Mars Colony, F) Mars Vehicles, G) and so on.</w:t>
      </w:r>
      <w:r w:rsidR="00F52980">
        <w:t xml:space="preserve"> </w:t>
      </w:r>
      <w:r w:rsidRPr="00F52980">
        <w:t>It is estimated that corporations would pay up to 10 billion dollars for "naming rights". Consider, for example, the cost of "naming rights" for basketball, baseball and football stadiums. Staples paid $100 million dollars to rename the L.A. Arena, home to the Los Angeles Lakers basketball team, the "Staples Center." Minute Maid paid $170 million to name a ballpark in Houston, the "Minute Maid Park". Reliant Energy paid over $300 million to rename a football stadium, in Houston. Numerous corporation have done the same for massive exposure in a very limited geographical area. These include Citigroup, Bank of America, Wachovia, Citizens Bank, and so on, with Citigroup paying $400 million to name the New York Met's football stadium "Citi field." "Named" stadiums can be found in Australia, Japan, China, Finland, Canada, Israel, the United Kingdom etc. (Badenhausen 2006).</w:t>
      </w:r>
      <w:r w:rsidR="00F52980">
        <w:t xml:space="preserve"> </w:t>
      </w:r>
      <w:r w:rsidRPr="00F52980">
        <w:t>Since corporations are willing to pay up to $400 million to have their name on a single stadium located in a single city and with limited national and world wide exposure, and on a structure which will quickly become forgotten and insignificant in the annals of history, it can be predicted they would be willing to pay billions for "naming rights" to Mars landing craft or the Mars base camp or colony as their names will go down in history and become famous world wide. Therefore, naming rights will be auctioned to corporations who will bid against one another to have the Mars Landing Crafts , Colonies, Base Camps and vehicles named after their companies (e.g. the Google Mars Express, the Microsoft Mars Lander) with bidding starting at $10 billion dollars. It is estimated that at least $30 billion can be raised through the sale of "naming rights."</w:t>
      </w:r>
      <w:r w:rsidR="00F52980">
        <w:t xml:space="preserve"> </w:t>
      </w:r>
      <w:r w:rsidRPr="00F52980">
        <w:t>6I. Television and Broadcasting:</w:t>
      </w:r>
      <w:r w:rsidR="00F52980">
        <w:t xml:space="preserve"> </w:t>
      </w:r>
      <w:r w:rsidRPr="00F52980">
        <w:t>All aspects of training, competition, selection, the journey to and landing and exploration of Mars, would be filmed 24/7, and then sold or licensed to broadcasters, documentary film-makers, and online and print media outlets. THMMC could also work with producers to cut (or direct) this footage to create 30 minute programs in the style of TV shows such as "Survivor", "Dancing with the Stars", "American Idol", as well as game and other reality-type shows.</w:t>
      </w:r>
      <w:r w:rsidR="00F52980">
        <w:t xml:space="preserve"> </w:t>
      </w:r>
      <w:r w:rsidRPr="00F52980">
        <w:t>A single U.S. American realty TV show, American Idol, brings in on average $625000 for a single 30 second ad, earning over 7 million every 30 minutes (Forbes Reports, April 2009). The Human Mission to Mars and the actual landing and exploration of the planet will be the greatest reality show in the history of humanity and it too could be packaged as a 30 minute program aired several times a week with a superbowl like extravaganza planned for the actual landing on the red planet.</w:t>
      </w:r>
      <w:r w:rsidR="00F52980">
        <w:t xml:space="preserve"> </w:t>
      </w:r>
      <w:r w:rsidRPr="00F52980">
        <w:t>Exclusive broadcast rights could also be sold to national broadcasters who would assume responsibility for distribution and advertising. Or conversely, The Human Mission to Mars Corporation (THMMC) could establish The THMMC Channel which would license and distribute live and canned footage to every television broadcaster that provides national territorial coverage. Since the astronauts would initially represent different nations world wide, this would insure world wide interest and a willingness of national broadcasters to give air time to the Mission to Mars.</w:t>
      </w:r>
      <w:r w:rsidR="00F52980">
        <w:t xml:space="preserve"> </w:t>
      </w:r>
      <w:r w:rsidRPr="00F52980">
        <w:t>The UEFA Champions League has the exclusive right to sell all TV rights on an exclusive basis to a single broadcaster per territory for a period lasting several years (Thompson and Magnus 2003). Estimates are that total broadcast income, world wide, is over $2 billion a year (2008/09 UEFA Financial Report). However, these funds to not include income from sponsorships, videos, DVDs, advertising, merchandise, or product endorsements. Further, only a fraction of the billions in annual income are derived from the U.S.A.</w:t>
      </w:r>
      <w:r w:rsidR="00F52980">
        <w:t xml:space="preserve"> </w:t>
      </w:r>
      <w:r w:rsidRPr="00F52980">
        <w:t>In the U.S.A. there is relatively little interest in UEFA Champions League as compared to baseball, basketball, and football. The United States of America is the richest nation on Earth, America will be leading the way to Mars, and America is therefore the number one market for the Human Mission to Mars. Thus, to fully grasp the income potential the U.S. market must be considered separately.</w:t>
      </w:r>
      <w:r w:rsidR="00F52980">
        <w:t xml:space="preserve"> </w:t>
      </w:r>
      <w:r w:rsidRPr="00F52980">
        <w:t>7. USA BROADCAST RIGHTS: LESSONS FROM BASEBALL, BASKETBALL, FOOTBALL</w:t>
      </w:r>
      <w:r w:rsidR="00F52980">
        <w:t xml:space="preserve"> </w:t>
      </w:r>
      <w:r w:rsidRPr="00F52980">
        <w:t>Sports is about conquest: invading and conquering territory and overcoming a determined foe. The Human Mission to Mars would be the greatest adventure in the history of humanity. Mars' astronauts would be competing against death for the greatest prize of all time: The conquest of an entire planet. U.S.A.-based broadcasters would therefore compete and bid against one another to broadcast this great sporting adventure. It is estimated that American broadcasters might pay up to $30 billion dollars for exclusive rights to broadcast this footage. Consider the following:</w:t>
      </w:r>
      <w:r w:rsidR="00F52980">
        <w:t xml:space="preserve"> </w:t>
      </w:r>
      <w:r w:rsidRPr="00F52980">
        <w:t>7A. Baseball:</w:t>
      </w:r>
      <w:r w:rsidR="00F52980">
        <w:t xml:space="preserve"> </w:t>
      </w:r>
      <w:r w:rsidRPr="00F52980">
        <w:t>A single sports franchise, the Chicago Cubs earns approximately $42 million a year just for local broadcasting rights sold to Comcast SportsNet Chicago and WGN TV and which comes to $420 Million over 10 years (Peters 2010). In 2003, Fox Sports paid baseball owner Tom Hicks, $550 million in a fifteen year deal, for rights to broadcast the Dallas Stars and Texas Ranger baseball games (Andrews Dallas Star, 2003). Collectively, over 15 professional baseball teams in the U.S. earn $256 Million a year for local broadcast rights, with the New York Yankees Yes TV network grossing over $340 million in 2006 (Jacobson 2008). In addition Major League Baseball Advanced Media earns over $400 million a year by streaming videos of live baseball games (Jacobson 2008). In 2007, DirectTV paid $700 million to Major League Baseball, for a seven year deal which allows subscribers to see up to 80 out-of-market baseball games a year. Collectively Major League Baseball grosses over $1 billion a year in broadcast fees.</w:t>
      </w:r>
      <w:r w:rsidR="00F52980">
        <w:t xml:space="preserve"> </w:t>
      </w:r>
      <w:r w:rsidRPr="00F52980">
        <w:t>7B. Basketball:</w:t>
      </w:r>
      <w:r w:rsidR="00F52980">
        <w:t xml:space="preserve"> </w:t>
      </w:r>
      <w:r w:rsidRPr="00F52980">
        <w:t>The National Basketball Association (NBA) earns $930 million a year from broadcasting rights, i.e. approximately 10 billion over 10 years (Cohen 2007; Gradizadio Business Report 2010; Schnietz et al., 2005). In 2010, CBS and Time Warner Cable Network paid the National College Athletic Association $10.8 billion dollars for a 14 year deal giving them the TV, Internet, and wireless rights to air the annual men's basketball tournament held each spring and featuring 68 college basketball teams (Szalai 2010).</w:t>
      </w:r>
      <w:r w:rsidR="00F52980">
        <w:t xml:space="preserve"> </w:t>
      </w:r>
      <w:r w:rsidRPr="00F52980">
        <w:t>7C. Football:</w:t>
      </w:r>
      <w:r w:rsidR="00F52980">
        <w:t xml:space="preserve"> </w:t>
      </w:r>
      <w:r w:rsidRPr="00F52980">
        <w:t>Between 2004 and 2006, the National Football League (NFL) received over 20 billion dollars from CBS, NBC, FOX, and ESPN to broadcast games locally and nationally, in deals spanning from 4 to 7 years (Sports Business Daily 2007).</w:t>
      </w:r>
      <w:r w:rsidR="00F52980">
        <w:t xml:space="preserve"> </w:t>
      </w:r>
      <w:r w:rsidRPr="00F52980">
        <w:t>8. BROADCAST RIGHTS TO PART 1, 2, AND 3 OF THE HUMAN MISSION TO MARS</w:t>
      </w:r>
      <w:r w:rsidR="00F52980">
        <w:t xml:space="preserve"> </w:t>
      </w:r>
      <w:r w:rsidRPr="00F52980">
        <w:t>Sports as entertainment grosses over $185 billion dollar a year. Major sports, such as American baseball, basketball and football, gross over $10 billion a year in broadcasting, licensing, merchandizing, and media rights.</w:t>
      </w:r>
      <w:r w:rsidR="00F52980">
        <w:t xml:space="preserve"> </w:t>
      </w:r>
      <w:r w:rsidRPr="00F52980">
        <w:t>A Human Mission to Mars followed by the exploration and colonization of the red planet, would be a multi-year endeavor, and broadcasting and related sponsorship rights could be sold separately for each phase of the endeavor. Part 1: Competition between astronauts, Picking the crews, the launch and the journey to Mars. Part 2: Arriving in orbit and then landing on Mars. Part 3: Exploration and colonization.</w:t>
      </w:r>
      <w:r w:rsidR="00F52980">
        <w:t xml:space="preserve"> </w:t>
      </w:r>
      <w:r w:rsidRPr="00F52980">
        <w:t>What might be the potential income of a multi-hour program featuring Part 2, the landing and first human on Mars? The American Superbowl may provide an answer. According to TNS Media Intelligence 30-second commercials during the 2010 Super Bowl sold for around $2.8 million each, totaling around $62 million every 60 minutes (with 11 commercials every 30 minutes on average). However, whereas 100 million watch the Superbowl, 2 billion might watch humans land on Mars and then emerge from the space craft to wonder the Martian surface over the following days. Part 2, the landing and first wonderings on the surface of the Red Planet, could average out to $10 billion dollars in advertising revenue over 24 hours. Then there are the sales of DVDs of this footage which could be packaged and sold within a few hours delay in real time.</w:t>
      </w:r>
      <w:r w:rsidR="00F52980">
        <w:t xml:space="preserve"> </w:t>
      </w:r>
      <w:r w:rsidRPr="00F52980">
        <w:t>Therefore, using American and world wide sports as a guide, including viewership for world wide premier sporting events such as World Cup, Championship League, and the Super Bowl, coupled with the examples from American reality TV, it could be estimated that broadcasters would pay a minimum of $10 billion for exclusive rights to Part 1, 2 and 3 for a total of $ 30 billion dollars minimum.</w:t>
      </w:r>
      <w:r w:rsidR="00F52980">
        <w:t xml:space="preserve"> </w:t>
      </w:r>
      <w:r w:rsidRPr="00F52980">
        <w:t>9. MINERAL RIGHTS AND MARTIAN REAL ESTATE</w:t>
      </w:r>
      <w:r w:rsidR="00F52980">
        <w:t xml:space="preserve"> </w:t>
      </w:r>
      <w:r w:rsidRPr="00F52980">
        <w:t>Article II of the 1967 Outer Space Treaty, which was ratified by the United States and 61 other countries explicitly states that "Outer Space, including the moon and other celestial bodies, is not subject to national appropriation by claim of sovereignty, by means of use or occupation, or by any other means." This treaty, however, says nothing about personal or corporate claims of private ownership or individual or corporate rights to extract and mine minerals and ores. Nor is the planet Mars explicitly mentioned in the 1967 Treaty.</w:t>
      </w:r>
      <w:r w:rsidR="00F52980">
        <w:t xml:space="preserve"> </w:t>
      </w:r>
      <w:r w:rsidRPr="00F52980">
        <w:t>Although the Space Treaty does not bar private ownership of "celestial bodies", this does not mean that someone can simply say: "I own Mars". Legal precedent requires possession. Consider, for example, maritime salvage law (also known as Admiralty and Maritime Law, and the Law of Salvage), which explicitly states that to claim ownership, the party making the claim must first make contact with and secure the property which must be beyond or outside a nation's national territory (Norris, 1991; Shoenbaum, 1994). In terms of "salvage" the original owner is entitled to a percentage of whatever is recovered. In the case of Mars, there are no original owners (and if there were, they are long dead and gone).</w:t>
      </w:r>
      <w:r w:rsidR="00F52980">
        <w:t xml:space="preserve"> </w:t>
      </w:r>
      <w:r w:rsidRPr="00F52980">
        <w:t>Therefore, although some may argue that the 1967 treaty bars national ownership of Mars, the treaty does not apply to private ownership. This means that those who first arrive on Mars, may claim Mars (or all areas of Mars explored by humans) as private property. They may also sell portions of this property to other private parties or corporations. What might humans of Earth pay to own an inch or acre of Mars?</w:t>
      </w:r>
      <w:r w:rsidR="00F52980">
        <w:t xml:space="preserve"> </w:t>
      </w:r>
      <w:r w:rsidRPr="00F52980">
        <w:t>Traditionally, mineral resources within national territory, belong to the government ruling that territory. Corporations and individuals must license the right to extract and sell those resources. Therefore, if those who first take possession of Mars form a government, they may claim ownership of all mineral and other resources (e.g. minerals, metals, gemstones, ores, salt, water). However, in the early history of the United States, private owners owned both "surface rights" and "mineral rights" and they had the right to sell, lease, or give away these rights.</w:t>
      </w:r>
      <w:r w:rsidR="00F52980">
        <w:t xml:space="preserve"> </w:t>
      </w:r>
      <w:r w:rsidRPr="00F52980">
        <w:t>According to the Mars Mineral Spectoscropy Database of Mount Holyoke College, a wide variety of over 50 minerals may exist on Mars. Gold, silver, platinum, and other precious metals are likely to exist in abundance above and below the Martian surface; spewed out by volcanoes, and produced by ancient hydrothermal activity and circulating goundwater which acted as a concentrater.</w:t>
      </w:r>
      <w:r w:rsidR="00F52980">
        <w:t xml:space="preserve"> </w:t>
      </w:r>
      <w:r w:rsidRPr="00F52980">
        <w:t>Therefore, once humans land on Mars, Martian mineral rights can be sold to the highest bidders, and Martian real estate can be sold by the inch or acre, with all these funds going to support the Human Mission to Mars and the colonization of the Red Planet.</w:t>
      </w:r>
      <w:r w:rsidR="00F52980">
        <w:t xml:space="preserve"> </w:t>
      </w:r>
      <w:r w:rsidR="00275929" w:rsidRPr="00275929">
        <w:t xml:space="preserve">A succession of Presidents and </w:t>
      </w:r>
      <w:r w:rsidR="00275929" w:rsidRPr="002A69C3">
        <w:rPr>
          <w:rStyle w:val="StyleUnderline"/>
        </w:rPr>
        <w:t>NASA administrators have</w:t>
      </w:r>
      <w:r w:rsidR="00275929" w:rsidRPr="00275929">
        <w:t xml:space="preserve"> voiced interest in a human mission to Mars. However, they have also </w:t>
      </w:r>
      <w:r w:rsidR="00275929" w:rsidRPr="002A69C3">
        <w:rPr>
          <w:rStyle w:val="StyleUnderline"/>
        </w:rPr>
        <w:t>proposed vague, fanciful dates so many decades into the future. Even if a serious 20-year or 30-year plan were to emerge, it would have to survive for decades through multiple NASA and U.S. government administrations to ultimately succeed</w:t>
      </w:r>
      <w:r w:rsidR="00275929" w:rsidRPr="00275929">
        <w:t xml:space="preserve">. </w:t>
      </w:r>
      <w:r w:rsidR="00275929" w:rsidRPr="002A69C3">
        <w:rPr>
          <w:rStyle w:val="StyleUnderline"/>
        </w:rPr>
        <w:t>Success is not just unlikely, but will be too late, as the ESA, China, Russia, Japan, and other nations are already planning on making it to Mars in the next two decades. The United States of America, the American people, and American business will be the big losers</w:t>
      </w:r>
      <w:r w:rsidR="00275929" w:rsidRPr="00275929">
        <w:t>.</w:t>
      </w:r>
      <w:r>
        <w:t xml:space="preserve"> </w:t>
      </w:r>
      <w:r w:rsidR="00275929" w:rsidRPr="00275929">
        <w:t xml:space="preserve">The Human Mission to Mars must commence now, and it must be an international effort. </w:t>
      </w:r>
      <w:r w:rsidR="00275929" w:rsidRPr="002A69C3">
        <w:rPr>
          <w:rStyle w:val="StyleUnderline"/>
        </w:rPr>
        <w:t>The conquest of Mars and the establishment of a colony on the surface of the Red Planet could cost 150 billion dollars over 10 year</w:t>
      </w:r>
      <w:r w:rsidR="00275929" w:rsidRPr="00275929">
        <w:t xml:space="preserve">s. </w:t>
      </w:r>
      <w:r w:rsidR="00275929" w:rsidRPr="002A69C3">
        <w:rPr>
          <w:rStyle w:val="StyleUnderline"/>
        </w:rPr>
        <w:t>These funds can be easily raised if the U.S. Congress</w:t>
      </w:r>
      <w:r w:rsidR="00275929" w:rsidRPr="00275929">
        <w:t xml:space="preserve"> and other participating nations, </w:t>
      </w:r>
      <w:r w:rsidR="00275929" w:rsidRPr="002A69C3">
        <w:rPr>
          <w:rStyle w:val="StyleUnderline"/>
        </w:rPr>
        <w:t>grants and enacts legislation to give sole marketing, licensing, and fund-raising authority to an independent corporation</w:t>
      </w:r>
      <w:r w:rsidR="00275929" w:rsidRPr="00275929">
        <w:t xml:space="preserve"> (such as the hypothetical Human Mission to Mars Corporation) which initiates and supervises the marketing, merchandizing, sponsorship, broadcasting, and licensing initiatives detailed in this article. </w:t>
      </w:r>
      <w:r w:rsidR="00275929" w:rsidRPr="002A69C3">
        <w:rPr>
          <w:rStyle w:val="StyleUnderline"/>
        </w:rPr>
        <w:t>The United States Congress and all participating nations must also enact legislation and pass laws to protect these fund-raising efforts and those who sponsor, donate to, and partner with THMMC to make a Human Mission to Mars a realit</w:t>
      </w:r>
      <w:r w:rsidR="00275929" w:rsidRPr="00275929">
        <w:t>y.</w:t>
      </w:r>
      <w:r>
        <w:t xml:space="preserve"> </w:t>
      </w:r>
      <w:r w:rsidR="00275929" w:rsidRPr="002A69C3">
        <w:rPr>
          <w:rStyle w:val="StyleUnderline"/>
        </w:rPr>
        <w:t>The sole mission of The Human Mission to Mars Corporation should be to raise $150 billion to fund a Human Mission to Mars and the colonization of the Red Planet</w:t>
      </w:r>
      <w:r w:rsidR="00275929" w:rsidRPr="00275929">
        <w:t>, and this can be accomplished by initiating and following the detailed plans discussed in this article.</w:t>
      </w:r>
      <w:r>
        <w:t xml:space="preserve"> </w:t>
      </w:r>
      <w:r w:rsidR="00275929" w:rsidRPr="00275929">
        <w:t xml:space="preserve">It is estimated that $10 billion a year can be raised through clever advertising and marketing and the sale of merchandise. Following a massive advertising campaign which increases public interest, between $30 billion to $90 billion can be raised through corporate sponsorships, and an additional $1 billion a year through individual sponsorships. The sale of naming rights would yield an estimated $30 billion. Television broadcasting rights would bring in an estimated $30 billion. </w:t>
      </w:r>
      <w:r w:rsidR="00275929" w:rsidRPr="002A69C3">
        <w:rPr>
          <w:rStyle w:val="StyleUnderline"/>
        </w:rPr>
        <w:t>This comes to a total of between $100 billion to $160 billion, and does not include other commercial ventures and the sale of real estate and mineral rights.</w:t>
      </w:r>
    </w:p>
    <w:p w14:paraId="0C129067" w14:textId="77777777" w:rsidR="00F52980" w:rsidRPr="002A69C3" w:rsidRDefault="00F52980" w:rsidP="00275929">
      <w:pPr>
        <w:rPr>
          <w:rStyle w:val="StyleUnderline"/>
        </w:rPr>
      </w:pPr>
    </w:p>
    <w:p w14:paraId="62444FA7" w14:textId="4793A6C9" w:rsidR="00275929" w:rsidRDefault="002A69C3" w:rsidP="002A69C3">
      <w:pPr>
        <w:pStyle w:val="Heading4"/>
      </w:pPr>
      <w:r>
        <w:t>This also takes out the solvency off the aff advantage because it indicts the likelihood of a two governments engaging in the long term funding necess</w:t>
      </w:r>
      <w:r w:rsidR="00F52980">
        <w:t xml:space="preserve">ary to successfully </w:t>
      </w:r>
      <w:r w:rsidR="0015124C">
        <w:t xml:space="preserve">colonize mars </w:t>
      </w:r>
      <w:r w:rsidR="00F52980">
        <w:t>and ability to maintain public support.</w:t>
      </w:r>
      <w:r>
        <w:t xml:space="preserve"> Absent a mechanism for funding at some point the support for funding will waiver and the mission will become unsuccessful. </w:t>
      </w:r>
    </w:p>
    <w:p w14:paraId="1BD1F0E8" w14:textId="77777777" w:rsidR="00930908" w:rsidRDefault="00930908" w:rsidP="00930908"/>
    <w:p w14:paraId="6013AE6D" w14:textId="6E1763A3" w:rsidR="00930908" w:rsidRDefault="00930908" w:rsidP="00930908">
      <w:pPr>
        <w:pStyle w:val="Heading2"/>
      </w:pPr>
      <w:r w:rsidRPr="00930908">
        <w:t>Aff Answers</w:t>
      </w:r>
    </w:p>
    <w:p w14:paraId="12564E77" w14:textId="77777777" w:rsidR="00930908" w:rsidRDefault="00930908" w:rsidP="00930908"/>
    <w:p w14:paraId="140CF497" w14:textId="65069B36" w:rsidR="00930908" w:rsidRDefault="000F0EB6" w:rsidP="000F0EB6">
      <w:pPr>
        <w:pStyle w:val="Heading4"/>
      </w:pPr>
      <w:r>
        <w:t>China cooperation necessary- tech and decreased Russian support</w:t>
      </w:r>
    </w:p>
    <w:p w14:paraId="479C0BE0" w14:textId="77777777" w:rsidR="000F0EB6" w:rsidRDefault="000F0EB6" w:rsidP="000F0EB6"/>
    <w:p w14:paraId="3D8E247B" w14:textId="77777777" w:rsidR="000F0EB6" w:rsidRPr="000F0EB6" w:rsidRDefault="000F0EB6" w:rsidP="000F0EB6">
      <w:r w:rsidRPr="000F0EB6">
        <w:t xml:space="preserve">Shannon </w:t>
      </w:r>
      <w:r w:rsidRPr="000F0EB6">
        <w:rPr>
          <w:rStyle w:val="StyleUnderline"/>
        </w:rPr>
        <w:t xml:space="preserve">Tiezzi </w:t>
      </w:r>
      <w:r w:rsidRPr="000F0EB6">
        <w:t xml:space="preserve">June 05, </w:t>
      </w:r>
      <w:r w:rsidRPr="000F0EB6">
        <w:rPr>
          <w:rStyle w:val="StyleUnderline"/>
        </w:rPr>
        <w:t>2014</w:t>
      </w:r>
      <w:r w:rsidRPr="000F0EB6">
        <w:t xml:space="preserve"> (A.M. from Harvard University and her B.A. from The College of William and Mary. Shannon has also studied at Tsinghua University in Beijing.</w:t>
      </w:r>
      <w:r>
        <w:t xml:space="preserve"> </w:t>
      </w:r>
      <w:r w:rsidRPr="000F0EB6">
        <w:t>) http://thediplomat.com/2014/06/report-to-reach-mars-nasa-must-work-with-china/</w:t>
      </w:r>
    </w:p>
    <w:p w14:paraId="16A57859" w14:textId="77777777" w:rsidR="000F0EB6" w:rsidRPr="000F0EB6" w:rsidRDefault="000F0EB6" w:rsidP="000F0EB6"/>
    <w:p w14:paraId="1B3BC9F5" w14:textId="3CCDD7B1" w:rsidR="000F0EB6" w:rsidRDefault="000F0EB6" w:rsidP="000F0EB6">
      <w:r w:rsidRPr="000F0EB6">
        <w:t xml:space="preserve">Report: </w:t>
      </w:r>
      <w:r w:rsidRPr="000F0EB6">
        <w:rPr>
          <w:rStyle w:val="StyleUnderline"/>
        </w:rPr>
        <w:t>To Reach Mars, NASA Must Work With China</w:t>
      </w:r>
      <w:r w:rsidRPr="000F0EB6">
        <w:t xml:space="preserve"> A National Research Council report recommends lifting the ban on NASA-Chinese cooperation. </w:t>
      </w:r>
      <w:r w:rsidRPr="000F0EB6">
        <w:rPr>
          <w:rStyle w:val="StyleUnderline"/>
        </w:rPr>
        <w:t>The U.S. space program should seek to expand its cooperation with China, a new report has found</w:t>
      </w:r>
      <w:r w:rsidRPr="000F0EB6">
        <w:t>. The report by the National Research Council, titled “Pathways to Exploration – Rationales and Approaches for a U.S. Program of Human Space Exploration,” laid out recommendations for the future of U.S. space agency NASA. Congress ordered the report in 2010; the results of the four-year investigation were released Wednesday.</w:t>
      </w:r>
      <w:r>
        <w:t xml:space="preserve"> </w:t>
      </w:r>
      <w:r w:rsidRPr="000F0EB6">
        <w:t>NASA is banned from cooperating with China on projects under a</w:t>
      </w:r>
      <w:r>
        <w:t xml:space="preserve"> </w:t>
      </w:r>
      <w:r w:rsidRPr="000F0EB6">
        <w:t>2011 appropriations law</w:t>
      </w:r>
      <w:r>
        <w:t xml:space="preserve"> </w:t>
      </w:r>
      <w:r w:rsidRPr="000F0EB6">
        <w:t>that states:</w:t>
      </w:r>
      <w:r>
        <w:t xml:space="preserve"> </w:t>
      </w:r>
      <w:r w:rsidRPr="000F0EB6">
        <w:t>None of the funds made available by this Act may be used for the National Aeronautics and Space Administration (NASA) or the Office of Science and Technology Policy (OSTP) to develop, design, plan, promulgate, implement, or execute a bilateral policy, program, order, or contract of any kind to participate, collaborate, or coordinate bilaterally in any way with China or any Chinese-owned company unless such activities are specifically authorized by a law enacted after the date of enactment of this Act.</w:t>
      </w:r>
      <w:r>
        <w:t xml:space="preserve"> </w:t>
      </w:r>
      <w:r w:rsidRPr="000F0EB6">
        <w:t>Enjoying this article?</w:t>
      </w:r>
      <w:r>
        <w:t xml:space="preserve"> </w:t>
      </w:r>
      <w:r w:rsidRPr="000F0EB6">
        <w:t>Click here to subscribe for full access. Just $5 a month.</w:t>
      </w:r>
      <w:r>
        <w:t xml:space="preserve"> </w:t>
      </w:r>
      <w:r w:rsidRPr="000F0EB6">
        <w:t>The ban reflects congressional unease about high-tech cooperation with China in any field. There are also restrictions limiting the extent of mil-to-mil cooperation with China as well as a ban on certain high-tech exports. Frank Wolf, the Representative behind the anti-China clause, explained his reasoning. “We don’t want to give them the opportunity to take advantage of our technology, and we have nothing to gain from dealing with them,”</w:t>
      </w:r>
      <w:r>
        <w:t xml:space="preserve"> </w:t>
      </w:r>
      <w:r w:rsidRPr="000F0EB6">
        <w:t>he said back in 2011. He also cited moral concerns over working with the Chinese government: “Would you have a bilateral program with Stalin?”</w:t>
      </w:r>
      <w:r>
        <w:t xml:space="preserve"> </w:t>
      </w:r>
      <w:r w:rsidRPr="000F0EB6">
        <w:t>Scientists, however, have been far less supportive of the ban. Last October, when it came to light that Chinese scientists had been banned from attending a NASA conference, the news sparked outrage and boycotts among American scientists. Geoff Marcy, a U.S. scientist considered to have been on the short-list for the 2013 Nobel Prize in physics,</w:t>
      </w:r>
      <w:r>
        <w:t xml:space="preserve"> </w:t>
      </w:r>
      <w:r w:rsidRPr="000F0EB6">
        <w:t>called the ban</w:t>
      </w:r>
      <w:r>
        <w:t xml:space="preserve"> </w:t>
      </w:r>
      <w:r w:rsidRPr="000F0EB6">
        <w:t>“completely shameful and unethical.” NASA eventually backtracked and re-invited the Chinese scientists, in part after</w:t>
      </w:r>
      <w:r>
        <w:t xml:space="preserve"> </w:t>
      </w:r>
      <w:r w:rsidRPr="000F0EB6">
        <w:t>Rep. Wolf said</w:t>
      </w:r>
      <w:r>
        <w:t xml:space="preserve"> </w:t>
      </w:r>
      <w:r w:rsidRPr="000F0EB6">
        <w:t>that NASA was not prohibited by law from interacting with individual Chinese citizens.</w:t>
      </w:r>
      <w:r>
        <w:t xml:space="preserve"> </w:t>
      </w:r>
      <w:r w:rsidRPr="000F0EB6">
        <w:t>Though Wolf argued the law had been misinterpreted, he stood firm behind the blanket ban on cooperation between NASA and Chinese government entities. However, the backlash over the conference drew new attention to the ban, with many speaking out against it. Since then, there have been signs NASA is seeking a change. And such a change may be possible: with Rep. Wolf announcing he</w:t>
      </w:r>
      <w:r>
        <w:t xml:space="preserve"> </w:t>
      </w:r>
      <w:r w:rsidRPr="000F0EB6">
        <w:t>will not seek reelection</w:t>
      </w:r>
      <w:r>
        <w:t xml:space="preserve"> </w:t>
      </w:r>
      <w:r w:rsidRPr="000F0EB6">
        <w:t>this year, the ban on NASA-China cooperation will lose its strongest supporter.</w:t>
      </w:r>
      <w:r>
        <w:t xml:space="preserve"> </w:t>
      </w:r>
      <w:r w:rsidRPr="000F0EB6">
        <w:t>In January, officials from China’s National Space Administration were included in an international meeting hosted by the U.S. State Department. Because funding was provided by State, not NASA, it did not violate the 2011 law. The meeting was a rare opportunity for U.S. and Chinese officials to talk about potential space cooperation. Still, NASA Administrator Charles Bolden cautioned against too much optimism:</w:t>
      </w:r>
      <w:r>
        <w:t xml:space="preserve"> </w:t>
      </w:r>
      <w:r w:rsidRPr="000F0EB6">
        <w:t>“Human spaceflight is not something that’s going to happen with [the] U.S. [and] China in the foreseeable future, because we are forbidden from doing that by law,” he</w:t>
      </w:r>
      <w:r>
        <w:t xml:space="preserve"> </w:t>
      </w:r>
      <w:r w:rsidRPr="000F0EB6">
        <w:t>reminded reporters.</w:t>
      </w:r>
      <w:r>
        <w:t xml:space="preserve"> </w:t>
      </w:r>
      <w:r w:rsidRPr="000F0EB6">
        <w:t>Now, the NRC’s report officially calls for a reexamination of the 2011 ban. “</w:t>
      </w:r>
      <w:r w:rsidRPr="000F0EB6">
        <w:rPr>
          <w:rStyle w:val="StyleUnderline"/>
        </w:rPr>
        <w:t>This policy, while driven by congressional sentiment, denies the U.S. partnership with a nation that will probably be capable of making truly significant contributions to international collaborative mission</w:t>
      </w:r>
      <w:r w:rsidRPr="000F0EB6">
        <w:t>s,” the</w:t>
      </w:r>
      <w:r>
        <w:t xml:space="preserve"> </w:t>
      </w:r>
      <w:r w:rsidRPr="000F0EB6">
        <w:t>report said.</w:t>
      </w:r>
      <w:r>
        <w:t xml:space="preserve"> </w:t>
      </w:r>
      <w:r w:rsidRPr="000F0EB6">
        <w:t>“Given the rapid development of China’s capabilities in space, it is in the best interests of the United States to be open to its inclusion in future international partnerships,” it continued.</w:t>
      </w:r>
      <w:r>
        <w:t xml:space="preserve"> </w:t>
      </w:r>
      <w:r w:rsidRPr="000F0EB6">
        <w:t xml:space="preserve">The report also recommended that NASA turn its focus to sending a manned mission to Mars, calling the red planet “the horizon goal for human space exploration.” Yet </w:t>
      </w:r>
      <w:r w:rsidRPr="000F0EB6">
        <w:rPr>
          <w:rStyle w:val="StyleUnderline"/>
        </w:rPr>
        <w:t>the NRC cautioned that this goal could not be reached without more extensive international cooperation</w:t>
      </w:r>
      <w:r w:rsidRPr="000F0EB6">
        <w:t>. “We’re really talking about international collaboration of a different scale than what has been conducted in the past,” Jonathan Lunine, co-chair of the NRC panel,</w:t>
      </w:r>
      <w:r>
        <w:t xml:space="preserve"> </w:t>
      </w:r>
      <w:r w:rsidRPr="000F0EB6">
        <w:t>told reporters.</w:t>
      </w:r>
      <w:r>
        <w:t xml:space="preserve"> </w:t>
      </w:r>
      <w:r w:rsidRPr="000F0EB6">
        <w:t xml:space="preserve">Even while the NRC highlighted the need for international efforts, </w:t>
      </w:r>
      <w:r w:rsidRPr="000F0EB6">
        <w:rPr>
          <w:rStyle w:val="StyleUnderline"/>
        </w:rPr>
        <w:t>Russia is drastically</w:t>
      </w:r>
      <w:r>
        <w:rPr>
          <w:rStyle w:val="StyleUnderline"/>
        </w:rPr>
        <w:t xml:space="preserve"> </w:t>
      </w:r>
      <w:r w:rsidRPr="000F0EB6">
        <w:rPr>
          <w:rStyle w:val="StyleUnderline"/>
        </w:rPr>
        <w:t>scaling back its space cooperation</w:t>
      </w:r>
      <w:r>
        <w:rPr>
          <w:rStyle w:val="StyleUnderline"/>
        </w:rPr>
        <w:t xml:space="preserve"> </w:t>
      </w:r>
      <w:r w:rsidRPr="000F0EB6">
        <w:rPr>
          <w:rStyle w:val="StyleUnderline"/>
        </w:rPr>
        <w:t>with the U.S. in response to Western sanctions stemming from the Ukraine crisis. Russia has announced that it will withdraw from the International Space Station in 2020, and will cease selling the RD-180 engine that currently powers the U.S. Atlas 5 rocket</w:t>
      </w:r>
      <w:r w:rsidRPr="000F0EB6">
        <w:t>.</w:t>
      </w:r>
      <w:r>
        <w:t xml:space="preserve"> </w:t>
      </w:r>
      <w:r w:rsidRPr="000F0EB6">
        <w:rPr>
          <w:rStyle w:val="StyleUnderline"/>
        </w:rPr>
        <w:t>With Russia withdrawing (at least temporarily) from space cooperation with the U.S., cooperation with China becomes all the more vital.</w:t>
      </w:r>
      <w:r>
        <w:t xml:space="preserve"> </w:t>
      </w:r>
      <w:r w:rsidRPr="000F0EB6">
        <w:t>“Current federal law preventing NASA from participating in bilateral activities with the Chinese … reduces substantially the potential international capability that might be pooled to reach Mars,” the report found.</w:t>
      </w:r>
    </w:p>
    <w:p w14:paraId="72CD24FE" w14:textId="77777777" w:rsidR="000F0EB6" w:rsidRDefault="000F0EB6" w:rsidP="000F0EB6"/>
    <w:p w14:paraId="43112274" w14:textId="34187481" w:rsidR="000F0EB6" w:rsidRDefault="000F0EB6" w:rsidP="000F0EB6">
      <w:pPr>
        <w:pStyle w:val="Heading4"/>
      </w:pPr>
      <w:r>
        <w:t>150 billion dollar cos</w:t>
      </w:r>
      <w:r w:rsidR="00923D0E">
        <w:t>t estimate it wrong- closer to 5</w:t>
      </w:r>
      <w:r>
        <w:t>00 billion meaning CP can’t solve</w:t>
      </w:r>
      <w:r w:rsidR="00923D0E">
        <w:t>- their cards are hyper specific about the fundraising potential of a corporation set on colonizing mars</w:t>
      </w:r>
    </w:p>
    <w:p w14:paraId="59433FA4" w14:textId="77777777" w:rsidR="00923D0E" w:rsidRDefault="00923D0E" w:rsidP="000F0EB6"/>
    <w:p w14:paraId="293A35EE" w14:textId="503D99A5" w:rsidR="00923D0E" w:rsidRPr="005B5CD0" w:rsidRDefault="005B5CD0" w:rsidP="000F0EB6">
      <w:pPr>
        <w:rPr>
          <w:u w:val="single"/>
        </w:rPr>
      </w:pPr>
      <w:r w:rsidRPr="005B5CD0">
        <w:rPr>
          <w:rStyle w:val="StyleUnderline"/>
        </w:rPr>
        <w:t>ISU Space Studies Program 2011</w:t>
      </w:r>
      <w:r w:rsidRPr="005B5CD0">
        <w:t xml:space="preserve"> </w:t>
      </w:r>
      <w:r>
        <w:rPr>
          <w:rStyle w:val="StyleUnderline"/>
        </w:rPr>
        <w:t xml:space="preserve"> </w:t>
      </w:r>
      <w:r w:rsidRPr="005B5CD0">
        <w:t>(A team of 41 researchers, 7 of which are doctorates in their field who met to produce a report o</w:t>
      </w:r>
      <w:r>
        <w:t xml:space="preserve">n the viability of colonizing </w:t>
      </w:r>
      <w:r w:rsidRPr="005B5CD0">
        <w:t>mars)</w:t>
      </w:r>
      <w:r>
        <w:t xml:space="preserve"> “</w:t>
      </w:r>
      <w:r w:rsidRPr="005B5CD0">
        <w:t>COOPERATION OF HUMANS AND ROBOTS FOR MARS</w:t>
      </w:r>
      <w:r>
        <w:t>”</w:t>
      </w:r>
      <w:r w:rsidRPr="005B5CD0">
        <w:t xml:space="preserve"> http://swfound.org/media/169327/charm_cooperation_humans_robots_mars.pdf</w:t>
      </w:r>
    </w:p>
    <w:p w14:paraId="565473FD" w14:textId="1A22B1AB" w:rsidR="000F0EB6" w:rsidRDefault="00923D0E" w:rsidP="00923D0E">
      <w:r w:rsidRPr="00923D0E">
        <w:rPr>
          <w:rStyle w:val="StyleUnderline"/>
        </w:rPr>
        <w:t>The long-stay scenario requires advancements in countermeasures to mitigate the effects of reduced gravity and radiation on the human body during the transit, in orbit and on the surface</w:t>
      </w:r>
      <w:r w:rsidRPr="00923D0E">
        <w:t>.</w:t>
      </w:r>
      <w:r>
        <w:t xml:space="preserve"> </w:t>
      </w:r>
      <w:r w:rsidRPr="00923D0E">
        <w:t>This area is considered one of the greater challenges of a long-duration mission such as this.</w:t>
      </w:r>
      <w:r>
        <w:t xml:space="preserve"> </w:t>
      </w:r>
      <w:r w:rsidRPr="00923D0E">
        <w:t xml:space="preserve">Regarding the political and societal aspects, </w:t>
      </w:r>
      <w:r w:rsidRPr="00923D0E">
        <w:rPr>
          <w:rStyle w:val="StyleUnderline"/>
        </w:rPr>
        <w:t>the mission requires a very high level of international cooperation and political awareness largely because of the costs and the technological advancements needed</w:t>
      </w:r>
      <w:r w:rsidRPr="00923D0E">
        <w:t>. However, the potential prestige and impact on society for</w:t>
      </w:r>
      <w:r>
        <w:t xml:space="preserve"> </w:t>
      </w:r>
      <w:r w:rsidRPr="00923D0E">
        <w:t>such a scenario would likely be greater than any of the other scenarios proposed.</w:t>
      </w:r>
      <w:r>
        <w:t xml:space="preserve"> </w:t>
      </w:r>
      <w:r w:rsidRPr="00923D0E">
        <w:t xml:space="preserve">The research and development of necessary technologies up to the mission's launch will require substantial and long-term investments. </w:t>
      </w:r>
      <w:r w:rsidRPr="00923D0E">
        <w:rPr>
          <w:rStyle w:val="StyleUnderline"/>
        </w:rPr>
        <w:t>The last raw estimate of potential cost foresees a total of around USD 500 billion, or perhaps more, to put humans on Mars and return them safely to the Earth</w:t>
      </w:r>
      <w:r w:rsidRPr="00923D0E">
        <w:t xml:space="preserve"> (Taylor, 2010). The financial impact on the nations involved will be very strong but the</w:t>
      </w:r>
      <w:r>
        <w:t xml:space="preserve"> </w:t>
      </w:r>
      <w:r w:rsidRPr="00923D0E">
        <w:t>benefits will be also great in terms of national technological advancement prior to the mission,</w:t>
      </w:r>
      <w:r>
        <w:t xml:space="preserve"> </w:t>
      </w:r>
      <w:r w:rsidRPr="00923D0E">
        <w:t>national prestige during the mission and spin-off technologies after the mission. The spin-off</w:t>
      </w:r>
      <w:r>
        <w:t xml:space="preserve"> </w:t>
      </w:r>
      <w:r w:rsidRPr="00923D0E">
        <w:t>potential is probably greater than for the short-duration mission due to the necessity to develop</w:t>
      </w:r>
      <w:r>
        <w:t xml:space="preserve"> </w:t>
      </w:r>
      <w:r w:rsidRPr="00923D0E">
        <w:t>ISRU capabilities.</w:t>
      </w:r>
    </w:p>
    <w:p w14:paraId="729F7C27" w14:textId="786A6C5E" w:rsidR="00B96C60" w:rsidRDefault="00B96C60" w:rsidP="00B96C60">
      <w:pPr>
        <w:pStyle w:val="Heading1"/>
      </w:pPr>
      <w:r>
        <w:t>Miscalc</w:t>
      </w:r>
      <w:r w:rsidR="00F0718E">
        <w:t xml:space="preserve"> (Space)</w:t>
      </w:r>
      <w:r>
        <w:t>- Fund Satellite Videos</w:t>
      </w:r>
    </w:p>
    <w:p w14:paraId="6B6AD010" w14:textId="77777777" w:rsidR="00B96C60" w:rsidRPr="00C3001C" w:rsidRDefault="00B96C60" w:rsidP="00B96C60">
      <w:pPr>
        <w:pStyle w:val="Heading2"/>
      </w:pPr>
      <w:r>
        <w:t>1NC</w:t>
      </w:r>
    </w:p>
    <w:p w14:paraId="7BBCE53A" w14:textId="77777777" w:rsidR="00B96C60" w:rsidRDefault="00B96C60" w:rsidP="00B96C60">
      <w:pPr>
        <w:pStyle w:val="Heading4"/>
      </w:pPr>
      <w:r>
        <w:t>CP text: The USFG should fund optical satellite imagery-delivery companies including UrtheCast to implement video cameras on the all sides of its satellites to monitor approaching objects</w:t>
      </w:r>
    </w:p>
    <w:p w14:paraId="18B2E62C" w14:textId="77777777" w:rsidR="00B96C60" w:rsidRPr="00D70C91" w:rsidRDefault="00B96C60" w:rsidP="00B96C60"/>
    <w:p w14:paraId="2234E274" w14:textId="77777777" w:rsidR="00B96C60" w:rsidRDefault="00B96C60" w:rsidP="00B96C60">
      <w:pPr>
        <w:pStyle w:val="Heading4"/>
      </w:pPr>
      <w:r w:rsidRPr="00231052">
        <w:t xml:space="preserve">Chances for space miscalc increasing in squo, </w:t>
      </w:r>
      <w:r>
        <w:t>more video cameras must be funded – past proves feasible</w:t>
      </w:r>
    </w:p>
    <w:p w14:paraId="61E04605" w14:textId="77777777" w:rsidR="00B96C60" w:rsidRPr="00231052" w:rsidRDefault="00B96C60" w:rsidP="00B96C60">
      <w:r w:rsidRPr="00E207CF">
        <w:rPr>
          <w:rStyle w:val="Style13ptBold"/>
        </w:rPr>
        <w:t>Selding 15</w:t>
      </w:r>
      <w:r>
        <w:t xml:space="preserve"> </w:t>
      </w:r>
      <w:r w:rsidRPr="00E207CF">
        <w:rPr>
          <w:sz w:val="18"/>
        </w:rPr>
        <w:t>(“UrtheCast Shelves New ISS Camera To Focus on Satellite Constellation” Peter B. de Selding is the Paris bureau chief for SpaceNews. He is responsible for coverage of all European military, civil and commercial space programs for SpaceNews and SpaceNews.com and also covers international regulatory organizations such as the International Telecommunications Union.</w:t>
      </w:r>
      <w:r w:rsidRPr="00E207CF">
        <w:rPr>
          <w:sz w:val="8"/>
        </w:rPr>
        <w:t xml:space="preserve">¶ </w:t>
      </w:r>
      <w:r w:rsidRPr="00E207CF">
        <w:rPr>
          <w:sz w:val="18"/>
        </w:rPr>
        <w:t>He earned a bachelor’s degree in political science at Washington College in Chestertown, Maryland, and a master’s degree in Journalism from Missouri-Columbia School of Journalism, and studied German at the German Language Institute in Berlin. November 12, 2015, http://spacenews.com/urthecast-shelves-new-iss-camera-to-focus-on-satellite-constellation/ - LK)</w:t>
      </w:r>
    </w:p>
    <w:p w14:paraId="73EB0B66" w14:textId="77777777" w:rsidR="00B96C60" w:rsidRDefault="00B96C60" w:rsidP="00B96C60">
      <w:pPr>
        <w:rPr>
          <w:rStyle w:val="StyleUnderline"/>
        </w:rPr>
      </w:pPr>
      <w:r w:rsidRPr="00231052">
        <w:rPr>
          <w:rStyle w:val="StyleUnderline"/>
          <w:highlight w:val="cyan"/>
        </w:rPr>
        <w:t xml:space="preserve">UrtheCast </w:t>
      </w:r>
      <w:r w:rsidRPr="00231052">
        <w:rPr>
          <w:rStyle w:val="StyleUnderline"/>
        </w:rPr>
        <w:t xml:space="preserve">said Nov. 10 it </w:t>
      </w:r>
      <w:r w:rsidRPr="00231052">
        <w:rPr>
          <w:rStyle w:val="StyleUnderline"/>
          <w:highlight w:val="cyan"/>
        </w:rPr>
        <w:t>is</w:t>
      </w:r>
      <w:r w:rsidRPr="00DC4F73">
        <w:rPr>
          <w:sz w:val="16"/>
          <w:highlight w:val="cyan"/>
        </w:rPr>
        <w:t xml:space="preserve"> </w:t>
      </w:r>
      <w:r w:rsidRPr="00231052">
        <w:rPr>
          <w:rStyle w:val="Emphasis"/>
          <w:highlight w:val="cyan"/>
        </w:rPr>
        <w:t>refocusing its investment away from International Space Station-mounted cameras</w:t>
      </w:r>
      <w:r w:rsidRPr="00231052">
        <w:rPr>
          <w:rStyle w:val="StyleUnderline"/>
        </w:rPr>
        <w:t xml:space="preserve"> </w:t>
      </w:r>
      <w:r w:rsidRPr="00231052">
        <w:rPr>
          <w:rStyle w:val="StyleUnderline"/>
          <w:highlight w:val="cyan"/>
        </w:rPr>
        <w:t>toward a</w:t>
      </w:r>
      <w:r w:rsidRPr="00231052">
        <w:rPr>
          <w:rStyle w:val="StyleUnderline"/>
        </w:rPr>
        <w:t xml:space="preserve"> planned </w:t>
      </w:r>
      <w:r w:rsidRPr="00231052">
        <w:rPr>
          <w:rStyle w:val="StyleUnderline"/>
          <w:highlight w:val="cyan"/>
        </w:rPr>
        <w:t>constellation of</w:t>
      </w:r>
      <w:r w:rsidRPr="00231052">
        <w:rPr>
          <w:rStyle w:val="StyleUnderline"/>
        </w:rPr>
        <w:t xml:space="preserve"> Earth-imaging </w:t>
      </w:r>
      <w:r w:rsidRPr="00231052">
        <w:rPr>
          <w:rStyle w:val="StyleUnderline"/>
          <w:highlight w:val="cyan"/>
        </w:rPr>
        <w:t>satellites.</w:t>
      </w:r>
      <w:r w:rsidRPr="00DC4F73">
        <w:rPr>
          <w:sz w:val="12"/>
        </w:rPr>
        <w:t>¶</w:t>
      </w:r>
      <w:r w:rsidRPr="00DC4F73">
        <w:rPr>
          <w:sz w:val="16"/>
        </w:rPr>
        <w:t xml:space="preserve"> In an earnings call with investors, the Vancouver, </w:t>
      </w:r>
      <w:r w:rsidRPr="00231052">
        <w:rPr>
          <w:rStyle w:val="StyleUnderline"/>
        </w:rPr>
        <w:t>British Columbia-based Earth-observation imagery and services startup</w:t>
      </w:r>
      <w:r w:rsidRPr="00DC4F73">
        <w:rPr>
          <w:sz w:val="16"/>
        </w:rPr>
        <w:t xml:space="preserve"> said it had 100 million Canadian dollars </w:t>
      </w:r>
      <w:r w:rsidRPr="00231052">
        <w:rPr>
          <w:rStyle w:val="StyleUnderline"/>
        </w:rPr>
        <w:t>($75 million) in firm orders</w:t>
      </w:r>
      <w:r w:rsidRPr="00DC4F73">
        <w:rPr>
          <w:sz w:val="16"/>
        </w:rPr>
        <w:t xml:space="preserve"> as of Sept. 30, </w:t>
      </w:r>
      <w:r w:rsidRPr="00231052">
        <w:rPr>
          <w:rStyle w:val="StyleUnderline"/>
        </w:rPr>
        <w:t>plus 30 million Canadian dollars in options</w:t>
      </w:r>
      <w:r w:rsidRPr="00DC4F73">
        <w:rPr>
          <w:sz w:val="16"/>
        </w:rPr>
        <w:t>.</w:t>
      </w:r>
      <w:r w:rsidRPr="00DC4F73">
        <w:rPr>
          <w:sz w:val="12"/>
        </w:rPr>
        <w:t>¶</w:t>
      </w:r>
      <w:r w:rsidRPr="00DC4F73">
        <w:rPr>
          <w:sz w:val="16"/>
        </w:rPr>
        <w:t xml:space="preserve"> UrtheCast said it had signed non-binding memoranda of understanding with two prospective customers for a total of 370 million Canadian dollars. </w:t>
      </w:r>
      <w:r w:rsidRPr="00231052">
        <w:rPr>
          <w:rStyle w:val="StyleUnderline"/>
        </w:rPr>
        <w:t>Construction of the 16-satellite constellation will not begin until</w:t>
      </w:r>
      <w:r w:rsidRPr="00DC4F73">
        <w:rPr>
          <w:sz w:val="16"/>
        </w:rPr>
        <w:t xml:space="preserve"> at least some portion of </w:t>
      </w:r>
      <w:r w:rsidRPr="00231052">
        <w:rPr>
          <w:rStyle w:val="StyleUnderline"/>
        </w:rPr>
        <w:t>this amount is transformed into binding commitments.</w:t>
      </w:r>
      <w:r w:rsidRPr="00DC4F73">
        <w:rPr>
          <w:rStyle w:val="StyleUnderline"/>
          <w:sz w:val="12"/>
        </w:rPr>
        <w:t>¶</w:t>
      </w:r>
      <w:r w:rsidRPr="00DC4F73">
        <w:rPr>
          <w:sz w:val="16"/>
        </w:rPr>
        <w:t xml:space="preserve"> </w:t>
      </w:r>
      <w:r w:rsidRPr="00231052">
        <w:rPr>
          <w:rStyle w:val="StyleUnderline"/>
        </w:rPr>
        <w:t>UrtheCast transformed itself this year with the purchase of Deimos Imaging of Spain and</w:t>
      </w:r>
      <w:r w:rsidRPr="00DC4F73">
        <w:rPr>
          <w:sz w:val="16"/>
        </w:rPr>
        <w:t xml:space="preserve"> Deimos’ </w:t>
      </w:r>
      <w:r w:rsidRPr="00231052">
        <w:rPr>
          <w:rStyle w:val="StyleUnderline"/>
        </w:rPr>
        <w:t>two in-orbit optical Earth-imaging satellites</w:t>
      </w:r>
      <w:r w:rsidRPr="00DC4F73">
        <w:rPr>
          <w:sz w:val="16"/>
        </w:rPr>
        <w:t>.</w:t>
      </w:r>
      <w:r w:rsidRPr="00DC4F73">
        <w:rPr>
          <w:sz w:val="12"/>
        </w:rPr>
        <w:t>¶</w:t>
      </w:r>
      <w:r w:rsidRPr="00DC4F73">
        <w:rPr>
          <w:sz w:val="16"/>
        </w:rPr>
        <w:t xml:space="preserve"> The Demos acquisition took effect July 15, giving UrtheCast some 75 days of revenue from the acquisition in the three months ending Sept. 30. </w:t>
      </w:r>
      <w:r w:rsidRPr="00231052">
        <w:rPr>
          <w:rStyle w:val="StyleUnderline"/>
        </w:rPr>
        <w:t xml:space="preserve">During the same period, the company began initial operations of </w:t>
      </w:r>
      <w:r w:rsidRPr="00DC4F73">
        <w:rPr>
          <w:rStyle w:val="StyleUnderline"/>
          <w:highlight w:val="cyan"/>
        </w:rPr>
        <w:t>its high-resolution video camera</w:t>
      </w:r>
      <w:r w:rsidRPr="00231052">
        <w:rPr>
          <w:rStyle w:val="StyleUnderline"/>
        </w:rPr>
        <w:t xml:space="preserve">, which </w:t>
      </w:r>
      <w:r w:rsidRPr="00DC4F73">
        <w:rPr>
          <w:rStyle w:val="StyleUnderline"/>
          <w:highlight w:val="cyan"/>
        </w:rPr>
        <w:t>was installed on the Earth-facing side of the space station alongside UrtheCast’s medium-resolution still camera</w:t>
      </w:r>
      <w:r w:rsidRPr="00231052">
        <w:rPr>
          <w:rStyle w:val="StyleUnderline"/>
        </w:rPr>
        <w:t>.</w:t>
      </w:r>
      <w:r w:rsidRPr="00DC4F73">
        <w:rPr>
          <w:rStyle w:val="StyleUnderline"/>
          <w:sz w:val="12"/>
        </w:rPr>
        <w:t>¶</w:t>
      </w:r>
      <w:r w:rsidRPr="00DC4F73">
        <w:rPr>
          <w:sz w:val="16"/>
        </w:rPr>
        <w:t xml:space="preserve"> Deimos had expected to report more than $40 million in revenue for 2015, with the summer months being the most active </w:t>
      </w:r>
      <w:r w:rsidRPr="00DC4F73">
        <w:rPr>
          <w:rStyle w:val="StyleUnderline"/>
          <w:highlight w:val="cyan"/>
        </w:rPr>
        <w:t>as is the case for most optical satellite imagery-delivery companies</w:t>
      </w:r>
      <w:r w:rsidRPr="00D70C91">
        <w:rPr>
          <w:rStyle w:val="StyleUnderline"/>
        </w:rPr>
        <w:t>.</w:t>
      </w:r>
      <w:r w:rsidRPr="00DC4F73">
        <w:rPr>
          <w:rStyle w:val="StyleUnderline"/>
          <w:sz w:val="12"/>
        </w:rPr>
        <w:t>¶</w:t>
      </w:r>
      <w:r w:rsidRPr="00DC4F73">
        <w:rPr>
          <w:sz w:val="16"/>
        </w:rPr>
        <w:t xml:space="preserve"> UrtheCast officials declined during the Nov. 10 earnings call to say how much of their revenue and backlog came with the Deimos purchase, and how much from </w:t>
      </w:r>
      <w:r w:rsidRPr="00D70C91">
        <w:rPr>
          <w:rStyle w:val="StyleUnderline"/>
        </w:rPr>
        <w:t>the company’s two ISS-mounted cameras.</w:t>
      </w:r>
      <w:r w:rsidRPr="00DC4F73">
        <w:rPr>
          <w:rStyle w:val="StyleUnderline"/>
          <w:sz w:val="12"/>
        </w:rPr>
        <w:t>¶</w:t>
      </w:r>
      <w:r w:rsidRPr="00DC4F73">
        <w:rPr>
          <w:sz w:val="16"/>
        </w:rPr>
        <w:t xml:space="preserve"> </w:t>
      </w:r>
      <w:r w:rsidRPr="00DC4F73">
        <w:rPr>
          <w:rStyle w:val="StyleUnderline"/>
          <w:highlight w:val="cyan"/>
        </w:rPr>
        <w:t>The high-resolution video camera’s pointing platform</w:t>
      </w:r>
      <w:r w:rsidRPr="00DC4F73">
        <w:rPr>
          <w:sz w:val="16"/>
        </w:rPr>
        <w:t xml:space="preserve"> — provided by UrtheCast partner RSC Energia of Kaliningrad, Russia — </w:t>
      </w:r>
      <w:r w:rsidRPr="00DC4F73">
        <w:rPr>
          <w:rStyle w:val="StyleUnderline"/>
          <w:highlight w:val="cyan"/>
        </w:rPr>
        <w:t>was defective and required new cabling</w:t>
      </w:r>
      <w:r w:rsidRPr="00D70C91">
        <w:rPr>
          <w:rStyle w:val="StyleUnderline"/>
        </w:rPr>
        <w:t xml:space="preserve"> and a software patch.</w:t>
      </w:r>
      <w:r w:rsidRPr="00DC4F73">
        <w:rPr>
          <w:sz w:val="16"/>
        </w:rPr>
        <w:t xml:space="preserve"> Full operations are expected to begin in the coming months.</w:t>
      </w:r>
      <w:r w:rsidRPr="00DC4F73">
        <w:rPr>
          <w:sz w:val="12"/>
        </w:rPr>
        <w:t>¶</w:t>
      </w:r>
      <w:r w:rsidRPr="00DC4F73">
        <w:rPr>
          <w:sz w:val="16"/>
        </w:rPr>
        <w:t xml:space="preserve"> </w:t>
      </w:r>
      <w:r w:rsidRPr="00DC4F73">
        <w:rPr>
          <w:rStyle w:val="Emphasis"/>
          <w:highlight w:val="cyan"/>
        </w:rPr>
        <w:t>UrtheCast had been investing in a second-generation camera system for the space station, but has shifted focus to prepare for a 16-satellite constellation</w:t>
      </w:r>
      <w:r w:rsidRPr="00DC4F73">
        <w:rPr>
          <w:sz w:val="16"/>
        </w:rPr>
        <w:t xml:space="preserve"> of eight optical and eight synthetic-aperture radar satellites in low Earth orbit, all to be built by small-satellite specialist Surrey Satellite Technology Ltd. (SSTL) of Britain.</w:t>
      </w:r>
      <w:r w:rsidRPr="00DC4F73">
        <w:rPr>
          <w:sz w:val="12"/>
        </w:rPr>
        <w:t>¶</w:t>
      </w:r>
      <w:r w:rsidRPr="00DC4F73">
        <w:rPr>
          <w:sz w:val="16"/>
        </w:rPr>
        <w:t xml:space="preserve"> </w:t>
      </w:r>
      <w:r w:rsidRPr="00D70C91">
        <w:rPr>
          <w:rStyle w:val="StyleUnderline"/>
        </w:rPr>
        <w:t>UrtheCast Chief Executive Scott Larson</w:t>
      </w:r>
      <w:r w:rsidRPr="00DC4F73">
        <w:rPr>
          <w:sz w:val="16"/>
        </w:rPr>
        <w:t xml:space="preserve"> declined to speculate on when construction might begin, but </w:t>
      </w:r>
      <w:r w:rsidRPr="00D70C91">
        <w:rPr>
          <w:rStyle w:val="StyleUnderline"/>
        </w:rPr>
        <w:t xml:space="preserve">confirmed that </w:t>
      </w:r>
      <w:r w:rsidRPr="00DC4F73">
        <w:rPr>
          <w:rStyle w:val="Emphasis"/>
        </w:rPr>
        <w:t>the company would be using</w:t>
      </w:r>
      <w:r w:rsidRPr="00D70C91">
        <w:rPr>
          <w:rStyle w:val="Emphasis"/>
        </w:rPr>
        <w:t xml:space="preserve"> customer commitments to finance construction of the satellites</w:t>
      </w:r>
      <w:r w:rsidRPr="00D70C91">
        <w:rPr>
          <w:rStyle w:val="StyleUnderline"/>
        </w:rPr>
        <w:t xml:space="preserve"> and would not commit to major spending before firm backlog was in place.</w:t>
      </w:r>
      <w:r w:rsidRPr="00DC4F73">
        <w:rPr>
          <w:rStyle w:val="StyleUnderline"/>
          <w:sz w:val="12"/>
        </w:rPr>
        <w:t>¶</w:t>
      </w:r>
      <w:r w:rsidRPr="00DC4F73">
        <w:rPr>
          <w:sz w:val="16"/>
        </w:rPr>
        <w:t xml:space="preserve"> “These are long, technical agreements with a dozen or so interested groups,” Larson said. “We’ve moved two of these to MoUs for a total of about 370 million dollars. The funnel [of interested prospective customers] is big and we’re incredibly happy.”</w:t>
      </w:r>
      <w:r w:rsidRPr="00DC4F73">
        <w:rPr>
          <w:sz w:val="12"/>
        </w:rPr>
        <w:t>¶</w:t>
      </w:r>
      <w:r w:rsidRPr="00DC4F73">
        <w:rPr>
          <w:sz w:val="16"/>
        </w:rPr>
        <w:t xml:space="preserve"> </w:t>
      </w:r>
      <w:r w:rsidRPr="00DC4F73">
        <w:rPr>
          <w:rStyle w:val="Emphasis"/>
          <w:highlight w:val="cyan"/>
        </w:rPr>
        <w:t>The second-generation camera system</w:t>
      </w:r>
      <w:r w:rsidRPr="00D70C91">
        <w:rPr>
          <w:rStyle w:val="Emphasis"/>
        </w:rPr>
        <w:t xml:space="preserve"> for the space station — </w:t>
      </w:r>
      <w:r w:rsidRPr="00DC4F73">
        <w:rPr>
          <w:rStyle w:val="Emphasis"/>
          <w:highlight w:val="cyan"/>
        </w:rPr>
        <w:t>a dual-mode camera plus a synthetic aperture radar</w:t>
      </w:r>
      <w:r w:rsidRPr="00D70C91">
        <w:rPr>
          <w:rStyle w:val="Emphasis"/>
        </w:rPr>
        <w:t xml:space="preserve"> — </w:t>
      </w:r>
      <w:r w:rsidRPr="00DC4F73">
        <w:rPr>
          <w:rStyle w:val="Emphasis"/>
          <w:highlight w:val="cyan"/>
        </w:rPr>
        <w:t>will now be put on hold to support development of the constellation</w:t>
      </w:r>
      <w:r w:rsidRPr="00D70C91">
        <w:rPr>
          <w:rStyle w:val="Emphasis"/>
        </w:rPr>
        <w:t>.</w:t>
      </w:r>
      <w:r w:rsidRPr="00DC4F73">
        <w:rPr>
          <w:sz w:val="16"/>
        </w:rPr>
        <w:t xml:space="preserve"> Larson said one reason was a slip in the schedule of the new sensors’ deployment, and the second reason is that the constellation appears to be a more promising use of capital.</w:t>
      </w:r>
      <w:r w:rsidRPr="00DC4F73">
        <w:rPr>
          <w:sz w:val="12"/>
        </w:rPr>
        <w:t>¶</w:t>
      </w:r>
      <w:r w:rsidRPr="00DC4F73">
        <w:rPr>
          <w:sz w:val="16"/>
        </w:rPr>
        <w:t xml:space="preserve"> </w:t>
      </w:r>
      <w:r w:rsidRPr="00D70C91">
        <w:rPr>
          <w:rStyle w:val="Emphasis"/>
        </w:rPr>
        <w:t>“</w:t>
      </w:r>
      <w:r w:rsidRPr="00DC4F73">
        <w:rPr>
          <w:rStyle w:val="Emphasis"/>
          <w:highlight w:val="cyan"/>
        </w:rPr>
        <w:t>The company will no longer proceed with the installation of the sensors on the I</w:t>
      </w:r>
      <w:r w:rsidRPr="00D70C91">
        <w:rPr>
          <w:rStyle w:val="Emphasis"/>
        </w:rPr>
        <w:t xml:space="preserve">nternational </w:t>
      </w:r>
      <w:r w:rsidRPr="00DC4F73">
        <w:rPr>
          <w:rStyle w:val="Emphasis"/>
          <w:highlight w:val="cyan"/>
        </w:rPr>
        <w:t>S</w:t>
      </w:r>
      <w:r w:rsidRPr="00D70C91">
        <w:rPr>
          <w:rStyle w:val="Emphasis"/>
        </w:rPr>
        <w:t xml:space="preserve">pace </w:t>
      </w:r>
      <w:r w:rsidRPr="00DC4F73">
        <w:rPr>
          <w:rStyle w:val="Emphasis"/>
          <w:highlight w:val="cyan"/>
        </w:rPr>
        <w:t>S</w:t>
      </w:r>
      <w:r w:rsidRPr="00D70C91">
        <w:rPr>
          <w:rStyle w:val="Emphasis"/>
        </w:rPr>
        <w:t>tation</w:t>
      </w:r>
      <w:r w:rsidRPr="00DC4F73">
        <w:rPr>
          <w:sz w:val="16"/>
        </w:rPr>
        <w:t xml:space="preserve">,” Larson said, adding that </w:t>
      </w:r>
      <w:r w:rsidRPr="00DC4F73">
        <w:rPr>
          <w:rStyle w:val="StyleUnderline"/>
          <w:highlight w:val="cyan"/>
        </w:rPr>
        <w:t>UrtheCast remains bullish on</w:t>
      </w:r>
      <w:r w:rsidRPr="00D70C91">
        <w:rPr>
          <w:rStyle w:val="StyleUnderline"/>
        </w:rPr>
        <w:t xml:space="preserve"> the </w:t>
      </w:r>
      <w:r w:rsidRPr="00DC4F73">
        <w:rPr>
          <w:rStyle w:val="StyleUnderline"/>
          <w:highlight w:val="cyan"/>
        </w:rPr>
        <w:t>future use of the station as an</w:t>
      </w:r>
      <w:r w:rsidRPr="00DC4F73">
        <w:rPr>
          <w:sz w:val="16"/>
        </w:rPr>
        <w:t xml:space="preserve"> Earth </w:t>
      </w:r>
      <w:r w:rsidRPr="00DC4F73">
        <w:rPr>
          <w:rStyle w:val="StyleUnderline"/>
          <w:highlight w:val="cyan"/>
        </w:rPr>
        <w:t>observation platform.</w:t>
      </w:r>
      <w:r w:rsidRPr="00DC4F73">
        <w:rPr>
          <w:sz w:val="12"/>
        </w:rPr>
        <w:t>¶</w:t>
      </w:r>
      <w:r w:rsidRPr="00DC4F73">
        <w:rPr>
          <w:sz w:val="16"/>
        </w:rPr>
        <w:t xml:space="preserve"> One of the two customers that signed constellation-related MoUs had also signed an MoU valued at $65 million for data from UrtheCast’s second-generation camera system. Larson said a portion of that has now been shifted to the constellation as part of a non-binding MoU, totaling $175 million, with the same customer.</w:t>
      </w:r>
      <w:r w:rsidRPr="00DC4F73">
        <w:rPr>
          <w:sz w:val="12"/>
        </w:rPr>
        <w:t>¶</w:t>
      </w:r>
      <w:r w:rsidRPr="00DC4F73">
        <w:rPr>
          <w:sz w:val="16"/>
        </w:rPr>
        <w:t xml:space="preserve"> UrtheCast has not disclosed the level of firm backlog it would need before contracting with SSTL to begin hardware construction for the constellation. The company has said it would be launching the satellites in 2019 or 2020 and did not change that estimated schedule during the Nov. 10 conference call.</w:t>
      </w:r>
      <w:r w:rsidRPr="00DC4F73">
        <w:rPr>
          <w:sz w:val="12"/>
        </w:rPr>
        <w:t>¶</w:t>
      </w:r>
      <w:r w:rsidRPr="00DC4F73">
        <w:rPr>
          <w:sz w:val="16"/>
        </w:rPr>
        <w:t xml:space="preserve"> UrtheCast divides its business into two categories: engineering and support services; and Earth observation data sales.</w:t>
      </w:r>
      <w:r w:rsidRPr="00DC4F73">
        <w:rPr>
          <w:sz w:val="12"/>
        </w:rPr>
        <w:t>¶</w:t>
      </w:r>
      <w:r w:rsidRPr="00DC4F73">
        <w:rPr>
          <w:sz w:val="16"/>
        </w:rPr>
        <w:t xml:space="preserve"> </w:t>
      </w:r>
      <w:r w:rsidRPr="00E207CF">
        <w:rPr>
          <w:rStyle w:val="StyleUnderline"/>
          <w:highlight w:val="cyan"/>
        </w:rPr>
        <w:t>The company is developing a Web-based imagery distribution platform</w:t>
      </w:r>
      <w:r w:rsidRPr="00DC4F73">
        <w:rPr>
          <w:sz w:val="16"/>
        </w:rPr>
        <w:t xml:space="preserve">, which it recently made open-source instead of obliging application developers to sign non-disclosure agreements. Outside observers have said </w:t>
      </w:r>
      <w:r w:rsidRPr="00D70C91">
        <w:rPr>
          <w:rStyle w:val="StyleUnderline"/>
        </w:rPr>
        <w:t>the platform could become UrtheCast’s most-valuable asset over time.</w:t>
      </w:r>
      <w:r w:rsidRPr="00DC4F73">
        <w:rPr>
          <w:rStyle w:val="StyleUnderline"/>
          <w:sz w:val="12"/>
        </w:rPr>
        <w:t>¶</w:t>
      </w:r>
      <w:r w:rsidRPr="00DC4F73">
        <w:rPr>
          <w:sz w:val="16"/>
        </w:rPr>
        <w:t xml:space="preserve"> For the three months ending Sept. 30, UrtheCast reported 4.2 million Canadian dollars in revenue from about </w:t>
      </w:r>
      <w:r w:rsidRPr="00DC4F73">
        <w:rPr>
          <w:rStyle w:val="StyleUnderline"/>
        </w:rPr>
        <w:t>20 customers using its four in-orbit cameras</w:t>
      </w:r>
      <w:r w:rsidRPr="00DC4F73">
        <w:rPr>
          <w:sz w:val="16"/>
        </w:rPr>
        <w:t xml:space="preserve"> – two Deimos satellites and the two space station cameras – and 5.1 million Canadian dollars in revenue from engineering services. Another 400,000 Canadian dollars came from Canadian government research and development grants.</w:t>
      </w:r>
      <w:r w:rsidRPr="00DC4F73">
        <w:rPr>
          <w:sz w:val="12"/>
        </w:rPr>
        <w:t>¶</w:t>
      </w:r>
      <w:r w:rsidRPr="00DC4F73">
        <w:rPr>
          <w:sz w:val="16"/>
        </w:rPr>
        <w:t xml:space="preserve"> The Earth observation data revenue carries the highest gross-profit margin, of 80-85 percent, Larson said, but </w:t>
      </w:r>
      <w:r w:rsidRPr="00DC4F73">
        <w:rPr>
          <w:rStyle w:val="StyleUnderline"/>
        </w:rPr>
        <w:t>engineering services is also “very profitable.”</w:t>
      </w:r>
    </w:p>
    <w:p w14:paraId="0C1F4C06" w14:textId="77777777" w:rsidR="00B96C60" w:rsidRDefault="00B96C60" w:rsidP="00B96C60">
      <w:pPr>
        <w:rPr>
          <w:sz w:val="16"/>
        </w:rPr>
      </w:pPr>
    </w:p>
    <w:p w14:paraId="27B4374E" w14:textId="77777777" w:rsidR="00B96C60" w:rsidRDefault="00B96C60" w:rsidP="00B96C60">
      <w:pPr>
        <w:pStyle w:val="Heading4"/>
      </w:pPr>
      <w:r>
        <w:t>The United States federal government and China both have access to the video feeds – means they can watch what hits the satellites – that solves miscalc</w:t>
      </w:r>
    </w:p>
    <w:p w14:paraId="47BA7CDC" w14:textId="77777777" w:rsidR="00B96C60" w:rsidRPr="001D2091" w:rsidRDefault="00B96C60" w:rsidP="00B96C60">
      <w:pPr>
        <w:rPr>
          <w:sz w:val="20"/>
        </w:rPr>
      </w:pPr>
      <w:r w:rsidRPr="001D2091">
        <w:rPr>
          <w:rStyle w:val="Style13ptBold"/>
        </w:rPr>
        <w:t xml:space="preserve">Neal 14 </w:t>
      </w:r>
      <w:r w:rsidRPr="001D2091">
        <w:rPr>
          <w:sz w:val="20"/>
        </w:rPr>
        <w:t>(“Two New HD Cameras on the Space Station Will Livestream Earth From Orbit” Meghan Neal is a managing editor for Vice news and a writer for the Atlantic based in New York; January 28, 2014, http://motherboard.vice.com/blog/two-new-hd-cameras-on-the-space-station-will-livestream-earth-from-orbit - LK)</w:t>
      </w:r>
    </w:p>
    <w:p w14:paraId="5854CF60" w14:textId="77777777" w:rsidR="00B96C60" w:rsidRDefault="00B96C60" w:rsidP="00B96C60">
      <w:pPr>
        <w:rPr>
          <w:rStyle w:val="Emphasis"/>
          <w:sz w:val="28"/>
        </w:rPr>
      </w:pPr>
      <w:r w:rsidRPr="001D2091">
        <w:rPr>
          <w:sz w:val="14"/>
        </w:rPr>
        <w:t xml:space="preserve">Astronauts sometimes say that the view of Earth from the cosmos—a modest floating ball with a whole universe outside its borders—gives you a new perspective on human life. </w:t>
      </w:r>
      <w:r w:rsidRPr="00B0365D">
        <w:rPr>
          <w:rStyle w:val="StyleUnderline"/>
        </w:rPr>
        <w:t>Now anyone with an internet connection can get that</w:t>
      </w:r>
      <w:r w:rsidRPr="001D2091">
        <w:rPr>
          <w:sz w:val="14"/>
        </w:rPr>
        <w:t xml:space="preserve"> same </w:t>
      </w:r>
      <w:r w:rsidRPr="00B0365D">
        <w:rPr>
          <w:rStyle w:val="StyleUnderline"/>
        </w:rPr>
        <w:t>view of the planet from 200 miles above, in HD.</w:t>
      </w:r>
      <w:r w:rsidRPr="001D2091">
        <w:rPr>
          <w:rStyle w:val="StyleUnderline"/>
          <w:sz w:val="12"/>
        </w:rPr>
        <w:t>¶</w:t>
      </w:r>
      <w:r w:rsidRPr="001D2091">
        <w:rPr>
          <w:sz w:val="14"/>
        </w:rPr>
        <w:t xml:space="preserve"> </w:t>
      </w:r>
      <w:r w:rsidRPr="001D2091">
        <w:rPr>
          <w:rStyle w:val="StyleUnderline"/>
          <w:highlight w:val="cyan"/>
        </w:rPr>
        <w:t>Urthecast</w:t>
      </w:r>
      <w:r w:rsidRPr="00B0365D">
        <w:rPr>
          <w:rStyle w:val="StyleUnderline"/>
        </w:rPr>
        <w:t>,</w:t>
      </w:r>
      <w:r w:rsidRPr="001D2091">
        <w:rPr>
          <w:sz w:val="14"/>
        </w:rPr>
        <w:t xml:space="preserve"> one of the crop of startups </w:t>
      </w:r>
      <w:r w:rsidRPr="00B0365D">
        <w:rPr>
          <w:rStyle w:val="StyleUnderline"/>
        </w:rPr>
        <w:t xml:space="preserve">launching satellites into space to capture high-resolution imagery of the Earth, </w:t>
      </w:r>
      <w:r w:rsidRPr="001D2091">
        <w:rPr>
          <w:rStyle w:val="StyleUnderline"/>
          <w:highlight w:val="cyan"/>
        </w:rPr>
        <w:t>installed two cameras onto the I</w:t>
      </w:r>
      <w:r w:rsidRPr="00B0365D">
        <w:rPr>
          <w:rStyle w:val="StyleUnderline"/>
        </w:rPr>
        <w:t xml:space="preserve">nternational </w:t>
      </w:r>
      <w:r w:rsidRPr="001D2091">
        <w:rPr>
          <w:rStyle w:val="StyleUnderline"/>
          <w:highlight w:val="cyan"/>
        </w:rPr>
        <w:t>S</w:t>
      </w:r>
      <w:r w:rsidRPr="00B0365D">
        <w:rPr>
          <w:rStyle w:val="StyleUnderline"/>
        </w:rPr>
        <w:t xml:space="preserve">pace </w:t>
      </w:r>
      <w:r w:rsidRPr="001D2091">
        <w:rPr>
          <w:rStyle w:val="StyleUnderline"/>
          <w:highlight w:val="cyan"/>
        </w:rPr>
        <w:t>S</w:t>
      </w:r>
      <w:r w:rsidRPr="00B0365D">
        <w:rPr>
          <w:rStyle w:val="StyleUnderline"/>
        </w:rPr>
        <w:t xml:space="preserve">tation yesterday, a video camera that will capture footage at 1 meter per pixel resolution, and the static camera that will take shots at 5 meters per pixel. </w:t>
      </w:r>
      <w:r w:rsidRPr="001D2091">
        <w:rPr>
          <w:sz w:val="14"/>
        </w:rPr>
        <w:t>That's the same level of detail you’d get if you snapped a photo from a few feet away.</w:t>
      </w:r>
      <w:r w:rsidRPr="001D2091">
        <w:rPr>
          <w:sz w:val="12"/>
        </w:rPr>
        <w:t>¶</w:t>
      </w:r>
      <w:r w:rsidRPr="001D2091">
        <w:rPr>
          <w:sz w:val="14"/>
        </w:rPr>
        <w:t xml:space="preserve"> </w:t>
      </w:r>
      <w:r w:rsidRPr="00B0365D">
        <w:rPr>
          <w:rStyle w:val="StyleUnderline"/>
        </w:rPr>
        <w:t>Cosmonauts Oleg Kotov and Sergey Ryazansky took a six-hour space walk to affix the cameras to the spacecraft.</w:t>
      </w:r>
      <w:r w:rsidRPr="001D2091">
        <w:rPr>
          <w:sz w:val="14"/>
        </w:rPr>
        <w:t xml:space="preserve"> </w:t>
      </w:r>
      <w:r w:rsidRPr="001D2091">
        <w:rPr>
          <w:rStyle w:val="Emphasis"/>
          <w:highlight w:val="cyan"/>
        </w:rPr>
        <w:t>NASA got the whole thing on film</w:t>
      </w:r>
      <w:r w:rsidRPr="001D2091">
        <w:rPr>
          <w:sz w:val="14"/>
        </w:rPr>
        <w:t xml:space="preserve">—check out the video above. </w:t>
      </w:r>
      <w:r w:rsidRPr="001D2091">
        <w:rPr>
          <w:rStyle w:val="StyleUnderline"/>
          <w:highlight w:val="cyan"/>
        </w:rPr>
        <w:t>The cameras are now sending data back to a Mission Control Central</w:t>
      </w:r>
      <w:r w:rsidRPr="00307C79">
        <w:rPr>
          <w:rStyle w:val="StyleUnderline"/>
        </w:rPr>
        <w:t xml:space="preserve"> </w:t>
      </w:r>
      <w:r w:rsidRPr="001D2091">
        <w:rPr>
          <w:sz w:val="14"/>
        </w:rPr>
        <w:t xml:space="preserve">near Moscow. </w:t>
      </w:r>
      <w:r w:rsidRPr="00307C79">
        <w:rPr>
          <w:rStyle w:val="StyleUnderline"/>
        </w:rPr>
        <w:t>Urthecast plans to run a test phase before releasing any footage</w:t>
      </w:r>
      <w:r w:rsidRPr="001D2091">
        <w:rPr>
          <w:sz w:val="14"/>
        </w:rPr>
        <w:t>, but the images on the company’s website give you an idea of what to expect.</w:t>
      </w:r>
      <w:r w:rsidRPr="001D2091">
        <w:rPr>
          <w:sz w:val="12"/>
        </w:rPr>
        <w:t>¶</w:t>
      </w:r>
      <w:r w:rsidRPr="001D2091">
        <w:rPr>
          <w:sz w:val="14"/>
        </w:rPr>
        <w:t xml:space="preserve"> </w:t>
      </w:r>
      <w:r w:rsidRPr="001D2091">
        <w:rPr>
          <w:rStyle w:val="StyleUnderline"/>
          <w:highlight w:val="cyan"/>
        </w:rPr>
        <w:t>Companies like Skybox and Planet Labs are also using space-based cameras to get</w:t>
      </w:r>
      <w:r w:rsidRPr="00307C79">
        <w:rPr>
          <w:rStyle w:val="StyleUnderline"/>
        </w:rPr>
        <w:t xml:space="preserve"> images and </w:t>
      </w:r>
      <w:r w:rsidRPr="001D2091">
        <w:rPr>
          <w:rStyle w:val="StyleUnderline"/>
          <w:highlight w:val="cyan"/>
        </w:rPr>
        <w:t>video</w:t>
      </w:r>
      <w:r w:rsidRPr="001D2091">
        <w:rPr>
          <w:sz w:val="14"/>
        </w:rPr>
        <w:t xml:space="preserve"> of the globe in unprecedented detail. </w:t>
      </w:r>
      <w:r w:rsidRPr="00307C79">
        <w:rPr>
          <w:rStyle w:val="StyleUnderline"/>
        </w:rPr>
        <w:t xml:space="preserve">Skybox is also selling Big Data analytics and insights gleaned </w:t>
      </w:r>
      <w:r w:rsidRPr="001D2091">
        <w:rPr>
          <w:rStyle w:val="StyleUnderline"/>
          <w:highlight w:val="cyan"/>
        </w:rPr>
        <w:t>from its real-time surveillance</w:t>
      </w:r>
      <w:r w:rsidRPr="001D2091">
        <w:rPr>
          <w:sz w:val="14"/>
        </w:rPr>
        <w:t>; Planet Labs has a fleet of 28 microsatellites, similar to CubeSats, that will monitor the planet from low orbit.</w:t>
      </w:r>
      <w:r w:rsidRPr="001D2091">
        <w:rPr>
          <w:sz w:val="12"/>
        </w:rPr>
        <w:t>¶</w:t>
      </w:r>
      <w:r w:rsidRPr="001D2091">
        <w:rPr>
          <w:sz w:val="14"/>
        </w:rPr>
        <w:t xml:space="preserve"> But </w:t>
      </w:r>
      <w:r w:rsidRPr="001D2091">
        <w:rPr>
          <w:rStyle w:val="StyleUnderline"/>
          <w:highlight w:val="cyan"/>
        </w:rPr>
        <w:t>Urthcast</w:t>
      </w:r>
      <w:r w:rsidRPr="00192C5E">
        <w:rPr>
          <w:rStyle w:val="StyleUnderline"/>
        </w:rPr>
        <w:t xml:space="preserve">'s story is pretty unique. When it was first starting out, it piqued the curiosity of </w:t>
      </w:r>
      <w:r w:rsidRPr="001D2091">
        <w:rPr>
          <w:sz w:val="14"/>
        </w:rPr>
        <w:t xml:space="preserve">the </w:t>
      </w:r>
      <w:r w:rsidRPr="00192C5E">
        <w:rPr>
          <w:rStyle w:val="StyleUnderline"/>
        </w:rPr>
        <w:t>Russia</w:t>
      </w:r>
      <w:r w:rsidRPr="001D2091">
        <w:rPr>
          <w:sz w:val="14"/>
        </w:rPr>
        <w:t xml:space="preserve">n spy agency, the RKA, who got in touch with the Canadian company </w:t>
      </w:r>
      <w:r w:rsidRPr="00192C5E">
        <w:rPr>
          <w:rStyle w:val="StyleUnderline"/>
        </w:rPr>
        <w:t>and offered up its segment of the Space Station</w:t>
      </w:r>
      <w:r w:rsidRPr="001D2091">
        <w:rPr>
          <w:sz w:val="14"/>
        </w:rPr>
        <w:t xml:space="preserve">, provided it got to keep all the images of Russia. </w:t>
      </w:r>
      <w:r w:rsidRPr="00192C5E">
        <w:rPr>
          <w:rStyle w:val="StyleUnderline"/>
        </w:rPr>
        <w:t xml:space="preserve">Once partnered up with Russia, the company </w:t>
      </w:r>
      <w:r w:rsidRPr="001D2091">
        <w:rPr>
          <w:rStyle w:val="StyleUnderline"/>
          <w:highlight w:val="cyan"/>
        </w:rPr>
        <w:t>raised millions of dollars to install the cameras onto the spacecraft</w:t>
      </w:r>
      <w:r w:rsidRPr="001D2091">
        <w:rPr>
          <w:sz w:val="14"/>
        </w:rPr>
        <w:t xml:space="preserve">—which, as you'd imagine, is not an easy thing to do. Cosmonauts tried and failed in December; </w:t>
      </w:r>
      <w:r w:rsidRPr="00192C5E">
        <w:rPr>
          <w:rStyle w:val="StyleUnderline"/>
        </w:rPr>
        <w:t xml:space="preserve">yesterday's space walk was the second try, </w:t>
      </w:r>
      <w:r w:rsidRPr="001D2091">
        <w:rPr>
          <w:rStyle w:val="StyleUnderline"/>
          <w:highlight w:val="cyan"/>
        </w:rPr>
        <w:t>and was successful</w:t>
      </w:r>
      <w:r w:rsidRPr="00192C5E">
        <w:rPr>
          <w:rStyle w:val="StyleUnderline"/>
        </w:rPr>
        <w:t>.</w:t>
      </w:r>
      <w:r w:rsidRPr="001D2091">
        <w:rPr>
          <w:rStyle w:val="StyleUnderline"/>
          <w:sz w:val="12"/>
        </w:rPr>
        <w:t>¶</w:t>
      </w:r>
      <w:r w:rsidRPr="001D2091">
        <w:rPr>
          <w:sz w:val="14"/>
        </w:rPr>
        <w:t xml:space="preserve"> Like the other spy satellites, </w:t>
      </w:r>
      <w:r w:rsidRPr="00192C5E">
        <w:rPr>
          <w:rStyle w:val="Emphasis"/>
        </w:rPr>
        <w:t xml:space="preserve">Urthecast will rent out the cameras for a price. Businesses or </w:t>
      </w:r>
      <w:r w:rsidRPr="001D2091">
        <w:rPr>
          <w:rStyle w:val="Emphasis"/>
          <w:highlight w:val="cyan"/>
        </w:rPr>
        <w:t>governments with deep enough pockets can commission detailed HD imagery of certain parts of the globe</w:t>
      </w:r>
      <w:r w:rsidRPr="00192C5E">
        <w:rPr>
          <w:rStyle w:val="Emphasis"/>
        </w:rPr>
        <w:t>.</w:t>
      </w:r>
      <w:r w:rsidRPr="001D2091">
        <w:rPr>
          <w:sz w:val="14"/>
        </w:rPr>
        <w:t xml:space="preserve"> It can be used to monitor forests, animal migration, factories, and so on.</w:t>
      </w:r>
      <w:r w:rsidRPr="001D2091">
        <w:rPr>
          <w:sz w:val="12"/>
        </w:rPr>
        <w:t>¶</w:t>
      </w:r>
      <w:r w:rsidRPr="001D2091">
        <w:rPr>
          <w:sz w:val="14"/>
        </w:rPr>
        <w:t xml:space="preserve"> </w:t>
      </w:r>
      <w:r w:rsidRPr="001D2091">
        <w:rPr>
          <w:rStyle w:val="StyleUnderline"/>
          <w:highlight w:val="cyan"/>
        </w:rPr>
        <w:t>Getting this</w:t>
      </w:r>
      <w:r w:rsidRPr="00192C5E">
        <w:rPr>
          <w:rStyle w:val="StyleUnderline"/>
        </w:rPr>
        <w:t xml:space="preserve"> level of quality </w:t>
      </w:r>
      <w:r w:rsidRPr="001D2091">
        <w:rPr>
          <w:rStyle w:val="StyleUnderline"/>
          <w:highlight w:val="cyan"/>
        </w:rPr>
        <w:t>images from space is definitely a landmark moment</w:t>
      </w:r>
      <w:r w:rsidRPr="001D2091">
        <w:rPr>
          <w:sz w:val="14"/>
        </w:rPr>
        <w:t xml:space="preserve"> for satellite photography. But there’s something unsettling about being watched from above ‘round the clock. </w:t>
      </w:r>
      <w:r w:rsidRPr="001D2091">
        <w:rPr>
          <w:rStyle w:val="Emphasis"/>
          <w:highlight w:val="cyan"/>
        </w:rPr>
        <w:t>The ISS cameras are capable of capturing objects as small as cars</w:t>
      </w:r>
      <w:r w:rsidRPr="00192C5E">
        <w:rPr>
          <w:rStyle w:val="Emphasis"/>
        </w:rPr>
        <w:t>, boats, and groups of people from orbit</w:t>
      </w:r>
      <w:r w:rsidRPr="001D2091">
        <w:rPr>
          <w:sz w:val="14"/>
        </w:rPr>
        <w:t xml:space="preserve">—but not individuals, the company said. Not yet, at least. Another comforting detail: </w:t>
      </w:r>
      <w:r w:rsidRPr="001D2091">
        <w:rPr>
          <w:rStyle w:val="Emphasis"/>
          <w:highlight w:val="cyan"/>
        </w:rPr>
        <w:t>The deal between Urthecast</w:t>
      </w:r>
      <w:r w:rsidRPr="00192C5E">
        <w:rPr>
          <w:rStyle w:val="Emphasis"/>
        </w:rPr>
        <w:t xml:space="preserve"> and Russia's space agency </w:t>
      </w:r>
      <w:r w:rsidRPr="001D2091">
        <w:rPr>
          <w:rStyle w:val="Emphasis"/>
          <w:highlight w:val="cyan"/>
        </w:rPr>
        <w:t xml:space="preserve">specifies that the cameras can only be used for </w:t>
      </w:r>
      <w:r w:rsidRPr="001D2091">
        <w:rPr>
          <w:rStyle w:val="Emphasis"/>
          <w:sz w:val="28"/>
          <w:highlight w:val="cyan"/>
        </w:rPr>
        <w:t>peaceful purposes.</w:t>
      </w:r>
    </w:p>
    <w:p w14:paraId="48A46C58" w14:textId="77777777" w:rsidR="00B96C60" w:rsidRDefault="00B96C60" w:rsidP="00B96C60">
      <w:pPr>
        <w:rPr>
          <w:rStyle w:val="Emphasis"/>
          <w:sz w:val="28"/>
        </w:rPr>
      </w:pPr>
    </w:p>
    <w:p w14:paraId="66DD36F8" w14:textId="77777777" w:rsidR="00B96C60" w:rsidRPr="00C3001C" w:rsidRDefault="00B96C60" w:rsidP="00B96C60">
      <w:pPr>
        <w:pStyle w:val="Heading4"/>
      </w:pPr>
      <w:r w:rsidRPr="00C3001C">
        <w:t xml:space="preserve">That solves their IL to miscalc </w:t>
      </w:r>
      <w:r>
        <w:t>by monitoring what caused these</w:t>
      </w:r>
      <w:r w:rsidRPr="00C3001C">
        <w:t xml:space="preserve"> </w:t>
      </w:r>
      <w:r>
        <w:t>in-orbit</w:t>
      </w:r>
      <w:r w:rsidRPr="00C3001C">
        <w:t xml:space="preserve"> </w:t>
      </w:r>
      <w:r>
        <w:t>accidents that are</w:t>
      </w:r>
      <w:r w:rsidRPr="00C3001C">
        <w:t xml:space="preserve"> thought to be Chinese-launched missiles, or ASATs</w:t>
      </w:r>
      <w:r>
        <w:t xml:space="preserve"> – therefore determining how we respond</w:t>
      </w:r>
    </w:p>
    <w:p w14:paraId="4F92C17A" w14:textId="77777777" w:rsidR="00B96C60" w:rsidRPr="00C3001C" w:rsidRDefault="00B96C60" w:rsidP="00B96C60">
      <w:pPr>
        <w:pStyle w:val="Heading3"/>
      </w:pPr>
      <w:r w:rsidRPr="00C3001C">
        <w:t>2NC</w:t>
      </w:r>
    </w:p>
    <w:p w14:paraId="4C15490D" w14:textId="77777777" w:rsidR="00B96C60" w:rsidRDefault="00B96C60" w:rsidP="00B96C60">
      <w:pPr>
        <w:pStyle w:val="Heading4"/>
      </w:pPr>
      <w:r w:rsidRPr="002E62C7">
        <w:t>Video cameras on satellites can detect approaching objects and send to government agencies</w:t>
      </w:r>
    </w:p>
    <w:p w14:paraId="67A0487E" w14:textId="77777777" w:rsidR="00B96C60" w:rsidRDefault="00B96C60" w:rsidP="00B96C60">
      <w:r w:rsidRPr="00CC26D3">
        <w:rPr>
          <w:rStyle w:val="Style13ptBold"/>
        </w:rPr>
        <w:t>Shu 13</w:t>
      </w:r>
      <w:r>
        <w:t xml:space="preserve"> (“Until space travel is available, we can ride virtually onboard Ecuador’s first satellite” Digital Trends, Les Shu is an editor for Digital Trends and an expert on current technology especially in the area of aviation; </w:t>
      </w:r>
      <w:r w:rsidRPr="00CC26D3">
        <w:t>April 25, 2013</w:t>
      </w:r>
      <w:r>
        <w:t xml:space="preserve">, </w:t>
      </w:r>
      <w:r w:rsidRPr="00CC26D3">
        <w:t>http://www.digitaltrends.com/photography/ecuador-launches-first-satellite-with-earthcam-streaming-video-camera-onboard/ - LK)</w:t>
      </w:r>
    </w:p>
    <w:p w14:paraId="0B0A02A3" w14:textId="77777777" w:rsidR="00B96C60" w:rsidRDefault="00B96C60" w:rsidP="00B96C60">
      <w:pPr>
        <w:rPr>
          <w:sz w:val="16"/>
        </w:rPr>
      </w:pPr>
      <w:r w:rsidRPr="002E62C7">
        <w:rPr>
          <w:sz w:val="12"/>
        </w:rPr>
        <w:t>¶</w:t>
      </w:r>
      <w:r w:rsidRPr="002E62C7">
        <w:rPr>
          <w:sz w:val="16"/>
        </w:rPr>
        <w:t xml:space="preserve"> Designed and built entirely in Ecuador, the small satellite will orbit approximately 400 miles above the planet. Named after the winged horse of Greek mythology, Pegasus, </w:t>
      </w:r>
      <w:r w:rsidRPr="00CC26D3">
        <w:rPr>
          <w:rStyle w:val="StyleUnderline"/>
          <w:highlight w:val="cyan"/>
        </w:rPr>
        <w:t>the satellite will be used for</w:t>
      </w:r>
      <w:r w:rsidRPr="002E62C7">
        <w:rPr>
          <w:sz w:val="16"/>
        </w:rPr>
        <w:t xml:space="preserve"> scientific research, education, and </w:t>
      </w:r>
      <w:r w:rsidRPr="00CC26D3">
        <w:rPr>
          <w:rStyle w:val="StyleUnderline"/>
          <w:highlight w:val="cyan"/>
        </w:rPr>
        <w:t>tech</w:t>
      </w:r>
      <w:r w:rsidRPr="002E62C7">
        <w:rPr>
          <w:rStyle w:val="StyleUnderline"/>
        </w:rPr>
        <w:t xml:space="preserve">nology </w:t>
      </w:r>
      <w:r w:rsidRPr="00CC26D3">
        <w:rPr>
          <w:rStyle w:val="StyleUnderline"/>
          <w:highlight w:val="cyan"/>
        </w:rPr>
        <w:t xml:space="preserve">demonstration, as well as </w:t>
      </w:r>
      <w:r w:rsidRPr="00CC26D3">
        <w:rPr>
          <w:rStyle w:val="Emphasis"/>
          <w:highlight w:val="cyan"/>
        </w:rPr>
        <w:t>to help detect near-Earth objects.</w:t>
      </w:r>
      <w:r w:rsidRPr="00CC26D3">
        <w:rPr>
          <w:rStyle w:val="Emphasis"/>
          <w:b w:val="0"/>
          <w:sz w:val="12"/>
          <w:highlight w:val="cyan"/>
        </w:rPr>
        <w:t>¶</w:t>
      </w:r>
      <w:r w:rsidRPr="002E62C7">
        <w:rPr>
          <w:rStyle w:val="Emphasis"/>
          <w:sz w:val="12"/>
        </w:rPr>
        <w:t xml:space="preserve"> </w:t>
      </w:r>
      <w:r w:rsidRPr="002E62C7">
        <w:rPr>
          <w:sz w:val="12"/>
        </w:rPr>
        <w:t>¶</w:t>
      </w:r>
      <w:r w:rsidRPr="002E62C7">
        <w:rPr>
          <w:sz w:val="16"/>
        </w:rPr>
        <w:t xml:space="preserve"> For the rest of us, </w:t>
      </w:r>
      <w:r w:rsidRPr="00CC26D3">
        <w:rPr>
          <w:rStyle w:val="StyleUnderline"/>
          <w:highlight w:val="cyan"/>
        </w:rPr>
        <w:t>there’s a</w:t>
      </w:r>
      <w:r w:rsidRPr="002E62C7">
        <w:rPr>
          <w:sz w:val="16"/>
        </w:rPr>
        <w:t xml:space="preserve"> visual treat in store. </w:t>
      </w:r>
      <w:r w:rsidRPr="002E62C7">
        <w:rPr>
          <w:rStyle w:val="StyleUnderline"/>
        </w:rPr>
        <w:t xml:space="preserve">EXA has partnered with EarthCam to mount a </w:t>
      </w:r>
      <w:r w:rsidRPr="00CC26D3">
        <w:rPr>
          <w:rStyle w:val="StyleUnderline"/>
          <w:highlight w:val="cyan"/>
        </w:rPr>
        <w:t>live streaming camera on the satellite</w:t>
      </w:r>
      <w:r w:rsidRPr="002E62C7">
        <w:rPr>
          <w:rStyle w:val="StyleUnderline"/>
        </w:rPr>
        <w:t xml:space="preserve"> that users can tap into from the Web. EarthCam is a New Jersey-based company </w:t>
      </w:r>
      <w:r w:rsidRPr="00CC26D3">
        <w:rPr>
          <w:rStyle w:val="StyleUnderline"/>
          <w:highlight w:val="cyan"/>
        </w:rPr>
        <w:t>that provides webcam content and services to</w:t>
      </w:r>
      <w:r w:rsidRPr="002E62C7">
        <w:rPr>
          <w:sz w:val="16"/>
        </w:rPr>
        <w:t xml:space="preserve"> companies and </w:t>
      </w:r>
      <w:r w:rsidRPr="00CC26D3">
        <w:rPr>
          <w:rStyle w:val="Emphasis"/>
          <w:highlight w:val="cyan"/>
        </w:rPr>
        <w:t>government agencies for monitoring purposes</w:t>
      </w:r>
      <w:r w:rsidRPr="002E62C7">
        <w:rPr>
          <w:sz w:val="16"/>
        </w:rPr>
        <w:t>; their Earthcam.com network of global webcams let you visit sites like Times Square as a virtual tourist, and soon you can add outer space to the list of places (befitting the company’s name). Once the satellite is in orbit, viewers will be able to log on and view the Earth and beyond. (EXA had started an Indiegogo campaign last year to help raise funds for the video-streaming component, but it seems they had raised only $1,125 of the $450,000 goal; we are assuming EarthCam helped fund the rest.)</w:t>
      </w:r>
    </w:p>
    <w:p w14:paraId="1A13DA2B" w14:textId="77777777" w:rsidR="00B96C60" w:rsidRPr="001447C5" w:rsidRDefault="00B96C60" w:rsidP="00B96C60">
      <w:pPr>
        <w:rPr>
          <w:sz w:val="16"/>
        </w:rPr>
      </w:pPr>
    </w:p>
    <w:p w14:paraId="06A56AE2" w14:textId="77777777" w:rsidR="00B96C60" w:rsidRDefault="00B96C60" w:rsidP="00B96C60">
      <w:pPr>
        <w:pStyle w:val="Heading4"/>
      </w:pPr>
      <w:r>
        <w:t>That solves</w:t>
      </w:r>
      <w:r w:rsidRPr="001447C5">
        <w:t xml:space="preserve"> miscalc</w:t>
      </w:r>
    </w:p>
    <w:p w14:paraId="1302099D" w14:textId="77777777" w:rsidR="00B96C60" w:rsidRPr="001447C5" w:rsidRDefault="00B96C60" w:rsidP="00B96C60">
      <w:r w:rsidRPr="001447C5">
        <w:rPr>
          <w:rStyle w:val="Style13ptBold"/>
        </w:rPr>
        <w:t>Forden 7</w:t>
      </w:r>
      <w:r>
        <w:t xml:space="preserve"> </w:t>
      </w:r>
      <w:r w:rsidRPr="001447C5">
        <w:rPr>
          <w:sz w:val="20"/>
        </w:rPr>
        <w:t>(“After China's Test: Time For a Limited Ban on Anti-Satellite Weapons” Arms Control Association, Geoffrey Forden is a research associate with the Science, Technology, and Society Program at the Massachusetts Institute of Technology. He served as chief of the multidisciplinary analysis section of the UN Monitoring, Verification and Inspection Commission (UNMOVIC). April 2, 2007, http://www.armscontrol.org/act/2007_04/Forden#bio - LK)</w:t>
      </w:r>
    </w:p>
    <w:p w14:paraId="503797A3" w14:textId="77777777" w:rsidR="00B96C60" w:rsidRPr="001E585E" w:rsidRDefault="00B96C60" w:rsidP="00B96C60">
      <w:r w:rsidRPr="001447C5">
        <w:rPr>
          <w:rStyle w:val="Emphasis"/>
          <w:highlight w:val="cyan"/>
        </w:rPr>
        <w:t>The situational awareness of objects in space that tracking provides is important</w:t>
      </w:r>
      <w:r w:rsidRPr="001E585E">
        <w:rPr>
          <w:rStyle w:val="Emphasis"/>
        </w:rPr>
        <w:t xml:space="preserve"> for two reasons: </w:t>
      </w:r>
      <w:r w:rsidRPr="001447C5">
        <w:rPr>
          <w:rStyle w:val="Emphasis"/>
          <w:highlight w:val="cyan"/>
        </w:rPr>
        <w:t>in avoiding collisions between satellites</w:t>
      </w:r>
      <w:r w:rsidRPr="001447C5">
        <w:rPr>
          <w:rStyle w:val="StyleUnderline"/>
          <w:highlight w:val="cyan"/>
        </w:rPr>
        <w:t>, particularly for</w:t>
      </w:r>
      <w:r w:rsidRPr="001E585E">
        <w:t xml:space="preserve"> geostationary satellites and for </w:t>
      </w:r>
      <w:r w:rsidRPr="001447C5">
        <w:rPr>
          <w:rStyle w:val="StyleUnderline"/>
          <w:highlight w:val="cyan"/>
        </w:rPr>
        <w:t>the I</w:t>
      </w:r>
      <w:r w:rsidRPr="001447C5">
        <w:rPr>
          <w:rStyle w:val="StyleUnderline"/>
        </w:rPr>
        <w:t xml:space="preserve">nternational </w:t>
      </w:r>
      <w:r w:rsidRPr="001447C5">
        <w:rPr>
          <w:rStyle w:val="StyleUnderline"/>
          <w:highlight w:val="cyan"/>
        </w:rPr>
        <w:t>S</w:t>
      </w:r>
      <w:r w:rsidRPr="001447C5">
        <w:rPr>
          <w:rStyle w:val="StyleUnderline"/>
        </w:rPr>
        <w:t xml:space="preserve">pace </w:t>
      </w:r>
      <w:r w:rsidRPr="001447C5">
        <w:rPr>
          <w:rStyle w:val="StyleUnderline"/>
          <w:highlight w:val="cyan"/>
        </w:rPr>
        <w:t>S</w:t>
      </w:r>
      <w:r w:rsidRPr="001447C5">
        <w:rPr>
          <w:rStyle w:val="StyleUnderline"/>
        </w:rPr>
        <w:t>tation</w:t>
      </w:r>
      <w:r w:rsidRPr="001E585E">
        <w:t xml:space="preserve">, </w:t>
      </w:r>
      <w:r w:rsidRPr="001447C5">
        <w:rPr>
          <w:rStyle w:val="Emphasis"/>
          <w:highlight w:val="cyan"/>
        </w:rPr>
        <w:t>and preventing false alarms by the North American Aerospace Defense Command early-warning radars misidentifying a satellite for an incoming warhead.</w:t>
      </w:r>
      <w:r w:rsidRPr="001E585E">
        <w:t>[18]</w:t>
      </w:r>
      <w:r w:rsidRPr="001447C5">
        <w:rPr>
          <w:sz w:val="12"/>
        </w:rPr>
        <w:t xml:space="preserve">¶ </w:t>
      </w:r>
      <w:r w:rsidRPr="001447C5">
        <w:rPr>
          <w:rStyle w:val="StyleUnderline"/>
        </w:rPr>
        <w:t xml:space="preserve">The </w:t>
      </w:r>
      <w:r w:rsidRPr="001E585E">
        <w:t xml:space="preserve">Stimson Center 's </w:t>
      </w:r>
      <w:r w:rsidRPr="001447C5">
        <w:rPr>
          <w:rStyle w:val="StyleUnderline"/>
        </w:rPr>
        <w:t>code has been designed to avoid bans on activities that would simulate attacks on satellites</w:t>
      </w:r>
      <w:r w:rsidRPr="001E585E">
        <w:t xml:space="preserve"> because of the definitional problems discussed above. As a result, countries unfortunately could still test complete ASAT systems under the proposed code by using close flybys.</w:t>
      </w:r>
    </w:p>
    <w:p w14:paraId="4222E256" w14:textId="77777777" w:rsidR="00B96C60" w:rsidRDefault="00B96C60" w:rsidP="00B96C60">
      <w:pPr>
        <w:pStyle w:val="Heading3"/>
      </w:pPr>
      <w:r w:rsidRPr="00DE5B3E">
        <w:t>AT: Video cameras can’t track an ASAT</w:t>
      </w:r>
      <w:r>
        <w:t xml:space="preserve"> missile</w:t>
      </w:r>
    </w:p>
    <w:p w14:paraId="4F51C70C" w14:textId="77777777" w:rsidR="00B96C60" w:rsidRDefault="00B96C60" w:rsidP="00B96C60">
      <w:pPr>
        <w:pStyle w:val="Heading4"/>
      </w:pPr>
      <w:r>
        <w:t xml:space="preserve">Video cameras watch ASAT movements </w:t>
      </w:r>
    </w:p>
    <w:p w14:paraId="0F4DEDFB" w14:textId="77777777" w:rsidR="00B96C60" w:rsidRPr="00DE5B3E" w:rsidRDefault="00B96C60" w:rsidP="00B96C60">
      <w:r w:rsidRPr="001447C5">
        <w:rPr>
          <w:rStyle w:val="Style13ptBold"/>
        </w:rPr>
        <w:t>Forden 7</w:t>
      </w:r>
      <w:r>
        <w:t xml:space="preserve"> </w:t>
      </w:r>
      <w:r w:rsidRPr="001447C5">
        <w:rPr>
          <w:sz w:val="20"/>
        </w:rPr>
        <w:t>(“After China's Test: Time For a Limited Ban on Anti-Satellite Weapons” Arms Control Association, Geoffrey Forden is a research associate with the Science, Technology, and Society Program at the Massachusetts Institute of Technology. He served as chief of the multidisciplinary analysis section of the UN Monitoring, Verification and Inspection Commission (UNMOVIC). April 2, 2007, http://www.armscontrol.org/act/2007_04/Forden#bio - LK)</w:t>
      </w:r>
    </w:p>
    <w:p w14:paraId="3BAF68C3" w14:textId="77777777" w:rsidR="00B96C60" w:rsidRPr="00DE5B3E" w:rsidRDefault="00B96C60" w:rsidP="00B96C60">
      <w:pPr>
        <w:rPr>
          <w:rStyle w:val="Emphasis"/>
        </w:rPr>
      </w:pPr>
      <w:r w:rsidRPr="00DE5B3E">
        <w:rPr>
          <w:rStyle w:val="StyleUnderline"/>
        </w:rPr>
        <w:t>China 's ASAT weapon hit its target, the obsolete Feng Yun-1C weather satellite</w:t>
      </w:r>
      <w:r w:rsidRPr="00DE5B3E">
        <w:t xml:space="preserve">, almost head on with a rapid closing speed of just more than 8 kilometers per second.[3] To accomplish this, </w:t>
      </w:r>
      <w:r w:rsidRPr="00DE5B3E">
        <w:rPr>
          <w:rStyle w:val="StyleUnderline"/>
        </w:rPr>
        <w:t>it almost certainly used an onboard optical tracker.</w:t>
      </w:r>
      <w:r w:rsidRPr="00DE5B3E">
        <w:t xml:space="preserve"> </w:t>
      </w:r>
      <w:r w:rsidRPr="00DE5B3E">
        <w:rPr>
          <w:rStyle w:val="StyleUnderline"/>
        </w:rPr>
        <w:t xml:space="preserve">This is basically </w:t>
      </w:r>
      <w:r w:rsidRPr="00DE5B3E">
        <w:rPr>
          <w:rStyle w:val="StyleUnderline"/>
          <w:highlight w:val="cyan"/>
        </w:rPr>
        <w:t>a video camera that would</w:t>
      </w:r>
      <w:r w:rsidRPr="00DE5B3E">
        <w:rPr>
          <w:rStyle w:val="StyleUnderline"/>
        </w:rPr>
        <w:t xml:space="preserve"> </w:t>
      </w:r>
      <w:r w:rsidRPr="00DE5B3E">
        <w:rPr>
          <w:rStyle w:val="StyleUnderline"/>
          <w:highlight w:val="cyan"/>
        </w:rPr>
        <w:t>see the satellite as</w:t>
      </w:r>
      <w:r w:rsidRPr="00DE5B3E">
        <w:rPr>
          <w:rStyle w:val="StyleUnderline"/>
        </w:rPr>
        <w:t xml:space="preserve"> a bright star, albeit </w:t>
      </w:r>
      <w:r w:rsidRPr="00DE5B3E">
        <w:rPr>
          <w:rStyle w:val="StyleUnderline"/>
          <w:highlight w:val="cyan"/>
        </w:rPr>
        <w:t>one that moved very fast relative to the other stars</w:t>
      </w:r>
      <w:r w:rsidRPr="00DE5B3E">
        <w:rPr>
          <w:rStyle w:val="StyleUnderline"/>
        </w:rPr>
        <w:t>.</w:t>
      </w:r>
      <w:r w:rsidRPr="00DE5B3E">
        <w:t xml:space="preserve"> If </w:t>
      </w:r>
      <w:r w:rsidRPr="00DE5B3E">
        <w:rPr>
          <w:rStyle w:val="StyleUnderline"/>
        </w:rPr>
        <w:t xml:space="preserve">so, </w:t>
      </w:r>
      <w:r w:rsidRPr="00DE5B3E">
        <w:rPr>
          <w:rStyle w:val="StyleUnderline"/>
          <w:highlight w:val="cyan"/>
        </w:rPr>
        <w:t>China has been developing this</w:t>
      </w:r>
      <w:r w:rsidRPr="00DE5B3E">
        <w:t xml:space="preserve"> weapons system for quite some time with previous flight tests of the tracking system, </w:t>
      </w:r>
      <w:r w:rsidRPr="00DE5B3E">
        <w:rPr>
          <w:rStyle w:val="Emphasis"/>
          <w:highlight w:val="cyan"/>
        </w:rPr>
        <w:t>perhaps mounted on experimental satellites</w:t>
      </w:r>
      <w:r w:rsidRPr="00DE5B3E">
        <w:rPr>
          <w:rStyle w:val="Emphasis"/>
        </w:rPr>
        <w:t>.</w:t>
      </w:r>
    </w:p>
    <w:p w14:paraId="5352CB9E" w14:textId="77777777" w:rsidR="00B96C60" w:rsidRDefault="00B96C60" w:rsidP="00B96C60"/>
    <w:p w14:paraId="2A5A50E1" w14:textId="77777777" w:rsidR="00B96C60" w:rsidRDefault="00B96C60" w:rsidP="00B96C60">
      <w:pPr>
        <w:pStyle w:val="Heading4"/>
      </w:pPr>
      <w:r>
        <w:t>That means, although we can’t stop the missile, we can tell if it was a missile launched by China or another country, or something else that hit the satellite – and that independently solves miscalc</w:t>
      </w:r>
    </w:p>
    <w:p w14:paraId="65DD9177" w14:textId="77777777" w:rsidR="00B96C60" w:rsidRDefault="00B96C60" w:rsidP="00B96C60"/>
    <w:p w14:paraId="0022783F" w14:textId="77777777" w:rsidR="00B96C60" w:rsidRDefault="00B96C60" w:rsidP="00B96C60">
      <w:pPr>
        <w:pStyle w:val="Heading3"/>
      </w:pPr>
      <w:r>
        <w:t>AT: Perm</w:t>
      </w:r>
    </w:p>
    <w:p w14:paraId="456BBF96" w14:textId="77777777" w:rsidR="00B96C60" w:rsidRPr="0080028E" w:rsidRDefault="00B96C60" w:rsidP="00B96C60">
      <w:pPr>
        <w:pStyle w:val="Heading4"/>
      </w:pPr>
      <w:r>
        <w:t>Perm still engages China, that links to the DAs, while the CP doesn’t – means the CP is net better</w:t>
      </w:r>
    </w:p>
    <w:p w14:paraId="41B2F294" w14:textId="77777777" w:rsidR="00B96C60" w:rsidRPr="00DE5B3E" w:rsidRDefault="00B96C60" w:rsidP="00B96C60"/>
    <w:p w14:paraId="19D2CAD2" w14:textId="77777777" w:rsidR="00B96C60" w:rsidRDefault="00B96C60" w:rsidP="00B96C60">
      <w:pPr>
        <w:pStyle w:val="Heading2"/>
      </w:pPr>
      <w:r>
        <w:t>Aff</w:t>
      </w:r>
    </w:p>
    <w:p w14:paraId="46BB8DC4" w14:textId="77777777" w:rsidR="00B96C60" w:rsidRDefault="00B96C60" w:rsidP="00B96C60">
      <w:pPr>
        <w:pStyle w:val="Heading4"/>
      </w:pPr>
      <w:r>
        <w:t>Perm do Both – can have China join the ISS and fund more video cameras on satellites</w:t>
      </w:r>
    </w:p>
    <w:p w14:paraId="243A69E1" w14:textId="77777777" w:rsidR="00B96C60" w:rsidRPr="00283614" w:rsidRDefault="00B96C60" w:rsidP="00B96C60">
      <w:pPr>
        <w:pStyle w:val="Heading4"/>
      </w:pPr>
      <w:r>
        <w:t>The aff increases shared tech and space info between countries, meaning they’ll share space surveillance footage and camera technology – that solves net better than the CP</w:t>
      </w:r>
    </w:p>
    <w:p w14:paraId="6FFC8FC3" w14:textId="77777777" w:rsidR="00B96C60" w:rsidRDefault="00B96C60" w:rsidP="00B96C60">
      <w:pPr>
        <w:pStyle w:val="Heading4"/>
      </w:pPr>
      <w:r>
        <w:t>Video cameras already exist on satellites, video surveillance must be shared with other countries and space debris must be limited – massive solvency deficits to the CP</w:t>
      </w:r>
    </w:p>
    <w:p w14:paraId="4724206E" w14:textId="77777777" w:rsidR="00B96C60" w:rsidRPr="00F059FB" w:rsidRDefault="00B96C60" w:rsidP="00B96C60">
      <w:r w:rsidRPr="001447C5">
        <w:rPr>
          <w:rStyle w:val="Style13ptBold"/>
        </w:rPr>
        <w:t>Forden 7</w:t>
      </w:r>
      <w:r>
        <w:t xml:space="preserve"> </w:t>
      </w:r>
      <w:r w:rsidRPr="001447C5">
        <w:rPr>
          <w:sz w:val="20"/>
        </w:rPr>
        <w:t>(“After China's Test: Time For a Limited Ban on Anti-Satellite Weapons” Arms Control Association, Geoffrey Forden is a research associate with the Science, Technology, and Society Program at the Massachusetts Institute of Technology. He served as chief of the multidisciplinary analysis section of the UN Monitoring, Verification and Inspection Commission (UNMOVIC). April 2, 2007, http://www.armscontrol.org/act/2007_04/Forden#bio - LK)</w:t>
      </w:r>
    </w:p>
    <w:p w14:paraId="4FFCE7B6" w14:textId="77777777" w:rsidR="00B96C60" w:rsidRPr="00F059FB" w:rsidRDefault="00B96C60" w:rsidP="00B96C60">
      <w:pPr>
        <w:rPr>
          <w:rStyle w:val="StyleUnderline"/>
        </w:rPr>
      </w:pPr>
      <w:r w:rsidRPr="00F059FB">
        <w:rPr>
          <w:sz w:val="16"/>
        </w:rPr>
        <w:t xml:space="preserve">Many feel that these definitional problems are impossible to overcome if international agreement is to be reached.[13] In answer to this, the Henry L. Stimson Center , in collaboration with a number of other nongovernmental organizations, has proposed a Code of Conduct for Space-Faring Nations. This code is still evolving,[14] but its key feature is a pledge </w:t>
      </w:r>
      <w:r w:rsidRPr="00F059FB">
        <w:rPr>
          <w:rStyle w:val="StyleUnderline"/>
          <w:highlight w:val="cyan"/>
        </w:rPr>
        <w:t>to avoid creating persistent space debris by following the guidelines of the</w:t>
      </w:r>
      <w:r w:rsidRPr="00F059FB">
        <w:rPr>
          <w:rStyle w:val="StyleUnderline"/>
        </w:rPr>
        <w:t xml:space="preserve"> Inter-Agency Space Debris Coordination Committee (</w:t>
      </w:r>
      <w:r w:rsidRPr="00F059FB">
        <w:rPr>
          <w:rStyle w:val="StyleUnderline"/>
          <w:highlight w:val="cyan"/>
        </w:rPr>
        <w:t>IADC</w:t>
      </w:r>
      <w:r w:rsidRPr="00F059FB">
        <w:rPr>
          <w:rStyle w:val="StyleUnderline"/>
        </w:rPr>
        <w:t>).</w:t>
      </w:r>
      <w:r w:rsidRPr="00F059FB">
        <w:rPr>
          <w:sz w:val="16"/>
        </w:rPr>
        <w:t xml:space="preserve">[15] </w:t>
      </w:r>
      <w:r w:rsidRPr="001E585E">
        <w:rPr>
          <w:rStyle w:val="StyleUnderline"/>
        </w:rPr>
        <w:t xml:space="preserve">Such a pledge would go a long way in protecting the world's economic interests in outer space by </w:t>
      </w:r>
      <w:r w:rsidRPr="00F059FB">
        <w:rPr>
          <w:rStyle w:val="StyleUnderline"/>
        </w:rPr>
        <w:t xml:space="preserve">creating </w:t>
      </w:r>
      <w:r w:rsidRPr="00F059FB">
        <w:rPr>
          <w:rStyle w:val="StyleUnderline"/>
          <w:highlight w:val="cyan"/>
        </w:rPr>
        <w:t>an international taboo against creating dangerous space junk.</w:t>
      </w:r>
      <w:r w:rsidRPr="00F059FB">
        <w:rPr>
          <w:sz w:val="16"/>
        </w:rPr>
        <w:t xml:space="preserve"> </w:t>
      </w:r>
      <w:r w:rsidRPr="001E585E">
        <w:rPr>
          <w:rStyle w:val="Emphasis"/>
        </w:rPr>
        <w:t xml:space="preserve">It </w:t>
      </w:r>
      <w:r w:rsidRPr="00F059FB">
        <w:rPr>
          <w:rStyle w:val="Emphasis"/>
          <w:highlight w:val="cyan"/>
        </w:rPr>
        <w:t>would be an effective first step in banning the weaponization of space</w:t>
      </w:r>
      <w:r w:rsidRPr="001E585E">
        <w:rPr>
          <w:rStyle w:val="Emphasis"/>
        </w:rPr>
        <w:t xml:space="preserve"> if it can strengthen the political commitments to the IADC's guidelines</w:t>
      </w:r>
      <w:r w:rsidRPr="00F059FB">
        <w:rPr>
          <w:sz w:val="16"/>
        </w:rPr>
        <w:t>, guidelines with which the major space-faring nations' technical experts have already agreed.</w:t>
      </w:r>
      <w:r w:rsidRPr="00F059FB">
        <w:rPr>
          <w:sz w:val="12"/>
        </w:rPr>
        <w:t>¶</w:t>
      </w:r>
      <w:r w:rsidRPr="00F059FB">
        <w:rPr>
          <w:sz w:val="16"/>
        </w:rPr>
        <w:t xml:space="preserve"> </w:t>
      </w:r>
      <w:r w:rsidRPr="00F059FB">
        <w:rPr>
          <w:rStyle w:val="StyleUnderline"/>
          <w:highlight w:val="cyan"/>
        </w:rPr>
        <w:t>Another important aspect of the proposed code is the call for nations of the world to share space surveillance data</w:t>
      </w:r>
      <w:r w:rsidRPr="001E585E">
        <w:rPr>
          <w:rStyle w:val="StyleUnderline"/>
        </w:rPr>
        <w:t>.</w:t>
      </w:r>
      <w:r w:rsidRPr="00F059FB">
        <w:rPr>
          <w:sz w:val="16"/>
        </w:rPr>
        <w:t xml:space="preserve"> </w:t>
      </w:r>
      <w:r w:rsidRPr="00F059FB">
        <w:rPr>
          <w:rStyle w:val="StyleUnderline"/>
          <w:highlight w:val="cyan"/>
        </w:rPr>
        <w:t>Through a series of radars, ground-based optical telescopes, and even a camera onboard a satellite, the U</w:t>
      </w:r>
      <w:r w:rsidRPr="001E585E">
        <w:rPr>
          <w:rStyle w:val="StyleUnderline"/>
        </w:rPr>
        <w:t xml:space="preserve">nited </w:t>
      </w:r>
      <w:r w:rsidRPr="00F059FB">
        <w:rPr>
          <w:rStyle w:val="StyleUnderline"/>
          <w:highlight w:val="cyan"/>
        </w:rPr>
        <w:t>S</w:t>
      </w:r>
      <w:r w:rsidRPr="001E585E">
        <w:rPr>
          <w:rStyle w:val="StyleUnderline"/>
        </w:rPr>
        <w:t xml:space="preserve">tates </w:t>
      </w:r>
      <w:r w:rsidRPr="00F059FB">
        <w:rPr>
          <w:rStyle w:val="StyleUnderline"/>
          <w:highlight w:val="cyan"/>
        </w:rPr>
        <w:t>observes and tracks almost all the objects in space with diameters greater than 10 centimeters</w:t>
      </w:r>
      <w:r w:rsidRPr="001E585E">
        <w:rPr>
          <w:rStyle w:val="StyleUnderline"/>
        </w:rPr>
        <w:t>.</w:t>
      </w:r>
      <w:r w:rsidRPr="00F059FB">
        <w:rPr>
          <w:sz w:val="16"/>
        </w:rPr>
        <w:t xml:space="preserve"> The parameters necessary to calculate the orbits for most of these are provided on a website open to the public.[16] </w:t>
      </w:r>
      <w:r w:rsidRPr="001E585E">
        <w:rPr>
          <w:rStyle w:val="StyleUnderline"/>
        </w:rPr>
        <w:t xml:space="preserve">Other countries also maintain such observations but do not share them. </w:t>
      </w:r>
      <w:r w:rsidRPr="00F059FB">
        <w:rPr>
          <w:rStyle w:val="StyleUnderline"/>
          <w:highlight w:val="cyan"/>
        </w:rPr>
        <w:t>It would be an important confidence-building measure for all countries to share this information</w:t>
      </w:r>
      <w:r w:rsidRPr="001E585E">
        <w:rPr>
          <w:rStyle w:val="StyleUnderline"/>
        </w:rPr>
        <w:t>.</w:t>
      </w:r>
      <w:r w:rsidRPr="00F059FB">
        <w:rPr>
          <w:sz w:val="16"/>
        </w:rPr>
        <w:t xml:space="preserve"> </w:t>
      </w:r>
      <w:r w:rsidRPr="00F059FB">
        <w:rPr>
          <w:rStyle w:val="Emphasis"/>
          <w:highlight w:val="cyan"/>
        </w:rPr>
        <w:t>It would even improve satellite tracking</w:t>
      </w:r>
      <w:r w:rsidRPr="00F059FB">
        <w:rPr>
          <w:sz w:val="16"/>
        </w:rPr>
        <w:t xml:space="preserve"> </w:t>
      </w:r>
      <w:r w:rsidRPr="001E585E">
        <w:rPr>
          <w:rStyle w:val="StyleUnderline"/>
        </w:rPr>
        <w:t>because satellites are occasionally “lost” for days or months at a time because of a lack of observations at a crucial moment.</w:t>
      </w:r>
      <w:r w:rsidRPr="00F059FB">
        <w:rPr>
          <w:sz w:val="16"/>
        </w:rPr>
        <w:t>[17] The situational awareness of objects in space that tracking provides is important for two reasons: in avoiding collisions between satellites, particularly for geostationary satellites and for the International Space Station, and preventing false alarms by the North American Aerospace Defense Command early-warning radars misidentifying a satellite for an incoming warhead</w:t>
      </w:r>
      <w:r w:rsidRPr="001E585E">
        <w:rPr>
          <w:rStyle w:val="Emphasis"/>
        </w:rPr>
        <w:t>.</w:t>
      </w:r>
      <w:r w:rsidRPr="00F059FB">
        <w:rPr>
          <w:sz w:val="16"/>
        </w:rPr>
        <w:t>[18]</w:t>
      </w:r>
      <w:r w:rsidRPr="00F059FB">
        <w:rPr>
          <w:sz w:val="12"/>
        </w:rPr>
        <w:t>¶</w:t>
      </w:r>
      <w:r w:rsidRPr="00F059FB">
        <w:rPr>
          <w:sz w:val="16"/>
        </w:rPr>
        <w:t xml:space="preserve"> </w:t>
      </w:r>
      <w:r w:rsidRPr="001447C5">
        <w:rPr>
          <w:rStyle w:val="StyleUnderline"/>
        </w:rPr>
        <w:t xml:space="preserve">The </w:t>
      </w:r>
      <w:r w:rsidRPr="00F059FB">
        <w:rPr>
          <w:sz w:val="16"/>
        </w:rPr>
        <w:t xml:space="preserve">Stimson Center 's </w:t>
      </w:r>
      <w:r w:rsidRPr="001447C5">
        <w:rPr>
          <w:rStyle w:val="StyleUnderline"/>
        </w:rPr>
        <w:t>code has been designed to avoid bans on activities that would simulate attacks on satellites</w:t>
      </w:r>
      <w:r w:rsidRPr="00F059FB">
        <w:rPr>
          <w:sz w:val="16"/>
        </w:rPr>
        <w:t xml:space="preserve"> because of the definitional problems discussed above. </w:t>
      </w:r>
      <w:r w:rsidRPr="00F059FB">
        <w:rPr>
          <w:rStyle w:val="StyleUnderline"/>
          <w:highlight w:val="cyan"/>
        </w:rPr>
        <w:t>As a result, countries unfortunately could still test complete ASAT systems under the proposed code by using close flybys.</w:t>
      </w:r>
    </w:p>
    <w:p w14:paraId="111BCD4B" w14:textId="77777777" w:rsidR="00B96C60" w:rsidRDefault="00B96C60" w:rsidP="00923D0E"/>
    <w:p w14:paraId="61EDEB2D" w14:textId="77777777" w:rsidR="00C305D1" w:rsidRDefault="00C305D1" w:rsidP="00C305D1">
      <w:pPr>
        <w:pStyle w:val="Heading1"/>
      </w:pPr>
      <w:r>
        <w:t>Miscalc-No First Use</w:t>
      </w:r>
    </w:p>
    <w:p w14:paraId="7F641142" w14:textId="77777777" w:rsidR="00C305D1" w:rsidRDefault="00C305D1" w:rsidP="00C305D1">
      <w:pPr>
        <w:pStyle w:val="Heading2"/>
      </w:pPr>
      <w:r>
        <w:t>1NC</w:t>
      </w:r>
    </w:p>
    <w:p w14:paraId="3CF7111B" w14:textId="77777777" w:rsidR="00C305D1" w:rsidRDefault="00C305D1" w:rsidP="00C305D1"/>
    <w:p w14:paraId="6D5803A9" w14:textId="77777777" w:rsidR="00C305D1" w:rsidRDefault="00C305D1" w:rsidP="00C305D1">
      <w:pPr>
        <w:pStyle w:val="Heading4"/>
      </w:pPr>
      <w:r>
        <w:t>No First Use key to peace—current policies are failures</w:t>
      </w:r>
    </w:p>
    <w:p w14:paraId="649155D7" w14:textId="77777777" w:rsidR="00C305D1" w:rsidRPr="002152FA" w:rsidRDefault="00C305D1" w:rsidP="00C305D1">
      <w:r w:rsidRPr="002152FA">
        <w:rPr>
          <w:rStyle w:val="Style13ptBold"/>
        </w:rPr>
        <w:t>Krepon 16</w:t>
      </w:r>
      <w:r>
        <w:t>, Michael, co-founder of the Stimson Center. He worked previously at the Carnegie Endowment, the State Department, and on Capitol Hill. He has written over 400 articles and is the author or editor of twenty-one books, including Better Safe than Sorry: The Ironies of Living with the Bomb; Anti-Satellite Weapons, Deterrence and Sino-American Relations; and Deterrence Stability and Escalation Control in South Asia. He was given the Thérèse Delpech Memorial Award for lifetime achievement in non-governmental work to reduce nuclear dangers by the Carnegie Endowment for International Peace in 2015, July 5, “ALLIANCES AND NO FIRST USE,” &lt;http://www.armscontrolwonk.com/archive/1201550/alliances-and-no-first-use/&gt;.</w:t>
      </w:r>
    </w:p>
    <w:p w14:paraId="3697053A" w14:textId="77777777" w:rsidR="00C305D1" w:rsidRDefault="00C305D1" w:rsidP="00C305D1">
      <w:pPr>
        <w:rPr>
          <w:rStyle w:val="Emphasis"/>
        </w:rPr>
      </w:pPr>
      <w:r>
        <w:t xml:space="preserve">Beyond a generalized argument over reassurance, </w:t>
      </w:r>
      <w:r w:rsidRPr="00E13962">
        <w:rPr>
          <w:rStyle w:val="Emphasis"/>
        </w:rPr>
        <w:t>the case for maintaining a first-use posture rests</w:t>
      </w:r>
      <w:r>
        <w:t xml:space="preserve"> on localities around the periphery of Russia and China and on the Korean Peninsula </w:t>
      </w:r>
      <w:r w:rsidRPr="00E13962">
        <w:rPr>
          <w:rStyle w:val="Emphasis"/>
        </w:rPr>
        <w:t>where the correlation of conventional capabilities is likely to be insufficient for a prompt conventional defense</w:t>
      </w:r>
      <w:r>
        <w:t xml:space="preserve">. Another argument, as noted above, is that by adopting a No First Use posture, Washington would embolden Mr. Putin, Xi Jinping, or Kim Jong-un to engage in riskier behavior. </w:t>
      </w:r>
      <w:r w:rsidRPr="00E13962">
        <w:rPr>
          <w:rStyle w:val="Emphasis"/>
        </w:rPr>
        <w:t>These arguments</w:t>
      </w:r>
      <w:r>
        <w:t xml:space="preserve"> have merit, but they </w:t>
      </w:r>
      <w:r w:rsidRPr="00E13962">
        <w:rPr>
          <w:rStyle w:val="Emphasis"/>
        </w:rPr>
        <w:t>aren’t decisive</w:t>
      </w:r>
      <w:r>
        <w:t>. The United States cannot afford to have sufficient conventional capabilities everywhere they might be needed to repel attacks promptly. But neither can the United States afford to cross the nuclear threshold first in these contingencies</w:t>
      </w:r>
      <w:r w:rsidRPr="00E13962">
        <w:rPr>
          <w:rStyle w:val="Emphasis"/>
        </w:rPr>
        <w:t>. Answers must therefore be found in maintaining adequate conventional forces in reserve, mobility, agility, allies, and financial instruments that punish states that wage war or seek to coerce allies.</w:t>
      </w:r>
      <w:r>
        <w:t xml:space="preserve"> Since the Cold War ended – if not before – </w:t>
      </w:r>
      <w:r w:rsidRPr="00E13962">
        <w:rPr>
          <w:rStyle w:val="Emphasis"/>
        </w:rPr>
        <w:t>a first-use posture by the United States has not influenced limited wars and lesser military contingencies.</w:t>
      </w:r>
      <w:r>
        <w:t xml:space="preserve"> (Exam question: Why didn’t Saddam Hussein’s use chemical weapons, but Bashar al-Assad did?) </w:t>
      </w:r>
      <w:r w:rsidRPr="00E13962">
        <w:rPr>
          <w:rStyle w:val="Emphasis"/>
        </w:rPr>
        <w:t>Nor has a first-use posture prevented serious crises or assured positive outcomes in crises</w:t>
      </w:r>
      <w:r>
        <w:t xml:space="preserve">. </w:t>
      </w:r>
      <w:r w:rsidRPr="002152FA">
        <w:rPr>
          <w:rStyle w:val="Emphasis"/>
        </w:rPr>
        <w:t>To believe otherwise</w:t>
      </w:r>
      <w:r>
        <w:t xml:space="preserve"> – to believe that maintaining a first-use posture could help with limited wars and lesser military contingencies – </w:t>
      </w:r>
      <w:r w:rsidRPr="002152FA">
        <w:rPr>
          <w:rStyle w:val="Emphasis"/>
        </w:rPr>
        <w:t>is to disbelieve what has transpired over the past two decades</w:t>
      </w:r>
    </w:p>
    <w:p w14:paraId="5AB06007" w14:textId="77777777" w:rsidR="00C305D1" w:rsidRDefault="00C305D1" w:rsidP="00C305D1">
      <w:pPr>
        <w:pStyle w:val="Heading4"/>
      </w:pPr>
      <w:r>
        <w:t>No First Use could influence Asian nuclear policy</w:t>
      </w:r>
    </w:p>
    <w:p w14:paraId="3B60E434" w14:textId="77777777" w:rsidR="00C305D1" w:rsidRPr="0033420C" w:rsidRDefault="00C305D1" w:rsidP="00C305D1">
      <w:r w:rsidRPr="0033420C">
        <w:rPr>
          <w:rStyle w:val="Style13ptBold"/>
        </w:rPr>
        <w:t>ACA 16</w:t>
      </w:r>
      <w:r>
        <w:t>, June 30, The Arms Control Association is a national nonpartisan membership organization dedicated to promoting public understanding of and support for effective arms control policies. Through its public education and media programs and its magazine, Arms Control Today, we provide policy-makers, the press and the interested public with authoritative information, analysis and commentary on arms control proposals, negotiations and agreements, and related national security issues, “Take Nuclear First-Use Off the Table,” &lt;https://www.armscontrol.org/ACT/2016_07/Focus/Take-Nuclear-First-Use-Off-the-Table&gt;.</w:t>
      </w:r>
    </w:p>
    <w:p w14:paraId="0F1F7BCE" w14:textId="77777777" w:rsidR="00C305D1" w:rsidRPr="0057782B" w:rsidRDefault="00C305D1" w:rsidP="00C305D1">
      <w:pPr>
        <w:rPr>
          <w:rStyle w:val="Emphasis"/>
          <w:b w:val="0"/>
          <w:iCs w:val="0"/>
        </w:rPr>
      </w:pPr>
      <w:r w:rsidRPr="0033420C">
        <w:rPr>
          <w:rStyle w:val="Emphasis"/>
        </w:rPr>
        <w:t>the risks of nuclear weapons use are still far too high</w:t>
      </w:r>
      <w:r>
        <w:t xml:space="preserve">, in part </w:t>
      </w:r>
      <w:r w:rsidRPr="0033420C">
        <w:rPr>
          <w:rStyle w:val="Emphasis"/>
        </w:rPr>
        <w:t>because the policies developed to justify their possession and potential use remain largely the same</w:t>
      </w:r>
      <w:r>
        <w:t xml:space="preserve">. Early in his presidency, President Barack Obama made clear that he sought “to put an end to Cold War thinking” and pledged to “reduce the role of nuclear weapons in our national security strategy and urge others to do the same.” On June 6, deputy national security adviser Ben Rhodes pledged that the president “will continue to review whether there are additional steps that can be taken to reduce the role of nuclear weapons in our own strategies and to reduce the risk of inadvertent use.” </w:t>
      </w:r>
      <w:r w:rsidRPr="0033420C">
        <w:rPr>
          <w:rStyle w:val="Emphasis"/>
        </w:rPr>
        <w:t>One very important step would be for Obama to declare that the United States will not be the first to use nuclear weapons</w:t>
      </w:r>
      <w:r>
        <w:t xml:space="preserve">. </w:t>
      </w:r>
      <w:r w:rsidRPr="0033420C">
        <w:rPr>
          <w:rStyle w:val="Emphasis"/>
        </w:rPr>
        <w:t>Such a decision could unwind dangerous Cold War-era thinking and greatly strengthen U.S. and global security.</w:t>
      </w:r>
      <w:r>
        <w:t xml:space="preserve"> Limiting the circumstances under which the United States would use nuclear weapons was a goal laid out by the “Nuclear Posture Review Report” in 2010, which said the United States should pursue the objective of making deterrence against a nuclear attack the “sole purpose” of the nuclear arsenal. Nevertheless</w:t>
      </w:r>
      <w:r w:rsidRPr="0078198C">
        <w:rPr>
          <w:rStyle w:val="StyleUnderline"/>
        </w:rPr>
        <w:t>, current policy still leaves several dangerous and destabilizing nuclear weapons-use options on the table, including the option to use nuclear weapons first in a conflict to pre-empt a real or suspected nuclear attack, to counter the possible use of chemical or biological weapons, or to halt a massive conventional military threat against U.S. forces or allies.</w:t>
      </w:r>
      <w:r>
        <w:t xml:space="preserve"> Today, the United States and Russia still deploy thousands of nuclear warheads on hundreds of bombers, missiles, and submarines. Current U.S. strategy requires that there are enough nuclear forces available to destroy nearly 1,000 enemy targets, many in urban areas, and that these weapons can be launched within minutes of a decision to do so. </w:t>
      </w:r>
      <w:r w:rsidRPr="0033420C">
        <w:rPr>
          <w:rStyle w:val="Emphasis"/>
        </w:rPr>
        <w:t>Maintaining such a capability plays a large role in compelling Russia—and may soon help to lead China—to field a sizable portion of their nuclear forces in a launch-under-attack mode in order to avoid a disarming nuclear strike</w:t>
      </w:r>
      <w:r>
        <w:t xml:space="preserve">. </w:t>
      </w:r>
      <w:r w:rsidRPr="00666679">
        <w:rPr>
          <w:rStyle w:val="StyleUnderline"/>
        </w:rPr>
        <w:t>This, in turn, increases the chance that nuclear weapons might be used or dispersed by U.S. adversaries in a crisis. As Obama correctly said in 2008, the requirement for prompt launch is</w:t>
      </w:r>
      <w:r>
        <w:t xml:space="preserve"> “a dangerous relic of the Cold War. </w:t>
      </w:r>
      <w:r w:rsidRPr="0078198C">
        <w:rPr>
          <w:rStyle w:val="StyleUnderline"/>
        </w:rPr>
        <w:t>Such policies increase the risk of catastrophic accidents or miscalculation</w:t>
      </w:r>
      <w:r>
        <w:t xml:space="preserve">.” </w:t>
      </w:r>
      <w:r w:rsidRPr="0033420C">
        <w:rPr>
          <w:rStyle w:val="Emphasis"/>
        </w:rPr>
        <w:t>By adopting a no-first-use policy, the United States could positively influence the nuclear doctrines of other nuclear-armed states, particularly in Asia</w:t>
      </w:r>
      <w:r>
        <w:t xml:space="preserve">. Such a shift in U.S. declaratory policy could also alleviate concerns that U.S. ballistic missile defenses might be used to negate the retaliatory potential of China and Russia following a pre-emptive U.S. nuclear attack against their strategic forces. </w:t>
      </w:r>
      <w:r w:rsidRPr="0033420C">
        <w:rPr>
          <w:rStyle w:val="Emphasis"/>
        </w:rPr>
        <w:t>Shifting</w:t>
      </w:r>
      <w:r>
        <w:t xml:space="preserve"> to a no-first-use policy </w:t>
      </w:r>
      <w:r w:rsidRPr="0033420C">
        <w:rPr>
          <w:rStyle w:val="Emphasis"/>
        </w:rPr>
        <w:t>would not</w:t>
      </w:r>
      <w:r>
        <w:t xml:space="preserve">, in any way, </w:t>
      </w:r>
      <w:r w:rsidRPr="0033420C">
        <w:rPr>
          <w:rStyle w:val="Emphasis"/>
        </w:rPr>
        <w:t>undermine the U.S. ability to deter nuclear attack by another state</w:t>
      </w:r>
      <w:r>
        <w:t xml:space="preserve">. It is well established that U.S. nuclear forces and command-and-control systems could withstand even a massive attack, and given the size, accuracy, and diversity of U.S. forces, </w:t>
      </w:r>
      <w:r w:rsidRPr="0033420C">
        <w:rPr>
          <w:rStyle w:val="Emphasis"/>
        </w:rPr>
        <w:t>the remaining nuclear force would be more than sufficient</w:t>
      </w:r>
      <w:r>
        <w:t xml:space="preserve"> to deliver a devastating blow to any nuclear aggressor. </w:t>
      </w:r>
    </w:p>
    <w:p w14:paraId="45DD4A4E" w14:textId="77777777" w:rsidR="00C305D1" w:rsidRPr="0078198C" w:rsidRDefault="00C305D1" w:rsidP="00C305D1"/>
    <w:p w14:paraId="55785C37" w14:textId="77777777" w:rsidR="00C305D1" w:rsidRDefault="00C305D1" w:rsidP="00C305D1"/>
    <w:p w14:paraId="05768792" w14:textId="77777777" w:rsidR="00C305D1" w:rsidRDefault="00C305D1" w:rsidP="00C305D1">
      <w:pPr>
        <w:pStyle w:val="Heading2"/>
      </w:pPr>
      <w:r>
        <w:t>2NC Solvency</w:t>
      </w:r>
    </w:p>
    <w:p w14:paraId="2F3B9A7F" w14:textId="77777777" w:rsidR="00C305D1" w:rsidRPr="00D308B7" w:rsidRDefault="00C305D1" w:rsidP="00C305D1"/>
    <w:p w14:paraId="1CA2C54B" w14:textId="77777777" w:rsidR="00C305D1" w:rsidRDefault="00C305D1" w:rsidP="00C305D1">
      <w:pPr>
        <w:pStyle w:val="Heading4"/>
      </w:pPr>
      <w:r w:rsidRPr="00D308B7">
        <w:t>NFU</w:t>
      </w:r>
      <w:r>
        <w:t xml:space="preserve"> is key to avoid miscalc and first step towards disarmament </w:t>
      </w:r>
    </w:p>
    <w:p w14:paraId="2B7788D7" w14:textId="77777777" w:rsidR="00C305D1" w:rsidRPr="00D308B7" w:rsidRDefault="00C305D1" w:rsidP="00C305D1"/>
    <w:p w14:paraId="23C97B98" w14:textId="77777777" w:rsidR="00C305D1" w:rsidRPr="00D308B7" w:rsidRDefault="00C305D1" w:rsidP="00C305D1">
      <w:r w:rsidRPr="00D308B7">
        <w:rPr>
          <w:rStyle w:val="StyleUnderline"/>
        </w:rPr>
        <w:t>Bo June 2016</w:t>
      </w:r>
      <w:r>
        <w:t xml:space="preserve"> </w:t>
      </w:r>
      <w:r w:rsidRPr="00D308B7">
        <w:t xml:space="preserve">Zhou Bo is an honorary fellow with Center of China-American Defense Relations, Academy of Military Science, PLA, China. </w:t>
      </w:r>
      <w:hyperlink r:id="rId51" w:history="1">
        <w:r w:rsidRPr="00D308B7">
          <w:t>New Consideration of China’s No-First-Use of Nuclear Weapons Is Needed</w:t>
        </w:r>
      </w:hyperlink>
      <w:r>
        <w:t xml:space="preserve">  </w:t>
      </w:r>
      <w:r w:rsidRPr="00D308B7">
        <w:t>http://www.chinausfocus.com/peace-security/new-consideration-of-chinas-no-first-use-of-nuclear-weapons-is-needed/</w:t>
      </w:r>
    </w:p>
    <w:p w14:paraId="039747BF" w14:textId="77777777" w:rsidR="00C305D1" w:rsidRPr="00D308B7" w:rsidRDefault="00C305D1" w:rsidP="00C305D1">
      <w:pPr>
        <w:rPr>
          <w:u w:val="single"/>
        </w:rPr>
      </w:pPr>
      <w:r w:rsidRPr="00D308B7">
        <w:rPr>
          <w:rStyle w:val="StyleUnderline"/>
        </w:rPr>
        <w:t>The best way to a world without nuclear weapons is to reduce the role of nuclear weapons in national security</w:t>
      </w:r>
      <w:r w:rsidRPr="00D308B7">
        <w:t xml:space="preserve">. For that to happen, </w:t>
      </w:r>
      <w:r w:rsidRPr="00D308B7">
        <w:rPr>
          <w:rStyle w:val="StyleUnderline"/>
        </w:rPr>
        <w:t>nuclear-weapon states shou</w:t>
      </w:r>
      <w:r w:rsidRPr="00D308B7">
        <w:t xml:space="preserve">ld, among others, abandon the policies of nuclear deterrence and </w:t>
      </w:r>
      <w:r w:rsidRPr="00D308B7">
        <w:rPr>
          <w:rStyle w:val="StyleUnderline"/>
        </w:rPr>
        <w:t>pledge no-first-use of nuclear weapo</w:t>
      </w:r>
      <w:r w:rsidRPr="00D308B7">
        <w:t>ns. Here are some reasons:</w:t>
      </w:r>
      <w:r>
        <w:t xml:space="preserve"> </w:t>
      </w:r>
      <w:r w:rsidRPr="00D308B7">
        <w:t>First of all, no-first-use demonstrates the moral responsibility of nuclear weapon states. After the Cold War, China has broken quite a few “taboos” in defense policies such as no joint exercises with foreign countries, no stationing troops abroad and no military base overseas. But China vows it will never change its nuclear policies of not being the first to use nuclear weapons at any time and in any circumstance and not to use or threaten to use nuclear weapons against non-nuclear-weapon states or nuclear-weapon-free zones. China is not the strongest power either in nuclear weapons or in conventional weapons. If China can make such a commitment, why can’t the US, Russia, Britain and France do the same? It is a shame for the strongest military powers with superiority in conventional weapons to talk about using nuclear weapons first.</w:t>
      </w:r>
      <w:r>
        <w:t xml:space="preserve"> </w:t>
      </w:r>
      <w:r w:rsidRPr="00D308B7">
        <w:t xml:space="preserve">Secondly, </w:t>
      </w:r>
      <w:r w:rsidRPr="00D308B7">
        <w:rPr>
          <w:rStyle w:val="StyleUnderline"/>
        </w:rPr>
        <w:t>a pledge of no-first-use does no harm to the nuclear capability of the nuclear-weapon states. A commitment of no-first-use is defensive in nature, but it doesn’t exclude nuclear retaliation</w:t>
      </w:r>
      <w:r w:rsidRPr="00D308B7">
        <w:t>. If a nuclear power decides to launch a nuclear strike against another nuclear power, it has to consider the assured nuclear retaliation from the other side. Therefore a first use by one nuclear power against another is highly improbable.</w:t>
      </w:r>
      <w:r>
        <w:t xml:space="preserve"> </w:t>
      </w:r>
      <w:r w:rsidRPr="00D308B7">
        <w:t xml:space="preserve">Thirdly, </w:t>
      </w:r>
      <w:r w:rsidRPr="00D308B7">
        <w:rPr>
          <w:rStyle w:val="StyleUnderline"/>
        </w:rPr>
        <w:t>no first use is the best means to avoid miscalculations.</w:t>
      </w:r>
      <w:r w:rsidRPr="00D308B7">
        <w:t xml:space="preserve"> Reportedly there are some 800 weapons the US and Russia each keep that can be fired within seconds. During the Cold War </w:t>
      </w:r>
      <w:r w:rsidRPr="00D308B7">
        <w:rPr>
          <w:rStyle w:val="StyleUnderline"/>
        </w:rPr>
        <w:t>there were quite a few cases of false alarms of nuclear attacks from two superpower</w:t>
      </w:r>
      <w:r w:rsidRPr="00D308B7">
        <w:t>s. Former US Secretary of Defense William Perry believes that the US at least three times received false alarms when the military thought the Soviets had launched a nuclear attack, and “we know of at least two (false alarms) in the Soviet Union”.</w:t>
      </w:r>
      <w:r>
        <w:t xml:space="preserve"> </w:t>
      </w:r>
      <w:r w:rsidRPr="00D308B7">
        <w:t xml:space="preserve">Finally, </w:t>
      </w:r>
      <w:r w:rsidRPr="00D308B7">
        <w:rPr>
          <w:rStyle w:val="StyleUnderline"/>
        </w:rPr>
        <w:t>the allegation that the US needs nuclear weapons to protect its allies does not really hold water. How likely is the DPRK to launch a pre-emptive nuclear strike on American troops or American allies ROK and Japan</w:t>
      </w:r>
      <w:r w:rsidRPr="00D308B7">
        <w:t>? No matter how DPRK tries to bluff about its nuclear capability, it has only done four nuclear tests. The maturity of its nuclear technology is questionable. Its possession of nuclear weapons is more for survival rather than a suicidal attack.</w:t>
      </w:r>
      <w:r>
        <w:t xml:space="preserve"> </w:t>
      </w:r>
      <w:r w:rsidRPr="00D308B7">
        <w:rPr>
          <w:rStyle w:val="StyleUnderline"/>
        </w:rPr>
        <w:t>A no-first-use is a natural step forward from de-targeting of nuclear weapons at each other.</w:t>
      </w:r>
      <w:r w:rsidRPr="00D308B7">
        <w:t xml:space="preserve"> In September 1994, China and Russia declared mutual no-first-use and de-targeting. In June 1998, China and the US declared mutual de-targeting. In May 2000, China, together with the other four nuclear-weapon states, issued a joint statement declaring that their nuclear weapons are not targeted at any country.</w:t>
      </w:r>
      <w:r>
        <w:t xml:space="preserve"> </w:t>
      </w:r>
      <w:r w:rsidRPr="00D308B7">
        <w:t>So far China remains the only nuclear weapon state that pledges no first use, although India, a de facto nuclear-weapon state, made a similar promise. In January 1994, China formally presented a draft text of the Treaty on the No-First-Use of Nuclear Weapons to the other four nuclear-weapon states. Could they accept China’s proposal one day? For quite some time the US was not warm towards China’s proposal of de-targeting. The US believed de-targeting was not verifiable and intentions could change overnight. But the nuclear test of India and Pakistan in 1998 prompted US to quickly accept the Chinese proposal to show solidarity. This eventually led to the joint de-targeting agreement among five nuclear-weapon states in 2000.</w:t>
      </w:r>
      <w:r>
        <w:t xml:space="preserve"> </w:t>
      </w:r>
      <w:r w:rsidRPr="00D308B7">
        <w:t xml:space="preserve">President Obama admitted that a world without nuclear weapons may not be seen in his lifetime. That, however, should not be an alibi for inaction. The US and Russian arms reduction has slowed down. It should continue to the extent that Britain, France and China —which have much smaller nuclear arsenals — agree to join in the disarmament. At same time, China’s no-first-use pledge deserves new consideration by other nuclear powers. It doesn’t cripple their nuclear capabilities. </w:t>
      </w:r>
      <w:r w:rsidRPr="00D308B7">
        <w:rPr>
          <w:rStyle w:val="StyleUnderline"/>
        </w:rPr>
        <w:t>It boosts confidence that a world free of nuclear weapons is eventually possible.</w:t>
      </w:r>
    </w:p>
    <w:p w14:paraId="5DA80F7A" w14:textId="77777777" w:rsidR="00C305D1" w:rsidRDefault="00C305D1" w:rsidP="00C305D1">
      <w:pPr>
        <w:pStyle w:val="Heading2"/>
      </w:pPr>
      <w:r>
        <w:t>Solves Prolif</w:t>
      </w:r>
    </w:p>
    <w:p w14:paraId="136691CA" w14:textId="77777777" w:rsidR="00C305D1" w:rsidRPr="005D3B20" w:rsidRDefault="00C305D1" w:rsidP="00C305D1"/>
    <w:p w14:paraId="60F3BD62" w14:textId="77777777" w:rsidR="00C305D1" w:rsidRDefault="00C305D1" w:rsidP="00C305D1">
      <w:pPr>
        <w:pStyle w:val="Heading4"/>
      </w:pPr>
      <w:r>
        <w:t>Lack of NFU drives Chinese modernization- failure to reverse leads to high alert status by china making miscalc likely</w:t>
      </w:r>
    </w:p>
    <w:p w14:paraId="01B551FD" w14:textId="77777777" w:rsidR="00C305D1" w:rsidRPr="005D3B20" w:rsidRDefault="00C305D1" w:rsidP="00C305D1"/>
    <w:p w14:paraId="24171447" w14:textId="77777777" w:rsidR="00C305D1" w:rsidRPr="005D3B20" w:rsidRDefault="00C305D1" w:rsidP="00C305D1">
      <w:pPr>
        <w:spacing w:after="0" w:line="240" w:lineRule="auto"/>
        <w:rPr>
          <w:rFonts w:ascii="Times" w:eastAsia="Times New Roman" w:hAnsi="Times" w:cs="Times New Roman"/>
          <w:sz w:val="20"/>
          <w:szCs w:val="20"/>
        </w:rPr>
      </w:pPr>
      <w:r w:rsidRPr="005D3B20">
        <w:t xml:space="preserve">Rabia </w:t>
      </w:r>
      <w:r w:rsidRPr="005D3B20">
        <w:rPr>
          <w:rStyle w:val="StyleUnderline"/>
        </w:rPr>
        <w:t>Akhtar  July 2016</w:t>
      </w:r>
      <w:r>
        <w:t xml:space="preserve"> </w:t>
      </w:r>
      <w:r w:rsidRPr="005D3B20">
        <w:t>Ph.D in Security Studies from Kansas State University.</w:t>
      </w:r>
      <w:r>
        <w:t xml:space="preserve"> </w:t>
      </w:r>
      <w:r w:rsidRPr="005D3B20">
        <w:t>“Assessing the Impact of China’s MIRVs on South Asia”</w:t>
      </w:r>
      <w:r>
        <w:t xml:space="preserve"> </w:t>
      </w:r>
      <w:r w:rsidRPr="005D3B20">
        <w:t>https://www.stimson.org/content/sav-review-series-china-belated-embrace-mirvs-jeffrey-g-lewis</w:t>
      </w:r>
    </w:p>
    <w:p w14:paraId="2471B892" w14:textId="77777777" w:rsidR="00C305D1" w:rsidRDefault="00C305D1" w:rsidP="00C305D1"/>
    <w:p w14:paraId="39C27C2D" w14:textId="77777777" w:rsidR="00C305D1" w:rsidRPr="005D3B20" w:rsidRDefault="00C305D1" w:rsidP="00C305D1">
      <w:pPr>
        <w:spacing w:after="0" w:line="240" w:lineRule="auto"/>
        <w:rPr>
          <w:rFonts w:ascii="Times" w:eastAsia="Times New Roman" w:hAnsi="Times" w:cs="Times New Roman"/>
          <w:sz w:val="20"/>
          <w:szCs w:val="20"/>
        </w:rPr>
      </w:pPr>
      <w:r w:rsidRPr="005D3B20">
        <w:rPr>
          <w:rFonts w:ascii="open_sansregular" w:eastAsia="Times New Roman" w:hAnsi="open_sansregular" w:cs="Times New Roman"/>
          <w:color w:val="3C3D3E"/>
          <w:sz w:val="23"/>
          <w:szCs w:val="23"/>
        </w:rPr>
        <w:t xml:space="preserve">Second, </w:t>
      </w:r>
      <w:r w:rsidRPr="005D3B20">
        <w:rPr>
          <w:rStyle w:val="StyleUnderline"/>
        </w:rPr>
        <w:t>Chinese nuclear forces are vulnerable to a U.S. first strike</w:t>
      </w:r>
      <w:r w:rsidRPr="005D3B20">
        <w:rPr>
          <w:rFonts w:ascii="open_sansregular" w:eastAsia="Times New Roman" w:hAnsi="open_sansregular" w:cs="Times New Roman"/>
          <w:color w:val="3C3D3E"/>
          <w:sz w:val="23"/>
          <w:szCs w:val="23"/>
        </w:rPr>
        <w:t xml:space="preserve">, particularly </w:t>
      </w:r>
      <w:r w:rsidRPr="005D3B20">
        <w:rPr>
          <w:rStyle w:val="StyleUnderline"/>
        </w:rPr>
        <w:t>since China has a no first use (NFU) policy, but the United States does not.</w:t>
      </w:r>
      <w:r w:rsidRPr="005D3B20">
        <w:rPr>
          <w:rFonts w:ascii="open_sansregular" w:eastAsia="Times New Roman" w:hAnsi="open_sansregular" w:cs="Times New Roman"/>
          <w:color w:val="3C3D3E"/>
          <w:sz w:val="23"/>
          <w:szCs w:val="23"/>
        </w:rPr>
        <w:t xml:space="preserve"> It is anybody’s guess whether the United States would be tempted to conduct a pre-emptive strike in the event of a crisis given its massive and precise conventional and nuclear capabilities. </w:t>
      </w:r>
      <w:r w:rsidRPr="005D3B20">
        <w:rPr>
          <w:rStyle w:val="StyleUnderline"/>
        </w:rPr>
        <w:t>This vulnerability has pushed the Chinese to modernize their nuclear arsenal, which is neither as sophisticated nor as modern as the U.S. or Russian variants</w:t>
      </w:r>
      <w:r w:rsidRPr="005D3B20">
        <w:rPr>
          <w:rFonts w:ascii="open_sansregular" w:eastAsia="Times New Roman" w:hAnsi="open_sansregular" w:cs="Times New Roman"/>
          <w:color w:val="3C3D3E"/>
          <w:sz w:val="23"/>
          <w:szCs w:val="23"/>
        </w:rPr>
        <w:t>. This is where MIRVing becomes important. China is already </w:t>
      </w:r>
      <w:hyperlink r:id="rId52" w:history="1">
        <w:r w:rsidRPr="005D3B20">
          <w:rPr>
            <w:rFonts w:ascii="open_sansregular" w:eastAsia="Times New Roman" w:hAnsi="open_sansregular" w:cs="Times New Roman"/>
            <w:b/>
            <w:bCs/>
            <w:color w:val="2088BC"/>
            <w:sz w:val="23"/>
            <w:szCs w:val="23"/>
          </w:rPr>
          <w:t>putting</w:t>
        </w:r>
      </w:hyperlink>
      <w:r w:rsidRPr="005D3B20">
        <w:rPr>
          <w:rFonts w:ascii="open_sansregular" w:eastAsia="Times New Roman" w:hAnsi="open_sansregular" w:cs="Times New Roman"/>
          <w:color w:val="3C3D3E"/>
          <w:sz w:val="23"/>
          <w:szCs w:val="23"/>
        </w:rPr>
        <w:t> multiple warheads on its largest missiles (the DF-5 and, perhaps, the DF-41) and may develop smaller warheads in the future. According to Lewis, silo-based intercontinental ballistic missiles (ICBMs) remain vulnerable to attack, but Chinese MIRVed DF-5s that survived a U.S. first strike would pose “the greatest challenge possible to U.S. missile defenses.” (p. 110) But the debate has moved beyond mere survivability and the lack of credible nuclear retaliatory counterweight to supporting launch-on-warning status, a readiness posture that the United States currently maintains (with a variation of launch-on-attack). T</w:t>
      </w:r>
      <w:r w:rsidRPr="005D3B20">
        <w:rPr>
          <w:rStyle w:val="StyleUnderline"/>
        </w:rPr>
        <w:t>his shift to high-alert status, if made by China as a move to strengthen its fragile deterrence vis-à-vis the United States, would add to the already precarious strategic stability in the regio</w:t>
      </w:r>
      <w:r w:rsidRPr="005D3B20">
        <w:rPr>
          <w:rFonts w:ascii="open_sansregular" w:eastAsia="Times New Roman" w:hAnsi="open_sansregular" w:cs="Times New Roman"/>
          <w:color w:val="3C3D3E"/>
          <w:sz w:val="23"/>
          <w:szCs w:val="23"/>
        </w:rPr>
        <w:t>n, pulling India and Pakistan towards reconsidering their readiness postures.</w:t>
      </w:r>
    </w:p>
    <w:p w14:paraId="75229A98" w14:textId="77777777" w:rsidR="00C305D1" w:rsidRDefault="00C305D1" w:rsidP="00C305D1">
      <w:pPr>
        <w:pStyle w:val="Heading4"/>
      </w:pPr>
    </w:p>
    <w:p w14:paraId="4B91A7AA" w14:textId="77777777" w:rsidR="00C305D1" w:rsidRDefault="00C305D1" w:rsidP="00C305D1">
      <w:pPr>
        <w:pStyle w:val="Heading4"/>
      </w:pPr>
      <w:r>
        <w:t>China nuclear modernization triggers allied prolif</w:t>
      </w:r>
    </w:p>
    <w:p w14:paraId="2DD9F4B5" w14:textId="77777777" w:rsidR="00C305D1" w:rsidRPr="009655AD" w:rsidRDefault="00C305D1" w:rsidP="00C305D1">
      <w:r w:rsidRPr="009655AD">
        <w:t xml:space="preserve">Francis P. </w:t>
      </w:r>
      <w:r w:rsidRPr="009655AD">
        <w:rPr>
          <w:rStyle w:val="StyleUnderline"/>
        </w:rPr>
        <w:t>Sempa 2016</w:t>
      </w:r>
      <w:r w:rsidRPr="009655AD">
        <w:t xml:space="preserve"> (He is an attorney, an adjunct professor of political science at Wilkes University, and a contributing editor to American Diplomacy)</w:t>
      </w:r>
      <w:r>
        <w:t xml:space="preserve"> </w:t>
      </w:r>
      <w:r w:rsidRPr="009655AD">
        <w:t>A new study reaches sobering conclusions on the potential for nuclear proliferation. http://thediplomat.com/2016/02/nuclear-instability-in-the-asia-pacific-region/</w:t>
      </w:r>
    </w:p>
    <w:p w14:paraId="1D8D9654" w14:textId="77777777" w:rsidR="00C305D1" w:rsidRDefault="00C305D1" w:rsidP="00C305D1"/>
    <w:p w14:paraId="5BCCCE6F" w14:textId="77777777" w:rsidR="00C305D1" w:rsidRPr="001F0B2B" w:rsidRDefault="00C305D1" w:rsidP="00C305D1">
      <w:r w:rsidRPr="001F0B2B">
        <w:t xml:space="preserve">Other developments in this area provide additional reasons for concern. Russia and Pakistan have doctrinally indicated that they will use nuclear weapons first against opponents’ conventional forces. </w:t>
      </w:r>
      <w:r w:rsidRPr="001F0B2B">
        <w:rPr>
          <w:rStyle w:val="StyleUnderline"/>
        </w:rPr>
        <w:t>China is </w:t>
      </w:r>
      <w:r w:rsidRPr="001F0B2B">
        <w:rPr>
          <w:rStyle w:val="StyleUnderline"/>
        </w:rPr>
        <w:fldChar w:fldCharType="begin"/>
      </w:r>
      <w:r w:rsidRPr="001F0B2B">
        <w:rPr>
          <w:rStyle w:val="StyleUnderline"/>
        </w:rPr>
        <w:instrText xml:space="preserve"> HYPERLINK "http://thediplomat.com/2015/05/strategic-warning-and-chinas-nuclear-posture/" \t "_blank" </w:instrText>
      </w:r>
      <w:r w:rsidRPr="001F0B2B">
        <w:rPr>
          <w:rStyle w:val="StyleUnderline"/>
        </w:rPr>
        <w:fldChar w:fldCharType="separate"/>
      </w:r>
      <w:r w:rsidRPr="001F0B2B">
        <w:rPr>
          <w:rStyle w:val="StyleUnderline"/>
        </w:rPr>
        <w:t>reconsidering its declared “no first use” policy</w:t>
      </w:r>
      <w:r w:rsidRPr="001F0B2B">
        <w:rPr>
          <w:rStyle w:val="StyleUnderline"/>
        </w:rPr>
        <w:fldChar w:fldCharType="end"/>
      </w:r>
      <w:r w:rsidRPr="001F0B2B">
        <w:rPr>
          <w:rStyle w:val="StyleUnderline"/>
        </w:rPr>
        <w:t>.</w:t>
      </w:r>
      <w:r w:rsidRPr="001F0B2B">
        <w:t xml:space="preserve"> Russia, China, and North Korea have constructed or expanded underground nuclear complexes to both hide and protect nuclear forces. Twenty-four nations have acquired ballistic missile systems capable of delivering nuclear warheads.</w:t>
      </w:r>
    </w:p>
    <w:p w14:paraId="5B1861D2" w14:textId="77777777" w:rsidR="00C305D1" w:rsidRDefault="00C305D1" w:rsidP="00C305D1">
      <w:r w:rsidRPr="001F0B2B">
        <w:t>Although much has been written about China’s rise as a global power and potential peer competitor to the United States, less attention has been paid to </w:t>
      </w:r>
      <w:r w:rsidRPr="001F0B2B">
        <w:fldChar w:fldCharType="begin"/>
      </w:r>
      <w:r w:rsidRPr="001F0B2B">
        <w:instrText xml:space="preserve"> HYPERLINK "http://thediplomat.com/2016/01/the-new-military-force-in-charge-of-chinas-nuclear-weapons/" \t "_blank" </w:instrText>
      </w:r>
      <w:r w:rsidRPr="001F0B2B">
        <w:fldChar w:fldCharType="separate"/>
      </w:r>
      <w:r w:rsidRPr="001F0B2B">
        <w:t>China’s growing nuclear arsenal and capabilities</w:t>
      </w:r>
      <w:r w:rsidRPr="001F0B2B">
        <w:fldChar w:fldCharType="end"/>
      </w:r>
      <w:r w:rsidRPr="001F0B2B">
        <w:t xml:space="preserve">. Sokolski notes </w:t>
      </w:r>
      <w:r w:rsidRPr="001F0B2B">
        <w:rPr>
          <w:rStyle w:val="StyleUnderline"/>
        </w:rPr>
        <w:t>China’s efforts to modernize its nuclear-capable missiles; its production of sufficient weapons-grade plutonium and uranium to make as many as 1200 nuclear weapons; its development and deployment of ballistic missile submarines; its construction and deployment of the DF-41 ICBM; its deployment of multiple independently targetable warheads (MIRVs) on the DF-5 missiles; and its increased uranium enrichment capacity, which will enable China to build more than five hundred nuclear weapons per year by the year 2020.</w:t>
      </w:r>
      <w:r w:rsidRPr="001F0B2B">
        <w:t xml:space="preserve"> </w:t>
      </w:r>
      <w:r w:rsidRPr="001F0B2B">
        <w:rPr>
          <w:rStyle w:val="StyleUnderline"/>
        </w:rPr>
        <w:t>These trends threaten to undermine the effectiveness of the U.S. extended nuclear umbrella to Japan and South Korea</w:t>
      </w:r>
      <w:r w:rsidRPr="001F0B2B">
        <w:t xml:space="preserve">, and cast doubts on America’s ability to protect Taiwan, the Philippines, Australia, and other allies in the region. </w:t>
      </w:r>
      <w:r w:rsidRPr="001F0B2B">
        <w:rPr>
          <w:rStyle w:val="StyleUnderline"/>
        </w:rPr>
        <w:t>That, in turn, could lead Japan and South Korea, and perhaps other vulnerable countries, to seek their own nuclear deterrent</w:t>
      </w:r>
      <w:r w:rsidRPr="001F0B2B">
        <w:t>. “These trends,” Sokolski writes, “invite disorder. How much depends on how well the United States, Russia, China, and other key states deal with them.”</w:t>
      </w:r>
    </w:p>
    <w:p w14:paraId="516DABE6" w14:textId="77777777" w:rsidR="00C305D1" w:rsidRDefault="00C305D1" w:rsidP="00C305D1">
      <w:pPr>
        <w:pStyle w:val="Heading2"/>
      </w:pPr>
      <w:r>
        <w:t xml:space="preserve">NFU Solves Deterrence </w:t>
      </w:r>
    </w:p>
    <w:p w14:paraId="776884FF" w14:textId="77777777" w:rsidR="00C305D1" w:rsidRPr="00BB5594" w:rsidRDefault="00C305D1" w:rsidP="00C305D1"/>
    <w:p w14:paraId="7FC320CC" w14:textId="77777777" w:rsidR="00C305D1" w:rsidRDefault="00C305D1" w:rsidP="00C305D1">
      <w:pPr>
        <w:pStyle w:val="Heading4"/>
      </w:pPr>
      <w:r>
        <w:t xml:space="preserve">No First Use solves deterrence  </w:t>
      </w:r>
    </w:p>
    <w:p w14:paraId="7BCE1D2E" w14:textId="77777777" w:rsidR="00C305D1" w:rsidRDefault="00C305D1" w:rsidP="00C305D1">
      <w:r w:rsidRPr="0035589D">
        <w:rPr>
          <w:rStyle w:val="Style13ptBold"/>
        </w:rPr>
        <w:t>Collin and Ware 16</w:t>
      </w:r>
      <w:r>
        <w:t xml:space="preserve">, Jean-Marie and Alyn, </w:t>
      </w:r>
      <w:r>
        <w:rPr>
          <w:rFonts w:ascii="Verdana" w:hAnsi="Verdana"/>
          <w:color w:val="000000"/>
          <w:sz w:val="18"/>
          <w:szCs w:val="18"/>
          <w:shd w:val="clear" w:color="auto" w:fill="FFFFFF"/>
        </w:rPr>
        <w:t xml:space="preserve">Alyn Ware is the Global Coordinator of Parliamentarians for Nuclear Non-proliferation and Disarmament. He also serves as the International Representative of the Peace Foundation, Director of Aotearoa Lawyers for Peace, Consultant at Large on the Committee on Nuclear Policy (USA) and the International Association of Lawyers Against Nuclear Arms, Jean-Marie Collin is an independent consultant working on national security issues in France. His area of expertise covers French nuclear weapons, nuclear proliferation, NATO, Arms Control, Environment and Security and cluster bombs, </w:t>
      </w:r>
      <w:r>
        <w:t>July 12, “European Parliaments Demand ‘No-First-Use’ – Obama’s Nuclear Agenda Analysed,” &lt;http://www.indepthnews.net/index.php/nuclear-abolition/527-european-parliaments-demand-no-first-use-obama-s-nuclear-agenda-analysed&gt;.</w:t>
      </w:r>
    </w:p>
    <w:p w14:paraId="2D425D48" w14:textId="77777777" w:rsidR="00C305D1" w:rsidRDefault="00C305D1" w:rsidP="00C305D1">
      <w:r>
        <w:t xml:space="preserve">The Tbilisi Declaration is extremely significant because the 54 OSCE parliamentary delegations supporting it include four of the nuclear-armed States (France, Russia, the United Kingdom and the United States), as well as all the NATO countries and all the former Soviet countries.” In addition it comes at a time when U.S. President Obama is considering next steps in implementing his Prague Vision for a nuclear-weapon-free world. The Washington Post reported on July 10 that </w:t>
      </w:r>
      <w:r w:rsidRPr="0098713A">
        <w:rPr>
          <w:rStyle w:val="Emphasis"/>
        </w:rPr>
        <w:t>a no-first-use policy is one of the options being considered. “If adopted, this would be a fundamental shift in policy and a monumental step toward a nuclear-weapon-free world. It could re-start</w:t>
      </w:r>
      <w:r>
        <w:t xml:space="preserve"> the stalled </w:t>
      </w:r>
      <w:r w:rsidRPr="0098713A">
        <w:rPr>
          <w:rStyle w:val="Emphasis"/>
        </w:rPr>
        <w:t>nuclear reduction</w:t>
      </w:r>
      <w:r>
        <w:t xml:space="preserve"> talks with Russia</w:t>
      </w:r>
      <w:r w:rsidRPr="0098713A">
        <w:rPr>
          <w:rStyle w:val="Emphasis"/>
        </w:rPr>
        <w:t>, and kick-start pluri-lateral negotiations</w:t>
      </w:r>
      <w:r>
        <w:t xml:space="preserve">, i.e. </w:t>
      </w:r>
      <w:r w:rsidRPr="0098713A">
        <w:rPr>
          <w:rStyle w:val="Emphasis"/>
        </w:rPr>
        <w:t>amongst</w:t>
      </w:r>
      <w:r>
        <w:t xml:space="preserve"> the P5 (</w:t>
      </w:r>
      <w:r w:rsidRPr="0098713A">
        <w:rPr>
          <w:rStyle w:val="Emphasis"/>
        </w:rPr>
        <w:t>China</w:t>
      </w:r>
      <w:r>
        <w:t xml:space="preserve">, France, Russia, United Kingdom and United States) along with India and Pakistan,” explains Collin. “Pluri-lateral nuclear disarmament measures are unlikely to take place if nuclear doctrines continue to include the option of first-use of nuclear weapons,” notes Alyn Ware, PNND Global Coordinator. “Such doctrines imply that these weapons will continue to be required to meet a range of threats including from conventional, chemical or biological weapons. However, </w:t>
      </w:r>
      <w:r w:rsidRPr="0035589D">
        <w:rPr>
          <w:rStyle w:val="Emphasis"/>
        </w:rPr>
        <w:t>if the purpose of nuclear weapons is changed to one of providing deterrence</w:t>
      </w:r>
      <w:r>
        <w:t xml:space="preserve"> only against the nuclear weapons of a potential enemy</w:t>
      </w:r>
      <w:r w:rsidRPr="0035589D">
        <w:rPr>
          <w:rStyle w:val="Emphasis"/>
        </w:rPr>
        <w:t>, then nuclear disarmament becomes possible</w:t>
      </w:r>
      <w:r>
        <w:t xml:space="preserve">, as long as it can be verified,” he adds. “More simply put,” he explains, “if nukes are to deter all sorts of evil, regardless of whether or not they are effective against such threats, then we will hold onto nukes as long as there is evil in the world. But </w:t>
      </w:r>
      <w:r w:rsidRPr="0098713A">
        <w:rPr>
          <w:rStyle w:val="Emphasis"/>
        </w:rPr>
        <w:t>if nukes are just to deter other nukes, then we can work to eliminate the nukes together, jointly removing the reason for keeping nukes</w:t>
      </w:r>
      <w:r>
        <w:t>.”</w:t>
      </w:r>
    </w:p>
    <w:p w14:paraId="66015877" w14:textId="77777777" w:rsidR="00C305D1" w:rsidRDefault="00C305D1" w:rsidP="00C305D1"/>
    <w:p w14:paraId="5CABA7BE" w14:textId="77777777" w:rsidR="00C305D1" w:rsidRDefault="00C305D1" w:rsidP="00C305D1">
      <w:pPr>
        <w:pStyle w:val="Heading2"/>
      </w:pPr>
      <w:r>
        <w:t>NFU Solves US/Russian Miscalc</w:t>
      </w:r>
    </w:p>
    <w:p w14:paraId="404F0E0C" w14:textId="77777777" w:rsidR="00C305D1" w:rsidRDefault="00C305D1" w:rsidP="00C305D1">
      <w:pPr>
        <w:pStyle w:val="Heading4"/>
      </w:pPr>
    </w:p>
    <w:p w14:paraId="33DABD06" w14:textId="77777777" w:rsidR="00C305D1" w:rsidRDefault="00C305D1" w:rsidP="00C305D1">
      <w:pPr>
        <w:pStyle w:val="Heading4"/>
      </w:pPr>
      <w:r>
        <w:t xml:space="preserve">No First Usage deescalates tensions with Russia </w:t>
      </w:r>
    </w:p>
    <w:p w14:paraId="699260C6" w14:textId="77777777" w:rsidR="00C305D1" w:rsidRPr="0046241E" w:rsidRDefault="00C305D1" w:rsidP="00C305D1">
      <w:r>
        <w:t xml:space="preserve">﻿ </w:t>
      </w:r>
      <w:r w:rsidRPr="0046241E">
        <w:rPr>
          <w:rStyle w:val="Style13ptBold"/>
        </w:rPr>
        <w:t>Cohen 16</w:t>
      </w:r>
      <w:r>
        <w:t>, Stephen, Stephen F. Cohen is professor emeritus of Russian studies, history, and politics at New York University and Princeton University. A Nation contributing editor, his recent book, Soviet Fates and Lost Alternatives: From Stalinism to the New Cold War, is available in paperback from Columbia University Press, July 13, “Can Europe Stop Washington’s Military Provocations on Russia’s Borders?” &lt;https://www.thenation.com/article/can-europe-stop-washingtons-military-provocations-on-russias-borders/&gt;.</w:t>
      </w:r>
    </w:p>
    <w:p w14:paraId="2F9784B7" w14:textId="77777777" w:rsidR="00C305D1" w:rsidRDefault="00C305D1" w:rsidP="00C305D1">
      <w:r>
        <w:t xml:space="preserve">Extreme anti-Russian resolutions at the Warsaw Summit also revealed, according to Cohen, </w:t>
      </w:r>
      <w:r w:rsidRPr="0071605F">
        <w:rPr>
          <w:rStyle w:val="Emphasis"/>
        </w:rPr>
        <w:t>another recurring feature of the preceding 40-year Cold War: an increasingly public struggle between pro-detente “doves” and militaristic “hawks.”</w:t>
      </w:r>
      <w:r>
        <w:t xml:space="preserve"> Remarkably, prior to and even at the summit, leaders of major NATO countries—Germany, France, and Italy—made clear that they do not regard Russia as an “enemy” or a threat, casting doubt on NATO’s military buildup on its new Eastern Front and the renewal of economic sanctions against Russia</w:t>
      </w:r>
      <w:r w:rsidRPr="0071605F">
        <w:rPr>
          <w:rStyle w:val="Emphasis"/>
        </w:rPr>
        <w:t>. This vital political struggle to end or at least curtail the new Cold War now is under way in Europe.</w:t>
      </w:r>
      <w:r>
        <w:t xml:space="preserve"> But even though Washington controls (and largely finances) NATO, no such high-level struggle has broken out in the United States, where the political-media establishment appears to be almost monolithically pro–Cold War. Indeed, Cohen thinks that only two leading American politicians have indicated interest in any kind of détente with Russia: Donald Trump, by a number of elliptical but still undeveloped public statements; and possibly President Obama. In last week’s broadcast, Cohen and Batchelor discussed reports that </w:t>
      </w:r>
      <w:r w:rsidRPr="0071605F">
        <w:rPr>
          <w:rStyle w:val="Emphasis"/>
        </w:rPr>
        <w:t>Obama wants to achieve some kind of rapprochement with “Putin’s Russia” as part of his foreign-policy legacy instead of the new Cold War</w:t>
      </w:r>
      <w:r>
        <w:t>. Last week’s evidence was confirmed by reports that Obama had proposed to Putin real US-Russian military cooperation against the Islamic State in Syria. This week there was an additional report that Obama is preparing to propose to Putin new mutual steps in the area of nuclear-arms control</w:t>
      </w:r>
      <w:r w:rsidRPr="005D3B20">
        <w:t>, including taking warheads off “high alert” status and</w:t>
      </w:r>
      <w:r w:rsidRPr="0071605F">
        <w:rPr>
          <w:rStyle w:val="Emphasis"/>
        </w:rPr>
        <w:t xml:space="preserve"> adoption of a “no-first-use” doctrine by Washington and Moscow. Both measures would considerably reduce the growing risk of nuclear war</w:t>
      </w:r>
      <w:r>
        <w:t>.</w:t>
      </w:r>
    </w:p>
    <w:p w14:paraId="62CB32D3" w14:textId="77777777" w:rsidR="00C305D1" w:rsidRPr="001F0B2B" w:rsidRDefault="00C305D1" w:rsidP="00C305D1"/>
    <w:p w14:paraId="2869BA65" w14:textId="77777777" w:rsidR="00C305D1" w:rsidRDefault="00C305D1" w:rsidP="00C305D1">
      <w:pPr>
        <w:pStyle w:val="Heading2"/>
      </w:pPr>
      <w:r>
        <w:t>AT: Hurts Deterrence</w:t>
      </w:r>
    </w:p>
    <w:p w14:paraId="7B208430" w14:textId="77777777" w:rsidR="00C305D1" w:rsidRPr="006F2C2D" w:rsidRDefault="00C305D1" w:rsidP="00C305D1">
      <w:pPr>
        <w:pStyle w:val="Heading4"/>
      </w:pPr>
    </w:p>
    <w:p w14:paraId="297C1AED" w14:textId="77777777" w:rsidR="00C305D1" w:rsidRDefault="00C305D1" w:rsidP="00C305D1">
      <w:pPr>
        <w:pStyle w:val="Heading4"/>
      </w:pPr>
      <w:r>
        <w:t xml:space="preserve">No scenario where difference between conventional and nuclear deterrent matters, allies still believe in US nuclear deterrent </w:t>
      </w:r>
    </w:p>
    <w:p w14:paraId="1921C8BF" w14:textId="77777777" w:rsidR="00C305D1" w:rsidRDefault="00C305D1" w:rsidP="00C305D1"/>
    <w:p w14:paraId="401F0846" w14:textId="77777777" w:rsidR="00C305D1" w:rsidRPr="00102F25" w:rsidRDefault="00C305D1" w:rsidP="00C305D1">
      <w:r w:rsidRPr="00102F25">
        <w:rPr>
          <w:rStyle w:val="StyleUnderline"/>
        </w:rPr>
        <w:t>ACT June 2016</w:t>
      </w:r>
      <w:r>
        <w:t xml:space="preserve"> (</w:t>
      </w:r>
      <w:r w:rsidRPr="00102F25">
        <w:t>Arms Control Today- is a private, non-profit membership organization dedicated to public education and support of effective arms control measures pertaining to nuclear, chemical, biological, and conventional weapons)  “Take Nuclear First-Use Off the Table” https://www.armscontrol.org/ACT/2016_07/Focus/Take-Nuclear-First-Use-Off-the-Table</w:t>
      </w:r>
    </w:p>
    <w:p w14:paraId="018D4AD0" w14:textId="77777777" w:rsidR="00C305D1" w:rsidRDefault="00C305D1" w:rsidP="00C305D1">
      <w:r w:rsidRPr="006F2C2D">
        <w:rPr>
          <w:rStyle w:val="StyleUnderline"/>
        </w:rPr>
        <w:t>Shifting to a no-first-use policy would not, in any way, undermine the U.S. ability to deter nuclear attack by another state.</w:t>
      </w:r>
      <w:r w:rsidRPr="006F2C2D">
        <w:t xml:space="preserve"> It is well established that </w:t>
      </w:r>
      <w:r w:rsidRPr="006F2C2D">
        <w:rPr>
          <w:rStyle w:val="StyleUnderline"/>
        </w:rPr>
        <w:t>U.S. nuclear forces and command-and-control systems could withstand even a massive attack, and given the size, accuracy, and diversity of U.S. forces, the remaining nuclear force would be more than sufficient to deliver a devastating blow to any nuclear aggressor</w:t>
      </w:r>
      <w:r w:rsidRPr="006F2C2D">
        <w:t>.</w:t>
      </w:r>
      <w:r>
        <w:t xml:space="preserve"> </w:t>
      </w:r>
      <w:r w:rsidRPr="006F2C2D">
        <w:rPr>
          <w:rStyle w:val="StyleUnderline"/>
        </w:rPr>
        <w:t>Given the overwhelming U.S. conventional military edge, there is no plausible circumstance that could justify—legally, morally, or militarily—the use of nuclear weapons to deal with a non-nuclear threat. U.S. nuclear weapons are useless in deterring or responding to nuclear terrorism or to a potential chemical, biological, or cyberattack by state or nonstate actor</w:t>
      </w:r>
      <w:r w:rsidRPr="006F2C2D">
        <w:t>s.</w:t>
      </w:r>
      <w:r>
        <w:t xml:space="preserve"> </w:t>
      </w:r>
      <w:r w:rsidRPr="006F2C2D">
        <w:rPr>
          <w:rStyle w:val="StyleUnderline"/>
        </w:rPr>
        <w:t>A no-first-use policy would not undermine confidence in U.S. defense commitments to key allies</w:t>
      </w:r>
      <w:r w:rsidRPr="006F2C2D">
        <w:t xml:space="preserve">. Even if there were to be a conventional military conflict with a nuclear-armed state, such as Russia in the Baltic Sea region or elsewhere, </w:t>
      </w:r>
      <w:r w:rsidRPr="006F2C2D">
        <w:rPr>
          <w:rStyle w:val="StyleUnderline"/>
        </w:rPr>
        <w:t>the employment of nuclear weapons would be counterproductive because it would trigger an uncontrollable and potentially suicidal escalation of nuclear weapons use. As a result, the threat of nuclear weapons first-use to counter non-nuclear attacks lacks credibility.</w:t>
      </w:r>
      <w:r>
        <w:rPr>
          <w:rStyle w:val="StyleUnderline"/>
        </w:rPr>
        <w:t xml:space="preserve"> </w:t>
      </w:r>
      <w:r w:rsidRPr="006F2C2D">
        <w:t>In remarks delivered in Hiroshima May 27, Obama declared that “among those nations like my own that hold nuclear stockpiles, we must have the courage to escape the logic of fear and pursue a world without them.” Yes, we must.</w:t>
      </w:r>
      <w:r>
        <w:t xml:space="preserve"> </w:t>
      </w:r>
      <w:r w:rsidRPr="006F2C2D">
        <w:rPr>
          <w:rStyle w:val="StyleUnderline"/>
        </w:rPr>
        <w:t>A U.S. no-first-use policy would reduce the risk of nuclear catastrophe, improve the prospects for further Russian nuclear cuts, and draw China into the nuclear risk reduction process. It would put a spotlight on the dangerous nuclear doctrines of Pakistan and North Korea, where the risk of nuclear weapons use is perhaps most severe, and challenge them to reconsider the first-use option</w:t>
      </w:r>
      <w:r w:rsidRPr="006F2C2D">
        <w:t>.</w:t>
      </w:r>
    </w:p>
    <w:p w14:paraId="247BB7D3" w14:textId="77777777" w:rsidR="00C305D1" w:rsidRDefault="00C305D1" w:rsidP="00C305D1"/>
    <w:p w14:paraId="3947DE37" w14:textId="77777777" w:rsidR="00C305D1" w:rsidRDefault="00C305D1" w:rsidP="00C305D1">
      <w:pPr>
        <w:pStyle w:val="Heading2"/>
      </w:pPr>
      <w:r>
        <w:t>NFU Solves Prolif Cred</w:t>
      </w:r>
    </w:p>
    <w:p w14:paraId="1524AAAE" w14:textId="77777777" w:rsidR="00C305D1" w:rsidRPr="0078198C" w:rsidRDefault="00C305D1" w:rsidP="00C305D1"/>
    <w:p w14:paraId="3AB483F8" w14:textId="77777777" w:rsidR="00C305D1" w:rsidRDefault="00C305D1" w:rsidP="00C305D1">
      <w:pPr>
        <w:pStyle w:val="Heading4"/>
      </w:pPr>
      <w:r>
        <w:t>No first usage is the first step towards a peaceful future</w:t>
      </w:r>
    </w:p>
    <w:p w14:paraId="3A3781C2" w14:textId="77777777" w:rsidR="00C305D1" w:rsidRPr="00902F4D" w:rsidRDefault="00C305D1" w:rsidP="00C305D1">
      <w:r w:rsidRPr="00902F4D">
        <w:rPr>
          <w:rStyle w:val="Style13ptBold"/>
        </w:rPr>
        <w:t>Falk 16</w:t>
      </w:r>
      <w:r>
        <w:t>, John, Richard Falk is Albert G. Milbank Professor Emeritus of International Law at Princeton University and Visiting Distinguished Professor in Global and International Studies at the University of California, Santa Barbara. He has authored and edited numerous publications spanning a period of five decades, most recently editing the volume International Law and the Third World: Reshaping Justice (Routledge, 2008), He is currently serving his third year of a six year term as a United Nations Special Rapporteur on Palestinian human rights, July 10, “Why Arms Control is the Enemy of Nuclear Disarmament,” &lt;http://mwcnews.net/focus/analysis/59785-nuclear-disarmament.html&gt;.</w:t>
      </w:r>
    </w:p>
    <w:p w14:paraId="7E79BFF2" w14:textId="77777777" w:rsidR="00C305D1" w:rsidRDefault="00C305D1" w:rsidP="00C305D1">
      <w:r w:rsidRPr="0046241E">
        <w:rPr>
          <w:rStyle w:val="Emphasis"/>
        </w:rPr>
        <w:t>arms control measures unless tied to a disarmament scenario make the retention of nuclear weapons less prone to accident, inadvertent use, and unnecessary missions</w:t>
      </w:r>
      <w:r>
        <w:t xml:space="preserve"> </w:t>
      </w:r>
      <w:r w:rsidRPr="00902F4D">
        <w:rPr>
          <w:rStyle w:val="Emphasis"/>
        </w:rPr>
        <w:t>while</w:t>
      </w:r>
      <w:r>
        <w:t xml:space="preserve"> reinforcing the logic of deterrence and indirectly </w:t>
      </w:r>
      <w:r w:rsidRPr="00902F4D">
        <w:rPr>
          <w:rStyle w:val="Emphasis"/>
        </w:rPr>
        <w:t>expressing the view that a reliable nonproliferation regime is the best that can be hoped for</w:t>
      </w:r>
      <w:r>
        <w:t xml:space="preserve"> ever since the nuclear genie escaped confinement. Such an approach makes the advocacy of nuclear disarmament appear to be superfluous idealism, at best, and an imprudent challenge to deterrence and realism, at worst. </w:t>
      </w:r>
      <w:r w:rsidRPr="00902F4D">
        <w:rPr>
          <w:rStyle w:val="Emphasis"/>
        </w:rPr>
        <w:t>There is a coherent argument for such a posture</w:t>
      </w:r>
      <w:r>
        <w:t xml:space="preserve">, but it is not one that credible supporters of a nuclear zero or nuclear disarmament should feel comfortable with as it undercuts their supposed priority to eliminate the weaponry once and for all, although moving to zero by verified stages. This contrasts with the central undertaking of the arms control community </w:t>
      </w:r>
      <w:r w:rsidRPr="00902F4D">
        <w:rPr>
          <w:rStyle w:val="Emphasis"/>
        </w:rPr>
        <w:t>to live with nuclear weapons as prudently as possible, which translates into nonproliferation, safety, prudent foreign policy, non-provocative weapons development and deployment, and trustworthy crisis management</w:t>
      </w:r>
      <w:r>
        <w:t xml:space="preserve">. Printed below is a recent editorial of the Arms Control Association proposing </w:t>
      </w:r>
      <w:r w:rsidRPr="00902F4D">
        <w:rPr>
          <w:rStyle w:val="Emphasis"/>
        </w:rPr>
        <w:t>the American adoption of a no first use policy as a crucial declaratory step in advancing their agenda of nuclear prudence.</w:t>
      </w:r>
      <w:r>
        <w:t xml:space="preserve"> Its line of argument well illustrates the overall nuclearist logic of the arms control establishment, which also tries to justify its proposal by </w:t>
      </w:r>
      <w:r w:rsidRPr="00902F4D">
        <w:rPr>
          <w:rStyle w:val="Emphasis"/>
        </w:rPr>
        <w:t>showing that nuclear weapons are not needed to fulfill America’s worldwide geopolitical ambitions</w:t>
      </w:r>
      <w:r>
        <w:t xml:space="preserve">. </w:t>
      </w:r>
    </w:p>
    <w:p w14:paraId="1FC5AA44" w14:textId="77777777" w:rsidR="00C305D1" w:rsidRDefault="00C305D1" w:rsidP="00C305D1">
      <w:pPr>
        <w:pStyle w:val="Heading2"/>
      </w:pPr>
      <w:r>
        <w:t>NFU is XO- Doesn’t Cost PC</w:t>
      </w:r>
    </w:p>
    <w:p w14:paraId="7D21B636" w14:textId="77777777" w:rsidR="00C305D1" w:rsidRDefault="00C305D1" w:rsidP="00C305D1">
      <w:pPr>
        <w:pStyle w:val="Heading4"/>
      </w:pPr>
      <w:r>
        <w:t>No First Usage solves and doesn’t link to PTX</w:t>
      </w:r>
    </w:p>
    <w:p w14:paraId="115828B6" w14:textId="77777777" w:rsidR="00C305D1" w:rsidRPr="00966DE1" w:rsidRDefault="00C305D1" w:rsidP="00C305D1">
      <w:r w:rsidRPr="00966DE1">
        <w:rPr>
          <w:rStyle w:val="Style13ptBold"/>
        </w:rPr>
        <w:t>Japan Times 16</w:t>
      </w:r>
      <w:r>
        <w:t>, Japan’s oldest English language newspaper. The company was founded in 1897 and is today the country’s only independent English-language newspaper,  July 12, “Column says Obama weighing declaration of ‘no first use’ nuclear policy,” &lt;http://www.japantimes.co.jp/news/2016/07/12/world/politics-diplomacy-world/column-says-obama-weighing-declaration-no-first-use-nuclear-policy/#.V4WBT_krKYk&gt;.</w:t>
      </w:r>
    </w:p>
    <w:p w14:paraId="7E1E8197" w14:textId="77777777" w:rsidR="00C305D1" w:rsidRDefault="00C305D1" w:rsidP="00C305D1">
      <w:r>
        <w:t xml:space="preserve">U.S. President </w:t>
      </w:r>
      <w:r w:rsidRPr="0035589D">
        <w:rPr>
          <w:rStyle w:val="Emphasis"/>
        </w:rPr>
        <w:t>Barack Obama is considering declaring a “no first use” policy</w:t>
      </w:r>
      <w:r>
        <w:t xml:space="preserve"> for America’s nuclear arsenal as part of a set of nuclear policy options he is expected to promote </w:t>
      </w:r>
      <w:r w:rsidRPr="0035589D">
        <w:rPr>
          <w:rStyle w:val="Emphasis"/>
        </w:rPr>
        <w:t>in his final six months</w:t>
      </w:r>
      <w:r>
        <w:t xml:space="preserve"> in office, according to a column carried in the Monday edition of the Washington Post. If Obama were to declare the policy, </w:t>
      </w:r>
      <w:r w:rsidRPr="00966DE1">
        <w:rPr>
          <w:rStyle w:val="Emphasis"/>
        </w:rPr>
        <w:t>it would represent a landmark change in the U.S. nuclear posture</w:t>
      </w:r>
      <w:r>
        <w:t xml:space="preserve">. It would also weaken the country’s nuclear deterrent as Republican lawmakers argue, and spark concern among Japan, South Korea and other allies under the U.S. nuclear umbrella. Quoting several U.S. officials briefed on the options, columnist Josh Rogin wrote the Obama administration is also considering scaling back budgets for modernizing the country’s nuclear arsenal and seeking a U.N. Security Council resolution affirming a ban on the testing of nuclear weapons. </w:t>
      </w:r>
      <w:r w:rsidRPr="00966DE1">
        <w:rPr>
          <w:rStyle w:val="Emphasis"/>
        </w:rPr>
        <w:t>Such options represent Obama’s call to reduce the role of nuclear weapons and eventually rid the world of such weapons</w:t>
      </w:r>
      <w:r>
        <w:t xml:space="preserve"> in his 2009 address in Prague. Rogin cited opponents in Congress as saying the administration “is not taking into consideration how big changes in U.S. unclear policy would affect allies that live under the U.S. nuclear umbrella, especially in Europe and Northeast Asia.” According to the column, national security Cabinet members held two meetings in recent weeks to review options for executive actions on nuclear policy. </w:t>
      </w:r>
      <w:r w:rsidRPr="00966DE1">
        <w:rPr>
          <w:rStyle w:val="Emphasis"/>
        </w:rPr>
        <w:t>Many of the options on the table are controversial, but none of them require</w:t>
      </w:r>
      <w:r>
        <w:t xml:space="preserve"> formal </w:t>
      </w:r>
      <w:r w:rsidRPr="00966DE1">
        <w:rPr>
          <w:rStyle w:val="Emphasis"/>
        </w:rPr>
        <w:t>congressional approval</w:t>
      </w:r>
      <w:r>
        <w:t xml:space="preserve">. </w:t>
      </w:r>
    </w:p>
    <w:p w14:paraId="735E75E3" w14:textId="77777777" w:rsidR="00C305D1" w:rsidRDefault="00C305D1" w:rsidP="00C305D1">
      <w:pPr>
        <w:pStyle w:val="Heading4"/>
      </w:pPr>
      <w:r>
        <w:t>Obama can make it happen without congress</w:t>
      </w:r>
    </w:p>
    <w:p w14:paraId="09DD855F" w14:textId="77777777" w:rsidR="00C305D1" w:rsidRDefault="00C305D1" w:rsidP="00C305D1">
      <w:r w:rsidRPr="0081732A">
        <w:rPr>
          <w:rStyle w:val="Style13ptBold"/>
        </w:rPr>
        <w:t>Burke 16</w:t>
      </w:r>
      <w:r>
        <w:t>, Cathy, July 11, Cathy Burke is a contributor for NewsMax, “Obama Plans More Nuclear Disarmament in Final Days,” &lt;http://www.newsmax.com/Newsfront/Obama-Plans-Nuclear-Disarmament/2016/07/11/id/738032/&gt;.</w:t>
      </w:r>
    </w:p>
    <w:p w14:paraId="12524363" w14:textId="77777777" w:rsidR="00C305D1" w:rsidRPr="00902F4D" w:rsidRDefault="00C305D1" w:rsidP="00C305D1">
      <w:pPr>
        <w:rPr>
          <w:rStyle w:val="Emphasis"/>
          <w:b w:val="0"/>
          <w:iCs w:val="0"/>
        </w:rPr>
      </w:pPr>
      <w:r>
        <w:rPr>
          <w:rStyle w:val="Emphasis"/>
          <w:b w:val="0"/>
        </w:rPr>
        <w:t xml:space="preserve">national security members in the Obama administration's cabinet, known as </w:t>
      </w:r>
      <w:r w:rsidRPr="0081732A">
        <w:rPr>
          <w:rStyle w:val="Emphasis"/>
        </w:rPr>
        <w:t>the Principals Committee, had two meetings to review options for executive actions on nuclear policy — none of which require formal congressional approval</w:t>
      </w:r>
      <w:r>
        <w:rPr>
          <w:rStyle w:val="Emphasis"/>
          <w:b w:val="0"/>
        </w:rPr>
        <w:t xml:space="preserve"> and many of which are controversial and have already drawn the ire of GOP congressional leaders. "By focusing on nuclear weapons, </w:t>
      </w:r>
      <w:r w:rsidRPr="0081732A">
        <w:rPr>
          <w:rStyle w:val="Emphasis"/>
        </w:rPr>
        <w:t>Obama sees an opportunity to cement a foreign policy legacy</w:t>
      </w:r>
      <w:r>
        <w:rPr>
          <w:rStyle w:val="Emphasis"/>
          <w:b w:val="0"/>
        </w:rPr>
        <w:t xml:space="preserve"> despite setbacks and incomplete efforts in several other areas," Rogin writes. "But by doing it unilaterally, without congressional buy-in, and in a hurried way, he risks launching policies that might not last much longer than his presidency." Rogin, citing unnamed U.S. officials, reports nuclear cutback </w:t>
      </w:r>
      <w:r w:rsidRPr="0081732A">
        <w:rPr>
          <w:rStyle w:val="Emphasis"/>
        </w:rPr>
        <w:t>options include: Implementing a "no first use" policy for the United States' nuclear arsenal, which Rogin notes would be a "landmark change" in the country's nuclear posture</w:t>
      </w:r>
      <w:r>
        <w:rPr>
          <w:rStyle w:val="Emphasis"/>
          <w:b w:val="0"/>
        </w:rPr>
        <w:t xml:space="preserve">. Pursuit of a U.N. Security Council resolution affirming a ban on the testing of nuclear weapons. Offering Russia a five-year extension of the already achieved "New START" treaty's limits on deployed nuclear weapons. Cancellation or delay of development of a new nuclear cruise missile, called the Long-Range Stand-Off weapon, because it's designed for a limited nuclear strike — something Obama doesn't believe the United States needs. </w:t>
      </w:r>
      <w:r w:rsidRPr="0081732A">
        <w:rPr>
          <w:rStyle w:val="Emphasis"/>
        </w:rPr>
        <w:t>Cutting back long-term plans for modernizing the nation's nuclear arsenal</w:t>
      </w:r>
      <w:r>
        <w:rPr>
          <w:rStyle w:val="Emphasis"/>
          <w:b w:val="0"/>
        </w:rPr>
        <w:t>, which the Congressional Budget Office reports will cost about $350 billion over the next decade. Senate Foreign Relations Committee Chairman Bob Corker and Senate Armed Services Committee Chairman John McCain are already up in arms, Rogin notes.</w:t>
      </w:r>
    </w:p>
    <w:p w14:paraId="78EFF771" w14:textId="77777777" w:rsidR="00C305D1" w:rsidRDefault="00C305D1" w:rsidP="00C305D1">
      <w:pPr>
        <w:pStyle w:val="Heading2"/>
      </w:pPr>
      <w:r>
        <w:t>K/T Legacy</w:t>
      </w:r>
    </w:p>
    <w:p w14:paraId="28F49905" w14:textId="77777777" w:rsidR="00C305D1" w:rsidRDefault="00C305D1" w:rsidP="00C305D1">
      <w:pPr>
        <w:pStyle w:val="Heading4"/>
      </w:pPr>
      <w:r>
        <w:t>Key to Obama Legacy</w:t>
      </w:r>
    </w:p>
    <w:p w14:paraId="4A9F2F1B" w14:textId="77777777" w:rsidR="00C305D1" w:rsidRDefault="00C305D1" w:rsidP="00C305D1">
      <w:r w:rsidRPr="003868D5">
        <w:rPr>
          <w:rStyle w:val="Style13ptBold"/>
        </w:rPr>
        <w:t>Rogin 16</w:t>
      </w:r>
      <w:r>
        <w:t>, Josh, Columnist at Bloomberg View and Political Analyst at CNN, The Daily Beast, Foreign Policy Magazine, Congressional Quarterly, George Washington UniversityJuly 10, “Obama plans major nuclear policy changes in his final months” &lt;https://www.washingtonpost.com/opinions/global-opinions/obama-plans-major-nuclear-policy-changes-in-his-final-months/2016/07/10/fef3d5ca-4521-11e6-88d0-6adee48be8bc_story.html&gt;.</w:t>
      </w:r>
    </w:p>
    <w:p w14:paraId="57DEF3ED" w14:textId="77777777" w:rsidR="00C305D1" w:rsidRDefault="00C305D1" w:rsidP="00C305D1">
      <w:r>
        <w:t xml:space="preserve">Opponents in Congress also believe the administration is not taking into consideration how big changes in U.S. nuclear policy would affect allies that live under the U.S. nuclear umbrella, especially in Europe and Northeast Asia. But arms control advocates, Democratic lawmakers and former officials are pressing the administration to announce as many new policies as possible. For them, </w:t>
      </w:r>
      <w:r w:rsidRPr="00F419D0">
        <w:rPr>
          <w:rStyle w:val="Emphasis"/>
        </w:rPr>
        <w:t>Obama has one last chance to make good on his nuclear promises</w:t>
      </w:r>
      <w:r>
        <w:t xml:space="preserve">. “It’s pretty clear </w:t>
      </w:r>
      <w:r w:rsidRPr="00F419D0">
        <w:rPr>
          <w:rStyle w:val="Emphasis"/>
        </w:rPr>
        <w:t>the Prague agenda has stalled</w:t>
      </w:r>
      <w:r>
        <w:t>,” said Joe Cirincione, president of the Ploughshares Fund, which supports groups advocating for nuclear nonproliferation. “</w:t>
      </w:r>
      <w:r w:rsidRPr="00F419D0">
        <w:rPr>
          <w:rStyle w:val="Emphasis"/>
        </w:rPr>
        <w:t>There isn’t anything that the president does that isn’t criticized by his opponents, so he might as well do what he wants</w:t>
      </w:r>
      <w:r>
        <w:t xml:space="preserve">. He’s relishing his last days in office.” </w:t>
      </w:r>
      <w:r w:rsidRPr="00F419D0">
        <w:rPr>
          <w:rStyle w:val="Emphasis"/>
        </w:rPr>
        <w:t>By focusing on nuclear weapons, Obama sees an opportunity to cement a foreign policy legacy despite setbacks and incomplete efforts in several other areas</w:t>
      </w:r>
      <w:r>
        <w:t>. But by doing it unilaterally, without congressional buy-in, and in a hurried way, he risks launching policies that might not last much longer than his presidency.</w:t>
      </w:r>
    </w:p>
    <w:p w14:paraId="1F40B220" w14:textId="77777777" w:rsidR="00C305D1" w:rsidRDefault="00C305D1" w:rsidP="00C305D1">
      <w:pPr>
        <w:pStyle w:val="Heading4"/>
      </w:pPr>
      <w:r>
        <w:t>Obama adamant about nuclear drawback—key to disarmament</w:t>
      </w:r>
    </w:p>
    <w:p w14:paraId="0FFE461A" w14:textId="77777777" w:rsidR="00C305D1" w:rsidRPr="00D44E61" w:rsidRDefault="00C305D1" w:rsidP="00C305D1">
      <w:r w:rsidRPr="00D44E61">
        <w:rPr>
          <w:rStyle w:val="Style13ptBold"/>
        </w:rPr>
        <w:t>The Barack Obama 16</w:t>
      </w:r>
      <w:r>
        <w:t>, POTUS, March 30, “Obama: How we can make our vision of a world without nuclear weapons a reality,” &lt;https://www.washingtonpost.com/opinions/obama-how-we-can-make-our-vision-of-a-world-without-nuclear-weapons-a-reality/2016/03/30/3e156e2c-f693-11e5-9804-537defcc3cf6_story.html?tid=a_inl&gt;.</w:t>
      </w:r>
    </w:p>
    <w:p w14:paraId="28D40A12" w14:textId="77777777" w:rsidR="00C305D1" w:rsidRPr="006F21B2" w:rsidRDefault="00C305D1" w:rsidP="00C305D1">
      <w:r w:rsidRPr="00D44E61">
        <w:rPr>
          <w:rStyle w:val="Emphasis"/>
        </w:rPr>
        <w:t>Of all the threats to global security and peace, the most dangerous is the proliferation and potential use of nuclear weapons</w:t>
      </w:r>
      <w:r>
        <w:t xml:space="preserve">. That’s why, seven years ago </w:t>
      </w:r>
      <w:r w:rsidRPr="00D44E61">
        <w:rPr>
          <w:rStyle w:val="Emphasis"/>
        </w:rPr>
        <w:t>in Prague, I committed</w:t>
      </w:r>
      <w:r>
        <w:t xml:space="preserve"> the United States </w:t>
      </w:r>
      <w:r w:rsidRPr="00D44E61">
        <w:rPr>
          <w:rStyle w:val="Emphasis"/>
        </w:rPr>
        <w:t>to stopping the spread of nuclear weapons</w:t>
      </w:r>
      <w:r>
        <w:t xml:space="preserve"> and to seeking a world without them. This vision builds on the policies of presidents before me, Democrat and Republican, including Ronald Reagan, who said “</w:t>
      </w:r>
      <w:r w:rsidRPr="00D44E61">
        <w:rPr>
          <w:rStyle w:val="Emphasis"/>
        </w:rPr>
        <w:t>we seek the total elimination one day of nuclear weapons from the face of the Earth</w:t>
      </w:r>
      <w:r>
        <w:t xml:space="preserve">.” Thursday in Washington, I’ll welcome more than 50 world leaders to our fourth Nuclear Security Summit to advance a central pillar of our Prague Agenda: preventing terrorists from obtaining and using a nuclear weapon. We’ll review our progress, such as successfully ridding more than a dozen countries of highly enriched uranium and plutonium. </w:t>
      </w:r>
      <w:r w:rsidRPr="00D44E61">
        <w:rPr>
          <w:rStyle w:val="Emphasis"/>
        </w:rPr>
        <w:t>Nations</w:t>
      </w:r>
      <w:r>
        <w:t xml:space="preserve">, including the United States, </w:t>
      </w:r>
      <w:r w:rsidRPr="00D44E61">
        <w:rPr>
          <w:rStyle w:val="Emphasis"/>
        </w:rPr>
        <w:t>will make new commitments, and we’ll continue strengthening the international treaties and institutions that underpin nuclear security</w:t>
      </w:r>
      <w:r>
        <w:t xml:space="preserve">. Given the continued threat posed by organizations such as the terrorist group we call ISIL, or ISIS, we’ll also join allies and partners in reviewing our counterterrorism efforts, to prevent the world’s most dangerous networks from obtaining the world’s most dangerous weapons. Beyond preventing nuclear terrorism, we’ve made important progress toward the broader vision I outlined in Prague. First, we’re taking concrete steps toward a world without nuclear weapons. </w:t>
      </w:r>
      <w:r w:rsidRPr="00D44E61">
        <w:rPr>
          <w:rStyle w:val="Emphasis"/>
        </w:rPr>
        <w:t>The United States and Russia remain on track to meet our New START Treaty obligations</w:t>
      </w:r>
      <w:r>
        <w:t xml:space="preserve"> so that by 2018 the number of deployed American and Russian nuclear warheads will be at their lowest levels since the 1950s. Even as the United States maintains a safe, secure and effective nuclear arsenal to deter any adversary and ensure the security of our allies, I’ve reduced the number and role of nuclear weapons in our national security strategy. I also have ruled out developing new nuclear warheads and narrowed the contingencies under which the United States would ever use or threaten to use nuclear weapons. Second, </w:t>
      </w:r>
      <w:r w:rsidRPr="00D44E61">
        <w:rPr>
          <w:rStyle w:val="Emphasis"/>
        </w:rPr>
        <w:t>we’re strengthening the global regime — including the Nuclear Non-Proliferation Treaty — that prevents the spread of nuclear weapons</w:t>
      </w:r>
      <w:r>
        <w:t>. We’ve succeeded in uniting the international community against the spread of nuclear weapons, notably in Iran. A nuclear-armed Iran would have constituted an unacceptable threat to our national security and that of our allies and partners. It could have triggered a nuclear arms race in the Middle East and begun to unravel the global nonproliferation regime. After Iran initially rejected a diplomatic solution, the United States mobilized the international community to impose sanctions on Iran, demonstrating that nations that fail to meet their nuclear obligations will face consequences. After intense negotiations, Iran agreed to a nuclear deal that closes every single one of its paths to a nuclear weapon, and Iran is now being subjected to the most comprehensive inspection regimen ever negotiated to monitor a nuclear program. In other words, under this deal, the world has prevented yet another nation from getting a nuclear bomb. And we’ll remain vigilant to ensure that Iran fulfills its commitments. Third, we’re pursuing a new framework for civil nuclear cooperation so countries that meet their responsibilities can have access to peaceful nuclear energy. The international fuel bank that I called for seven years ago is now being built in Kazakhstan. With it, countries will be able to realize the energy they seek without enriching uranium, which could be at risk of diversion or theft.</w:t>
      </w:r>
    </w:p>
    <w:p w14:paraId="699317F9" w14:textId="77777777" w:rsidR="00C305D1" w:rsidRPr="006F2C2D" w:rsidRDefault="00C305D1" w:rsidP="00C305D1"/>
    <w:p w14:paraId="4B0B9794" w14:textId="77777777" w:rsidR="00C305D1" w:rsidRDefault="00C305D1" w:rsidP="00C305D1">
      <w:pPr>
        <w:pStyle w:val="Heading2"/>
      </w:pPr>
      <w:r>
        <w:t>Aff Answers</w:t>
      </w:r>
    </w:p>
    <w:p w14:paraId="16C2E6BB" w14:textId="77777777" w:rsidR="00C305D1" w:rsidRPr="00B75BC1" w:rsidRDefault="00C305D1" w:rsidP="00C305D1"/>
    <w:p w14:paraId="4E1A3EDE" w14:textId="77777777" w:rsidR="00C305D1" w:rsidRDefault="00C305D1" w:rsidP="00C305D1">
      <w:pPr>
        <w:pStyle w:val="Heading4"/>
      </w:pPr>
      <w:r>
        <w:t>NFU Kills deterrence and leads to China Russian expansionism</w:t>
      </w:r>
    </w:p>
    <w:p w14:paraId="5FEAA78F" w14:textId="77777777" w:rsidR="00C305D1" w:rsidRDefault="00C305D1" w:rsidP="00C305D1"/>
    <w:p w14:paraId="482AFBC8" w14:textId="77777777" w:rsidR="00C305D1" w:rsidRPr="008F77CE" w:rsidRDefault="00C305D1" w:rsidP="00C305D1">
      <w:r w:rsidRPr="008F77CE">
        <w:t xml:space="preserve">Dr. Keith B. </w:t>
      </w:r>
      <w:r w:rsidRPr="008F77CE">
        <w:rPr>
          <w:rStyle w:val="StyleUnderline"/>
        </w:rPr>
        <w:t>Payne 7/6/</w:t>
      </w:r>
      <w:r>
        <w:t>16 (</w:t>
      </w:r>
      <w:r w:rsidRPr="008F77CE">
        <w:t xml:space="preserve"> president of National Institute for Public Policy, head, Graduate Department of Defense and Strategic Studies, Missouri State University (Washington area campus) and a former deputy assistant secretary of defense.</w:t>
      </w:r>
      <w:r>
        <w:t>)</w:t>
      </w:r>
      <w:r w:rsidRPr="008F77CE">
        <w:t xml:space="preserve"> http://www.realcleardefense.com/articles/2016/07/06/once_again_why_a_no-first-use_policy_is_a_bad_very_bad_idea_109520.html</w:t>
      </w:r>
    </w:p>
    <w:p w14:paraId="3409F189" w14:textId="77777777" w:rsidR="00C305D1" w:rsidRDefault="00C305D1" w:rsidP="00C305D1">
      <w:r w:rsidRPr="00D85245">
        <w:t>The Obama Administration reportedly is seriously considering adopting a “No-First-Use” (NFU) nuclear policy.</w:t>
      </w:r>
      <w:bookmarkStart w:id="1" w:name="_ednref1"/>
      <w:bookmarkEnd w:id="1"/>
      <w:r w:rsidRPr="00D85245">
        <w:fldChar w:fldCharType="begin"/>
      </w:r>
      <w:r w:rsidRPr="00D85245">
        <w:instrText xml:space="preserve"> HYPERLINK "http://www.nipp.org/2016/07/05/payne-keith-b-once-again-why-a-no-first-use-policy-is-a-bad-very-bad-idea/" \l "_edn1" </w:instrText>
      </w:r>
      <w:r w:rsidRPr="00D85245">
        <w:fldChar w:fldCharType="separate"/>
      </w:r>
      <w:r w:rsidRPr="00D85245">
        <w:t>[1]</w:t>
      </w:r>
      <w:r w:rsidRPr="00D85245">
        <w:fldChar w:fldCharType="end"/>
      </w:r>
      <w:r w:rsidRPr="00D85245">
        <w:t>  A prospective NFU policy would be a US commitment never to be the first to use nuclear weapons—as opposed to existing policy that retains some ambiguity regarding when and if the US would use nuclear weapons.</w:t>
      </w:r>
      <w:r>
        <w:t xml:space="preserve"> </w:t>
      </w:r>
      <w:r w:rsidRPr="00D85245">
        <w:t>An NFU policy would eliminate that ambiguity for US adversaries.</w:t>
      </w:r>
      <w:r>
        <w:t xml:space="preserve"> </w:t>
      </w:r>
      <w:r w:rsidRPr="00D85245">
        <w:t>It sounds warm and progressive, and has long been a policy proposal of disarmament activists.</w:t>
      </w:r>
      <w:r>
        <w:t xml:space="preserve"> </w:t>
      </w:r>
      <w:r w:rsidRPr="00D85245">
        <w:t>NFU has, however, been rejected by all previous Democratic and Republican administrations for very sound reasons, most recently by the Obama Administration in 2010.</w:t>
      </w:r>
      <w:r>
        <w:t xml:space="preserve"> </w:t>
      </w:r>
      <w:r w:rsidRPr="00D85245">
        <w:rPr>
          <w:rStyle w:val="StyleUnderline"/>
        </w:rPr>
        <w:t>The most important of these reasons is that retaining a degree of US nuclear ambiguity helps to deter war while adopting an NFU policy would undercut the deterrence of war.</w:t>
      </w:r>
      <w:r>
        <w:rPr>
          <w:rStyle w:val="StyleUnderline"/>
        </w:rPr>
        <w:t xml:space="preserve"> </w:t>
      </w:r>
      <w:r w:rsidRPr="00D85245">
        <w:t>How so?</w:t>
      </w:r>
      <w:r>
        <w:t xml:space="preserve"> </w:t>
      </w:r>
      <w:r w:rsidRPr="00D85245">
        <w:t xml:space="preserve">Under the existing policy of ambiguity, potential aggressors such as </w:t>
      </w:r>
      <w:r w:rsidRPr="00D85245">
        <w:rPr>
          <w:rStyle w:val="StyleUnderline"/>
        </w:rPr>
        <w:t>Russia, China, North Korea or Iran must contemplate the reality that if they attack us or our allies, they risk possible US nuclear retaliation.</w:t>
      </w:r>
      <w:r>
        <w:rPr>
          <w:rStyle w:val="StyleUnderline"/>
        </w:rPr>
        <w:t xml:space="preserve"> </w:t>
      </w:r>
      <w:r w:rsidRPr="00D85245">
        <w:t xml:space="preserve">There is no doubt whatsoever that </w:t>
      </w:r>
      <w:r w:rsidRPr="00D85245">
        <w:rPr>
          <w:rStyle w:val="StyleUnderline"/>
        </w:rPr>
        <w:t>this risk of possible US nuclear retaliation has deterred war and the escalation of conflicts</w:t>
      </w:r>
      <w:r w:rsidRPr="00D85245">
        <w:t>.</w:t>
      </w:r>
      <w:r>
        <w:t xml:space="preserve"> </w:t>
      </w:r>
      <w:r w:rsidRPr="00D85245">
        <w:t xml:space="preserve">In fact, the </w:t>
      </w:r>
      <w:r w:rsidRPr="00D85245">
        <w:rPr>
          <w:rStyle w:val="StyleUnderline"/>
        </w:rPr>
        <w:t>percentage of the world population lost to war has fallen dramatically since US nuclear deterrence</w:t>
      </w:r>
      <w:r w:rsidRPr="00D85245">
        <w:t xml:space="preserve"> was established after World War II.</w:t>
      </w:r>
      <w:bookmarkStart w:id="2" w:name="_ednref2"/>
      <w:bookmarkEnd w:id="2"/>
      <w:r w:rsidRPr="00D85245">
        <w:fldChar w:fldCharType="begin"/>
      </w:r>
      <w:r w:rsidRPr="00D85245">
        <w:instrText xml:space="preserve"> HYPERLINK "http://www.nipp.org/2016/07/05/payne-keith-b-once-again-why-a-no-first-use-policy-is-a-bad-very-bad-idea/" \l "_edn2" </w:instrText>
      </w:r>
      <w:r w:rsidRPr="00D85245">
        <w:fldChar w:fldCharType="separate"/>
      </w:r>
      <w:r w:rsidRPr="00D85245">
        <w:t>[2]</w:t>
      </w:r>
      <w:r w:rsidRPr="00D85245">
        <w:fldChar w:fldCharType="end"/>
      </w:r>
      <w:r>
        <w:t xml:space="preserve"> </w:t>
      </w:r>
      <w:r w:rsidRPr="00D85245">
        <w:t>That is an historic accomplishment.</w:t>
      </w:r>
      <w:r>
        <w:t xml:space="preserve"> </w:t>
      </w:r>
      <w:r w:rsidRPr="00D85245">
        <w:t xml:space="preserve">The fatal flaw of the warm and progressive-sounding NFU proposal is that it </w:t>
      </w:r>
      <w:r w:rsidRPr="00D85245">
        <w:rPr>
          <w:rStyle w:val="StyleUnderline"/>
        </w:rPr>
        <w:t>tells would-be aggressors that they do not have to fear US nuclear retaliation</w:t>
      </w:r>
      <w:r w:rsidRPr="00D85245">
        <w:t xml:space="preserve"> even if they attack us or our allies with advanced conventional, chemical, and/or biological weapons.</w:t>
      </w:r>
      <w:r>
        <w:t xml:space="preserve"> </w:t>
      </w:r>
      <w:r w:rsidRPr="00D85245">
        <w:t>They would risk US nuclear retaliation only if they attack with nuclear weapons.</w:t>
      </w:r>
      <w:r>
        <w:t xml:space="preserve"> </w:t>
      </w:r>
      <w:r w:rsidRPr="00D85245">
        <w:t>As long as they use non-nuclear forces, a US NFU policy would provide aggressors with a free pass to avoid the risk now posed by the US nuclear deterrent.</w:t>
      </w:r>
      <w:r>
        <w:t xml:space="preserve"> </w:t>
      </w:r>
      <w:r w:rsidRPr="00D85245">
        <w:t xml:space="preserve">Promising </w:t>
      </w:r>
      <w:r w:rsidRPr="00D85245">
        <w:rPr>
          <w:rStyle w:val="StyleUnderline"/>
        </w:rPr>
        <w:t>potential aggressors that they can use modern conventional, chemical or biological weapons against us or our allies without fear of possible US nuclear retaliation will encourage some to perceive greater license to do precisely that.</w:t>
      </w:r>
      <w:r>
        <w:rPr>
          <w:rStyle w:val="StyleUnderline"/>
        </w:rPr>
        <w:t xml:space="preserve"> </w:t>
      </w:r>
      <w:r w:rsidRPr="00D85245">
        <w:t>Numerous historical case studies demonstrate without a doubt that some aggressors look for such openings to undertake their military moves to overturn a status quo they deem intolerable.</w:t>
      </w:r>
      <w:r>
        <w:t xml:space="preserve"> </w:t>
      </w:r>
      <w:r w:rsidRPr="00D85245">
        <w:t>They do not need to see a risk-free path to pursue aggression, only a path that allows them some vision of success, however improbable that vision may seem to others.</w:t>
      </w:r>
      <w:r>
        <w:t xml:space="preserve"> </w:t>
      </w:r>
      <w:r w:rsidRPr="00D85245">
        <w:t>The great advantage of current US nuclear policy is t</w:t>
      </w:r>
      <w:r>
        <w:t xml:space="preserve">hat the US nuclear deterrent helps to shut down the possibility that would-be aggressors contemplate such paths. </w:t>
      </w:r>
    </w:p>
    <w:p w14:paraId="7C83F25A" w14:textId="77777777" w:rsidR="00C305D1" w:rsidRDefault="00C305D1" w:rsidP="00C305D1">
      <w:pPr>
        <w:pStyle w:val="Heading4"/>
      </w:pPr>
      <w:r>
        <w:t>NFU allows Russia/China expansion</w:t>
      </w:r>
    </w:p>
    <w:p w14:paraId="6CF561E0" w14:textId="77777777" w:rsidR="00C305D1" w:rsidRDefault="00C305D1" w:rsidP="00C305D1">
      <w:r w:rsidRPr="008F77CE">
        <w:t xml:space="preserve">Dr. Keith B. </w:t>
      </w:r>
      <w:r w:rsidRPr="008F77CE">
        <w:rPr>
          <w:rStyle w:val="StyleUnderline"/>
        </w:rPr>
        <w:t>Payne 7/6/</w:t>
      </w:r>
      <w:r>
        <w:t>16 (</w:t>
      </w:r>
      <w:r w:rsidRPr="008F77CE">
        <w:t xml:space="preserve"> president of National Institute for Public Policy, head, Graduate Department of Defense and Strategic Studies, Missouri State University (Washington area campus) and a former deputy assistant secretary of defense.</w:t>
      </w:r>
      <w:r>
        <w:t>)</w:t>
      </w:r>
      <w:r w:rsidRPr="008F77CE">
        <w:t xml:space="preserve"> http://www.realcleardefense.com/articles/2016/07/06/once_again_why_a_no-first-use_policy_is_a_bad_very_bad_idea_109520.html</w:t>
      </w:r>
    </w:p>
    <w:p w14:paraId="1CB8BFE5" w14:textId="77777777" w:rsidR="00C305D1" w:rsidRPr="00B75BC1" w:rsidRDefault="00C305D1" w:rsidP="00C305D1"/>
    <w:p w14:paraId="76A66EDB" w14:textId="77777777" w:rsidR="00C305D1" w:rsidRDefault="00C305D1" w:rsidP="00C305D1">
      <w:pPr>
        <w:rPr>
          <w:rStyle w:val="StyleUnderline"/>
        </w:rPr>
      </w:pPr>
      <w:r w:rsidRPr="008F77CE">
        <w:t xml:space="preserve">A </w:t>
      </w:r>
      <w:r w:rsidRPr="008F77CE">
        <w:rPr>
          <w:rStyle w:val="StyleUnderline"/>
        </w:rPr>
        <w:t>US NFU policy would be particularly dangerous at a time when both Russia and China may be armed with chemical and biological weapons and are pursuing expansionist policies in Europe and Asia</w:t>
      </w:r>
      <w:r w:rsidRPr="008F77CE">
        <w:t>, respectively, to overturn the status quo.</w:t>
      </w:r>
      <w:bookmarkStart w:id="3" w:name="_ednref3"/>
      <w:bookmarkEnd w:id="3"/>
      <w:r w:rsidRPr="008F77CE">
        <w:fldChar w:fldCharType="begin"/>
      </w:r>
      <w:r w:rsidRPr="008F77CE">
        <w:instrText xml:space="preserve"> HYPERLINK "http://www.nipp.org/2016/07/05/payne-keith-b-once-again-why-a-no-first-use-policy-is-a-bad-very-bad-idea/" \l "_edn3" </w:instrText>
      </w:r>
      <w:r w:rsidRPr="008F77CE">
        <w:fldChar w:fldCharType="separate"/>
      </w:r>
      <w:r w:rsidRPr="008F77CE">
        <w:t>[3]</w:t>
      </w:r>
      <w:r w:rsidRPr="008F77CE">
        <w:fldChar w:fldCharType="end"/>
      </w:r>
      <w:r>
        <w:t xml:space="preserve"> </w:t>
      </w:r>
      <w:r w:rsidRPr="008F77CE">
        <w:t>Russia is by far the strongest military power in Europe.</w:t>
      </w:r>
      <w:r>
        <w:t xml:space="preserve"> </w:t>
      </w:r>
      <w:r w:rsidRPr="008F77CE">
        <w:t>It has moved repeatedly against neighboring states since 2008, forcibly changing established borders in Europe for the first time since World War II and issuing explicit nuclear first-use threats in the process.</w:t>
      </w:r>
      <w:r>
        <w:t xml:space="preserve"> </w:t>
      </w:r>
      <w:r w:rsidRPr="008F77CE">
        <w:t>Only several months ago, Russia reportedly rehearsed the invasion of Norway, Finland, Sweden and Denmark in a military exercise involving 33,000 troops.</w:t>
      </w:r>
      <w:bookmarkStart w:id="4" w:name="_ednref4"/>
      <w:bookmarkEnd w:id="4"/>
      <w:r w:rsidRPr="008F77CE">
        <w:fldChar w:fldCharType="begin"/>
      </w:r>
      <w:r w:rsidRPr="008F77CE">
        <w:instrText xml:space="preserve"> HYPERLINK "http://www.nipp.org/2016/07/05/payne-keith-b-once-again-why-a-no-first-use-policy-is-a-bad-very-bad-idea/" \l "_edn4" </w:instrText>
      </w:r>
      <w:r w:rsidRPr="008F77CE">
        <w:fldChar w:fldCharType="separate"/>
      </w:r>
      <w:r w:rsidRPr="008F77CE">
        <w:t>[3]</w:t>
      </w:r>
      <w:r w:rsidRPr="008F77CE">
        <w:fldChar w:fldCharType="end"/>
      </w:r>
      <w:r w:rsidRPr="008F77CE">
        <w:t>  In Asia, China is the strongest military power and is expanding its reach against US allies, including by building and militarizing islands in the South China Sea.  At a time when key US allies face unprecedented threats from powerful neighbors, the US should not reduce the calculation of risks Russia and China must confront in their respective expansionist drives by adopting a US NFU policy.  Indeed</w:t>
      </w:r>
      <w:r w:rsidRPr="008F77CE">
        <w:rPr>
          <w:rStyle w:val="StyleUnderline"/>
        </w:rPr>
        <w:t>, saying so should be considered a breathtaking understatement in a world in which aggressors still exist, as do advanced conventional, chemical and biological weapons, and another world war using “only” such modern non-nuclear weapons could cause death levels far beyond the 80-100 million souls lost in World Wars I and II.</w:t>
      </w:r>
    </w:p>
    <w:p w14:paraId="69F7D060" w14:textId="77777777" w:rsidR="00C305D1" w:rsidRPr="003306FF" w:rsidRDefault="00C305D1" w:rsidP="00C305D1">
      <w:pPr>
        <w:rPr>
          <w:u w:val="single"/>
        </w:rPr>
      </w:pPr>
    </w:p>
    <w:p w14:paraId="6301E6CA" w14:textId="77777777" w:rsidR="00C305D1" w:rsidRPr="008F77CE" w:rsidRDefault="00C305D1" w:rsidP="00C305D1">
      <w:pPr>
        <w:pStyle w:val="Heading4"/>
      </w:pPr>
      <w:r>
        <w:t>NFU causes allied prolif</w:t>
      </w:r>
    </w:p>
    <w:p w14:paraId="5AFFAD25" w14:textId="77777777" w:rsidR="00C305D1" w:rsidRDefault="00C305D1" w:rsidP="00C305D1">
      <w:r w:rsidRPr="008F77CE">
        <w:t xml:space="preserve">Dr. Keith B. </w:t>
      </w:r>
      <w:r w:rsidRPr="008F77CE">
        <w:rPr>
          <w:rStyle w:val="StyleUnderline"/>
        </w:rPr>
        <w:t>Payne 7/6/</w:t>
      </w:r>
      <w:r>
        <w:t>16 (</w:t>
      </w:r>
      <w:r w:rsidRPr="008F77CE">
        <w:t xml:space="preserve"> president of National Institute for Public Policy, head, Graduate Department of Defense and Strategic Studies, Missouri State University (Washington area campus) and a former deputy assistant secretary of defense.</w:t>
      </w:r>
      <w:r>
        <w:t>)</w:t>
      </w:r>
      <w:r w:rsidRPr="008F77CE">
        <w:t xml:space="preserve"> http://www.realcleardefense.com/articles/2016/07/06/once_again_why_a_no-first-use_policy_is_a_bad_very_bad_idea_109520.html</w:t>
      </w:r>
    </w:p>
    <w:p w14:paraId="1DA25583" w14:textId="77777777" w:rsidR="00C305D1" w:rsidRDefault="00C305D1" w:rsidP="00C305D1">
      <w:r w:rsidRPr="008F77CE">
        <w:t>In addition, the Obama Administration declares nuclear nonproliferation to be its highest nuclear policy goal.</w:t>
      </w:r>
      <w:bookmarkStart w:id="5" w:name="_ednref5"/>
      <w:bookmarkEnd w:id="5"/>
      <w:r w:rsidRPr="008F77CE">
        <w:fldChar w:fldCharType="begin"/>
      </w:r>
      <w:r w:rsidRPr="008F77CE">
        <w:instrText xml:space="preserve"> HYPERLINK "http://www.nipp.org/2016/07/05/payne-keith-b-once-again-why-a-no-first-use-policy-is-a-bad-very-bad-idea/" \l "_edn5" </w:instrText>
      </w:r>
      <w:r w:rsidRPr="008F77CE">
        <w:fldChar w:fldCharType="separate"/>
      </w:r>
      <w:r w:rsidRPr="008F77CE">
        <w:t>[5]</w:t>
      </w:r>
      <w:r w:rsidRPr="008F77CE">
        <w:fldChar w:fldCharType="end"/>
      </w:r>
      <w:r w:rsidRPr="008F77CE">
        <w:t>  Yet</w:t>
      </w:r>
      <w:r w:rsidRPr="008F77CE">
        <w:rPr>
          <w:rStyle w:val="StyleUnderline"/>
        </w:rPr>
        <w:t>, US adoption of an NFU policy would mean that the United States could no longer assure allies with its nuclear umbrella</w:t>
      </w:r>
      <w:r w:rsidRPr="008F77CE">
        <w:t xml:space="preserve">.  No longer would their foes confront the deterring risk of US nuclear retaliation should those foes consider a devastating conventional, chemical or biological attack on US allies and partners.  </w:t>
      </w:r>
      <w:r w:rsidRPr="008F77CE">
        <w:rPr>
          <w:rStyle w:val="StyleUnderline"/>
        </w:rPr>
        <w:t>Pulling down the US nuclear umbrella so precipitously would compel some allies and partners who have foregone nuclear weapons in the past, on the basis of the promised US nuclear deterrence umbrella, to consider acquiring their own nuclear weapons.  This could include South Korea and Japan.  As such, additional nuclear proliferation is virtually an inevitable consequence of a US NFU policy</w:t>
      </w:r>
      <w:r w:rsidRPr="008F77CE">
        <w:t>.</w:t>
      </w:r>
    </w:p>
    <w:p w14:paraId="77B739BC" w14:textId="77777777" w:rsidR="00C305D1" w:rsidRDefault="00C305D1" w:rsidP="00C305D1"/>
    <w:p w14:paraId="4B2ED583" w14:textId="77777777" w:rsidR="00C305D1" w:rsidRPr="00763407" w:rsidRDefault="00C305D1" w:rsidP="00C305D1"/>
    <w:p w14:paraId="5EC1D1F0" w14:textId="77777777" w:rsidR="00C305D1" w:rsidRPr="00A069D0" w:rsidRDefault="00C305D1" w:rsidP="00C305D1"/>
    <w:p w14:paraId="50B5DEE4" w14:textId="77777777" w:rsidR="003F6F5E" w:rsidRDefault="003F6F5E" w:rsidP="003F6F5E">
      <w:pPr>
        <w:pStyle w:val="Heading1"/>
      </w:pPr>
      <w:r>
        <w:t>Sanction China CP</w:t>
      </w:r>
    </w:p>
    <w:p w14:paraId="6C34A8DE" w14:textId="77777777" w:rsidR="003F6F5E" w:rsidRPr="000D2C42" w:rsidRDefault="003F6F5E" w:rsidP="003F6F5E">
      <w:pPr>
        <w:pStyle w:val="Heading2"/>
      </w:pPr>
      <w:r>
        <w:t>1NC</w:t>
      </w:r>
    </w:p>
    <w:p w14:paraId="3B3F36E6" w14:textId="77777777" w:rsidR="003F6F5E" w:rsidRDefault="003F6F5E" w:rsidP="003F6F5E">
      <w:pPr>
        <w:pStyle w:val="Heading4"/>
      </w:pPr>
      <w:r>
        <w:t>CP text: The United States federal government Treasury Department should impose targeted, limited sanctions on China</w:t>
      </w:r>
    </w:p>
    <w:p w14:paraId="0329DEEA" w14:textId="77777777" w:rsidR="003F6F5E" w:rsidRDefault="003F6F5E" w:rsidP="003F6F5E">
      <w:pPr>
        <w:pStyle w:val="Heading4"/>
      </w:pPr>
      <w:r>
        <w:t>CP solves the entire case - Targeted sanctions solve Chinese aggressive policies including the SCS conflict and cyber activity, while gaining multilateral support and boosting the U.S.</w:t>
      </w:r>
    </w:p>
    <w:p w14:paraId="785963D0" w14:textId="77777777" w:rsidR="003F6F5E" w:rsidRPr="00AF4259" w:rsidRDefault="003F6F5E" w:rsidP="003F6F5E">
      <w:pPr>
        <w:rPr>
          <w:sz w:val="12"/>
        </w:rPr>
      </w:pPr>
      <w:r w:rsidRPr="00363A89">
        <w:rPr>
          <w:rStyle w:val="Style13ptBold"/>
        </w:rPr>
        <w:t>Cooper and Lorber 16</w:t>
      </w:r>
      <w:r>
        <w:t xml:space="preserve"> (“The Right Way to Sanction China” The National Interest; </w:t>
      </w:r>
      <w:r w:rsidRPr="00363A89">
        <w:rPr>
          <w:sz w:val="18"/>
        </w:rPr>
        <w:t>February 23, 2016;</w:t>
      </w:r>
      <w:r>
        <w:t xml:space="preserve"> </w:t>
      </w:r>
      <w:r w:rsidRPr="00AF4259">
        <w:rPr>
          <w:sz w:val="12"/>
        </w:rPr>
        <w:t>Zack Cooper is a fellow with the Japan Chair at the Center for Strategic and International Studies (CSIS), where he focuses on Asian security issues. Prior to joining CSIS, Mr. Cooper worked as a research fellow at the Center for Strategic and Budgetary Assessments. He previously served on the White House staff as assistant to the deputy national security adviser for combating terrorism. He also worked as a civil servant in the Pentagon, first as a foreign affairs specialist and then as a special assistant to the principal deputy under secretary of defense for policy. Mr. Cooper received a B.A. from Stanford University and an M.P.A. and M.A. from Princeton University, where he is a doctoral candidate in security studies. Eric B. Lorber is an Adjunct Fellow at the Center for a New American Security, focusing on issues related to economic sanctions and financial security. He is concurrently a senior associate at the Financial Integrity Network, where he advises financial clients on issues related to economic sanctions, anti-money laundering, and regulatory compliance.</w:t>
      </w:r>
      <w:r w:rsidRPr="00AF4259">
        <w:rPr>
          <w:sz w:val="4"/>
        </w:rPr>
        <w:t xml:space="preserve">¶ </w:t>
      </w:r>
      <w:r w:rsidRPr="00AF4259">
        <w:rPr>
          <w:sz w:val="12"/>
        </w:rPr>
        <w:t xml:space="preserve">Prior to joining FIN, he was an associate in the Washington, D.C. office of Gibson, Dunn &amp; Crutcher, where he advised clients in the areas of international trade regulation, compliance, and anti-corruption, with particular emphasis and experience assisting clients in complying with the economic sanctions and embargo regulations administered by the U.S. Department of the Treasury’s Office of Foreign Assets Control (OFAC). </w:t>
      </w:r>
      <w:r w:rsidRPr="00AF4259">
        <w:rPr>
          <w:sz w:val="4"/>
        </w:rPr>
        <w:t xml:space="preserve">¶ </w:t>
      </w:r>
      <w:r w:rsidRPr="00AF4259">
        <w:rPr>
          <w:sz w:val="12"/>
        </w:rPr>
        <w:t xml:space="preserve">While in law school, Eric worked in the Office of Chief Counsel at OFAC and in the Office of Terrorist Financing and Financial Crime at the Treasury Department. His commentary on sanctions and related issues has appeared in Foreign Affairs, Foreign Policy, The National Interest, Cato Unbound, The Journal of Conflict Resolution, Middle East Policy Journal, The Wall Street Journal, Bloomberg, and Reuters, among others. </w:t>
      </w:r>
      <w:r w:rsidRPr="00AF4259">
        <w:rPr>
          <w:sz w:val="4"/>
        </w:rPr>
        <w:t xml:space="preserve">¶ </w:t>
      </w:r>
      <w:r w:rsidRPr="00AF4259">
        <w:rPr>
          <w:sz w:val="12"/>
        </w:rPr>
        <w:t xml:space="preserve">Mr. Lorber graduated from the University of Pennsylvania Law School, where he received the Noyes E. Leech Award for highest achievement in international law and was a member of the Moot Court Board and a Arthur Littleton and H. Clayton Louderback Legal Writing Instructor. He graduated from Columbia University, where he earned a Bachelor of Arts in Political Science, magna cum laude and with departmental honors, and was awarded the Charles Beard Prize for academic achievement. </w:t>
      </w:r>
      <w:r w:rsidRPr="00AF4259">
        <w:rPr>
          <w:sz w:val="4"/>
        </w:rPr>
        <w:t xml:space="preserve">¶ </w:t>
      </w:r>
      <w:r w:rsidRPr="00AF4259">
        <w:rPr>
          <w:sz w:val="12"/>
        </w:rPr>
        <w:t>Mr. Lorber is admitted to practice in Maryland and the District of Columbia and currently maintains a Secret-level security clearance. He is a Term Member of the Council on Foreign Relations and a Next Generation National Security Fellow at the Center for a New American Security.</w:t>
      </w:r>
      <w:r>
        <w:rPr>
          <w:sz w:val="12"/>
        </w:rPr>
        <w:t xml:space="preserve">, </w:t>
      </w:r>
      <w:r w:rsidRPr="00363A89">
        <w:rPr>
          <w:sz w:val="12"/>
        </w:rPr>
        <w:t>http://nationalinterest.org/feature/the-right-way-sanction-china-15285</w:t>
      </w:r>
      <w:r>
        <w:rPr>
          <w:sz w:val="12"/>
        </w:rPr>
        <w:t xml:space="preserve"> - LK)</w:t>
      </w:r>
    </w:p>
    <w:p w14:paraId="1857143C" w14:textId="77777777" w:rsidR="003F6F5E" w:rsidRPr="00AF4259" w:rsidRDefault="003F6F5E" w:rsidP="003F6F5E">
      <w:pPr>
        <w:rPr>
          <w:sz w:val="16"/>
        </w:rPr>
      </w:pPr>
      <w:r w:rsidRPr="005B3369">
        <w:rPr>
          <w:rStyle w:val="StyleUnderline"/>
          <w:highlight w:val="cyan"/>
        </w:rPr>
        <w:t xml:space="preserve">Over the last five years, </w:t>
      </w:r>
      <w:r w:rsidRPr="005B3369">
        <w:rPr>
          <w:rStyle w:val="Emphasis"/>
          <w:highlight w:val="cyan"/>
        </w:rPr>
        <w:t>the United States has struggled to influence Chinese behavior</w:t>
      </w:r>
      <w:r w:rsidRPr="00704170">
        <w:rPr>
          <w:rStyle w:val="Emphasis"/>
        </w:rPr>
        <w:t>.</w:t>
      </w:r>
      <w:r w:rsidRPr="00AF4259">
        <w:rPr>
          <w:sz w:val="16"/>
        </w:rPr>
        <w:t xml:space="preserve"> </w:t>
      </w:r>
      <w:r w:rsidRPr="005B3369">
        <w:rPr>
          <w:rStyle w:val="StyleUnderline"/>
          <w:highlight w:val="cyan"/>
        </w:rPr>
        <w:t>Washington’s responses to Beijing’s increasingly assertive activities have been largely ineffective</w:t>
      </w:r>
      <w:r w:rsidRPr="00704170">
        <w:rPr>
          <w:rStyle w:val="StyleUnderline"/>
        </w:rPr>
        <w:t>.</w:t>
      </w:r>
      <w:r w:rsidRPr="00AF4259">
        <w:rPr>
          <w:sz w:val="16"/>
        </w:rPr>
        <w:t xml:space="preserve"> Yet </w:t>
      </w:r>
      <w:r w:rsidRPr="005B3369">
        <w:rPr>
          <w:rStyle w:val="Emphasis"/>
          <w:highlight w:val="cyan"/>
        </w:rPr>
        <w:t>U.S. leaders are now considering a new option: economic sanctions.</w:t>
      </w:r>
      <w:r w:rsidRPr="00AF4259">
        <w:rPr>
          <w:sz w:val="16"/>
        </w:rPr>
        <w:t xml:space="preserve"> Conventional wisdom holds that the </w:t>
      </w:r>
      <w:r w:rsidRPr="00704170">
        <w:rPr>
          <w:rStyle w:val="StyleUnderline"/>
        </w:rPr>
        <w:t>U.S.-Chinese economic relationship is “too big to fail” and that Washington therefore has little economic leverage with Beijing</w:t>
      </w:r>
      <w:r w:rsidRPr="00AF4259">
        <w:rPr>
          <w:sz w:val="16"/>
        </w:rPr>
        <w:t xml:space="preserve">. Indeed, U.S. policymakers should be realistic that </w:t>
      </w:r>
      <w:r w:rsidRPr="005B3369">
        <w:rPr>
          <w:rStyle w:val="StyleUnderline"/>
          <w:highlight w:val="cyan"/>
        </w:rPr>
        <w:t>extensive sanctions against China would be unwise and infeasible</w:t>
      </w:r>
      <w:r w:rsidRPr="00704170">
        <w:rPr>
          <w:rStyle w:val="StyleUnderline"/>
        </w:rPr>
        <w:t>.</w:t>
      </w:r>
      <w:r w:rsidRPr="00AF4259">
        <w:rPr>
          <w:sz w:val="16"/>
        </w:rPr>
        <w:t xml:space="preserve"> </w:t>
      </w:r>
      <w:r w:rsidRPr="00704170">
        <w:rPr>
          <w:rStyle w:val="Emphasis"/>
        </w:rPr>
        <w:t xml:space="preserve">Nevertheless, </w:t>
      </w:r>
      <w:r w:rsidRPr="005B3369">
        <w:rPr>
          <w:rStyle w:val="Emphasis"/>
          <w:highlight w:val="cyan"/>
        </w:rPr>
        <w:t>certain limited, conduct-based sanctions may be able to shape Chinese behavior at an acceptable cost.</w:t>
      </w:r>
      <w:r w:rsidRPr="00AF4259">
        <w:rPr>
          <w:rStyle w:val="Emphasis"/>
          <w:b w:val="0"/>
          <w:sz w:val="12"/>
          <w:u w:val="none"/>
        </w:rPr>
        <w:t>¶</w:t>
      </w:r>
      <w:r w:rsidRPr="005B3369">
        <w:rPr>
          <w:rStyle w:val="Emphasis"/>
          <w:sz w:val="12"/>
        </w:rPr>
        <w:t xml:space="preserve"> </w:t>
      </w:r>
      <w:r w:rsidRPr="005B3369">
        <w:rPr>
          <w:rStyle w:val="StyleUnderline"/>
          <w:highlight w:val="cyan"/>
        </w:rPr>
        <w:t>The surprising aspect</w:t>
      </w:r>
      <w:r w:rsidRPr="00704170">
        <w:rPr>
          <w:rStyle w:val="StyleUnderline"/>
        </w:rPr>
        <w:t xml:space="preserve"> of the debate in Washington over whether to sanction China </w:t>
      </w:r>
      <w:r w:rsidRPr="005B3369">
        <w:rPr>
          <w:rStyle w:val="StyleUnderline"/>
          <w:highlight w:val="cyan"/>
        </w:rPr>
        <w:t>is that it took so long</w:t>
      </w:r>
      <w:r w:rsidRPr="00704170">
        <w:rPr>
          <w:rStyle w:val="StyleUnderline"/>
        </w:rPr>
        <w:t xml:space="preserve"> to emerge</w:t>
      </w:r>
      <w:r w:rsidRPr="00AF4259">
        <w:rPr>
          <w:sz w:val="16"/>
        </w:rPr>
        <w:t xml:space="preserve">; within the last decade, the United States has sanctioned every one of its major national-security concerns other than China. Iran, Russia, North Korea and terrorist groups have found themselves facing not only U.S. unilateral sanctions, but extensive international sanctions regimes. Acknowledging the need for more effective policy options, </w:t>
      </w:r>
      <w:r w:rsidRPr="00A4168C">
        <w:rPr>
          <w:rStyle w:val="StyleUnderline"/>
        </w:rPr>
        <w:t xml:space="preserve">President Barack </w:t>
      </w:r>
      <w:r w:rsidRPr="005B3369">
        <w:rPr>
          <w:rStyle w:val="StyleUnderline"/>
          <w:highlight w:val="cyan"/>
        </w:rPr>
        <w:t>Obama issued an executive order providing the</w:t>
      </w:r>
      <w:r w:rsidRPr="00A4168C">
        <w:rPr>
          <w:rStyle w:val="StyleUnderline"/>
        </w:rPr>
        <w:t xml:space="preserve"> </w:t>
      </w:r>
      <w:r w:rsidRPr="005B3369">
        <w:rPr>
          <w:rStyle w:val="StyleUnderline"/>
          <w:highlight w:val="cyan"/>
        </w:rPr>
        <w:t>Treasury Department authority to sanction</w:t>
      </w:r>
      <w:r w:rsidRPr="00A4168C">
        <w:rPr>
          <w:rStyle w:val="StyleUnderline"/>
        </w:rPr>
        <w:t xml:space="preserve"> state and nonstate actors—including </w:t>
      </w:r>
      <w:r w:rsidRPr="005B3369">
        <w:rPr>
          <w:rStyle w:val="StyleUnderline"/>
          <w:highlight w:val="cyan"/>
        </w:rPr>
        <w:t>Chinese entities</w:t>
      </w:r>
      <w:r w:rsidRPr="00AF4259">
        <w:rPr>
          <w:sz w:val="16"/>
        </w:rPr>
        <w:t xml:space="preserve">—engaging in malicious cyber activity. Last year, the administration threatened to impose sanctions on a number of Chinese persons in the lead up to President Xi’s state visit. Likewise, various presidential </w:t>
      </w:r>
      <w:r w:rsidRPr="005B3369">
        <w:rPr>
          <w:rStyle w:val="StyleUnderline"/>
          <w:highlight w:val="cyan"/>
        </w:rPr>
        <w:t>candidates have suggested</w:t>
      </w:r>
      <w:r w:rsidRPr="00A4168C">
        <w:rPr>
          <w:rStyle w:val="StyleUnderline"/>
        </w:rPr>
        <w:t xml:space="preserve"> that </w:t>
      </w:r>
      <w:r w:rsidRPr="005B3369">
        <w:rPr>
          <w:rStyle w:val="StyleUnderline"/>
          <w:highlight w:val="cyan"/>
        </w:rPr>
        <w:t>the U</w:t>
      </w:r>
      <w:r w:rsidRPr="00A4168C">
        <w:rPr>
          <w:rStyle w:val="StyleUnderline"/>
        </w:rPr>
        <w:t xml:space="preserve">nited </w:t>
      </w:r>
      <w:r w:rsidRPr="005B3369">
        <w:rPr>
          <w:rStyle w:val="StyleUnderline"/>
          <w:highlight w:val="cyan"/>
        </w:rPr>
        <w:t>S</w:t>
      </w:r>
      <w:r w:rsidRPr="00A4168C">
        <w:rPr>
          <w:rStyle w:val="StyleUnderline"/>
        </w:rPr>
        <w:t xml:space="preserve">tates </w:t>
      </w:r>
      <w:r w:rsidRPr="005B3369">
        <w:rPr>
          <w:rStyle w:val="StyleUnderline"/>
          <w:highlight w:val="cyan"/>
        </w:rPr>
        <w:t>impose sanctions against Chinese agencies or businesses</w:t>
      </w:r>
      <w:r w:rsidRPr="00A4168C">
        <w:rPr>
          <w:rStyle w:val="StyleUnderline"/>
        </w:rPr>
        <w:t xml:space="preserve"> involved in cyber attacks against economic targets.</w:t>
      </w:r>
      <w:r w:rsidRPr="00AF4259">
        <w:rPr>
          <w:sz w:val="12"/>
        </w:rPr>
        <w:t>¶</w:t>
      </w:r>
      <w:r w:rsidRPr="00AF4259">
        <w:rPr>
          <w:sz w:val="16"/>
        </w:rPr>
        <w:t xml:space="preserve"> Yet China is not Russia or Iran, and </w:t>
      </w:r>
      <w:r w:rsidRPr="00A4168C">
        <w:rPr>
          <w:rStyle w:val="StyleUnderline"/>
        </w:rPr>
        <w:t>trying to impose an extensive sanctions regime on Beijing would be both unwise and ultimately ineffective</w:t>
      </w:r>
      <w:r w:rsidRPr="00AF4259">
        <w:rPr>
          <w:sz w:val="16"/>
        </w:rPr>
        <w:t>. Given China’s global economic importance—notwithstanding its recent economic troubles—</w:t>
      </w:r>
      <w:r w:rsidRPr="00707F95">
        <w:rPr>
          <w:rStyle w:val="StyleUnderline"/>
        </w:rPr>
        <w:t>U.S. policymakers</w:t>
      </w:r>
      <w:r w:rsidRPr="00A4168C">
        <w:rPr>
          <w:rStyle w:val="StyleUnderline"/>
        </w:rPr>
        <w:t xml:space="preserve"> would struggle to attract the international support required to implement an extensive sanctions regime in response to cyber attacks or regional coercion.</w:t>
      </w:r>
      <w:r w:rsidRPr="00AF4259">
        <w:rPr>
          <w:sz w:val="16"/>
        </w:rPr>
        <w:t xml:space="preserve"> In addition, unlike the Russian or Iranian economies, which are dependent on energy exports, the Chinese economy is highly diversified and would be much more resilient to sanctions. Even if such sanctions could be constructed, China has the economic heft and political influence to hit back and do real damage to both U.S. companies and broader U.S. interests. If Beijing viewed extensive economic sanctions as an effort to undermine the economic basis of the Chinese Communist Party’s rule—particularly in the aftermath of China’s recent economic stumbles—Beijing’s response could be highly escalatory. In short, China’s global importance and its enormous economy inoculate it against the type of extensive sanctions levied on Russia and Iran.</w:t>
      </w:r>
      <w:r w:rsidRPr="00AF4259">
        <w:rPr>
          <w:sz w:val="12"/>
        </w:rPr>
        <w:t>¶</w:t>
      </w:r>
      <w:r w:rsidRPr="00AF4259">
        <w:rPr>
          <w:sz w:val="16"/>
        </w:rPr>
        <w:t xml:space="preserve"> </w:t>
      </w:r>
      <w:r w:rsidRPr="00707F95">
        <w:rPr>
          <w:rStyle w:val="Emphasis"/>
        </w:rPr>
        <w:t xml:space="preserve">Nevertheless, the United States has a set of </w:t>
      </w:r>
      <w:r w:rsidRPr="005B3369">
        <w:rPr>
          <w:rStyle w:val="Emphasis"/>
          <w:highlight w:val="cyan"/>
        </w:rPr>
        <w:t>more targeted economic options</w:t>
      </w:r>
      <w:r w:rsidRPr="00707F95">
        <w:rPr>
          <w:rStyle w:val="Emphasis"/>
        </w:rPr>
        <w:t xml:space="preserve"> for shaping Chinese behavior.</w:t>
      </w:r>
      <w:r w:rsidRPr="00AF4259">
        <w:rPr>
          <w:sz w:val="16"/>
        </w:rPr>
        <w:t xml:space="preserve"> </w:t>
      </w:r>
      <w:r w:rsidRPr="00707F95">
        <w:rPr>
          <w:rStyle w:val="StyleUnderline"/>
        </w:rPr>
        <w:t xml:space="preserve">These options </w:t>
      </w:r>
      <w:r w:rsidRPr="00AF4259">
        <w:rPr>
          <w:sz w:val="16"/>
        </w:rPr>
        <w:t xml:space="preserve">would </w:t>
      </w:r>
      <w:r w:rsidRPr="00707F95">
        <w:rPr>
          <w:rStyle w:val="StyleUnderline"/>
        </w:rPr>
        <w:t xml:space="preserve">need to be limited and designed to deter or </w:t>
      </w:r>
      <w:r w:rsidRPr="005B3369">
        <w:rPr>
          <w:rStyle w:val="StyleUnderline"/>
          <w:highlight w:val="cyan"/>
        </w:rPr>
        <w:t>reverse specific destabilizing activities undertaken by Chinese individuals, companies or agencies.</w:t>
      </w:r>
      <w:r w:rsidRPr="00AF4259">
        <w:rPr>
          <w:sz w:val="16"/>
        </w:rPr>
        <w:t xml:space="preserve"> While these options are far from perfect, </w:t>
      </w:r>
      <w:r w:rsidRPr="005B3369">
        <w:rPr>
          <w:rStyle w:val="StyleUnderline"/>
          <w:highlight w:val="cyan"/>
        </w:rPr>
        <w:t>they</w:t>
      </w:r>
      <w:r w:rsidRPr="00707F95">
        <w:rPr>
          <w:rStyle w:val="StyleUnderline"/>
        </w:rPr>
        <w:t xml:space="preserve"> may </w:t>
      </w:r>
      <w:r w:rsidRPr="005B3369">
        <w:rPr>
          <w:rStyle w:val="StyleUnderline"/>
          <w:highlight w:val="cyan"/>
        </w:rPr>
        <w:t>provide policymakers better responses than threatening to use military force—or watching</w:t>
      </w:r>
      <w:r w:rsidRPr="00707F95">
        <w:rPr>
          <w:rStyle w:val="StyleUnderline"/>
        </w:rPr>
        <w:t xml:space="preserve"> idly as China alters </w:t>
      </w:r>
      <w:r w:rsidRPr="005B3369">
        <w:rPr>
          <w:rStyle w:val="StyleUnderline"/>
          <w:highlight w:val="cyan"/>
        </w:rPr>
        <w:t>the status quo</w:t>
      </w:r>
      <w:r w:rsidRPr="00707F95">
        <w:rPr>
          <w:rStyle w:val="StyleUnderline"/>
        </w:rPr>
        <w:t>.</w:t>
      </w:r>
      <w:r w:rsidRPr="00AF4259">
        <w:rPr>
          <w:rStyle w:val="StyleUnderline"/>
          <w:b/>
          <w:sz w:val="12"/>
        </w:rPr>
        <w:t>¶</w:t>
      </w:r>
      <w:r>
        <w:rPr>
          <w:rStyle w:val="StyleUnderline"/>
          <w:sz w:val="12"/>
        </w:rPr>
        <w:t xml:space="preserve"> </w:t>
      </w:r>
      <w:r w:rsidRPr="00707F95">
        <w:rPr>
          <w:rStyle w:val="StyleUnderline"/>
        </w:rPr>
        <w:t>STARTING IN THE mid-2000s, the United States began employing highly sophisticated and targeted economic sanctions.</w:t>
      </w:r>
      <w:r w:rsidRPr="00AF4259">
        <w:rPr>
          <w:sz w:val="16"/>
        </w:rPr>
        <w:t xml:space="preserve"> Washington found new ways </w:t>
      </w:r>
      <w:r w:rsidRPr="00707F95">
        <w:rPr>
          <w:rStyle w:val="StyleUnderline"/>
        </w:rPr>
        <w:t>to pressure rogue actors</w:t>
      </w:r>
      <w:r w:rsidRPr="00AF4259">
        <w:rPr>
          <w:sz w:val="16"/>
        </w:rPr>
        <w:t xml:space="preserve"> by leveraging the dollar’s importance in the world financial system, private firms’ reputational concerns and the fact that the United States is the hub for many technologies necessary for economic development abroad. </w:t>
      </w:r>
      <w:r w:rsidRPr="00707F95">
        <w:rPr>
          <w:rStyle w:val="StyleUnderline"/>
        </w:rPr>
        <w:t>The construction of sophisticated sanctions</w:t>
      </w:r>
      <w:r w:rsidRPr="00AF4259">
        <w:rPr>
          <w:sz w:val="16"/>
        </w:rPr>
        <w:t xml:space="preserve"> regimes effectively </w:t>
      </w:r>
      <w:r w:rsidRPr="00707F95">
        <w:rPr>
          <w:rStyle w:val="StyleUnderline"/>
        </w:rPr>
        <w:t>rehabilitated sanctions as an effective tool of foreign policy after they fell out of favor in the late 1990s.</w:t>
      </w:r>
      <w:r w:rsidRPr="00AF4259">
        <w:rPr>
          <w:rStyle w:val="StyleUnderline"/>
          <w:b/>
          <w:sz w:val="12"/>
        </w:rPr>
        <w:t>¶</w:t>
      </w:r>
      <w:r w:rsidRPr="005B3369">
        <w:rPr>
          <w:rStyle w:val="StyleUnderline"/>
          <w:sz w:val="12"/>
        </w:rPr>
        <w:t xml:space="preserve"> </w:t>
      </w:r>
      <w:r w:rsidRPr="00AF4259">
        <w:rPr>
          <w:sz w:val="16"/>
        </w:rPr>
        <w:t xml:space="preserve">In the case of Iran, </w:t>
      </w:r>
      <w:r w:rsidRPr="004E1A6C">
        <w:rPr>
          <w:rStyle w:val="StyleUnderline"/>
        </w:rPr>
        <w:t>the United States used its position</w:t>
      </w:r>
      <w:r w:rsidRPr="00AF4259">
        <w:rPr>
          <w:sz w:val="16"/>
        </w:rPr>
        <w:t xml:space="preserve"> as the financial capital of the world—and its largest market—</w:t>
      </w:r>
      <w:r w:rsidRPr="004E1A6C">
        <w:rPr>
          <w:rStyle w:val="StyleUnderline"/>
        </w:rPr>
        <w:t>to force foreign companies to abandon their business</w:t>
      </w:r>
      <w:r w:rsidRPr="00AF4259">
        <w:rPr>
          <w:sz w:val="16"/>
        </w:rPr>
        <w:t xml:space="preserve"> with the Islamic Republic. The U.S. Treasury Department threatened companies with a choice: either do business in U.S. financial markets (and have access to U.S. dollars for transactional purposes) or do business in Iran. A large number of foreign firms consequently ceased doing business with Iran, exerting economic pressure on the Islamic Republic. </w:t>
      </w:r>
      <w:r w:rsidRPr="004E1A6C">
        <w:rPr>
          <w:rStyle w:val="StyleUnderline"/>
        </w:rPr>
        <w:t>This ability to impose biting sanctions was—at least in part—responsible for bringing Iran to the negotiating table and ultimately concluding the nuclear deal.</w:t>
      </w:r>
      <w:r w:rsidRPr="00AF4259">
        <w:rPr>
          <w:rStyle w:val="StyleUnderline"/>
          <w:b/>
          <w:sz w:val="12"/>
        </w:rPr>
        <w:t>¶</w:t>
      </w:r>
      <w:r w:rsidRPr="005B3369">
        <w:rPr>
          <w:rStyle w:val="StyleUnderline"/>
          <w:sz w:val="12"/>
        </w:rPr>
        <w:t xml:space="preserve"> </w:t>
      </w:r>
      <w:r w:rsidRPr="004E1A6C">
        <w:rPr>
          <w:rStyle w:val="StyleUnderline"/>
        </w:rPr>
        <w:t xml:space="preserve">Similarly, the United States has imposed sophisticated sanctions on Russia that target Moscow’s ability to refinance its massive external debt and prevent its firms from developing key energy resources. </w:t>
      </w:r>
      <w:r w:rsidRPr="005B3369">
        <w:rPr>
          <w:rStyle w:val="Emphasis"/>
          <w:highlight w:val="cyan"/>
        </w:rPr>
        <w:t>These sanctions leverage U.S.</w:t>
      </w:r>
      <w:r w:rsidRPr="004A6CF4">
        <w:rPr>
          <w:rStyle w:val="Emphasis"/>
        </w:rPr>
        <w:t xml:space="preserve"> asymmetric </w:t>
      </w:r>
      <w:r w:rsidRPr="005B3369">
        <w:rPr>
          <w:rStyle w:val="Emphasis"/>
          <w:highlight w:val="cyan"/>
        </w:rPr>
        <w:t>advantages,</w:t>
      </w:r>
      <w:r w:rsidRPr="00AF4259">
        <w:rPr>
          <w:sz w:val="16"/>
        </w:rPr>
        <w:t xml:space="preserve"> </w:t>
      </w:r>
      <w:r w:rsidRPr="004A6CF4">
        <w:rPr>
          <w:rStyle w:val="StyleUnderline"/>
        </w:rPr>
        <w:t xml:space="preserve">such as technological superiority and attractive capital markets. </w:t>
      </w:r>
      <w:r w:rsidRPr="00AF4259">
        <w:rPr>
          <w:sz w:val="16"/>
        </w:rPr>
        <w:t>The sanctions prevent U.S. energy companies from providing Russian firms with cutting-edge technologies to develop difficult-to-reach oil resources. U.S. and European Union sanctions also prohibit Western financial firms from dealing in new Russian debt or equity with more than a thirty-day maturity period. This makes it difficult for Russian companies to secure the necessary financing to service the country’s massive debt.</w:t>
      </w:r>
      <w:r w:rsidRPr="00AF4259">
        <w:rPr>
          <w:sz w:val="12"/>
        </w:rPr>
        <w:t>¶</w:t>
      </w:r>
      <w:r w:rsidRPr="00AF4259">
        <w:rPr>
          <w:sz w:val="16"/>
        </w:rPr>
        <w:t xml:space="preserve"> </w:t>
      </w:r>
      <w:r w:rsidRPr="001F6439">
        <w:rPr>
          <w:rStyle w:val="StyleUnderline"/>
        </w:rPr>
        <w:t>Policymakers have seen the powerful impact of these sanctions and concluded that they can be used to address a wider range of foreign policy issues</w:t>
      </w:r>
      <w:r w:rsidRPr="00AF4259">
        <w:rPr>
          <w:sz w:val="16"/>
        </w:rPr>
        <w:t xml:space="preserve">. As U.S. Treasury official David S. Cohen noted in a 2014 speech, </w:t>
      </w:r>
      <w:r w:rsidRPr="001F6439">
        <w:rPr>
          <w:rStyle w:val="StyleUnderline"/>
        </w:rPr>
        <w:t>“[f]inancial power has become an essential component of our country’s national security toolkit.</w:t>
      </w:r>
      <w:r w:rsidRPr="00AF4259">
        <w:rPr>
          <w:sz w:val="16"/>
        </w:rPr>
        <w:t xml:space="preserve"> That fact may mean that we are called on to use it more frequently and in more complex ways than we have in previous decades.”</w:t>
      </w:r>
      <w:r w:rsidRPr="00AF4259">
        <w:rPr>
          <w:sz w:val="12"/>
        </w:rPr>
        <w:t>¶</w:t>
      </w:r>
      <w:r w:rsidRPr="00AF4259">
        <w:rPr>
          <w:sz w:val="16"/>
        </w:rPr>
        <w:t xml:space="preserve"> </w:t>
      </w:r>
      <w:r w:rsidRPr="001F6439">
        <w:rPr>
          <w:rStyle w:val="StyleUnderline"/>
        </w:rPr>
        <w:t>Not surprisingly, U.S. policymakers have grown more interested in employing sanctions to counter Chinese activities.</w:t>
      </w:r>
      <w:r w:rsidRPr="00AF4259">
        <w:rPr>
          <w:sz w:val="16"/>
        </w:rPr>
        <w:t xml:space="preserve"> White House officials have threatened to sanction perpetrators of cyber attacks. Likewise, </w:t>
      </w:r>
      <w:r w:rsidRPr="005B3369">
        <w:rPr>
          <w:rStyle w:val="StyleUnderline"/>
        </w:rPr>
        <w:t>policymakers have investigated whether</w:t>
      </w:r>
      <w:r w:rsidRPr="001F6439">
        <w:rPr>
          <w:rStyle w:val="Emphasis"/>
        </w:rPr>
        <w:t xml:space="preserve"> </w:t>
      </w:r>
      <w:r w:rsidRPr="005B3369">
        <w:rPr>
          <w:rStyle w:val="Emphasis"/>
          <w:highlight w:val="cyan"/>
        </w:rPr>
        <w:t>sanctions could blunt China’s increasingly assertive maritime activities</w:t>
      </w:r>
      <w:r w:rsidRPr="001F6439">
        <w:rPr>
          <w:rStyle w:val="StyleUnderline"/>
        </w:rPr>
        <w:t>.</w:t>
      </w:r>
      <w:r w:rsidRPr="00AF4259">
        <w:rPr>
          <w:sz w:val="16"/>
        </w:rPr>
        <w:t xml:space="preserve"> Based on public statements and private discussions, </w:t>
      </w:r>
      <w:r w:rsidRPr="001F6439">
        <w:rPr>
          <w:rStyle w:val="StyleUnderline"/>
        </w:rPr>
        <w:t>it is clear that the administration is moving closer to employing economic leverage to shape Chinese behavior.</w:t>
      </w:r>
      <w:r w:rsidRPr="00AF4259">
        <w:rPr>
          <w:rStyle w:val="StyleUnderline"/>
          <w:b/>
          <w:sz w:val="12"/>
        </w:rPr>
        <w:t>¶</w:t>
      </w:r>
      <w:r w:rsidRPr="005B3369">
        <w:rPr>
          <w:rStyle w:val="StyleUnderline"/>
          <w:sz w:val="12"/>
        </w:rPr>
        <w:t xml:space="preserve"> </w:t>
      </w:r>
      <w:r w:rsidRPr="00AF4259">
        <w:rPr>
          <w:sz w:val="16"/>
        </w:rPr>
        <w:t>YET EFFECTIVELY using extensive sanctions to deter Chinese economic espionage and maritime assertiveness is likely to prove difficult. First, imposing extensive sanctions would be politically difficult within the United States. Most U.S. policymakers recognize that China’s rise presents many opportunities for the United States. China’s economic dynamism has pulled hundreds of millions out of poverty and energized regional and global economies. Beijing’s growing political influence could help alleviate shared problems such as climate change and nuclear proliferation. China’s increasingly capable military could even cooperate with the United States to conduct humanitarian assistance and disaster relief, noncombatant evacuation and peacekeeping operations abroad.</w:t>
      </w:r>
      <w:r w:rsidRPr="00AF4259">
        <w:rPr>
          <w:sz w:val="12"/>
        </w:rPr>
        <w:t>¶</w:t>
      </w:r>
      <w:r w:rsidRPr="00AF4259">
        <w:rPr>
          <w:sz w:val="16"/>
        </w:rPr>
        <w:t xml:space="preserve"> For these reasons, </w:t>
      </w:r>
      <w:r w:rsidRPr="001F6439">
        <w:rPr>
          <w:rStyle w:val="StyleUnderline"/>
        </w:rPr>
        <w:t xml:space="preserve">the Obama administration has attempted </w:t>
      </w:r>
      <w:r w:rsidRPr="00AF4259">
        <w:rPr>
          <w:sz w:val="16"/>
        </w:rPr>
        <w:t xml:space="preserve">to focus its relationship with China on shared interests rather than divergent perspectives. Imposing extensive economic sanctions on China would seriously damage bilateral ties. For example, </w:t>
      </w:r>
      <w:r w:rsidRPr="001F6439">
        <w:rPr>
          <w:rStyle w:val="StyleUnderline"/>
        </w:rPr>
        <w:t xml:space="preserve">to authorize sanctions against China for its activities </w:t>
      </w:r>
      <w:r w:rsidRPr="00AF4259">
        <w:rPr>
          <w:rStyle w:val="StyleUnderline"/>
          <w:highlight w:val="cyan"/>
        </w:rPr>
        <w:t>in the South China Sea</w:t>
      </w:r>
      <w:r w:rsidRPr="001F6439">
        <w:rPr>
          <w:rStyle w:val="StyleUnderline"/>
        </w:rPr>
        <w:t>,</w:t>
      </w:r>
      <w:r w:rsidRPr="00AF4259">
        <w:rPr>
          <w:sz w:val="16"/>
        </w:rPr>
        <w:t xml:space="preserve"> U.S. law requires the president declare a national emergency in response to an unusual and extraordinary threat to the United States. While such a declaration is pro forma under most U.S. sanctions programs, declaring that China’s actions pose an extraordinary threat to the United States would be a major political step and appears unlikely during the current administration.</w:t>
      </w:r>
    </w:p>
    <w:p w14:paraId="5FAFFAF7" w14:textId="77777777" w:rsidR="003F6F5E" w:rsidRDefault="003F6F5E" w:rsidP="003F6F5E"/>
    <w:p w14:paraId="7D3BC645" w14:textId="77777777" w:rsidR="003F6F5E" w:rsidRDefault="003F6F5E" w:rsidP="003F6F5E">
      <w:pPr>
        <w:pStyle w:val="Heading2"/>
      </w:pPr>
      <w:r>
        <w:t>2NC</w:t>
      </w:r>
    </w:p>
    <w:p w14:paraId="79323E86" w14:textId="77777777" w:rsidR="003F6F5E" w:rsidRDefault="003F6F5E" w:rsidP="003F6F5E">
      <w:pPr>
        <w:pStyle w:val="Heading4"/>
      </w:pPr>
      <w:r>
        <w:t>These sanctions would specifically target Chinese energy companies in the SCS</w:t>
      </w:r>
    </w:p>
    <w:p w14:paraId="17958575" w14:textId="77777777" w:rsidR="003F6F5E" w:rsidRPr="00744040" w:rsidRDefault="003F6F5E" w:rsidP="003F6F5E">
      <w:r w:rsidRPr="00744040">
        <w:rPr>
          <w:rStyle w:val="Style13ptBold"/>
        </w:rPr>
        <w:t>Glaser 15</w:t>
      </w:r>
      <w:r>
        <w:t xml:space="preserve"> (“</w:t>
      </w:r>
      <w:r w:rsidRPr="00744040">
        <w:t>Conflict in the South China Sea</w:t>
      </w:r>
      <w:r>
        <w:t xml:space="preserve">” CSIS </w:t>
      </w:r>
      <w:r w:rsidRPr="00744040">
        <w:t>Bonnie S. Glaser is senior advisor for Asia, Freeman chair in China studies, and senior associate, Pacific Forum, at the Center for Strategic and International Studies.</w:t>
      </w:r>
      <w:r>
        <w:t xml:space="preserve"> April 2015; </w:t>
      </w:r>
      <w:r w:rsidRPr="00744040">
        <w:t>http://www.cfr.org/asia-and-pacific/conflict-south-china-sea/p36377</w:t>
      </w:r>
      <w:r>
        <w:t xml:space="preserve"> - LK) </w:t>
      </w:r>
    </w:p>
    <w:p w14:paraId="5E2D86D6" w14:textId="77777777" w:rsidR="003F6F5E" w:rsidRDefault="003F6F5E" w:rsidP="003F6F5E">
      <w:pPr>
        <w:rPr>
          <w:sz w:val="16"/>
        </w:rPr>
      </w:pPr>
      <w:r w:rsidRPr="00744040">
        <w:rPr>
          <w:rStyle w:val="StyleUnderline"/>
          <w:highlight w:val="cyan"/>
        </w:rPr>
        <w:t>The U</w:t>
      </w:r>
      <w:r w:rsidRPr="00744040">
        <w:rPr>
          <w:rStyle w:val="StyleUnderline"/>
        </w:rPr>
        <w:t xml:space="preserve">nited </w:t>
      </w:r>
      <w:r w:rsidRPr="00744040">
        <w:rPr>
          <w:rStyle w:val="StyleUnderline"/>
          <w:highlight w:val="cyan"/>
        </w:rPr>
        <w:t>S</w:t>
      </w:r>
      <w:r w:rsidRPr="00744040">
        <w:rPr>
          <w:rStyle w:val="StyleUnderline"/>
        </w:rPr>
        <w:t xml:space="preserve">tates </w:t>
      </w:r>
      <w:r w:rsidRPr="00744040">
        <w:rPr>
          <w:rStyle w:val="StyleUnderline"/>
          <w:highlight w:val="cyan"/>
        </w:rPr>
        <w:t>should be prepared to respond to</w:t>
      </w:r>
      <w:r w:rsidRPr="00744040">
        <w:rPr>
          <w:rStyle w:val="StyleUnderline"/>
        </w:rPr>
        <w:t xml:space="preserve"> future </w:t>
      </w:r>
      <w:r w:rsidRPr="00744040">
        <w:rPr>
          <w:rStyle w:val="StyleUnderline"/>
          <w:highlight w:val="cyan"/>
        </w:rPr>
        <w:t>Chinese coercive acts including</w:t>
      </w:r>
      <w:r w:rsidRPr="00744040">
        <w:rPr>
          <w:sz w:val="16"/>
        </w:rPr>
        <w:t xml:space="preserve"> using U.S. naval forces to deter China's continuing use of "white hulled" paramilitary vessels. Other responses, such as </w:t>
      </w:r>
      <w:r w:rsidRPr="00744040">
        <w:rPr>
          <w:rStyle w:val="StyleUnderline"/>
          <w:highlight w:val="cyan"/>
        </w:rPr>
        <w:t>imposing economic sanctions on Chinese energy companies should they drill in contested waters</w:t>
      </w:r>
      <w:r w:rsidRPr="00744040">
        <w:rPr>
          <w:rStyle w:val="StyleUnderline"/>
        </w:rPr>
        <w:t>, are also conceivable</w:t>
      </w:r>
      <w:r w:rsidRPr="00744040">
        <w:rPr>
          <w:sz w:val="16"/>
        </w:rPr>
        <w:t xml:space="preserve"> but should not be specified in advance.</w:t>
      </w:r>
    </w:p>
    <w:p w14:paraId="139A9577" w14:textId="77777777" w:rsidR="003F6F5E" w:rsidRPr="00744040" w:rsidRDefault="003F6F5E" w:rsidP="003F6F5E">
      <w:pPr>
        <w:rPr>
          <w:sz w:val="16"/>
        </w:rPr>
      </w:pPr>
    </w:p>
    <w:p w14:paraId="2C64A1EA" w14:textId="77777777" w:rsidR="003F6F5E" w:rsidRDefault="003F6F5E" w:rsidP="003F6F5E">
      <w:pPr>
        <w:pStyle w:val="Heading4"/>
      </w:pPr>
      <w:r>
        <w:t xml:space="preserve">Sanctions could reduce tensions in the SCS </w:t>
      </w:r>
    </w:p>
    <w:p w14:paraId="2BA463E1" w14:textId="77777777" w:rsidR="003F6F5E" w:rsidRPr="00A2025B" w:rsidRDefault="003F6F5E" w:rsidP="003F6F5E">
      <w:r w:rsidRPr="00A2025B">
        <w:rPr>
          <w:rStyle w:val="Style13ptBold"/>
        </w:rPr>
        <w:t>CFR 5-27-</w:t>
      </w:r>
      <w:r>
        <w:t xml:space="preserve">16 </w:t>
      </w:r>
      <w:r w:rsidRPr="00C12178">
        <w:rPr>
          <w:sz w:val="18"/>
        </w:rPr>
        <w:t>(“China’s Maritime Disputes” Council on Foreign Relations; Shen Dingli Professor of International Relations, Fudan University</w:t>
      </w:r>
      <w:r w:rsidRPr="00C12178">
        <w:rPr>
          <w:sz w:val="8"/>
        </w:rPr>
        <w:t xml:space="preserve">¶ </w:t>
      </w:r>
      <w:r w:rsidRPr="00C12178">
        <w:rPr>
          <w:sz w:val="18"/>
        </w:rPr>
        <w:t>Elizabeth Economy C.V. Starr Senior Fellow and Director for Asia Studies, CFR</w:t>
      </w:r>
      <w:r w:rsidRPr="00C12178">
        <w:rPr>
          <w:sz w:val="8"/>
        </w:rPr>
        <w:t xml:space="preserve">¶ </w:t>
      </w:r>
      <w:r w:rsidRPr="00C12178">
        <w:rPr>
          <w:sz w:val="18"/>
        </w:rPr>
        <w:t>Richard Haass President, CFR</w:t>
      </w:r>
      <w:r w:rsidRPr="00C12178">
        <w:rPr>
          <w:sz w:val="8"/>
        </w:rPr>
        <w:t xml:space="preserve">¶ </w:t>
      </w:r>
      <w:r w:rsidRPr="00C12178">
        <w:rPr>
          <w:sz w:val="18"/>
        </w:rPr>
        <w:t>Joshua Kurlantzick Senior Fellow for Southeast Asia, CFR</w:t>
      </w:r>
      <w:r w:rsidRPr="00C12178">
        <w:rPr>
          <w:sz w:val="8"/>
        </w:rPr>
        <w:t xml:space="preserve">¶ </w:t>
      </w:r>
      <w:r w:rsidRPr="00C12178">
        <w:rPr>
          <w:sz w:val="18"/>
        </w:rPr>
        <w:t>Sheila A. Smith Senior Fellow for Japan Studies, CFR</w:t>
      </w:r>
      <w:r w:rsidRPr="00C12178">
        <w:rPr>
          <w:sz w:val="8"/>
        </w:rPr>
        <w:t xml:space="preserve">¶ </w:t>
      </w:r>
      <w:r w:rsidRPr="00C12178">
        <w:rPr>
          <w:sz w:val="18"/>
        </w:rPr>
        <w:t>Simon Tay Chairman, Singapore Institute of International Affairs; published Febraury 2016, updated May 27, 2016, http://www.cfr.org/asia-and-pacific/chinas-maritime-disputes/p31345#!/p31345 - LK)</w:t>
      </w:r>
    </w:p>
    <w:p w14:paraId="5C98685B" w14:textId="77777777" w:rsidR="003F6F5E" w:rsidRDefault="003F6F5E" w:rsidP="003F6F5E">
      <w:pPr>
        <w:rPr>
          <w:sz w:val="16"/>
        </w:rPr>
      </w:pPr>
      <w:r w:rsidRPr="00A2025B">
        <w:rPr>
          <w:sz w:val="16"/>
        </w:rPr>
        <w:t xml:space="preserve">Despite extensive trade ties, </w:t>
      </w:r>
      <w:r w:rsidRPr="00A2025B">
        <w:rPr>
          <w:rStyle w:val="Emphasis"/>
          <w:highlight w:val="cyan"/>
        </w:rPr>
        <w:t>the parties to the dispute could respond to a rise in tensions by imposing economic sanctions.</w:t>
      </w:r>
      <w:r w:rsidRPr="00A2025B">
        <w:rPr>
          <w:rStyle w:val="Emphasis"/>
        </w:rPr>
        <w:t xml:space="preserve"> </w:t>
      </w:r>
      <w:r w:rsidRPr="00A2025B">
        <w:rPr>
          <w:rStyle w:val="StyleUnderline"/>
          <w:highlight w:val="cyan"/>
        </w:rPr>
        <w:t>In response to</w:t>
      </w:r>
      <w:r w:rsidRPr="00A2025B">
        <w:rPr>
          <w:rStyle w:val="StyleUnderline"/>
        </w:rPr>
        <w:t xml:space="preserve"> a </w:t>
      </w:r>
      <w:r w:rsidRPr="00A2025B">
        <w:rPr>
          <w:rStyle w:val="StyleUnderline"/>
          <w:highlight w:val="cyan"/>
        </w:rPr>
        <w:t>Chinese action</w:t>
      </w:r>
      <w:r w:rsidRPr="00A2025B">
        <w:rPr>
          <w:sz w:val="16"/>
        </w:rPr>
        <w:t xml:space="preserve">, for instance, </w:t>
      </w:r>
      <w:r w:rsidRPr="00A2025B">
        <w:rPr>
          <w:rStyle w:val="Emphasis"/>
          <w:highlight w:val="cyan"/>
        </w:rPr>
        <w:t>the U</w:t>
      </w:r>
      <w:r w:rsidRPr="00A2025B">
        <w:rPr>
          <w:rStyle w:val="Emphasis"/>
        </w:rPr>
        <w:t xml:space="preserve">nited </w:t>
      </w:r>
      <w:r w:rsidRPr="00A2025B">
        <w:rPr>
          <w:rStyle w:val="Emphasis"/>
          <w:highlight w:val="cyan"/>
        </w:rPr>
        <w:t>S</w:t>
      </w:r>
      <w:r w:rsidRPr="00A2025B">
        <w:rPr>
          <w:rStyle w:val="Emphasis"/>
        </w:rPr>
        <w:t xml:space="preserve">tates </w:t>
      </w:r>
      <w:r w:rsidRPr="00A2025B">
        <w:rPr>
          <w:rStyle w:val="Emphasis"/>
          <w:highlight w:val="cyan"/>
        </w:rPr>
        <w:t>could sanction financial transactions,</w:t>
      </w:r>
      <w:r w:rsidRPr="00A2025B">
        <w:rPr>
          <w:rStyle w:val="Emphasis"/>
        </w:rPr>
        <w:t xml:space="preserve"> the movement of some goods and services, and even travel between the two countries.</w:t>
      </w:r>
      <w:r w:rsidRPr="00A2025B">
        <w:rPr>
          <w:sz w:val="16"/>
        </w:rPr>
        <w:t xml:space="preserve"> In retaliation, Beijing could bar U.S. exports and cut back on its extensive holdings of U.S. Treasuries. Claimants could also manipulate exports and relaunch boycotts of goods. Signals of such a response have already been seen: in 2012 Chinese protesters launched a wave of boycotts of Japanese-made products. Japan also accused China of halting exports of rare earth minerals after a territorial spat in 2010—a charge Beijing denied—causing a commodities crisis for resource-dependent Japan.</w:t>
      </w:r>
    </w:p>
    <w:p w14:paraId="5DE85F0C" w14:textId="77777777" w:rsidR="003F6F5E" w:rsidRDefault="003F6F5E" w:rsidP="003F6F5E">
      <w:pPr>
        <w:rPr>
          <w:sz w:val="16"/>
        </w:rPr>
      </w:pPr>
    </w:p>
    <w:p w14:paraId="36933018" w14:textId="77777777" w:rsidR="003F6F5E" w:rsidRDefault="003F6F5E" w:rsidP="003F6F5E">
      <w:pPr>
        <w:rPr>
          <w:sz w:val="16"/>
        </w:rPr>
      </w:pPr>
    </w:p>
    <w:p w14:paraId="47A8CF4D" w14:textId="77777777" w:rsidR="003F6F5E" w:rsidRDefault="003F6F5E" w:rsidP="003F6F5E">
      <w:pPr>
        <w:pStyle w:val="Heading2"/>
      </w:pPr>
      <w:r>
        <w:t>AT: Permutation</w:t>
      </w:r>
    </w:p>
    <w:p w14:paraId="32259ADC" w14:textId="77777777" w:rsidR="003F6F5E" w:rsidRDefault="003F6F5E" w:rsidP="003F6F5E">
      <w:pPr>
        <w:pStyle w:val="Heading4"/>
      </w:pPr>
      <w:r>
        <w:t>CP mutually exclusive – definitely can’t sanction China and still expect to be able to join the bank, one boosts economic engagement and the other cuts it off – the 2 can’t happen in the same world</w:t>
      </w:r>
    </w:p>
    <w:p w14:paraId="67B2B440" w14:textId="77777777" w:rsidR="003F6F5E" w:rsidRDefault="003F6F5E" w:rsidP="003F6F5E">
      <w:pPr>
        <w:pStyle w:val="Heading4"/>
      </w:pPr>
      <w:r>
        <w:t>Here are some warrants – the aff increases infrastructure development in the SCS by regional companies via the AIIB, yet the CP is sanctioning those companies – meaning they wouldn’t be able to build infrastructure</w:t>
      </w:r>
    </w:p>
    <w:p w14:paraId="4DB9DC48" w14:textId="77777777" w:rsidR="003F6F5E" w:rsidRDefault="003F6F5E" w:rsidP="003F6F5E"/>
    <w:p w14:paraId="6E44989C" w14:textId="77777777" w:rsidR="003F6F5E" w:rsidRDefault="003F6F5E" w:rsidP="003F6F5E"/>
    <w:p w14:paraId="589F8C6F" w14:textId="77777777" w:rsidR="003F6F5E" w:rsidRDefault="003F6F5E" w:rsidP="003F6F5E">
      <w:pPr>
        <w:pStyle w:val="Heading2"/>
      </w:pPr>
      <w:r>
        <w:t>AT: Targeted Sanctions Fail</w:t>
      </w:r>
    </w:p>
    <w:p w14:paraId="7BDB7096" w14:textId="77777777" w:rsidR="003F6F5E" w:rsidRDefault="003F6F5E" w:rsidP="003F6F5E">
      <w:pPr>
        <w:pStyle w:val="Heading4"/>
      </w:pPr>
      <w:r>
        <w:t>US targeted sanctions on terrorist organizations prove they can freeze individuals, groups, and corporations in their actions – solves SCS</w:t>
      </w:r>
    </w:p>
    <w:p w14:paraId="2C7B2AC5" w14:textId="77777777" w:rsidR="003F6F5E" w:rsidRPr="00A25143" w:rsidRDefault="003F6F5E" w:rsidP="003F6F5E">
      <w:r w:rsidRPr="00A25143">
        <w:rPr>
          <w:rStyle w:val="Style13ptBold"/>
        </w:rPr>
        <w:t>Terlingon 10</w:t>
      </w:r>
      <w:r>
        <w:t xml:space="preserve"> (“</w:t>
      </w:r>
      <w:r w:rsidRPr="0064149C">
        <w:t>The United States and the UN's Targeted Sanctions of Suspected Terrorists: What Role for Human Rights?</w:t>
      </w:r>
      <w:r>
        <w:t xml:space="preserve">” Carnegie Council: </w:t>
      </w:r>
      <w:r w:rsidRPr="0064149C">
        <w:t>Ethics &amp; International Affairs, Volume 24.2</w:t>
      </w:r>
      <w:r>
        <w:t>; Yvonne Terlingon is</w:t>
      </w:r>
      <w:r w:rsidRPr="00A25143">
        <w:t xml:space="preserve"> the head of Amnesty International's United Nations Office in New York</w:t>
      </w:r>
      <w:r>
        <w:t xml:space="preserve"> since 2001 and i</w:t>
      </w:r>
      <w:r w:rsidRPr="00A25143">
        <w:t>s one of the foremost experts in UN human rights institutions</w:t>
      </w:r>
      <w:r>
        <w:t xml:space="preserve"> while also being </w:t>
      </w:r>
      <w:r w:rsidRPr="00A25143">
        <w:t>a member of the Steering Committee of the 1 for 7 Billion</w:t>
      </w:r>
      <w:r>
        <w:t xml:space="preserve">; summer 2010, </w:t>
      </w:r>
      <w:r w:rsidRPr="0064149C">
        <w:t>https://www.carnegiecouncil.org/publications/journal/24_2/essays/002.html/:pf_printable</w:t>
      </w:r>
      <w:r>
        <w:t xml:space="preserve"> - LK)</w:t>
      </w:r>
    </w:p>
    <w:p w14:paraId="0C24A036" w14:textId="77777777" w:rsidR="003F6F5E" w:rsidRPr="00A25143" w:rsidRDefault="003F6F5E" w:rsidP="003F6F5E">
      <w:pPr>
        <w:rPr>
          <w:sz w:val="16"/>
        </w:rPr>
      </w:pPr>
      <w:r w:rsidRPr="00A25143">
        <w:rPr>
          <w:rStyle w:val="Emphasis"/>
          <w:highlight w:val="cyan"/>
        </w:rPr>
        <w:t>A central element of US policy in combating</w:t>
      </w:r>
      <w:r w:rsidRPr="001A69AB">
        <w:rPr>
          <w:rStyle w:val="StyleUnderline"/>
        </w:rPr>
        <w:t xml:space="preserve"> the financing of </w:t>
      </w:r>
      <w:r w:rsidRPr="00A25143">
        <w:rPr>
          <w:rStyle w:val="Emphasis"/>
          <w:highlight w:val="cyan"/>
        </w:rPr>
        <w:t>terrorism is</w:t>
      </w:r>
      <w:r w:rsidRPr="00A25143">
        <w:rPr>
          <w:sz w:val="16"/>
        </w:rPr>
        <w:t xml:space="preserve"> the UN </w:t>
      </w:r>
      <w:r w:rsidRPr="00A25143">
        <w:rPr>
          <w:rStyle w:val="Emphasis"/>
          <w:highlight w:val="cyan"/>
        </w:rPr>
        <w:t>targeted sanctions</w:t>
      </w:r>
      <w:r w:rsidRPr="00A25143">
        <w:rPr>
          <w:sz w:val="16"/>
        </w:rPr>
        <w:t xml:space="preserve"> regime of alleged members and associates of al-Qaeda and the Taliban under the ''listing procedure,'' established by Security Council Resolution 1267 in 1999. The council acted in response to attacks on US embassies in Kenya and Tanzania the previous year that were blamed on Osama bin Laden. That resolution, passed fully two years before the attacks of 9/11, and strengthened in subsequent binding resolutions, all of which exclude references to human rights,3 oblige all UN member states to freeze the assets of and impose travel bans on individuals and entities whose names appear on the ''Consolidated List'' maintained by the al-Qaeda and Taliban Sanctions Committee—in UN shorthand, ''the 1267 Committee.'' </w:t>
      </w:r>
      <w:r w:rsidRPr="00A25143">
        <w:rPr>
          <w:rStyle w:val="StyleUnderline"/>
          <w:highlight w:val="cyan"/>
        </w:rPr>
        <w:t>The Sanctions</w:t>
      </w:r>
      <w:r w:rsidRPr="00A25143">
        <w:rPr>
          <w:sz w:val="16"/>
        </w:rPr>
        <w:t xml:space="preserve"> Committee, composed of all fifteen members of the Security Council, </w:t>
      </w:r>
      <w:r w:rsidRPr="001A69AB">
        <w:rPr>
          <w:rStyle w:val="StyleUnderline"/>
        </w:rPr>
        <w:t xml:space="preserve">has the power to identify and </w:t>
      </w:r>
      <w:r w:rsidRPr="00A25143">
        <w:rPr>
          <w:rStyle w:val="StyleUnderline"/>
          <w:highlight w:val="cyan"/>
        </w:rPr>
        <w:t xml:space="preserve">ensure the freezing of assets of individuals, groups, and corporations </w:t>
      </w:r>
      <w:r w:rsidRPr="00A25143">
        <w:rPr>
          <w:rStyle w:val="StyleUnderline"/>
        </w:rPr>
        <w:t xml:space="preserve">associated with al-Qaeda and the Taliban </w:t>
      </w:r>
      <w:r w:rsidRPr="00A25143">
        <w:rPr>
          <w:rStyle w:val="StyleUnderline"/>
          <w:highlight w:val="cyan"/>
        </w:rPr>
        <w:t>anywhere in the world</w:t>
      </w:r>
      <w:r w:rsidRPr="00A25143">
        <w:rPr>
          <w:sz w:val="16"/>
        </w:rPr>
        <w:t xml:space="preserve">, and it is assisted by an eight-member Monitoring Team. One expert observer, Eric Rosand of the Center on Global Counterterrorism Cooperation, has called the Sanctions Committee ''one of the UN's least transparent and least representative fora.''4 </w:t>
      </w:r>
      <w:r w:rsidRPr="00A25143">
        <w:rPr>
          <w:sz w:val="12"/>
        </w:rPr>
        <w:t>¶</w:t>
      </w:r>
      <w:r w:rsidRPr="00A25143">
        <w:rPr>
          <w:sz w:val="16"/>
        </w:rPr>
        <w:t xml:space="preserve"> In the weeks following September 11, 2001, the United States swiftly added some 200 names to the Consolidated List. Since other members of the Security Council were at that time given a mere forty-eight hours (which has now been extended to five days) to challenge a listing, and since states were usually given no more details than a name, those put on the list were usually there to stay. As of March 10, 2010, there were 498 names on the list: 137 individuals associated with the Taliban, 258 individuals associated with al-Qaeda, and 103 entities associated with al-Qaeda. Many of them have been on the list for nine years. </w:t>
      </w:r>
      <w:r w:rsidRPr="00A25143">
        <w:rPr>
          <w:sz w:val="12"/>
        </w:rPr>
        <w:t>¶</w:t>
      </w:r>
      <w:r w:rsidRPr="00A25143">
        <w:rPr>
          <w:sz w:val="16"/>
        </w:rPr>
        <w:t xml:space="preserve"> Certainly, </w:t>
      </w:r>
      <w:r w:rsidRPr="001A69AB">
        <w:rPr>
          <w:rStyle w:val="StyleUnderline"/>
        </w:rPr>
        <w:t xml:space="preserve">states are obliged to protect their citizens from terrorist acts, and few would question that </w:t>
      </w:r>
      <w:r w:rsidRPr="00A25143">
        <w:rPr>
          <w:rStyle w:val="StyleUnderline"/>
          <w:highlight w:val="cyan"/>
        </w:rPr>
        <w:t>freezing assets and banning travel</w:t>
      </w:r>
      <w:r w:rsidRPr="001A69AB">
        <w:rPr>
          <w:rStyle w:val="StyleUnderline"/>
        </w:rPr>
        <w:t xml:space="preserve"> of suspected terrorists and their associates </w:t>
      </w:r>
      <w:r w:rsidRPr="00A25143">
        <w:rPr>
          <w:rStyle w:val="StyleUnderline"/>
          <w:highlight w:val="cyan"/>
        </w:rPr>
        <w:t>can help prevent terrorist acts</w:t>
      </w:r>
      <w:r w:rsidRPr="001A69AB">
        <w:rPr>
          <w:rStyle w:val="StyleUnderline"/>
        </w:rPr>
        <w:t xml:space="preserve"> and may be an important counterterrorism tool.</w:t>
      </w:r>
      <w:r w:rsidRPr="00A25143">
        <w:rPr>
          <w:sz w:val="16"/>
        </w:rPr>
        <w:t xml:space="preserve"> Moreover, as the High Commissioner for Human Rights has recognized, </w:t>
      </w:r>
      <w:r w:rsidRPr="001A69AB">
        <w:rPr>
          <w:rStyle w:val="Emphasis"/>
        </w:rPr>
        <w:t xml:space="preserve">''the system of </w:t>
      </w:r>
      <w:r w:rsidRPr="00A25143">
        <w:rPr>
          <w:rStyle w:val="Emphasis"/>
          <w:highlight w:val="cyan"/>
        </w:rPr>
        <w:t>targeted sanctions represent</w:t>
      </w:r>
      <w:r w:rsidRPr="001A69AB">
        <w:rPr>
          <w:rStyle w:val="Emphasis"/>
        </w:rPr>
        <w:t xml:space="preserve">s </w:t>
      </w:r>
      <w:r w:rsidRPr="00A25143">
        <w:rPr>
          <w:rStyle w:val="Emphasis"/>
          <w:highlight w:val="cyan"/>
        </w:rPr>
        <w:t>an improvement over the former</w:t>
      </w:r>
      <w:r w:rsidRPr="001A69AB">
        <w:rPr>
          <w:rStyle w:val="Emphasis"/>
        </w:rPr>
        <w:t xml:space="preserve"> system of </w:t>
      </w:r>
      <w:r w:rsidRPr="00A25143">
        <w:rPr>
          <w:rStyle w:val="Emphasis"/>
          <w:highlight w:val="cyan"/>
        </w:rPr>
        <w:t>comprehensive sanctions</w:t>
      </w:r>
      <w:r w:rsidRPr="00A25143">
        <w:rPr>
          <w:sz w:val="16"/>
        </w:rPr>
        <w:t>.''5 However, the targeted sanctions regime has come under increasingly sharp criticism—including in some countries that are permanent members of the Security Council themselves—for its lack of transparency and the total absence of due process guarantees in the ''listing and de-listing'' procedure of suspected terrorists. Countries find themselves torn by their obligation under Article 103 of the UN Charter to implement binding Security Council resolutions, on the one hand, and their obligations to uphold equally binding human rights treaties, on the other</w:t>
      </w:r>
      <w:r w:rsidRPr="001A69AB">
        <w:rPr>
          <w:rStyle w:val="StyleUnderline"/>
        </w:rPr>
        <w:t>. The absence of such basic legal safeguards, largely at the insistence of China, Russia, and the United States, and acquiesced to by most other Security Council members</w:t>
      </w:r>
      <w:r w:rsidRPr="00A25143">
        <w:rPr>
          <w:sz w:val="16"/>
        </w:rPr>
        <w:t xml:space="preserve">, is all the more surprising in a regime established by a principal organ of the United Nations, which is bound by its Charter to ''act in conformity with the principles of justice and international law.'' Indeed, the absence of procedural fairness and the consequent implications for the authority of the UN as a beacon of international law attracted the concern of then UN Secretary-General Kofi Annan after world leaders, some from countries whose nationals appeared on UN sanctions lists, in 2005 formally urged the Security Council ''to ensure that </w:t>
      </w:r>
      <w:r w:rsidRPr="00A25143">
        <w:rPr>
          <w:rStyle w:val="StyleUnderline"/>
          <w:highlight w:val="cyan"/>
        </w:rPr>
        <w:t>fair and clear procedures exist for placing individuals and entities on sanctions lists</w:t>
      </w:r>
      <w:r w:rsidRPr="001A69AB">
        <w:rPr>
          <w:rStyle w:val="StyleUnderline"/>
        </w:rPr>
        <w:t xml:space="preserve"> and for removing them as well as for granting humanitarian exemptions.</w:t>
      </w:r>
      <w:r w:rsidRPr="00A25143">
        <w:rPr>
          <w:sz w:val="16"/>
        </w:rPr>
        <w:t>''6</w:t>
      </w:r>
      <w:r w:rsidRPr="00A25143">
        <w:rPr>
          <w:sz w:val="12"/>
        </w:rPr>
        <w:t>¶</w:t>
      </w:r>
      <w:r w:rsidRPr="00A25143">
        <w:rPr>
          <w:sz w:val="16"/>
        </w:rPr>
        <w:t xml:space="preserve"> </w:t>
      </w:r>
      <w:r w:rsidRPr="001A69AB">
        <w:rPr>
          <w:rStyle w:val="StyleUnderline"/>
        </w:rPr>
        <w:t>Incorporating basic legal safeguards in such a sanctions regime is essential not only from a human rights perspective but also to ensure the system's effectiveness as an important counterterrorism tool.</w:t>
      </w:r>
      <w:r w:rsidRPr="00A25143">
        <w:rPr>
          <w:sz w:val="16"/>
        </w:rPr>
        <w:t xml:space="preserve"> Effectiveness depends, in part, on whether the measures are, and are perceived to be, legitimate. Many countries—notably in Europe—have become increasingly reluctant to propose new names to be added to the list. So what are the problems with the ''listing'' procedure? Quite a few.</w:t>
      </w:r>
    </w:p>
    <w:p w14:paraId="7422E685" w14:textId="77777777" w:rsidR="003F6F5E" w:rsidRPr="00A25143" w:rsidRDefault="003F6F5E" w:rsidP="003F6F5E"/>
    <w:p w14:paraId="79F27147" w14:textId="77777777" w:rsidR="003F6F5E" w:rsidRDefault="003F6F5E" w:rsidP="003F6F5E">
      <w:pPr>
        <w:pStyle w:val="Heading1"/>
      </w:pPr>
      <w:r>
        <w:t>Aff</w:t>
      </w:r>
    </w:p>
    <w:p w14:paraId="64F09F76" w14:textId="77777777" w:rsidR="003F6F5E" w:rsidRDefault="003F6F5E" w:rsidP="003F6F5E">
      <w:pPr>
        <w:rPr>
          <w:sz w:val="16"/>
        </w:rPr>
      </w:pPr>
    </w:p>
    <w:p w14:paraId="7E2256A4" w14:textId="77777777" w:rsidR="003F6F5E" w:rsidRDefault="003F6F5E" w:rsidP="003F6F5E">
      <w:pPr>
        <w:pStyle w:val="Heading4"/>
        <w:rPr>
          <w:rStyle w:val="Style13ptBold"/>
          <w:b/>
        </w:rPr>
      </w:pPr>
      <w:r>
        <w:rPr>
          <w:rStyle w:val="Style13ptBold"/>
          <w:b/>
        </w:rPr>
        <w:t>Perm do both – can sanction China in the SCS and still join the bank</w:t>
      </w:r>
    </w:p>
    <w:p w14:paraId="0662DD8C" w14:textId="77777777" w:rsidR="003F6F5E" w:rsidRPr="00AA29B5" w:rsidRDefault="003F6F5E" w:rsidP="003F6F5E">
      <w:pPr>
        <w:pStyle w:val="Heading4"/>
        <w:rPr>
          <w:rStyle w:val="Style13ptBold"/>
          <w:b/>
        </w:rPr>
      </w:pPr>
      <w:r w:rsidRPr="00AA29B5">
        <w:rPr>
          <w:rStyle w:val="Style13ptBold"/>
          <w:b/>
        </w:rPr>
        <w:t>Turn – sanctions escalate SCS conflict – and major solvency deficit to the CP- doesn’t establish direct communication</w:t>
      </w:r>
    </w:p>
    <w:p w14:paraId="19DA0307" w14:textId="77777777" w:rsidR="003F6F5E" w:rsidRDefault="003F6F5E" w:rsidP="003F6F5E">
      <w:pPr>
        <w:rPr>
          <w:sz w:val="16"/>
        </w:rPr>
      </w:pPr>
      <w:r w:rsidRPr="000D2C42">
        <w:rPr>
          <w:rStyle w:val="Style13ptBold"/>
        </w:rPr>
        <w:t>Glaser 12</w:t>
      </w:r>
      <w:r>
        <w:rPr>
          <w:sz w:val="16"/>
        </w:rPr>
        <w:t xml:space="preserve"> </w:t>
      </w:r>
      <w:r w:rsidRPr="00781341">
        <w:rPr>
          <w:sz w:val="20"/>
        </w:rPr>
        <w:t>(“Armed Clash in the South China Sea” Council on Foreign Relations; Bonnie S. Glaser, Senior Advisor for Asia, Center for Strategic and International Studies; April, 2012; http://www.cfr.org/asia-and-pacific/armed-clash-south-china-sea/p27883 - LK)</w:t>
      </w:r>
    </w:p>
    <w:p w14:paraId="5BB2DBBD" w14:textId="77777777" w:rsidR="003F6F5E" w:rsidRPr="00833FA5" w:rsidRDefault="003F6F5E" w:rsidP="003F6F5E">
      <w:pPr>
        <w:rPr>
          <w:rStyle w:val="StyleUnderline"/>
        </w:rPr>
      </w:pPr>
      <w:r w:rsidRPr="00833FA5">
        <w:rPr>
          <w:sz w:val="14"/>
        </w:rPr>
        <w:t xml:space="preserve">Dispatching air and naval forces to the immediate vicinity of an armed clash to defend U.S. interests and deter further escalation should always be considered an option. Such actions, however, must be balanced against the possibility that they will produce the opposite effect, encouraging an even stronger response from China and causing further escalation of a confrontation. A less risky option would be to threaten nonmilitary consequences—diplomatic and </w:t>
      </w:r>
      <w:r w:rsidRPr="000D2C42">
        <w:rPr>
          <w:rStyle w:val="StyleUnderline"/>
          <w:highlight w:val="cyan"/>
        </w:rPr>
        <w:t>economic sanctions</w:t>
      </w:r>
      <w:r w:rsidRPr="00833FA5">
        <w:rPr>
          <w:sz w:val="14"/>
        </w:rPr>
        <w:t xml:space="preserve">––to force China to back off and deter further military action. But here again such measures </w:t>
      </w:r>
      <w:r w:rsidRPr="000D2C42">
        <w:rPr>
          <w:rStyle w:val="StyleUnderline"/>
          <w:highlight w:val="cyan"/>
        </w:rPr>
        <w:t xml:space="preserve">may only </w:t>
      </w:r>
      <w:r w:rsidRPr="000D2C42">
        <w:rPr>
          <w:rStyle w:val="Emphasis"/>
          <w:highlight w:val="cyan"/>
        </w:rPr>
        <w:t>inflame hostilities and escalate the crisis</w:t>
      </w:r>
      <w:r w:rsidRPr="00744040">
        <w:rPr>
          <w:rStyle w:val="StyleUnderline"/>
        </w:rPr>
        <w:t xml:space="preserve">. </w:t>
      </w:r>
      <w:r w:rsidRPr="000D2C42">
        <w:rPr>
          <w:rStyle w:val="StyleUnderline"/>
          <w:highlight w:val="cyan"/>
        </w:rPr>
        <w:t>It is</w:t>
      </w:r>
      <w:r w:rsidRPr="00744040">
        <w:rPr>
          <w:rStyle w:val="StyleUnderline"/>
        </w:rPr>
        <w:t xml:space="preserve"> also </w:t>
      </w:r>
      <w:r w:rsidRPr="000D2C42">
        <w:rPr>
          <w:rStyle w:val="StyleUnderline"/>
          <w:highlight w:val="cyan"/>
        </w:rPr>
        <w:t>doubtful</w:t>
      </w:r>
      <w:r w:rsidRPr="00744040">
        <w:rPr>
          <w:rStyle w:val="StyleUnderline"/>
        </w:rPr>
        <w:t xml:space="preserve"> in any case </w:t>
      </w:r>
      <w:r w:rsidRPr="000D2C42">
        <w:rPr>
          <w:rStyle w:val="StyleUnderline"/>
          <w:highlight w:val="cyan"/>
        </w:rPr>
        <w:t>whether such measures would be supported by many in the region</w:t>
      </w:r>
      <w:r w:rsidRPr="00744040">
        <w:rPr>
          <w:rStyle w:val="StyleUnderline"/>
        </w:rPr>
        <w:t xml:space="preserve"> given China's economic importance</w:t>
      </w:r>
      <w:r w:rsidRPr="000D2C42">
        <w:rPr>
          <w:rStyle w:val="StyleUnderline"/>
        </w:rPr>
        <w:t xml:space="preserve">.  </w:t>
      </w:r>
      <w:r w:rsidRPr="009379B7">
        <w:rPr>
          <w:rStyle w:val="Emphasis"/>
          <w:highlight w:val="cyan"/>
        </w:rPr>
        <w:t>Several less provocative responses</w:t>
      </w:r>
      <w:r w:rsidRPr="000D2C42">
        <w:rPr>
          <w:rStyle w:val="StyleUnderline"/>
        </w:rPr>
        <w:t xml:space="preserve"> might contain a budding crisis while </w:t>
      </w:r>
      <w:r w:rsidRPr="009379B7">
        <w:rPr>
          <w:rStyle w:val="Emphasis"/>
          <w:highlight w:val="cyan"/>
        </w:rPr>
        <w:t>avoid</w:t>
      </w:r>
      <w:r w:rsidRPr="000D2C42">
        <w:rPr>
          <w:rStyle w:val="Emphasis"/>
        </w:rPr>
        <w:t xml:space="preserve">ing </w:t>
      </w:r>
      <w:r w:rsidRPr="009379B7">
        <w:rPr>
          <w:rStyle w:val="Emphasis"/>
          <w:highlight w:val="cyan"/>
        </w:rPr>
        <w:t>further escalation</w:t>
      </w:r>
      <w:r w:rsidRPr="000D2C42">
        <w:rPr>
          <w:rStyle w:val="Emphasis"/>
        </w:rPr>
        <w:t>.</w:t>
      </w:r>
      <w:r w:rsidRPr="00833FA5">
        <w:rPr>
          <w:sz w:val="14"/>
        </w:rPr>
        <w:t xml:space="preserve"> </w:t>
      </w:r>
      <w:r w:rsidRPr="009379B7">
        <w:rPr>
          <w:rStyle w:val="StyleUnderline"/>
        </w:rPr>
        <w:t>One option for the United States would be to encourage a mediated dialogue between involved parties.</w:t>
      </w:r>
      <w:r w:rsidRPr="00833FA5">
        <w:rPr>
          <w:sz w:val="14"/>
        </w:rPr>
        <w:t xml:space="preserve"> However, while Southeast Asian states may welcome a neutral mediator, China would probably oppose it. Thus, such an effort would likely fail.</w:t>
      </w:r>
      <w:r w:rsidRPr="00833FA5">
        <w:rPr>
          <w:sz w:val="12"/>
        </w:rPr>
        <w:t>¶</w:t>
      </w:r>
      <w:r w:rsidRPr="00833FA5">
        <w:rPr>
          <w:sz w:val="14"/>
        </w:rPr>
        <w:t xml:space="preserve"> </w:t>
      </w:r>
      <w:r w:rsidRPr="00781341">
        <w:rPr>
          <w:rStyle w:val="StyleUnderline"/>
          <w:highlight w:val="cyan"/>
        </w:rPr>
        <w:t>Direct communication between military officials can be effective</w:t>
      </w:r>
      <w:r w:rsidRPr="009379B7">
        <w:rPr>
          <w:rStyle w:val="StyleUnderline"/>
        </w:rPr>
        <w:t xml:space="preserve"> in de-escalating a crisis.</w:t>
      </w:r>
      <w:r w:rsidRPr="00833FA5">
        <w:rPr>
          <w:sz w:val="14"/>
        </w:rPr>
        <w:t xml:space="preserve"> </w:t>
      </w:r>
      <w:r w:rsidRPr="00781341">
        <w:rPr>
          <w:rStyle w:val="StyleUnderline"/>
          <w:highlight w:val="cyan"/>
        </w:rPr>
        <w:t>States involved should establish</w:t>
      </w:r>
      <w:r w:rsidRPr="00833FA5">
        <w:rPr>
          <w:rStyle w:val="StyleUnderline"/>
        </w:rPr>
        <w:t xml:space="preserve"> communication mechanisms, include provisions for both scheduled and short-notice emergency meetings, and mandate consultation during a crisis. </w:t>
      </w:r>
      <w:r w:rsidRPr="00781341">
        <w:rPr>
          <w:rStyle w:val="StyleUnderline"/>
          <w:highlight w:val="cyan"/>
        </w:rPr>
        <w:t>Emergency meetings</w:t>
      </w:r>
      <w:r w:rsidRPr="00833FA5">
        <w:rPr>
          <w:rStyle w:val="StyleUnderline"/>
        </w:rPr>
        <w:t xml:space="preserve"> would focus </w:t>
      </w:r>
      <w:r w:rsidRPr="00781341">
        <w:rPr>
          <w:rStyle w:val="StyleUnderline"/>
          <w:highlight w:val="cyan"/>
        </w:rPr>
        <w:t>on addressing the specific provocative action that brought about the crisis</w:t>
      </w:r>
      <w:r w:rsidRPr="00833FA5">
        <w:rPr>
          <w:rStyle w:val="StyleUnderline"/>
        </w:rPr>
        <w:t xml:space="preserve">. </w:t>
      </w:r>
      <w:r w:rsidRPr="00781341">
        <w:rPr>
          <w:rStyle w:val="StyleUnderline"/>
          <w:highlight w:val="cyan"/>
        </w:rPr>
        <w:t>Operational hotlines</w:t>
      </w:r>
      <w:r w:rsidRPr="00833FA5">
        <w:rPr>
          <w:rStyle w:val="StyleUnderline"/>
        </w:rPr>
        <w:t>, including phone lines and radio frequencies with clear protocols and points of contact</w:t>
      </w:r>
      <w:r w:rsidRPr="00833FA5">
        <w:rPr>
          <w:sz w:val="14"/>
        </w:rPr>
        <w:t xml:space="preserve">, should also be set up. </w:t>
      </w:r>
      <w:r w:rsidRPr="00833FA5">
        <w:rPr>
          <w:rStyle w:val="StyleUnderline"/>
        </w:rPr>
        <w:t>To be effective,</w:t>
      </w:r>
      <w:r w:rsidRPr="00833FA5">
        <w:rPr>
          <w:sz w:val="14"/>
        </w:rPr>
        <w:t xml:space="preserve"> hotlines </w:t>
      </w:r>
      <w:r w:rsidRPr="00781341">
        <w:rPr>
          <w:rStyle w:val="StyleUnderline"/>
          <w:highlight w:val="cyan"/>
        </w:rPr>
        <w:t>should be</w:t>
      </w:r>
      <w:r w:rsidRPr="00833FA5">
        <w:rPr>
          <w:rStyle w:val="StyleUnderline"/>
        </w:rPr>
        <w:t xml:space="preserve"> set up and </w:t>
      </w:r>
      <w:r w:rsidRPr="00781341">
        <w:rPr>
          <w:rStyle w:val="StyleUnderline"/>
          <w:highlight w:val="cyan"/>
        </w:rPr>
        <w:t>used prior to a crisis</w:t>
      </w:r>
      <w:r w:rsidRPr="00833FA5">
        <w:rPr>
          <w:sz w:val="14"/>
        </w:rPr>
        <w:t>, though even then there is no guarantee that they will be used by both sides if a crisis erupts</w:t>
      </w:r>
      <w:r w:rsidRPr="00833FA5">
        <w:rPr>
          <w:rStyle w:val="StyleUnderline"/>
        </w:rPr>
        <w:t>. China and Vietnam have already agreed to establish a hotline; this could be a model for other states in the region</w:t>
      </w:r>
      <w:r w:rsidRPr="00833FA5">
        <w:rPr>
          <w:sz w:val="14"/>
        </w:rPr>
        <w:t xml:space="preserve"> and China. </w:t>
      </w:r>
      <w:r w:rsidRPr="00833FA5">
        <w:rPr>
          <w:rStyle w:val="StyleUnderline"/>
        </w:rPr>
        <w:t>The goal would</w:t>
      </w:r>
      <w:r w:rsidRPr="00833FA5">
        <w:rPr>
          <w:sz w:val="14"/>
        </w:rPr>
        <w:t xml:space="preserve"> not </w:t>
      </w:r>
      <w:r w:rsidRPr="00833FA5">
        <w:rPr>
          <w:rStyle w:val="StyleUnderline"/>
        </w:rPr>
        <w:t>be to</w:t>
      </w:r>
      <w:r w:rsidRPr="00833FA5">
        <w:rPr>
          <w:sz w:val="14"/>
        </w:rPr>
        <w:t xml:space="preserve"> resolve underlying issues, but to </w:t>
      </w:r>
      <w:r w:rsidRPr="00833FA5">
        <w:rPr>
          <w:rStyle w:val="StyleUnderline"/>
        </w:rPr>
        <w:t>contain tensions</w:t>
      </w:r>
      <w:r w:rsidRPr="00833FA5">
        <w:rPr>
          <w:sz w:val="14"/>
        </w:rPr>
        <w:t xml:space="preserve"> in the event of a minor skirmish </w:t>
      </w:r>
      <w:r w:rsidRPr="00833FA5">
        <w:rPr>
          <w:rStyle w:val="StyleUnderline"/>
        </w:rPr>
        <w:t>and prevent escalation.</w:t>
      </w:r>
    </w:p>
    <w:p w14:paraId="77A4C456" w14:textId="77777777" w:rsidR="003F6F5E" w:rsidRDefault="003F6F5E" w:rsidP="003F6F5E">
      <w:pPr>
        <w:rPr>
          <w:rStyle w:val="StyleUnderline"/>
        </w:rPr>
      </w:pPr>
    </w:p>
    <w:p w14:paraId="070D1FEA" w14:textId="77777777" w:rsidR="003F6F5E" w:rsidRDefault="003F6F5E" w:rsidP="003F6F5E">
      <w:pPr>
        <w:rPr>
          <w:rStyle w:val="StyleUnderline"/>
        </w:rPr>
      </w:pPr>
    </w:p>
    <w:p w14:paraId="1D8E1379" w14:textId="77777777" w:rsidR="003F6F5E" w:rsidRDefault="003F6F5E" w:rsidP="003F6F5E">
      <w:pPr>
        <w:rPr>
          <w:rStyle w:val="StyleUnderline"/>
        </w:rPr>
      </w:pPr>
    </w:p>
    <w:p w14:paraId="6E8DDD06" w14:textId="77777777" w:rsidR="003F6F5E" w:rsidRPr="00523FDB" w:rsidRDefault="003F6F5E" w:rsidP="003F6F5E">
      <w:pPr>
        <w:pStyle w:val="Heading4"/>
      </w:pPr>
      <w:r w:rsidRPr="00151A74">
        <w:t xml:space="preserve">More solvency deficits to </w:t>
      </w:r>
      <w:r>
        <w:t>the CP</w:t>
      </w:r>
      <w:r w:rsidRPr="00151A74">
        <w:t xml:space="preserve"> </w:t>
      </w:r>
      <w:r>
        <w:t>– doesn’t enforce any Chinese transparency, code of conduct, or foreign policing against a Chinese attack – makes aggression inevitable</w:t>
      </w:r>
    </w:p>
    <w:p w14:paraId="536527BD" w14:textId="77777777" w:rsidR="003F6F5E" w:rsidRPr="00744040" w:rsidRDefault="003F6F5E" w:rsidP="003F6F5E">
      <w:r w:rsidRPr="00744040">
        <w:rPr>
          <w:rStyle w:val="Style13ptBold"/>
        </w:rPr>
        <w:t>Glaser 15</w:t>
      </w:r>
      <w:r>
        <w:t xml:space="preserve"> (“</w:t>
      </w:r>
      <w:r w:rsidRPr="00744040">
        <w:t>Conflict in the South China Sea</w:t>
      </w:r>
      <w:r>
        <w:t xml:space="preserve">” CSIS </w:t>
      </w:r>
      <w:r w:rsidRPr="00744040">
        <w:t>Bonnie S. Glaser is senior advisor for Asia, Freeman chair in China studies, and senior associate, Pacific Forum, at the Center for Strategic and International Studies.</w:t>
      </w:r>
      <w:r>
        <w:t xml:space="preserve"> April 2015; </w:t>
      </w:r>
      <w:r w:rsidRPr="00744040">
        <w:t>http://www.cfr.org/asia-and-pacific/conflict-south-china-sea/p36377</w:t>
      </w:r>
      <w:r>
        <w:t xml:space="preserve"> - LK) </w:t>
      </w:r>
    </w:p>
    <w:p w14:paraId="6AB2618A" w14:textId="77777777" w:rsidR="003F6F5E" w:rsidRPr="00151A74" w:rsidRDefault="003F6F5E" w:rsidP="003F6F5E">
      <w:pPr>
        <w:rPr>
          <w:sz w:val="16"/>
        </w:rPr>
      </w:pPr>
      <w:r w:rsidRPr="00151A74">
        <w:rPr>
          <w:sz w:val="16"/>
        </w:rPr>
        <w:t xml:space="preserve">Although </w:t>
      </w:r>
      <w:r w:rsidRPr="00151A74">
        <w:rPr>
          <w:rStyle w:val="StyleUnderline"/>
        </w:rPr>
        <w:t>China</w:t>
      </w:r>
      <w:r w:rsidRPr="00151A74">
        <w:rPr>
          <w:sz w:val="16"/>
        </w:rPr>
        <w:t xml:space="preserve"> may have moderated some of its intimidation tactics for now, it </w:t>
      </w:r>
      <w:r w:rsidRPr="00151A74">
        <w:rPr>
          <w:rStyle w:val="StyleUnderline"/>
        </w:rPr>
        <w:t>continues to seek greater control over the sea and airspace in the South China Sea.</w:t>
      </w:r>
      <w:r w:rsidRPr="00151A74">
        <w:rPr>
          <w:sz w:val="16"/>
        </w:rPr>
        <w:t xml:space="preserve"> Moreover, </w:t>
      </w:r>
      <w:r w:rsidRPr="00DF593F">
        <w:rPr>
          <w:rStyle w:val="StyleUnderline"/>
          <w:highlight w:val="cyan"/>
        </w:rPr>
        <w:t>various attempts to persuade China</w:t>
      </w:r>
      <w:r w:rsidRPr="00151A74">
        <w:rPr>
          <w:sz w:val="16"/>
        </w:rPr>
        <w:t>, along with the other claimants</w:t>
      </w:r>
      <w:r w:rsidRPr="00DF593F">
        <w:rPr>
          <w:sz w:val="16"/>
        </w:rPr>
        <w:t xml:space="preserve">, </w:t>
      </w:r>
      <w:r w:rsidRPr="00DF593F">
        <w:rPr>
          <w:rStyle w:val="StyleUnderline"/>
          <w:highlight w:val="cyan"/>
        </w:rPr>
        <w:t>to freeze destabilizing behavior</w:t>
      </w:r>
      <w:r w:rsidRPr="00151A74">
        <w:rPr>
          <w:rStyle w:val="StyleUnderline"/>
        </w:rPr>
        <w:t xml:space="preserve"> such as land reclamation </w:t>
      </w:r>
      <w:r w:rsidRPr="00DF593F">
        <w:rPr>
          <w:rStyle w:val="StyleUnderline"/>
          <w:highlight w:val="cyan"/>
        </w:rPr>
        <w:t>have not succeeded.</w:t>
      </w:r>
      <w:r w:rsidRPr="00151A74">
        <w:rPr>
          <w:sz w:val="16"/>
        </w:rPr>
        <w:t xml:space="preserve"> Beijing continues to drag its feet on negotiating a binding code of conduct (CoC) with the Association of Southeast Asian Nations (ASEAN) and has rejected Manila's attempt to resolve its territorial dispute through arbitration under the United Nations Convention on the Law of the Sea (UNCLOS). Halting Chinese land reclamation activities may not be possible, but </w:t>
      </w:r>
      <w:r w:rsidRPr="00DF593F">
        <w:rPr>
          <w:rStyle w:val="StyleUnderline"/>
          <w:highlight w:val="cyan"/>
        </w:rPr>
        <w:t>the United States can press China to be transparent about its intentions</w:t>
      </w:r>
      <w:r w:rsidRPr="00151A74">
        <w:rPr>
          <w:rStyle w:val="StyleUnderline"/>
        </w:rPr>
        <w:t xml:space="preserve"> and urge other nations to do the same.</w:t>
      </w:r>
      <w:r w:rsidRPr="00151A74">
        <w:rPr>
          <w:sz w:val="16"/>
        </w:rPr>
        <w:t xml:space="preserve"> While remaining neutral on sovereignty disputes, </w:t>
      </w:r>
      <w:r w:rsidRPr="00151A74">
        <w:rPr>
          <w:rStyle w:val="StyleUnderline"/>
        </w:rPr>
        <w:t>the United States should encourage all parties to pursue their claims</w:t>
      </w:r>
      <w:r w:rsidRPr="00151A74">
        <w:rPr>
          <w:sz w:val="16"/>
        </w:rPr>
        <w:t xml:space="preserve"> peacefully and </w:t>
      </w:r>
      <w:r w:rsidRPr="00714B7D">
        <w:rPr>
          <w:rStyle w:val="StyleUnderline"/>
          <w:highlight w:val="cyan"/>
        </w:rPr>
        <w:t>in accordance with international law</w:t>
      </w:r>
      <w:r w:rsidRPr="00151A74">
        <w:rPr>
          <w:rStyle w:val="StyleUnderline"/>
        </w:rPr>
        <w:t>.</w:t>
      </w:r>
      <w:r w:rsidRPr="00151A74">
        <w:rPr>
          <w:sz w:val="16"/>
        </w:rPr>
        <w:t xml:space="preserve"> </w:t>
      </w:r>
      <w:r w:rsidRPr="00151A74">
        <w:rPr>
          <w:rStyle w:val="StyleUnderline"/>
        </w:rPr>
        <w:t xml:space="preserve">The United States should </w:t>
      </w:r>
      <w:r w:rsidRPr="00AA29B5">
        <w:rPr>
          <w:rStyle w:val="StyleUnderline"/>
          <w:highlight w:val="cyan"/>
        </w:rPr>
        <w:t>also press China</w:t>
      </w:r>
      <w:r w:rsidRPr="00151A74">
        <w:rPr>
          <w:sz w:val="16"/>
        </w:rPr>
        <w:t xml:space="preserve"> to accept constraints on its behavior </w:t>
      </w:r>
      <w:r w:rsidRPr="00AA29B5">
        <w:rPr>
          <w:rStyle w:val="StyleUnderline"/>
          <w:highlight w:val="cyan"/>
        </w:rPr>
        <w:t>in a CoC</w:t>
      </w:r>
      <w:r w:rsidRPr="00151A74">
        <w:rPr>
          <w:sz w:val="16"/>
        </w:rPr>
        <w:t xml:space="preserve"> </w:t>
      </w:r>
      <w:r w:rsidRPr="00151A74">
        <w:rPr>
          <w:rStyle w:val="StyleUnderline"/>
        </w:rPr>
        <w:t xml:space="preserve">and dissuade China </w:t>
      </w:r>
      <w:r w:rsidRPr="00AA29B5">
        <w:rPr>
          <w:rStyle w:val="StyleUnderline"/>
          <w:highlight w:val="cyan"/>
        </w:rPr>
        <w:t>from taking actions that increase the risk of conflict</w:t>
      </w:r>
      <w:r w:rsidRPr="00151A74">
        <w:rPr>
          <w:rStyle w:val="StyleUnderline"/>
        </w:rPr>
        <w:t xml:space="preserve">. </w:t>
      </w:r>
      <w:r w:rsidRPr="00151A74">
        <w:rPr>
          <w:sz w:val="16"/>
        </w:rPr>
        <w:t xml:space="preserve">Several of the recommendations in CFR's 2012 analysis of potential conflict in the South China Sea remain to be implemented; </w:t>
      </w:r>
      <w:r w:rsidRPr="00151A74">
        <w:rPr>
          <w:rStyle w:val="StyleUnderline"/>
        </w:rPr>
        <w:t xml:space="preserve">in particular, </w:t>
      </w:r>
      <w:r w:rsidRPr="00AA29B5">
        <w:rPr>
          <w:rStyle w:val="StyleUnderline"/>
          <w:highlight w:val="cyan"/>
        </w:rPr>
        <w:t>the U</w:t>
      </w:r>
      <w:r w:rsidRPr="00151A74">
        <w:rPr>
          <w:rStyle w:val="StyleUnderline"/>
        </w:rPr>
        <w:t xml:space="preserve">nited </w:t>
      </w:r>
      <w:r w:rsidRPr="00AA29B5">
        <w:rPr>
          <w:rStyle w:val="StyleUnderline"/>
          <w:highlight w:val="cyan"/>
        </w:rPr>
        <w:t>S</w:t>
      </w:r>
      <w:r w:rsidRPr="00151A74">
        <w:rPr>
          <w:rStyle w:val="StyleUnderline"/>
        </w:rPr>
        <w:t xml:space="preserve">tates </w:t>
      </w:r>
      <w:r w:rsidRPr="00AA29B5">
        <w:rPr>
          <w:rStyle w:val="StyleUnderline"/>
          <w:highlight w:val="cyan"/>
        </w:rPr>
        <w:t>should ratify UNCLOS</w:t>
      </w:r>
      <w:r w:rsidRPr="00151A74">
        <w:rPr>
          <w:rStyle w:val="StyleUnderline"/>
        </w:rPr>
        <w:t>.</w:t>
      </w:r>
      <w:r w:rsidRPr="00151A74">
        <w:rPr>
          <w:sz w:val="16"/>
        </w:rPr>
        <w:t xml:space="preserve"> In addition, the United States should take the following steps:</w:t>
      </w:r>
      <w:r w:rsidRPr="00151A74">
        <w:rPr>
          <w:sz w:val="12"/>
        </w:rPr>
        <w:t>¶</w:t>
      </w:r>
      <w:r w:rsidRPr="00151A74">
        <w:rPr>
          <w:sz w:val="16"/>
        </w:rPr>
        <w:t xml:space="preserve"> In the absence of progress between China and ASEAN on a binding CoC to avert crises in the South China Sea, </w:t>
      </w:r>
      <w:r w:rsidRPr="00151A74">
        <w:rPr>
          <w:rStyle w:val="StyleUnderline"/>
        </w:rPr>
        <w:t xml:space="preserve">the United States should encourage ASEAN to develop its own draft CoC </w:t>
      </w:r>
      <w:r w:rsidRPr="00AA29B5">
        <w:rPr>
          <w:rStyle w:val="StyleUnderline"/>
          <w:highlight w:val="cyan"/>
        </w:rPr>
        <w:t>containing</w:t>
      </w:r>
      <w:r w:rsidRPr="00151A74">
        <w:rPr>
          <w:rStyle w:val="StyleUnderline"/>
        </w:rPr>
        <w:t xml:space="preserve"> risk-reduction measures and a </w:t>
      </w:r>
      <w:r w:rsidRPr="00AA29B5">
        <w:rPr>
          <w:rStyle w:val="StyleUnderline"/>
          <w:highlight w:val="cyan"/>
        </w:rPr>
        <w:t>dispute-resolution mechanism</w:t>
      </w:r>
      <w:r w:rsidRPr="00151A74">
        <w:rPr>
          <w:sz w:val="16"/>
        </w:rPr>
        <w:t>. The United States should then work with ASEAN to convince Beijing to sign and implement it.</w:t>
      </w:r>
      <w:r w:rsidRPr="00151A74">
        <w:rPr>
          <w:sz w:val="12"/>
        </w:rPr>
        <w:t>¶</w:t>
      </w:r>
      <w:r w:rsidRPr="00151A74">
        <w:rPr>
          <w:sz w:val="16"/>
        </w:rPr>
        <w:t xml:space="preserve"> </w:t>
      </w:r>
      <w:r w:rsidRPr="00523FDB">
        <w:rPr>
          <w:rStyle w:val="StyleUnderline"/>
          <w:highlight w:val="cyan"/>
        </w:rPr>
        <w:t>The U</w:t>
      </w:r>
      <w:r w:rsidRPr="00151A74">
        <w:rPr>
          <w:rStyle w:val="StyleUnderline"/>
        </w:rPr>
        <w:t xml:space="preserve">nited </w:t>
      </w:r>
      <w:r w:rsidRPr="00523FDB">
        <w:rPr>
          <w:rStyle w:val="StyleUnderline"/>
          <w:highlight w:val="cyan"/>
        </w:rPr>
        <w:t>S</w:t>
      </w:r>
      <w:r w:rsidRPr="00151A74">
        <w:rPr>
          <w:rStyle w:val="StyleUnderline"/>
        </w:rPr>
        <w:t xml:space="preserve">tates </w:t>
      </w:r>
      <w:r w:rsidRPr="00523FDB">
        <w:rPr>
          <w:rStyle w:val="StyleUnderline"/>
          <w:highlight w:val="cyan"/>
        </w:rPr>
        <w:t>should</w:t>
      </w:r>
      <w:r w:rsidRPr="00151A74">
        <w:rPr>
          <w:sz w:val="16"/>
        </w:rPr>
        <w:t xml:space="preserve"> continue to </w:t>
      </w:r>
      <w:r w:rsidRPr="00523FDB">
        <w:rPr>
          <w:rStyle w:val="StyleUnderline"/>
          <w:highlight w:val="cyan"/>
        </w:rPr>
        <w:t>help the Philippines and Vietnam enhance their maritime policing and security capabilities</w:t>
      </w:r>
      <w:r w:rsidRPr="00151A74">
        <w:rPr>
          <w:sz w:val="16"/>
        </w:rPr>
        <w:t xml:space="preserve">, for example </w:t>
      </w:r>
      <w:r w:rsidRPr="00151A74">
        <w:rPr>
          <w:rStyle w:val="StyleUnderline"/>
        </w:rPr>
        <w:t xml:space="preserve">through better surveillance systems, </w:t>
      </w:r>
      <w:r w:rsidRPr="00523FDB">
        <w:rPr>
          <w:rStyle w:val="StyleUnderline"/>
          <w:highlight w:val="cyan"/>
        </w:rPr>
        <w:t>so they can deter and respond to China</w:t>
      </w:r>
      <w:r w:rsidRPr="00151A74">
        <w:rPr>
          <w:rStyle w:val="StyleUnderline"/>
        </w:rPr>
        <w:t xml:space="preserve"> entering the water and airspace in their EEZs with impunity. </w:t>
      </w:r>
      <w:r w:rsidRPr="00151A74">
        <w:rPr>
          <w:sz w:val="16"/>
        </w:rPr>
        <w:t>Similar assistance should be extended to Malaysia if requested.</w:t>
      </w:r>
    </w:p>
    <w:p w14:paraId="5854C9D7" w14:textId="77777777" w:rsidR="003F6F5E" w:rsidRDefault="003F6F5E" w:rsidP="003F6F5E"/>
    <w:p w14:paraId="47D02DB9" w14:textId="77777777" w:rsidR="003F6F5E" w:rsidRDefault="003F6F5E" w:rsidP="003F6F5E"/>
    <w:p w14:paraId="1876EC46" w14:textId="77777777" w:rsidR="003F6F5E" w:rsidRDefault="003F6F5E" w:rsidP="003F6F5E">
      <w:pPr>
        <w:pStyle w:val="Heading4"/>
      </w:pPr>
      <w:r>
        <w:t>Targeted sanctions are don’t have international support and the CP doesn’t access UN procedural fairness – means it fails – only shown to work multilaterally and on terrorist organizations</w:t>
      </w:r>
    </w:p>
    <w:p w14:paraId="2552F9A5" w14:textId="77777777" w:rsidR="003F6F5E" w:rsidRPr="0064149C" w:rsidRDefault="003F6F5E" w:rsidP="003F6F5E">
      <w:r w:rsidRPr="00A25143">
        <w:rPr>
          <w:rStyle w:val="Style13ptBold"/>
        </w:rPr>
        <w:t>Terlingon 10</w:t>
      </w:r>
      <w:r>
        <w:t xml:space="preserve"> (“</w:t>
      </w:r>
      <w:r w:rsidRPr="0064149C">
        <w:t>The United States and the UN's Targeted Sanctions of Suspected Terrorists: What Role for Human Rights?</w:t>
      </w:r>
      <w:r>
        <w:t xml:space="preserve">” Carnegie Council: </w:t>
      </w:r>
      <w:r w:rsidRPr="0064149C">
        <w:t>Ethics &amp; International Affairs, Volume 24.2</w:t>
      </w:r>
      <w:r>
        <w:t>; Yvonne Terlingon is</w:t>
      </w:r>
      <w:r w:rsidRPr="00A25143">
        <w:t xml:space="preserve"> the head of Amnesty International's United Nations Office in New York</w:t>
      </w:r>
      <w:r>
        <w:t xml:space="preserve"> since 2001 and i</w:t>
      </w:r>
      <w:r w:rsidRPr="00A25143">
        <w:t>s one of the foremost experts in UN human rights institutions</w:t>
      </w:r>
      <w:r>
        <w:t xml:space="preserve"> while also being </w:t>
      </w:r>
      <w:r w:rsidRPr="00A25143">
        <w:t>a member of the Steering Committee of the 1 for 7 Billion</w:t>
      </w:r>
      <w:r>
        <w:t xml:space="preserve">; summer 2010, </w:t>
      </w:r>
      <w:r w:rsidRPr="0064149C">
        <w:t>https://www.carnegiecouncil.org/publications/journal/24_2/essays/002.html/:pf_printable</w:t>
      </w:r>
      <w:r>
        <w:t xml:space="preserve"> - LK)</w:t>
      </w:r>
    </w:p>
    <w:p w14:paraId="7B3FFBF7" w14:textId="77777777" w:rsidR="003F6F5E" w:rsidRPr="0064149C" w:rsidRDefault="003F6F5E" w:rsidP="003F6F5E">
      <w:pPr>
        <w:rPr>
          <w:sz w:val="16"/>
        </w:rPr>
      </w:pPr>
      <w:r w:rsidRPr="0064149C">
        <w:rPr>
          <w:sz w:val="16"/>
        </w:rPr>
        <w:t xml:space="preserve">Certainly, states are obliged to protect their citizens from terrorist acts, and few would question that freezing assets and banning travel of suspected terrorists and their associates can help prevent terrorist acts and may be an important counterterrorism tool. Moreover, as the High Commissioner for Human Rights has recognized, ''the system of targeted sanctions represents an improvement over the former system of comprehensive sanctions.''5 However, </w:t>
      </w:r>
      <w:r w:rsidRPr="001A69AB">
        <w:rPr>
          <w:rStyle w:val="Emphasis"/>
        </w:rPr>
        <w:t>the targeted sanctions regime has come under increasingly sharp criticism</w:t>
      </w:r>
      <w:r w:rsidRPr="0064149C">
        <w:rPr>
          <w:sz w:val="16"/>
        </w:rPr>
        <w:t>—</w:t>
      </w:r>
      <w:r w:rsidRPr="001A69AB">
        <w:rPr>
          <w:rStyle w:val="StyleUnderline"/>
        </w:rPr>
        <w:t>including in some countries that are permanent members of the Security Council themselves—for its lack of transparency and the total absence of due process guarantees in the ''listing and de-listing'' procedure</w:t>
      </w:r>
      <w:r w:rsidRPr="0064149C">
        <w:rPr>
          <w:sz w:val="16"/>
        </w:rPr>
        <w:t xml:space="preserve"> of suspected terrorists. </w:t>
      </w:r>
      <w:r w:rsidRPr="0064149C">
        <w:rPr>
          <w:rStyle w:val="StyleUnderline"/>
        </w:rPr>
        <w:t>Countries find themselves torn by their obligation under Article 103 of the UN Charter to implement binding Security Council resolutions</w:t>
      </w:r>
      <w:r w:rsidRPr="0064149C">
        <w:rPr>
          <w:sz w:val="16"/>
        </w:rPr>
        <w:t>, on the one hand, and their obligations to uphold equally binding human rights treaties, on the other</w:t>
      </w:r>
      <w:r w:rsidRPr="001A69AB">
        <w:rPr>
          <w:rStyle w:val="StyleUnderline"/>
        </w:rPr>
        <w:t>. The absence of such basic legal safeguards, largely at the insistence of China, Russia, and the United States, and acquiesced to by most other Security Council members</w:t>
      </w:r>
      <w:r w:rsidRPr="0064149C">
        <w:rPr>
          <w:sz w:val="16"/>
        </w:rPr>
        <w:t xml:space="preserve">, is all the more surprising in a regime established by a principal organ of the United Nations, which is bound by its Charter to ''act in conformity with the principles of justice and international law.'' Indeed, </w:t>
      </w:r>
      <w:r w:rsidRPr="0064149C">
        <w:rPr>
          <w:rStyle w:val="StyleUnderline"/>
        </w:rPr>
        <w:t xml:space="preserve">the absence of procedural fairness and the consequent implications for the authority of the UN as a beacon of international law attracted the concern </w:t>
      </w:r>
      <w:r w:rsidRPr="0064149C">
        <w:rPr>
          <w:sz w:val="16"/>
        </w:rPr>
        <w:t>of then UN Secretary-General Kofi Annan after world leaders, some from countries whose nationals appeared on UN sanctions lists, in 2005 formally urged the Security Council ''to ensure that fair and clear procedures exist for placing individuals and entities on sanctions lists and for removing them as well as for granting humanitarian exemptions.''6</w:t>
      </w:r>
      <w:r w:rsidRPr="0064149C">
        <w:rPr>
          <w:sz w:val="12"/>
        </w:rPr>
        <w:t>¶</w:t>
      </w:r>
      <w:r w:rsidRPr="0064149C">
        <w:rPr>
          <w:sz w:val="16"/>
        </w:rPr>
        <w:t xml:space="preserve"> Incorporating basic legal safeguards in such a sanctions regime is essential not only from a human rights perspective but also to ensure the system's effectiveness as an important counterterrorism tool</w:t>
      </w:r>
      <w:r w:rsidRPr="0064149C">
        <w:rPr>
          <w:rStyle w:val="StyleUnderline"/>
        </w:rPr>
        <w:t xml:space="preserve">. </w:t>
      </w:r>
      <w:r w:rsidRPr="0064149C">
        <w:rPr>
          <w:rStyle w:val="Emphasis"/>
        </w:rPr>
        <w:t>Effectiveness depends, in part, on whether the measures are, and are perceived to be, legitimate.</w:t>
      </w:r>
      <w:r w:rsidRPr="0064149C">
        <w:rPr>
          <w:rStyle w:val="StyleUnderline"/>
        </w:rPr>
        <w:t xml:space="preserve"> Many countries—notably in Europe—have become increasingly reluctant to propose new names to be added to the list.</w:t>
      </w:r>
      <w:r w:rsidRPr="0064149C">
        <w:rPr>
          <w:sz w:val="16"/>
        </w:rPr>
        <w:t xml:space="preserve"> So what are the problems with the ''listing'' procedure? Quite a few.</w:t>
      </w:r>
    </w:p>
    <w:p w14:paraId="60B22871" w14:textId="77777777" w:rsidR="003F6F5E" w:rsidRPr="00AB3FEE" w:rsidRDefault="003F6F5E" w:rsidP="003F6F5E"/>
    <w:p w14:paraId="4F492360" w14:textId="77777777" w:rsidR="00103F9F" w:rsidRPr="00923D0E" w:rsidRDefault="00103F9F" w:rsidP="00923D0E">
      <w:bookmarkStart w:id="6" w:name="_GoBack"/>
      <w:bookmarkEnd w:id="6"/>
    </w:p>
    <w:p w14:paraId="75F3FA31" w14:textId="7877F917" w:rsidR="00776A5D" w:rsidRDefault="00776A5D" w:rsidP="00776A5D">
      <w:pPr>
        <w:pStyle w:val="Heading1"/>
      </w:pPr>
      <w:r>
        <w:t>Space Debris- UN Database CP</w:t>
      </w:r>
    </w:p>
    <w:p w14:paraId="025C3F1F" w14:textId="77777777" w:rsidR="00776A5D" w:rsidRDefault="00776A5D" w:rsidP="00776A5D">
      <w:pPr>
        <w:pStyle w:val="Heading2"/>
      </w:pPr>
      <w:r>
        <w:t>1NC</w:t>
      </w:r>
    </w:p>
    <w:p w14:paraId="27EE4601" w14:textId="3E3BB6FC" w:rsidR="00776A5D" w:rsidRDefault="00776A5D" w:rsidP="00776A5D">
      <w:pPr>
        <w:pStyle w:val="Heading4"/>
      </w:pPr>
      <w:r>
        <w:t xml:space="preserve">Text: The UN should create a mandatory space object database </w:t>
      </w:r>
    </w:p>
    <w:p w14:paraId="4668D18C" w14:textId="77777777" w:rsidR="00776A5D" w:rsidRPr="00776A5D" w:rsidRDefault="00776A5D" w:rsidP="00776A5D"/>
    <w:p w14:paraId="7B00619D" w14:textId="77777777" w:rsidR="00776A5D" w:rsidRDefault="00776A5D" w:rsidP="00776A5D">
      <w:pPr>
        <w:pStyle w:val="Heading4"/>
      </w:pPr>
      <w:r>
        <w:t>UN database solves space miscalc-China would join</w:t>
      </w:r>
    </w:p>
    <w:p w14:paraId="58ADBF4B" w14:textId="77777777" w:rsidR="00776A5D" w:rsidRPr="000914D9" w:rsidRDefault="00776A5D" w:rsidP="00776A5D">
      <w:r w:rsidRPr="00A0640A">
        <w:rPr>
          <w:rStyle w:val="Style13ptBold"/>
        </w:rPr>
        <w:t>RT News 16</w:t>
      </w:r>
      <w:r>
        <w:t>, RT covers major issues of our time for viewers wanting to Question More and delivers stories overlooked by the mainstream media to create news with an edge. RT provides an alternative perspective on major global events, and acquaints international audience with a Russian viewpoint. RT is the winner of the 2013 Monte Carlo TV Festival Award for the best 24-hour newscast. In 2010, RT became the first Russian TV channel to be nominated for the prestigious International Emmy award in the News category, June 26, “Russia to reveal location of US military satellites in free space database – report” &lt;</w:t>
      </w:r>
      <w:r w:rsidRPr="000914D9">
        <w:t xml:space="preserve"> https://www.rt.com/news/347744-russia-satellites-database-norad/</w:t>
      </w:r>
      <w:r>
        <w:t>&gt;.</w:t>
      </w:r>
    </w:p>
    <w:p w14:paraId="1C907272" w14:textId="77777777" w:rsidR="00776A5D" w:rsidRDefault="00776A5D" w:rsidP="00776A5D">
      <w:r>
        <w:t xml:space="preserve">Russia’s own </w:t>
      </w:r>
      <w:r w:rsidRPr="000914D9">
        <w:rPr>
          <w:rStyle w:val="Emphasis"/>
        </w:rPr>
        <w:t>data on near-Earth objects</w:t>
      </w:r>
      <w:r>
        <w:t xml:space="preserve"> – </w:t>
      </w:r>
      <w:r w:rsidRPr="000914D9">
        <w:rPr>
          <w:rStyle w:val="Emphasis"/>
        </w:rPr>
        <w:t>including military satellites</w:t>
      </w:r>
      <w:r>
        <w:t xml:space="preserve"> not covered by the open catalog of the North-American warning system NORAD – </w:t>
      </w:r>
      <w:r w:rsidRPr="000914D9">
        <w:rPr>
          <w:rStyle w:val="Emphasis"/>
        </w:rPr>
        <w:t>could</w:t>
      </w:r>
      <w:r>
        <w:t xml:space="preserve"> soon </w:t>
      </w:r>
      <w:r w:rsidRPr="000914D9">
        <w:rPr>
          <w:rStyle w:val="Emphasis"/>
        </w:rPr>
        <w:t>be made publicly available as a comprehensive database</w:t>
      </w:r>
      <w:r>
        <w:t xml:space="preserve">, Russian media report. Russia is planning to set up a free database on thousands of near-Earth objects, including those not publicly listed in open catalogs of the North American Aerospace Defense Command (NORAD), Izvestia newspaper reported on Tuesday. NORAD doesn’t only track Santa at Christmas – its database also provides details on thousands of satellites launched, destroyed or still functioning. While the catalog does not disclose data on America’s own military or dual-use satellites (or those of allies – Japan, France, Germany and Israel among them), as Izvestia says, it does feature Russia’s defense satellites.At a Vienna meeting of </w:t>
      </w:r>
      <w:r w:rsidRPr="000914D9">
        <w:rPr>
          <w:rStyle w:val="Emphasis"/>
        </w:rPr>
        <w:t>the UN Committee on the Peaceful Uses of Outer Space</w:t>
      </w:r>
      <w:r>
        <w:t xml:space="preserve"> in mid-June, </w:t>
      </w:r>
      <w:r w:rsidRPr="000914D9">
        <w:rPr>
          <w:rStyle w:val="Emphasis"/>
        </w:rPr>
        <w:t>Russia proposed to create a</w:t>
      </w:r>
      <w:r>
        <w:t xml:space="preserve"> similar </w:t>
      </w:r>
      <w:r w:rsidRPr="000914D9">
        <w:rPr>
          <w:rStyle w:val="Emphasis"/>
        </w:rPr>
        <w:t>UN-run database</w:t>
      </w:r>
      <w:r>
        <w:t xml:space="preserve"> “</w:t>
      </w:r>
      <w:r w:rsidRPr="000914D9">
        <w:rPr>
          <w:rStyle w:val="Emphasis"/>
        </w:rPr>
        <w:t>collecting, systemizing, sharing and analyzing information on objects and events in outer space</w:t>
      </w:r>
      <w:r>
        <w:t xml:space="preserve">.” </w:t>
      </w:r>
      <w:r w:rsidRPr="000914D9">
        <w:rPr>
          <w:rStyle w:val="Emphasis"/>
        </w:rPr>
        <w:t>Such an international database would be available to any country that has</w:t>
      </w:r>
      <w:r>
        <w:t xml:space="preserve"> capabilities in the areas of human spaceflight, launches or </w:t>
      </w:r>
      <w:r w:rsidRPr="000914D9">
        <w:rPr>
          <w:rStyle w:val="Emphasis"/>
        </w:rPr>
        <w:t>satellites</w:t>
      </w:r>
      <w:r>
        <w:t>. Russia’s written proposal presented at the meeting encouraged governments to share their own data banks on “scheduled and performed space launches” as well as “functioning space objects and in-orbit operations.” Russia’s proposal to create the UN-run database reportedly encountered US resistance, with a diplomatic source explaining to Izvestia: “The Americans want to keep their monopoly on regulating outer space traffic… Plus, the US military is not keen on disclosing information on a number of defense-related objects.” Meanwhile, Russia’s own space objects database will go online “at any rate,” as the country already has enough telescopes, radars and observation stations to detect any human-made body orbiting Earth, the report claimed. “Our network spots approximately 40 percent more [space] objects than you can find in open American databases,” Igor Molotov, senior research fellow of the Russian Academy of Sciences, told the newspaper. “We have several times more telescopes … than NORAD,” he said, adding that Russian observation stations are able of covering larger areas of space because of better weather conditions</w:t>
      </w:r>
      <w:r w:rsidRPr="000914D9">
        <w:rPr>
          <w:rStyle w:val="Emphasis"/>
        </w:rPr>
        <w:t>. The databases would apparently help make orbit operations more secure and hazard-free, but would also contribute to shedding more light on the militarization of outer space</w:t>
      </w:r>
      <w:r>
        <w:t xml:space="preserve">, which Moscow has opposed for many years. </w:t>
      </w:r>
      <w:r w:rsidRPr="000914D9">
        <w:rPr>
          <w:rStyle w:val="Emphasis"/>
        </w:rPr>
        <w:t>Russia and China have long been advocates of weapons-free space</w:t>
      </w:r>
      <w:r>
        <w:t>, contributing to a number of important international regulations in the UN and beyond.</w:t>
      </w:r>
    </w:p>
    <w:p w14:paraId="6C833CDA" w14:textId="77777777" w:rsidR="00776A5D" w:rsidRDefault="00776A5D" w:rsidP="00776A5D">
      <w:pPr>
        <w:pStyle w:val="Heading4"/>
      </w:pPr>
      <w:r>
        <w:t>US would join UN database</w:t>
      </w:r>
    </w:p>
    <w:p w14:paraId="01C2754E" w14:textId="77777777" w:rsidR="00776A5D" w:rsidRPr="00C75B3A" w:rsidRDefault="00776A5D" w:rsidP="00776A5D">
      <w:r w:rsidRPr="00060FB1">
        <w:rPr>
          <w:rStyle w:val="Style13ptBold"/>
        </w:rPr>
        <w:t>SI 16</w:t>
      </w:r>
      <w:r>
        <w:t>, Sputnik International is a major new media brand with modern multimedia centers run by the Russian government, June 25, “US Should Welcome Russian Space Plan- Ex-Pentagon Analyst,” &lt;http://sputniknews.com/politics/20160625/1041932175/russian-space-data-plan.html&gt;.</w:t>
      </w:r>
    </w:p>
    <w:p w14:paraId="1C1AD96D" w14:textId="77777777" w:rsidR="00776A5D" w:rsidRDefault="00776A5D" w:rsidP="00776A5D">
      <w:r>
        <w:t xml:space="preserve">Russia will publicly release its own database of Earth orbiting satellites, Viktor Shilin, head of the Russian delegation at the 59th session of </w:t>
      </w:r>
      <w:r w:rsidRPr="00AC7B48">
        <w:rPr>
          <w:rStyle w:val="Emphasis"/>
        </w:rPr>
        <w:t>the UN Committee on the Peaceful Uses of Outer Space</w:t>
      </w:r>
      <w:r>
        <w:t xml:space="preserve">, told the Russian newspaper Izvestia. The Russian </w:t>
      </w:r>
      <w:r w:rsidRPr="00AC7B48">
        <w:rPr>
          <w:rStyle w:val="Emphasis"/>
        </w:rPr>
        <w:t>proposal is also in accord with the Open Skies policy that US administrations have pursued since</w:t>
      </w:r>
      <w:r>
        <w:t xml:space="preserve"> President Dwight D. Eisenhower proposed it at his </w:t>
      </w:r>
      <w:r w:rsidRPr="00AC7B48">
        <w:rPr>
          <w:rStyle w:val="Emphasis"/>
        </w:rPr>
        <w:t>1955</w:t>
      </w:r>
      <w:r>
        <w:t xml:space="preserve"> summit in Geneva with Soviet Premier Nikolai Bulganin, Spinney noted. </w:t>
      </w:r>
      <w:r w:rsidRPr="00AC7B48">
        <w:rPr>
          <w:rStyle w:val="Emphasis"/>
        </w:rPr>
        <w:t>The Treaty on Open Skies</w:t>
      </w:r>
      <w:r>
        <w:t xml:space="preserve"> was signed in 1992, entered into force on January 1, 2002 and currently includes 34 state parties. The treaty </w:t>
      </w:r>
      <w:r w:rsidRPr="00AC7B48">
        <w:rPr>
          <w:rStyle w:val="Emphasis"/>
        </w:rPr>
        <w:t>establishes a program of unarmed aerial surveillance flights over the entire territory of its participants</w:t>
      </w:r>
      <w:r>
        <w:t xml:space="preserve">. The United States and Russia are both signatories. In addition to tracking non-military satellites and space debris, the Russian catalog will include data which the United States Space Command does not make public. However, the Russian proposal would only reveal to the American public and populations around the world what the US, Russian and Chinese governments already know, Spinney pointed out. </w:t>
      </w:r>
      <w:r w:rsidRPr="00AC7B48">
        <w:rPr>
          <w:rStyle w:val="Emphasis"/>
        </w:rPr>
        <w:t>The Russian proposal would improve transparency and trust</w:t>
      </w:r>
      <w:r>
        <w:t xml:space="preserve"> between Moscow and Washington, but it would also reveal to the US public the extent of their own military surveillance system across the world, Spinney observed.</w:t>
      </w:r>
    </w:p>
    <w:p w14:paraId="4D13E4E5" w14:textId="77777777" w:rsidR="00776A5D" w:rsidRDefault="00776A5D" w:rsidP="00776A5D">
      <w:pPr>
        <w:pStyle w:val="Heading2"/>
      </w:pPr>
      <w:r>
        <w:t>2NC</w:t>
      </w:r>
    </w:p>
    <w:p w14:paraId="0F40FBD0" w14:textId="77777777" w:rsidR="00776A5D" w:rsidRDefault="00776A5D" w:rsidP="00776A5D">
      <w:pPr>
        <w:pStyle w:val="Heading3"/>
      </w:pPr>
      <w:r>
        <w:t>Overview</w:t>
      </w:r>
    </w:p>
    <w:p w14:paraId="4B090D24" w14:textId="77777777" w:rsidR="00776A5D" w:rsidRDefault="00776A5D" w:rsidP="00776A5D">
      <w:pPr>
        <w:pStyle w:val="Heading4"/>
      </w:pPr>
      <w:r>
        <w:t>The CP solves for space miscalc--A UN satellite database for members with satellite capability would provide transparency for all space orbiting objects and prevent and alert of satellites and known debris.</w:t>
      </w:r>
    </w:p>
    <w:p w14:paraId="3549E8DC" w14:textId="77777777" w:rsidR="00776A5D" w:rsidRDefault="00776A5D" w:rsidP="00776A5D">
      <w:pPr>
        <w:pStyle w:val="Heading4"/>
      </w:pPr>
      <w:r>
        <w:t>There are several net benefits to the CP. The first is the external (insert country) DA. By forgoing direct engagement with China, tensions do not trigger the DA. The second US international credibility—by publicly adhering to the Open Skies Treaty of 1992, designed to have increased transparency in the skies. The third is overall coverage—by including all nations with satellite capability, the CP would have a far more comprehensive reach than the plan.</w:t>
      </w:r>
    </w:p>
    <w:p w14:paraId="6F76FE09" w14:textId="77777777" w:rsidR="00776A5D" w:rsidRPr="002B522E" w:rsidRDefault="00776A5D" w:rsidP="00776A5D">
      <w:pPr>
        <w:pStyle w:val="Heading3"/>
      </w:pPr>
      <w:r>
        <w:t>CP Solves Better</w:t>
      </w:r>
    </w:p>
    <w:p w14:paraId="42FC8F5D" w14:textId="77777777" w:rsidR="00776A5D" w:rsidRDefault="00776A5D" w:rsidP="00776A5D">
      <w:pPr>
        <w:pStyle w:val="Heading4"/>
      </w:pPr>
      <w:r>
        <w:t>Database key for space safety-would catalog satellites and known debris—more than just China</w:t>
      </w:r>
    </w:p>
    <w:p w14:paraId="6E14B26E" w14:textId="77777777" w:rsidR="00776A5D" w:rsidRPr="00A67203" w:rsidRDefault="00776A5D" w:rsidP="00776A5D">
      <w:r w:rsidRPr="00A67203">
        <w:rPr>
          <w:rStyle w:val="Style13ptBold"/>
        </w:rPr>
        <w:t>Mizokami 16</w:t>
      </w:r>
      <w:r>
        <w:t>, Kyle, Kyle Mizokami writes on defense and security issues in Asia, particularly Japan. He is the founder and editor for the blogs Japan Security Watch and Asia Security Watch. Contributor at The Daily Beast, The Atlantic.com, Salon, The Japan Times and The Diplomat, June 27, “Russia Will Tell the World Where U.S. Military Satellites Are” &lt;http://www.popularmechanics.com/military/weapons/news/a21546/russia-planning-to-expose-us-military-satellites/&gt; .</w:t>
      </w:r>
    </w:p>
    <w:p w14:paraId="2B0E2963" w14:textId="77777777" w:rsidR="00776A5D" w:rsidRDefault="00776A5D" w:rsidP="00776A5D">
      <w:r>
        <w:t xml:space="preserve"> According to Russian state news agency Izvestia, the Russian delegation to the UN Committee on the Peaceful Uses of Outer Space has proposed </w:t>
      </w:r>
      <w:r w:rsidRPr="00197D19">
        <w:rPr>
          <w:rStyle w:val="Emphasis"/>
        </w:rPr>
        <w:t>a United Nations database on space objects</w:t>
      </w:r>
      <w:r>
        <w:t xml:space="preserve">. The data </w:t>
      </w:r>
      <w:r w:rsidRPr="00197D19">
        <w:rPr>
          <w:rStyle w:val="Emphasis"/>
        </w:rPr>
        <w:t>would</w:t>
      </w:r>
      <w:r>
        <w:t xml:space="preserve"> be donated by Russia as a "public service" and </w:t>
      </w:r>
      <w:r w:rsidRPr="00197D19">
        <w:rPr>
          <w:rStyle w:val="Emphasis"/>
        </w:rPr>
        <w:t>catalog all known satellites and "space debris", which ranges from tools lost by astronauts to retired satellites</w:t>
      </w:r>
      <w:r>
        <w:t xml:space="preserve">. The database would be similar to the one currently curated by the North American Aerospace Defense Command. NORAD's database is generally considered the authority on space objects, but leaves out American, French, German, Israeli, Japanese and other allied military satellites. It includes Russian satellites. While </w:t>
      </w:r>
      <w:r w:rsidRPr="00197D19">
        <w:rPr>
          <w:rStyle w:val="Emphasis"/>
        </w:rPr>
        <w:t>exposing U.S. military satellites isn't unusual</w:t>
      </w:r>
      <w:r>
        <w:t xml:space="preserve">—private citizens discovered the latest U.S. spy satellite within a matter of days with little more than a camera taking long exposures—this might be the first time a foreign government has done so. </w:t>
      </w:r>
      <w:r w:rsidRPr="00197D19">
        <w:rPr>
          <w:rStyle w:val="Emphasis"/>
        </w:rPr>
        <w:t>China has publicly supported the Russian initiative</w:t>
      </w:r>
      <w:r>
        <w:t xml:space="preserve">. Russia claims their global network of observatories in 31 countries results in a database with 40 percent more objects that the NORAD database. </w:t>
      </w:r>
      <w:r w:rsidRPr="00197D19">
        <w:rPr>
          <w:rStyle w:val="Emphasis"/>
        </w:rPr>
        <w:t>The database could inform relevant parties of potentially dangerous events such as collisions.</w:t>
      </w:r>
      <w:r>
        <w:t xml:space="preserve"> In other words, </w:t>
      </w:r>
      <w:r w:rsidRPr="00197D19">
        <w:rPr>
          <w:rStyle w:val="Emphasis"/>
        </w:rPr>
        <w:t>it's for safety</w:t>
      </w:r>
      <w:r>
        <w:t>!</w:t>
      </w:r>
    </w:p>
    <w:p w14:paraId="59568584" w14:textId="77777777" w:rsidR="00776A5D" w:rsidRDefault="00776A5D" w:rsidP="00776A5D">
      <w:pPr>
        <w:pStyle w:val="Heading3"/>
      </w:pPr>
      <w:r>
        <w:t>US Hypocrisy Now</w:t>
      </w:r>
    </w:p>
    <w:p w14:paraId="674D0EE3" w14:textId="77777777" w:rsidR="00776A5D" w:rsidRDefault="00776A5D" w:rsidP="00776A5D">
      <w:pPr>
        <w:pStyle w:val="Heading4"/>
      </w:pPr>
      <w:r>
        <w:t>Anger growing surrounding US hypocrisy of Open Skies</w:t>
      </w:r>
    </w:p>
    <w:p w14:paraId="124116ED" w14:textId="77777777" w:rsidR="00776A5D" w:rsidRPr="002B522E" w:rsidRDefault="00776A5D" w:rsidP="00776A5D">
      <w:r w:rsidRPr="002B522E">
        <w:rPr>
          <w:rStyle w:val="Style13ptBold"/>
        </w:rPr>
        <w:t>RT News 14</w:t>
      </w:r>
      <w:r>
        <w:t>, RT covers major issues of our time for viewers wanting to Question More and delivers stories overlooked by the mainstream media to create news with an edge. RT provides an alternative perspective on major global events, and acquaints international audience with a Russian viewpoint. RT is the winner of the 2013 Monte Carlo TV Festival Award for the best 24-hour newscast. In 2010, RT became the first Russian TV channel to be nominated for the prestigious International Emmy award in the News category, August 2,“‘Lies, hypocrisy, propaganda’: Russia slams US over claims of nuclear treaty violations,” &lt;https://www.rt.com/news/177464-russia-nuclear-treaty-us-claims/&gt;.</w:t>
      </w:r>
    </w:p>
    <w:p w14:paraId="66192A42" w14:textId="77777777" w:rsidR="00776A5D" w:rsidRDefault="00776A5D" w:rsidP="00776A5D">
      <w:r>
        <w:t xml:space="preserve">“Washington initiated the Comprehensive Nuclear-Test-Ban Treaty (CTBT), but it is </w:t>
      </w:r>
      <w:r w:rsidRPr="00A76EB5">
        <w:rPr>
          <w:rStyle w:val="Emphasis"/>
        </w:rPr>
        <w:t>the United States who has not yet ratified this important agreement</w:t>
      </w:r>
      <w:r>
        <w:t xml:space="preserve">,” Russia’s statement says, adding that American nuclear laboratories seem to be actively lobbying for maintaining US nuclear test sites in the state of preparedness for new full-scale nuclear explosions. </w:t>
      </w:r>
      <w:r w:rsidRPr="002B522E">
        <w:rPr>
          <w:rStyle w:val="Emphasis"/>
        </w:rPr>
        <w:t>Russia</w:t>
      </w:r>
      <w:r>
        <w:t xml:space="preserve"> also </w:t>
      </w:r>
      <w:r w:rsidRPr="002B522E">
        <w:rPr>
          <w:rStyle w:val="Emphasis"/>
        </w:rPr>
        <w:t>resented insinuations about possible non-compliance</w:t>
      </w:r>
      <w:r>
        <w:t xml:space="preserve"> with the terms of the Biological and Toxin Weapons Convention (BTWC) and the Chemical Weapons Convention, where Washington has chided Moscow of engaging in dual-use biological activities and providing “incomplete” data about such facilities’ operations. “</w:t>
      </w:r>
      <w:r w:rsidRPr="002B522E">
        <w:rPr>
          <w:rStyle w:val="Emphasis"/>
        </w:rPr>
        <w:t>They obviously bet on the ignorance of the general public</w:t>
      </w:r>
      <w:r>
        <w:t xml:space="preserve"> about the fact that the United States has the highest in the world number (up to 5,000) of biosafety level 3 laboratories (BSL-3), of which, according to the US Government Accountability Office, at least 1,356 had a license for work with selected (highly dangerous) pathogenic agents. All of those facilities are dual-use, while selected pathogens are directly relevant to the BTWC,” Moscow said. Almost one-third of the US report was devoted to the America claims to the implementation by other states of multilateral agreements, </w:t>
      </w:r>
      <w:r w:rsidRPr="002B522E">
        <w:rPr>
          <w:rStyle w:val="Emphasis"/>
        </w:rPr>
        <w:t>including the Open Sky Treaty</w:t>
      </w:r>
      <w:r>
        <w:t xml:space="preserve">. “The </w:t>
      </w:r>
      <w:r w:rsidRPr="002B522E">
        <w:rPr>
          <w:rStyle w:val="Emphasis"/>
        </w:rPr>
        <w:t>report's authors are tripping over themselves to "prove" that Russia has somehow created obstacles to the implementation of the Treaty</w:t>
      </w:r>
      <w:r>
        <w:t>,” Moscow says, adding that most of the issues presented, of purely “technical” nature, were long ago referred to. The ministry however still rebuffed a couple of further examples, to demonstrate how the facts are “distorted” in the US report. Finishing off its litany of complaints Russian Foreign Ministry’s document wholly rejects all US objections to Russia’s commitment to international treaties. “</w:t>
      </w:r>
      <w:r w:rsidRPr="002B522E">
        <w:rPr>
          <w:rStyle w:val="Emphasis"/>
        </w:rPr>
        <w:t>The US</w:t>
      </w:r>
      <w:r>
        <w:t xml:space="preserve"> report </w:t>
      </w:r>
      <w:r w:rsidRPr="002B522E">
        <w:rPr>
          <w:rStyle w:val="Emphasis"/>
        </w:rPr>
        <w:t>is</w:t>
      </w:r>
      <w:r>
        <w:t xml:space="preserve"> a catalogue of cooked-up quibbles about others, </w:t>
      </w:r>
      <w:r w:rsidRPr="002B522E">
        <w:rPr>
          <w:rStyle w:val="Emphasis"/>
        </w:rPr>
        <w:t>without a single attempt to look at their own reflection in the mirror</w:t>
      </w:r>
      <w:r>
        <w:t>.</w:t>
      </w:r>
    </w:p>
    <w:p w14:paraId="6E770D9A" w14:textId="77777777" w:rsidR="00776A5D" w:rsidRDefault="00776A5D" w:rsidP="00776A5D">
      <w:pPr>
        <w:pStyle w:val="Heading3"/>
      </w:pPr>
      <w:r>
        <w:t>Would Bring Cred</w:t>
      </w:r>
    </w:p>
    <w:p w14:paraId="6851AECD" w14:textId="77777777" w:rsidR="00776A5D" w:rsidRDefault="00776A5D" w:rsidP="00776A5D">
      <w:pPr>
        <w:pStyle w:val="Heading4"/>
      </w:pPr>
      <w:r>
        <w:t>Open access for all key to safety and brings international cred to members</w:t>
      </w:r>
    </w:p>
    <w:p w14:paraId="20ABD101" w14:textId="77777777" w:rsidR="00776A5D" w:rsidRPr="005B2BCD" w:rsidRDefault="00776A5D" w:rsidP="00776A5D">
      <w:r w:rsidRPr="007271C7">
        <w:rPr>
          <w:rStyle w:val="Style13ptBold"/>
        </w:rPr>
        <w:t>Palmer 16</w:t>
      </w:r>
      <w:r>
        <w:t>, Coburn, An experienced news man, Coburn Palmer has written national, state and local news for eight different news outlets including the USA Today and SF Weekly. A graduate from the San Francisco State University school of Journalism he has experience covering government, crime and neighborhood beats. Coburn has been a leader of award winning newsrooms and has also won several personal awards for outstanding articles, June 26,“Russia and China Sign Alliance to Threaten US Supremacy, Target Military Satellites,” &lt;http://www.inquisitr.com/3247550/russia-and-china-sign-space-alliance-to-threaten-u-s-supremacy-targets-military-satellites/&gt;.</w:t>
      </w:r>
    </w:p>
    <w:p w14:paraId="7A7DE7BB" w14:textId="77777777" w:rsidR="00776A5D" w:rsidRDefault="00776A5D" w:rsidP="00776A5D">
      <w:r>
        <w:t>This political stance helped push China and Russia into a space alliance designed to protect their interstellar rights, promote cooperation in peaceful space exploration, and further the development of interstellar vehicles, according to Sputnik News. “</w:t>
      </w:r>
      <w:r w:rsidRPr="00A90038">
        <w:rPr>
          <w:rStyle w:val="Emphasis"/>
        </w:rPr>
        <w:t>The Russian and Chinese governments have signed an agreement on measures to protect technologies in connection to cooperation on peaceful space exploration</w:t>
      </w:r>
      <w:r>
        <w:t xml:space="preserve"> and </w:t>
      </w:r>
      <w:r w:rsidRPr="00A90038">
        <w:rPr>
          <w:rStyle w:val="Emphasis"/>
        </w:rPr>
        <w:t>usage as</w:t>
      </w:r>
      <w:r>
        <w:t xml:space="preserve"> well as creation and exploitation of launch vehicles and land-based space infrastructure.” Russia is attempting to expand its influence with the international community in space affairs and originally intended </w:t>
      </w:r>
      <w:r w:rsidRPr="00A90038">
        <w:rPr>
          <w:rStyle w:val="Emphasis"/>
        </w:rPr>
        <w:t>its catalog of near-Earth objects to be part of a UN database</w:t>
      </w:r>
      <w:r>
        <w:t xml:space="preserve">. The Union of </w:t>
      </w:r>
      <w:r w:rsidRPr="005B2BCD">
        <w:rPr>
          <w:rStyle w:val="Emphasis"/>
        </w:rPr>
        <w:t>Concerned Scientists estimates there are some 1,380 satellites and 500,000 pieces of space junk orbiting Earth</w:t>
      </w:r>
      <w:r>
        <w:t xml:space="preserve">, </w:t>
      </w:r>
      <w:r w:rsidRPr="005B2BCD">
        <w:rPr>
          <w:rStyle w:val="Emphasis"/>
        </w:rPr>
        <w:t xml:space="preserve">and </w:t>
      </w:r>
      <w:r>
        <w:t xml:space="preserve">Russia insists </w:t>
      </w:r>
      <w:r w:rsidRPr="005B2BCD">
        <w:rPr>
          <w:rStyle w:val="Emphasis"/>
        </w:rPr>
        <w:t>its comprehensive catalogue would increase safety</w:t>
      </w:r>
      <w:r>
        <w:t xml:space="preserve">, according to the DailyMail. “The Russian Federation proceeds to establish a national information service, whose function shall be </w:t>
      </w:r>
      <w:r w:rsidRPr="005B2BCD">
        <w:rPr>
          <w:rStyle w:val="Emphasis"/>
        </w:rPr>
        <w:t>to provide open access to the results of monitoring objects and events in outer space</w:t>
      </w:r>
      <w:r>
        <w:t xml:space="preserve">.” Retired </w:t>
      </w:r>
      <w:r w:rsidRPr="005B2BCD">
        <w:rPr>
          <w:rStyle w:val="Emphasis"/>
        </w:rPr>
        <w:t>U.S. Defense Department analyst</w:t>
      </w:r>
      <w:r>
        <w:t xml:space="preserve"> Franklin Spinney </w:t>
      </w:r>
      <w:r w:rsidRPr="005B2BCD">
        <w:rPr>
          <w:rStyle w:val="Emphasis"/>
        </w:rPr>
        <w:t>said</w:t>
      </w:r>
      <w:r>
        <w:t xml:space="preserve"> America should welcome cooperation with Russia in space affairs, according to Sputnik News. “My gut reaction is that </w:t>
      </w:r>
      <w:r w:rsidRPr="005B2BCD">
        <w:rPr>
          <w:rStyle w:val="Emphasis"/>
        </w:rPr>
        <w:t>the</w:t>
      </w:r>
      <w:r>
        <w:t xml:space="preserve"> Russian </w:t>
      </w:r>
      <w:r w:rsidRPr="005B2BCD">
        <w:rPr>
          <w:rStyle w:val="Emphasis"/>
        </w:rPr>
        <w:t>move should</w:t>
      </w:r>
      <w:r>
        <w:t xml:space="preserve"> (but probably will not) </w:t>
      </w:r>
      <w:r w:rsidRPr="005B2BCD">
        <w:rPr>
          <w:rStyle w:val="Emphasis"/>
        </w:rPr>
        <w:t>be viewed as</w:t>
      </w:r>
      <w:r>
        <w:t xml:space="preserve"> a </w:t>
      </w:r>
      <w:r w:rsidRPr="005B2BCD">
        <w:rPr>
          <w:rStyle w:val="Emphasis"/>
        </w:rPr>
        <w:t>constructive</w:t>
      </w:r>
      <w:r>
        <w:t xml:space="preserve"> move.” </w:t>
      </w:r>
      <w:r w:rsidRPr="005B2BCD">
        <w:rPr>
          <w:rStyle w:val="Emphasis"/>
        </w:rPr>
        <w:t>Russia’s intention</w:t>
      </w:r>
      <w:r>
        <w:t xml:space="preserve"> to publicize the location of U.S. military satellites </w:t>
      </w:r>
      <w:r w:rsidRPr="005B2BCD">
        <w:rPr>
          <w:rStyle w:val="Emphasis"/>
        </w:rPr>
        <w:t>is</w:t>
      </w:r>
      <w:r>
        <w:t xml:space="preserve"> also </w:t>
      </w:r>
      <w:r w:rsidRPr="005B2BCD">
        <w:rPr>
          <w:rStyle w:val="Emphasis"/>
        </w:rPr>
        <w:t xml:space="preserve">in line with the Open Skies Treaty </w:t>
      </w:r>
      <w:r>
        <w:t xml:space="preserve">signed in 1992 </w:t>
      </w:r>
      <w:r w:rsidRPr="005B2BCD">
        <w:rPr>
          <w:rStyle w:val="Emphasis"/>
        </w:rPr>
        <w:t>that includes 34 other countries</w:t>
      </w:r>
      <w:r>
        <w:t xml:space="preserve"> and was designed to regulate unarmed aerial surveillance flights. </w:t>
      </w:r>
    </w:p>
    <w:p w14:paraId="4B2FDF01" w14:textId="77777777" w:rsidR="00776A5D" w:rsidRDefault="00776A5D" w:rsidP="00776A5D">
      <w:pPr>
        <w:pStyle w:val="Heading3"/>
      </w:pPr>
      <w:r>
        <w:t>AT: US Won’t Join</w:t>
      </w:r>
    </w:p>
    <w:p w14:paraId="068AFCC3" w14:textId="77777777" w:rsidR="00776A5D" w:rsidRPr="002B522E" w:rsidRDefault="00776A5D" w:rsidP="00776A5D">
      <w:pPr>
        <w:pStyle w:val="Heading4"/>
      </w:pPr>
      <w:r>
        <w:t xml:space="preserve">Every aff card saying that US engages with China and that China wants it shows US will too. Outside nations won’t bother them because it’s not open to entire public, just UN members that have satellites. Additionally, international cred outweighs—open skies treaty compliance would vastly increase nuclear trust </w:t>
      </w:r>
      <w:r w:rsidRPr="002B522E">
        <w:rPr>
          <w:highlight w:val="cyan"/>
        </w:rPr>
        <w:t>(see US hypocrisy now)</w:t>
      </w:r>
    </w:p>
    <w:p w14:paraId="1D0F7EB0" w14:textId="3AF8A30D" w:rsidR="00776A5D" w:rsidRDefault="00776A5D" w:rsidP="00776A5D">
      <w:pPr>
        <w:pStyle w:val="Heading2"/>
      </w:pPr>
      <w:r>
        <w:t>Aff Answers</w:t>
      </w:r>
    </w:p>
    <w:p w14:paraId="13E7B432" w14:textId="77777777" w:rsidR="00776A5D" w:rsidRPr="00776A5D" w:rsidRDefault="00776A5D" w:rsidP="00776A5D"/>
    <w:p w14:paraId="099DFA2E" w14:textId="77777777" w:rsidR="00776A5D" w:rsidRDefault="00776A5D" w:rsidP="00776A5D">
      <w:pPr>
        <w:pStyle w:val="Heading4"/>
      </w:pPr>
      <w:r>
        <w:t>UN database could increase terrorism—Americans won’t risk it</w:t>
      </w:r>
    </w:p>
    <w:p w14:paraId="0C937E92" w14:textId="77777777" w:rsidR="00776A5D" w:rsidRPr="00A67203" w:rsidRDefault="00776A5D" w:rsidP="00776A5D">
      <w:r w:rsidRPr="00A67203">
        <w:rPr>
          <w:rStyle w:val="Style13ptBold"/>
        </w:rPr>
        <w:t>Mizokami 16</w:t>
      </w:r>
      <w:r>
        <w:t>, Kyle, Kyle Mizokami writes on defense and security issues in Asia, particularly Japan. He is the founder and editor for the blogs Japan Security Watch and Asia Security Watch. Contributor at The Daily Beast, The Atlantic.com, Salon, The Japan Times and The Diplomat, June 27, “Russia Will Tell the World Where U.S. Military Satellites Are” &lt;</w:t>
      </w:r>
      <w:r w:rsidRPr="00A67203">
        <w:t>http://www.popularmechanics.com/military/weapons/news/a21546/russia-planning-to-expose-us-military-satellites/</w:t>
      </w:r>
      <w:r>
        <w:t>&gt;.</w:t>
      </w:r>
    </w:p>
    <w:p w14:paraId="116B61F0" w14:textId="77777777" w:rsidR="00776A5D" w:rsidRDefault="00776A5D" w:rsidP="00776A5D">
      <w:r>
        <w:t xml:space="preserve">The tracks of most—if not all—American spy satellites are known to major governments, but </w:t>
      </w:r>
      <w:r w:rsidRPr="00197D19">
        <w:rPr>
          <w:rStyle w:val="Emphasis"/>
        </w:rPr>
        <w:t>countries with limited means, such as North Korea, are less informed about them</w:t>
      </w:r>
      <w:r>
        <w:t xml:space="preserve">. </w:t>
      </w:r>
      <w:r w:rsidRPr="00197D19">
        <w:rPr>
          <w:rStyle w:val="Emphasis"/>
        </w:rPr>
        <w:t xml:space="preserve">Terrorist </w:t>
      </w:r>
      <w:r w:rsidRPr="00A67203">
        <w:rPr>
          <w:rStyle w:val="Emphasis"/>
        </w:rPr>
        <w:t>groups such as the Islamic State</w:t>
      </w:r>
      <w:r>
        <w:t>, if they know anything</w:t>
      </w:r>
      <w:r w:rsidRPr="00197D19">
        <w:rPr>
          <w:rStyle w:val="Emphasis"/>
        </w:rPr>
        <w:t>, have to rely on incomplete public databases.</w:t>
      </w:r>
      <w:r>
        <w:t xml:space="preserve"> </w:t>
      </w:r>
      <w:r w:rsidRPr="00197D19">
        <w:rPr>
          <w:rStyle w:val="Emphasis"/>
        </w:rPr>
        <w:t>Knowing a spy satellite's predicted path makes it possible to hide things from prying eyes above</w:t>
      </w:r>
      <w:r>
        <w:t xml:space="preserve">. Airplanes, particularly secret ones, can be stored inside hangars, steam-producing power plants can be turned off, vehicles can be covered with camouflage netting, and so on. Izvestia claims Moscow reached out to Washington to create a single, comprehensive database, but that the </w:t>
      </w:r>
      <w:r w:rsidRPr="00197D19">
        <w:rPr>
          <w:rStyle w:val="Emphasis"/>
        </w:rPr>
        <w:t>Americans "wanted to preserve their monopoly</w:t>
      </w:r>
      <w:r>
        <w:t>." That makes little sense considering if the Russian database really did contain 40 percent more objects it would almost certainly become the dominant database.</w:t>
      </w:r>
    </w:p>
    <w:p w14:paraId="5F98DED2" w14:textId="77777777" w:rsidR="00776A5D" w:rsidRDefault="00776A5D" w:rsidP="00776A5D">
      <w:pPr>
        <w:pStyle w:val="Heading4"/>
      </w:pPr>
      <w:r>
        <w:t>US won’t join—want to leave citizens in dark about surveillance practices</w:t>
      </w:r>
    </w:p>
    <w:p w14:paraId="06A905B2" w14:textId="77777777" w:rsidR="00776A5D" w:rsidRPr="005B2BCD" w:rsidRDefault="00776A5D" w:rsidP="00776A5D">
      <w:r w:rsidRPr="007271C7">
        <w:rPr>
          <w:rStyle w:val="Style13ptBold"/>
        </w:rPr>
        <w:t>Palmer 16</w:t>
      </w:r>
      <w:r>
        <w:t>, Coburn, An experienced news man, Coburn Palmer has written national, state and local news for eight different news outlets including the USA Today and SF Weekly. A graduate from the San Francisco State University school of Journalism he has experience covering government, crime and neighborhood beats. Coburn has been a leader of award winning newsrooms and has also won several personal awards for outstanding articles, June 26, “Russia and China Sign Alliance to Threaten US Supremacy, Target Military Satellites,” &lt;http://www.inquisitr.com/3247550/russia-and-china-sign-space-alliance-to-threaten-u-s-supremacy-targets-military-satellites/&gt;.</w:t>
      </w:r>
    </w:p>
    <w:p w14:paraId="1D4C2441" w14:textId="77777777" w:rsidR="00776A5D" w:rsidRDefault="00776A5D" w:rsidP="00776A5D">
      <w:r w:rsidRPr="005B2BCD">
        <w:rPr>
          <w:rStyle w:val="Emphasis"/>
        </w:rPr>
        <w:t>It would be similar to</w:t>
      </w:r>
      <w:r>
        <w:t xml:space="preserve"> the list maintained by the North American Aerospace Defense Command (</w:t>
      </w:r>
      <w:r w:rsidRPr="005B2BCD">
        <w:rPr>
          <w:rStyle w:val="Emphasis"/>
        </w:rPr>
        <w:t>NORAD</w:t>
      </w:r>
      <w:r>
        <w:t xml:space="preserve">). China, Russia and many </w:t>
      </w:r>
      <w:r w:rsidRPr="005B2BCD">
        <w:rPr>
          <w:rStyle w:val="Emphasis"/>
        </w:rPr>
        <w:t>other countries already know the location of U.S. military satellites</w:t>
      </w:r>
      <w:r>
        <w:t xml:space="preserve"> so </w:t>
      </w:r>
      <w:r w:rsidRPr="005B2BCD">
        <w:rPr>
          <w:rStyle w:val="Emphasis"/>
        </w:rPr>
        <w:t>the only people left in the dark are everyday citizens</w:t>
      </w:r>
      <w:r>
        <w:t xml:space="preserve"> of the Earth who may be unaware of the extent of America’s surveillance capability, reports Sputnik News. “</w:t>
      </w:r>
      <w:r w:rsidRPr="005B2BCD">
        <w:rPr>
          <w:rStyle w:val="Emphasis"/>
        </w:rPr>
        <w:t>The real threat…would be that the American people should be amazed by the shear scope of</w:t>
      </w:r>
      <w:r>
        <w:t xml:space="preserve"> our </w:t>
      </w:r>
      <w:r w:rsidRPr="005B2BCD">
        <w:rPr>
          <w:rStyle w:val="Emphasis"/>
        </w:rPr>
        <w:t>presence, compared to that of the Russians and Chinese.”</w:t>
      </w:r>
      <w:r>
        <w:t xml:space="preserve"> One thing is sure, </w:t>
      </w:r>
      <w:r w:rsidRPr="007271C7">
        <w:rPr>
          <w:rStyle w:val="Emphasis"/>
        </w:rPr>
        <w:t>the space race is heating up</w:t>
      </w:r>
      <w:r>
        <w:t xml:space="preserve"> </w:t>
      </w:r>
    </w:p>
    <w:p w14:paraId="0D1799FF" w14:textId="77777777" w:rsidR="00776A5D" w:rsidRDefault="00776A5D" w:rsidP="00776A5D">
      <w:pPr>
        <w:pStyle w:val="Heading4"/>
      </w:pPr>
      <w:r>
        <w:t>US won’t join—restrictions on space miscalc outside of China invite unwanted outsiders in info</w:t>
      </w:r>
    </w:p>
    <w:p w14:paraId="5D7B90F2" w14:textId="77777777" w:rsidR="00776A5D" w:rsidRPr="002873A4" w:rsidRDefault="00776A5D" w:rsidP="00776A5D">
      <w:r w:rsidRPr="002873A4">
        <w:rPr>
          <w:rStyle w:val="Style13ptBold"/>
        </w:rPr>
        <w:t>Bodner 15</w:t>
      </w:r>
      <w:r>
        <w:t>, Matthew, Foreign Affairs, Defense and Space Correspondent at The Moscow Times / Defense News Moscow Correspondent with a degree from Miami University, December 9, “UN Adopts Russian Initiative Restricting Space Weapons,”&lt;</w:t>
      </w:r>
      <w:r w:rsidRPr="002873A4">
        <w:t>http://www.defensenews.com/story/defense/air-space/space/2015/12/09/un-adopts-russian-initiative-restricting-space-weapons/77031986/</w:t>
      </w:r>
      <w:r>
        <w:t>&gt;.</w:t>
      </w:r>
    </w:p>
    <w:p w14:paraId="68746E6D" w14:textId="77777777" w:rsidR="00776A5D" w:rsidRDefault="00776A5D" w:rsidP="00776A5D">
      <w:r>
        <w:t xml:space="preserve">The United Nations General Assembly has adopted a Russian-led </w:t>
      </w:r>
      <w:r w:rsidRPr="001E6D4C">
        <w:rPr>
          <w:rStyle w:val="Emphasis"/>
        </w:rPr>
        <w:t>resolution calling for a nonbinding restriction against the first placement of weapons in outer space</w:t>
      </w:r>
      <w:r>
        <w:t xml:space="preserve">, a measure that </w:t>
      </w:r>
      <w:r w:rsidRPr="001E6D4C">
        <w:rPr>
          <w:rStyle w:val="Emphasis"/>
        </w:rPr>
        <w:t>has been strongly criticized by the US for not going far enough</w:t>
      </w:r>
      <w:r>
        <w:t xml:space="preserve">. Russia has been promoting the resolution for several years but failed to push the draft through a UN committee focusing on disarmament issues. </w:t>
      </w:r>
      <w:r w:rsidRPr="001E6D4C">
        <w:rPr>
          <w:rStyle w:val="Emphasis"/>
        </w:rPr>
        <w:t>The US has been at the forefront of the effort against the</w:t>
      </w:r>
      <w:r>
        <w:t xml:space="preserve"> Russian </w:t>
      </w:r>
      <w:r w:rsidRPr="001E6D4C">
        <w:rPr>
          <w:rStyle w:val="Emphasis"/>
        </w:rPr>
        <w:t>resolution, which is backed</w:t>
      </w:r>
      <w:r>
        <w:t xml:space="preserve"> by Moscow-friendly </w:t>
      </w:r>
      <w:r w:rsidRPr="001E6D4C">
        <w:rPr>
          <w:rStyle w:val="Emphasis"/>
        </w:rPr>
        <w:t>nations like</w:t>
      </w:r>
      <w:r>
        <w:t xml:space="preserve"> China and </w:t>
      </w:r>
      <w:r w:rsidRPr="001E6D4C">
        <w:rPr>
          <w:rStyle w:val="Emphasis"/>
        </w:rPr>
        <w:t>Syria</w:t>
      </w:r>
      <w:r>
        <w:t xml:space="preserve">. “It is noteworthy that </w:t>
      </w:r>
      <w:r w:rsidRPr="002873A4">
        <w:rPr>
          <w:rStyle w:val="Emphasis"/>
        </w:rPr>
        <w:t>the only government objecting to the substance of our initiative is the United States</w:t>
      </w:r>
      <w:r>
        <w:t xml:space="preserve">, which for many years has stood in almost complete isolation </w:t>
      </w:r>
      <w:r w:rsidRPr="002873A4">
        <w:rPr>
          <w:rStyle w:val="Emphasis"/>
        </w:rPr>
        <w:t xml:space="preserve">trying to block </w:t>
      </w:r>
      <w:r>
        <w:t xml:space="preserve">successive efforts of </w:t>
      </w:r>
      <w:r w:rsidRPr="002873A4">
        <w:rPr>
          <w:rStyle w:val="Emphasis"/>
        </w:rPr>
        <w:t>the international community</w:t>
      </w:r>
      <w:r>
        <w:t xml:space="preserve"> to prevent an arms race in outer space,” the Russian Foreign Ministry said in a statement posted on its website Tuesday. </w:t>
      </w:r>
    </w:p>
    <w:p w14:paraId="55BD359F" w14:textId="77777777" w:rsidR="00776A5D" w:rsidRDefault="00776A5D" w:rsidP="00776A5D">
      <w:pPr>
        <w:pStyle w:val="Heading4"/>
      </w:pPr>
      <w:r>
        <w:t>Turn: US not joining would further fuel tensions and anger, increasing the risk and probability of aff impacts</w:t>
      </w:r>
    </w:p>
    <w:p w14:paraId="1F430369" w14:textId="77777777" w:rsidR="00B96C60" w:rsidRDefault="00B96C60" w:rsidP="00B96C60"/>
    <w:p w14:paraId="6EDB7287" w14:textId="77777777" w:rsidR="00B96C60" w:rsidRPr="00E759E5" w:rsidRDefault="00B96C60" w:rsidP="00B96C60">
      <w:pPr>
        <w:pStyle w:val="Heading1"/>
        <w:rPr>
          <w:rFonts w:asciiTheme="minorHAnsi" w:hAnsiTheme="minorHAnsi" w:cs="Arial"/>
        </w:rPr>
      </w:pPr>
      <w:r>
        <w:rPr>
          <w:rFonts w:asciiTheme="minorHAnsi" w:hAnsiTheme="minorHAnsi" w:cs="Arial"/>
        </w:rPr>
        <w:t>Solar Flare-Shut Down the Grid</w:t>
      </w:r>
    </w:p>
    <w:p w14:paraId="0FC2BA7C" w14:textId="3C78E7C9" w:rsidR="00B96C60" w:rsidRDefault="00B96C60" w:rsidP="00B96C60">
      <w:pPr>
        <w:pStyle w:val="Heading2"/>
      </w:pPr>
      <w:r>
        <w:t>1NC</w:t>
      </w:r>
    </w:p>
    <w:p w14:paraId="73C587F2" w14:textId="77777777" w:rsidR="00B96C60" w:rsidRDefault="00B96C60" w:rsidP="00B96C60">
      <w:pPr>
        <w:pStyle w:val="Heading4"/>
      </w:pPr>
      <w:r>
        <w:t>Plan: The United States Federal Government should use regular detection procedure and temporarily shut off the grid in the event of a predicted solar flare of detrimental magnitude.</w:t>
      </w:r>
    </w:p>
    <w:p w14:paraId="7BFD461F" w14:textId="77777777" w:rsidR="00B96C60" w:rsidRDefault="00B96C60" w:rsidP="00B96C60">
      <w:pPr>
        <w:pStyle w:val="Heading4"/>
      </w:pPr>
      <w:r>
        <w:t>Shutting down the grid is already possible and detection can occur 20 hours before an impact</w:t>
      </w:r>
    </w:p>
    <w:p w14:paraId="3E78132A" w14:textId="77777777" w:rsidR="00B96C60" w:rsidRDefault="00B96C60" w:rsidP="00B96C60">
      <w:r>
        <w:rPr>
          <w:b/>
        </w:rPr>
        <w:t>Lovett 12</w:t>
      </w:r>
      <w:r>
        <w:t xml:space="preserve">—quoting Tom Bogdan, Ph.D. in Physics from UChicago, Director of the National Oceanic and Atmospheric Administration’s Space Environment Center – AND – Rodney Viereck, Leader of the Data and Instrumentation Group Research Division NOAA Space Environment Center, March 8 </w:t>
      </w:r>
      <w:r>
        <w:rPr>
          <w:sz w:val="12"/>
        </w:rPr>
        <w:t xml:space="preserve">(Richard, National Geographic News, March 8, 2012, </w:t>
      </w:r>
      <w:hyperlink r:id="rId53" w:history="1">
        <w:r>
          <w:rPr>
            <w:rStyle w:val="Hyperlink"/>
            <w:sz w:val="12"/>
          </w:rPr>
          <w:t>http://news.nationalgeographic.com/news/2012/03/120308-solar-flare-storm-sun-space-weather-science-aurora/</w:t>
        </w:r>
      </w:hyperlink>
      <w:r>
        <w:rPr>
          <w:sz w:val="12"/>
        </w:rPr>
        <w:t>, ZBurdette)</w:t>
      </w:r>
    </w:p>
    <w:p w14:paraId="1F840E7F" w14:textId="77777777" w:rsidR="00B96C60" w:rsidRDefault="00B96C60" w:rsidP="00B96C60">
      <w:pPr>
        <w:rPr>
          <w:sz w:val="12"/>
        </w:rPr>
      </w:pPr>
    </w:p>
    <w:p w14:paraId="282CE89E" w14:textId="77777777" w:rsidR="00B96C60" w:rsidRDefault="00B96C60" w:rsidP="00B96C60">
      <w:r w:rsidRPr="003434C5">
        <w:t xml:space="preserve">Even now, the center's Bogdan said, </w:t>
      </w:r>
      <w:r w:rsidRPr="003434C5">
        <w:rPr>
          <w:highlight w:val="cyan"/>
        </w:rPr>
        <w:t xml:space="preserve">the </w:t>
      </w:r>
      <w:r w:rsidRPr="003434C5">
        <w:rPr>
          <w:rStyle w:val="StyleUnderline"/>
          <w:highlight w:val="cyan"/>
        </w:rPr>
        <w:t>most damaging emissions</w:t>
      </w:r>
      <w:r w:rsidRPr="003434C5">
        <w:rPr>
          <w:highlight w:val="cyan"/>
        </w:rPr>
        <w:t xml:space="preserve"> </w:t>
      </w:r>
      <w:r w:rsidRPr="003434C5">
        <w:rPr>
          <w:rStyle w:val="StyleUnderline"/>
          <w:highlight w:val="cyan"/>
        </w:rPr>
        <w:t>from big storms travel slowly enough to be detected by sun-watching satellites well before the particles strike Earth</w:t>
      </w:r>
      <w:r w:rsidRPr="003434C5">
        <w:rPr>
          <w:rStyle w:val="StyleUnderline"/>
        </w:rPr>
        <w:t xml:space="preserve">. "That </w:t>
      </w:r>
      <w:r w:rsidRPr="003434C5">
        <w:rPr>
          <w:rStyle w:val="StyleUnderline"/>
          <w:highlight w:val="cyan"/>
        </w:rPr>
        <w:t>gives us</w:t>
      </w:r>
      <w:r w:rsidRPr="003434C5">
        <w:rPr>
          <w:rStyle w:val="StyleUnderline"/>
        </w:rPr>
        <w:t xml:space="preserve"> [about] </w:t>
      </w:r>
      <w:r w:rsidRPr="003434C5">
        <w:rPr>
          <w:rStyle w:val="StyleUnderline"/>
          <w:highlight w:val="cyan"/>
        </w:rPr>
        <w:t>20 hours to determine what actions we need to take</w:t>
      </w:r>
      <w:r w:rsidRPr="003434C5">
        <w:rPr>
          <w:rStyle w:val="StyleUnderline"/>
        </w:rPr>
        <w:t>,"</w:t>
      </w:r>
      <w:r w:rsidRPr="003434C5">
        <w:t xml:space="preserve"> Viereck said. (Related pictures: "Multicolored Auroras Sparked by Double Sun Blast" [August 2011</w:t>
      </w:r>
      <w:r w:rsidRPr="003434C5">
        <w:rPr>
          <w:rStyle w:val="StyleUnderline"/>
        </w:rPr>
        <w:t xml:space="preserve">].) </w:t>
      </w:r>
      <w:r w:rsidRPr="001D01DB">
        <w:rPr>
          <w:rStyle w:val="StyleUnderline"/>
          <w:highlight w:val="cyan"/>
        </w:rPr>
        <w:t>In a pinch</w:t>
      </w:r>
      <w:r w:rsidRPr="003434C5">
        <w:rPr>
          <w:rStyle w:val="StyleUnderline"/>
        </w:rPr>
        <w:t xml:space="preserve">, power </w:t>
      </w:r>
      <w:r w:rsidRPr="003434C5">
        <w:rPr>
          <w:rStyle w:val="StyleUnderline"/>
          <w:highlight w:val="cyan"/>
        </w:rPr>
        <w:t>companies could protect</w:t>
      </w:r>
      <w:r w:rsidRPr="003434C5">
        <w:rPr>
          <w:rStyle w:val="StyleUnderline"/>
        </w:rPr>
        <w:t xml:space="preserve"> valuable </w:t>
      </w:r>
      <w:r w:rsidRPr="003434C5">
        <w:rPr>
          <w:rStyle w:val="StyleUnderline"/>
          <w:highlight w:val="cyan"/>
        </w:rPr>
        <w:t>transformers by taking them offline</w:t>
      </w:r>
      <w:r w:rsidRPr="003434C5">
        <w:rPr>
          <w:rStyle w:val="StyleUnderline"/>
        </w:rPr>
        <w:t xml:space="preserve"> </w:t>
      </w:r>
      <w:r w:rsidRPr="003434C5">
        <w:rPr>
          <w:rStyle w:val="StyleUnderline"/>
          <w:highlight w:val="cyan"/>
        </w:rPr>
        <w:t>before the storm strikes. That would produce local blackouts, but they wouldn't last for long</w:t>
      </w:r>
      <w:r w:rsidRPr="003434C5">
        <w:rPr>
          <w:rStyle w:val="StyleUnderline"/>
        </w:rPr>
        <w:t xml:space="preserve">. "The good news is that </w:t>
      </w:r>
      <w:r w:rsidRPr="003434C5">
        <w:rPr>
          <w:rStyle w:val="StyleUnderline"/>
          <w:highlight w:val="cyan"/>
        </w:rPr>
        <w:t>these storms tend to pass after a couple of hours</w:t>
      </w:r>
      <w:r w:rsidRPr="003434C5">
        <w:rPr>
          <w:rStyle w:val="StyleUnderline"/>
        </w:rPr>
        <w:t>,</w:t>
      </w:r>
      <w:r w:rsidRPr="003434C5">
        <w:t xml:space="preserve">" Bogdan added. </w:t>
      </w:r>
      <w:r w:rsidRPr="003434C5">
        <w:rPr>
          <w:rStyle w:val="StyleUnderline"/>
        </w:rPr>
        <w:t>Meanwhile, scientists are scrambling to learn everything they can about the sun in an effort to produce even longer-range forecasts</w:t>
      </w:r>
      <w:r w:rsidRPr="003434C5">
        <w:t>.</w:t>
      </w:r>
    </w:p>
    <w:p w14:paraId="5DE4BE01" w14:textId="77777777" w:rsidR="00B96C60" w:rsidRDefault="00B96C60" w:rsidP="00B96C60">
      <w:pPr>
        <w:pStyle w:val="Heading4"/>
      </w:pPr>
      <w:r>
        <w:t xml:space="preserve">Microgrids can repower during downtime </w:t>
      </w:r>
      <w:r>
        <w:sym w:font="Wingdings" w:char="F04A"/>
      </w:r>
    </w:p>
    <w:p w14:paraId="2B5A0694" w14:textId="77777777" w:rsidR="00B96C60" w:rsidRPr="00FE60D4" w:rsidRDefault="00B96C60" w:rsidP="00B96C60">
      <w:pPr>
        <w:rPr>
          <w:rStyle w:val="Style13ptBold"/>
        </w:rPr>
      </w:pPr>
      <w:r w:rsidRPr="00FE60D4">
        <w:rPr>
          <w:rStyle w:val="Style13ptBold"/>
        </w:rPr>
        <w:t xml:space="preserve">Pierce </w:t>
      </w:r>
      <w:r>
        <w:rPr>
          <w:rStyle w:val="Style13ptBold"/>
        </w:rPr>
        <w:t>’</w:t>
      </w:r>
      <w:r w:rsidRPr="00FE60D4">
        <w:rPr>
          <w:rStyle w:val="Style13ptBold"/>
        </w:rPr>
        <w:t>14</w:t>
      </w:r>
      <w:r>
        <w:rPr>
          <w:rStyle w:val="Style13ptBold"/>
        </w:rPr>
        <w:t xml:space="preserve"> </w:t>
      </w:r>
      <w:r>
        <w:t>Erin Pierce U.S. Department of Energy Former Digital Communications Specialist, Office of Public Affairs,</w:t>
      </w:r>
      <w:r w:rsidRPr="00A87B77">
        <w:t xml:space="preserve"> "</w:t>
      </w:r>
      <w:r>
        <w:t>Top 9 Things You Didn't Know About America's Power Grid</w:t>
      </w:r>
      <w:r w:rsidRPr="00A87B77">
        <w:t xml:space="preserve">," </w:t>
      </w:r>
      <w:r>
        <w:t>Nov 2</w:t>
      </w:r>
      <w:r w:rsidRPr="00A87B77">
        <w:t xml:space="preserve">0, </w:t>
      </w:r>
      <w:r>
        <w:t>http://energy.gov/articles/top-9-things-you-didnt-know-about-americas-power-grid</w:t>
      </w:r>
      <w:hyperlink r:id="rId54" w:history="1">
        <w:r w:rsidRPr="00B96C60">
          <w:rPr>
            <w:rStyle w:val="Hyperlink"/>
          </w:rPr>
          <w:t>http://www.ecowatch.com/renewables-to-overtake-coal-as-worlds-largest-power-source-says-iea-1882118437.html</w:t>
        </w:r>
      </w:hyperlink>
      <w:r>
        <w:t xml:space="preserve"> Audka</w:t>
      </w:r>
    </w:p>
    <w:p w14:paraId="37BB29EB" w14:textId="77777777" w:rsidR="00B96C60" w:rsidRDefault="00B96C60" w:rsidP="00B96C60">
      <w:pPr>
        <w:rPr>
          <w:rStyle w:val="StyleUnderline"/>
        </w:rPr>
      </w:pPr>
      <w:r w:rsidRPr="00962E7F">
        <w:rPr>
          <w:rStyle w:val="StyleUnderline"/>
        </w:rPr>
        <w:t>Microgrids, which are localized grids that are normally connected to the more traditional electric grid but can disconnect to operate autonomously</w:t>
      </w:r>
      <w:r w:rsidRPr="00962E7F">
        <w:rPr>
          <w:sz w:val="14"/>
        </w:rPr>
        <w:t xml:space="preserve">, are another way in which the reliability and resiliency of the grid can be improved. Microgrids </w:t>
      </w:r>
      <w:r w:rsidRPr="00962E7F">
        <w:rPr>
          <w:rStyle w:val="StyleUnderline"/>
        </w:rPr>
        <w:t>use advanced smart grid technologies and the integration of distributed energy resources such as backup generators, solar panels and storage. Because they can operate independently of the grid during outages, microgrids are typically used to provide reliable power during extreme weather events</w:t>
      </w:r>
      <w:r w:rsidRPr="00962E7F">
        <w:rPr>
          <w:sz w:val="14"/>
        </w:rPr>
        <w:t xml:space="preserve">. As part of the Obama Administration’s commitment to rebuild communities affected by Superstorm Sandy, the Department is partnering with the State of New Jersey and other organizations to examine the use of </w:t>
      </w:r>
      <w:r w:rsidRPr="00962E7F">
        <w:rPr>
          <w:rStyle w:val="StyleUnderline"/>
        </w:rPr>
        <w:t>microgrids to help keep the power on during future extreme weather events.</w:t>
      </w:r>
    </w:p>
    <w:p w14:paraId="2243E128" w14:textId="70B644BB" w:rsidR="00B96C60" w:rsidRPr="00B96C60" w:rsidRDefault="00B96C60" w:rsidP="00B96C60">
      <w:pPr>
        <w:pStyle w:val="Heading2"/>
      </w:pPr>
      <w:r>
        <w:t>2NC Overview</w:t>
      </w:r>
    </w:p>
    <w:p w14:paraId="21218BA2" w14:textId="77777777" w:rsidR="00B96C60" w:rsidRPr="001D01DB" w:rsidRDefault="00B96C60" w:rsidP="00B96C60">
      <w:pPr>
        <w:pStyle w:val="Heading4"/>
      </w:pPr>
      <w:r>
        <w:t>Temporary grid shutdown solves 100% of the impact – detention of solar flares is possible 20 hours before a strike and operators can temporarily shut down the grid in a pinch – that’s Lovett, and Microgrids can repower during downtime – that’s Peirce. Solves the [Insert DA] because it requires no engagement with China which triggers the DA.</w:t>
      </w:r>
    </w:p>
    <w:p w14:paraId="1EF68000" w14:textId="77777777" w:rsidR="00B96C60" w:rsidRPr="00B96C60" w:rsidRDefault="00B96C60" w:rsidP="00B96C60">
      <w:pPr>
        <w:pStyle w:val="Heading2"/>
      </w:pPr>
      <w:r w:rsidRPr="00B96C60">
        <w:t>Solvency</w:t>
      </w:r>
    </w:p>
    <w:p w14:paraId="719931AD" w14:textId="77777777" w:rsidR="00B96C60" w:rsidRDefault="00B96C60" w:rsidP="00B96C60">
      <w:pPr>
        <w:pStyle w:val="Heading4"/>
      </w:pPr>
      <w:r>
        <w:t>Temporary shutdown reduces CO2 emissions and reaps economic benefits</w:t>
      </w:r>
    </w:p>
    <w:p w14:paraId="1D13A419" w14:textId="77777777" w:rsidR="00B96C60" w:rsidRPr="00805D23" w:rsidRDefault="00B96C60" w:rsidP="00B96C60">
      <w:pPr>
        <w:rPr>
          <w:rStyle w:val="Style13ptBold"/>
        </w:rPr>
      </w:pPr>
      <w:r>
        <w:rPr>
          <w:rStyle w:val="Style13ptBold"/>
        </w:rPr>
        <w:t xml:space="preserve">Fesmire ’07 </w:t>
      </w:r>
      <w:r>
        <w:t>Bob Fesmire is a Strategic Communications Manager at ABB with over fourteen years of experience in the energy industry,</w:t>
      </w:r>
      <w:r w:rsidRPr="00A87B77">
        <w:t xml:space="preserve"> "</w:t>
      </w:r>
      <w:r>
        <w:t>Energy Efficiency in the Power Grid</w:t>
      </w:r>
      <w:r w:rsidRPr="00A87B77">
        <w:t xml:space="preserve">," </w:t>
      </w:r>
      <w:r>
        <w:t>July 9</w:t>
      </w:r>
      <w:r w:rsidRPr="00A87B77">
        <w:t xml:space="preserve">, </w:t>
      </w:r>
      <w:hyperlink r:id="rId55" w:history="1">
        <w:r w:rsidRPr="003D342D">
          <w:rPr>
            <w:rStyle w:val="Hyperlink"/>
          </w:rPr>
          <w:t>http://www.renewableenergyworld.com/articles/2007/07/energy-efficiency-in-the-power-grid-49238.html</w:t>
        </w:r>
      </w:hyperlink>
      <w:r>
        <w:t xml:space="preserve"> AudKa</w:t>
      </w:r>
    </w:p>
    <w:p w14:paraId="158B1C71" w14:textId="77777777" w:rsidR="00B96C60" w:rsidRPr="006D3C67" w:rsidRDefault="00B96C60" w:rsidP="00B96C60">
      <w:pPr>
        <w:rPr>
          <w:sz w:val="14"/>
        </w:rPr>
      </w:pPr>
      <w:r w:rsidRPr="00805D23">
        <w:rPr>
          <w:sz w:val="14"/>
        </w:rPr>
        <w:t xml:space="preserve">The "business case" for energy efficiency is fairly straightforward: </w:t>
      </w:r>
      <w:r w:rsidRPr="00805D23">
        <w:rPr>
          <w:rStyle w:val="StyleUnderline"/>
        </w:rPr>
        <w:t>using less energy means paying less for energy. But a simple cost-benefit analysis might overlook some very important benefits that efficiency brings.</w:t>
      </w:r>
      <w:r>
        <w:rPr>
          <w:rStyle w:val="StyleUnderline"/>
        </w:rPr>
        <w:t xml:space="preserve"> </w:t>
      </w:r>
      <w:r w:rsidRPr="00805D23">
        <w:rPr>
          <w:sz w:val="14"/>
        </w:rPr>
        <w:t xml:space="preserve">At this point, there is little doubt that regulation of carbon dioxide is coming, with the power sector as a primary target. While there are technologies both available and in development to mitigate CO2 emissions from power plants, the fact remains that the </w:t>
      </w:r>
      <w:r w:rsidRPr="00805D23">
        <w:rPr>
          <w:rStyle w:val="StyleUnderline"/>
        </w:rPr>
        <w:t>easiest ton of CO2 to remove from the atmosphere is the one that is not emitted in the first place</w:t>
      </w:r>
      <w:r w:rsidRPr="00805D23">
        <w:rPr>
          <w:sz w:val="14"/>
        </w:rPr>
        <w:t xml:space="preserve">. Greater energy efficiency in the T&amp;D system means lower emissions in generation to deliver the same amount of consumed energy. Greater efficiency also has a </w:t>
      </w:r>
      <w:r w:rsidRPr="00805D23">
        <w:rPr>
          <w:rStyle w:val="StyleUnderline"/>
        </w:rPr>
        <w:t>direct impact on the role of renewables, specifically in terms of the percentage of the total fuel mix they account for</w:t>
      </w:r>
      <w:r w:rsidRPr="00805D23">
        <w:rPr>
          <w:sz w:val="14"/>
        </w:rPr>
        <w:t xml:space="preserve">. </w:t>
      </w:r>
      <w:r w:rsidRPr="00805D23">
        <w:rPr>
          <w:rStyle w:val="StyleUnderline"/>
        </w:rPr>
        <w:t>Lowering the amount of energy consumed (or lost) effectively increases the share of renewables in the total</w:t>
      </w:r>
      <w:r w:rsidRPr="00805D23">
        <w:rPr>
          <w:sz w:val="14"/>
        </w:rPr>
        <w:t xml:space="preserve">, assuming the gains are offset by reducing the amount of energy produced from traditional generation sources. </w:t>
      </w:r>
      <w:r w:rsidRPr="00805D23">
        <w:rPr>
          <w:rStyle w:val="StyleUnderline"/>
        </w:rPr>
        <w:t>Fuel conservation and diversity is another strong selling point for efficiency</w:t>
      </w:r>
      <w:r w:rsidRPr="00805D23">
        <w:rPr>
          <w:sz w:val="14"/>
        </w:rPr>
        <w:t xml:space="preserve">, and here the benefits extend well beyond economic and even environmental considerations. </w:t>
      </w:r>
      <w:r w:rsidRPr="00805D23">
        <w:rPr>
          <w:rStyle w:val="StyleUnderline"/>
        </w:rPr>
        <w:t>Reducing US dependence on foreign fuel supplies—be they oil, natural gas or even coal</w:t>
      </w:r>
      <w:r w:rsidRPr="00805D23">
        <w:rPr>
          <w:sz w:val="14"/>
        </w:rPr>
        <w:t xml:space="preserve">—pays obvious dividends from a security standpoint, and the less we use, the less we have to buy. Finally, within the context of the power system itself, it's important to recognize how interrelated energy efficiency is with grid reliability. In many areas of the US, transmission constraints have reached the point where they not only cost consumers billions of dollars in congestion charges, they threaten the integrity of the power system itself. Over the past twenty years, the situation has continued to deteriorate to the point where now the question of installing a new line is nearly moot in some locations. By the time it was completed, demand would long since have outstripped the ability of the local grid to meet it, so a short-term solution must be implemented in the interim. Improving transmission capacity is also </w:t>
      </w:r>
      <w:r w:rsidRPr="00805D23">
        <w:rPr>
          <w:rStyle w:val="StyleUnderline"/>
        </w:rPr>
        <w:t>vital to the integration of renewables like wind and solar which are often located far from the loads they must serve</w:t>
      </w:r>
      <w:r w:rsidRPr="00805D23">
        <w:rPr>
          <w:sz w:val="14"/>
        </w:rPr>
        <w:t xml:space="preserve">. For that reason, </w:t>
      </w:r>
      <w:r w:rsidRPr="00805D23">
        <w:rPr>
          <w:rStyle w:val="StyleUnderline"/>
        </w:rPr>
        <w:t>the cause of efficiency in the T&amp;D system is in perfect alignment with that of expanding renewable generation. As renewable energy technologies continue to grow in importance, the potential impact of energy efficiency cannot be overstated.</w:t>
      </w:r>
      <w:r w:rsidRPr="00805D23">
        <w:rPr>
          <w:sz w:val="14"/>
        </w:rPr>
        <w:t xml:space="preserve"> With the array of technologies and methodologies now available, efficiency stands ready to play a much larger role in the energy equation.</w:t>
      </w:r>
    </w:p>
    <w:p w14:paraId="14CEC7DC" w14:textId="77777777" w:rsidR="00B96C60" w:rsidRDefault="00B96C60" w:rsidP="00B96C60">
      <w:pPr>
        <w:pStyle w:val="Heading4"/>
      </w:pPr>
      <w:r>
        <w:t xml:space="preserve">Grid tech becoming increasingly better in the US alone – solar flares won’t touch em </w:t>
      </w:r>
    </w:p>
    <w:p w14:paraId="5BD60E39" w14:textId="77777777" w:rsidR="00B96C60" w:rsidRPr="001D01DB" w:rsidRDefault="00B96C60" w:rsidP="00B96C60">
      <w:r>
        <w:t>(CP is a temporary solution while we independently develop tech capable of adaptation)</w:t>
      </w:r>
    </w:p>
    <w:p w14:paraId="3DEC8F9A" w14:textId="77777777" w:rsidR="00B96C60" w:rsidRPr="00767757" w:rsidRDefault="00B96C60" w:rsidP="00B96C60">
      <w:pPr>
        <w:rPr>
          <w:rStyle w:val="Style13ptBold"/>
        </w:rPr>
      </w:pPr>
      <w:r>
        <w:rPr>
          <w:rStyle w:val="Style13ptBold"/>
        </w:rPr>
        <w:t xml:space="preserve">DOE ’15 </w:t>
      </w:r>
      <w:r>
        <w:t>US Department of Energy is a Cabinet-level department of the United States Government concerned with the United States' policies regarding energy and safety in handling nuclear material,</w:t>
      </w:r>
      <w:r w:rsidRPr="00A87B77">
        <w:t xml:space="preserve"> "</w:t>
      </w:r>
      <w:r>
        <w:t>Smart Grid</w:t>
      </w:r>
      <w:r w:rsidRPr="00A87B77">
        <w:t xml:space="preserve">," </w:t>
      </w:r>
      <w:r>
        <w:t>Sept 17</w:t>
      </w:r>
      <w:r w:rsidRPr="00A87B77">
        <w:t xml:space="preserve">, </w:t>
      </w:r>
      <w:r>
        <w:t>http://energy.gov/oe/services/technology-development/smart-grid AudKa</w:t>
      </w:r>
    </w:p>
    <w:p w14:paraId="374DDA31" w14:textId="77777777" w:rsidR="00B96C60" w:rsidRDefault="00B96C60" w:rsidP="00B96C60">
      <w:pPr>
        <w:rPr>
          <w:sz w:val="12"/>
        </w:rPr>
      </w:pPr>
      <w:r w:rsidRPr="00767757">
        <w:rPr>
          <w:rStyle w:val="StyleUnderline"/>
        </w:rPr>
        <w:t>“Smart grid” generally refers to a class of technology people are using to bring utility electricity delivery systems into the 21st century, using computer-based remote control and automation</w:t>
      </w:r>
      <w:r w:rsidRPr="00767757">
        <w:rPr>
          <w:sz w:val="12"/>
        </w:rPr>
        <w:t xml:space="preserve">. These systems are made possible by two-way communication technology and computer processing that has been used for decades in other industries. They are beginning to be used on electricity networks, from the power plants and wind farms all the way to the consumers of electricity in homes and businesses. </w:t>
      </w:r>
      <w:r w:rsidRPr="00767757">
        <w:rPr>
          <w:rStyle w:val="StyleUnderline"/>
        </w:rPr>
        <w:t>They offer many benefits to utilities and consumers -- mostly seen in big improvements in energy efficiency on the electricity grid and in the energy users’ homes and offices.</w:t>
      </w:r>
      <w:r>
        <w:rPr>
          <w:rStyle w:val="StyleUnderline"/>
        </w:rPr>
        <w:t xml:space="preserve"> </w:t>
      </w:r>
      <w:r w:rsidRPr="00767757">
        <w:rPr>
          <w:sz w:val="12"/>
        </w:rPr>
        <w:t xml:space="preserve">For a century, utility companies have had to send workers out to gather much of the data needed to provide electricity. The workers read meters, look for broken equipment and measure voltage, for example. Most of the devices utilities use to deliver electricity have yet to be automated and computerized. </w:t>
      </w:r>
      <w:r w:rsidRPr="00767757">
        <w:rPr>
          <w:rStyle w:val="StyleUnderline"/>
        </w:rPr>
        <w:t>Now, many options and products are being made available to the electricity industry to modernize it.</w:t>
      </w:r>
      <w:r>
        <w:rPr>
          <w:rStyle w:val="StyleUnderline"/>
        </w:rPr>
        <w:t xml:space="preserve"> </w:t>
      </w:r>
      <w:r w:rsidRPr="00767757">
        <w:rPr>
          <w:rStyle w:val="StyleUnderline"/>
        </w:rPr>
        <w:t>The “grid” amounts to the networks that carry electricity from the plants where it is generated to consumers. The grid includes wires, substations, transformers, switches and much more.</w:t>
      </w:r>
      <w:r>
        <w:rPr>
          <w:rStyle w:val="StyleUnderline"/>
        </w:rPr>
        <w:t xml:space="preserve"> </w:t>
      </w:r>
      <w:r w:rsidRPr="00767757">
        <w:rPr>
          <w:sz w:val="12"/>
        </w:rPr>
        <w:t xml:space="preserve">Much in the way that a “smart” phone these days means a phone with a computer in it, smart grid means “computerizing” the electric utility grid. </w:t>
      </w:r>
      <w:r w:rsidRPr="00767757">
        <w:rPr>
          <w:rStyle w:val="StyleUnderline"/>
        </w:rPr>
        <w:t>It includes adding two-way digital communication technology to devices associated with the grid. Each device on the network can be given sensors to gather data (power meters, voltage sensors, fault detectors, etc.)</w:t>
      </w:r>
      <w:r w:rsidRPr="00767757">
        <w:rPr>
          <w:sz w:val="12"/>
        </w:rPr>
        <w:t xml:space="preserve">, plus two-way digital communication between the device in the field and the utility’s network operations center. </w:t>
      </w:r>
      <w:r w:rsidRPr="00767757">
        <w:rPr>
          <w:rStyle w:val="StyleUnderline"/>
        </w:rPr>
        <w:t>A key feature of the smart grid is automation technology that lets the utility adjust and control each individual device or millions of devices from a central location.</w:t>
      </w:r>
      <w:r>
        <w:rPr>
          <w:rStyle w:val="StyleUnderline"/>
        </w:rPr>
        <w:t xml:space="preserve"> </w:t>
      </w:r>
      <w:r w:rsidRPr="00767757">
        <w:rPr>
          <w:sz w:val="12"/>
        </w:rPr>
        <w:t>The number of applications that can be used on the smart grid once the data communications technology is deployed is growing as fast as inventive companies can create and produce them</w:t>
      </w:r>
      <w:r w:rsidRPr="00767757">
        <w:rPr>
          <w:rStyle w:val="StyleUnderline"/>
        </w:rPr>
        <w:t>. Benefits include enhanced cyber-security, handling sources of electricity like wind and solar power and even integrating electric vehicles onto the grid. The companies making smart grid technology or offering such services include technology giants</w:t>
      </w:r>
      <w:r w:rsidRPr="00767757">
        <w:rPr>
          <w:sz w:val="12"/>
        </w:rPr>
        <w:t>, established communication firms and even brand new technology firms.</w:t>
      </w:r>
    </w:p>
    <w:p w14:paraId="40B85C13" w14:textId="77777777" w:rsidR="00B96C60" w:rsidRDefault="00B96C60" w:rsidP="00B96C60">
      <w:pPr>
        <w:pStyle w:val="Heading4"/>
      </w:pPr>
      <w:r w:rsidRPr="003E7B93">
        <w:t xml:space="preserve">Grid collapse happens when </w:t>
      </w:r>
      <w:r>
        <w:t xml:space="preserve">the </w:t>
      </w:r>
      <w:r w:rsidRPr="003E7B93">
        <w:t xml:space="preserve">grid </w:t>
      </w:r>
      <w:r>
        <w:t xml:space="preserve">is </w:t>
      </w:r>
      <w:r w:rsidRPr="003E7B93">
        <w:t xml:space="preserve">left running during </w:t>
      </w:r>
      <w:r>
        <w:t xml:space="preserve">a </w:t>
      </w:r>
      <w:r w:rsidRPr="003E7B93">
        <w:t xml:space="preserve">solar flare – </w:t>
      </w:r>
      <w:r>
        <w:t xml:space="preserve">Britain proves </w:t>
      </w:r>
      <w:r w:rsidRPr="003E7B93">
        <w:t>shutting off solve</w:t>
      </w:r>
      <w:r>
        <w:t>s – 12 hour timeframe</w:t>
      </w:r>
    </w:p>
    <w:p w14:paraId="7BB1094F" w14:textId="77777777" w:rsidR="00B96C60" w:rsidRPr="003E7B93" w:rsidRDefault="00B96C60" w:rsidP="00B96C60">
      <w:r w:rsidRPr="003E7B93">
        <w:rPr>
          <w:rStyle w:val="Style13ptBold"/>
        </w:rPr>
        <w:t>Gray 15</w:t>
      </w:r>
      <w:r>
        <w:t xml:space="preserve"> (“Are YOU prepared for a major solar storm? World will have just 12 hours warning if the sun erupts” Daily Mail UK, Richard Gray </w:t>
      </w:r>
      <w:r w:rsidRPr="003E7B93">
        <w:t>is the first iphoneography teacher in Engla</w:t>
      </w:r>
      <w:r>
        <w:t xml:space="preserve">nd and probably all over Europe, and </w:t>
      </w:r>
      <w:r w:rsidRPr="003E7B93">
        <w:t>recently featured in major newspap</w:t>
      </w:r>
      <w:r>
        <w:t>ers and on-line medias like BBC</w:t>
      </w:r>
      <w:r w:rsidRPr="003E7B93">
        <w:t>, Daily Mail or The Sun</w:t>
      </w:r>
      <w:r>
        <w:t xml:space="preserve">; July 30, 2015, </w:t>
      </w:r>
      <w:r w:rsidRPr="003E7B93">
        <w:t>http://www.dailymail.co.uk/sciencetech/article-3178801/Are-prepared-major-solar-storm-World-just-12-hours-warning-sun-erupts.html</w:t>
      </w:r>
      <w:r>
        <w:t xml:space="preserve"> )</w:t>
      </w:r>
    </w:p>
    <w:p w14:paraId="2AAFA953" w14:textId="1B77A41C" w:rsidR="00B96C60" w:rsidRPr="00B96C60" w:rsidRDefault="00B96C60" w:rsidP="00B96C60">
      <w:pPr>
        <w:rPr>
          <w:sz w:val="16"/>
        </w:rPr>
      </w:pPr>
      <w:r w:rsidRPr="003E7B93">
        <w:rPr>
          <w:rStyle w:val="StyleUnderline"/>
        </w:rPr>
        <w:t>The report warns that GPS systems could go down for up to three days at a time, leaving train networks and shipping badly affected.</w:t>
      </w:r>
      <w:r w:rsidRPr="009D3F88">
        <w:rPr>
          <w:sz w:val="16"/>
        </w:rPr>
        <w:t xml:space="preserve"> </w:t>
      </w:r>
      <w:r w:rsidRPr="009D3F88">
        <w:rPr>
          <w:sz w:val="12"/>
        </w:rPr>
        <w:t>¶</w:t>
      </w:r>
      <w:r w:rsidRPr="009D3F88">
        <w:rPr>
          <w:sz w:val="16"/>
        </w:rPr>
        <w:t xml:space="preserve"> While mobile phones and landlines are expected to be unaffected, </w:t>
      </w:r>
      <w:r w:rsidRPr="005E2A85">
        <w:rPr>
          <w:rStyle w:val="StyleUnderline"/>
        </w:rPr>
        <w:t>satellite communication and high frequency radio communication used by shipping and aircraft, could also go down</w:t>
      </w:r>
      <w:r w:rsidRPr="003E7B93">
        <w:rPr>
          <w:rStyle w:val="StyleUnderline"/>
        </w:rPr>
        <w:t xml:space="preserve"> for several days.</w:t>
      </w:r>
      <w:r w:rsidRPr="009D3F88">
        <w:rPr>
          <w:sz w:val="12"/>
        </w:rPr>
        <w:t>¶</w:t>
      </w:r>
      <w:r w:rsidRPr="009D3F88">
        <w:rPr>
          <w:sz w:val="16"/>
        </w:rPr>
        <w:t xml:space="preserve"> </w:t>
      </w:r>
      <w:r w:rsidRPr="00586640">
        <w:rPr>
          <w:rStyle w:val="StyleUnderline"/>
          <w:highlight w:val="cyan"/>
        </w:rPr>
        <w:t>Power grids could</w:t>
      </w:r>
      <w:r w:rsidRPr="003E7B93">
        <w:rPr>
          <w:rStyle w:val="StyleUnderline"/>
        </w:rPr>
        <w:t xml:space="preserve"> also </w:t>
      </w:r>
      <w:r w:rsidRPr="00586640">
        <w:rPr>
          <w:rStyle w:val="StyleUnderline"/>
          <w:highlight w:val="cyan"/>
        </w:rPr>
        <w:t>be effected, leading to black outs</w:t>
      </w:r>
      <w:r w:rsidRPr="003E7B93">
        <w:rPr>
          <w:rStyle w:val="StyleUnderline"/>
        </w:rPr>
        <w:t xml:space="preserve"> in some areas.</w:t>
      </w:r>
      <w:r w:rsidRPr="009D3F88">
        <w:rPr>
          <w:sz w:val="12"/>
        </w:rPr>
        <w:t>¶</w:t>
      </w:r>
      <w:r w:rsidRPr="009D3F88">
        <w:rPr>
          <w:sz w:val="16"/>
        </w:rPr>
        <w:t xml:space="preserve"> The document warns that the most harmful element of severe space weather is a major coronal mass ejection, where huge eruptions blast high energy particles out into space.</w:t>
      </w:r>
      <w:r w:rsidRPr="009D3F88">
        <w:rPr>
          <w:sz w:val="12"/>
        </w:rPr>
        <w:t>¶</w:t>
      </w:r>
      <w:r w:rsidRPr="009D3F88">
        <w:rPr>
          <w:sz w:val="16"/>
        </w:rPr>
        <w:t xml:space="preserve"> Like a never-ending rain shower, cosmic rays pour down on Earth everyday.</w:t>
      </w:r>
      <w:r w:rsidRPr="009D3F88">
        <w:rPr>
          <w:sz w:val="12"/>
        </w:rPr>
        <w:t>¶</w:t>
      </w:r>
      <w:r w:rsidRPr="009D3F88">
        <w:rPr>
          <w:sz w:val="16"/>
        </w:rPr>
        <w:t xml:space="preserve"> These high-energy particles, triggered by the </w:t>
      </w:r>
      <w:r w:rsidRPr="00586640">
        <w:rPr>
          <w:rStyle w:val="StyleUnderline"/>
          <w:highlight w:val="cyan"/>
        </w:rPr>
        <w:t>solar flares</w:t>
      </w:r>
      <w:r w:rsidRPr="003E7B93">
        <w:rPr>
          <w:rStyle w:val="StyleUnderline"/>
        </w:rPr>
        <w:t>, make their presence felt when they</w:t>
      </w:r>
      <w:r w:rsidRPr="009D3F88">
        <w:rPr>
          <w:sz w:val="16"/>
        </w:rPr>
        <w:t xml:space="preserve"> create the northern lights or </w:t>
      </w:r>
      <w:r w:rsidRPr="00586640">
        <w:rPr>
          <w:rStyle w:val="StyleUnderline"/>
          <w:highlight w:val="cyan"/>
        </w:rPr>
        <w:t>disrupt power grids</w:t>
      </w:r>
      <w:r w:rsidRPr="009D3F88">
        <w:rPr>
          <w:sz w:val="16"/>
        </w:rPr>
        <w:t>.</w:t>
      </w:r>
      <w:r w:rsidRPr="009D3F88">
        <w:rPr>
          <w:sz w:val="12"/>
        </w:rPr>
        <w:t>¶</w:t>
      </w:r>
      <w:r w:rsidRPr="009D3F88">
        <w:rPr>
          <w:sz w:val="16"/>
        </w:rPr>
        <w:t xml:space="preserve"> Over the years, a number of studies have argued that, at high doses, these rays can permanently damage human DNA, causing birth defects.</w:t>
      </w:r>
      <w:r w:rsidRPr="009D3F88">
        <w:rPr>
          <w:sz w:val="12"/>
        </w:rPr>
        <w:t>¶</w:t>
      </w:r>
      <w:r w:rsidRPr="009D3F88">
        <w:rPr>
          <w:sz w:val="16"/>
        </w:rPr>
        <w:t xml:space="preserve"> Now, a Nasa-funded study has found radiation from solar events is too weak to damage cells on Earth. </w:t>
      </w:r>
      <w:r w:rsidRPr="009D3F88">
        <w:rPr>
          <w:sz w:val="12"/>
        </w:rPr>
        <w:t>¶</w:t>
      </w:r>
      <w:r w:rsidRPr="009D3F88">
        <w:rPr>
          <w:sz w:val="16"/>
        </w:rPr>
        <w:t xml:space="preserve"> It also warns that </w:t>
      </w:r>
      <w:r w:rsidRPr="003E7B93">
        <w:rPr>
          <w:rStyle w:val="StyleUnderline"/>
        </w:rPr>
        <w:t>major solar flares – caused by a build-up of magnetic energy that releases blasts of radiation across the solar system, can also pose a risk</w:t>
      </w:r>
      <w:r w:rsidRPr="009D3F88">
        <w:rPr>
          <w:sz w:val="16"/>
        </w:rPr>
        <w:t>.</w:t>
      </w:r>
      <w:r w:rsidRPr="009D3F88">
        <w:rPr>
          <w:sz w:val="12"/>
        </w:rPr>
        <w:t>¶</w:t>
      </w:r>
      <w:r w:rsidRPr="009D3F88">
        <w:rPr>
          <w:sz w:val="16"/>
        </w:rPr>
        <w:t xml:space="preserve"> The report states: 'Space weather results from solar activity</w:t>
      </w:r>
      <w:r w:rsidRPr="003E7B93">
        <w:rPr>
          <w:rStyle w:val="StyleUnderline"/>
        </w:rPr>
        <w:t xml:space="preserve">. </w:t>
      </w:r>
      <w:r w:rsidRPr="009D3F88">
        <w:rPr>
          <w:rStyle w:val="StyleUnderline"/>
          <w:highlight w:val="cyan"/>
        </w:rPr>
        <w:t>Solar activity can produce X-rays</w:t>
      </w:r>
      <w:r w:rsidRPr="003E7B93">
        <w:rPr>
          <w:rStyle w:val="StyleUnderline"/>
        </w:rPr>
        <w:t>, high energy particles and Coronal Mass Ejections of plasma.</w:t>
      </w:r>
      <w:r w:rsidRPr="009D3F88">
        <w:rPr>
          <w:sz w:val="12"/>
        </w:rPr>
        <w:t>¶</w:t>
      </w:r>
      <w:r w:rsidRPr="009D3F88">
        <w:rPr>
          <w:sz w:val="16"/>
        </w:rPr>
        <w:t xml:space="preserve"> </w:t>
      </w:r>
      <w:r w:rsidRPr="003E7B93">
        <w:rPr>
          <w:rStyle w:val="StyleUnderline"/>
        </w:rPr>
        <w:t xml:space="preserve">'Where such activity is </w:t>
      </w:r>
      <w:r w:rsidRPr="009D3F88">
        <w:rPr>
          <w:rStyle w:val="StyleUnderline"/>
          <w:highlight w:val="cyan"/>
        </w:rPr>
        <w:t>directed towards Earth</w:t>
      </w:r>
      <w:r w:rsidRPr="003E7B93">
        <w:rPr>
          <w:rStyle w:val="StyleUnderline"/>
        </w:rPr>
        <w:t xml:space="preserve"> there is the potential </w:t>
      </w:r>
      <w:r w:rsidRPr="009D3F88">
        <w:rPr>
          <w:rStyle w:val="StyleUnderline"/>
          <w:highlight w:val="cyan"/>
        </w:rPr>
        <w:t>to cause</w:t>
      </w:r>
      <w:r w:rsidRPr="003E7B93">
        <w:rPr>
          <w:rStyle w:val="StyleUnderline"/>
        </w:rPr>
        <w:t xml:space="preserve"> wide-ranging impacts</w:t>
      </w:r>
      <w:r w:rsidRPr="009D3F88">
        <w:rPr>
          <w:sz w:val="16"/>
        </w:rPr>
        <w:t>.</w:t>
      </w:r>
      <w:r w:rsidRPr="009D3F88">
        <w:rPr>
          <w:sz w:val="12"/>
        </w:rPr>
        <w:t>¶</w:t>
      </w:r>
      <w:r w:rsidRPr="009D3F88">
        <w:rPr>
          <w:sz w:val="16"/>
        </w:rPr>
        <w:t xml:space="preserve"> </w:t>
      </w:r>
      <w:r w:rsidRPr="003E7B93">
        <w:rPr>
          <w:rStyle w:val="StyleUnderline"/>
        </w:rPr>
        <w:t xml:space="preserve">'These include </w:t>
      </w:r>
      <w:r w:rsidRPr="009D3F88">
        <w:rPr>
          <w:rStyle w:val="StyleUnderline"/>
          <w:highlight w:val="cyan"/>
        </w:rPr>
        <w:t>power loss, aviation disruption, communication loss</w:t>
      </w:r>
      <w:r w:rsidRPr="003E7B93">
        <w:rPr>
          <w:rStyle w:val="StyleUnderline"/>
        </w:rPr>
        <w:t>, and disturbance to (or loss) of satellite systems</w:t>
      </w:r>
      <w:r w:rsidRPr="009D3F88">
        <w:rPr>
          <w:sz w:val="16"/>
        </w:rPr>
        <w:t>.'</w:t>
      </w:r>
      <w:r w:rsidRPr="009D3F88">
        <w:rPr>
          <w:sz w:val="12"/>
        </w:rPr>
        <w:t>¶</w:t>
      </w:r>
      <w:r w:rsidRPr="009D3F88">
        <w:rPr>
          <w:sz w:val="16"/>
        </w:rPr>
        <w:t xml:space="preserve"> While there is a steady stream of particles buffeting the planets of the solar system from the sun – known as the solar wind – flares and eruptions send intense blasts of radiation and particles.</w:t>
      </w:r>
      <w:r w:rsidRPr="009D3F88">
        <w:rPr>
          <w:sz w:val="12"/>
        </w:rPr>
        <w:t>¶</w:t>
      </w:r>
      <w:r w:rsidRPr="009D3F88">
        <w:rPr>
          <w:sz w:val="16"/>
        </w:rPr>
        <w:t xml:space="preserve"> These vary in frequency with the activity of the sun and often blast off in directions far away from the Earth. However, severe solar events are thought to threaten the Earth every 100 years or so.</w:t>
      </w:r>
      <w:r w:rsidRPr="009D3F88">
        <w:rPr>
          <w:sz w:val="12"/>
        </w:rPr>
        <w:t>¶</w:t>
      </w:r>
      <w:r w:rsidRPr="009D3F88">
        <w:rPr>
          <w:sz w:val="16"/>
        </w:rPr>
        <w:t xml:space="preserve"> The last major coronal mass ejection to hit the Earth, known as the Carrington event, was a powerful geomagnetic solar storm in 1859 and is thought to have been the biggest in 500 years.</w:t>
      </w:r>
      <w:r w:rsidRPr="009D3F88">
        <w:rPr>
          <w:sz w:val="12"/>
        </w:rPr>
        <w:t>¶</w:t>
      </w:r>
      <w:r w:rsidRPr="009D3F88">
        <w:rPr>
          <w:sz w:val="16"/>
        </w:rPr>
        <w:t xml:space="preserve"> </w:t>
      </w:r>
      <w:r w:rsidRPr="009D3F88">
        <w:rPr>
          <w:rStyle w:val="StyleUnderline"/>
          <w:highlight w:val="cyan"/>
        </w:rPr>
        <w:t>At the time technology was still relatively underdeveloped</w:t>
      </w:r>
      <w:r w:rsidRPr="003E7B93">
        <w:rPr>
          <w:rStyle w:val="StyleUnderline"/>
        </w:rPr>
        <w:t xml:space="preserve">, </w:t>
      </w:r>
      <w:r w:rsidRPr="009D3F88">
        <w:rPr>
          <w:rStyle w:val="StyleUnderline"/>
          <w:highlight w:val="cyan"/>
        </w:rPr>
        <w:t>although Telegraph systems all over the world failed and pylons threw sparks</w:t>
      </w:r>
      <w:r w:rsidRPr="003E7B93">
        <w:rPr>
          <w:rStyle w:val="StyleUnderline"/>
        </w:rPr>
        <w:t>.</w:t>
      </w:r>
      <w:r w:rsidRPr="009D3F88">
        <w:rPr>
          <w:rStyle w:val="StyleUnderline"/>
          <w:sz w:val="12"/>
        </w:rPr>
        <w:t>¶</w:t>
      </w:r>
      <w:r w:rsidRPr="003E7B93">
        <w:rPr>
          <w:rStyle w:val="StyleUnderline"/>
        </w:rPr>
        <w:t xml:space="preserve"> A large solar flare in March this year knocked out radio transmissions in some parts of the world.</w:t>
      </w:r>
      <w:r w:rsidRPr="009D3F88">
        <w:rPr>
          <w:sz w:val="12"/>
        </w:rPr>
        <w:t>¶</w:t>
      </w:r>
      <w:r w:rsidRPr="009D3F88">
        <w:rPr>
          <w:sz w:val="16"/>
        </w:rPr>
        <w:t xml:space="preserve"> The UK government's Space Weather Preparedness Strategy said on that occasion </w:t>
      </w:r>
      <w:r w:rsidRPr="003E7B93">
        <w:rPr>
          <w:rStyle w:val="StyleUnderline"/>
        </w:rPr>
        <w:t>it took the blast of energy and particles 18 hours to reach the Earth.</w:t>
      </w:r>
      <w:r w:rsidRPr="009D3F88">
        <w:rPr>
          <w:sz w:val="12"/>
        </w:rPr>
        <w:t>¶</w:t>
      </w:r>
      <w:r w:rsidRPr="009D3F88">
        <w:rPr>
          <w:sz w:val="16"/>
        </w:rPr>
        <w:t xml:space="preserve"> But it added: 'It is therefore likely that </w:t>
      </w:r>
      <w:r w:rsidRPr="009D3F88">
        <w:rPr>
          <w:rStyle w:val="Emphasis"/>
          <w:highlight w:val="cyan"/>
        </w:rPr>
        <w:t>our reasonable worst case scenario would only allow us 12 hours from observation to impact.</w:t>
      </w:r>
      <w:r w:rsidRPr="009D3F88">
        <w:rPr>
          <w:sz w:val="16"/>
        </w:rPr>
        <w:t>'</w:t>
      </w:r>
      <w:r w:rsidRPr="009D3F88">
        <w:rPr>
          <w:sz w:val="12"/>
        </w:rPr>
        <w:t>¶</w:t>
      </w:r>
      <w:r w:rsidRPr="009D3F88">
        <w:rPr>
          <w:sz w:val="16"/>
        </w:rPr>
        <w:t xml:space="preserve"> The strategy warns that </w:t>
      </w:r>
      <w:r w:rsidRPr="003E7B93">
        <w:rPr>
          <w:rStyle w:val="StyleUnderline"/>
        </w:rPr>
        <w:t xml:space="preserve">while </w:t>
      </w:r>
      <w:r w:rsidRPr="009D3F88">
        <w:rPr>
          <w:rStyle w:val="StyleUnderline"/>
          <w:highlight w:val="cyan"/>
        </w:rPr>
        <w:t>the UK power network would likely be able to cope with a major space weather event</w:t>
      </w:r>
      <w:r w:rsidRPr="003E7B93">
        <w:rPr>
          <w:rStyle w:val="StyleUnderline"/>
        </w:rPr>
        <w:t>, other countries are less well prepared</w:t>
      </w:r>
      <w:r w:rsidRPr="009D3F88">
        <w:rPr>
          <w:sz w:val="16"/>
        </w:rPr>
        <w:t>.</w:t>
      </w:r>
      <w:r w:rsidRPr="009D3F88">
        <w:rPr>
          <w:sz w:val="12"/>
        </w:rPr>
        <w:t>¶</w:t>
      </w:r>
      <w:r w:rsidRPr="009D3F88">
        <w:rPr>
          <w:sz w:val="16"/>
        </w:rPr>
        <w:t xml:space="preserve"> It said: </w:t>
      </w:r>
      <w:r w:rsidRPr="003E7B93">
        <w:rPr>
          <w:rStyle w:val="StyleUnderline"/>
        </w:rPr>
        <w:t xml:space="preserve">'The GB Power Grid is likely to be more resilient than that of some other countries to the effects of severe space weather </w:t>
      </w:r>
      <w:r w:rsidRPr="009D3F88">
        <w:rPr>
          <w:rStyle w:val="StyleUnderline"/>
          <w:highlight w:val="cyan"/>
        </w:rPr>
        <w:t>for a range of reasons:</w:t>
      </w:r>
      <w:r w:rsidRPr="003E7B93">
        <w:rPr>
          <w:rStyle w:val="StyleUnderline"/>
        </w:rPr>
        <w:t xml:space="preserve"> shorter power lines, a mesh like grid system with </w:t>
      </w:r>
      <w:r w:rsidRPr="009D3F88">
        <w:rPr>
          <w:rStyle w:val="Emphasis"/>
          <w:highlight w:val="cyan"/>
        </w:rPr>
        <w:t>the ability to close sections and route power around them</w:t>
      </w:r>
      <w:r w:rsidRPr="003E7B93">
        <w:rPr>
          <w:rStyle w:val="StyleUnderline"/>
        </w:rPr>
        <w:t xml:space="preserve"> and, a more reliant design for new and replacement transformers</w:t>
      </w:r>
      <w:r w:rsidRPr="009D3F88">
        <w:rPr>
          <w:sz w:val="16"/>
        </w:rPr>
        <w:t>.'</w:t>
      </w:r>
      <w:r w:rsidRPr="009D3F88">
        <w:rPr>
          <w:sz w:val="12"/>
        </w:rPr>
        <w:t>¶</w:t>
      </w:r>
      <w:r w:rsidRPr="009D3F88">
        <w:rPr>
          <w:sz w:val="16"/>
        </w:rPr>
        <w:t xml:space="preserve"> 'Nonetheless, for the GB grid, our relatively high latitude, long coast line and geology are factors that increase risk.'</w:t>
      </w:r>
      <w:r w:rsidRPr="009D3F88">
        <w:rPr>
          <w:sz w:val="12"/>
        </w:rPr>
        <w:t>¶</w:t>
      </w:r>
      <w:r w:rsidRPr="009D3F88">
        <w:rPr>
          <w:sz w:val="16"/>
        </w:rPr>
        <w:t xml:space="preserve"> </w:t>
      </w:r>
      <w:r w:rsidRPr="003E7B93">
        <w:rPr>
          <w:rStyle w:val="StyleUnderline"/>
        </w:rPr>
        <w:t xml:space="preserve">The report also warns that </w:t>
      </w:r>
      <w:r w:rsidRPr="009D3F88">
        <w:rPr>
          <w:rStyle w:val="StyleUnderline"/>
          <w:highlight w:val="cyan"/>
        </w:rPr>
        <w:t>Britain's</w:t>
      </w:r>
      <w:r w:rsidRPr="003E7B93">
        <w:rPr>
          <w:rStyle w:val="StyleUnderline"/>
        </w:rPr>
        <w:t xml:space="preserve"> super</w:t>
      </w:r>
      <w:r w:rsidRPr="009D3F88">
        <w:rPr>
          <w:rStyle w:val="StyleUnderline"/>
          <w:highlight w:val="cyan"/>
        </w:rPr>
        <w:t>grid transformers have been damaged in the past and could be vulnerable to a major space weather event.</w:t>
      </w:r>
      <w:r w:rsidRPr="009D3F88">
        <w:rPr>
          <w:sz w:val="12"/>
        </w:rPr>
        <w:t>¶</w:t>
      </w:r>
      <w:r w:rsidRPr="009D3F88">
        <w:rPr>
          <w:sz w:val="16"/>
        </w:rPr>
        <w:t xml:space="preserve"> It said </w:t>
      </w:r>
      <w:r w:rsidRPr="009D3F88">
        <w:rPr>
          <w:rStyle w:val="StyleUnderline"/>
          <w:highlight w:val="cyan"/>
        </w:rPr>
        <w:t>voltage instability could also lead to local blackouts</w:t>
      </w:r>
      <w:r w:rsidRPr="009D3F88">
        <w:rPr>
          <w:sz w:val="16"/>
        </w:rPr>
        <w:t xml:space="preserve"> that could last several hours.</w:t>
      </w:r>
      <w:r w:rsidRPr="009D3F88">
        <w:rPr>
          <w:sz w:val="12"/>
        </w:rPr>
        <w:t>¶</w:t>
      </w:r>
      <w:r w:rsidRPr="009D3F88">
        <w:rPr>
          <w:sz w:val="16"/>
        </w:rPr>
        <w:t xml:space="preserve"> This would mean </w:t>
      </w:r>
      <w:r w:rsidRPr="009D3F88">
        <w:rPr>
          <w:rStyle w:val="Emphasis"/>
          <w:highlight w:val="cyan"/>
        </w:rPr>
        <w:t>householders should ensure they have</w:t>
      </w:r>
      <w:r w:rsidRPr="003E7B93">
        <w:rPr>
          <w:rStyle w:val="Emphasis"/>
        </w:rPr>
        <w:t xml:space="preserve"> </w:t>
      </w:r>
      <w:r w:rsidRPr="003E7B93">
        <w:rPr>
          <w:rStyle w:val="StyleUnderline"/>
        </w:rPr>
        <w:t>candles and</w:t>
      </w:r>
      <w:r w:rsidRPr="003E7B93">
        <w:rPr>
          <w:rStyle w:val="Emphasis"/>
        </w:rPr>
        <w:t xml:space="preserve"> </w:t>
      </w:r>
      <w:r w:rsidRPr="009D3F88">
        <w:rPr>
          <w:rStyle w:val="Emphasis"/>
          <w:highlight w:val="cyan"/>
        </w:rPr>
        <w:t>emergency lighting to cope for that amount of time</w:t>
      </w:r>
      <w:r w:rsidRPr="003E7B93">
        <w:rPr>
          <w:rStyle w:val="Emphasis"/>
        </w:rPr>
        <w:t>.</w:t>
      </w:r>
      <w:r w:rsidRPr="009D3F88">
        <w:rPr>
          <w:sz w:val="12"/>
        </w:rPr>
        <w:t>¶</w:t>
      </w:r>
      <w:r w:rsidRPr="009D3F88">
        <w:rPr>
          <w:sz w:val="16"/>
        </w:rPr>
        <w:t xml:space="preserve"> I</w:t>
      </w:r>
      <w:r w:rsidRPr="003E7B93">
        <w:rPr>
          <w:rStyle w:val="StyleUnderline"/>
        </w:rPr>
        <w:t xml:space="preserve">t recommends </w:t>
      </w:r>
      <w:r w:rsidRPr="009D3F88">
        <w:rPr>
          <w:rStyle w:val="StyleUnderline"/>
          <w:highlight w:val="cyan"/>
        </w:rPr>
        <w:t>preparing for a solar storm in much the same way as other natural disasters</w:t>
      </w:r>
      <w:r w:rsidRPr="003E7B93">
        <w:rPr>
          <w:rStyle w:val="StyleUnderline"/>
        </w:rPr>
        <w:t xml:space="preserve"> such as flooding or major storms</w:t>
      </w:r>
      <w:r w:rsidRPr="009D3F88">
        <w:rPr>
          <w:sz w:val="16"/>
        </w:rPr>
        <w:t>.</w:t>
      </w:r>
      <w:r w:rsidRPr="009D3F88">
        <w:rPr>
          <w:sz w:val="12"/>
        </w:rPr>
        <w:t>¶</w:t>
      </w:r>
      <w:r w:rsidRPr="009D3F88">
        <w:rPr>
          <w:sz w:val="16"/>
        </w:rPr>
        <w:t xml:space="preserve"> The report warned far greater impacts will be felt due to the loss of signal from GPS satellites caused by a solar storm, which could last for around three days.</w:t>
      </w:r>
      <w:r w:rsidRPr="009D3F88">
        <w:rPr>
          <w:sz w:val="12"/>
        </w:rPr>
        <w:t>¶</w:t>
      </w:r>
      <w:r w:rsidRPr="009D3F88">
        <w:rPr>
          <w:sz w:val="16"/>
        </w:rPr>
        <w:t xml:space="preserve"> It said oil drilling relies heavily on GPS for accuracy and could result in a fall in oil production for the days after the storm. This could lead to short term impacts on fuel for motorists.</w:t>
      </w:r>
      <w:r w:rsidRPr="009D3F88">
        <w:rPr>
          <w:sz w:val="12"/>
        </w:rPr>
        <w:t>¶</w:t>
      </w:r>
      <w:r w:rsidRPr="009D3F88">
        <w:rPr>
          <w:sz w:val="16"/>
        </w:rPr>
        <w:t xml:space="preserve"> </w:t>
      </w:r>
      <w:r w:rsidRPr="003E7B93">
        <w:rPr>
          <w:rStyle w:val="StyleUnderline"/>
        </w:rPr>
        <w:t>Drivers should also carry maps to help them navigate while the GPS network is down</w:t>
      </w:r>
      <w:r w:rsidRPr="009D3F88">
        <w:rPr>
          <w:sz w:val="16"/>
        </w:rPr>
        <w:t>.</w:t>
      </w:r>
      <w:r w:rsidRPr="009D3F88">
        <w:rPr>
          <w:sz w:val="12"/>
        </w:rPr>
        <w:t>¶</w:t>
      </w:r>
      <w:r w:rsidRPr="009D3F88">
        <w:rPr>
          <w:sz w:val="16"/>
        </w:rPr>
        <w:t xml:space="preserve"> However mobile phone networks and landline services are unlikely to be affected, meaning these can still be used.</w:t>
      </w:r>
      <w:r w:rsidRPr="009D3F88">
        <w:rPr>
          <w:sz w:val="12"/>
        </w:rPr>
        <w:t>¶</w:t>
      </w:r>
      <w:r w:rsidRPr="009D3F88">
        <w:rPr>
          <w:sz w:val="16"/>
        </w:rPr>
        <w:t xml:space="preserve"> High frequency communication networks used by aircraft and shipping would go down for several days, which together with the loss of GPS could mean shipping is suspended.</w:t>
      </w:r>
      <w:r w:rsidRPr="009D3F88">
        <w:rPr>
          <w:sz w:val="12"/>
        </w:rPr>
        <w:t>¶</w:t>
      </w:r>
      <w:r w:rsidRPr="009D3F88">
        <w:rPr>
          <w:sz w:val="16"/>
        </w:rPr>
        <w:t xml:space="preserve"> Trains also rely upon GPS systems and so may not be able to run for up to three days after the storm hits.</w:t>
      </w:r>
      <w:r w:rsidRPr="009D3F88">
        <w:rPr>
          <w:sz w:val="12"/>
        </w:rPr>
        <w:t>¶</w:t>
      </w:r>
      <w:r w:rsidRPr="009D3F88">
        <w:rPr>
          <w:sz w:val="16"/>
        </w:rPr>
        <w:t xml:space="preserve"> The report said: 'Global Positioning System satellites are hardened to the effects of space weather so are protected against the direct impacts.</w:t>
      </w:r>
      <w:r w:rsidRPr="009D3F88">
        <w:rPr>
          <w:sz w:val="12"/>
        </w:rPr>
        <w:t>¶</w:t>
      </w:r>
      <w:r w:rsidRPr="009D3F88">
        <w:rPr>
          <w:sz w:val="16"/>
        </w:rPr>
        <w:t xml:space="preserve"> 'However, the connection with the satellites might be lost for up to three days. The impact of its loss – or </w:t>
      </w:r>
      <w:r w:rsidRPr="009D3F88">
        <w:rPr>
          <w:rStyle w:val="StyleUnderline"/>
          <w:highlight w:val="cyan"/>
        </w:rPr>
        <w:t>the effectiveness of mitigation - is not yet</w:t>
      </w:r>
      <w:r w:rsidRPr="003E7B93">
        <w:rPr>
          <w:rStyle w:val="StyleUnderline"/>
        </w:rPr>
        <w:t xml:space="preserve"> fully </w:t>
      </w:r>
      <w:r w:rsidRPr="009D3F88">
        <w:rPr>
          <w:rStyle w:val="StyleUnderline"/>
          <w:highlight w:val="cyan"/>
        </w:rPr>
        <w:t>understood</w:t>
      </w:r>
      <w:r w:rsidRPr="003E7B93">
        <w:rPr>
          <w:rStyle w:val="StyleUnderline"/>
        </w:rPr>
        <w:t>.</w:t>
      </w:r>
      <w:r w:rsidRPr="009D3F88">
        <w:rPr>
          <w:sz w:val="16"/>
        </w:rPr>
        <w:t>'</w:t>
      </w:r>
      <w:r w:rsidRPr="009D3F88">
        <w:rPr>
          <w:sz w:val="12"/>
        </w:rPr>
        <w:t>¶</w:t>
      </w:r>
      <w:r w:rsidRPr="009D3F88">
        <w:rPr>
          <w:sz w:val="16"/>
        </w:rPr>
        <w:t xml:space="preserve"> The report also says that a solar storm would also increase the exposure of airline passengers to radiation, but says the risk to health would be 'minimal'.</w:t>
      </w:r>
      <w:r w:rsidRPr="009D3F88">
        <w:rPr>
          <w:sz w:val="12"/>
        </w:rPr>
        <w:t>¶</w:t>
      </w:r>
      <w:r w:rsidRPr="009D3F88">
        <w:rPr>
          <w:sz w:val="16"/>
        </w:rPr>
        <w:t xml:space="preserve"> It says passengers will not need to seek medical advice.</w:t>
      </w:r>
      <w:r w:rsidRPr="009D3F88">
        <w:rPr>
          <w:sz w:val="12"/>
        </w:rPr>
        <w:t>¶</w:t>
      </w:r>
      <w:r w:rsidRPr="009D3F88">
        <w:rPr>
          <w:sz w:val="16"/>
        </w:rPr>
        <w:t xml:space="preserve"> The report suggests Britain needs to improve its alerts and warning systems for solar storms. The Met Office recently launched a Space Weather forecasting service.</w:t>
      </w:r>
      <w:r w:rsidRPr="009D3F88">
        <w:rPr>
          <w:sz w:val="12"/>
        </w:rPr>
        <w:t>¶</w:t>
      </w:r>
      <w:r w:rsidRPr="009D3F88">
        <w:rPr>
          <w:sz w:val="16"/>
        </w:rPr>
        <w:t xml:space="preserve"> </w:t>
      </w:r>
      <w:r w:rsidRPr="003E7B93">
        <w:rPr>
          <w:rStyle w:val="StyleUnderline"/>
        </w:rPr>
        <w:t xml:space="preserve">It also says </w:t>
      </w:r>
      <w:r w:rsidRPr="009D3F88">
        <w:rPr>
          <w:rStyle w:val="Emphasis"/>
          <w:highlight w:val="cyan"/>
        </w:rPr>
        <w:t>power and communication infrastructure should be updated to include backups</w:t>
      </w:r>
      <w:r w:rsidRPr="003E7B93">
        <w:rPr>
          <w:rStyle w:val="StyleUnderline"/>
        </w:rPr>
        <w:t>.</w:t>
      </w:r>
      <w:r w:rsidRPr="009D3F88">
        <w:rPr>
          <w:sz w:val="12"/>
        </w:rPr>
        <w:t>¶</w:t>
      </w:r>
      <w:r w:rsidRPr="009D3F88">
        <w:rPr>
          <w:sz w:val="16"/>
        </w:rPr>
        <w:t xml:space="preserve"> Companies and emergency services are urged to have plans in place to deal with the impacts too.</w:t>
      </w:r>
    </w:p>
    <w:p w14:paraId="2FFFAB52" w14:textId="77777777" w:rsidR="00B96C60" w:rsidRPr="006029B0" w:rsidRDefault="00B96C60" w:rsidP="00B96C60">
      <w:pPr>
        <w:pStyle w:val="Heading2"/>
      </w:pPr>
      <w:r>
        <w:t>Impact D to Solar Flares</w:t>
      </w:r>
    </w:p>
    <w:p w14:paraId="7E5C3E47" w14:textId="77777777" w:rsidR="00B96C60" w:rsidRDefault="00B96C60" w:rsidP="00B96C60">
      <w:pPr>
        <w:pStyle w:val="Heading4"/>
      </w:pPr>
      <w:r>
        <w:t>Solar flares are extremely rare, especially one with any impact – no probability or magnitude</w:t>
      </w:r>
    </w:p>
    <w:p w14:paraId="33CE33A9" w14:textId="77777777" w:rsidR="00B96C60" w:rsidRPr="006029B0" w:rsidRDefault="00B96C60" w:rsidP="00B96C60">
      <w:pPr>
        <w:rPr>
          <w:sz w:val="16"/>
        </w:rPr>
      </w:pPr>
      <w:r w:rsidRPr="005447A8">
        <w:rPr>
          <w:rStyle w:val="Style13ptBold"/>
        </w:rPr>
        <w:t>Odenwald 15</w:t>
      </w:r>
      <w:r>
        <w:rPr>
          <w:sz w:val="16"/>
        </w:rPr>
        <w:t xml:space="preserve"> (Dr. Sten Odenwald is a </w:t>
      </w:r>
      <w:r w:rsidRPr="005447A8">
        <w:rPr>
          <w:sz w:val="16"/>
        </w:rPr>
        <w:t>NASA Astronomer</w:t>
      </w:r>
      <w:r>
        <w:rPr>
          <w:sz w:val="16"/>
        </w:rPr>
        <w:t xml:space="preserve">, also works at </w:t>
      </w:r>
      <w:r w:rsidRPr="005447A8">
        <w:rPr>
          <w:sz w:val="16"/>
        </w:rPr>
        <w:t>ADNET/Catholic University</w:t>
      </w:r>
      <w:r>
        <w:rPr>
          <w:sz w:val="16"/>
        </w:rPr>
        <w:t>, “</w:t>
      </w:r>
      <w:r w:rsidRPr="005447A8">
        <w:rPr>
          <w:sz w:val="16"/>
        </w:rPr>
        <w:t>The Day the Sun Brought Darkness</w:t>
      </w:r>
      <w:r>
        <w:rPr>
          <w:sz w:val="16"/>
        </w:rPr>
        <w:t xml:space="preserve">” NASA, July 31, 2015, </w:t>
      </w:r>
      <w:r w:rsidRPr="005447A8">
        <w:rPr>
          <w:sz w:val="16"/>
        </w:rPr>
        <w:t>http://www.nasa.gov/topics/earth/features/sun_darkness.html</w:t>
      </w:r>
      <w:r>
        <w:rPr>
          <w:sz w:val="16"/>
        </w:rPr>
        <w:t xml:space="preserve"> - LK)</w:t>
      </w:r>
    </w:p>
    <w:p w14:paraId="08A0BCA1" w14:textId="77777777" w:rsidR="00B96C60" w:rsidRDefault="00B96C60" w:rsidP="00B96C60">
      <w:pPr>
        <w:rPr>
          <w:sz w:val="16"/>
        </w:rPr>
      </w:pPr>
      <w:r w:rsidRPr="005447A8">
        <w:rPr>
          <w:sz w:val="16"/>
        </w:rPr>
        <w:t xml:space="preserve">Twenty years later, the March 1989 'Quebec Blackout' has reached legendary stature, at least among electrical engineers and space scientists. It is a dramatic example of how solar storms can affect us even here on the ground. Fortunately, </w:t>
      </w:r>
      <w:r w:rsidRPr="006029B0">
        <w:rPr>
          <w:rStyle w:val="Emphasis"/>
          <w:highlight w:val="cyan"/>
        </w:rPr>
        <w:t>storms as powerful as this are</w:t>
      </w:r>
      <w:r w:rsidRPr="006029B0">
        <w:rPr>
          <w:rStyle w:val="Emphasis"/>
        </w:rPr>
        <w:t xml:space="preserve"> rather </w:t>
      </w:r>
      <w:r w:rsidRPr="006029B0">
        <w:rPr>
          <w:rStyle w:val="Emphasis"/>
          <w:highlight w:val="cyan"/>
        </w:rPr>
        <w:t>rare</w:t>
      </w:r>
      <w:r w:rsidRPr="006029B0">
        <w:rPr>
          <w:rStyle w:val="StyleUnderline"/>
          <w:highlight w:val="cyan"/>
        </w:rPr>
        <w:t>. It takes quite a solar wallop to cause anything like</w:t>
      </w:r>
      <w:r w:rsidRPr="006029B0">
        <w:rPr>
          <w:rStyle w:val="StyleUnderline"/>
        </w:rPr>
        <w:t xml:space="preserve"> the conditions leading up to </w:t>
      </w:r>
      <w:r w:rsidRPr="006029B0">
        <w:rPr>
          <w:rStyle w:val="StyleUnderline"/>
          <w:highlight w:val="cyan"/>
        </w:rPr>
        <w:t>a</w:t>
      </w:r>
      <w:r w:rsidRPr="006029B0">
        <w:rPr>
          <w:rStyle w:val="StyleUnderline"/>
        </w:rPr>
        <w:t xml:space="preserve"> Quebec-style </w:t>
      </w:r>
      <w:r w:rsidRPr="006029B0">
        <w:rPr>
          <w:rStyle w:val="StyleUnderline"/>
          <w:highlight w:val="cyan"/>
        </w:rPr>
        <w:t>blackout</w:t>
      </w:r>
      <w:r w:rsidRPr="006029B0">
        <w:rPr>
          <w:rStyle w:val="StyleUnderline"/>
        </w:rPr>
        <w:t>.</w:t>
      </w:r>
      <w:r w:rsidRPr="005447A8">
        <w:rPr>
          <w:sz w:val="16"/>
        </w:rPr>
        <w:t xml:space="preserve"> Typical solar activity </w:t>
      </w:r>
      <w:r w:rsidRPr="006029B0">
        <w:rPr>
          <w:rStyle w:val="StyleUnderline"/>
        </w:rPr>
        <w:t xml:space="preserve">'sunspot' cycles can produce least two or three large storms, </w:t>
      </w:r>
      <w:r w:rsidRPr="006029B0">
        <w:rPr>
          <w:rStyle w:val="Emphasis"/>
        </w:rPr>
        <w:t xml:space="preserve">so </w:t>
      </w:r>
      <w:r w:rsidRPr="006029B0">
        <w:rPr>
          <w:rStyle w:val="Emphasis"/>
          <w:highlight w:val="cyan"/>
        </w:rPr>
        <w:t xml:space="preserve">it really is just a matter of chance </w:t>
      </w:r>
      <w:r w:rsidRPr="006029B0">
        <w:rPr>
          <w:rStyle w:val="StyleUnderline"/>
          <w:highlight w:val="cyan"/>
        </w:rPr>
        <w:t>whether one will cause a blackout or not</w:t>
      </w:r>
      <w:r w:rsidRPr="006029B0">
        <w:rPr>
          <w:rStyle w:val="StyleUnderline"/>
        </w:rPr>
        <w:t>.</w:t>
      </w:r>
      <w:r w:rsidRPr="005447A8">
        <w:rPr>
          <w:sz w:val="16"/>
        </w:rPr>
        <w:t xml:space="preserve"> As it is for hurricanes and tornadoes, the more we can learn about the sun's 'space weather,' the better we can prepare for</w:t>
      </w:r>
      <w:r>
        <w:rPr>
          <w:sz w:val="16"/>
        </w:rPr>
        <w:t xml:space="preserve"> the next storm when it arrives.</w:t>
      </w:r>
    </w:p>
    <w:p w14:paraId="197124FD" w14:textId="77777777" w:rsidR="00B96C60" w:rsidRDefault="00B96C60" w:rsidP="00B96C60">
      <w:pPr>
        <w:pStyle w:val="Heading4"/>
      </w:pPr>
      <w:r>
        <w:t>No extinction - Long time gap for solar flare warning, grid hits in past had no impact, similar to effect of a storm on Earth, we already had our large solar flare for these 100 years, many services stay protected and rest is short term</w:t>
      </w:r>
    </w:p>
    <w:p w14:paraId="24A4AFBD" w14:textId="77777777" w:rsidR="00B96C60" w:rsidRPr="00861889" w:rsidRDefault="00B96C60" w:rsidP="00B96C60">
      <w:r w:rsidRPr="003E7B93">
        <w:rPr>
          <w:rStyle w:val="Style13ptBold"/>
        </w:rPr>
        <w:t>Gray 15</w:t>
      </w:r>
      <w:r>
        <w:t xml:space="preserve"> (“Are YOU prepared for a major solar storm? World will have just 12 hours warning if the sun erupts” Daily Mail UK, Richard Gray </w:t>
      </w:r>
      <w:r w:rsidRPr="003E7B93">
        <w:t>is the first iphoneography teacher in Engla</w:t>
      </w:r>
      <w:r>
        <w:t xml:space="preserve">nd and probably all over Europe, and </w:t>
      </w:r>
      <w:r w:rsidRPr="003E7B93">
        <w:t>recently featured in major newspap</w:t>
      </w:r>
      <w:r>
        <w:t>ers and on-line medias like BBC</w:t>
      </w:r>
      <w:r w:rsidRPr="003E7B93">
        <w:t>, Daily Mail or The Sun</w:t>
      </w:r>
      <w:r>
        <w:t xml:space="preserve">; July 30, 2015, </w:t>
      </w:r>
      <w:r w:rsidRPr="003E7B93">
        <w:t>http://www.dailymail.co.uk/sciencetech/article-3178801/Are-prepared-major-solar-storm-World-just-12-hours-warning-sun-erupts.html</w:t>
      </w:r>
      <w:r>
        <w:t xml:space="preserve"> - LK)</w:t>
      </w:r>
    </w:p>
    <w:p w14:paraId="5CF6B77B" w14:textId="77777777" w:rsidR="00B96C60" w:rsidRPr="00861889" w:rsidRDefault="00B96C60" w:rsidP="00B96C60">
      <w:pPr>
        <w:rPr>
          <w:rStyle w:val="StyleUnderline"/>
        </w:rPr>
      </w:pPr>
      <w:r w:rsidRPr="007D55AB">
        <w:rPr>
          <w:sz w:val="12"/>
        </w:rPr>
        <w:t xml:space="preserve">While </w:t>
      </w:r>
      <w:r w:rsidRPr="007D55AB">
        <w:rPr>
          <w:rStyle w:val="StyleUnderline"/>
        </w:rPr>
        <w:t>there is a steady stream of particles buffeting the planets of the solar system from the sun</w:t>
      </w:r>
      <w:r w:rsidRPr="007D55AB">
        <w:rPr>
          <w:sz w:val="12"/>
        </w:rPr>
        <w:t xml:space="preserve"> – known as the solar wind – flares and eruptions send intense blasts of radiation and particles.¶ These vary in frequency with the activity of the sun and often blast off in directions far away from the Earth. However, </w:t>
      </w:r>
      <w:r w:rsidRPr="007D55AB">
        <w:rPr>
          <w:rStyle w:val="StyleUnderline"/>
        </w:rPr>
        <w:t xml:space="preserve">severe solar events are thought to threaten the Earth </w:t>
      </w:r>
      <w:r w:rsidRPr="007D55AB">
        <w:rPr>
          <w:rStyle w:val="StyleUnderline"/>
          <w:highlight w:val="cyan"/>
        </w:rPr>
        <w:t>every 100 years</w:t>
      </w:r>
      <w:r w:rsidRPr="007D55AB">
        <w:rPr>
          <w:rStyle w:val="StyleUnderline"/>
        </w:rPr>
        <w:t xml:space="preserve"> or so</w:t>
      </w:r>
      <w:r w:rsidRPr="007D55AB">
        <w:rPr>
          <w:sz w:val="12"/>
        </w:rPr>
        <w:t xml:space="preserve">.¶ </w:t>
      </w:r>
      <w:r w:rsidRPr="007D55AB">
        <w:rPr>
          <w:rStyle w:val="StyleUnderline"/>
          <w:highlight w:val="cyan"/>
        </w:rPr>
        <w:t>The last major coronal mass ejection</w:t>
      </w:r>
      <w:r w:rsidRPr="007D55AB">
        <w:rPr>
          <w:rStyle w:val="StyleUnderline"/>
        </w:rPr>
        <w:t xml:space="preserve"> to </w:t>
      </w:r>
      <w:r w:rsidRPr="007D55AB">
        <w:rPr>
          <w:rStyle w:val="StyleUnderline"/>
          <w:highlight w:val="cyan"/>
        </w:rPr>
        <w:t>hit the Earth</w:t>
      </w:r>
      <w:r w:rsidRPr="007D55AB">
        <w:rPr>
          <w:rStyle w:val="StyleUnderline"/>
        </w:rPr>
        <w:t xml:space="preserve">, known as the Carrington event, was a powerful geomagnetic solar storm </w:t>
      </w:r>
      <w:r w:rsidRPr="007D55AB">
        <w:rPr>
          <w:rStyle w:val="StyleUnderline"/>
          <w:highlight w:val="cyan"/>
        </w:rPr>
        <w:t>in 1859 and is</w:t>
      </w:r>
      <w:r w:rsidRPr="007D55AB">
        <w:rPr>
          <w:rStyle w:val="StyleUnderline"/>
        </w:rPr>
        <w:t xml:space="preserve"> thought to have been </w:t>
      </w:r>
      <w:r w:rsidRPr="007D55AB">
        <w:rPr>
          <w:rStyle w:val="StyleUnderline"/>
          <w:highlight w:val="cyan"/>
        </w:rPr>
        <w:t>the biggest in 500 years.</w:t>
      </w:r>
      <w:r w:rsidRPr="007D55AB">
        <w:rPr>
          <w:sz w:val="12"/>
        </w:rPr>
        <w:t xml:space="preserve">¶ At the time technology was still relatively underdeveloped, although Telegraph systems all over the world failed and pylons threw sparks.¶ </w:t>
      </w:r>
      <w:r w:rsidRPr="007D55AB">
        <w:rPr>
          <w:rStyle w:val="StyleUnderline"/>
          <w:highlight w:val="cyan"/>
        </w:rPr>
        <w:t xml:space="preserve">A large solar flare in March this year knocked out radio transmissions in </w:t>
      </w:r>
      <w:r w:rsidRPr="007D55AB">
        <w:rPr>
          <w:rStyle w:val="Emphasis"/>
          <w:highlight w:val="cyan"/>
        </w:rPr>
        <w:t xml:space="preserve">some </w:t>
      </w:r>
      <w:r w:rsidRPr="007D55AB">
        <w:rPr>
          <w:rStyle w:val="StyleUnderline"/>
          <w:highlight w:val="cyan"/>
        </w:rPr>
        <w:t>parts of the world</w:t>
      </w:r>
      <w:r w:rsidRPr="007D55AB">
        <w:rPr>
          <w:rStyle w:val="StyleUnderline"/>
        </w:rPr>
        <w:t>.</w:t>
      </w:r>
      <w:r w:rsidRPr="007D55AB">
        <w:rPr>
          <w:sz w:val="12"/>
        </w:rPr>
        <w:t xml:space="preserve">¶  The UK government's Space Weather Preparedness Strategy said on that occasion </w:t>
      </w:r>
      <w:r w:rsidRPr="00861889">
        <w:rPr>
          <w:rStyle w:val="StyleUnderline"/>
          <w:highlight w:val="cyan"/>
        </w:rPr>
        <w:t>it took the</w:t>
      </w:r>
      <w:r w:rsidRPr="00861889">
        <w:rPr>
          <w:rStyle w:val="StyleUnderline"/>
        </w:rPr>
        <w:t xml:space="preserve"> blast of energy and </w:t>
      </w:r>
      <w:r w:rsidRPr="00861889">
        <w:rPr>
          <w:rStyle w:val="StyleUnderline"/>
          <w:highlight w:val="cyan"/>
        </w:rPr>
        <w:t>particles 18 hours to reach the Earth</w:t>
      </w:r>
      <w:r w:rsidRPr="007D55AB">
        <w:rPr>
          <w:sz w:val="12"/>
        </w:rPr>
        <w:t xml:space="preserve">.¶ But it added: 'It is therefore likely that </w:t>
      </w:r>
      <w:r w:rsidRPr="00861889">
        <w:rPr>
          <w:rStyle w:val="StyleUnderline"/>
        </w:rPr>
        <w:t xml:space="preserve">our reasonable worst case scenario would </w:t>
      </w:r>
      <w:r w:rsidRPr="007D55AB">
        <w:rPr>
          <w:sz w:val="12"/>
        </w:rPr>
        <w:t xml:space="preserve">only </w:t>
      </w:r>
      <w:r w:rsidRPr="00861889">
        <w:rPr>
          <w:rStyle w:val="StyleUnderline"/>
        </w:rPr>
        <w:t>allow us 12 hours from observation to impact</w:t>
      </w:r>
      <w:r w:rsidRPr="007D55AB">
        <w:rPr>
          <w:sz w:val="12"/>
        </w:rPr>
        <w:t xml:space="preserve">.'¶ The strategy warns that while </w:t>
      </w:r>
      <w:r w:rsidRPr="00861889">
        <w:rPr>
          <w:rStyle w:val="Emphasis"/>
          <w:highlight w:val="cyan"/>
        </w:rPr>
        <w:t>the UK power network would likely be able to cope with a major space weather event</w:t>
      </w:r>
      <w:r w:rsidRPr="007D55AB">
        <w:rPr>
          <w:sz w:val="12"/>
        </w:rPr>
        <w:t xml:space="preserve">, other countries are less well prepared.¶ It said: </w:t>
      </w:r>
      <w:r w:rsidRPr="00861889">
        <w:rPr>
          <w:rStyle w:val="StyleUnderline"/>
        </w:rPr>
        <w:t>'The GB Power Grid is likely to be more resilient</w:t>
      </w:r>
      <w:r w:rsidRPr="007D55AB">
        <w:rPr>
          <w:sz w:val="12"/>
        </w:rPr>
        <w:t xml:space="preserve"> than that of some other countries to the effects of severe space weather for a range of reasons: shorter power lines, a mesh like grid system with the ability to close sections and route power around them and, a more reliant design for new and replacement transformers.'¶ 'Nonetheless, for the GB grid, our relatively high latitude, long coast line and geology are factors that increase risk.'¶ The report also warns that </w:t>
      </w:r>
      <w:r w:rsidRPr="00861889">
        <w:rPr>
          <w:rStyle w:val="StyleUnderline"/>
          <w:highlight w:val="cyan"/>
        </w:rPr>
        <w:t>Britain's</w:t>
      </w:r>
      <w:r w:rsidRPr="00861889">
        <w:rPr>
          <w:rStyle w:val="StyleUnderline"/>
        </w:rPr>
        <w:t xml:space="preserve"> supergrid </w:t>
      </w:r>
      <w:r w:rsidRPr="00861889">
        <w:rPr>
          <w:rStyle w:val="StyleUnderline"/>
          <w:highlight w:val="cyan"/>
        </w:rPr>
        <w:t>transformers have been damaged in the past</w:t>
      </w:r>
      <w:r w:rsidRPr="007D55AB">
        <w:rPr>
          <w:sz w:val="12"/>
        </w:rPr>
        <w:t xml:space="preserve"> and could be vulnerable to a major space weather event.¶ It said voltage instability could also lead to local </w:t>
      </w:r>
      <w:r w:rsidRPr="00861889">
        <w:rPr>
          <w:rStyle w:val="StyleUnderline"/>
          <w:highlight w:val="cyan"/>
        </w:rPr>
        <w:t>blackouts</w:t>
      </w:r>
      <w:r w:rsidRPr="007D55AB">
        <w:rPr>
          <w:sz w:val="12"/>
        </w:rPr>
        <w:t xml:space="preserve"> that </w:t>
      </w:r>
      <w:r w:rsidRPr="00861889">
        <w:rPr>
          <w:rStyle w:val="StyleUnderline"/>
          <w:highlight w:val="cyan"/>
        </w:rPr>
        <w:t>could last several hours</w:t>
      </w:r>
      <w:r w:rsidRPr="007D55AB">
        <w:rPr>
          <w:sz w:val="12"/>
        </w:rPr>
        <w:t xml:space="preserve">.¶ This would mean </w:t>
      </w:r>
      <w:r w:rsidRPr="00861889">
        <w:rPr>
          <w:rStyle w:val="StyleUnderline"/>
          <w:highlight w:val="cyan"/>
        </w:rPr>
        <w:t>householders</w:t>
      </w:r>
      <w:r w:rsidRPr="00861889">
        <w:rPr>
          <w:rStyle w:val="StyleUnderline"/>
        </w:rPr>
        <w:t xml:space="preserve"> </w:t>
      </w:r>
      <w:r w:rsidRPr="007D55AB">
        <w:rPr>
          <w:sz w:val="12"/>
        </w:rPr>
        <w:t xml:space="preserve">should ensure they </w:t>
      </w:r>
      <w:r w:rsidRPr="00861889">
        <w:rPr>
          <w:rStyle w:val="StyleUnderline"/>
          <w:highlight w:val="cyan"/>
        </w:rPr>
        <w:t>have candles and emergency lighting to cope for that amount of time</w:t>
      </w:r>
      <w:r w:rsidRPr="007D55AB">
        <w:rPr>
          <w:sz w:val="12"/>
        </w:rPr>
        <w:t xml:space="preserve">.¶ It recommends preparing for a </w:t>
      </w:r>
      <w:r w:rsidRPr="00861889">
        <w:rPr>
          <w:rStyle w:val="StyleUnderline"/>
          <w:highlight w:val="cyan"/>
        </w:rPr>
        <w:t>solar storm in much the same way as other natural disasters such as flooding or major storms</w:t>
      </w:r>
      <w:r w:rsidRPr="00861889">
        <w:rPr>
          <w:rStyle w:val="StyleUnderline"/>
        </w:rPr>
        <w:t>.</w:t>
      </w:r>
      <w:r w:rsidRPr="007D55AB">
        <w:rPr>
          <w:sz w:val="12"/>
        </w:rPr>
        <w:t xml:space="preserve">¶ The report warned far greater impacts will be felt due to the </w:t>
      </w:r>
      <w:r w:rsidRPr="00861889">
        <w:rPr>
          <w:rStyle w:val="StyleUnderline"/>
        </w:rPr>
        <w:t>loss of signal from GPS satellites caused by a solar storm</w:t>
      </w:r>
      <w:r w:rsidRPr="007D55AB">
        <w:rPr>
          <w:sz w:val="12"/>
        </w:rPr>
        <w:t xml:space="preserve">, which </w:t>
      </w:r>
      <w:r w:rsidRPr="00861889">
        <w:rPr>
          <w:rStyle w:val="StyleUnderline"/>
        </w:rPr>
        <w:t>could last for around three days</w:t>
      </w:r>
      <w:r w:rsidRPr="007D55AB">
        <w:rPr>
          <w:sz w:val="12"/>
        </w:rPr>
        <w:t xml:space="preserve">.¶ It said oil drilling relies heavily on GPS for accuracy and could result in a fall in oil production for the days after the storm. </w:t>
      </w:r>
      <w:r w:rsidRPr="00861A56">
        <w:rPr>
          <w:rStyle w:val="StyleUnderline"/>
          <w:highlight w:val="cyan"/>
        </w:rPr>
        <w:t>This could lead to short term impacts on fuel for motorists</w:t>
      </w:r>
      <w:r w:rsidRPr="00861889">
        <w:rPr>
          <w:rStyle w:val="StyleUnderline"/>
        </w:rPr>
        <w:t>.</w:t>
      </w:r>
      <w:r w:rsidRPr="007D55AB">
        <w:rPr>
          <w:sz w:val="12"/>
        </w:rPr>
        <w:t xml:space="preserve">¶ </w:t>
      </w:r>
      <w:r w:rsidRPr="00861A56">
        <w:rPr>
          <w:rStyle w:val="StyleUnderline"/>
          <w:highlight w:val="cyan"/>
        </w:rPr>
        <w:t>Drivers should</w:t>
      </w:r>
      <w:r w:rsidRPr="00861889">
        <w:rPr>
          <w:rStyle w:val="StyleUnderline"/>
        </w:rPr>
        <w:t xml:space="preserve"> also </w:t>
      </w:r>
      <w:r w:rsidRPr="00861A56">
        <w:rPr>
          <w:rStyle w:val="StyleUnderline"/>
          <w:highlight w:val="cyan"/>
        </w:rPr>
        <w:t>carry maps</w:t>
      </w:r>
      <w:r w:rsidRPr="007D55AB">
        <w:rPr>
          <w:sz w:val="12"/>
        </w:rPr>
        <w:t xml:space="preserve"> to help them navigate while the GPS network is down.¶ </w:t>
      </w:r>
      <w:r w:rsidRPr="00861889">
        <w:rPr>
          <w:rStyle w:val="Emphasis"/>
        </w:rPr>
        <w:t xml:space="preserve">However </w:t>
      </w:r>
      <w:r w:rsidRPr="00861A56">
        <w:rPr>
          <w:rStyle w:val="Emphasis"/>
          <w:highlight w:val="cyan"/>
        </w:rPr>
        <w:t>mobile phone networks and landline services are unlikely to be affected</w:t>
      </w:r>
      <w:r w:rsidRPr="00861889">
        <w:rPr>
          <w:rStyle w:val="Emphasis"/>
        </w:rPr>
        <w:t>, meaning these can still be used.</w:t>
      </w:r>
      <w:r w:rsidRPr="007D55AB">
        <w:rPr>
          <w:sz w:val="12"/>
        </w:rPr>
        <w:t xml:space="preserve">¶ High frequency communication networks used by aircraft and shipping would go down for several days, which together with the loss of GPS could mean shipping is suspended.¶ Trains also rely upon GPS systems and so may not be able to run for up to three days after the storm hits.¶ The report said: </w:t>
      </w:r>
      <w:r w:rsidRPr="00861889">
        <w:rPr>
          <w:rStyle w:val="StyleUnderline"/>
        </w:rPr>
        <w:t xml:space="preserve">'Global Positioning System </w:t>
      </w:r>
      <w:r>
        <w:rPr>
          <w:rStyle w:val="StyleUnderline"/>
        </w:rPr>
        <w:t>[</w:t>
      </w:r>
      <w:r w:rsidRPr="00861A56">
        <w:rPr>
          <w:rStyle w:val="StyleUnderline"/>
          <w:highlight w:val="cyan"/>
        </w:rPr>
        <w:t>GPS] satellites are</w:t>
      </w:r>
      <w:r w:rsidRPr="00861889">
        <w:rPr>
          <w:rStyle w:val="StyleUnderline"/>
        </w:rPr>
        <w:t xml:space="preserve"> hardened to the effects of space weather so are </w:t>
      </w:r>
      <w:r w:rsidRPr="00861A56">
        <w:rPr>
          <w:rStyle w:val="StyleUnderline"/>
          <w:highlight w:val="cyan"/>
        </w:rPr>
        <w:t>protected against the direct impacts</w:t>
      </w:r>
      <w:r w:rsidRPr="007D55AB">
        <w:rPr>
          <w:sz w:val="12"/>
        </w:rPr>
        <w:t xml:space="preserve">.¶ 'However, the connection with the satellites might be lost for up to three days. The impact of its loss – or the effectiveness of mitigation - is not yet fully understood.'¶ The report also says that </w:t>
      </w:r>
      <w:r w:rsidRPr="00861889">
        <w:rPr>
          <w:rStyle w:val="StyleUnderline"/>
        </w:rPr>
        <w:t xml:space="preserve">a solar storm would also increase the exposure of airline passengers to radiation, but says </w:t>
      </w:r>
      <w:r w:rsidRPr="00861A56">
        <w:rPr>
          <w:rStyle w:val="StyleUnderline"/>
          <w:highlight w:val="cyan"/>
        </w:rPr>
        <w:t>the risk to health would be 'minimal'</w:t>
      </w:r>
      <w:r w:rsidRPr="00861889">
        <w:rPr>
          <w:rStyle w:val="StyleUnderline"/>
        </w:rPr>
        <w:t>.</w:t>
      </w:r>
      <w:r w:rsidRPr="007D55AB">
        <w:rPr>
          <w:sz w:val="12"/>
        </w:rPr>
        <w:t xml:space="preserve">¶ It says </w:t>
      </w:r>
      <w:r w:rsidRPr="00861889">
        <w:rPr>
          <w:rStyle w:val="StyleUnderline"/>
        </w:rPr>
        <w:t>passengers will not need to seek medical advice.</w:t>
      </w:r>
      <w:r w:rsidRPr="007D55AB">
        <w:rPr>
          <w:sz w:val="12"/>
        </w:rPr>
        <w:t xml:space="preserve">¶ The report suggests Britain needs to improve its alerts and warning systems for solar storms. The Met Office recently launched a Space Weather forecasting service.¶ It also says power and communication infrastructure should be updated to include backups.¶ </w:t>
      </w:r>
      <w:r w:rsidRPr="00861889">
        <w:rPr>
          <w:rStyle w:val="StyleUnderline"/>
        </w:rPr>
        <w:t xml:space="preserve">Companies and emergency services </w:t>
      </w:r>
      <w:r w:rsidRPr="007D55AB">
        <w:rPr>
          <w:sz w:val="12"/>
        </w:rPr>
        <w:t>are urged to</w:t>
      </w:r>
      <w:r w:rsidRPr="00861889">
        <w:rPr>
          <w:rStyle w:val="StyleUnderline"/>
        </w:rPr>
        <w:t xml:space="preserve"> have plans in place to deal with the impacts too.</w:t>
      </w:r>
    </w:p>
    <w:p w14:paraId="7FE9D102" w14:textId="3583CD5F" w:rsidR="00B96C60" w:rsidRDefault="00B96C60" w:rsidP="00B96C60">
      <w:pPr>
        <w:pStyle w:val="Heading2"/>
      </w:pPr>
      <w:r>
        <w:t>Aff Answers</w:t>
      </w:r>
    </w:p>
    <w:p w14:paraId="48042613" w14:textId="77777777" w:rsidR="00B96C60" w:rsidRDefault="00B96C60" w:rsidP="00B96C60">
      <w:pPr>
        <w:pStyle w:val="Heading4"/>
      </w:pPr>
      <w:r>
        <w:t xml:space="preserve">Turning off the grid can’t solve </w:t>
      </w:r>
    </w:p>
    <w:p w14:paraId="6235738D" w14:textId="77777777" w:rsidR="00B96C60" w:rsidRPr="005E2A85" w:rsidRDefault="00B96C60" w:rsidP="00B96C60">
      <w:pPr>
        <w:pStyle w:val="Heading4"/>
      </w:pPr>
      <w:r>
        <w:t>A) Satellites</w:t>
      </w:r>
    </w:p>
    <w:p w14:paraId="379EE175" w14:textId="77777777" w:rsidR="00B96C60" w:rsidRPr="005447A8" w:rsidRDefault="00B96C60" w:rsidP="00B96C60">
      <w:pPr>
        <w:rPr>
          <w:sz w:val="16"/>
        </w:rPr>
      </w:pPr>
      <w:r w:rsidRPr="005447A8">
        <w:rPr>
          <w:rStyle w:val="Style13ptBold"/>
        </w:rPr>
        <w:t>Odenwald 15</w:t>
      </w:r>
      <w:r>
        <w:rPr>
          <w:sz w:val="16"/>
        </w:rPr>
        <w:t xml:space="preserve"> (Dr. Sten Odenwald is a </w:t>
      </w:r>
      <w:r w:rsidRPr="005447A8">
        <w:rPr>
          <w:sz w:val="16"/>
        </w:rPr>
        <w:t>NASA Astronomer</w:t>
      </w:r>
      <w:r>
        <w:rPr>
          <w:sz w:val="16"/>
        </w:rPr>
        <w:t xml:space="preserve">, also works at </w:t>
      </w:r>
      <w:r w:rsidRPr="005447A8">
        <w:rPr>
          <w:sz w:val="16"/>
        </w:rPr>
        <w:t>ADNET/Catholic University</w:t>
      </w:r>
      <w:r>
        <w:rPr>
          <w:sz w:val="16"/>
        </w:rPr>
        <w:t>, “</w:t>
      </w:r>
      <w:r w:rsidRPr="005447A8">
        <w:rPr>
          <w:sz w:val="16"/>
        </w:rPr>
        <w:t>The Day the Sun Brought Darkness</w:t>
      </w:r>
      <w:r>
        <w:rPr>
          <w:sz w:val="16"/>
        </w:rPr>
        <w:t xml:space="preserve">” NASA, July 31, 2015, lk </w:t>
      </w:r>
      <w:r w:rsidRPr="005447A8">
        <w:rPr>
          <w:sz w:val="16"/>
        </w:rPr>
        <w:t>http://www.nasa.gov/topics/earth/features/sun_darkness.html</w:t>
      </w:r>
      <w:r>
        <w:rPr>
          <w:sz w:val="16"/>
        </w:rPr>
        <w:t>)</w:t>
      </w:r>
    </w:p>
    <w:p w14:paraId="653C1B4B" w14:textId="77777777" w:rsidR="00B96C60" w:rsidRDefault="00B96C60" w:rsidP="00B96C60">
      <w:pPr>
        <w:rPr>
          <w:sz w:val="12"/>
        </w:rPr>
      </w:pPr>
      <w:r w:rsidRPr="005447A8">
        <w:rPr>
          <w:sz w:val="16"/>
        </w:rPr>
        <w:t xml:space="preserve">In space, some </w:t>
      </w:r>
      <w:r w:rsidRPr="005E2A85">
        <w:rPr>
          <w:rStyle w:val="Emphasis"/>
          <w:highlight w:val="cyan"/>
        </w:rPr>
        <w:t>satellites actually tumbled out of control for several hours</w:t>
      </w:r>
      <w:r w:rsidRPr="005447A8">
        <w:rPr>
          <w:sz w:val="16"/>
        </w:rPr>
        <w:t xml:space="preserve">. NASA's TDRS-1 communication satellite recorded over </w:t>
      </w:r>
      <w:r w:rsidRPr="006029B0">
        <w:rPr>
          <w:rStyle w:val="Emphasis"/>
        </w:rPr>
        <w:t>250 anomalies as h</w:t>
      </w:r>
      <w:r w:rsidRPr="005E2A85">
        <w:rPr>
          <w:rStyle w:val="Emphasis"/>
          <w:highlight w:val="cyan"/>
        </w:rPr>
        <w:t>igh-energy particles invaded the satellite's</w:t>
      </w:r>
      <w:r w:rsidRPr="006029B0">
        <w:rPr>
          <w:rStyle w:val="Emphasis"/>
        </w:rPr>
        <w:t xml:space="preserve"> sensitive electronics</w:t>
      </w:r>
      <w:r w:rsidRPr="005447A8">
        <w:rPr>
          <w:sz w:val="16"/>
        </w:rPr>
        <w:t xml:space="preserve">. Even the </w:t>
      </w:r>
      <w:r w:rsidRPr="006029B0">
        <w:rPr>
          <w:rStyle w:val="StyleUnderline"/>
        </w:rPr>
        <w:t>Space Shuttle Discovery was having its own mysterious problems</w:t>
      </w:r>
      <w:r w:rsidRPr="005447A8">
        <w:rPr>
          <w:sz w:val="16"/>
        </w:rPr>
        <w:t xml:space="preserve">. A sensor on one of the tanks supplying hydrogen to a fuel cell was showing unusually high pressure readings on March 13. </w:t>
      </w:r>
      <w:r w:rsidRPr="006029B0">
        <w:rPr>
          <w:rStyle w:val="StyleUnderline"/>
        </w:rPr>
        <w:t>The problem went away just as mysteriously after the solar storm subsided.¶</w:t>
      </w:r>
      <w:r w:rsidRPr="005447A8">
        <w:rPr>
          <w:sz w:val="12"/>
        </w:rPr>
        <w:t xml:space="preserve"> </w:t>
      </w:r>
    </w:p>
    <w:p w14:paraId="4DF00BA0" w14:textId="77777777" w:rsidR="00B96C60" w:rsidRDefault="00B96C60" w:rsidP="00B96C60">
      <w:pPr>
        <w:pStyle w:val="Heading4"/>
      </w:pPr>
      <w:r>
        <w:t>B) Radio communication</w:t>
      </w:r>
    </w:p>
    <w:p w14:paraId="0CFACAE0" w14:textId="77777777" w:rsidR="00B96C60" w:rsidRPr="005E2A85" w:rsidRDefault="00B96C60" w:rsidP="00B96C60">
      <w:r w:rsidRPr="003E7B93">
        <w:rPr>
          <w:rStyle w:val="Style13ptBold"/>
        </w:rPr>
        <w:t>Gray 15</w:t>
      </w:r>
      <w:r>
        <w:t xml:space="preserve"> </w:t>
      </w:r>
      <w:r w:rsidRPr="005E2A85">
        <w:rPr>
          <w:sz w:val="16"/>
        </w:rPr>
        <w:t xml:space="preserve">(“Are YOU prepared for a major solar storm? World will have just 12 hours warning if the sun erupts” Daily Mail UK, Richard Gray is the first iphoneography teacher in England and probably all over Europe, and recently featured in major newspapers and on-line medias like BBC, Daily Mail or The Sun; July 30, 2015, </w:t>
      </w:r>
      <w:r>
        <w:rPr>
          <w:sz w:val="16"/>
        </w:rPr>
        <w:t xml:space="preserve">LK </w:t>
      </w:r>
      <w:r w:rsidRPr="005E2A85">
        <w:rPr>
          <w:sz w:val="16"/>
        </w:rPr>
        <w:t>http://www.dailymail.co.uk/sciencetech/article-3178801/Are-prepared-major-solar-storm-World-just-</w:t>
      </w:r>
      <w:r>
        <w:rPr>
          <w:sz w:val="16"/>
        </w:rPr>
        <w:t>12-hours-warning-sun-erupts.html</w:t>
      </w:r>
      <w:r w:rsidRPr="005E2A85">
        <w:rPr>
          <w:sz w:val="16"/>
        </w:rPr>
        <w:t>)</w:t>
      </w:r>
    </w:p>
    <w:p w14:paraId="0C45AD5F" w14:textId="77777777" w:rsidR="00B96C60" w:rsidRDefault="00B96C60" w:rsidP="00B96C60">
      <w:pPr>
        <w:rPr>
          <w:rStyle w:val="StyleUnderline"/>
        </w:rPr>
      </w:pPr>
      <w:r w:rsidRPr="003E7B93">
        <w:rPr>
          <w:rStyle w:val="StyleUnderline"/>
        </w:rPr>
        <w:t xml:space="preserve">The report warns that </w:t>
      </w:r>
      <w:r w:rsidRPr="005E2A85">
        <w:rPr>
          <w:rStyle w:val="StyleUnderline"/>
          <w:highlight w:val="cyan"/>
        </w:rPr>
        <w:t>GPS systems could go down</w:t>
      </w:r>
      <w:r w:rsidRPr="003E7B93">
        <w:rPr>
          <w:rStyle w:val="StyleUnderline"/>
        </w:rPr>
        <w:t xml:space="preserve"> for up to three days at a time, </w:t>
      </w:r>
      <w:r w:rsidRPr="005E2A85">
        <w:rPr>
          <w:rStyle w:val="StyleUnderline"/>
          <w:highlight w:val="cyan"/>
        </w:rPr>
        <w:t>leaving train networks and shipping badly affected</w:t>
      </w:r>
      <w:r w:rsidRPr="003E7B93">
        <w:rPr>
          <w:rStyle w:val="StyleUnderline"/>
        </w:rPr>
        <w:t>.</w:t>
      </w:r>
      <w:r w:rsidRPr="009D3F88">
        <w:rPr>
          <w:sz w:val="16"/>
        </w:rPr>
        <w:t xml:space="preserve"> </w:t>
      </w:r>
      <w:r w:rsidRPr="009D3F88">
        <w:rPr>
          <w:sz w:val="12"/>
        </w:rPr>
        <w:t>¶</w:t>
      </w:r>
      <w:r w:rsidRPr="009D3F88">
        <w:rPr>
          <w:sz w:val="16"/>
        </w:rPr>
        <w:t xml:space="preserve"> While mobile phones and landlines are expected to be unaffected, </w:t>
      </w:r>
      <w:r w:rsidRPr="005E2A85">
        <w:rPr>
          <w:rStyle w:val="StyleUnderline"/>
          <w:highlight w:val="cyan"/>
        </w:rPr>
        <w:t>satellite communication and high frequency radio communication used by shipping and aircraft, could also go down for several days</w:t>
      </w:r>
      <w:r w:rsidRPr="003E7B93">
        <w:rPr>
          <w:rStyle w:val="StyleUnderline"/>
        </w:rPr>
        <w:t>.</w:t>
      </w:r>
    </w:p>
    <w:p w14:paraId="6818DF9D" w14:textId="77777777" w:rsidR="00B96C60" w:rsidRPr="00C82E9E" w:rsidRDefault="00B96C60" w:rsidP="00B96C60">
      <w:pPr>
        <w:pStyle w:val="Heading4"/>
        <w:rPr>
          <w:rFonts w:cs="Aharoni"/>
        </w:rPr>
      </w:pPr>
      <w:r>
        <w:rPr>
          <w:rFonts w:cs="Aharoni"/>
        </w:rPr>
        <w:t>Turn - Grid shutdown kills agriculture systems</w:t>
      </w:r>
    </w:p>
    <w:p w14:paraId="1D477C87" w14:textId="77777777" w:rsidR="00B96C60" w:rsidRPr="00C82E9E" w:rsidRDefault="00B96C60" w:rsidP="00B96C60">
      <w:pPr>
        <w:rPr>
          <w:rFonts w:cs="Aharoni"/>
          <w:b/>
          <w:sz w:val="24"/>
          <w:u w:val="single"/>
        </w:rPr>
      </w:pPr>
      <w:r w:rsidRPr="00C82E9E">
        <w:rPr>
          <w:rFonts w:cs="Aharoni"/>
          <w:b/>
          <w:sz w:val="24"/>
        </w:rPr>
        <w:t>Eccleston 11</w:t>
      </w:r>
    </w:p>
    <w:p w14:paraId="5A810F7F" w14:textId="77777777" w:rsidR="00B96C60" w:rsidRPr="00C82E9E" w:rsidRDefault="00B96C60" w:rsidP="00B96C60">
      <w:pPr>
        <w:rPr>
          <w:rFonts w:cs="Aharoni"/>
          <w:sz w:val="16"/>
        </w:rPr>
      </w:pPr>
      <w:r w:rsidRPr="00C82E9E">
        <w:rPr>
          <w:rFonts w:cs="Aharoni"/>
          <w:sz w:val="16"/>
        </w:rPr>
        <w:t xml:space="preserve">Chief Consultant for the Environmental Planning and NEPA Services Corporation and Stuyvenberg, Environmental Project Manager, US Nuclear Regulatory Comission, 2011 (Charles and Andrew, Environmental Quality Management, “The Perfect Electrical Storm? “ Volume 20, Issue 3, Article first published online: 14 MAR 2011, DOI 10.1002/tqem / Spring 2011 / 43 Published online in Wiley Online Library (wileyonlinelibrary.com) </w:t>
      </w:r>
      <w:hyperlink r:id="rId56" w:history="1">
        <w:r w:rsidRPr="00C82E9E">
          <w:rPr>
            <w:rStyle w:val="Hyperlink"/>
            <w:rFonts w:cs="Aharoni"/>
            <w:sz w:val="16"/>
          </w:rPr>
          <w:t>http://onlinelibrary.wiley.com/doi/10.1002/tqem.20288/pdf</w:t>
        </w:r>
      </w:hyperlink>
      <w:r w:rsidRPr="00C82E9E">
        <w:rPr>
          <w:rFonts w:cs="Aharoni"/>
          <w:sz w:val="16"/>
        </w:rPr>
        <w:t xml:space="preserve"> , accessed 7-2-11, ASR) </w:t>
      </w:r>
    </w:p>
    <w:p w14:paraId="243C6DC7" w14:textId="77777777" w:rsidR="00B96C60" w:rsidRPr="00635905" w:rsidRDefault="00B96C60" w:rsidP="00B96C60">
      <w:pPr>
        <w:rPr>
          <w:rFonts w:cs="Aharoni"/>
          <w:sz w:val="16"/>
        </w:rPr>
      </w:pPr>
      <w:r w:rsidRPr="00992A64">
        <w:rPr>
          <w:rFonts w:cs="Aharoni"/>
          <w:sz w:val="16"/>
        </w:rPr>
        <w:t xml:space="preserve">According to Kappenman, </w:t>
      </w:r>
      <w:r w:rsidRPr="00992A64">
        <w:rPr>
          <w:rStyle w:val="StyleUnderline"/>
          <w:rFonts w:cs="Aharoni"/>
        </w:rPr>
        <w:t>power outages would ripple across the infrastructure, with “water distribution affected within several hours; perishable foods and medications lost in about 12–24 hours; and immediate or eventual loss of heating/ air conditioning, sewage disposal, phone service, transportation, fuel re-supply and so on</w:t>
      </w:r>
      <w:r w:rsidRPr="00992A64">
        <w:rPr>
          <w:rFonts w:cs="Aharoni"/>
          <w:sz w:val="16"/>
        </w:rPr>
        <w:t>.”</w:t>
      </w:r>
      <w:r w:rsidRPr="00992A64">
        <w:rPr>
          <w:rStyle w:val="StyleUnderline"/>
          <w:rFonts w:cs="Aharoni"/>
        </w:rPr>
        <w:t xml:space="preserve">13 Recovering from such damage could take years. Imagine losing electricity for a year or more: no water, no lights, no phone or cellular service, no electric heating in frigid winters, no modern communication devices (such as computers). </w:t>
      </w:r>
      <w:r w:rsidRPr="00992A64">
        <w:rPr>
          <w:rFonts w:cs="Aharoni"/>
          <w:sz w:val="16"/>
        </w:rPr>
        <w:t xml:space="preserve">Some people might say, “I’ll simply load up my SUV with supplies and head for a safer location.” In that case, they’d better have the SUV fueled to the brim. Remember that gasoline is stored underground in service station tanks. </w:t>
      </w:r>
      <w:r w:rsidRPr="00992A64">
        <w:rPr>
          <w:rStyle w:val="StyleUnderline"/>
          <w:rFonts w:cs="Aharoni"/>
        </w:rPr>
        <w:t>No power means no operational gasoline pumps</w:t>
      </w:r>
      <w:r w:rsidRPr="00992A64">
        <w:rPr>
          <w:rFonts w:cs="Aharoni"/>
          <w:sz w:val="16"/>
        </w:rPr>
        <w:t xml:space="preserve">. Could you simply start walking to the grocery store, and perhaps get the side benefit of some exercise? Unfortunately not. </w:t>
      </w:r>
      <w:r w:rsidRPr="00992A64">
        <w:rPr>
          <w:rStyle w:val="StyleUnderline"/>
          <w:rFonts w:cs="Aharoni"/>
        </w:rPr>
        <w:t>No power means no fuel, no farm equipment, and no modern agricultural system. Even if farmers could still grow enough food to feed more than their immediate families, lack of power would mean no fuel processing, no fuel for distribution trucks—and thus no food on the shelves of local markets. We wouldn’t even be able to flush the toilet</w:t>
      </w:r>
      <w:r w:rsidRPr="00992A64">
        <w:rPr>
          <w:rFonts w:cs="Aharoni"/>
          <w:sz w:val="16"/>
        </w:rPr>
        <w:t>. Why? Because with no electricity, there would be no water pumped into houses. In short</w:t>
      </w:r>
      <w:r w:rsidRPr="00992A64">
        <w:rPr>
          <w:rStyle w:val="StyleUnderline"/>
          <w:rFonts w:cs="Aharoni"/>
        </w:rPr>
        <w:t>, loss of electrical power on the scale modeled by Kappenman</w:t>
      </w:r>
      <w:r w:rsidRPr="00635905">
        <w:rPr>
          <w:rStyle w:val="StyleUnderline"/>
          <w:rFonts w:cs="Aharoni"/>
        </w:rPr>
        <w:t xml:space="preserve"> would lead to a fullfledged national emergency—perhaps equal in impact to a nuclear war or a massive asteroid collision. The only people who might escape unscathed from such an event are those few who do not rely on modern technology, such as Amish communities. And even they might not escape incursions from their newly deprived neighbors.</w:t>
      </w:r>
      <w:r w:rsidRPr="00635905">
        <w:rPr>
          <w:rFonts w:cs="Aharoni"/>
          <w:sz w:val="16"/>
        </w:rPr>
        <w:t xml:space="preserve">  </w:t>
      </w:r>
    </w:p>
    <w:p w14:paraId="3D4C41B0" w14:textId="77777777" w:rsidR="00B96C60" w:rsidRDefault="00B96C60" w:rsidP="00B96C60"/>
    <w:p w14:paraId="3180C0F9" w14:textId="77777777" w:rsidR="00B96C60" w:rsidRDefault="00B96C60" w:rsidP="00B96C60">
      <w:pPr>
        <w:pStyle w:val="Heading4"/>
      </w:pPr>
      <w:r>
        <w:t>Turn - Short blackouts add up to huge economic deficits</w:t>
      </w:r>
    </w:p>
    <w:p w14:paraId="3377E79A" w14:textId="77777777" w:rsidR="00B96C60" w:rsidRPr="00686096" w:rsidRDefault="00B96C60" w:rsidP="00B96C60">
      <w:pPr>
        <w:rPr>
          <w:rStyle w:val="Style13ptBold"/>
          <w:b w:val="0"/>
          <w:bCs/>
          <w:sz w:val="16"/>
        </w:rPr>
      </w:pPr>
      <w:r w:rsidRPr="00686096">
        <w:rPr>
          <w:rStyle w:val="Style13ptBold"/>
        </w:rPr>
        <w:t xml:space="preserve">Allianz </w:t>
      </w:r>
      <w:r>
        <w:rPr>
          <w:rStyle w:val="Style13ptBold"/>
        </w:rPr>
        <w:t>’</w:t>
      </w:r>
      <w:r w:rsidRPr="00686096">
        <w:rPr>
          <w:rStyle w:val="Style13ptBold"/>
        </w:rPr>
        <w:t>12</w:t>
      </w:r>
      <w:r>
        <w:rPr>
          <w:rStyle w:val="Style13ptBold"/>
        </w:rPr>
        <w:t xml:space="preserve"> </w:t>
      </w:r>
      <w:r>
        <w:rPr>
          <w:sz w:val="16"/>
        </w:rPr>
        <w:t>electric energy and natural gas “Energy Risks - the dangers of power cuts and blackouts” Allianz, 2012, http://www.agcs.allianz.com/insights/expert-risk-articles/energy-risks/- AudKa)</w:t>
      </w:r>
    </w:p>
    <w:p w14:paraId="19FCBBF1" w14:textId="77777777" w:rsidR="00B96C60" w:rsidRPr="00686096" w:rsidRDefault="00B96C60" w:rsidP="00B96C60">
      <w:pPr>
        <w:rPr>
          <w:rStyle w:val="StyleUnderline"/>
        </w:rPr>
      </w:pPr>
      <w:r w:rsidRPr="00686096">
        <w:rPr>
          <w:sz w:val="14"/>
        </w:rPr>
        <w:t xml:space="preserve">While the majority of </w:t>
      </w:r>
      <w:r w:rsidRPr="00686096">
        <w:rPr>
          <w:rStyle w:val="StyleUnderline"/>
        </w:rPr>
        <w:t>power failures from national grids last only a few hours</w:t>
      </w:r>
      <w:r w:rsidRPr="00686096">
        <w:rPr>
          <w:sz w:val="14"/>
        </w:rPr>
        <w:t xml:space="preserve">, some blackouts can last days or even weeks, completely shutting down production at companies and critical infrastructures such as telecommunication networks, financial services, water supplies and hospitals. Furthermore, it is likely that power blackouts will become more frequent owing to the lack of incentives to invest in aged national grid infrastructures in Europe and the US, as well as the fact that energy from decentralized, “volatile” renewable sources is not well aligned to work on electricity grids that were designed 50 or 60 years ago. Also, </w:t>
      </w:r>
      <w:r w:rsidRPr="00686096">
        <w:rPr>
          <w:rStyle w:val="StyleUnderline"/>
        </w:rPr>
        <w:t>as more and more grids are interconnected, a blackout in one region can trigger a domino effect that could result in supra-regional blackouts</w:t>
      </w:r>
      <w:r w:rsidRPr="00686096">
        <w:rPr>
          <w:sz w:val="14"/>
        </w:rPr>
        <w:t xml:space="preserve">. </w:t>
      </w:r>
      <w:r w:rsidRPr="00686096">
        <w:rPr>
          <w:rStyle w:val="StyleUnderline"/>
        </w:rPr>
        <w:t>Heightened risk from terrorism, cyber attacks and solar flares also highlights how vulnerable the world’s energy grids are to systemic failure.</w:t>
      </w:r>
      <w:r w:rsidRPr="00686096">
        <w:rPr>
          <w:sz w:val="14"/>
        </w:rPr>
        <w:t xml:space="preserve"> Research shows that the </w:t>
      </w:r>
      <w:r w:rsidRPr="00686096">
        <w:rPr>
          <w:rStyle w:val="StyleUnderline"/>
        </w:rPr>
        <w:t xml:space="preserve">financial impacts of even a small power cut can be catastrophic. </w:t>
      </w:r>
      <w:r w:rsidRPr="00686096">
        <w:rPr>
          <w:sz w:val="14"/>
        </w:rPr>
        <w:t xml:space="preserve">Analyses from blackout events in the US show that a </w:t>
      </w:r>
      <w:r w:rsidRPr="00686096">
        <w:rPr>
          <w:rStyle w:val="StyleUnderline"/>
        </w:rPr>
        <w:t>30-minute power cut results in an average loss of US$15,709 for medium and large industrial clients, and nearly US$94,000 for an eight-hour interruption. Even short blackouts – which occur several times a year in the US – add up to an annual estimated economic loss of between US$104 and US$164 billion.</w:t>
      </w:r>
    </w:p>
    <w:p w14:paraId="68E68725" w14:textId="77777777" w:rsidR="00B96C60" w:rsidRPr="00B96C60" w:rsidRDefault="00B96C60" w:rsidP="00B96C60"/>
    <w:p w14:paraId="226FDEF2" w14:textId="09E1B920" w:rsidR="00F0718E" w:rsidRPr="007C76E0" w:rsidRDefault="00F0718E" w:rsidP="00F0718E">
      <w:pPr>
        <w:pStyle w:val="Heading1"/>
      </w:pPr>
      <w:r>
        <w:t>Trade Wars- Stable Exchange Rates CP</w:t>
      </w:r>
    </w:p>
    <w:p w14:paraId="3387BEE4" w14:textId="79B3087E" w:rsidR="00F0718E" w:rsidRDefault="00F0718E" w:rsidP="00F0718E">
      <w:pPr>
        <w:pStyle w:val="Heading2"/>
      </w:pPr>
      <w:r>
        <w:t>1NC</w:t>
      </w:r>
    </w:p>
    <w:p w14:paraId="38C8BEF5" w14:textId="77777777" w:rsidR="00F0718E" w:rsidRDefault="00F0718E" w:rsidP="00F0718E">
      <w:pPr>
        <w:pStyle w:val="Heading4"/>
      </w:pPr>
      <w:r w:rsidRPr="00CF6217">
        <w:t>Text:</w:t>
      </w:r>
      <w:r>
        <w:t xml:space="preserve"> The United States Federal Government should establish a system of stable exchange rates with the nations of the G-20 to prevent currency and trade wars</w:t>
      </w:r>
    </w:p>
    <w:p w14:paraId="08529D11" w14:textId="77777777" w:rsidR="00F0718E" w:rsidRPr="00CF6217" w:rsidRDefault="00F0718E" w:rsidP="00F0718E">
      <w:r>
        <w:t xml:space="preserve">LEWIS E. LEHRMAN and </w:t>
      </w:r>
      <w:r w:rsidRPr="00CF6217">
        <w:t>JOHN D. MUELLER</w:t>
      </w:r>
      <w:r>
        <w:t xml:space="preserve"> 4/19/16, Lewis Lehrman is</w:t>
      </w:r>
      <w:r w:rsidRPr="00CF6217">
        <w:t xml:space="preserve"> an American investment banker, businessman, Republican politician, economist, and historian</w:t>
      </w:r>
      <w:r>
        <w:t xml:space="preserve">, </w:t>
      </w:r>
      <w:r w:rsidRPr="00CF6217">
        <w:t>He was presented the National Humanities Medal</w:t>
      </w:r>
      <w:r>
        <w:t xml:space="preserve">, </w:t>
      </w:r>
      <w:r w:rsidRPr="00CF6217">
        <w:t>He was a member of the Advisory Committee of the Abraham Lincoln Bicentennial Commission and the Lincoln Forum. In addition to co-authoring Money and the Coming World Order and The Case for Gold, Lehrman's has written Lincoln at Peoria: The Turning Po</w:t>
      </w:r>
      <w:r>
        <w:t>int,</w:t>
      </w:r>
      <w:r w:rsidRPr="00CF6217">
        <w:t xml:space="preserve"> The True Gold Standard, Newly Revised and Enlarged, Second Edition</w:t>
      </w:r>
      <w:r>
        <w:t xml:space="preserve">, </w:t>
      </w:r>
      <w:r w:rsidRPr="00CF6217">
        <w:t>Money, Gold, and History</w:t>
      </w:r>
      <w:r>
        <w:t xml:space="preserve"> </w:t>
      </w:r>
      <w:r w:rsidRPr="00CF6217">
        <w:t>and Lincoln "by littles</w:t>
      </w:r>
      <w:r>
        <w:t>, John D. Mueller is the Lehrman Institute Fellow in Economics and Director of the Economics and Ethics Program at the Ethics and Public Policy Center. Mr. Mueller specializes in the relation of modern economic theory to its Judeo-Christian and Greco-Roman origins, its practical application to personal, family, and political economy, and the interaction of economics, philosophical worldviews, and religious faith. Mr. Mueller retired in January 2015 as president of LBMC LLC, a firm in Washington, D.C. specializing in economic and financial-market forecasting and economic policy analysis. He has more than 35 years’ experience in those fields, “</w:t>
      </w:r>
      <w:r w:rsidRPr="007C76E0">
        <w:t>Monetary Reform or Trade War</w:t>
      </w:r>
      <w:r>
        <w:t xml:space="preserve">”, </w:t>
      </w:r>
      <w:r w:rsidRPr="007C76E0">
        <w:t>http://www.wsj.com/articles/monetary-reform-or-trade-war-1461104951</w:t>
      </w:r>
    </w:p>
    <w:p w14:paraId="64604368" w14:textId="77777777" w:rsidR="00F0718E" w:rsidRDefault="00F0718E" w:rsidP="00F0718E">
      <w:pPr>
        <w:rPr>
          <w:u w:val="single"/>
        </w:rPr>
      </w:pPr>
      <w:r w:rsidRPr="00CF6217">
        <w:rPr>
          <w:u w:val="single"/>
        </w:rPr>
        <w:t xml:space="preserve">The solution is to </w:t>
      </w:r>
      <w:r w:rsidRPr="007C76E0">
        <w:rPr>
          <w:rStyle w:val="Emphasis"/>
        </w:rPr>
        <w:t>establish a level trade playing field with a system of stable exchange rates among the nations of the G-20</w:t>
      </w:r>
      <w:r w:rsidRPr="00CF6217">
        <w:rPr>
          <w:u w:val="single"/>
        </w:rPr>
        <w:t>, or at least the G-7, to which emerging countries will conform. Such a solution would require the next president to bring together the major world leaders to establish stable exchange rates to avoid trade and currency wars that inevitably lead to protectionism and sometimes to real wars</w:t>
      </w:r>
      <w:r w:rsidRPr="00DD1D28">
        <w:rPr>
          <w:u w:val="single"/>
        </w:rPr>
        <w:t>. This international monetary solution of stable exchange rates would eliminate the burden and privilege of the dollar’s reserve-currency role.</w:t>
      </w:r>
      <w:r>
        <w:t xml:space="preserve"> Neither tax, nor regulatory, nor budget reforms, however desirable, will eliminate currency wars. </w:t>
      </w:r>
      <w:r w:rsidRPr="00CF6217">
        <w:rPr>
          <w:u w:val="single"/>
        </w:rPr>
        <w:t>To restore America’s competitive position in production, manufacturing and world trade, stable exchange rates are the only solution tested in the laboratory of U.S. history—from President Washington in 1789 until 1971. Stable exchange rates have proven throughout history to establish the most reliable level playing field for free and fair world trade. There are no perfect solutions in human affairs. But the history of the past three centuries suggests that stable exchange rates</w:t>
      </w:r>
      <w:r w:rsidRPr="009829E5">
        <w:rPr>
          <w:rStyle w:val="Emphasis"/>
        </w:rPr>
        <w:t>, resulting from adoption of currencies mutually convertible to gold at statutory fixed parities, are the least imperfect solution to avoid currency and trade wars.</w:t>
      </w:r>
    </w:p>
    <w:p w14:paraId="5C06C964" w14:textId="77777777" w:rsidR="00F0718E" w:rsidRDefault="00F0718E" w:rsidP="00F0718E">
      <w:pPr>
        <w:pStyle w:val="Heading2"/>
      </w:pPr>
      <w:r>
        <w:t>O/V</w:t>
      </w:r>
    </w:p>
    <w:p w14:paraId="0B68EEA7" w14:textId="77777777" w:rsidR="00F0718E" w:rsidRDefault="00F0718E" w:rsidP="00F0718E">
      <w:pPr>
        <w:pStyle w:val="Heading4"/>
      </w:pPr>
      <w:r>
        <w:t>The CP has the US establish an international system of stable exchange rates. This will prevent currency devaluation, trade wars, and will make the economy more secure.</w:t>
      </w:r>
    </w:p>
    <w:p w14:paraId="539830AB" w14:textId="77777777" w:rsidR="00F0718E" w:rsidRDefault="00F0718E" w:rsidP="00F0718E">
      <w:pPr>
        <w:pStyle w:val="Heading4"/>
      </w:pPr>
      <w:r>
        <w:t>A common exchange system will prevent fluctuations and will be beneficial for the world economy, prefer our highly qualified and successful economist</w:t>
      </w:r>
    </w:p>
    <w:p w14:paraId="108FEC36" w14:textId="77777777" w:rsidR="00F0718E" w:rsidRDefault="00F0718E" w:rsidP="00F0718E">
      <w:r w:rsidRPr="00010979">
        <w:t>James Tobin</w:t>
      </w:r>
      <w:r>
        <w:t xml:space="preserve"> july/October 1978, James Tobin </w:t>
      </w:r>
      <w:r w:rsidRPr="00010979">
        <w:t>was an American economist who served on the Council of Economic Advisers and the Board of Governors of the Federal Reserve System, and taught at Harvard and Yale Universities. He developed the ideas of Keynesian economics, and advocated government intervention to stabilize output and avoid recessions</w:t>
      </w:r>
      <w:r>
        <w:t>, “</w:t>
      </w:r>
      <w:r w:rsidRPr="00010979">
        <w:t>A Proposal for Monetary Reform</w:t>
      </w:r>
      <w:r>
        <w:t xml:space="preserve">”, </w:t>
      </w:r>
      <w:r w:rsidRPr="00010979">
        <w:t>https://www.globalpolicy.org/social-and-economic-policy/global-taxes-1-79/currency-transaction-taxes/45989-a-proposal-for-monetary-reform.html</w:t>
      </w:r>
    </w:p>
    <w:p w14:paraId="7C659028" w14:textId="77777777" w:rsidR="00F0718E" w:rsidRDefault="00F0718E" w:rsidP="00F0718E">
      <w:pPr>
        <w:rPr>
          <w:rStyle w:val="Emphasis"/>
        </w:rPr>
      </w:pPr>
      <w:r w:rsidRPr="009829E5">
        <w:t xml:space="preserve">But first let us pay our respects to the "one world" ideal. </w:t>
      </w:r>
      <w:r w:rsidRPr="00010979">
        <w:rPr>
          <w:u w:val="single"/>
        </w:rPr>
        <w:t>Within the United States, of course, capital is extremely mobile between regions, and has been for a long time.</w:t>
      </w:r>
      <w:r w:rsidRPr="00010979">
        <w:t xml:space="preserve"> Its mobility has served, continues to serve, important economic functions: mobilizing funds from high-saving areas to finance investments that develop areas with high marginal productivities of capital; financing trade deficits which arise from regional shifts in population and comparative advantage or from transient economic or natural shocks.</w:t>
      </w:r>
      <w:r w:rsidRPr="009829E5">
        <w:t xml:space="preserve"> </w:t>
      </w:r>
      <w:r w:rsidRPr="00010979">
        <w:rPr>
          <w:u w:val="single"/>
        </w:rPr>
        <w:t xml:space="preserve">With nationwide product and labor markets, goods and labor also flow readily to areas of high demand, and this mobility is the essential solution to the problems of regional depression and obsolescence that inevitably occur. There is neither need for, nor possibility of, regional macroeconomic policies. It would not be possible to improve employment in West Virginia or reduce inflation in California. Even temporarily, by changing the parity of a local dollar with dollars of other Federal Reserve Districts. </w:t>
      </w:r>
      <w:r w:rsidRPr="00010979">
        <w:rPr>
          <w:rStyle w:val="Emphasis"/>
        </w:rPr>
        <w:t>With a common currency, national financial and capital markets, and a single national monetary policy, movements of funds to exploit interest arbitrage or to speculate on exchange rate fluctuations cannot be sources of disturbances and painful interregional adjustments.</w:t>
      </w:r>
    </w:p>
    <w:p w14:paraId="5F5845BE" w14:textId="77777777" w:rsidR="00F0718E" w:rsidRPr="008003D7" w:rsidRDefault="00F0718E" w:rsidP="00F0718E">
      <w:pPr>
        <w:pStyle w:val="Heading4"/>
      </w:pPr>
      <w:r>
        <w:t>The CP is the only tested solution to work, that’s Lehrman and Mueller</w:t>
      </w:r>
    </w:p>
    <w:p w14:paraId="58786390" w14:textId="77777777" w:rsidR="00F0718E" w:rsidRDefault="00F0718E" w:rsidP="00F0718E">
      <w:pPr>
        <w:pStyle w:val="Heading4"/>
      </w:pPr>
      <w:r w:rsidRPr="00413179">
        <w:t>Chinese economists and government officials would be onboard with the CP, proves that the CP solves for Trade-wars</w:t>
      </w:r>
    </w:p>
    <w:p w14:paraId="1D90677A" w14:textId="77777777" w:rsidR="00F0718E" w:rsidRPr="00413179" w:rsidRDefault="00F0718E" w:rsidP="00F0718E">
      <w:r>
        <w:t>Bejeing Review 27/3/9, A Chinese newspaper, “</w:t>
      </w:r>
      <w:r w:rsidRPr="00413179">
        <w:t>Reform International Monetary System Faster</w:t>
      </w:r>
      <w:r>
        <w:t xml:space="preserve">”, </w:t>
      </w:r>
      <w:r w:rsidRPr="00413179">
        <w:t>http://www.bjreview.com.cn/G20_Summit/2009-03/27/content_188158.htm</w:t>
      </w:r>
    </w:p>
    <w:p w14:paraId="47DE76D5" w14:textId="77777777" w:rsidR="00F0718E" w:rsidRDefault="00F0718E" w:rsidP="00F0718E">
      <w:pPr>
        <w:rPr>
          <w:u w:val="single"/>
        </w:rPr>
      </w:pPr>
      <w:r w:rsidRPr="00413179">
        <w:rPr>
          <w:u w:val="single"/>
        </w:rPr>
        <w:t>Xie's comments came two days after Zhou Xiaochuan, the central bank governor, said that it was necessary to displace the US dollar with a super-sovereign reserve currency. Zhou also said the Special Drawing Rights, a currency basket of the dollar, the euro, the British pound and the yen, had the potential to become an international reserve currency.</w:t>
      </w:r>
      <w:r w:rsidRPr="00413179">
        <w:t xml:space="preserve"> It was unclear if Zhou's comments also represented those of the government's. </w:t>
      </w:r>
      <w:r w:rsidRPr="00413179">
        <w:rPr>
          <w:u w:val="single"/>
        </w:rPr>
        <w:t>Zhou's idea echoed rising concerns over the instability of the US dollar</w:t>
      </w:r>
      <w:r w:rsidRPr="00413179">
        <w:t xml:space="preserve">, as the US government's massive stimulus package was likely to inject significant liquidity into the system, thereby deepening the risk of inflation. That could also lead to a depreciation of the greenback, </w:t>
      </w:r>
      <w:r w:rsidRPr="00413179">
        <w:rPr>
          <w:u w:val="single"/>
        </w:rPr>
        <w:t>which would mean losses for China's $1.95-trillion foreign exchange reserves.</w:t>
      </w:r>
    </w:p>
    <w:p w14:paraId="3C81961B" w14:textId="77777777" w:rsidR="00F0718E" w:rsidRDefault="00F0718E" w:rsidP="00F0718E">
      <w:pPr>
        <w:rPr>
          <w:u w:val="single"/>
        </w:rPr>
      </w:pPr>
    </w:p>
    <w:p w14:paraId="526863A6" w14:textId="77777777" w:rsidR="00F0718E" w:rsidRDefault="00F0718E" w:rsidP="00F0718E">
      <w:pPr>
        <w:pStyle w:val="Heading2"/>
      </w:pPr>
      <w:r>
        <w:t>AT: Dollar Key</w:t>
      </w:r>
    </w:p>
    <w:p w14:paraId="09C3A8FB" w14:textId="77777777" w:rsidR="00F0718E" w:rsidRPr="00DD1D28" w:rsidRDefault="00F0718E" w:rsidP="00F0718E">
      <w:pPr>
        <w:pStyle w:val="Heading4"/>
      </w:pPr>
      <w:r>
        <w:t>The dollar is unsustainable, and its collapse is inevitable, prefer our specific scenario</w:t>
      </w:r>
    </w:p>
    <w:p w14:paraId="32365836" w14:textId="77777777" w:rsidR="00F0718E" w:rsidRPr="001A45B6" w:rsidRDefault="00F0718E" w:rsidP="00F0718E">
      <w:r w:rsidRPr="001A45B6">
        <w:t>JERRY ROBINSON</w:t>
      </w:r>
      <w:r>
        <w:t xml:space="preserve"> 5/18/11, </w:t>
      </w:r>
      <w:r w:rsidRPr="001A45B6">
        <w:t>economist, investor, and best-selling author</w:t>
      </w:r>
      <w:r>
        <w:t>, “</w:t>
      </w:r>
      <w:r w:rsidRPr="001A45B6">
        <w:t>The Future of Oil and the End of the Dollar</w:t>
      </w:r>
      <w:r>
        <w:t xml:space="preserve">”, </w:t>
      </w:r>
      <w:r w:rsidRPr="001A45B6">
        <w:t>http://www.financialsense.com/contributors/jerry-robinson/the-future-of-oil-and-the-end-of-the-dollar</w:t>
      </w:r>
    </w:p>
    <w:p w14:paraId="69E2DDD7" w14:textId="77777777" w:rsidR="00F0718E" w:rsidRPr="001A45B6" w:rsidRDefault="00F0718E" w:rsidP="00F0718E">
      <w:pPr>
        <w:rPr>
          <w:u w:val="single"/>
        </w:rPr>
      </w:pPr>
      <w:r w:rsidRPr="001A45B6">
        <w:rPr>
          <w:u w:val="single"/>
        </w:rPr>
        <w:t>Because America’s fiat monetary system is debt-based, it requires perpetual growth. The petrodollar system creates a constant source of global demand. Therefore, without this constant and growing global demand for the U.S. dollar, America’s debt-based financial system will break down. Without the constant global dollar demand created by the petrodollar system, foreign central banks would lose virtually every reason to view the U.S. dollar as a safe haven.</w:t>
      </w:r>
      <w:r w:rsidRPr="001A45B6">
        <w:t xml:space="preserve"> </w:t>
      </w:r>
      <w:r w:rsidRPr="00DD1D28">
        <w:rPr>
          <w:u w:val="single"/>
        </w:rPr>
        <w:t>Consequently, dollars held by global central banks, which currently runs in the trillions, could come flooding back to America’s shores causing massive inflation.</w:t>
      </w:r>
      <w:r w:rsidRPr="001A45B6">
        <w:t xml:space="preserve"> In an effort to control the rampant inflation created by this flood of dollars, the Federal Reserve would be forced to sop up the excess liquidity by drastically increasing interest rates – quite possibly to double digits. </w:t>
      </w:r>
      <w:r w:rsidRPr="001A45B6">
        <w:rPr>
          <w:u w:val="single"/>
        </w:rPr>
        <w:t>Higher interest rates would destroy the fragile U.S. economy, perpetuate the ongoing housing crisis, and bring U.S. consumption to a standstill. In the end, the U.S. dollar would lose its position as the key reserve currency which would bring our debt-based monetary system to a final day of reckoning.</w:t>
      </w:r>
    </w:p>
    <w:p w14:paraId="3F657339" w14:textId="77777777" w:rsidR="00F0718E" w:rsidRDefault="00F0718E" w:rsidP="00F0718E">
      <w:pPr>
        <w:pStyle w:val="Heading2"/>
      </w:pPr>
      <w:r>
        <w:t>AFF</w:t>
      </w:r>
    </w:p>
    <w:p w14:paraId="32021DAF" w14:textId="77777777" w:rsidR="00F0718E" w:rsidRDefault="00F0718E" w:rsidP="00F0718E">
      <w:pPr>
        <w:pStyle w:val="Heading4"/>
      </w:pPr>
      <w:r>
        <w:t>The dollar can’t be replaced, it’s the most stable currency and key to the world economy</w:t>
      </w:r>
    </w:p>
    <w:p w14:paraId="1639A376" w14:textId="77777777" w:rsidR="00F0718E" w:rsidRPr="008003D7" w:rsidRDefault="00F0718E" w:rsidP="00F0718E">
      <w:r w:rsidRPr="008003D7">
        <w:t>Michael Ivanovitch</w:t>
      </w:r>
      <w:r>
        <w:t xml:space="preserve"> 4/4/16, </w:t>
      </w:r>
      <w:r w:rsidRPr="008003D7">
        <w:t>Dr. Michael Ivanovitch is an independent analyst focusing on world economy, geopolitics and investment strategy. He served as a senior economist at the OECD in Paris, international economist at the Federal Reserve Bank of New York and taught econom</w:t>
      </w:r>
      <w:r>
        <w:t>ics at Columbia Business School, “</w:t>
      </w:r>
      <w:r w:rsidRPr="008003D7">
        <w:t>This is why dollar alternatives are non-starters</w:t>
      </w:r>
      <w:r>
        <w:t xml:space="preserve">”, </w:t>
      </w:r>
      <w:r w:rsidRPr="008003D7">
        <w:t>http://www.cnbc.com/2016/04/04/this-is-why-dollar-alternatives-are-non-starters.html</w:t>
      </w:r>
    </w:p>
    <w:p w14:paraId="3C409406" w14:textId="77777777" w:rsidR="00F0718E" w:rsidRDefault="00F0718E" w:rsidP="00F0718E">
      <w:pPr>
        <w:rPr>
          <w:u w:val="single"/>
        </w:rPr>
      </w:pPr>
      <w:r w:rsidRPr="008003D7">
        <w:rPr>
          <w:u w:val="single"/>
        </w:rPr>
        <w:t>Still, all this noise about the SDR has a serious message for Washington: The world economy cannot function without a truly global currency, because savers and investors need a stable unit of account, a widely accepted means of payment and a reliable store of value.</w:t>
      </w:r>
      <w:r>
        <w:t xml:space="preserve"> That's what the SDR can't match, and won't be able to match anytime soon, if ever. Sadly, that is also the lost promise of the euro – a currency born out of enormous efforts and sacrifices since the late 1960s. </w:t>
      </w:r>
      <w:r w:rsidRPr="008003D7">
        <w:rPr>
          <w:u w:val="single"/>
        </w:rPr>
        <w:t xml:space="preserve">A sound dollar is irreplaceable </w:t>
      </w:r>
      <w:r>
        <w:t xml:space="preserve">But all that gives no reason for smugness and complacency. Those constantly yelling at the Fed to print more money to support equity markets should think again. </w:t>
      </w:r>
      <w:r w:rsidRPr="008003D7">
        <w:rPr>
          <w:u w:val="single"/>
        </w:rPr>
        <w:t>The best the Fed can do for everybody, including those asking for sure fire puts, is to run an honest currency that will provide stable purchasing power rather than permanent uncertainty, volatile business cycles and stealthy taxes through inflating consumer prices. Only an economic system based on credible price stability can provide a framework where savers and investors make their resource allocations with predictable price and credit cost parameters.</w:t>
      </w:r>
    </w:p>
    <w:p w14:paraId="147B7FD3" w14:textId="77777777" w:rsidR="00F0718E" w:rsidRDefault="00F0718E" w:rsidP="00F0718E">
      <w:pPr>
        <w:pStyle w:val="Heading4"/>
      </w:pPr>
      <w:r>
        <w:t>The dollar is key to stability and is used worldwide</w:t>
      </w:r>
    </w:p>
    <w:p w14:paraId="60E38CBB" w14:textId="77777777" w:rsidR="00F0718E" w:rsidRPr="00DD1D28" w:rsidRDefault="00F0718E" w:rsidP="00F0718E">
      <w:r w:rsidRPr="00DD1D28">
        <w:t>Investopedia</w:t>
      </w:r>
      <w:r>
        <w:t xml:space="preserve"> no date, </w:t>
      </w:r>
      <w:r w:rsidRPr="00DD1D28">
        <w:t>Investopedia is the world's leading source of financial content on the web, ranging from market news to retirement strategies</w:t>
      </w:r>
      <w:r>
        <w:t>, etc, “</w:t>
      </w:r>
      <w:r w:rsidRPr="00DD1D28">
        <w:t>The U.S. Dollar's Unofficial Status as World Currency</w:t>
      </w:r>
      <w:r>
        <w:t xml:space="preserve">”, </w:t>
      </w:r>
      <w:r w:rsidRPr="00DD1D28">
        <w:t>http://www.investopedia.com/articles/07/unofficial_dollarization.asp</w:t>
      </w:r>
    </w:p>
    <w:p w14:paraId="149ABBED" w14:textId="77777777" w:rsidR="00F0718E" w:rsidRDefault="00F0718E" w:rsidP="00F0718E">
      <w:r w:rsidRPr="001A45B6">
        <w:rPr>
          <w:u w:val="single"/>
        </w:rPr>
        <w:t>Stability is one of the major factors that explains why a number of countries have adopted the U.S. dollar as official currency. The U.S. dollar has never been devalued, and its notes have never been invalidated. For countries all too familiar with bank failures, devaluation and inflation, the stability of the U.S. dollar brings with it a certain amount of peace of mind. Business is easier to conduct when a stable currency is used. Unofficial dollarization can be so prevalent in some countries that more U.S. currency is in circulation than local currency.</w:t>
      </w:r>
      <w:r w:rsidRPr="001A45B6">
        <w:t xml:space="preserve"> Once this happens, it can be difficult to reverse. Ironically, the very stability that dollarization brings can be a curse to local governments, as they lose the power to control inflation and fiscal policy. However, to many, what is a curse to the gove</w:t>
      </w:r>
      <w:r>
        <w:t>rnment is a blessing to others.</w:t>
      </w:r>
    </w:p>
    <w:p w14:paraId="0F282C59" w14:textId="77777777" w:rsidR="00F0718E" w:rsidRDefault="00F0718E" w:rsidP="00F0718E">
      <w:pPr>
        <w:pStyle w:val="Heading4"/>
      </w:pPr>
      <w:r>
        <w:t>The Bretton-Woods System proves the CP is unsustainable</w:t>
      </w:r>
    </w:p>
    <w:p w14:paraId="1339FD1F" w14:textId="77777777" w:rsidR="00F0718E" w:rsidRPr="00DD1D28" w:rsidRDefault="00F0718E" w:rsidP="00F0718E">
      <w:r w:rsidRPr="00DD1D28">
        <w:t>Matthew Yglesias</w:t>
      </w:r>
      <w:r>
        <w:t xml:space="preserve"> 5/3/12, </w:t>
      </w:r>
      <w:r w:rsidRPr="00DD1D28">
        <w:t>Matthew Yglesias is a liberal American writer. He writes about economics and politics</w:t>
      </w:r>
      <w:r>
        <w:t>, “</w:t>
      </w:r>
      <w:r w:rsidRPr="00DD1D28">
        <w:t>Bretton-Woods Was Unsustainable</w:t>
      </w:r>
      <w:r>
        <w:t xml:space="preserve">”, </w:t>
      </w:r>
      <w:r w:rsidRPr="00DD1D28">
        <w:t>http://www.slate.com/blogs/moneybox/2012/05/03/bretton_woods_was_unsustainable.html</w:t>
      </w:r>
    </w:p>
    <w:p w14:paraId="32B036E0" w14:textId="77777777" w:rsidR="00F0718E" w:rsidRPr="00DD1D28" w:rsidRDefault="00F0718E" w:rsidP="00F0718E">
      <w:pPr>
        <w:rPr>
          <w:u w:val="single"/>
        </w:rPr>
      </w:pPr>
      <w:r w:rsidRPr="00DD1D28">
        <w:rPr>
          <w:u w:val="single"/>
        </w:rPr>
        <w:t>I don't want to get too deep in the weeds with Amity Schlaes on the gold standard but her praise of the Bretton-Woods system is more interesting because the strong performance of the world economy during that era attracts a lot of praise from different ideological sides.</w:t>
      </w:r>
      <w:r w:rsidRPr="00DD1D28">
        <w:t xml:space="preserve"> </w:t>
      </w:r>
      <w:r w:rsidRPr="00DD1D28">
        <w:rPr>
          <w:u w:val="single"/>
        </w:rPr>
        <w:t>I wouldn't even characterize it as a gold standard system at all nearly so much as a "dollar standard" with pegged exchange rate. But however you characterize is it, the thing that Bretton-Woods nostalgics tend to forget is that the Nixon administration didn't abandon it as part of some pet ideological scheme. It fell apart because the system was unworkable and unsustainable—its operations required a level of U.S. economy hegemony within the capitalist bloc that was appropriate to the 1950s but didn't reflect reality once postwar rebuilding occurred in Europe and Japan. Things were looking very raggedy by the end of the Johnson administration, and when Nixon finally pulled the plug it was because he had no choice.</w:t>
      </w:r>
      <w:r>
        <w:t xml:space="preserve"> It is true that the Bretton-Woods years were prosperous, and it's even arguably true that the Bretton-Woods system contributed to that prosperity for much of its life. But it was dropped because it stopped working. </w:t>
      </w:r>
      <w:r w:rsidRPr="00DD1D28">
        <w:rPr>
          <w:u w:val="single"/>
        </w:rPr>
        <w:t>The United States couldn't retain the volume of gold reserves needed to make the system work without the active cooperation of our major trade partners and they didn't want to cooperate. And that's just a specific case of the general point that you can't have a multilateral system of fixed exchange rates unless all the participants agree on what to do. The circumstances of the early Cold War facilitated that level of agreement, but it's a really hard trick to pull off.</w:t>
      </w:r>
    </w:p>
    <w:p w14:paraId="45FBEAE5" w14:textId="77777777" w:rsidR="00776A5D" w:rsidRPr="00776A5D" w:rsidRDefault="00776A5D" w:rsidP="00776A5D"/>
    <w:p w14:paraId="2F3D41A7" w14:textId="0744951E" w:rsidR="00FC0BCC" w:rsidRDefault="00FC0BCC" w:rsidP="00FC0BCC">
      <w:pPr>
        <w:pStyle w:val="Heading1"/>
      </w:pPr>
      <w:r>
        <w:t>Warming CP 1- CSS</w:t>
      </w:r>
    </w:p>
    <w:p w14:paraId="63FE8F81" w14:textId="628489D4" w:rsidR="00FC0BCC" w:rsidRDefault="00FC0BCC" w:rsidP="00776A5D">
      <w:pPr>
        <w:pStyle w:val="Heading2"/>
      </w:pPr>
      <w:r>
        <w:t>1NC Shell</w:t>
      </w:r>
    </w:p>
    <w:p w14:paraId="37D42B98" w14:textId="77777777" w:rsidR="00FC0BCC" w:rsidRDefault="00FC0BCC" w:rsidP="00FC0BCC">
      <w:pPr>
        <w:pStyle w:val="Heading4"/>
      </w:pPr>
      <w:r>
        <w:t>Text: The USFG should build Carbon Capture and Storage plants to mitigate the adverse effects of warming</w:t>
      </w:r>
    </w:p>
    <w:p w14:paraId="619936FD" w14:textId="77777777" w:rsidR="00FC0BCC" w:rsidRDefault="00FC0BCC" w:rsidP="00FC0BCC">
      <w:pPr>
        <w:pStyle w:val="Heading4"/>
      </w:pPr>
      <w:r>
        <w:t>CCS tech feasible now and would solve warming</w:t>
      </w:r>
    </w:p>
    <w:p w14:paraId="4DDF80C5" w14:textId="77777777" w:rsidR="00FC0BCC" w:rsidRPr="003260E9" w:rsidRDefault="00FC0BCC" w:rsidP="00FC0BCC">
      <w:r w:rsidRPr="00F16D6A">
        <w:rPr>
          <w:rStyle w:val="Style13ptBold"/>
        </w:rPr>
        <w:t>Magill 14</w:t>
      </w:r>
      <w:r>
        <w:t>, Bobby, Bobby Magill is a Senior Science Writer at Climate Central, focusing on energy and climate change. Prior to joining Climate Central, Bobby covered Western energy and environmental issues as a freelance writer for Popular Mechanics and as an award-winning reporter for the Fort Collins Coloradoan, Commended reporter from Columbia Journalism Review, April 23, “Carbon Capture Faces Hurdles of Will, Not Technology,” &lt;http://www.climatecentral.org/news/carbon-capture-faces-hurdles-of-will-not-technology-17321&gt;. JG</w:t>
      </w:r>
    </w:p>
    <w:p w14:paraId="125BDEE2" w14:textId="77777777" w:rsidR="00FC0BCC" w:rsidRDefault="00FC0BCC" w:rsidP="00FC0BCC">
      <w:r w:rsidRPr="003260E9">
        <w:rPr>
          <w:rStyle w:val="Emphasis"/>
        </w:rPr>
        <w:t>If human-caused climate change is to be slowed enough to avert</w:t>
      </w:r>
      <w:r>
        <w:t xml:space="preserve"> the worst </w:t>
      </w:r>
      <w:r w:rsidRPr="003260E9">
        <w:rPr>
          <w:rStyle w:val="Emphasis"/>
        </w:rPr>
        <w:t>consequences</w:t>
      </w:r>
      <w:r>
        <w:t xml:space="preserve"> of global warming, </w:t>
      </w:r>
      <w:r w:rsidRPr="003260E9">
        <w:rPr>
          <w:rStyle w:val="Emphasis"/>
        </w:rPr>
        <w:t xml:space="preserve">carbon dioxide emissions </w:t>
      </w:r>
      <w:r>
        <w:t xml:space="preserve">from coal-fired power plants and other pollutants </w:t>
      </w:r>
      <w:r w:rsidRPr="003260E9">
        <w:rPr>
          <w:rStyle w:val="Emphasis"/>
        </w:rPr>
        <w:t>will have to be captured and injected deep into the ground</w:t>
      </w:r>
      <w:r>
        <w:t xml:space="preserve"> to prevent them from being released into the atmosphere. Such is the scenario the Intergovernmental Panel on Climate Change paints in its recent report outlining ways climate change can be mitigated as civilizations across the globe continue to burn fossil fuels with little sign they’ll stop anytime soon.But </w:t>
      </w:r>
      <w:r w:rsidRPr="003260E9">
        <w:rPr>
          <w:rStyle w:val="Emphasis"/>
        </w:rPr>
        <w:t>that scenario hinges on</w:t>
      </w:r>
      <w:r>
        <w:t xml:space="preserve"> a huge question: </w:t>
      </w:r>
      <w:r w:rsidRPr="003260E9">
        <w:rPr>
          <w:rStyle w:val="Emphasis"/>
        </w:rPr>
        <w:t>How</w:t>
      </w:r>
      <w:r>
        <w:t xml:space="preserve"> realistic and </w:t>
      </w:r>
      <w:r w:rsidRPr="003260E9">
        <w:rPr>
          <w:rStyle w:val="Emphasis"/>
        </w:rPr>
        <w:t>feasible is it for</w:t>
      </w:r>
      <w:r>
        <w:t xml:space="preserve"> carbon sequestration, also known as carbon capture and storage, or </w:t>
      </w:r>
      <w:r w:rsidRPr="003260E9">
        <w:rPr>
          <w:rStyle w:val="Emphasis"/>
        </w:rPr>
        <w:t>CCS</w:t>
      </w:r>
      <w:r>
        <w:t xml:space="preserve">, </w:t>
      </w:r>
      <w:r w:rsidRPr="003260E9">
        <w:rPr>
          <w:rStyle w:val="Emphasis"/>
        </w:rPr>
        <w:t>to be implemented globally</w:t>
      </w:r>
      <w:r>
        <w:t xml:space="preserve"> in the coming decades and on such a wide scale that it helps to vastly reduce greenhouse gas emissions? </w:t>
      </w:r>
      <w:r w:rsidRPr="003260E9">
        <w:rPr>
          <w:rStyle w:val="Emphasis"/>
        </w:rPr>
        <w:t>Scientists say that if the will and incentives exist, CCS can be one of the biggest of many solutions to reducing greenhouse gas emissions in the atmosphere</w:t>
      </w:r>
      <w:r>
        <w:t xml:space="preserve">. And there's no mistaking how critical the IPCC thinks carbon capture is to saving mankind from the ravages of climate change. In order </w:t>
      </w:r>
      <w:r w:rsidRPr="003260E9">
        <w:rPr>
          <w:rStyle w:val="Emphasis"/>
        </w:rPr>
        <w:t>to keep the global average temperature from warming no more than 2°C</w:t>
      </w:r>
      <w:r>
        <w:t xml:space="preserve"> by the year 2100 relative to the global temperature prior to 1900</w:t>
      </w:r>
      <w:r w:rsidRPr="003260E9">
        <w:rPr>
          <w:rStyle w:val="Emphasis"/>
        </w:rPr>
        <w:t>, the concentration of carbon dioxide must be capped at 450 parts per million</w:t>
      </w:r>
      <w:r>
        <w:t xml:space="preserve">. (Global CO2 concentrations hit 400 ppm for the first time last year.) To do that, global greenhouse gas emissions in 2050 must be between 40 and 70 percent lower than they were in in 2010. That would be a huge feat, and would require vast “decarbonization,” according to the IPCC. </w:t>
      </w:r>
      <w:r w:rsidRPr="003260E9">
        <w:rPr>
          <w:rStyle w:val="Emphasis"/>
        </w:rPr>
        <w:t>That means</w:t>
      </w:r>
      <w:r>
        <w:t xml:space="preserve"> a major rollout of renewable energy technology that emits no carbon at all, a global emphasis on energy efficiency and, among other things, </w:t>
      </w:r>
      <w:r w:rsidRPr="003260E9">
        <w:rPr>
          <w:rStyle w:val="Emphasis"/>
        </w:rPr>
        <w:t>capturing emissions</w:t>
      </w:r>
      <w:r>
        <w:t xml:space="preserve"> from the burning of fossil fuels </w:t>
      </w:r>
      <w:r w:rsidRPr="003260E9">
        <w:rPr>
          <w:rStyle w:val="Emphasis"/>
        </w:rPr>
        <w:t>and burying them</w:t>
      </w:r>
      <w:r>
        <w:t xml:space="preserve"> deep underground or storing them elsewhere — forever. In fact, all fossil fuel power generation without CCS would need to be totally phased out.The total amount of carbon that would need to be diverted from being emitted into the atmosphere is stunning: Current global atmospheric CO2 emissions total roughly 30 gigatons, or 30 billion metric tons per year. That's about the equivalent of 1 billion barrels of compressed CO2 per day, or more than 10 times the amount of oil transported around the globe on a daily basis, </w:t>
      </w:r>
      <w:r w:rsidRPr="003260E9">
        <w:rPr>
          <w:rStyle w:val="Emphasis"/>
        </w:rPr>
        <w:t>Ruben Juanes</w:t>
      </w:r>
      <w:r>
        <w:t xml:space="preserve">, associate </w:t>
      </w:r>
      <w:r w:rsidRPr="003260E9">
        <w:rPr>
          <w:rStyle w:val="Emphasis"/>
        </w:rPr>
        <w:t>professor in energy studies at</w:t>
      </w:r>
      <w:r>
        <w:t xml:space="preserve"> the </w:t>
      </w:r>
      <w:r w:rsidRPr="003260E9">
        <w:rPr>
          <w:rStyle w:val="Emphasis"/>
        </w:rPr>
        <w:t>M</w:t>
      </w:r>
      <w:r>
        <w:t xml:space="preserve">assachusetts </w:t>
      </w:r>
      <w:r w:rsidRPr="003260E9">
        <w:rPr>
          <w:rStyle w:val="Emphasis"/>
        </w:rPr>
        <w:t>I</w:t>
      </w:r>
      <w:r>
        <w:t xml:space="preserve">nstitute of </w:t>
      </w:r>
      <w:r w:rsidRPr="003260E9">
        <w:rPr>
          <w:rStyle w:val="Emphasis"/>
        </w:rPr>
        <w:t>T</w:t>
      </w:r>
      <w:r>
        <w:t xml:space="preserve">echnology and an expert in CCS, </w:t>
      </w:r>
      <w:r w:rsidRPr="003260E9">
        <w:rPr>
          <w:rStyle w:val="Emphasis"/>
        </w:rPr>
        <w:t>said</w:t>
      </w:r>
      <w:r>
        <w:t xml:space="preserve">. "Of course, we don't expect to take our current emissions to zero, or that one single technology will do it, but </w:t>
      </w:r>
      <w:r w:rsidRPr="003260E9">
        <w:rPr>
          <w:rStyle w:val="Emphasis"/>
        </w:rPr>
        <w:t>this does give a sense for the scale of the problem</w:t>
      </w:r>
      <w:r>
        <w:t xml:space="preserve">," he said. A viable technology to deal with such a large amount of CO2 should need to divert 1 gigaton of CO2 per year from the atmosphere, and there's only one technology capable of doing that — CCS, he said. "If one wants to dismiss CCS because of the scale at which it should be implemented, the same (or worse) can be said about all other mitigtation technologies," Juanes said. "It is a curse of the scale of the problem." </w:t>
      </w:r>
      <w:r w:rsidRPr="003260E9">
        <w:rPr>
          <w:rStyle w:val="Emphasis"/>
        </w:rPr>
        <w:t>The IPCC report says the technology needed to implement</w:t>
      </w:r>
      <w:r>
        <w:t xml:space="preserve"> carbon capture and storage operations </w:t>
      </w:r>
      <w:r w:rsidRPr="003260E9">
        <w:rPr>
          <w:rStyle w:val="Emphasis"/>
        </w:rPr>
        <w:t>exists today</w:t>
      </w:r>
      <w:r>
        <w:t xml:space="preserve">, </w:t>
      </w:r>
      <w:r w:rsidRPr="003260E9">
        <w:rPr>
          <w:rStyle w:val="Emphasis"/>
        </w:rPr>
        <w:t xml:space="preserve">but </w:t>
      </w:r>
      <w:r>
        <w:t xml:space="preserve">outside of fossil fuel extraction and refining, </w:t>
      </w:r>
      <w:r w:rsidRPr="003260E9">
        <w:rPr>
          <w:rStyle w:val="Emphasis"/>
        </w:rPr>
        <w:t>CCS has never been applied on a wide scale,</w:t>
      </w:r>
      <w:r>
        <w:t xml:space="preserve"> or at any major electric power plant burning fossil fuels. Carbon sequestration works basically like this: CO2 is captured from a coal-fired power plant, compressed, and then injected into an air-tight rock formation thousands of feet underground, isolated from the atmosphere forever. Five of these kinds of carbon storage operations exist today worldwide.</w:t>
      </w:r>
    </w:p>
    <w:p w14:paraId="69824B5B" w14:textId="77777777" w:rsidR="00FC0BCC" w:rsidRDefault="00FC0BCC" w:rsidP="00FC0BCC">
      <w:pPr>
        <w:pStyle w:val="Heading4"/>
      </w:pPr>
      <w:r>
        <w:t>CSS is a bipartisan gain</w:t>
      </w:r>
    </w:p>
    <w:p w14:paraId="4691D84C" w14:textId="77777777" w:rsidR="00FC0BCC" w:rsidRPr="00244109" w:rsidRDefault="00FC0BCC" w:rsidP="00FC0BCC">
      <w:r w:rsidRPr="00244109">
        <w:rPr>
          <w:rStyle w:val="Style13ptBold"/>
        </w:rPr>
        <w:t>Garman and Reicher 15</w:t>
      </w:r>
      <w:r>
        <w:t>, David and Dan, David Garman is the Founding Dean of the School of Freshwater Studies at University of Wisconsin-Milwakuee, Daniel Reicher is Executive Director of the Steyer-Taylor Center for Energy Policy and Finance at Stanford University, November 16, “Republicans and Democrats can agree on carbon capture,” &lt;</w:t>
      </w:r>
      <w:r w:rsidRPr="00244109">
        <w:t>http://thehill.com/opinion/op-ed/260321-republicans-and-democrats-can-agree-on-carbon-capture</w:t>
      </w:r>
      <w:r>
        <w:t>&gt;. JG</w:t>
      </w:r>
    </w:p>
    <w:p w14:paraId="6423A736" w14:textId="77777777" w:rsidR="00FC0BCC" w:rsidRPr="00244109" w:rsidRDefault="00FC0BCC" w:rsidP="00FC0BCC">
      <w:r>
        <w:t xml:space="preserve">On energy issues, as with so much else, Democrats and Republicans seem to disagree about almost everything these days. Republicans support the Keystone XL pipeline and want to end the ban on crude oil exports, positions that most Democrats oppose. Democrats favor long-term extensions of tax incentives for renewable energy and Environmental Protection Agency regulations on greenhouse gases, positions most Republicans oppose. Yet, </w:t>
      </w:r>
      <w:r w:rsidRPr="00244109">
        <w:rPr>
          <w:rStyle w:val="Emphasis"/>
        </w:rPr>
        <w:t>amid the bickering, one of America’s most promising and potentially transformative energy technologies remains a policy</w:t>
      </w:r>
      <w:r>
        <w:t xml:space="preserve"> and political </w:t>
      </w:r>
      <w:r w:rsidRPr="00244109">
        <w:rPr>
          <w:rStyle w:val="Emphasis"/>
        </w:rPr>
        <w:t>orphan</w:t>
      </w:r>
      <w:r>
        <w:t xml:space="preserve">, even as it demonstrates unique energy, economic and emissions benefits. The technology is carbon capture and storage — or </w:t>
      </w:r>
      <w:r w:rsidRPr="00244109">
        <w:rPr>
          <w:rStyle w:val="Emphasis"/>
        </w:rPr>
        <w:t>CCS</w:t>
      </w:r>
      <w:r>
        <w:t xml:space="preserve"> — the process whereby emissions of CO2 from power plants and industrial operations are captured and stored safely underground. Intriguingly, for a country mired in partisan gridlock, CCS </w:t>
      </w:r>
      <w:r w:rsidRPr="00244109">
        <w:rPr>
          <w:rStyle w:val="Emphasis"/>
        </w:rPr>
        <w:t>provides specific policy benefits that each party truly wants</w:t>
      </w:r>
      <w:r>
        <w:t xml:space="preserve">. </w:t>
      </w:r>
      <w:r w:rsidRPr="00244109">
        <w:rPr>
          <w:rStyle w:val="Emphasis"/>
        </w:rPr>
        <w:t>For Republicans (and some coal state Democrats</w:t>
      </w:r>
      <w:r>
        <w:t xml:space="preserve">), </w:t>
      </w:r>
      <w:r w:rsidRPr="00244109">
        <w:rPr>
          <w:rStyle w:val="Emphasis"/>
        </w:rPr>
        <w:t>CCS represents a way to more fully utilize America’s</w:t>
      </w:r>
      <w:r>
        <w:t xml:space="preserve"> vast </w:t>
      </w:r>
      <w:r w:rsidRPr="00244109">
        <w:rPr>
          <w:rStyle w:val="Emphasis"/>
        </w:rPr>
        <w:t>coal</w:t>
      </w:r>
      <w:r>
        <w:t xml:space="preserve"> and natural gas </w:t>
      </w:r>
      <w:r w:rsidRPr="00244109">
        <w:rPr>
          <w:rStyle w:val="Emphasis"/>
        </w:rPr>
        <w:t>reserves</w:t>
      </w:r>
      <w:r>
        <w:t xml:space="preserve"> </w:t>
      </w:r>
      <w:r w:rsidRPr="00244109">
        <w:rPr>
          <w:rStyle w:val="Emphasis"/>
        </w:rPr>
        <w:t>while increasing</w:t>
      </w:r>
      <w:r>
        <w:t xml:space="preserve"> domestic </w:t>
      </w:r>
      <w:r w:rsidRPr="00244109">
        <w:rPr>
          <w:rStyle w:val="Emphasis"/>
        </w:rPr>
        <w:t>oil production through the use of enhanced oil recovery</w:t>
      </w:r>
      <w:r>
        <w:t xml:space="preserve"> — a process where the captured CO2 is injected into older oil fields to increase yield </w:t>
      </w:r>
      <w:r w:rsidRPr="00244109">
        <w:rPr>
          <w:rStyle w:val="Emphasis"/>
        </w:rPr>
        <w:t>at low cost</w:t>
      </w:r>
      <w:r>
        <w:t xml:space="preserve">. </w:t>
      </w:r>
      <w:r w:rsidRPr="00244109">
        <w:rPr>
          <w:rStyle w:val="Emphasis"/>
        </w:rPr>
        <w:t>For Democrats, CCS represents a way to cut CO2 emissions</w:t>
      </w:r>
      <w:r>
        <w:t xml:space="preserve">, not only from fossil fuel power plants but also from industrial sources such as oil refineries, cement plants and ethanol facilities. </w:t>
      </w:r>
    </w:p>
    <w:p w14:paraId="46D2A705" w14:textId="77777777" w:rsidR="00FC0BCC" w:rsidRDefault="00FC0BCC" w:rsidP="00FC0BCC">
      <w:pPr>
        <w:pStyle w:val="Heading2"/>
      </w:pPr>
      <w:r>
        <w:t>2NC</w:t>
      </w:r>
    </w:p>
    <w:p w14:paraId="1A5E53F2" w14:textId="77777777" w:rsidR="00FC0BCC" w:rsidRDefault="00FC0BCC" w:rsidP="00FC0BCC">
      <w:pPr>
        <w:pStyle w:val="Heading3"/>
      </w:pPr>
      <w:r>
        <w:t>Overview</w:t>
      </w:r>
    </w:p>
    <w:p w14:paraId="2FC71852" w14:textId="77777777" w:rsidR="00FC0BCC" w:rsidRPr="00E94AD6" w:rsidRDefault="00FC0BCC" w:rsidP="00FC0BCC">
      <w:pPr>
        <w:pStyle w:val="Heading4"/>
      </w:pPr>
      <w:r>
        <w:t>The Counterplan solves their entire warming advantage. The Magill evidence shows that Carbon Capture and Storage (or CCS) technology is a ready and feasible alternative to cut fossil fuel emissions in a concise fashion . There are two net benefits to the CP. First is the Politics DA- The Garman and Reicher evidence proves that CCS is a bipartisan initiative, providing alternative ways to create jobs for the right and emissions cuts for the left. Second is the internal net benefit of speed and efficiency of the CCS technology-Magill shows that the technology is capable of solving.</w:t>
      </w:r>
    </w:p>
    <w:p w14:paraId="03FCDE7B" w14:textId="77777777" w:rsidR="00FC0BCC" w:rsidRDefault="00FC0BCC" w:rsidP="00FC0BCC">
      <w:pPr>
        <w:pStyle w:val="Heading3"/>
      </w:pPr>
      <w:r>
        <w:t>CP Solves Better</w:t>
      </w:r>
    </w:p>
    <w:p w14:paraId="16EFBC40" w14:textId="77777777" w:rsidR="00FC0BCC" w:rsidRDefault="00FC0BCC" w:rsidP="00FC0BCC">
      <w:pPr>
        <w:pStyle w:val="Heading4"/>
      </w:pPr>
      <w:r>
        <w:t>Cutting Carbon Emissions key to solve warming—emissions cuts save 175,000 lives</w:t>
      </w:r>
    </w:p>
    <w:p w14:paraId="06159322" w14:textId="77777777" w:rsidR="00FC0BCC" w:rsidRPr="00E64623" w:rsidRDefault="00FC0BCC" w:rsidP="00FC0BCC">
      <w:r w:rsidRPr="00AC4A2A">
        <w:rPr>
          <w:rStyle w:val="Style13ptBold"/>
        </w:rPr>
        <w:t>Williams 16</w:t>
      </w:r>
      <w:r>
        <w:t>, Casey, Casey Williams is an editorial fellow of the Huffington Post with a degree from Duke University, February 23, “Cutting Carbon Emissions Could Save Lives Sooner Than You May Think” &lt;</w:t>
      </w:r>
      <w:r w:rsidRPr="00E64623">
        <w:t>http://www.huffingtonpost.com/entry/cutting-carbon-emissions-could-save-175000-lives_us_56cc91bfe4b0928f5a6d52a1</w:t>
      </w:r>
      <w:r>
        <w:t>&gt;. JG</w:t>
      </w:r>
    </w:p>
    <w:p w14:paraId="04BA3574" w14:textId="77777777" w:rsidR="00FC0BCC" w:rsidRPr="00AC4A2A" w:rsidRDefault="00FC0BCC" w:rsidP="00FC0BCC">
      <w:pPr>
        <w:rPr>
          <w:rStyle w:val="Emphasis"/>
          <w:b w:val="0"/>
          <w:iCs w:val="0"/>
        </w:rPr>
      </w:pPr>
      <w:r w:rsidRPr="00E64623">
        <w:rPr>
          <w:rStyle w:val="Emphasis"/>
        </w:rPr>
        <w:t>Slashing carbon emissions</w:t>
      </w:r>
      <w:r>
        <w:t xml:space="preserve"> won’t just ease global warming. It </w:t>
      </w:r>
      <w:r w:rsidRPr="00E64623">
        <w:rPr>
          <w:rStyle w:val="Emphasis"/>
        </w:rPr>
        <w:t>could</w:t>
      </w:r>
      <w:r>
        <w:t xml:space="preserve"> also </w:t>
      </w:r>
      <w:r w:rsidRPr="00E64623">
        <w:rPr>
          <w:rStyle w:val="Emphasis"/>
        </w:rPr>
        <w:t>save thousands of lives</w:t>
      </w:r>
      <w:r>
        <w:t xml:space="preserve"> in the U.S. by drastically reducing deaths caused by air pollution. The </w:t>
      </w:r>
      <w:r w:rsidRPr="00E64623">
        <w:rPr>
          <w:rStyle w:val="Emphasis"/>
        </w:rPr>
        <w:t>cuts in carbon emissions</w:t>
      </w:r>
      <w:r>
        <w:t xml:space="preserve"> needed to limit the rise of global temperatures to 2 degrees Celsius (or 3.6 degrees Fahrenheit) </w:t>
      </w:r>
      <w:r w:rsidRPr="00E64623">
        <w:rPr>
          <w:rStyle w:val="Emphasis"/>
        </w:rPr>
        <w:t>would significantly reduce other kinds of air pollution</w:t>
      </w:r>
      <w:r>
        <w:t xml:space="preserve">, according to a new study by researchers at Duke University and the NASA Goddard Institute for Space Studies. The study, published Monday in Nature Climate Change, showed that </w:t>
      </w:r>
      <w:r w:rsidRPr="00E64623">
        <w:rPr>
          <w:rStyle w:val="Emphasis"/>
        </w:rPr>
        <w:t>these cuts in pollution could prevent the premature deaths of up to 175,000 people in the U.S. by 2030 and save around $250 billion annually in associated health costs.</w:t>
      </w:r>
      <w:r>
        <w:t xml:space="preserve"> The new research sheds light on how tackling climate change can result in not only long-term benefits, but can also address health issues in the short term, said Drew Shindell, professor of climate sciences at Duke and lead author of the study. “Many people view climate change as a future problem, but our analysis shows that reducing emissions that cause warming — many of which also contribute to air pollution — would benefit public health here and now,” he said in a statement. The health and economic benefits associated with easing global warming could sway people’s priorities, Rachel Cleetus, lead economist and climate policy manager at the Union of Concerned Scientists, who was not involved in the study, told The Huffington Post on Tuesday. There are now “very good here-and-now public health reasons to make the shift to cleaner energy,” she said. </w:t>
      </w:r>
      <w:r w:rsidRPr="00E64623">
        <w:rPr>
          <w:rStyle w:val="Emphasis"/>
        </w:rPr>
        <w:t>Reducing carbon emissions — especially from power plants</w:t>
      </w:r>
      <w:r>
        <w:t xml:space="preserve"> and vehicles — </w:t>
      </w:r>
      <w:r w:rsidRPr="00E64623">
        <w:rPr>
          <w:rStyle w:val="Emphasis"/>
        </w:rPr>
        <w:t>prevents other pollutants</w:t>
      </w:r>
      <w:r>
        <w:t>, such as sulfur oxides, mercury and lead</w:t>
      </w:r>
      <w:r w:rsidRPr="00E64623">
        <w:rPr>
          <w:rStyle w:val="Emphasis"/>
        </w:rPr>
        <w:t>, from spewing into the atmosphere</w:t>
      </w:r>
      <w:r>
        <w:t xml:space="preserve">. Shindell and his research team calculated how much emissions from these co-pollutants would decrease if the U.S. were to slash carbon emissions in the transportation and energy sectors by 75 and 63 percent, respectively. The researchers then calculated the number of premature deaths caused by those co-pollutants each year by looking at medical data documenting the links between chemical exposure and death. Using that data, researchers were able to figure out how many deaths from air pollution could be avoided under their emissions reduction scenarios. They found that cutting emissions from transportation by 75 percent could prevent up to 120,000 premature deaths by 2030. </w:t>
      </w:r>
      <w:r w:rsidRPr="00E64623">
        <w:rPr>
          <w:rStyle w:val="Emphasis"/>
        </w:rPr>
        <w:t>Reducing emissions from energy production</w:t>
      </w:r>
      <w:r>
        <w:t xml:space="preserve"> by 63 percent </w:t>
      </w:r>
      <w:r w:rsidRPr="00E64623">
        <w:rPr>
          <w:rStyle w:val="Emphasis"/>
        </w:rPr>
        <w:t>could prevent up to 175,000 deaths</w:t>
      </w:r>
      <w:r>
        <w:t xml:space="preserve"> over the same period. The researchers also found that preventing these early deaths would save the country around $250 billion in public health costs every year. When the global health and climate effects of reduced emissions are taken into account, the long-term savings would roughly quintuple, according to a press release.</w:t>
      </w:r>
    </w:p>
    <w:p w14:paraId="76A15C28" w14:textId="77777777" w:rsidR="00FC0BCC" w:rsidRDefault="00FC0BCC" w:rsidP="00FC0BCC">
      <w:pPr>
        <w:pStyle w:val="Heading4"/>
      </w:pPr>
      <w:r>
        <w:t>CCS solves warming</w:t>
      </w:r>
    </w:p>
    <w:p w14:paraId="27597381" w14:textId="77777777" w:rsidR="00FC0BCC" w:rsidRPr="00B27A6D" w:rsidRDefault="00FC0BCC" w:rsidP="00FC0BCC">
      <w:r w:rsidRPr="00AC4A2A">
        <w:rPr>
          <w:rStyle w:val="Style13ptBold"/>
        </w:rPr>
        <w:t>Herzog 16</w:t>
      </w:r>
      <w:r>
        <w:t>, Howard J., Senior Research Engineer in MIT Energy Initiative, July 7, “Carbon Capture is Technically Feasible, and It can be Financially Feasible” &lt;http://www.nytimes.com/roomfordebate/2016/07/07/clean-coal-or-a-dirty-shame/carbon-caputre-is-technically-feasible-and-it-can-be-financially-feasible&gt;. JG</w:t>
      </w:r>
    </w:p>
    <w:p w14:paraId="2DB0D0D7" w14:textId="77777777" w:rsidR="00FC0BCC" w:rsidRPr="00E64623" w:rsidRDefault="00FC0BCC" w:rsidP="00FC0BCC">
      <w:r w:rsidRPr="00503BEC">
        <w:rPr>
          <w:rStyle w:val="Emphasis"/>
        </w:rPr>
        <w:t>Carbon</w:t>
      </w:r>
      <w:r>
        <w:t xml:space="preserve"> dioxide </w:t>
      </w:r>
      <w:r w:rsidRPr="00503BEC">
        <w:rPr>
          <w:rStyle w:val="Emphasis"/>
        </w:rPr>
        <w:t>capture and storage addresses a major weakness of fossil fuels by reducing their carbon dioxide emissions to near zero</w:t>
      </w:r>
      <w:r>
        <w:t>. It has several strengths. Unlike wind or solar, it can produce power when it’s needed</w:t>
      </w:r>
      <w:r w:rsidRPr="00503BEC">
        <w:rPr>
          <w:rStyle w:val="Emphasis"/>
        </w:rPr>
        <w:t>. It is the most efficient form of clean energy for</w:t>
      </w:r>
      <w:r>
        <w:t xml:space="preserve"> energy-intensive </w:t>
      </w:r>
      <w:r w:rsidRPr="00503BEC">
        <w:rPr>
          <w:rStyle w:val="Emphasis"/>
        </w:rPr>
        <w:t>industries</w:t>
      </w:r>
      <w:r>
        <w:t xml:space="preserve"> like cement, refineries, petrochemicals and iron and steel. </w:t>
      </w:r>
      <w:r w:rsidRPr="00503BEC">
        <w:rPr>
          <w:rStyle w:val="Emphasis"/>
        </w:rPr>
        <w:t>It’s compatible with</w:t>
      </w:r>
      <w:r>
        <w:t xml:space="preserve"> our </w:t>
      </w:r>
      <w:r w:rsidRPr="00503BEC">
        <w:rPr>
          <w:rStyle w:val="Emphasis"/>
        </w:rPr>
        <w:t>fossil fuel infrastructure</w:t>
      </w:r>
      <w:r>
        <w:t xml:space="preserve">, which supplies over 80 percent of the commercial energy used today, and its capacity to produce negative emissions when combined with biomass-fired power plants. </w:t>
      </w:r>
      <w:r w:rsidRPr="00503BEC">
        <w:rPr>
          <w:rStyle w:val="Emphasis"/>
        </w:rPr>
        <w:t>Carbon capture has been demonstrated successfully at about two dozen projects worldwide</w:t>
      </w:r>
      <w:r>
        <w:t xml:space="preserve"> that each store about a million tons or more of carbon dioxide a year. Most </w:t>
      </w:r>
      <w:r w:rsidRPr="00503BEC">
        <w:rPr>
          <w:rStyle w:val="Emphasis"/>
        </w:rPr>
        <w:t>problems with the Kemper project are due to issues not directly related to the carbon capture technology</w:t>
      </w:r>
      <w:r>
        <w:t xml:space="preserve">. However, in today’s marketplace, carbon capture is generally too expensive. That is because policy is not in place to set significant limits on carbon dioxide emissions. Therefore, it is cheaper to emit carbon dioxide to the atmosphere than to capture and store it. But based on many studies that were summarized in the Intergovernmental Panel on Climate Change Assessment Report 5, </w:t>
      </w:r>
      <w:r w:rsidRPr="00503BEC">
        <w:rPr>
          <w:rStyle w:val="Emphasis"/>
        </w:rPr>
        <w:t>having more options, including carbon capture, lowers costs for meeting carbon dioxide stabilization targets</w:t>
      </w:r>
      <w:r>
        <w:t xml:space="preserve">. The magnitude of climate change is so large, we need as many options as possible, including renewables, nuclear, and carbon capture. But arguing that renewables can do it alone is a very risky proposition. One weakness of wind and solar is their intermittency. But proponents are now claiming energy storage can solve that problem. </w:t>
      </w:r>
    </w:p>
    <w:p w14:paraId="73488BB0" w14:textId="77777777" w:rsidR="00FC0BCC" w:rsidRPr="00D70863" w:rsidRDefault="00FC0BCC" w:rsidP="00FC0BCC">
      <w:pPr>
        <w:pStyle w:val="Heading3"/>
      </w:pPr>
      <w:r>
        <w:t>AT: Tech Fails</w:t>
      </w:r>
    </w:p>
    <w:p w14:paraId="4123D8FF" w14:textId="77777777" w:rsidR="00FC0BCC" w:rsidRDefault="00FC0BCC" w:rsidP="00FC0BCC">
      <w:pPr>
        <w:pStyle w:val="Heading4"/>
      </w:pPr>
      <w:r>
        <w:t>Carbon Capture Technology an important step forward from coal-Canadian experiments prove</w:t>
      </w:r>
    </w:p>
    <w:p w14:paraId="1748846F" w14:textId="77777777" w:rsidR="00FC0BCC" w:rsidRPr="00A14CD4" w:rsidRDefault="00FC0BCC" w:rsidP="00FC0BCC">
      <w:r w:rsidRPr="00313CBB">
        <w:rPr>
          <w:rStyle w:val="Style13ptBold"/>
        </w:rPr>
        <w:t>Canadian Press 16</w:t>
      </w:r>
      <w:r>
        <w:t>, in partner with CleanTeach Canada, Cleantech Canada delivers the latest news and insight on the global green economy. Our award-winning editors and expert contributors connect businesses and entrepreneurs with information on cleantech financing, market development and growth strategies. July 6, “Carbon capture important to Canada, the world, Natural Resources minister says North American leaders affirm carbon capture and storage technology is one of the avenues to a low-carbon future,”&lt;http://www.canadianmanufacturing.com/sustainability/carbon-capture-important-to-canada-world-natural-resources-minister-says-171598/&gt;. JG</w:t>
      </w:r>
    </w:p>
    <w:p w14:paraId="540D48FA" w14:textId="77777777" w:rsidR="00FC0BCC" w:rsidRPr="00244109" w:rsidRDefault="00FC0BCC" w:rsidP="00FC0BCC">
      <w:pPr>
        <w:rPr>
          <w:rStyle w:val="Emphasis"/>
          <w:b w:val="0"/>
          <w:iCs w:val="0"/>
        </w:rPr>
      </w:pPr>
      <w:r>
        <w:t xml:space="preserve">Federal Natural Resources Minister Jim Carr says a carbon capture storage project in Saskatchewan is very important for Canada and for the world. Carr toured SaskPower’s Boundary Dam 3 project in Estevan, Sask. July 6—a site that has been a source of significant controversy both </w:t>
      </w:r>
      <w:r w:rsidRPr="00A14CD4">
        <w:rPr>
          <w:rStyle w:val="Emphasis"/>
        </w:rPr>
        <w:t>within Saskatchewan</w:t>
      </w:r>
      <w:r>
        <w:t xml:space="preserve"> and across Canada. </w:t>
      </w:r>
      <w:r w:rsidRPr="00A14CD4">
        <w:rPr>
          <w:rStyle w:val="Emphasis"/>
        </w:rPr>
        <w:t>The retrofitted coal-fired power plant captures carbon dioxide and re-purposes it for other uses or sequester</w:t>
      </w:r>
      <w:r>
        <w:t xml:space="preserve">. Carr said Prime Minister Justin Trudeau, U.S. President Barack Obama and Mexican President Enrique Pena Nieto </w:t>
      </w:r>
      <w:r w:rsidRPr="00A14CD4">
        <w:rPr>
          <w:rStyle w:val="Emphasis"/>
        </w:rPr>
        <w:t>all</w:t>
      </w:r>
      <w:r>
        <w:t xml:space="preserve"> </w:t>
      </w:r>
      <w:r w:rsidRPr="00A14CD4">
        <w:rPr>
          <w:rStyle w:val="Emphasis"/>
        </w:rPr>
        <w:t>point</w:t>
      </w:r>
      <w:r>
        <w:t xml:space="preserve">ed </w:t>
      </w:r>
      <w:r w:rsidRPr="00A14CD4">
        <w:rPr>
          <w:rStyle w:val="Emphasis"/>
        </w:rPr>
        <w:t xml:space="preserve">to </w:t>
      </w:r>
      <w:r>
        <w:t>carbon capture and storage (</w:t>
      </w:r>
      <w:r w:rsidRPr="00A14CD4">
        <w:rPr>
          <w:rStyle w:val="Emphasis"/>
        </w:rPr>
        <w:t>CCS) as</w:t>
      </w:r>
      <w:r>
        <w:t xml:space="preserve"> one of </w:t>
      </w:r>
      <w:r w:rsidRPr="00A14CD4">
        <w:rPr>
          <w:rStyle w:val="Emphasis"/>
        </w:rPr>
        <w:t>the roads to a low-carbon economy</w:t>
      </w:r>
      <w:r>
        <w:t xml:space="preserve"> when they met in Ottawa last week. The Saskatchewan plant, which officially opened in 2014, is one source of debate around the future of energy in Canada and the world, however. In addition to criticizing troublesome cost overruns and maintenance issues at the facility, opponents view carbon capture technology as a stopgap between fossil fuels and truly clean sources of power such as renewables. </w:t>
      </w:r>
      <w:r w:rsidRPr="00A14CD4">
        <w:rPr>
          <w:rStyle w:val="Emphasis"/>
        </w:rPr>
        <w:t>Proponents point to the the drastic improvement the CCS process has over traditional coal-fired generation</w:t>
      </w:r>
      <w:r>
        <w:t xml:space="preserve">. </w:t>
      </w:r>
    </w:p>
    <w:p w14:paraId="1CB57092" w14:textId="77777777" w:rsidR="00FC0BCC" w:rsidRPr="00244109" w:rsidRDefault="00FC0BCC" w:rsidP="00FC0BCC"/>
    <w:p w14:paraId="77AC4B08" w14:textId="77777777" w:rsidR="00FC0BCC" w:rsidRDefault="00FC0BCC" w:rsidP="00FC0BCC">
      <w:pPr>
        <w:pStyle w:val="Heading4"/>
      </w:pPr>
      <w:r>
        <w:t>CCS Tech fully affordable and functional by 2022</w:t>
      </w:r>
    </w:p>
    <w:p w14:paraId="27C76260" w14:textId="77777777" w:rsidR="00FC0BCC" w:rsidRPr="00C72B4A" w:rsidRDefault="00FC0BCC" w:rsidP="00FC0BCC">
      <w:r w:rsidRPr="00C72B4A">
        <w:rPr>
          <w:rStyle w:val="Style13ptBold"/>
        </w:rPr>
        <w:t>Reuters 16</w:t>
      </w:r>
      <w:r>
        <w:t>, Reuters is the news and media division of Thomson Reuters. Thomson Reuters is the world's largest international multimedia news agency, providing investing news, world news, business news, technology news, headline news, small business news, news alerts, personal finance, stock market, and mutual funds information available on Reuters.com, video, mobile, and interactive television platforms, July 4, “Norway says could achieve full carbon capture and storage by 2022,”</w:t>
      </w:r>
      <w:r w:rsidRPr="00C72B4A">
        <w:t xml:space="preserve"> </w:t>
      </w:r>
      <w:r>
        <w:t>&lt;</w:t>
      </w:r>
      <w:r w:rsidRPr="00C72B4A">
        <w:t>http://www.reuters.com/article/us-norway-ccs-idUSKCN0ZK1LW</w:t>
      </w:r>
      <w:r>
        <w:t>&gt;. JG</w:t>
      </w:r>
    </w:p>
    <w:p w14:paraId="2715C914" w14:textId="77777777" w:rsidR="00FC0BCC" w:rsidRDefault="00FC0BCC" w:rsidP="00FC0BCC">
      <w:r w:rsidRPr="00313CBB">
        <w:rPr>
          <w:rStyle w:val="Emphasis"/>
        </w:rPr>
        <w:t>By 2022, Norway could</w:t>
      </w:r>
      <w:r>
        <w:t xml:space="preserve"> realize every step in the </w:t>
      </w:r>
      <w:r w:rsidRPr="00313CBB">
        <w:rPr>
          <w:rStyle w:val="Emphasis"/>
        </w:rPr>
        <w:t>develop</w:t>
      </w:r>
      <w:r>
        <w:t xml:space="preserve">ment of </w:t>
      </w:r>
      <w:r w:rsidRPr="00313CBB">
        <w:rPr>
          <w:rStyle w:val="Emphasis"/>
        </w:rPr>
        <w:t>a technology many see as critical to reducing global carbon emissions</w:t>
      </w:r>
      <w:r>
        <w:t>, carbon capture and storage (</w:t>
      </w:r>
      <w:r w:rsidRPr="00313CBB">
        <w:rPr>
          <w:rStyle w:val="Emphasis"/>
        </w:rPr>
        <w:t>CCS</w:t>
      </w:r>
      <w:r>
        <w:t xml:space="preserve">), it said on Monday. Oslo </w:t>
      </w:r>
      <w:r w:rsidRPr="00313CBB">
        <w:rPr>
          <w:rStyle w:val="Emphasis"/>
        </w:rPr>
        <w:t>said it could capture carbon dioxide from an industrial plant, transport it by ship and inject it into an empty North Sea oil and gas reservoir for</w:t>
      </w:r>
      <w:r>
        <w:t xml:space="preserve"> 4.3 billion to 7.6 billion crowns (</w:t>
      </w:r>
      <w:r w:rsidRPr="00313CBB">
        <w:rPr>
          <w:rStyle w:val="Emphasis"/>
        </w:rPr>
        <w:t>$915 million to $515 million</w:t>
      </w:r>
      <w:r>
        <w:t xml:space="preserve">) by 2022. If it goes ahead with the plan, it </w:t>
      </w:r>
      <w:r w:rsidRPr="00313CBB">
        <w:rPr>
          <w:rStyle w:val="Emphasis"/>
        </w:rPr>
        <w:t>could help lower carbon emissions worldwide</w:t>
      </w:r>
      <w:r>
        <w:t xml:space="preserve">: the </w:t>
      </w:r>
      <w:r w:rsidRPr="00313CBB">
        <w:rPr>
          <w:rStyle w:val="Emphasis"/>
        </w:rPr>
        <w:t>International Energy Agency says</w:t>
      </w:r>
      <w:r>
        <w:t xml:space="preserve"> deployment of carbon capture and storage (</w:t>
      </w:r>
      <w:r w:rsidRPr="00313CBB">
        <w:rPr>
          <w:rStyle w:val="Emphasis"/>
        </w:rPr>
        <w:t>CCS</w:t>
      </w:r>
      <w:r>
        <w:t xml:space="preserve">) technology is critical to reducing carbon emissions but wide </w:t>
      </w:r>
      <w:r w:rsidRPr="00313CBB">
        <w:rPr>
          <w:rStyle w:val="Emphasis"/>
        </w:rPr>
        <w:t xml:space="preserve">adoption </w:t>
      </w:r>
      <w:r>
        <w:t xml:space="preserve">of the technology </w:t>
      </w:r>
      <w:r w:rsidRPr="00313CBB">
        <w:rPr>
          <w:rStyle w:val="Emphasis"/>
        </w:rPr>
        <w:t xml:space="preserve">has been frustrated </w:t>
      </w:r>
      <w:r>
        <w:t xml:space="preserve">partly </w:t>
      </w:r>
      <w:r w:rsidRPr="00313CBB">
        <w:rPr>
          <w:rStyle w:val="Emphasis"/>
        </w:rPr>
        <w:t>due to high costs</w:t>
      </w:r>
      <w:r>
        <w:t xml:space="preserve">. In 2014 Canada's Saskatchewan Power opened the world's first coal-fired power plant retrofitted with CCS and there are now 15 large-scale CCS projects in operation, according to the Global CCS Institute, an Australian-based lobby. But the transportation and storage infrastructure is still problematic, with a large up-front investment needed. Oslo said </w:t>
      </w:r>
      <w:r w:rsidRPr="00313CBB">
        <w:rPr>
          <w:rStyle w:val="Emphasis"/>
        </w:rPr>
        <w:t>it could be possible to set up every step in the process within six years, according to a feasibility study</w:t>
      </w:r>
      <w:r>
        <w:t xml:space="preserve"> released on Monday </w:t>
      </w:r>
      <w:r w:rsidRPr="00313CBB">
        <w:rPr>
          <w:rStyle w:val="Emphasis"/>
        </w:rPr>
        <w:t>by the Norwegian oil and energy ministry</w:t>
      </w:r>
      <w:r>
        <w:t xml:space="preserve">. "The cost for planning and investment for such a chain is estimated at between 7.2 and 12.6 billion crowns (excluding VAT)," it said in a statement, adding the cost estimates had an uncertainty of 40 percent on the lower and upper end of the scale. </w:t>
      </w:r>
      <w:r w:rsidRPr="00C72B4A">
        <w:rPr>
          <w:rStyle w:val="Emphasis"/>
        </w:rPr>
        <w:t>Three firms could capture gas at their plants</w:t>
      </w:r>
      <w:r>
        <w:t xml:space="preserve">, said the ministry: carbon dioxide at an ammonia plant run by fertiliser-maker Yara International and at a waste incinerator owned by Oslo city council, and flue gas at a cement factory owned by Germany's HeidelbergCement in southern Norway. </w:t>
      </w:r>
      <w:r w:rsidRPr="00C72B4A">
        <w:rPr>
          <w:rStyle w:val="Emphasis"/>
        </w:rPr>
        <w:t>The carbon dioxide could then be transported by ship</w:t>
      </w:r>
      <w:r>
        <w:t xml:space="preserve">, said the ministry, citing North Sea gas infrastructure operator Gassco. Finally it could be transported </w:t>
      </w:r>
      <w:r w:rsidRPr="00C72B4A">
        <w:rPr>
          <w:rStyle w:val="Emphasis"/>
        </w:rPr>
        <w:t>via pipeline from an onshore installation and into an empty oil and gas reservoir in the North Sea</w:t>
      </w:r>
      <w:r>
        <w:t>, said the ministry, citing oil firm Statoil. The government said it would present further CCS plans in the 2017 state budget in October. If the scheme goes ahead, it would be a big step for Norway: it had to drop plans in 2013 for a costly large-scale project to capture carbon dioxide that the then government once compared in ambition to sending people to the Moon.</w:t>
      </w:r>
    </w:p>
    <w:p w14:paraId="09CFD3B1" w14:textId="77777777" w:rsidR="00FC0BCC" w:rsidRDefault="00FC0BCC" w:rsidP="00FC0BCC">
      <w:pPr>
        <w:pStyle w:val="Heading4"/>
      </w:pPr>
      <w:r>
        <w:t>CCS Works</w:t>
      </w:r>
    </w:p>
    <w:p w14:paraId="04F8F576" w14:textId="77777777" w:rsidR="00FC0BCC" w:rsidRPr="005004DD" w:rsidRDefault="00FC0BCC" w:rsidP="00FC0BCC">
      <w:r w:rsidRPr="003260E9">
        <w:rPr>
          <w:rStyle w:val="Style13ptBold"/>
        </w:rPr>
        <w:t>Pacific Northwest National Laboratory 09</w:t>
      </w:r>
      <w:r>
        <w:t>, November, Pacific Northwest National Laboratory is transforming the nation's ability to predict climate change and its impacts. This research was supported and funded by the U.S. Department of Energy; the Ministry of Science and Technology of the People's Republic of China; the multilateral Carbon Sequestration Leadership Forum; the many public and private sector sponsors of the PNNL-led Global Energy Technology Strategy Program, “China Shows Promise in Carbon Capture and Storage,” &lt;https://www.pnl.gov/science/highlights/highlight.asp?id=685&gt;. JG</w:t>
      </w:r>
    </w:p>
    <w:p w14:paraId="5DED6045" w14:textId="77777777" w:rsidR="00FC0BCC" w:rsidRDefault="00FC0BCC" w:rsidP="00FC0BCC">
      <w:r w:rsidRPr="005004DD">
        <w:rPr>
          <w:rStyle w:val="Emphasis"/>
        </w:rPr>
        <w:t>China's</w:t>
      </w:r>
      <w:r>
        <w:t xml:space="preserve"> rapid industrial growth has come at a price—the country now ranks as </w:t>
      </w:r>
      <w:r w:rsidRPr="005004DD">
        <w:rPr>
          <w:rStyle w:val="Emphasis"/>
        </w:rPr>
        <w:t>the world's top emitter of carbon dioxide</w:t>
      </w:r>
      <w:r>
        <w:t xml:space="preserve">, the chief culprit in global warming. But </w:t>
      </w:r>
      <w:r w:rsidRPr="005004DD">
        <w:rPr>
          <w:rStyle w:val="Emphasis"/>
        </w:rPr>
        <w:t>new research points to a cost-effective</w:t>
      </w:r>
      <w:r>
        <w:t xml:space="preserve">, promising </w:t>
      </w:r>
      <w:r w:rsidRPr="005004DD">
        <w:rPr>
          <w:rStyle w:val="Emphasis"/>
        </w:rPr>
        <w:t>option</w:t>
      </w:r>
      <w:r>
        <w:t xml:space="preserve"> to dramatically reduce industrial greenhouse gas emissions </w:t>
      </w:r>
      <w:r w:rsidRPr="005004DD">
        <w:rPr>
          <w:rStyle w:val="Emphasis"/>
        </w:rPr>
        <w:t>while meeting China's growing energy demands</w:t>
      </w:r>
      <w:r>
        <w:t xml:space="preserve">. </w:t>
      </w:r>
      <w:r w:rsidRPr="005004DD">
        <w:rPr>
          <w:rStyle w:val="Emphasis"/>
        </w:rPr>
        <w:t>Pacific Northwest National Laboratory scientists</w:t>
      </w:r>
      <w:r>
        <w:t xml:space="preserve">, working with their Chinese partners, </w:t>
      </w:r>
      <w:r w:rsidRPr="005004DD">
        <w:rPr>
          <w:rStyle w:val="Emphasis"/>
        </w:rPr>
        <w:t>showed that China has</w:t>
      </w:r>
      <w:r>
        <w:t xml:space="preserve"> adequate </w:t>
      </w:r>
      <w:r w:rsidRPr="005004DD">
        <w:rPr>
          <w:rStyle w:val="Emphasis"/>
        </w:rPr>
        <w:t>deep geologic storage capacity for carbon dioxide storage to meet likely demand for more than 100 years</w:t>
      </w:r>
      <w:r>
        <w:t>. Furthermore, these natural storage reservoirs already are located near many of China's stationary carbon dioxide-emission sources. Why it matters: Carbon dioxide capture and storage (</w:t>
      </w:r>
      <w:r w:rsidRPr="005004DD">
        <w:rPr>
          <w:rStyle w:val="Emphasis"/>
        </w:rPr>
        <w:t>CCS) technologies</w:t>
      </w:r>
      <w:r>
        <w:t xml:space="preserve"> may </w:t>
      </w:r>
      <w:r w:rsidRPr="005004DD">
        <w:rPr>
          <w:rStyle w:val="Emphasis"/>
        </w:rPr>
        <w:t>represent a</w:t>
      </w:r>
      <w:r>
        <w:t xml:space="preserve"> cost-effective, </w:t>
      </w:r>
      <w:r w:rsidRPr="005004DD">
        <w:rPr>
          <w:rStyle w:val="Emphasis"/>
        </w:rPr>
        <w:t>viable option to help China</w:t>
      </w:r>
      <w:r>
        <w:t xml:space="preserve"> continue to meet its growing energy demands </w:t>
      </w:r>
      <w:r w:rsidRPr="005004DD">
        <w:rPr>
          <w:rStyle w:val="Emphasis"/>
        </w:rPr>
        <w:t>while also delivering deep and sustained reductions in industrial greenhouse gas emissions</w:t>
      </w:r>
      <w:r>
        <w:t xml:space="preserve">. This research defines the pivotal role that CCS technologies can play in cost effectively reducing China's greenhouse gas emissions over the course of this century. Until now, the discussions around China's options were limited. "A lot of the policy dialogue and technical discussions have this really sharp dichotomy: Either China continues to use its vast supplies of coal and bad things happen to the environment, or they agree to forgo the use of this valuable coal and bad things happen to their economy," stated James Dooley, PNNL scientist and co-author of the report. Dooley leads </w:t>
      </w:r>
      <w:r w:rsidRPr="005004DD">
        <w:rPr>
          <w:rStyle w:val="Emphasis"/>
        </w:rPr>
        <w:t xml:space="preserve">CCS research for the Joint Global Change Research Institute </w:t>
      </w:r>
      <w:r>
        <w:t xml:space="preserve">(a collaboration of PNNL and the University of Maryland) and the Global Energy Technology Strategy Project. But the new study </w:t>
      </w:r>
      <w:r w:rsidRPr="005004DD">
        <w:rPr>
          <w:rStyle w:val="Emphasis"/>
        </w:rPr>
        <w:t>shows</w:t>
      </w:r>
      <w:r>
        <w:t xml:space="preserve"> there is a much-needed third option for addressing these twin challenges—large-scale deployment of carbon dioxide (CO2) capture and storage technologies. The study is the first to map enormous and widely distributed deep geologic </w:t>
      </w:r>
      <w:r w:rsidRPr="005004DD">
        <w:rPr>
          <w:rStyle w:val="Emphasis"/>
        </w:rPr>
        <w:t>CO2 storage formations in China that could allow for long-term, cost-effective, large-scale deployment of CCS</w:t>
      </w:r>
      <w:r>
        <w:t xml:space="preserve">. The mapping of over 2,300 billion metric tons of theoretical geologic CO2 storage capacity in 90 onshore storage formations represents a vast and valuable domestic natural resource for China. The team has also identified an additional 780 billion metric tons of CO2 capacity in 16 offshore geologic formations along mainland China's heavily developed coastal regions, which could prove immensely valuable in this part of China where there is strong potential demand for storage. </w:t>
      </w:r>
      <w:r w:rsidRPr="005004DD">
        <w:rPr>
          <w:rStyle w:val="Emphasis"/>
        </w:rPr>
        <w:t>The Carbon Sequestration Leadership Forum</w:t>
      </w:r>
      <w:r>
        <w:t xml:space="preserve">(Offsite link) </w:t>
      </w:r>
      <w:r w:rsidRPr="005004DD">
        <w:rPr>
          <w:rStyle w:val="Emphasis"/>
        </w:rPr>
        <w:t>awarded the team its recognition award for this project</w:t>
      </w:r>
      <w:r>
        <w:t xml:space="preserve"> in October 2009. </w:t>
      </w:r>
    </w:p>
    <w:p w14:paraId="76931DF1" w14:textId="77777777" w:rsidR="00FC0BCC" w:rsidRPr="002C76A1" w:rsidRDefault="00FC0BCC" w:rsidP="00FC0BCC">
      <w:pPr>
        <w:pStyle w:val="Heading3"/>
        <w:rPr>
          <w:rStyle w:val="Emphasis"/>
          <w:b/>
          <w:iCs w:val="0"/>
          <w:sz w:val="32"/>
        </w:rPr>
      </w:pPr>
      <w:r>
        <w:t>AT: Kemper Plant</w:t>
      </w:r>
    </w:p>
    <w:p w14:paraId="04F08F74" w14:textId="77777777" w:rsidR="00FC0BCC" w:rsidRDefault="00FC0BCC" w:rsidP="00FC0BCC">
      <w:pPr>
        <w:pStyle w:val="Heading4"/>
      </w:pPr>
      <w:r>
        <w:t>Kemper failure is an outlier—the tech is varied and strong</w:t>
      </w:r>
    </w:p>
    <w:p w14:paraId="1BBC1402" w14:textId="56486586" w:rsidR="00FC0BCC" w:rsidRPr="002C76A1" w:rsidRDefault="00FC0BCC" w:rsidP="00FC0BCC">
      <w:r w:rsidRPr="002C76A1">
        <w:rPr>
          <w:rStyle w:val="Style13ptBold"/>
        </w:rPr>
        <w:t>Plumer 16</w:t>
      </w:r>
      <w:r>
        <w:t xml:space="preserve">, Brad, Senior editor at Vox.com, where he oversees the site's science, energy, and environmental coverage. He was previously a reporter at the Washington Post covering climate and energy policy, July 6, “A flagship “clean coal” plant is a flailing mess. Does that mean the technology is doomed?”&lt; </w:t>
      </w:r>
      <w:r w:rsidRPr="000F0EB6">
        <w:t>http://www.vox.com/2016/7/5/12098504/kemper-ccs-problems-clean-coal</w:t>
      </w:r>
      <w:r>
        <w:t>&gt;. JG</w:t>
      </w:r>
    </w:p>
    <w:p w14:paraId="1958536A" w14:textId="77777777" w:rsidR="00FC0BCC" w:rsidRPr="002C0BE2" w:rsidRDefault="00FC0BCC" w:rsidP="00FC0BCC">
      <w:r w:rsidRPr="002C0BE2">
        <w:rPr>
          <w:rStyle w:val="Emphasis"/>
        </w:rPr>
        <w:t xml:space="preserve">The Kemper project is just one example of </w:t>
      </w:r>
      <w:r>
        <w:t>carbon capture and storage (</w:t>
      </w:r>
      <w:r w:rsidRPr="002C0BE2">
        <w:rPr>
          <w:rStyle w:val="Emphasis"/>
        </w:rPr>
        <w:t>CCS</w:t>
      </w:r>
      <w:r>
        <w:t xml:space="preserve">), a catchall term for techniques in which CO2 is captured at an emission source and then sequestered underground. But </w:t>
      </w:r>
      <w:r w:rsidRPr="002C0BE2">
        <w:rPr>
          <w:rStyle w:val="Emphasis"/>
        </w:rPr>
        <w:t>CCS can come in many flavors, which makes generalizing from a single project tricky</w:t>
      </w:r>
      <w:r>
        <w:t xml:space="preserve">. Worldwide, there are 15 CCS projects currently in operation and 7 more on the drawing board. Four are coal plants, but there’s also a natural gas processing plant, an iron/steel facility, a fertilizer plant, an ethanol plant, and so on. And </w:t>
      </w:r>
      <w:r w:rsidRPr="002C76A1">
        <w:rPr>
          <w:rStyle w:val="Emphasis"/>
        </w:rPr>
        <w:t>they often use very different technologies to capture and/or store the CO2</w:t>
      </w:r>
      <w:r>
        <w:t>:</w:t>
      </w:r>
    </w:p>
    <w:p w14:paraId="6C84D64F" w14:textId="77777777" w:rsidR="00FC0BCC" w:rsidRDefault="00FC0BCC" w:rsidP="00FC0BCC">
      <w:pPr>
        <w:pStyle w:val="Heading3"/>
      </w:pPr>
      <w:r>
        <w:t>AT: Unpopular</w:t>
      </w:r>
    </w:p>
    <w:p w14:paraId="3F1E7582" w14:textId="77777777" w:rsidR="00FC0BCC" w:rsidRDefault="00FC0BCC" w:rsidP="00FC0BCC">
      <w:pPr>
        <w:pStyle w:val="Heading4"/>
      </w:pPr>
      <w:r>
        <w:t>Calls and action on going green have momentum and are only getting louder</w:t>
      </w:r>
    </w:p>
    <w:p w14:paraId="0E8EC9C8" w14:textId="77777777" w:rsidR="00FC0BCC" w:rsidRPr="00D70863" w:rsidRDefault="00FC0BCC" w:rsidP="00FC0BCC">
      <w:r w:rsidRPr="00D70863">
        <w:rPr>
          <w:rStyle w:val="Style13ptBold"/>
        </w:rPr>
        <w:t>Roberts 12</w:t>
      </w:r>
      <w:r>
        <w:t>, David, Correspondent for Vox and Grist on Climate and Politics, July 7, “U.S. leads the world in cutting CO2 emissions — so why aren’t we talking about it?” &lt;http://grist.org/climate-policy/u-s-leads-the-world-in-cutting-co2-emissions-so-why-arent-we-talking-about-it/&gt;. JG</w:t>
      </w:r>
    </w:p>
    <w:p w14:paraId="16DFB10F" w14:textId="77777777" w:rsidR="00FC0BCC" w:rsidRDefault="00FC0BCC" w:rsidP="00FC0BCC">
      <w:r>
        <w:t xml:space="preserve">One thing that jumps out is that </w:t>
      </w:r>
      <w:r w:rsidRPr="00D70863">
        <w:rPr>
          <w:rStyle w:val="Emphasis"/>
        </w:rPr>
        <w:t>renewables are growing much faster</w:t>
      </w:r>
      <w:r>
        <w:t xml:space="preserve"> in some places than others. South Dakota now gets 22 percent of its electricity from wind, Iowa 19 percent. The top two states in total installed wind are Kansas and Texas. The top two for wind jobs are Iowa and Texas. That’s three red states and a deeply purple one — </w:t>
      </w:r>
      <w:r w:rsidRPr="00D70863">
        <w:rPr>
          <w:rStyle w:val="Emphasis"/>
        </w:rPr>
        <w:t>a wedge separating clean energy from the climate culture wars</w:t>
      </w:r>
      <w:r>
        <w:t xml:space="preserve">. That portends accelerating changes in the political economy. Also driving changes in political economy: 29 </w:t>
      </w:r>
      <w:r w:rsidRPr="00D70863">
        <w:rPr>
          <w:rStyle w:val="Emphasis"/>
        </w:rPr>
        <w:t>states</w:t>
      </w:r>
      <w:r>
        <w:t xml:space="preserve"> and D.C. now </w:t>
      </w:r>
      <w:r w:rsidRPr="00D70863">
        <w:rPr>
          <w:rStyle w:val="Emphasis"/>
        </w:rPr>
        <w:t>have mandatory renewable energy standards</w:t>
      </w:r>
      <w:r>
        <w:t>.</w:t>
      </w:r>
      <w:r w:rsidRPr="00D70863">
        <w:rPr>
          <w:rStyle w:val="Emphasis"/>
        </w:rPr>
        <w:t>Installed wind and solar have doubled in the U.S. since Obama took office</w:t>
      </w:r>
      <w:r>
        <w:t xml:space="preserve">. Costs for solar are plunging like crazy and onshore wind power may be competitive with fossil fuels without subsidies by 2016. The National Renewable Energy Laboratory says the U.S. could get 80 percent of its power from renewables by 205o. Given that “official” projections of renewable energy growth have been consistently beneath the mark, it’s not unreasonable to think </w:t>
      </w:r>
      <w:r w:rsidRPr="00D70863">
        <w:rPr>
          <w:rStyle w:val="Emphasis"/>
        </w:rPr>
        <w:t>we may be underestimating future growth</w:t>
      </w:r>
      <w:r>
        <w:t xml:space="preserve">. And renewables don’t have to get that big to start making waves. The sun shines most when the most electricity is being used — “peak demand” — so it serves to sharply reduce peak prices. Turns out that’s where utilities make a lot of their money. U.S. utilities are being forced to crank off coal plants when peak prices drop and then crank them back on afterwards. It is no fun to turn coal plants on and off — it’s slow, laborious, and kills their economics. More and more, utility managers are turning toward upgraded, smarter grids and more flexible, responsive “mid-load” plants (i.e. natural gas). By hacking off peak prices, </w:t>
      </w:r>
      <w:r w:rsidRPr="00D70863">
        <w:rPr>
          <w:rStyle w:val="Emphasis"/>
        </w:rPr>
        <w:t>renewables will make the dynamics even worse for coal, well before they reach a large proportion of total electricity. So renewables are a bigger part of this story than they appear, and getting bigger.</w:t>
      </w:r>
    </w:p>
    <w:p w14:paraId="1E985728" w14:textId="77777777" w:rsidR="00FC0BCC" w:rsidRDefault="00FC0BCC" w:rsidP="00FC0BCC">
      <w:pPr>
        <w:pStyle w:val="Heading4"/>
      </w:pPr>
      <w:r>
        <w:t>Carbon initiatives are popular with consumers-proven in banking sector</w:t>
      </w:r>
    </w:p>
    <w:p w14:paraId="555450AD" w14:textId="5F63996B" w:rsidR="00FC0BCC" w:rsidRPr="00A54334" w:rsidRDefault="00FC0BCC" w:rsidP="00FC0BCC">
      <w:r w:rsidRPr="001438D6">
        <w:rPr>
          <w:rStyle w:val="Style13ptBold"/>
        </w:rPr>
        <w:t>Wright 06</w:t>
      </w:r>
      <w:r>
        <w:t>, Christopher, Christopher Wright is a London-based contributor to the Ecosystem Marketplace, August 1“Carbon Neutrality Draws Praise, Raises Expectations for HSBC”&lt;</w:t>
      </w:r>
      <w:r w:rsidRPr="000F0EB6">
        <w:t>http://www.ecosystemmarketplace.com/articles/carbon-neutrality-draws-praise-raises-expectations-for-hsbc/</w:t>
      </w:r>
      <w:r>
        <w:t>&gt;. JG</w:t>
      </w:r>
    </w:p>
    <w:p w14:paraId="2BD7C217" w14:textId="4ABC31F2" w:rsidR="00FC0BCC" w:rsidRPr="001438D6" w:rsidRDefault="00FC0BCC" w:rsidP="00FC0BCC">
      <w:r>
        <w:t xml:space="preserve">HSBC's </w:t>
      </w:r>
      <w:r w:rsidRPr="00A54334">
        <w:rPr>
          <w:rStyle w:val="Emphasis"/>
        </w:rPr>
        <w:t>commitment to carbon neutrality has received critical acclaim by observers inside and outside the industry</w:t>
      </w:r>
      <w:r>
        <w:t xml:space="preserve">. Most recently, it was named the first overall winner of the annual FT Sustainable Banking Award, based on the recommendations of a panel of sustainable finance experts in the banking industry. Banktrack, the NGO network, has also referred to HSBC's commitment to carbon neutrality as an example of leadership in the market. However, earlier this year, it produced a scathing report on the environmental and social policies of 39 banks across 13 categories, with failing grades scattered across the board. In this company, HSBC and ABN AMRO came out on top, both earning an overall D+. Among hundreds of individual rankings, only the policies of two banks received the highest possible grade; Rabobank's adoption of the UN Draft Norms on Human Rights and HSBC's adoption of the World Commission on Dams standards, as part of its Freshwater Infrastructure Policy. Alongside its sector guidelines for forestland and forest products, chemicals, and most recently, energy, </w:t>
      </w:r>
      <w:r w:rsidRPr="00A54334">
        <w:rPr>
          <w:rStyle w:val="Emphasis"/>
        </w:rPr>
        <w:t>this policy shows how HSBC is among the leaders in adopting well-recognized policies and standards in the banking sector. In implementing these policies</w:t>
      </w:r>
      <w:r>
        <w:t xml:space="preserve">, HSBC, along with other </w:t>
      </w:r>
      <w:r w:rsidRPr="00A54334">
        <w:rPr>
          <w:rStyle w:val="Emphasis"/>
        </w:rPr>
        <w:t>banks</w:t>
      </w:r>
      <w:r>
        <w:t xml:space="preserve">, favors a strategy of engagement, in which its sustainability expertise is brought to bear in cases where clients are not complying with its policies, but </w:t>
      </w:r>
      <w:r w:rsidRPr="00A54334">
        <w:rPr>
          <w:rStyle w:val="Emphasis"/>
        </w:rPr>
        <w:t>are showing credible progress</w:t>
      </w:r>
      <w:r>
        <w:t xml:space="preserve"> towards doing so. "Rather than walk away from clients in high-risk sectors, we believe the responsible way forward is to try and work with them," explains Sullivan. "This would allow us to share our own growing expertise and the positive experiences of our most committed clients within our global client base. We want to try and make difficult transactions doable." In making the case for constructive engagement, Sullivan refers to cases where clients are based in countries that are in the process of upgrading their policies and regulations, such as the new E.U. member states in Eastern Europe. But for critics, </w:t>
      </w:r>
      <w:r w:rsidRPr="00A54334">
        <w:rPr>
          <w:rStyle w:val="Emphasis"/>
        </w:rPr>
        <w:t>leadership in sustainable finance is most effective when driven by the courage to take a stance. "Withdrawing financing on grounds that the client is in breach of environmental and social standards delays the project and exerts a chilling effect in the market by making other investors nervous</w:t>
      </w:r>
      <w:r>
        <w:t>," says Lohmann. "</w:t>
      </w:r>
      <w:r w:rsidRPr="00A54334">
        <w:rPr>
          <w:rStyle w:val="Emphasis"/>
        </w:rPr>
        <w:t>It sends an important message</w:t>
      </w:r>
      <w:r>
        <w:t>." He has met with villagers adversely affected by the Trans Thai-Malaysia Gas Pipeline, a joint enterprise between Petronas of Malaysia and the Petroleum Authority of Thailand (PTT), financed by a Barclays-led syndicate that includes HSBC. Lohmann, alongside other civil society groups, accuses the project of violating the rights of project-affected communities in Songkhla province of Thailand. "HSBC's involvement in this project demonstrates that the argument of constructive engagement does not hold water," he says. Citing client confidentiality, HSBC would not confirm or deny its involvement in the project or any other, but claimed it ensures that every project it finances complies with the Equator Principles and its own environmental and social policies.</w:t>
      </w:r>
    </w:p>
    <w:p w14:paraId="0F3DA694" w14:textId="77777777" w:rsidR="00FC0BCC" w:rsidRDefault="00FC0BCC" w:rsidP="00C020A0">
      <w:pPr>
        <w:pStyle w:val="Heading2"/>
      </w:pPr>
      <w:r>
        <w:t>Aff</w:t>
      </w:r>
    </w:p>
    <w:p w14:paraId="4B2C3469" w14:textId="77777777" w:rsidR="00FC0BCC" w:rsidRDefault="00FC0BCC" w:rsidP="00C020A0">
      <w:pPr>
        <w:pStyle w:val="Heading3"/>
      </w:pPr>
      <w:r>
        <w:t xml:space="preserve">2AC </w:t>
      </w:r>
    </w:p>
    <w:p w14:paraId="79E38645" w14:textId="77777777" w:rsidR="00FC0BCC" w:rsidRDefault="00FC0BCC" w:rsidP="00FC0BCC">
      <w:pPr>
        <w:pStyle w:val="Heading4"/>
      </w:pPr>
      <w:r>
        <w:t>CCS fails—too costly for incentive</w:t>
      </w:r>
    </w:p>
    <w:p w14:paraId="28A2F503" w14:textId="53AD1FF0" w:rsidR="00FC0BCC" w:rsidRPr="00C36B88" w:rsidRDefault="00FC0BCC" w:rsidP="00FC0BCC">
      <w:r w:rsidRPr="005004DD">
        <w:rPr>
          <w:rStyle w:val="Style13ptBold"/>
        </w:rPr>
        <w:t>Plumer 16</w:t>
      </w:r>
      <w:r>
        <w:t xml:space="preserve">, Brad, Senior editor at Vox.com, where he oversees the site's science, energy, and environmental coverage. He was previously a reporter at the Washington Post covering climate and energy policy, July 6, “A flagship “clean coal” plant is a flailing mess. Does that mean the technology is doomed?”&lt; </w:t>
      </w:r>
      <w:r w:rsidRPr="000F0EB6">
        <w:t>http://www.vox.com/2016/7/5/12098504/kemper-ccs-problems-clean-coal</w:t>
      </w:r>
      <w:r>
        <w:t>&gt;. JG</w:t>
      </w:r>
    </w:p>
    <w:p w14:paraId="0E9E35F5" w14:textId="77777777" w:rsidR="00FC0BCC" w:rsidRDefault="00FC0BCC" w:rsidP="00FC0BCC">
      <w:r>
        <w:t xml:space="preserve">I don’t want to be too rosy about coal </w:t>
      </w:r>
      <w:r w:rsidRPr="00C36B88">
        <w:rPr>
          <w:rStyle w:val="Emphasis"/>
        </w:rPr>
        <w:t>CCS. The technology faces</w:t>
      </w:r>
      <w:r>
        <w:t xml:space="preserve"> some </w:t>
      </w:r>
      <w:r w:rsidRPr="00C36B88">
        <w:rPr>
          <w:rStyle w:val="Emphasis"/>
        </w:rPr>
        <w:t>serious challenges</w:t>
      </w:r>
      <w:r>
        <w:t xml:space="preserve"> overall. For starters, </w:t>
      </w:r>
      <w:r w:rsidRPr="00C36B88">
        <w:rPr>
          <w:rStyle w:val="Emphasis"/>
        </w:rPr>
        <w:t>any plant</w:t>
      </w:r>
      <w:r>
        <w:t xml:space="preserve"> that captures and buries its CO2 </w:t>
      </w:r>
      <w:r w:rsidRPr="00C36B88">
        <w:rPr>
          <w:rStyle w:val="Emphasis"/>
        </w:rPr>
        <w:t>will always be more complex and costly than a counterpart that simply dumps its carbon into the air</w:t>
      </w:r>
      <w:r>
        <w:t xml:space="preserve">. Among other things, </w:t>
      </w:r>
      <w:r w:rsidRPr="00C36B88">
        <w:rPr>
          <w:rStyle w:val="Emphasis"/>
        </w:rPr>
        <w:t>capturing CO2 usually requires a lot of extra energy</w:t>
      </w:r>
      <w:r>
        <w:t xml:space="preserve"> — an issue known as "parasitic load." </w:t>
      </w:r>
      <w:r w:rsidRPr="00C36B88">
        <w:rPr>
          <w:rStyle w:val="Emphasis"/>
        </w:rPr>
        <w:t>That means coal CCS can’t ever possibly compete against conventional coal without</w:t>
      </w:r>
      <w:r>
        <w:t xml:space="preserve"> the aid of carbon pricing or </w:t>
      </w:r>
      <w:r w:rsidRPr="00C36B88">
        <w:rPr>
          <w:rStyle w:val="Emphasis"/>
        </w:rPr>
        <w:t>regulations</w:t>
      </w:r>
      <w:r>
        <w:t xml:space="preserve"> or subsidies. Southern plans to offset some of Kemper’s extra cost by injecting the CO2 into old oil fields in order to recover some previously inaccessible crude oil (a technique known as enhanced oil recovery). But this clearly isn’t a long-term climate solution. At a certain point, </w:t>
      </w:r>
      <w:r w:rsidRPr="00C36B88">
        <w:rPr>
          <w:rStyle w:val="Emphasis"/>
        </w:rPr>
        <w:t>someone will have to pay extra to store the CO2 underground permanently</w:t>
      </w:r>
      <w:r>
        <w:t xml:space="preserve">. </w:t>
      </w:r>
      <w:r w:rsidRPr="00C36B88">
        <w:rPr>
          <w:rStyle w:val="Emphasis"/>
        </w:rPr>
        <w:t>Coal plants with CCS</w:t>
      </w:r>
      <w:r>
        <w:t xml:space="preserve"> also </w:t>
      </w:r>
      <w:r w:rsidRPr="00C36B88">
        <w:rPr>
          <w:rStyle w:val="Emphasis"/>
        </w:rPr>
        <w:t>tend to be</w:t>
      </w:r>
      <w:r>
        <w:t xml:space="preserve"> big, complex projects — and hence </w:t>
      </w:r>
      <w:r w:rsidRPr="00C36B88">
        <w:rPr>
          <w:rStyle w:val="Emphasis"/>
        </w:rPr>
        <w:t>more vulnerable to delays and cost overruns</w:t>
      </w:r>
      <w:r>
        <w:t>. The Two Elk Energy Park, a long-delayed coal CCS plant in Wyoming, suffered from these exact issues. And similar problems are bogging down many large nuclear plants. Better project management can help, but it may not solve all of coal CCS’s cost problems.</w:t>
      </w:r>
    </w:p>
    <w:p w14:paraId="66889E84" w14:textId="77777777" w:rsidR="00FC0BCC" w:rsidRDefault="00FC0BCC" w:rsidP="00FC0BCC"/>
    <w:p w14:paraId="223615BB" w14:textId="77777777" w:rsidR="00FC0BCC" w:rsidRDefault="00FC0BCC" w:rsidP="00FC0BCC">
      <w:pPr>
        <w:pStyle w:val="Heading4"/>
      </w:pPr>
      <w:r>
        <w:t>CCS fails—requires too much power for large scale effectiveness</w:t>
      </w:r>
    </w:p>
    <w:p w14:paraId="0FEC705E" w14:textId="77777777" w:rsidR="00FC0BCC" w:rsidRDefault="00FC0BCC" w:rsidP="00FC0BCC">
      <w:r w:rsidRPr="000570E6">
        <w:rPr>
          <w:rStyle w:val="Style13ptBold"/>
        </w:rPr>
        <w:t>EWContributor 15</w:t>
      </w:r>
      <w:r>
        <w:t>, EcoWatch is one of the nation's leading environmental news sites engaging millions of readers every month. We are at the forefront of uniting all shades of green to ensure the health and longevity of our planet. EcoWatch is leading the charge in using online news to drive fundamental change, providing original content from our team of reporters and feature insights from prominent environmental and business leaders. We aggregate and curate news from more than 50 media partners and hundreds of environmental and science organizations from around the world, July 2, “Once Hailed As Solution to Climate Change, Carbon Capture and Storage 'Is Not Happening'”&lt;http://www.ecowatch.com/once-hailed-as-solution-to-climate-change-carbon-capture-and-storage-i-1882061566.html&gt;. JG</w:t>
      </w:r>
    </w:p>
    <w:p w14:paraId="7C9F79EC" w14:textId="77777777" w:rsidR="00FC0BCC" w:rsidRDefault="00FC0BCC" w:rsidP="00FC0BCC">
      <w:r>
        <w:t xml:space="preserve">The problem is that </w:t>
      </w:r>
      <w:r w:rsidRPr="00101DC4">
        <w:rPr>
          <w:rStyle w:val="Emphasis"/>
        </w:rPr>
        <w:t>despite</w:t>
      </w:r>
      <w:r>
        <w:t xml:space="preserve"> this enthusiasm and </w:t>
      </w:r>
      <w:r w:rsidRPr="00101DC4">
        <w:rPr>
          <w:rStyle w:val="Emphasis"/>
        </w:rPr>
        <w:t>the fact that CCS</w:t>
      </w:r>
      <w:r>
        <w:t xml:space="preserve"> (also called carbon sequestration) </w:t>
      </w:r>
      <w:r w:rsidRPr="00101DC4">
        <w:rPr>
          <w:rStyle w:val="Emphasis"/>
        </w:rPr>
        <w:t>is technically possible, it is not happening</w:t>
      </w:r>
      <w:r>
        <w:t xml:space="preserve">. It is cheaper and easier to build wind and solar farms to produce electricity than it is to collect and store the carbon from coal-powered plants’ emissions. For years CO2 has been used by injecting it into old oil wells to extract more fuel, but </w:t>
      </w:r>
      <w:r w:rsidRPr="00101DC4">
        <w:rPr>
          <w:rStyle w:val="Emphasis"/>
        </w:rPr>
        <w:t>the cost of building new plants just to store the gas is proving prohibitive</w:t>
      </w:r>
      <w:r>
        <w:t xml:space="preserve">. Hundreds of plants were expected to be up and running by 2030, but so far none has been built. Despite this, the IEA and </w:t>
      </w:r>
      <w:r w:rsidRPr="00101DC4">
        <w:rPr>
          <w:rStyle w:val="Emphasis"/>
        </w:rPr>
        <w:t>governments across the world are relying on CCS to save the planet</w:t>
      </w:r>
      <w:r>
        <w:t xml:space="preserve"> from climate change. For example, official policy in the UK still envisages up to 50 industrial plants and power stations using CCS being linked to CO2 pipelines which would inject the gas into old oil and gas wells, removing it from the atmosphere forever. </w:t>
      </w:r>
      <w:r w:rsidRPr="00101DC4">
        <w:rPr>
          <w:rStyle w:val="Emphasis"/>
        </w:rPr>
        <w:t>But research by</w:t>
      </w:r>
      <w:r>
        <w:t xml:space="preserve"> Mads Dahl Gjefsen, a scientist at the </w:t>
      </w:r>
      <w:r w:rsidRPr="00101DC4">
        <w:rPr>
          <w:rStyle w:val="Emphasis"/>
        </w:rPr>
        <w:t>TIK Centre of Technology</w:t>
      </w:r>
      <w:r>
        <w:t xml:space="preserve">, Innovation and Culture </w:t>
      </w:r>
      <w:r w:rsidRPr="00101DC4">
        <w:rPr>
          <w:rStyle w:val="Emphasis"/>
        </w:rPr>
        <w:t>at the University of Oslo</w:t>
      </w:r>
      <w:r>
        <w:t xml:space="preserve">, Norway, </w:t>
      </w:r>
      <w:r w:rsidRPr="00101DC4">
        <w:rPr>
          <w:rStyle w:val="Emphasis"/>
        </w:rPr>
        <w:t>says pessimism prevails within the industry about the future of carbon capture</w:t>
      </w:r>
      <w:r>
        <w:t xml:space="preserve"> and storage in both the U.S. and the European Union (EU). Cost too high Collecting liquid carbon dioxide by pipeline from large plants powered by coal is designed to allow steel, cement and chemical industries to continue to operate without making climate change worse. </w:t>
      </w:r>
      <w:r w:rsidRPr="00101DC4">
        <w:rPr>
          <w:rStyle w:val="Emphasis"/>
        </w:rPr>
        <w:t>But the cost is proving so high that plants are not being built</w:t>
      </w:r>
      <w:r>
        <w:t xml:space="preserve">. This is partly because </w:t>
      </w:r>
      <w:r w:rsidRPr="00101DC4">
        <w:rPr>
          <w:rStyle w:val="Emphasis"/>
        </w:rPr>
        <w:t>the penalties imposed by governments in the form of a carbon tax or charges for pollution permits are so low that there is no incentive for carbon capture</w:t>
      </w:r>
      <w:r>
        <w:t xml:space="preserve">. Another problem is that </w:t>
      </w:r>
      <w:r w:rsidRPr="00101DC4">
        <w:rPr>
          <w:rStyle w:val="Emphasis"/>
        </w:rPr>
        <w:t>the technology</w:t>
      </w:r>
      <w:r>
        <w:t xml:space="preserve"> for removing carbon from fossil fuels, either before or after combustion, </w:t>
      </w:r>
      <w:r w:rsidRPr="00101DC4">
        <w:rPr>
          <w:rStyle w:val="Emphasis"/>
        </w:rPr>
        <w:t>uses 40 percent more fuel to achieve the same amount of power</w:t>
      </w:r>
      <w:r>
        <w:t xml:space="preserve">. In conferences designed to promote the technology enthusiasts wonder how long they can continue, despite the “fine promises” that it was this technology that would save the oil and gas industry, Gjefsen says. He gives the example of Norway, which has invested billions of kroner in the research and development of CCS. In 2007 the former prime minister, Jens Stoltenberg, said that CCS would be “Norway’s moon landing.” However, a full-scale treatment plant at the industrial site at Mongstad never came to fruition. </w:t>
      </w:r>
      <w:r w:rsidRPr="00101DC4">
        <w:rPr>
          <w:rStyle w:val="Emphasis"/>
        </w:rPr>
        <w:t>The technology proved too energy-intensive and costly for large-scale use</w:t>
      </w:r>
      <w:r>
        <w:t xml:space="preserve">. </w:t>
      </w:r>
    </w:p>
    <w:p w14:paraId="0D154048" w14:textId="77777777" w:rsidR="00FC0BCC" w:rsidRDefault="00FC0BCC" w:rsidP="00FC0BCC"/>
    <w:p w14:paraId="034FD337" w14:textId="77777777" w:rsidR="00FC0BCC" w:rsidRDefault="00FC0BCC" w:rsidP="00FC0BCC">
      <w:pPr>
        <w:pStyle w:val="Heading4"/>
      </w:pPr>
      <w:r>
        <w:t>CCS fails—can’t actually keep it in the ground</w:t>
      </w:r>
    </w:p>
    <w:p w14:paraId="28669C48" w14:textId="41487C8F" w:rsidR="00FC0BCC" w:rsidRPr="00761A61" w:rsidRDefault="00FC0BCC" w:rsidP="00FC0BCC">
      <w:r w:rsidRPr="00CF2D1D">
        <w:rPr>
          <w:rStyle w:val="Style13ptBold"/>
        </w:rPr>
        <w:t>Chu 15</w:t>
      </w:r>
      <w:r>
        <w:t xml:space="preserve">, Jennifer, writer for Pennenergy and MIT Technology Review,  January 30, “MIT study challenges feasibility of carbon capture and storage” </w:t>
      </w:r>
      <w:r w:rsidRPr="000F0EB6">
        <w:t>http://www.pennenergy.com/articles/pennenergy/2015/01/mit-study-challenges-feasibility-of-carbon-capture-and-storage.html</w:t>
      </w:r>
      <w:r>
        <w:t xml:space="preserve"> JG</w:t>
      </w:r>
    </w:p>
    <w:p w14:paraId="03862B96" w14:textId="77777777" w:rsidR="00FC0BCC" w:rsidRPr="00CF2D1D" w:rsidRDefault="00FC0BCC" w:rsidP="00FC0BCC">
      <w:pPr>
        <w:rPr>
          <w:rStyle w:val="Emphasis"/>
          <w:b w:val="0"/>
          <w:iCs w:val="0"/>
        </w:rPr>
      </w:pPr>
      <w:r>
        <w:t xml:space="preserve">Carbon sequestration promises to address greenhouse-gas emissions by capturing carbon dioxide from the atmosphere and injecting it deep below the Earth’s surface, where it would permanently solidify into rock. The U.S. Environmental Protection Agency estimates that current carbon-sequestration technologies may eliminate up to 90 percent of carbon dioxide emissions from coal-fired power plants. While such technologies may successfully remove greenhouse gases from the atmosphere, </w:t>
      </w:r>
      <w:r w:rsidRPr="001C388F">
        <w:rPr>
          <w:rStyle w:val="Emphasis"/>
        </w:rPr>
        <w:t>researchers</w:t>
      </w:r>
      <w:r>
        <w:t xml:space="preserve"> in the Department of Earth, Atmospheric and Planetary Sciences </w:t>
      </w:r>
      <w:r w:rsidRPr="001C388F">
        <w:rPr>
          <w:rStyle w:val="Emphasis"/>
        </w:rPr>
        <w:t>at MIT have found that once injected into the ground, less carbon dioxide is converted to rock than previously imagined</w:t>
      </w:r>
      <w:r>
        <w:t xml:space="preserve">. The team studied the chemical reactions between carbon dioxide and its surroundings once the gas is injected into the Earth — finding that as carbon dioxide works its way underground, </w:t>
      </w:r>
      <w:r w:rsidRPr="001C388F">
        <w:rPr>
          <w:rStyle w:val="Emphasis"/>
        </w:rPr>
        <w:t>only a small fraction of the gas turns to rock. The remainder of the gas stays in a more tenuous form.</w:t>
      </w:r>
      <w:r>
        <w:t xml:space="preserve"> “If it turns into rock, it’s stable and will remain there permanently,” says postdoc Yossi Cohen. “However, </w:t>
      </w:r>
      <w:r w:rsidRPr="001C388F">
        <w:rPr>
          <w:rStyle w:val="Emphasis"/>
        </w:rPr>
        <w:t>if it stays in its gaseous or liquid phase, it remains mobile and it can possibly return back to the atmosphere</w:t>
      </w:r>
      <w:r>
        <w:t xml:space="preserve">.” Cohen and Daniel Rothman, a professor of geophysics in MIT’s Department of Earth, Atmospheric, and Planetary Sciences, detail the results this week in the journal Proceedings of the Royal Society A. Current geologic carbon-sequestration techniques aim to inject carbon dioxide into the subsurface some 7,000 feet below the Earth’s surface, a depth equivalent to more than five Empire State Buildings stacked end-to-end. At such depths, carbon dioxide may be stored in deep-saline aquifers: large pockets of brine that can chemically react with carbon dioxide to solidify the gas. Cohen and Rothman sought to model the chemical reactions that take place after carbon dioxide is injected into a briny, rocky environment. </w:t>
      </w:r>
      <w:r w:rsidRPr="00761A61">
        <w:rPr>
          <w:rStyle w:val="Emphasis"/>
        </w:rPr>
        <w:t>When carbon dioxide is pumped into the ground, it rushes into open pockets within rock, displacing any existing fluid, such as brine. What remains are bubbles of carbon dioxide</w:t>
      </w:r>
      <w:r>
        <w:t xml:space="preserve">, along with carbon dioxide dissolved in water. The dissolved carbon dioxide takes the form of bicarbonate and carbonic acid, </w:t>
      </w:r>
      <w:r w:rsidRPr="00761A61">
        <w:rPr>
          <w:rStyle w:val="Emphasis"/>
        </w:rPr>
        <w:t>which create an acidic environment</w:t>
      </w:r>
      <w:r>
        <w:t xml:space="preserve">. </w:t>
      </w:r>
      <w:r w:rsidRPr="00761A61">
        <w:rPr>
          <w:rStyle w:val="Emphasis"/>
        </w:rPr>
        <w:t>To</w:t>
      </w:r>
      <w:r>
        <w:t xml:space="preserve"> precipitate, or </w:t>
      </w:r>
      <w:r w:rsidRPr="00761A61">
        <w:rPr>
          <w:rStyle w:val="Emphasis"/>
        </w:rPr>
        <w:t>solidify into rock, carbon dioxide requires a basic environment</w:t>
      </w:r>
      <w:r>
        <w:t xml:space="preserve">, such as brine. </w:t>
      </w:r>
    </w:p>
    <w:p w14:paraId="4D42D12A" w14:textId="77777777" w:rsidR="00FC0BCC" w:rsidRDefault="00FC0BCC" w:rsidP="00FC0BCC">
      <w:pPr>
        <w:pStyle w:val="Heading4"/>
      </w:pPr>
      <w:r>
        <w:t>CCS Tech unpopular from both sides- links to PTX</w:t>
      </w:r>
    </w:p>
    <w:p w14:paraId="175F1087" w14:textId="77777777" w:rsidR="00FC0BCC" w:rsidRPr="00CF2D1D" w:rsidRDefault="00FC0BCC" w:rsidP="00FC0BCC">
      <w:r w:rsidRPr="00CF2D1D">
        <w:rPr>
          <w:rStyle w:val="Style13ptBold"/>
        </w:rPr>
        <w:t>Amy and Ritter 15</w:t>
      </w:r>
      <w:r>
        <w:t>, Jeff and Karl, Karl Ritter is AP bureau chief, Nordic &amp; Baltic region. Also covering climate change, from UN negotiations to Arctic melt, Jeff Amy is a writer for the Associated Press based in Jackson, December 3, “'Clean coal' technology fails to capture world's attention” &lt;http://cnsnews.com/news/article/clean-coal-technology-fails-capture-worlds-attention&gt;. JG</w:t>
      </w:r>
    </w:p>
    <w:p w14:paraId="7E66AE40" w14:textId="6D195971" w:rsidR="008E2B49" w:rsidRDefault="00FC0BCC" w:rsidP="008E2B49">
      <w:r w:rsidRPr="00CF2D1D">
        <w:rPr>
          <w:rStyle w:val="Emphasis"/>
        </w:rPr>
        <w:t xml:space="preserve">The Kemper County power plant was supposed to be up </w:t>
      </w:r>
      <w:r>
        <w:t xml:space="preserve">and running </w:t>
      </w:r>
      <w:r w:rsidRPr="00CF2D1D">
        <w:rPr>
          <w:rStyle w:val="Emphasis"/>
        </w:rPr>
        <w:t>by now</w:t>
      </w:r>
      <w:r>
        <w:t xml:space="preserve">, showing the world how to burn coal without spewing climate-warming carbon pollution into the air. </w:t>
      </w:r>
      <w:r w:rsidRPr="00CF2D1D">
        <w:rPr>
          <w:rStyle w:val="Emphasis"/>
        </w:rPr>
        <w:t>Instead</w:t>
      </w:r>
      <w:r>
        <w:t xml:space="preserve">, the coal plant towering over pine trees and pastures in rural Mississippi is looking like another monument to the unfulfilled promise of carbon capture technology. </w:t>
      </w:r>
      <w:r w:rsidRPr="00CF2D1D">
        <w:rPr>
          <w:rStyle w:val="Emphasis"/>
        </w:rPr>
        <w:t>Construction costs have ballooned</w:t>
      </w:r>
      <w:r>
        <w:t xml:space="preserve"> to $6.5 billion, at least three times the original estimate, making Kemper one of the most expensive power plants ever built and pushing up electric bills for Mississippi Power's 186,000 customers. After repeated delays, the project now has a completion date of June 30, or two years behind schedule, and there are doubts even that deadline will be met. </w:t>
      </w:r>
      <w:r w:rsidRPr="00CF2D1D">
        <w:rPr>
          <w:rStyle w:val="Emphasis"/>
        </w:rPr>
        <w:t>Even some of those who supported the plant have turned against it, advising others to think</w:t>
      </w:r>
      <w:r>
        <w:t xml:space="preserve"> long and hard </w:t>
      </w:r>
      <w:r w:rsidRPr="00CF2D1D">
        <w:rPr>
          <w:rStyle w:val="Emphasis"/>
        </w:rPr>
        <w:t>before trying something similar. "I can't imagine that a regulator would approve this. I can't imagine that a company would approve this</w:t>
      </w:r>
      <w:r>
        <w:t xml:space="preserve">," </w:t>
      </w:r>
      <w:r w:rsidRPr="00CF2D1D">
        <w:rPr>
          <w:rStyle w:val="Emphasis"/>
        </w:rPr>
        <w:t>said</w:t>
      </w:r>
      <w:r>
        <w:t xml:space="preserve"> Cecil Brown, </w:t>
      </w:r>
      <w:r w:rsidRPr="00CF2D1D">
        <w:rPr>
          <w:rStyle w:val="Emphasis"/>
        </w:rPr>
        <w:t>a Democrat</w:t>
      </w:r>
      <w:r>
        <w:t xml:space="preserve"> recently elected to the Mississippi Public Service Commission. As a state legislator, he voted in ways that aided construction of the Kemper plant. Carbon capture entails catching the carbon emissions from a power plant or cement or steel factory and injecting them underground for permanent storage. It's a proven technology that would allow the world to keep burning coal, oil and gas for energy while releasing little of the heat-trapping gas that scientists say is the main cause of global warming. Despite decades of research and pilot projects, however, carbon capture is still waiting for its breakthrough, illustrating how hard it is for the world to do something about global warming even when the tools are there. In 2013, Norway pulled the plug on a major carbon capture project it had likened to the moon landing, citing spiraling costs. Another big setback came on Nov. 25, just days ahead of the U.N. climate talks in Paris, when Britain abruptly canceled 1 billion pounds ($1.5 billion) in funding for carbon capture technology, raising doubts about the fate of two projects competing for the money. While high costs are the main problem, </w:t>
      </w:r>
      <w:r w:rsidRPr="00CF2D1D">
        <w:rPr>
          <w:rStyle w:val="Emphasis"/>
        </w:rPr>
        <w:t>carbon capture also faces opposition from environmentalists</w:t>
      </w:r>
      <w:r>
        <w:t xml:space="preserve">. </w:t>
      </w:r>
      <w:r w:rsidRPr="00CF2D1D">
        <w:rPr>
          <w:rStyle w:val="Emphasis"/>
        </w:rPr>
        <w:t>Groups</w:t>
      </w:r>
      <w:r>
        <w:t xml:space="preserve"> like Greenpeace and WWF </w:t>
      </w:r>
      <w:r w:rsidRPr="00CF2D1D">
        <w:rPr>
          <w:rStyle w:val="Emphasis"/>
        </w:rPr>
        <w:t>say climate action should be geared toward 100 percent renewable energy</w:t>
      </w:r>
      <w:r>
        <w:t xml:space="preserve"> such as wind and solar power, </w:t>
      </w:r>
      <w:r w:rsidRPr="00CF2D1D">
        <w:rPr>
          <w:rStyle w:val="Emphasis"/>
        </w:rPr>
        <w:t>not toward throwing a lifeline to fossil fuels</w:t>
      </w:r>
      <w:r>
        <w:t>.</w:t>
      </w:r>
    </w:p>
    <w:p w14:paraId="39E0C46A" w14:textId="77777777" w:rsidR="005B5CD0" w:rsidRDefault="005B5CD0" w:rsidP="008E2B49"/>
    <w:p w14:paraId="7EDBF48A" w14:textId="574150C3" w:rsidR="005B5CD0" w:rsidRDefault="005B5CD0" w:rsidP="005B5CD0">
      <w:pPr>
        <w:pStyle w:val="Heading1"/>
      </w:pPr>
      <w:r>
        <w:t>CSS Artificial Trees Mechanism</w:t>
      </w:r>
    </w:p>
    <w:p w14:paraId="715069DC" w14:textId="77777777" w:rsidR="005B5CD0" w:rsidRDefault="005B5CD0" w:rsidP="005B5CD0"/>
    <w:p w14:paraId="34FA02D3" w14:textId="1FBC6B0D" w:rsidR="005B5CD0" w:rsidRPr="005B5CD0" w:rsidRDefault="005B5CD0" w:rsidP="005B5CD0">
      <w:pPr>
        <w:pStyle w:val="Heading4"/>
      </w:pPr>
      <w:r>
        <w:t xml:space="preserve">This is a specific mechanism to add as a plank to the CSS cp as a way to just kinda sidestep any indicts over tech feasibility. </w:t>
      </w:r>
    </w:p>
    <w:p w14:paraId="2250C070" w14:textId="7A94701F" w:rsidR="005B5CD0" w:rsidRDefault="005B5CD0" w:rsidP="005B5CD0">
      <w:pPr>
        <w:pStyle w:val="Heading2"/>
      </w:pPr>
      <w:r>
        <w:t xml:space="preserve">1NC Solvency </w:t>
      </w:r>
    </w:p>
    <w:p w14:paraId="0EF346F5" w14:textId="77777777" w:rsidR="005B5CD0" w:rsidRDefault="005B5CD0" w:rsidP="005B5CD0">
      <w:pPr>
        <w:pStyle w:val="Heading4"/>
      </w:pPr>
      <w:r>
        <w:t>Text: The United States Federal Government should mass produce artificial trees for direct air capture.</w:t>
      </w:r>
    </w:p>
    <w:p w14:paraId="25F5D64F" w14:textId="77777777" w:rsidR="005B5CD0" w:rsidRPr="006E3779" w:rsidRDefault="005B5CD0" w:rsidP="005B5CD0">
      <w:r w:rsidRPr="006E3779">
        <w:rPr>
          <w:rStyle w:val="Style13ptBold"/>
        </w:rPr>
        <w:t>Hilary Whiteman 6/22/9</w:t>
      </w:r>
      <w:r>
        <w:t xml:space="preserve">, </w:t>
      </w:r>
      <w:r w:rsidRPr="006E3779">
        <w:t>Hilary Whiteman is CNN's senior digital producer in Hong Kong where she writes features and edits</w:t>
      </w:r>
      <w:r>
        <w:t xml:space="preserve"> the CNN International homepage, “</w:t>
      </w:r>
      <w:r w:rsidRPr="006E3779">
        <w:t>'Synthetic tree' claims to catch carbon in the air</w:t>
      </w:r>
      <w:r>
        <w:t xml:space="preserve">”, </w:t>
      </w:r>
      <w:r w:rsidRPr="006E3779">
        <w:t>http://www.cnn.com/2009/TECH/science/06/22/synthetic.tree.climate.change.ccs/</w:t>
      </w:r>
    </w:p>
    <w:p w14:paraId="632B5C1B" w14:textId="77777777" w:rsidR="005B5CD0" w:rsidRDefault="005B5CD0" w:rsidP="005B5CD0">
      <w:pPr>
        <w:rPr>
          <w:u w:val="single"/>
        </w:rPr>
      </w:pPr>
      <w:r>
        <w:t xml:space="preserve">LONDON, England (CNN) -- </w:t>
      </w:r>
      <w:r w:rsidRPr="006E7E5A">
        <w:rPr>
          <w:u w:val="single"/>
        </w:rPr>
        <w:t>Scientists in the United States are developing a "synthetic tree" capable of collecting carbon around 1,000 times faster than the real thing. As the wind blows though plastic "leaves," the carbon is trapped in a chamber</w:t>
      </w:r>
      <w:r w:rsidRPr="006E7E5A">
        <w:t>, compressed and stored as liquid carbon dioxide</w:t>
      </w:r>
      <w:r>
        <w:t xml:space="preserve">. The technology is similar to that used to capture carbon from flue stacks at coal-fired power plants, but </w:t>
      </w:r>
      <w:r w:rsidRPr="006E7E5A">
        <w:rPr>
          <w:u w:val="single"/>
        </w:rPr>
        <w:t>the</w:t>
      </w:r>
      <w:r>
        <w:t xml:space="preserve"> difference is that the </w:t>
      </w:r>
      <w:r w:rsidRPr="006E7E5A">
        <w:rPr>
          <w:u w:val="single"/>
        </w:rPr>
        <w:t>"synthetic tree" can catch carbon anytime, anywhere</w:t>
      </w:r>
      <w:r>
        <w:t xml:space="preserve">. "Half of your emissions come from small, distributed sources where collection at the site is either impossible or impractical," said Professor Klaus Lackner, Ewing-Worzel Professor of Geophysics in the Department of Earth and Environmental Engineering at Columbia University. "We aim for applications like gasoline in cars or jet fuel in airplanes. We are going after CO2 that otherwise is nearly impossible to collect," he told CNN. </w:t>
      </w:r>
      <w:r w:rsidRPr="006E7E5A">
        <w:rPr>
          <w:u w:val="single"/>
        </w:rPr>
        <w:t xml:space="preserve">While the idea of carbon-catchers may sound far-fetched, an early model has been built and Lackner is in the process of writing a proposal for consideration by the U.S. Department of Energy. </w:t>
      </w:r>
    </w:p>
    <w:p w14:paraId="1179559F" w14:textId="2B9E41D6" w:rsidR="005B5CD0" w:rsidRDefault="005B5CD0" w:rsidP="005B5CD0">
      <w:pPr>
        <w:pStyle w:val="Heading2"/>
      </w:pPr>
      <w:r>
        <w:t>2NC O/V</w:t>
      </w:r>
    </w:p>
    <w:p w14:paraId="76D6781F" w14:textId="77777777" w:rsidR="005B5CD0" w:rsidRPr="00480292" w:rsidRDefault="005B5CD0" w:rsidP="005B5CD0">
      <w:pPr>
        <w:pStyle w:val="Heading4"/>
      </w:pPr>
      <w:r>
        <w:t>The CP would mass produce artificial trees that would capture CO2 in the air. This will help reduce the greenhouse effect which will lower the global temperature.</w:t>
      </w:r>
    </w:p>
    <w:p w14:paraId="1CCB226B" w14:textId="77777777" w:rsidR="005B5CD0" w:rsidRPr="00F061BC" w:rsidRDefault="005B5CD0" w:rsidP="005B5CD0">
      <w:pPr>
        <w:pStyle w:val="Heading4"/>
      </w:pPr>
      <w:r>
        <w:t>Artificial trees solve for global climate change</w:t>
      </w:r>
    </w:p>
    <w:p w14:paraId="37F41EBD" w14:textId="77777777" w:rsidR="005B5CD0" w:rsidRPr="0015226B" w:rsidRDefault="005B5CD0" w:rsidP="005B5CD0">
      <w:pPr>
        <w:rPr>
          <w:u w:val="single"/>
        </w:rPr>
      </w:pPr>
      <w:r w:rsidRPr="00F061BC">
        <w:rPr>
          <w:rStyle w:val="Style13ptBold"/>
        </w:rPr>
        <w:t>Gaia Vince 10/4/12</w:t>
      </w:r>
      <w:r>
        <w:t xml:space="preserve">, </w:t>
      </w:r>
      <w:r w:rsidRPr="0015226B">
        <w:t>Gaia Vince is a freelance British environmental journalist, broa</w:t>
      </w:r>
      <w:r>
        <w:t>dcaster and non-fiction author.</w:t>
      </w:r>
      <w:r w:rsidRPr="0015226B">
        <w:t xml:space="preserve"> She writes for The Guardian</w:t>
      </w:r>
      <w:r>
        <w:t xml:space="preserve">, </w:t>
      </w:r>
      <w:r w:rsidRPr="0015226B">
        <w:t>and, in a column called Smart Planet, for BBC Online</w:t>
      </w:r>
      <w:r>
        <w:t xml:space="preserve">. </w:t>
      </w:r>
      <w:r w:rsidRPr="0015226B">
        <w:t>She was previously news editor of Nature</w:t>
      </w:r>
      <w:r>
        <w:t xml:space="preserve"> </w:t>
      </w:r>
      <w:r w:rsidRPr="0015226B">
        <w:t>and online editor of New Scientist. She also wrote the award winning</w:t>
      </w:r>
      <w:r>
        <w:t xml:space="preserve">, </w:t>
      </w:r>
      <w:r w:rsidRPr="0015226B">
        <w:t>Adventures in the Anthropocene: A Journey to the Heart of the Planet We Made</w:t>
      </w:r>
    </w:p>
    <w:p w14:paraId="2B4C1785" w14:textId="77777777" w:rsidR="005B5CD0" w:rsidRDefault="005B5CD0" w:rsidP="005B5CD0">
      <w:r w:rsidRPr="0015226B">
        <w:rPr>
          <w:u w:val="single"/>
        </w:rPr>
        <w:t>Klaus Lackner, director of the Lenfest Center for Sustainable Energy at Columbia University</w:t>
      </w:r>
      <w:r>
        <w:t xml:space="preserve">, has come up with a technique that he thinks could solve the problem. Lackner </w:t>
      </w:r>
      <w:r w:rsidRPr="0015226B">
        <w:rPr>
          <w:u w:val="single"/>
        </w:rPr>
        <w:t xml:space="preserve">has designed an artificial tree that passively soaks up carbon dioxide from the air using “leaves” that are 1,000 times more efficient than true leaves </w:t>
      </w:r>
      <w:r w:rsidRPr="0015226B">
        <w:t>that use photosynthesis.</w:t>
      </w:r>
      <w:r w:rsidRPr="0015226B">
        <w:rPr>
          <w:u w:val="single"/>
        </w:rPr>
        <w:t xml:space="preserve"> "We don't need to expose the leaves to sunlight for photosynthesis like a real tree does,"</w:t>
      </w:r>
      <w:r>
        <w:t xml:space="preserve"> Lackner explains. </w:t>
      </w:r>
      <w:r w:rsidRPr="0015226B">
        <w:rPr>
          <w:u w:val="single"/>
        </w:rPr>
        <w:t xml:space="preserve">"So our leaves can be much more closely spaced and overlapped – even configured in a honeycomb formation to make them more efficient." The leaves </w:t>
      </w:r>
      <w:r w:rsidRPr="0015226B">
        <w:t>look like sheets of papery plastic and</w:t>
      </w:r>
      <w:r w:rsidRPr="0015226B">
        <w:rPr>
          <w:u w:val="single"/>
        </w:rPr>
        <w:t xml:space="preserve"> are coated in a resin that contains sodium carbonate, which pulls carbon dioxide out of the air and stores it as a bicarbonate</w:t>
      </w:r>
      <w:r>
        <w:t xml:space="preserve"> (baking soda) </w:t>
      </w:r>
      <w:r w:rsidRPr="0015226B">
        <w:rPr>
          <w:u w:val="single"/>
        </w:rPr>
        <w:t>on the leaf</w:t>
      </w:r>
      <w:r>
        <w:t xml:space="preserve">. </w:t>
      </w:r>
      <w:r w:rsidRPr="0015226B">
        <w:rPr>
          <w:u w:val="single"/>
        </w:rPr>
        <w:t>To remove the carbon dioxide, the leaves are rinsed in water vapour and can dry naturally in the wind, soaking up more carbon dioxide.</w:t>
      </w:r>
      <w:r>
        <w:t xml:space="preserve"> </w:t>
      </w:r>
      <w:r w:rsidRPr="0015226B">
        <w:rPr>
          <w:u w:val="single"/>
        </w:rPr>
        <w:t>Lackner calculates that his tree can remove one tonne of carbon dioxide a day. Ten million of these trees could remove 3.6 billion tonnes of carbon dioxide a year – equivalent to about 10% of our global annual carbon dioxide emissions. "Our total emissions could be removed with 100 million trees," he says,</w:t>
      </w:r>
      <w:r>
        <w:t xml:space="preserve"> "whereas we would need 1,000 times that in real trees to have the same effect." </w:t>
      </w:r>
      <w:r w:rsidRPr="0015226B">
        <w:rPr>
          <w:u w:val="single"/>
        </w:rPr>
        <w:t>If the trees were mass produced they would each initially cost around $20,000 (then falling as production takes over), just below the price of the average family car in the United States, he says, pointing out that 70 million cars are produced each year</w:t>
      </w:r>
      <w:r w:rsidRPr="0015226B">
        <w:t>. And each would fit on a truck to be positioned at sites around the world.</w:t>
      </w:r>
      <w:r>
        <w:t xml:space="preserve"> "The great thing about the atmosphere is it's a good mixer, so carbon dioxide produced in an American city can be removed in Oman," he says.</w:t>
      </w:r>
    </w:p>
    <w:p w14:paraId="212F2182" w14:textId="77777777" w:rsidR="005B5CD0" w:rsidRDefault="005B5CD0" w:rsidP="005B5CD0">
      <w:pPr>
        <w:pStyle w:val="Heading4"/>
      </w:pPr>
      <w:r>
        <w:t>Artificial trees are the best option available and solves better than the aff.</w:t>
      </w:r>
    </w:p>
    <w:p w14:paraId="28254A0D" w14:textId="77777777" w:rsidR="005B5CD0" w:rsidRDefault="005B5CD0" w:rsidP="005B5CD0">
      <w:pPr>
        <w:pStyle w:val="Heading4"/>
      </w:pPr>
      <w:r>
        <w:t>Artificial trees are cheap and have already been tested.</w:t>
      </w:r>
    </w:p>
    <w:p w14:paraId="399695B0" w14:textId="77777777" w:rsidR="005B5CD0" w:rsidRPr="006E3779" w:rsidRDefault="005B5CD0" w:rsidP="005B5CD0">
      <w:r w:rsidRPr="006E3779">
        <w:rPr>
          <w:rStyle w:val="Style13ptBold"/>
        </w:rPr>
        <w:t>Lin Edwards 8/28/9</w:t>
      </w:r>
      <w:r>
        <w:t>, Lin has been a professional writer and editor for over 20 years. She has also had short stories, poems and a children's book published, along with hundreds of non-fiction articles. For the last couple of years Lin has been concentrating on writing for online markets. Lin has degrees in Biochemistry/Chemistry and Literature/Composition, and a Diploma in Freelance Journalism. She is currently studying towards a Master's degree, “</w:t>
      </w:r>
      <w:r w:rsidRPr="006E3779">
        <w:t>Forests of Artificial Trees Could Slow Global Warming</w:t>
      </w:r>
      <w:r>
        <w:t xml:space="preserve">”, </w:t>
      </w:r>
      <w:r w:rsidRPr="006E3779">
        <w:t>http://phys.org/news/2009-08-forests-artificial-trees-global.html</w:t>
      </w:r>
    </w:p>
    <w:p w14:paraId="60F946EB" w14:textId="77777777" w:rsidR="005B5CD0" w:rsidRPr="00480292" w:rsidRDefault="005B5CD0" w:rsidP="005B5CD0">
      <w:r w:rsidRPr="00480292">
        <w:rPr>
          <w:u w:val="single"/>
        </w:rPr>
        <w:t>One proposal was the building of forests of artificial trees. Each synthetic tree could capture up to 10 tons of CO2 a day, which is thousands of times more than a real tree. Each tree would cost around $24,400</w:t>
      </w:r>
      <w:r>
        <w:t xml:space="preserve">, and a forest of 100,000 of them could be constructed within the next couple of decades using existing technologies. A forest that size would be able to remove 60% of the UK's total CO2 emissions. </w:t>
      </w:r>
      <w:r w:rsidRPr="00480292">
        <w:rPr>
          <w:u w:val="single"/>
        </w:rPr>
        <w:t>Globally, forests of five to ten million trees could absorb all the CO2 from sources</w:t>
      </w:r>
      <w:r>
        <w:t xml:space="preserve"> other than power plants. The trees would have a special synthetic filter that absorbs carbon dioxide. When the filters had absorbed their load of CO2 they would be replaced with new filters and the old ones would be stored in empty gas and oil reservoirs, such as depleted oil wells in the North Sea. </w:t>
      </w:r>
      <w:r w:rsidRPr="00480292">
        <w:rPr>
          <w:u w:val="single"/>
        </w:rPr>
        <w:t xml:space="preserve">The trees are already at the prototype stage and their design is well-advanced. </w:t>
      </w:r>
      <w:r w:rsidRPr="00480292">
        <w:t>The prototype is the size of an average shipping container.</w:t>
      </w:r>
    </w:p>
    <w:p w14:paraId="5622983C" w14:textId="77777777" w:rsidR="005B5CD0" w:rsidRDefault="005B5CD0" w:rsidP="005B5CD0">
      <w:pPr>
        <w:pStyle w:val="Heading2"/>
      </w:pPr>
      <w:r>
        <w:t>AFF answers</w:t>
      </w:r>
    </w:p>
    <w:p w14:paraId="08372119" w14:textId="77777777" w:rsidR="005B5CD0" w:rsidRDefault="005B5CD0" w:rsidP="005B5CD0">
      <w:pPr>
        <w:pStyle w:val="Heading4"/>
      </w:pPr>
      <w:r>
        <w:t>The artificial trees will be too expensive to be effective.</w:t>
      </w:r>
    </w:p>
    <w:p w14:paraId="45FD73C1" w14:textId="77777777" w:rsidR="005B5CD0" w:rsidRPr="00206DEF" w:rsidRDefault="005B5CD0" w:rsidP="005B5CD0">
      <w:r w:rsidRPr="006E3779">
        <w:rPr>
          <w:rStyle w:val="Style13ptBold"/>
        </w:rPr>
        <w:t>David Biello 5/16/13</w:t>
      </w:r>
      <w:r>
        <w:t xml:space="preserve">, </w:t>
      </w:r>
      <w:r w:rsidRPr="00206DEF">
        <w:t>David Biello is a journalist covering environmental issues in the United States and internationally. In 2009 Biello won an Internews Earth Journalism Award</w:t>
      </w:r>
      <w:r>
        <w:t>, “</w:t>
      </w:r>
      <w:r w:rsidRPr="00206DEF">
        <w:t>400 PPM: Can Artificial Trees Help Pull CO2 from the Air?</w:t>
      </w:r>
      <w:r>
        <w:t xml:space="preserve">”, </w:t>
      </w:r>
      <w:r w:rsidRPr="00206DEF">
        <w:t>http://www.scientificamerican.com/article/prospects-for-direct-air-capture-of-carbon-dioxide/</w:t>
      </w:r>
    </w:p>
    <w:p w14:paraId="274E8B61" w14:textId="77777777" w:rsidR="005B5CD0" w:rsidRDefault="005B5CD0" w:rsidP="005B5CD0">
      <w:r w:rsidRPr="00206DEF">
        <w:t>Yet,</w:t>
      </w:r>
      <w:r w:rsidRPr="00206DEF">
        <w:rPr>
          <w:u w:val="single"/>
        </w:rPr>
        <w:t xml:space="preserve"> therein lies what may prove the ultimate challenge of such direct air capture: cost. On the one end, no one is willing to pay to suck CO2 out of the air at present and, on the other, few are willing to pay for CO2 either to be stored or used. An estimate from the American Physical Society</w:t>
      </w:r>
      <w:r>
        <w:t xml:space="preserve"> (pdf) </w:t>
      </w:r>
      <w:r w:rsidRPr="00206DEF">
        <w:rPr>
          <w:u w:val="single"/>
        </w:rPr>
        <w:t>suggested that such air capture might cost roughly $600 per metric ton of CO2 captured</w:t>
      </w:r>
      <w:r>
        <w:t xml:space="preserve">, which makes even Lackner's bulky resin “trees” into the Tesla Roadster of emission reductions. </w:t>
      </w:r>
      <w:r w:rsidRPr="00206DEF">
        <w:rPr>
          <w:u w:val="single"/>
        </w:rPr>
        <w:t>Capturing a gas that makes up just 0.04 percent of the air may prove too energy intensive and too expensive to sustain.</w:t>
      </w:r>
      <w:r>
        <w:t xml:space="preserve"> Then again, given the climate change impacts already seen at present greenhouse gas concentrations, the world may not have much choice. Lackner and colleagues argued in a paper published last July in Proceedings of the National Academy of Sciences that air capture may prove the only way to deal with greenhouse gas emissions from transportation, all those tailpipes and engine exhausts on the world's millions of cars, airplanes and other vehicles. "Given the enormity of the global climate challenge, we think this [air capture research and development] needs to be scaled up urgently," the research team wrote. Already, the $25-million Virgin Earth Challenge Prize for CO2-reduction technologies has identified Lackner's work, along with four other air capture schemes, for award consideration. The other possibilities include biochar and biofuels with CO2 capture as well as efforts to enhance natural processes that capture CO2 like rock weathering and vegetation regrowth.</w:t>
      </w:r>
    </w:p>
    <w:p w14:paraId="0B45E108" w14:textId="77777777" w:rsidR="005B5CD0" w:rsidRDefault="005B5CD0" w:rsidP="005B5CD0">
      <w:pPr>
        <w:pStyle w:val="Heading4"/>
      </w:pPr>
      <w:r>
        <w:t>Artificial trees don’t have a way to get rid of the CO2 and will be hard to mass produce.</w:t>
      </w:r>
    </w:p>
    <w:p w14:paraId="12D6ACC0" w14:textId="77777777" w:rsidR="005B5CD0" w:rsidRPr="005D7800" w:rsidRDefault="005B5CD0" w:rsidP="005B5CD0">
      <w:r w:rsidRPr="006E3779">
        <w:rPr>
          <w:rStyle w:val="Style13ptBold"/>
        </w:rPr>
        <w:t>Richard Schiffman 2/8/13</w:t>
      </w:r>
      <w:r>
        <w:t xml:space="preserve">, </w:t>
      </w:r>
      <w:r w:rsidRPr="005D7800">
        <w:t>Richard Schiffman is an environmental journalist whose work has appeared in the Washington Post, NPR, the New York Times, Reuters and elsewhere. He is also the author of two biographies and a widely published poet</w:t>
      </w:r>
      <w:r>
        <w:t>, “</w:t>
      </w:r>
      <w:r w:rsidRPr="005D7800">
        <w:t>Can Carbon-Mopping “Artificial Trees” Slow Climate Crisis?</w:t>
      </w:r>
      <w:r>
        <w:t xml:space="preserve">”, </w:t>
      </w:r>
      <w:r w:rsidRPr="005D7800">
        <w:t>http://www.yesmagazine.org/planet/can-carbon-mopping-artificial-trees-slow-climate-crisis</w:t>
      </w:r>
    </w:p>
    <w:p w14:paraId="50AE081B" w14:textId="77777777" w:rsidR="005B5CD0" w:rsidRDefault="005B5CD0" w:rsidP="005B5CD0">
      <w:r w:rsidRPr="00206DEF">
        <w:rPr>
          <w:u w:val="single"/>
        </w:rPr>
        <w:t>The principle is not new. Similar technologies have been used in the enclosed spaces of submarines and space shuttles to scrub the air of excess carbon dioxide</w:t>
      </w:r>
      <w:r w:rsidRPr="005D7800">
        <w:rPr>
          <w:u w:val="single"/>
        </w:rPr>
        <w:t xml:space="preserve">. </w:t>
      </w:r>
      <w:r w:rsidRPr="005D7800">
        <w:t>What is novel in Lackner and Wright’s approach is mainly their outsized ambition, and the knotty technological problems which implementing it globally would entail.</w:t>
      </w:r>
      <w:r w:rsidRPr="005D7800">
        <w:rPr>
          <w:u w:val="single"/>
        </w:rPr>
        <w:t xml:space="preserve"> They are still trying to find a cost-effective way to further purify the CO2 after it comes off the plastic leaves, and to securely bury the gas underground or below the ocean floor.</w:t>
      </w:r>
      <w:r w:rsidRPr="005D7800">
        <w:t xml:space="preserve"> </w:t>
      </w:r>
      <w:r w:rsidRPr="005D7800">
        <w:rPr>
          <w:u w:val="single"/>
        </w:rPr>
        <w:t xml:space="preserve">Their biggest challenge, however, is not technical but economic: How to manufacture and market the artificial trees cheaply enough and in sufficient quantities to begin to make a real dent on global warming. </w:t>
      </w:r>
      <w:r w:rsidRPr="005D7800">
        <w:t>In order for this to happen, there needs to be equal economic incentives for taking CO2 out of the atmosphere as there currently are for putting it in through the combustion of fossil fuels.</w:t>
      </w:r>
    </w:p>
    <w:p w14:paraId="3F79E327" w14:textId="77777777" w:rsidR="005B5CD0" w:rsidRDefault="005B5CD0" w:rsidP="005B5CD0">
      <w:pPr>
        <w:pStyle w:val="Heading4"/>
      </w:pPr>
      <w:r>
        <w:t>Removing the CO2 costs massive amounts and there aren’t enough development s for the technology to be feasible.</w:t>
      </w:r>
    </w:p>
    <w:p w14:paraId="420C25DC" w14:textId="77777777" w:rsidR="005B5CD0" w:rsidRPr="000F69D8" w:rsidRDefault="005B5CD0" w:rsidP="005B5CD0">
      <w:r w:rsidRPr="006E3779">
        <w:rPr>
          <w:rStyle w:val="Style13ptBold"/>
        </w:rPr>
        <w:t>TheGaurdian 1/12/16</w:t>
      </w:r>
      <w:r>
        <w:t>, British newspaper, “</w:t>
      </w:r>
      <w:r w:rsidRPr="000F69D8">
        <w:t>Could artificial trees be part of the climate change solution?</w:t>
      </w:r>
      <w:r>
        <w:t xml:space="preserve">”, </w:t>
      </w:r>
      <w:r w:rsidRPr="000F69D8">
        <w:t>https://www.theguardian.com/environment/2016/jan/12/artificial-trees-fight-climate-change</w:t>
      </w:r>
    </w:p>
    <w:p w14:paraId="671548D4" w14:textId="77777777" w:rsidR="005B5CD0" w:rsidRDefault="005B5CD0" w:rsidP="005B5CD0">
      <w:pPr>
        <w:rPr>
          <w:u w:val="single"/>
        </w:rPr>
      </w:pPr>
      <w:r w:rsidRPr="00395EBB">
        <w:rPr>
          <w:u w:val="single"/>
        </w:rPr>
        <w:t>The Center for Negative Carbon Emissions is developing technology that it says is 1,000 times as effective as trees, per unit of biomass</w:t>
      </w:r>
      <w:r>
        <w:t xml:space="preserve">. The group is located in the desert because its technology responds well to warm, dry air and requires less energy in that environment. Operating in cooler climates, such as Boston, would add expenses. </w:t>
      </w:r>
      <w:r w:rsidRPr="00D40328">
        <w:rPr>
          <w:u w:val="single"/>
        </w:rPr>
        <w:t>Once the technology is fully built out, the group estimates it will be removing carbon dioxide for about $100 a tonne.</w:t>
      </w:r>
      <w:r>
        <w:t xml:space="preserve"> As is, there’s no resemblance to a tree as scientists – including those at Arizona State – focus on making the carbon-removal process effective and affordable rather than beautiful to look at. </w:t>
      </w:r>
      <w:r w:rsidRPr="00D40328">
        <w:rPr>
          <w:u w:val="single"/>
        </w:rPr>
        <w:t>More developments are needed for it to be cost-effective and spread around the world. Since 2007, the Global CCS Institute says, the global investment in carbon capture and storage has been less than $20bn, about one-hundredth of the investment into renewable technologies.</w:t>
      </w:r>
    </w:p>
    <w:p w14:paraId="444B5CF0" w14:textId="77777777" w:rsidR="00230359" w:rsidRDefault="00230359" w:rsidP="005B5CD0">
      <w:pPr>
        <w:rPr>
          <w:u w:val="single"/>
        </w:rPr>
      </w:pPr>
    </w:p>
    <w:p w14:paraId="2342AC0F" w14:textId="77777777" w:rsidR="00230359" w:rsidRDefault="00230359" w:rsidP="00230359">
      <w:pPr>
        <w:pStyle w:val="Heading1"/>
      </w:pPr>
      <w:r>
        <w:t>Warming CP 2-Cloud Seeding CP</w:t>
      </w:r>
    </w:p>
    <w:p w14:paraId="4FCF7F69" w14:textId="77777777" w:rsidR="00230359" w:rsidRDefault="00230359" w:rsidP="00230359">
      <w:r>
        <w:t>Julia Gyourko</w:t>
      </w:r>
    </w:p>
    <w:p w14:paraId="6657AF51" w14:textId="77777777" w:rsidR="00230359" w:rsidRDefault="00230359" w:rsidP="00230359">
      <w:pPr>
        <w:pStyle w:val="Heading3"/>
      </w:pPr>
      <w:r>
        <w:t>Notes on Cloud Seeding</w:t>
      </w:r>
    </w:p>
    <w:p w14:paraId="4CED9DE7" w14:textId="77777777" w:rsidR="00230359" w:rsidRPr="00C95CC5" w:rsidRDefault="00230359" w:rsidP="00230359">
      <w:pPr>
        <w:pStyle w:val="Heading4"/>
      </w:pPr>
      <w:r>
        <w:t>The file contains info surrounding two similar types of cloud seeding that could be easily confused. The main one is using salt water on cumulus (the thick, fluffy kind of clouds) that increases their reflectivity. Another method (in the neg blocks) is seeding cirrus clouds (the thin, high in the atmosphere wispy clouds) that are made of ice crystals using aerosols such as mineral dust to allow more heat to escape out of the atmosphere. Similarly, the drought add-ons use the same method of spraying aerosols into cumulus clouds.</w:t>
      </w:r>
    </w:p>
    <w:p w14:paraId="52CF7AD6" w14:textId="77777777" w:rsidR="00230359" w:rsidRDefault="00230359" w:rsidP="00230359">
      <w:pPr>
        <w:pStyle w:val="Heading2"/>
      </w:pPr>
      <w:r>
        <w:t>1NC</w:t>
      </w:r>
    </w:p>
    <w:p w14:paraId="7CA84E5D" w14:textId="77777777" w:rsidR="00230359" w:rsidRDefault="00230359" w:rsidP="00230359">
      <w:pPr>
        <w:pStyle w:val="Heading4"/>
      </w:pPr>
      <w:r>
        <w:t>Text: The USFG should sufficiently fund cloud seed to combat the effects of climate change</w:t>
      </w:r>
    </w:p>
    <w:p w14:paraId="5FD331D5" w14:textId="77777777" w:rsidR="00230359" w:rsidRDefault="00230359" w:rsidP="00230359">
      <w:pPr>
        <w:pStyle w:val="Heading4"/>
      </w:pPr>
      <w:r>
        <w:t>Cloud seeding solves—cumulus seeding reflects back heat</w:t>
      </w:r>
    </w:p>
    <w:p w14:paraId="442B8F85" w14:textId="77777777" w:rsidR="00230359" w:rsidRPr="006237DA" w:rsidRDefault="00230359" w:rsidP="00230359">
      <w:r w:rsidRPr="006237DA">
        <w:rPr>
          <w:rStyle w:val="Style13ptBold"/>
        </w:rPr>
        <w:t>Chan 15</w:t>
      </w:r>
      <w:r>
        <w:t>, Louise, current environmental reporter for Tech Times, formerly teacher at MIT International School, Balsam Brands, Department of Science and Technology, November 18,“Scientists Want To Combat Global Warming With Controversial Cloud Seeding,” &lt;http://www.techtimes.com/articles/108049/20151118/scientists-want-to-combat-global-warming-with-controversial-cloud-seeding.htm&gt;.</w:t>
      </w:r>
    </w:p>
    <w:p w14:paraId="562DC4AC" w14:textId="77777777" w:rsidR="00230359" w:rsidRDefault="00230359" w:rsidP="00230359">
      <w:pPr>
        <w:rPr>
          <w:rStyle w:val="Emphasis"/>
        </w:rPr>
      </w:pPr>
      <w:r>
        <w:t xml:space="preserve">One of the proposals to combat climate change comes from the University of Washington's Joint Institute for the Study of the Atmosphere and Ocean (JISAO) which believes </w:t>
      </w:r>
      <w:r w:rsidRPr="006237DA">
        <w:rPr>
          <w:rStyle w:val="Emphasis"/>
        </w:rPr>
        <w:t>that climate engineering techniques can be humanity's weapon against the continuing increase in temperature and extreme weather worldwide.</w:t>
      </w:r>
      <w:r>
        <w:t xml:space="preserve"> More specifically, JISAO scientists believe that </w:t>
      </w:r>
      <w:r w:rsidRPr="006237DA">
        <w:rPr>
          <w:rStyle w:val="Emphasis"/>
        </w:rPr>
        <w:t>misting the clouds with saltwater, a cloud reflectivity modification technique would help in brightening up the clouds and aid it with reflecting sunlight back to lessen amount of heat that will enter through the atmosphere</w:t>
      </w:r>
      <w:r>
        <w:t xml:space="preserve">. "If you can reflect away some of that radiation... </w:t>
      </w:r>
      <w:r w:rsidRPr="006237DA">
        <w:rPr>
          <w:rStyle w:val="Emphasis"/>
        </w:rPr>
        <w:t>you will cool the planet</w:t>
      </w:r>
      <w:r>
        <w:t>," Tom Ackerman, an atmospheric scientist at JISAO said. Ackerman directs this specific research on climate change at JISAO. "People have this sort of innate response that somehow we're tinkering with Mother Nature, and we shouldn't be doing that," Ackerman said, explaining why there have been oppositions to such plans. However, he also said that humans already emit carbon dioxide into the atmosphere due to fossil fuel use. Clive Hamilton, an Australian ethicist, argued against using Geoengineering as a remedy to climate problems. He believes that the humanity's attitude is what needs to be changed in order to reach a long term solution. "Technofixes-</w:t>
      </w:r>
      <w:r w:rsidRPr="006237DA">
        <w:rPr>
          <w:rStyle w:val="Emphasis"/>
        </w:rPr>
        <w:t>technical solutions to social problems-are appealing when we are unwilling to change ourselves and our social institutions</w:t>
      </w:r>
      <w:r>
        <w:t xml:space="preserve">... </w:t>
      </w:r>
      <w:r w:rsidRPr="006237DA">
        <w:rPr>
          <w:rStyle w:val="Emphasis"/>
        </w:rPr>
        <w:t xml:space="preserve">There is a long history of technological interventions </w:t>
      </w:r>
    </w:p>
    <w:p w14:paraId="34DECEC8" w14:textId="77777777" w:rsidR="00230359" w:rsidRDefault="00230359" w:rsidP="00230359">
      <w:pPr>
        <w:pStyle w:val="Heading2"/>
      </w:pPr>
      <w:r>
        <w:t>2NC</w:t>
      </w:r>
    </w:p>
    <w:p w14:paraId="62AF8F64" w14:textId="77777777" w:rsidR="00230359" w:rsidRDefault="00230359" w:rsidP="00230359">
      <w:pPr>
        <w:pStyle w:val="Heading3"/>
      </w:pPr>
      <w:r>
        <w:t>Overview</w:t>
      </w:r>
    </w:p>
    <w:p w14:paraId="041CED23" w14:textId="77777777" w:rsidR="00230359" w:rsidRDefault="00230359" w:rsidP="00230359">
      <w:pPr>
        <w:pStyle w:val="Heading4"/>
      </w:pPr>
      <w:r>
        <w:t>The CP solves for warming—the Chan evidence shows us that by spraying cumulus clouds with sea water, their reflective ability will increase and then reflect more sunlight back towards space, resulting in a cooling effect that can combat warming.</w:t>
      </w:r>
    </w:p>
    <w:p w14:paraId="64C20A37" w14:textId="77777777" w:rsidR="00230359" w:rsidRPr="000D31EF" w:rsidRDefault="00230359" w:rsidP="00230359">
      <w:pPr>
        <w:pStyle w:val="Heading4"/>
      </w:pPr>
      <w:r>
        <w:t xml:space="preserve">The net benefit is the (insert country) DA. By not engaging with China, we avoid escalating tensions and thus the entire DA. </w:t>
      </w:r>
    </w:p>
    <w:p w14:paraId="030ECA28" w14:textId="77777777" w:rsidR="00230359" w:rsidRDefault="00230359" w:rsidP="00230359">
      <w:pPr>
        <w:pStyle w:val="Heading3"/>
      </w:pPr>
      <w:r>
        <w:t>Cloud Seeding Solves</w:t>
      </w:r>
    </w:p>
    <w:p w14:paraId="696E22C4" w14:textId="77777777" w:rsidR="00230359" w:rsidRDefault="00230359" w:rsidP="00230359">
      <w:pPr>
        <w:pStyle w:val="Heading4"/>
      </w:pPr>
      <w:r>
        <w:t>Cloud seeding with ocean spray works</w:t>
      </w:r>
    </w:p>
    <w:p w14:paraId="4138A8EC" w14:textId="77777777" w:rsidR="00230359" w:rsidRPr="00F419E9" w:rsidRDefault="00230359" w:rsidP="00230359">
      <w:r>
        <w:t>Cartlidge 08, Edwin, Cartlidge is a writer and journalist for the magazine Physics World, a member magazine for the Institute of Physics and has a degree in Physics, September 4, “Cloud-seeding ships could combat climate change,” &lt;http://physicsworld.com/cws/article/news/2008/sep/04/cloud-seeding-ships-could-combat-climate-change&gt;.</w:t>
      </w:r>
    </w:p>
    <w:p w14:paraId="35B54FE9" w14:textId="77777777" w:rsidR="00230359" w:rsidRDefault="00230359" w:rsidP="00230359">
      <w:r w:rsidRPr="00F419E9">
        <w:rPr>
          <w:rStyle w:val="Emphasis"/>
        </w:rPr>
        <w:t>It should be possible to counteract the global warming</w:t>
      </w:r>
      <w:r>
        <w:t xml:space="preserve"> associated with a doubling of carbon dioxide levels </w:t>
      </w:r>
      <w:r w:rsidRPr="00F419E9">
        <w:rPr>
          <w:rStyle w:val="Emphasis"/>
        </w:rPr>
        <w:t>by enhancing the reflectivity of low-lying clouds above the oceans</w:t>
      </w:r>
      <w:r>
        <w:t xml:space="preserve">, </w:t>
      </w:r>
      <w:r w:rsidRPr="00F419E9">
        <w:rPr>
          <w:rStyle w:val="Emphasis"/>
        </w:rPr>
        <w:t>according to researchers in the US and UK</w:t>
      </w:r>
      <w:r>
        <w:t xml:space="preserve">. John Latham of the National Center for Atmospheric Research in Boulder, US, and colleagues </w:t>
      </w:r>
      <w:r w:rsidRPr="00F419E9">
        <w:rPr>
          <w:rStyle w:val="Emphasis"/>
        </w:rPr>
        <w:t>say that this can be done using a worldwide fleet of autonomous ships spraying salt water into the air</w:t>
      </w:r>
      <w:r>
        <w:t>. Clouds are a key component of the Earth’s climate system. They can both heat the planet by trapping the longer-wavelength radiation given off from the Earth’s surface and cool it by reflecting incoming shorter wavelength radiation back into space. The greater weight of the second mechanism means that, on balance</w:t>
      </w:r>
      <w:r w:rsidRPr="00F419E9">
        <w:rPr>
          <w:rStyle w:val="Emphasis"/>
        </w:rPr>
        <w:t>, clouds have a cooling effect</w:t>
      </w:r>
      <w:r>
        <w:t xml:space="preserve">. Latham’s proposal, previously put forward by himself and a number of other scientists, involves increasing the reflectivity, or “albedo”, of clouds lying about 1 km above the ocean’s surface. The idea relies on the “Twomey effect”, which says that </w:t>
      </w:r>
      <w:r w:rsidRPr="00F419E9">
        <w:rPr>
          <w:rStyle w:val="Emphasis"/>
        </w:rPr>
        <w:t>increasing the concentration of water droplets within a cloud raises the overall surface area of the droplets and thereby enhances the cloud’s albedo</w:t>
      </w:r>
      <w:r>
        <w:t xml:space="preserve">. </w:t>
      </w:r>
      <w:r w:rsidRPr="00F419E9">
        <w:rPr>
          <w:rStyle w:val="Emphasis"/>
        </w:rPr>
        <w:t>By spraying fine droplets of sea water into the air</w:t>
      </w:r>
      <w:r>
        <w:t xml:space="preserve">, the small particles of salt within </w:t>
      </w:r>
      <w:r w:rsidRPr="00F419E9">
        <w:rPr>
          <w:rStyle w:val="Emphasis"/>
        </w:rPr>
        <w:t>each droplet act as new centres of condensation</w:t>
      </w:r>
      <w:r>
        <w:t xml:space="preserve"> when they reach the clouds above, </w:t>
      </w:r>
      <w:r w:rsidRPr="00F419E9">
        <w:rPr>
          <w:rStyle w:val="Emphasis"/>
        </w:rPr>
        <w:t>leading to a greater concentration of water droplets</w:t>
      </w:r>
      <w:r>
        <w:t xml:space="preserve"> within each cloud. </w:t>
      </w:r>
    </w:p>
    <w:p w14:paraId="07C75FE3" w14:textId="77777777" w:rsidR="00230359" w:rsidRDefault="00230359" w:rsidP="00230359">
      <w:pPr>
        <w:pStyle w:val="Heading4"/>
      </w:pPr>
    </w:p>
    <w:p w14:paraId="06B62A76" w14:textId="77777777" w:rsidR="00230359" w:rsidRDefault="00230359" w:rsidP="00230359">
      <w:pPr>
        <w:pStyle w:val="Heading4"/>
      </w:pPr>
      <w:r>
        <w:t>Even cirrus seeding can mitigate the effects of climate change</w:t>
      </w:r>
    </w:p>
    <w:p w14:paraId="15879DAD" w14:textId="77777777" w:rsidR="00230359" w:rsidRPr="00346AE7" w:rsidRDefault="00230359" w:rsidP="00230359">
      <w:r w:rsidRPr="00346AE7">
        <w:rPr>
          <w:rStyle w:val="Style13ptBold"/>
        </w:rPr>
        <w:t>Smythe 13</w:t>
      </w:r>
      <w:r>
        <w:t>, Jane, Undergraduate student at Yale Goephysics and Geology and Studying New Haven pollution with the use of lidar, and the hydrological response to geoengineering in global climate models, December 10, “Cloud Seeding: A Geo-Engineered Response to Climate Change?” &lt;http://climate.yale.edu/news/cloud-seeding-geo-engineered-response-climate-change&gt;.</w:t>
      </w:r>
    </w:p>
    <w:p w14:paraId="0EB8C127" w14:textId="77777777" w:rsidR="00230359" w:rsidRPr="00BC4D4F" w:rsidRDefault="00230359" w:rsidP="00230359">
      <w:pPr>
        <w:rPr>
          <w:rStyle w:val="Emphasis"/>
          <w:b w:val="0"/>
          <w:iCs w:val="0"/>
        </w:rPr>
      </w:pPr>
      <w:r>
        <w:t xml:space="preserve">Clouds, air pollutants, and the underlying landscapes all impact Earth’s energy budget in complex and competing ways. Atmospheric scientists from Yale and Tokyo’s Todai University gathered at a YCEI sponsored forum in September to share how they use climate models to study how humans affect this nuanced system—and how </w:t>
      </w:r>
      <w:r w:rsidRPr="00346AE7">
        <w:rPr>
          <w:rStyle w:val="Emphasis"/>
        </w:rPr>
        <w:t>we can</w:t>
      </w:r>
      <w:r>
        <w:t xml:space="preserve"> possibly </w:t>
      </w:r>
      <w:r w:rsidRPr="00346AE7">
        <w:rPr>
          <w:rStyle w:val="Emphasis"/>
        </w:rPr>
        <w:t>counteract global warming by manipulating cloud formation</w:t>
      </w:r>
      <w:r>
        <w:t xml:space="preserve">. Though high-altitude </w:t>
      </w:r>
      <w:r w:rsidRPr="00346AE7">
        <w:rPr>
          <w:rStyle w:val="Emphasis"/>
        </w:rPr>
        <w:t>cirrus clouds</w:t>
      </w:r>
      <w:r>
        <w:t xml:space="preserve"> reflect some incoming solar radiation, they also </w:t>
      </w:r>
      <w:r w:rsidRPr="00346AE7">
        <w:rPr>
          <w:rStyle w:val="Emphasis"/>
        </w:rPr>
        <w:t>strongly absorb heat radiated from the Earth’s surface, causing temperatures to rise</w:t>
      </w:r>
      <w:r>
        <w:t xml:space="preserve">. Some climate scientists argue that dispersing tiny aerosol particles in the atmosphere would allow the ice crystals that make up cirrus clouds to grow larger, and thus fall faster, reducing the cloud lifetime. </w:t>
      </w:r>
      <w:r w:rsidRPr="00346AE7">
        <w:rPr>
          <w:rStyle w:val="Emphasis"/>
        </w:rPr>
        <w:t>Altering clouds with particle injection would thus reduce cirrus coverage and allow more heat to escape the earth</w:t>
      </w:r>
      <w:r>
        <w:t xml:space="preserve">. </w:t>
      </w:r>
      <w:r w:rsidRPr="00346AE7">
        <w:rPr>
          <w:rStyle w:val="Emphasis"/>
        </w:rPr>
        <w:t>Yale</w:t>
      </w:r>
      <w:r>
        <w:t xml:space="preserve"> scientist Trude Storelvmo recently </w:t>
      </w:r>
      <w:r w:rsidRPr="00346AE7">
        <w:rPr>
          <w:rStyle w:val="Emphasis"/>
        </w:rPr>
        <w:t>tested this</w:t>
      </w:r>
      <w:r>
        <w:t xml:space="preserve"> thought experiment with a global climate model. At the YCEI forum, Professor Storelvmo </w:t>
      </w:r>
      <w:r w:rsidRPr="00346AE7">
        <w:rPr>
          <w:rStyle w:val="Emphasis"/>
        </w:rPr>
        <w:t>shared how releasing aerosols in mid to high latitude regions could cool surface temperatures to pre-industrial levels.</w:t>
      </w:r>
      <w:r>
        <w:t xml:space="preserve"> Her model results show that the interactions of cirrus clouds and aerosol particles, such as mineral dust or bismuth tri-iodide, can reduce cloud lifetimes and their warming effects on Earth. The technique is not without risks, warned Storelvmo. Seed too few particles and the effects won’t be strongly felt; too many and the particles may overstimulate cloud growth, heating the planet. Done properly, however, </w:t>
      </w:r>
      <w:r w:rsidRPr="00346AE7">
        <w:rPr>
          <w:rStyle w:val="Emphasis"/>
        </w:rPr>
        <w:t>cloud seeding could undo decades of warming.</w:t>
      </w:r>
      <w:r>
        <w:t xml:space="preserve"> </w:t>
      </w:r>
    </w:p>
    <w:p w14:paraId="60D6BDB2" w14:textId="77777777" w:rsidR="00230359" w:rsidRDefault="00230359" w:rsidP="00230359">
      <w:pPr>
        <w:pStyle w:val="Heading4"/>
      </w:pPr>
      <w:r>
        <w:t>Cloud seeding tech is possible</w:t>
      </w:r>
    </w:p>
    <w:p w14:paraId="29384F46" w14:textId="77777777" w:rsidR="00230359" w:rsidRPr="0084428A" w:rsidRDefault="00230359" w:rsidP="00230359">
      <w:r w:rsidRPr="00937989">
        <w:rPr>
          <w:rStyle w:val="Style13ptBold"/>
        </w:rPr>
        <w:t>Gohring 12</w:t>
      </w:r>
      <w:r>
        <w:t>, Nancy, Nancy Gohring is a free-lancer in Seattle who frequently writes about telecommunications and an associate writer with the University of Washington, August 20, “Experiment would test cloud geoengineering as way to slow warming,” &lt;http://www.washington.edu/news/2012/08/20/experiment-would-test-cloud-geoengineering-as-way-to-slow-warming/&gt;.</w:t>
      </w:r>
    </w:p>
    <w:p w14:paraId="704602B3" w14:textId="77777777" w:rsidR="00230359" w:rsidRPr="00964C52" w:rsidRDefault="00230359" w:rsidP="00230359">
      <w:pPr>
        <w:rPr>
          <w:rStyle w:val="Emphasis"/>
          <w:b w:val="0"/>
          <w:iCs w:val="0"/>
        </w:rPr>
      </w:pPr>
      <w:r w:rsidRPr="0084428A">
        <w:rPr>
          <w:rStyle w:val="Emphasis"/>
        </w:rPr>
        <w:t>University of Washington atmospheric physicist</w:t>
      </w:r>
      <w:r>
        <w:t xml:space="preserve"> Rob Wood </w:t>
      </w:r>
      <w:r w:rsidRPr="0084428A">
        <w:rPr>
          <w:rStyle w:val="Emphasis"/>
        </w:rPr>
        <w:t xml:space="preserve">describes a </w:t>
      </w:r>
      <w:r>
        <w:t xml:space="preserve">possible </w:t>
      </w:r>
      <w:r w:rsidRPr="0084428A">
        <w:rPr>
          <w:rStyle w:val="Emphasis"/>
        </w:rPr>
        <w:t>way to run an experiment to test the concept</w:t>
      </w:r>
      <w:r>
        <w:t xml:space="preserve"> on a small scale in a comprehensive paper published this month in the journal Philosophical Transactions of the Royal Society. unusual water craft with three large sprayers shooting water into the sky A conceptualized image of an unmanned, wind-powered, remotely controlled ship that could be used to implement cloud brightening. The point of the paper — which includes updates on the latest study into what kind of ship would be best to spray the salt water into the sky, how large the water droplets should be and the potential climatological impacts — is to encourage more scientists to consider the idea of marine cloud brightening and even poke holes in it. In the paper, he and a colleague detail an experiment to test the concept. “What we’re trying to do is make the case that this is a beneficial experiment to do,” Wood said. </w:t>
      </w:r>
      <w:r w:rsidRPr="0084428A">
        <w:rPr>
          <w:rStyle w:val="Emphasis"/>
        </w:rPr>
        <w:t>With enough interest in cloud brightening from the scientific community, funding for an experiment may become possible,</w:t>
      </w:r>
      <w:r>
        <w:t xml:space="preserve"> he said. The theory behind so-called marine cloud brightening is that </w:t>
      </w:r>
      <w:r w:rsidRPr="0084428A">
        <w:rPr>
          <w:rStyle w:val="Emphasis"/>
        </w:rPr>
        <w:t>adding particles,</w:t>
      </w:r>
      <w:r>
        <w:t xml:space="preserve"> in this case sea salt, t</w:t>
      </w:r>
      <w:r w:rsidRPr="0084428A">
        <w:rPr>
          <w:rStyle w:val="Emphasis"/>
        </w:rPr>
        <w:t>o the sky over the ocean would form large, long-lived clouds</w:t>
      </w:r>
      <w:r>
        <w:t xml:space="preserve">. Clouds appear when water forms around particles. Since there is a limited amount of water in the air, adding more particles creates more, but smaller, droplets. “It turns out that a greater number of smaller drops has a greater surface area, so it means </w:t>
      </w:r>
      <w:r w:rsidRPr="0084428A">
        <w:rPr>
          <w:rStyle w:val="Emphasis"/>
        </w:rPr>
        <w:t>the clouds reflect a greater amount of light back into space</w:t>
      </w:r>
      <w:r>
        <w:t xml:space="preserve">,” Wood said. </w:t>
      </w:r>
      <w:r w:rsidRPr="0084428A">
        <w:rPr>
          <w:rStyle w:val="Emphasis"/>
        </w:rPr>
        <w:t>That creates a cooling effect on Earth</w:t>
      </w:r>
      <w:r>
        <w:t xml:space="preserve">. </w:t>
      </w:r>
    </w:p>
    <w:p w14:paraId="48E277CD" w14:textId="77777777" w:rsidR="00230359" w:rsidRDefault="00230359" w:rsidP="00230359">
      <w:pPr>
        <w:pStyle w:val="Heading3"/>
      </w:pPr>
      <w:r>
        <w:t>Drought Add-On</w:t>
      </w:r>
    </w:p>
    <w:p w14:paraId="331AC72B" w14:textId="77777777" w:rsidR="00230359" w:rsidRDefault="00230359" w:rsidP="00230359">
      <w:pPr>
        <w:pStyle w:val="Heading4"/>
      </w:pPr>
      <w:r>
        <w:t>Cloud Seeding is the key to solving drought</w:t>
      </w:r>
    </w:p>
    <w:p w14:paraId="25579257" w14:textId="77777777" w:rsidR="00230359" w:rsidRPr="00DE7BCB" w:rsidRDefault="00230359" w:rsidP="00230359">
      <w:r w:rsidRPr="00DE7BCB">
        <w:rPr>
          <w:rStyle w:val="Style13ptBold"/>
        </w:rPr>
        <w:t>Evans 16</w:t>
      </w:r>
      <w:r>
        <w:t>, Carter, Current CBS correspondent and former CNN correspondent, March 12, “Could cloud seeding help with California's drought?” &lt;http://www.cbsnews.com/news/could-cloud-seeding-help-with-californias-drought/&gt;.</w:t>
      </w:r>
    </w:p>
    <w:p w14:paraId="2B95E5A7" w14:textId="77777777" w:rsidR="00230359" w:rsidRPr="00DE7BCB" w:rsidRDefault="00230359" w:rsidP="00230359">
      <w:r>
        <w:t xml:space="preserve">"There are 10 of these locations throughout the San Gabriel Mountains," said Kerjon Lee of the L.A. County Department of Public Works. </w:t>
      </w:r>
      <w:r w:rsidRPr="00DE7BCB">
        <w:rPr>
          <w:rStyle w:val="Emphasis"/>
        </w:rPr>
        <w:t>The DPW has paid a half million dollars to a cloud seeding contractor promising to make more rain</w:t>
      </w:r>
      <w:r>
        <w:t>. Lee says it's not just hocus pocus. "</w:t>
      </w:r>
      <w:r w:rsidRPr="00DE7BCB">
        <w:rPr>
          <w:rStyle w:val="Emphasis"/>
        </w:rPr>
        <w:t>This actually comes with a lot of science behind it</w:t>
      </w:r>
      <w:r>
        <w:t xml:space="preserve">," Lee told CBS News. Cloud seeding works when </w:t>
      </w:r>
      <w:r w:rsidRPr="00DE7BCB">
        <w:rPr>
          <w:rStyle w:val="Emphasis"/>
        </w:rPr>
        <w:t>silver iodide particles</w:t>
      </w:r>
      <w:r>
        <w:t xml:space="preserve"> are sprayed into a saturated cloud. They </w:t>
      </w:r>
      <w:r w:rsidRPr="00DE7BCB">
        <w:rPr>
          <w:rStyle w:val="Emphasis"/>
        </w:rPr>
        <w:t>act like a nucleus, which attracts super-cooled water vapor that freezes into ice. Once the ice becomes heavy enough, it falls and melts to become rain.</w:t>
      </w:r>
      <w:r>
        <w:t xml:space="preserve"> "It is wishful thinking," said Graeme Stephens, who studies clouds and weather systems for NASA. "It's been shown under certain circumstances it works but in a very marginal way," Stephens said. "And even then, it would be difficult to prove how much increases actually occur." L.A. </w:t>
      </w:r>
      <w:r w:rsidRPr="00DE7BCB">
        <w:rPr>
          <w:rStyle w:val="Emphasis"/>
        </w:rPr>
        <w:t>County officials insist they can get up to 15 percent more rainfall, with no health risks</w:t>
      </w:r>
      <w:r>
        <w:t>. Lee said the process will not contaminate the water supply. "No, absolutely not," he said. "</w:t>
      </w:r>
      <w:r w:rsidRPr="00DE7BCB">
        <w:rPr>
          <w:rStyle w:val="Emphasis"/>
        </w:rPr>
        <w:t>Cloud seeding is absolutely safe</w:t>
      </w:r>
      <w:r>
        <w:t xml:space="preserve">." And he said it could make a big difference. "Based on our 50-year study, I think </w:t>
      </w:r>
      <w:r w:rsidRPr="00DE7BCB">
        <w:rPr>
          <w:rStyle w:val="Emphasis"/>
        </w:rPr>
        <w:t>we can get an additional 1.5 billion gallons a year</w:t>
      </w:r>
      <w:r>
        <w:t>," Lee estimated. That would be a welcome sight in Southern California's depleted reservoirs</w:t>
      </w:r>
    </w:p>
    <w:p w14:paraId="30980D89" w14:textId="77777777" w:rsidR="00230359" w:rsidRDefault="00230359" w:rsidP="00230359">
      <w:pPr>
        <w:pStyle w:val="Heading4"/>
      </w:pPr>
      <w:r>
        <w:t>Cloud Seeding is the cheap solution to drought</w:t>
      </w:r>
    </w:p>
    <w:p w14:paraId="544C20C0" w14:textId="77777777" w:rsidR="00230359" w:rsidRPr="00FD023F" w:rsidRDefault="00230359" w:rsidP="00230359">
      <w:r w:rsidRPr="00F419E9">
        <w:rPr>
          <w:rStyle w:val="Style13ptBold"/>
        </w:rPr>
        <w:t>Daigneau 14</w:t>
      </w:r>
      <w:r>
        <w:t>, Elizabeth, Managing Editor of GOVERNING, previously, she was the assistant to the editor at Foreign Policy magazine. She graduated from American University in 2002 with a Bachelor of Arts degree in journalism and literature, January, “Dried Up and Maxed Out, California Tries to Make It Snow,”&lt;http://www.governing.com/topics/transportation-infrastructure/gov-california-tries-to-make-snow.html&gt;.</w:t>
      </w:r>
    </w:p>
    <w:p w14:paraId="079159BE" w14:textId="77777777" w:rsidR="00230359" w:rsidRPr="00097A15" w:rsidRDefault="00230359" w:rsidP="00230359">
      <w:r w:rsidRPr="00BC4D4F">
        <w:rPr>
          <w:rStyle w:val="Emphasis"/>
        </w:rPr>
        <w:t>What to do when the rain won’t come? If you’re California, you seed the clouds</w:t>
      </w:r>
      <w:r>
        <w:t xml:space="preserve">. At least that’s what water managers, utilities and ski-resort operators in the state are hoping to do this winter. 2013 was the driest year on record for the Golden State. So officials there plan to spray silver iodide into the clouds in an effort to squeeze every last possible snowflake out of them and replenish state water resources. </w:t>
      </w:r>
      <w:r w:rsidRPr="00BC4D4F">
        <w:rPr>
          <w:rStyle w:val="Emphasis"/>
        </w:rPr>
        <w:t>Cloud seeding has been around for almost 70 years now</w:t>
      </w:r>
      <w:r>
        <w:t xml:space="preserve">, since Vincent Schaefer, a self-taught chemist, dumped six pounds of dry ice into the clouds over the Berkshire Mountains in Massachusetts in 1946, making them snow. The experiment led to speculation that </w:t>
      </w:r>
      <w:r w:rsidRPr="00BC4D4F">
        <w:rPr>
          <w:rStyle w:val="Emphasis"/>
        </w:rPr>
        <w:t>cloud seeding could fight drought, control storms, reduce hail and quench forest fires</w:t>
      </w:r>
      <w:r>
        <w:t xml:space="preserve">. Indeed, today about 10 states, mostly in the West, have cloud-seeding operations to combat such conditions. In Arizona, California, Colorado, Idaho, Nevada, Utah and Wyoming, cloud-seeders are hired to increase the snowpack. In Kansas and Texas, they work to induce rain, and in North Dakota, they induce rain before the clouds can produce crop-damaging hail. Cloud seeding is the process of spreading either dry ice or more often silver iodide into the upper part of clouds to try to stimulate the precipitation process and form rain or snow. With the recent glut of extreme droughts, floods, forest fires and other adverse weather conditions, </w:t>
      </w:r>
      <w:r w:rsidRPr="00BC4D4F">
        <w:rPr>
          <w:rStyle w:val="Emphasis"/>
        </w:rPr>
        <w:t>interest in cloud seeding is growing.</w:t>
      </w:r>
      <w:r>
        <w:t xml:space="preserve"> Jeff Tilley, director of weather modification at the Desert Research Institute (DRI), part of the Nevada system of higher education, told the San Francisco radio station KQED that the practice of cloud seeding has become more and more scientifically robust over the last 10 to 15 years. “As a result, we now know much more about how to seed clouds properly,” he said, “what techniques work under what conditions.” But while the technology is better, there is still a dearth of good evidence on whether cloud seeding really works, or what, if any, the long-term consequences are of altering nature. </w:t>
      </w:r>
      <w:r w:rsidRPr="00BC4D4F">
        <w:rPr>
          <w:rStyle w:val="Emphasis"/>
        </w:rPr>
        <w:t>There does seem to be a general consensus that cloud seeding isn’t harmful to the environment. The amount of silver iodide used is so little, according to the Centers for Disease Control and Prevention, that there is no reason to fear any toxic effects</w:t>
      </w:r>
      <w:r>
        <w:t xml:space="preserve">. As for complaints that cloud seeding robs Peter to pay Paul: Weather experts say there’s not a shred of evidence that shows cloud seeding affects snow and rainfall downwind of specific areas. The biggest debate is over how much extra water cloud seeding actually generates. The DRI estimates that cloud seeding produces about a 10 percent increase in snowpack. A 2013 report by the California Department of Water Resources estimated an average snowpack increase of just 4 percent. That lack of certainty is one reason why the weather modification world is eagerly awaiting the results of a Wyoming study to be completed later this year. The state has invested $13 million since 2005 in a project to determine whether cloud seeding really increases the amount of snowpack in several of the state’s mountain ranges. </w:t>
      </w:r>
      <w:r w:rsidRPr="00BC4D4F">
        <w:rPr>
          <w:rStyle w:val="Emphasis"/>
        </w:rPr>
        <w:t xml:space="preserve">It is the first rigorous and comprehensive study of the field, and many believe it will bring new credibility to cloud seeding. </w:t>
      </w:r>
      <w:r>
        <w:t xml:space="preserve">Similarly, Colorado recently asked cloud-seeding programs in the state to do more stringent target and control evaluations, comparing seeded areas with comparable geographic areas that aren’t targeted. Cloud seeding isn’t a panacea for water woes, but it’s one of the cheaper solutions. The National Resources Defense Council (NRDC) reports that </w:t>
      </w:r>
      <w:r w:rsidRPr="00BC4D4F">
        <w:rPr>
          <w:rStyle w:val="Emphasis"/>
        </w:rPr>
        <w:t>building and operating a desalination plant</w:t>
      </w:r>
      <w:r>
        <w:t xml:space="preserve">, for example, </w:t>
      </w:r>
      <w:r w:rsidRPr="00BC4D4F">
        <w:rPr>
          <w:rStyle w:val="Emphasis"/>
        </w:rPr>
        <w:t>costs between $1,000 and $2,000 for every acre-foot of water it yields</w:t>
      </w:r>
      <w:r>
        <w:t xml:space="preserve">. </w:t>
      </w:r>
      <w:r w:rsidRPr="00BC4D4F">
        <w:rPr>
          <w:rStyle w:val="Emphasis"/>
        </w:rPr>
        <w:t>Cloud seeding</w:t>
      </w:r>
      <w:r>
        <w:t xml:space="preserve">, on the other hand, </w:t>
      </w:r>
      <w:r w:rsidRPr="00BC4D4F">
        <w:rPr>
          <w:rStyle w:val="Emphasis"/>
        </w:rPr>
        <w:t>yields that same acre-foot of water for $5 to $15</w:t>
      </w:r>
      <w:r>
        <w:t>.</w:t>
      </w:r>
    </w:p>
    <w:p w14:paraId="6E2C8864" w14:textId="77777777" w:rsidR="00230359" w:rsidRDefault="00230359" w:rsidP="00230359">
      <w:pPr>
        <w:pStyle w:val="Heading4"/>
      </w:pPr>
      <w:r>
        <w:t>Cloud Seeding solves droughts</w:t>
      </w:r>
    </w:p>
    <w:p w14:paraId="3D795146" w14:textId="77777777" w:rsidR="00230359" w:rsidRPr="00730FA0" w:rsidRDefault="00230359" w:rsidP="00230359">
      <w:r w:rsidRPr="00730FA0">
        <w:rPr>
          <w:rStyle w:val="Style13ptBold"/>
        </w:rPr>
        <w:t>Pelley 16</w:t>
      </w:r>
      <w:r>
        <w:t>, Janet, Pelley is a member of the American Chemical Society and the Sierra Club of Canada with a degree in ecology from the University of Minnesota, May 26, “Does cloud seeding really work?”&lt;http://cen.acs.org/articles/94/i22/Does-cloud-seeding-really-work.html&gt;.</w:t>
      </w:r>
    </w:p>
    <w:p w14:paraId="722FC876" w14:textId="77777777" w:rsidR="00230359" w:rsidRDefault="00230359" w:rsidP="00230359">
      <w:pPr>
        <w:rPr>
          <w:rStyle w:val="Emphasis"/>
        </w:rPr>
      </w:pPr>
      <w:r>
        <w:t xml:space="preserve">Terry Krauss, </w:t>
      </w:r>
      <w:r w:rsidRPr="00730FA0">
        <w:rPr>
          <w:rStyle w:val="Emphasis"/>
        </w:rPr>
        <w:t>a meteorologist with the Alberta Severe Weather Management Society</w:t>
      </w:r>
      <w:r>
        <w:t>, a nonprofit agency funded by insurance firms [</w:t>
      </w:r>
      <w:r w:rsidRPr="00730FA0">
        <w:rPr>
          <w:rStyle w:val="Emphasis"/>
        </w:rPr>
        <w:t>says]</w:t>
      </w:r>
      <w:r>
        <w:t xml:space="preserve"> . “</w:t>
      </w:r>
      <w:r w:rsidRPr="00730FA0">
        <w:rPr>
          <w:rStyle w:val="Emphasis"/>
        </w:rPr>
        <w:t>Our data show that the seeding may have avoided up to C$100 million in damage to homes and cars,</w:t>
      </w:r>
      <w:r>
        <w:t xml:space="preserve">” he says. On a severe storm day, he adds, even a 1% reduction in hail intensity will more than pay for the annual C$4 million cost of Alberta’s hail suppression program. Not only has </w:t>
      </w:r>
      <w:r w:rsidRPr="00730FA0">
        <w:rPr>
          <w:rStyle w:val="Emphasis"/>
        </w:rPr>
        <w:t>cloud seeding been used to mitigate hailstorms</w:t>
      </w:r>
      <w:r>
        <w:t xml:space="preserve"> for years, it has also been used </w:t>
      </w:r>
      <w:r w:rsidRPr="00730FA0">
        <w:rPr>
          <w:rStyle w:val="Emphasis"/>
        </w:rPr>
        <w:t>to try to enhance rain</w:t>
      </w:r>
      <w:r>
        <w:t xml:space="preserve">- and snowfall for water storage in reservoirs and in the ground. These small-scale projects are not to be confused with geoengineering schemes that propose tinkering with the planet’s weather by modifying Earth’s ability to reflect solar energy. Currently, more than 50 countries worldwide participate in cloud-seeding operations. And these operations are growing in popularity. </w:t>
      </w:r>
      <w:r w:rsidRPr="00730FA0">
        <w:rPr>
          <w:rStyle w:val="Emphasis"/>
        </w:rPr>
        <w:t>Almost half of the world’s population will be living in water-stressed areas by 2030</w:t>
      </w:r>
      <w:r>
        <w:t xml:space="preserve">, according to estimates from the United Nations. This year, the United Arab Emirates (U.A.E.) awarded $5 million to rain enhancement researchers in Japan, Germany, and the U.A.E. to address the problem. So it seems odd then that cloud seeding, so heavily touted, hasn’t actually been statistically proven to work. After the method was first tested 70 years ago, enthusiasm for cloud seeding led to experiments that claimed annual precipitation increases of 10% or more. But the studies lacked statistical rigor. And running control experiments in cloud-seeding studies is a challenge: Once a cloud is treated, you can’t measure how much it would have rained or snowed if left unseeded. Even the basic mechanics underlying the crystallization of water molecules on seeding agents remains mysterious. After the 1980s, with few results to show for the millions of dollars invested in research, studies on weather modification dropped to a trickle. Yet over the past decade, </w:t>
      </w:r>
      <w:r w:rsidRPr="00730FA0">
        <w:rPr>
          <w:rStyle w:val="Emphasis"/>
        </w:rPr>
        <w:t>advances in remote-sensing and modeling and new work on the physics of ice formation are reviving hopes for a more solid scientific footing for cloud seeding.</w:t>
      </w:r>
    </w:p>
    <w:p w14:paraId="2E2A557F" w14:textId="77777777" w:rsidR="00230359" w:rsidRDefault="00230359" w:rsidP="00230359">
      <w:pPr>
        <w:pStyle w:val="Heading3"/>
      </w:pPr>
      <w:r>
        <w:t>AT: US won’t do it</w:t>
      </w:r>
    </w:p>
    <w:p w14:paraId="291EC214" w14:textId="77777777" w:rsidR="00230359" w:rsidRDefault="00230359" w:rsidP="00230359">
      <w:pPr>
        <w:pStyle w:val="Heading4"/>
      </w:pPr>
      <w:r>
        <w:t>Fiat means that the CP happens.</w:t>
      </w:r>
    </w:p>
    <w:p w14:paraId="1C08440C" w14:textId="77777777" w:rsidR="00230359" w:rsidRPr="003A01F2" w:rsidRDefault="00230359" w:rsidP="00230359">
      <w:pPr>
        <w:pStyle w:val="Heading3"/>
      </w:pPr>
      <w:r>
        <w:t>AT: Geoengineering Bad</w:t>
      </w:r>
    </w:p>
    <w:p w14:paraId="04273E7B" w14:textId="77777777" w:rsidR="00230359" w:rsidRDefault="00230359" w:rsidP="00230359">
      <w:pPr>
        <w:pStyle w:val="Heading4"/>
      </w:pPr>
      <w:r>
        <w:t>Ignoring geoengineering on principle ensures massive negative effects of climate change</w:t>
      </w:r>
    </w:p>
    <w:p w14:paraId="7094980C" w14:textId="77777777" w:rsidR="00230359" w:rsidRPr="00CB551F" w:rsidRDefault="00230359" w:rsidP="00230359">
      <w:r w:rsidRPr="00CB551F">
        <w:rPr>
          <w:rStyle w:val="Style13ptBold"/>
        </w:rPr>
        <w:t>Bloomberg Editorial Board 15</w:t>
      </w:r>
      <w:r>
        <w:t>, February 26, “Geoengineering Is Good Insurance,” &lt;https://www.bloomberg.com/view/articles/2015-02-26/geoengineering-is-good-insurance&gt;.</w:t>
      </w:r>
    </w:p>
    <w:p w14:paraId="0F99FA60" w14:textId="77777777" w:rsidR="00230359" w:rsidRPr="00D3176C" w:rsidRDefault="00230359" w:rsidP="00230359">
      <w:r w:rsidRPr="003A01F2">
        <w:rPr>
          <w:rStyle w:val="Emphasis"/>
        </w:rPr>
        <w:t>The smart response to these uncertainties is to insure against them</w:t>
      </w:r>
      <w:r>
        <w:t>. That means, first and foremost, shifting away from fossil fuels, ideally by means of a carbon tax. But "</w:t>
      </w:r>
      <w:r w:rsidRPr="003A01F2">
        <w:rPr>
          <w:rStyle w:val="Emphasis"/>
        </w:rPr>
        <w:t>geoengineering" technologies</w:t>
      </w:r>
      <w:r>
        <w:t xml:space="preserve"> that arrest climate change in other ways -- by removing greenhouse gases from the atmosphere or by reflecting sunlight back into space -- </w:t>
      </w:r>
      <w:r w:rsidRPr="003A01F2">
        <w:rPr>
          <w:rStyle w:val="Emphasis"/>
        </w:rPr>
        <w:t>are worth exploring, too</w:t>
      </w:r>
      <w:r>
        <w:t xml:space="preserve">. </w:t>
      </w:r>
      <w:r w:rsidRPr="003A01F2">
        <w:rPr>
          <w:rStyle w:val="Emphasis"/>
        </w:rPr>
        <w:t>Geoengineering makes many people uneasy</w:t>
      </w:r>
      <w:r>
        <w:t xml:space="preserve"> -- and for good reason. It involves risks of its own. The most aggressive types of intervention could cause ozone loss, new weather patterns, crop failure and famine; there may be other risks besides. </w:t>
      </w:r>
      <w:r w:rsidRPr="003A01F2">
        <w:rPr>
          <w:rStyle w:val="Emphasis"/>
        </w:rPr>
        <w:t>Yet</w:t>
      </w:r>
      <w:r>
        <w:t xml:space="preserve">, as a pair of </w:t>
      </w:r>
      <w:r w:rsidRPr="003A01F2">
        <w:rPr>
          <w:rStyle w:val="Emphasis"/>
        </w:rPr>
        <w:t>new reports for the National Academy of Sciences argue, this shouldn't stand in the way</w:t>
      </w:r>
      <w:r>
        <w:t xml:space="preserve"> of more research. Geoengineering comes in different forms, with different levels of risk. One approach is to remove carbon from the atmosphere. At the moment, this looks prohibitively expensive, but better technology could lower the cost. The other is adding particles to the upper atmosphere to deflect the sun's rays. That might be cheaper and faster, but it's also riskier. It's similar to what happens when a volcano erupts. That's how scientists know it has a cooling effect. It's also why they're concerned about side effects, such as loss of ozone and changes in weather systems. In both cases, more research is needed, and it's an investment worth undertaking. </w:t>
      </w:r>
      <w:r w:rsidRPr="003A01F2">
        <w:rPr>
          <w:rStyle w:val="Emphasis"/>
        </w:rPr>
        <w:t>The view that geoengineering should be rejected in principle, because it's wrong to mess with the climate in this way, ignores the possibility that drastic remedies may be needed to forestall an eventual climate catastrophe.</w:t>
      </w:r>
      <w:r>
        <w:t xml:space="preserve"> </w:t>
      </w:r>
    </w:p>
    <w:p w14:paraId="2126EBA6" w14:textId="77777777" w:rsidR="00230359" w:rsidRDefault="00230359" w:rsidP="00230359">
      <w:pPr>
        <w:pStyle w:val="Heading2"/>
      </w:pPr>
      <w:r>
        <w:t>2AC</w:t>
      </w:r>
    </w:p>
    <w:p w14:paraId="6D2B10AD" w14:textId="77777777" w:rsidR="00230359" w:rsidRDefault="00230359" w:rsidP="00230359">
      <w:pPr>
        <w:pStyle w:val="Heading4"/>
      </w:pPr>
      <w:r>
        <w:t>Cloud seeding fails—window for success too small</w:t>
      </w:r>
    </w:p>
    <w:p w14:paraId="282BA0BB" w14:textId="77777777" w:rsidR="00230359" w:rsidRPr="00097A15" w:rsidRDefault="00230359" w:rsidP="00230359">
      <w:r w:rsidRPr="00346AE7">
        <w:rPr>
          <w:rStyle w:val="Style13ptBold"/>
        </w:rPr>
        <w:t>Ball 13</w:t>
      </w:r>
      <w:r>
        <w:t>, Philip, Philip Ball is a freelance science writer. He worked previously at Nature for over 20 years, first as an editor for physical sciences (for which his brief extended from biochemistry to quantum physics and materials science) and then as a Consultant Editor, Philip has a BA in Chemistry from the University of Oxford and a PhD in Physics from the University of Bristol, March 4, “Geoengineering: Goldilock’s effect to Cloud Seeding,” &lt;http://www.bbc.com/future/story/20130304-the-trouble-with-cloud-seeding&gt;.</w:t>
      </w:r>
    </w:p>
    <w:p w14:paraId="2CC1DE5B" w14:textId="77777777" w:rsidR="00230359" w:rsidRDefault="00230359" w:rsidP="00230359">
      <w:r>
        <w:t xml:space="preserve">It’s quite a promise. Using existing technology, we could engineer clouds “to cancel the entire warming caused by human activity from pre-industrial times to present day”. But </w:t>
      </w:r>
      <w:r w:rsidRPr="00097A15">
        <w:rPr>
          <w:rStyle w:val="Emphasis"/>
        </w:rPr>
        <w:t>cloud seeding</w:t>
      </w:r>
      <w:r>
        <w:t xml:space="preserve">, the latest of many geo-engineering proposals to mitigate climate change, </w:t>
      </w:r>
      <w:r w:rsidRPr="00097A15">
        <w:rPr>
          <w:rStyle w:val="Emphasis"/>
        </w:rPr>
        <w:t>has a drawback: get it only a bit wrong, and you make the problem worse</w:t>
      </w:r>
      <w:r>
        <w:t xml:space="preserve">. That, however, has been the worry with proposed technical fixes to the climate all along. We could fire a fleet of little mirrors into an orbit around the Sun that locks them in place to deflect sunlight from the Earth. But if it goes wrong, we could be plunged into an ice age. </w:t>
      </w:r>
      <w:r w:rsidRPr="00097A15">
        <w:rPr>
          <w:rStyle w:val="Emphasis"/>
        </w:rPr>
        <w:t>Manipulating the clouds has been a popular idea</w:t>
      </w:r>
      <w:r>
        <w:t xml:space="preserve"> with would-be geo-engineers, </w:t>
      </w:r>
      <w:r w:rsidRPr="00097A15">
        <w:rPr>
          <w:rStyle w:val="Emphasis"/>
        </w:rPr>
        <w:t>but these proposals face the fact that the climate effects of clouds are among the hardest parts of the climate system to understand and predict</w:t>
      </w:r>
      <w:r>
        <w:t xml:space="preserve">, so we can’t be too sure what the results will be. The new suggestion examined by climate scientist Trude Storelvmo of Yale University and her co-workers targets the </w:t>
      </w:r>
      <w:r w:rsidRPr="00097A15">
        <w:rPr>
          <w:rStyle w:val="Emphasis"/>
        </w:rPr>
        <w:t>cirrus ice clouds</w:t>
      </w:r>
      <w:r>
        <w:t xml:space="preserve"> that extend their thin and wispy tendrils in the upper troposphere, at altitudes of about 5-15 kilometres. The researchers say that these thin clouds </w:t>
      </w:r>
      <w:r w:rsidRPr="00097A15">
        <w:rPr>
          <w:rStyle w:val="Emphasis"/>
        </w:rPr>
        <w:t>are known</w:t>
      </w:r>
      <w:r>
        <w:t xml:space="preserve"> with confidence </w:t>
      </w:r>
      <w:r w:rsidRPr="00097A15">
        <w:rPr>
          <w:rStyle w:val="Emphasis"/>
        </w:rPr>
        <w:t>to have a net warming effect on our planet</w:t>
      </w:r>
      <w:r>
        <w:t xml:space="preserve">, since their ice crystals re-emit infrared radiation absorbed from the sun-warmed surface back down towards ground. </w:t>
      </w:r>
      <w:r w:rsidRPr="00097A15">
        <w:rPr>
          <w:rStyle w:val="Emphasis"/>
        </w:rPr>
        <w:t>So if we can make cirrus thinner still, we’ll let out more heat and cool the globe</w:t>
      </w:r>
      <w:r>
        <w:t xml:space="preserve">. This idea was first suggested in 2009 by David Mitchell and William Finnegan of the Desert Research Institute in Nevada. It relies on a rather counterintuitive effect: the warming influence of cirrus cloud could be reduced by adding tiny “seed” particles to the upper troposphere that actually encourage the formation of the ice crystals from which the clouds are made. So how does that work? The ice crystals of cirrus clouds generally form spontaneously in moist, cold air. </w:t>
      </w:r>
      <w:r w:rsidRPr="00097A15">
        <w:rPr>
          <w:rStyle w:val="Emphasis"/>
        </w:rPr>
        <w:t>But seed particles, if present in the right concentration, could grab all the water vapour to produce a small number of large ice crystals, preventing the formation of lots of unseeded little ones</w:t>
      </w:r>
      <w:r>
        <w:t xml:space="preserve">. This would have two consequences. First, the resulting clouds would be more transparent – just as big blobs of water in oil create a more transparent mixture as salad dressing separates out, compared with the milky, opaque emulsion you get when you shake it into lots of tiny droplets. </w:t>
      </w:r>
      <w:r w:rsidRPr="00097A15">
        <w:rPr>
          <w:rStyle w:val="Emphasis"/>
        </w:rPr>
        <w:t>Thinner clouds absorb less radiation</w:t>
      </w:r>
      <w:r>
        <w:t xml:space="preserve"> from the warm ground, </w:t>
      </w:r>
      <w:r w:rsidRPr="00097A15">
        <w:rPr>
          <w:rStyle w:val="Emphasis"/>
        </w:rPr>
        <w:t xml:space="preserve">allowing more to escape </w:t>
      </w:r>
      <w:r>
        <w:t xml:space="preserve">into space. Second, clouds made from larger ice particles have shorter lives, because the big crystals sink down through the atmosphere under gravity. One of the advantages of climate engineering via clouds is that the effects are transient: if it doesn’t go to plan, the process can be stopped and all will return to normal in a matter of weeks. Mitchell and Finnegan suggested that one could seed cirrus clouds by releasing particles from aircraft. They also suggested a good material for the seeds, the somewhat exotic (but not excessively costly) compound bismuth tri-iodide, as it is known to promote ice formation on its surface. But will this work as planned? That’s what Storelvmo and colleagues have now studied by using a climate model that incorporates a description of cirrus cloud formation. They find that </w:t>
      </w:r>
      <w:r w:rsidRPr="00097A15">
        <w:rPr>
          <w:rStyle w:val="Emphasis"/>
        </w:rPr>
        <w:t>to get climate cooling, one has to use just the right concentration of seed particles</w:t>
      </w:r>
      <w:r>
        <w:t xml:space="preserve">. Too few, and cirrus clouds form just as they do normally. But if there are too many seeds, they generate more ice crystals than would have formed in their absence, and the clouds are actually thicker, trapping even more heat. If we get the seed concentration right, the effect is dramatic: the cooling is enough to offset all global warming. But </w:t>
      </w:r>
      <w:r w:rsidRPr="00097A15">
        <w:rPr>
          <w:rStyle w:val="Emphasis"/>
        </w:rPr>
        <w:t>this “Goldilocks” window is quite narrow</w:t>
      </w:r>
      <w:r>
        <w:t xml:space="preserve">. What’s more, the researchers say, finding the precise boundaries of the window requires more information than we have at present, for example about the ability of bismuth tri-iodide to seed ice formation, and the rates at which the ice crystals will settle through the atmosphere. So attempting this sort of engineering prematurely could backfire – even if the effect would be quite short-lived, </w:t>
      </w:r>
      <w:r w:rsidRPr="00097A15">
        <w:rPr>
          <w:rStyle w:val="Emphasis"/>
        </w:rPr>
        <w:t>we should hold fire until we know more</w:t>
      </w:r>
      <w:r>
        <w:t>.</w:t>
      </w:r>
    </w:p>
    <w:p w14:paraId="247C1A48" w14:textId="77777777" w:rsidR="00230359" w:rsidRDefault="00230359" w:rsidP="00230359">
      <w:pPr>
        <w:pStyle w:val="Heading4"/>
      </w:pPr>
      <w:r>
        <w:t>Geoengineering bad—encourages unsustainability that tech can’t resolve</w:t>
      </w:r>
    </w:p>
    <w:p w14:paraId="48091219" w14:textId="77777777" w:rsidR="00230359" w:rsidRPr="003A01F2" w:rsidRDefault="00230359" w:rsidP="00230359">
      <w:r>
        <w:t xml:space="preserve"> </w:t>
      </w:r>
      <w:r w:rsidRPr="003A01F2">
        <w:rPr>
          <w:rStyle w:val="Style13ptBold"/>
        </w:rPr>
        <w:t>Conway 14</w:t>
      </w:r>
      <w:r>
        <w:t>, Eric, Eric Conway is a scientist at the NASA Jet Propulsion Laboratory, “Just 5 questions: Hacking the planet,” &lt;http://climate.nasa.gov/news/1066/just-5-questions-hacking-the-planet/&gt;.</w:t>
      </w:r>
    </w:p>
    <w:p w14:paraId="1F083009" w14:textId="77777777" w:rsidR="00230359" w:rsidRDefault="00230359" w:rsidP="00230359">
      <w:r>
        <w:t xml:space="preserve">What would geoengineering solve, and what would it not solve? </w:t>
      </w:r>
      <w:r w:rsidRPr="003A01F2">
        <w:rPr>
          <w:rStyle w:val="Emphasis"/>
        </w:rPr>
        <w:t>Geoengineering is not a cure</w:t>
      </w:r>
      <w:r>
        <w:t xml:space="preserve">. At best, </w:t>
      </w:r>
      <w:r w:rsidRPr="003A01F2">
        <w:rPr>
          <w:rStyle w:val="Emphasis"/>
        </w:rPr>
        <w:t>it’s a Band-Aid</w:t>
      </w:r>
      <w:r>
        <w:t xml:space="preserve"> or tourniquet; </w:t>
      </w:r>
      <w:r w:rsidRPr="003A01F2">
        <w:rPr>
          <w:rStyle w:val="Emphasis"/>
        </w:rPr>
        <w:t>at worst, it could be a self-inflicted wound</w:t>
      </w:r>
      <w:r>
        <w:t xml:space="preserve">. By itself, </w:t>
      </w:r>
      <w:r w:rsidRPr="003A01F2">
        <w:rPr>
          <w:rStyle w:val="Emphasis"/>
        </w:rPr>
        <w:t>hacking the climate</w:t>
      </w:r>
      <w:r>
        <w:t xml:space="preserve"> </w:t>
      </w:r>
      <w:r w:rsidRPr="003A01F2">
        <w:rPr>
          <w:rStyle w:val="Emphasis"/>
        </w:rPr>
        <w:t>system</w:t>
      </w:r>
      <w:r>
        <w:t xml:space="preserve"> won’t fix the way society manages the planet, and in fact it </w:t>
      </w:r>
      <w:r w:rsidRPr="003A01F2">
        <w:rPr>
          <w:rStyle w:val="Emphasis"/>
        </w:rPr>
        <w:t>can de-incentivize [effective management]</w:t>
      </w:r>
      <w:r>
        <w:t xml:space="preserve">. If geoengineering is perceived as a “silver bullet” that offers the illusion of consequence-free carbon pollution, then there’s no incentive to control emissions that are the root cause of the problem. </w:t>
      </w:r>
      <w:r w:rsidRPr="003A01F2">
        <w:rPr>
          <w:rStyle w:val="Emphasis"/>
        </w:rPr>
        <w:t xml:space="preserve">Even if geoengineering could be made to work safely, we would have to continuously ramp it up to keep pace with accelerating emissions – and that’s not sustainable. </w:t>
      </w:r>
      <w:r>
        <w:t xml:space="preserve">The climate has a lot of inertia; once it starts moving in a certain direction it may be difficult to stop. The carbon we are pumping into the atmosphere today is essentially permanent; natural processes take thousands of years to remove it. There may also be irreversible “tipping points” – cliffs, or points of no return – that could cause dramatic, abrupt climate changes like shifts in ocean circulation or irreversible melting of the Greenland ice sheet. Generally, </w:t>
      </w:r>
      <w:r w:rsidRPr="003A01F2">
        <w:rPr>
          <w:rStyle w:val="Emphasis"/>
        </w:rPr>
        <w:t>we don’t understand the risks of geoengineering well</w:t>
      </w:r>
      <w:r>
        <w:t xml:space="preserve">. </w:t>
      </w:r>
      <w:r w:rsidRPr="003A01F2">
        <w:rPr>
          <w:rStyle w:val="Emphasis"/>
        </w:rPr>
        <w:t>Engineering the planet could make things worse</w:t>
      </w:r>
      <w:r>
        <w:t xml:space="preserve">, and it could cause serious social and political issues. All of these things suggest to me that </w:t>
      </w:r>
      <w:r w:rsidRPr="003A01F2">
        <w:rPr>
          <w:rStyle w:val="Emphasis"/>
        </w:rPr>
        <w:t>geoengineering should be seen as</w:t>
      </w:r>
      <w:r>
        <w:rPr>
          <w:rStyle w:val="Emphasis"/>
        </w:rPr>
        <w:t xml:space="preserve"> </w:t>
      </w:r>
      <w:r>
        <w:t xml:space="preserve">a </w:t>
      </w:r>
      <w:r w:rsidRPr="003A01F2">
        <w:rPr>
          <w:rStyle w:val="Emphasis"/>
        </w:rPr>
        <w:t>highly uncertain</w:t>
      </w:r>
      <w:r>
        <w:t xml:space="preserve"> insurance policy or emergency response, not a solution</w:t>
      </w:r>
    </w:p>
    <w:p w14:paraId="182792C7" w14:textId="77777777" w:rsidR="00230359" w:rsidRDefault="00230359" w:rsidP="00230359">
      <w:pPr>
        <w:pStyle w:val="Heading4"/>
      </w:pPr>
      <w:r>
        <w:t>Cloud seeding technology not ready</w:t>
      </w:r>
    </w:p>
    <w:p w14:paraId="41369709" w14:textId="77777777" w:rsidR="00230359" w:rsidRPr="009155EA" w:rsidRDefault="00230359" w:rsidP="00230359">
      <w:r w:rsidRPr="0084428A">
        <w:rPr>
          <w:rStyle w:val="Style13ptBold"/>
        </w:rPr>
        <w:t>Lamb and Silverman 08</w:t>
      </w:r>
      <w:r>
        <w:t>, Robert and Jacob, Robert Lamb is a Senior writer and podcaster for Stuff to Blow Your Mind and a degree in creative writing from the University of Tennessee, Jacob Silverman holds a B.A. in English and creative writing from Emory University, where he also studied Russian and history, and is a contributing writer at science.com, ND “Can China control the weather?” &lt;http://science.howstuffworks.com/nature/climate-weather/meteorologists/cloud-seeding2.htm&gt;.</w:t>
      </w:r>
    </w:p>
    <w:p w14:paraId="664D1DB1" w14:textId="77777777" w:rsidR="00230359" w:rsidRPr="000D31EF" w:rsidRDefault="00230359" w:rsidP="00230359">
      <w:pPr>
        <w:rPr>
          <w:rStyle w:val="Emphasis"/>
          <w:b w:val="0"/>
          <w:iCs w:val="0"/>
        </w:rPr>
      </w:pPr>
      <w:r>
        <w:t xml:space="preserve">Despite some successful tests, </w:t>
      </w:r>
      <w:r w:rsidRPr="009155EA">
        <w:rPr>
          <w:rStyle w:val="Emphasis"/>
        </w:rPr>
        <w:t>cloud seeding still has many problems</w:t>
      </w:r>
      <w:r>
        <w:t xml:space="preserve">. The fundamental concern is: Does it work? It may be a chicken-and-egg conundrum -- would it have rained in a given area without the use of cloud seeding, and would it have rained less? </w:t>
      </w:r>
      <w:r w:rsidRPr="009155EA">
        <w:rPr>
          <w:rStyle w:val="Emphasis"/>
        </w:rPr>
        <w:t>Cloud seeding</w:t>
      </w:r>
      <w:r>
        <w:t xml:space="preserve"> also </w:t>
      </w:r>
      <w:r w:rsidRPr="009155EA">
        <w:rPr>
          <w:rStyle w:val="Emphasis"/>
        </w:rPr>
        <w:t>depends heavily on environmental conditions like temperature and cloud composition</w:t>
      </w:r>
      <w:r>
        <w:t xml:space="preserve">. In 2003, </w:t>
      </w:r>
      <w:r w:rsidRPr="009155EA">
        <w:rPr>
          <w:rStyle w:val="Emphasis"/>
        </w:rPr>
        <w:t>the United States National Academy of Sciences declared that 30 years of studies had not produced "­convincing" evidence that weather modification works</w:t>
      </w:r>
      <w:r>
        <w:t xml:space="preserve"> [source: Associated Press]. On the other hand, the American Meteorological Society claims that some studies on cloud seeding show a 10 percent increase in rain volume. </w:t>
      </w:r>
      <w:r w:rsidRPr="009155EA">
        <w:rPr>
          <w:rStyle w:val="Emphasis"/>
        </w:rPr>
        <w:t>Cloud seeding is quite expensive</w:t>
      </w:r>
      <w:r>
        <w:t xml:space="preserve">, though potentially cheaper than other projects, like diverting rivers, building new canals or improving irrigation systems. Then again, the allure of cloud seeding may redirect attention and funding from other projects that could be more promising. Then there are questions about altering weather. Are some areas taking moisture out of the air that would have fallen as rain in another region? And if regions are experiencing drought due to climate change, isn't effort better spent tackling the causes of global warming? Despite reassurances from cloud-seeding companies, </w:t>
      </w:r>
      <w:r w:rsidRPr="009155EA">
        <w:rPr>
          <w:rStyle w:val="Emphasis"/>
        </w:rPr>
        <w:t>concerns also remain about expo­sure to silver iodide toxicity and soil contamination.</w:t>
      </w:r>
      <w:r>
        <w:t xml:space="preserve"> </w:t>
      </w:r>
    </w:p>
    <w:p w14:paraId="3778FEF2" w14:textId="77777777" w:rsidR="00230359" w:rsidRDefault="00230359" w:rsidP="00230359">
      <w:pPr>
        <w:pStyle w:val="Heading4"/>
      </w:pPr>
      <w:r>
        <w:t>Cloud seeding Fails at stopping drought- Philippine experiment shows</w:t>
      </w:r>
    </w:p>
    <w:p w14:paraId="37D9561E" w14:textId="77777777" w:rsidR="00230359" w:rsidRPr="009317D2" w:rsidRDefault="00230359" w:rsidP="00230359">
      <w:r w:rsidRPr="000D31EF">
        <w:rPr>
          <w:rStyle w:val="Style13ptBold"/>
        </w:rPr>
        <w:t>Alipala and Santos 16</w:t>
      </w:r>
      <w:r>
        <w:t>, Julie and Dennis, Julie Alipala is Director of the National Union of Journalists of the Philippines and a writer for the Philippine Daily Inquirer,  Dennis Santos is a journalist for the Philippine Daily Inquirer, March 2,“Cloud seeding fails,” &lt;http://newsinfo.inquirer.net/769921/cloud-seeding-fails&gt;.</w:t>
      </w:r>
    </w:p>
    <w:p w14:paraId="27C98C53" w14:textId="77777777" w:rsidR="00230359" w:rsidRDefault="00230359" w:rsidP="00230359">
      <w:r w:rsidRPr="009317D2">
        <w:rPr>
          <w:rStyle w:val="Emphasis"/>
        </w:rPr>
        <w:t>It was a lesson about not learning a lesson. Officials</w:t>
      </w:r>
      <w:r>
        <w:t xml:space="preserve">, were warned against wasting funds on artificially generating rain, </w:t>
      </w:r>
      <w:r w:rsidRPr="009317D2">
        <w:rPr>
          <w:rStyle w:val="Emphasis"/>
        </w:rPr>
        <w:t>declared cloud seeding a failure in easing the effects of the El Niño phenomenon</w:t>
      </w:r>
      <w:r>
        <w:t xml:space="preserve"> in the city. For 12 days until Feb. 28, the Philippine Atmospheric, Geophysical and Astronomical Services Administration (Pagasa) and </w:t>
      </w:r>
      <w:r w:rsidRPr="009317D2">
        <w:rPr>
          <w:rStyle w:val="Emphasis"/>
        </w:rPr>
        <w:t>the Philippine Air Force conducted cloud-s</w:t>
      </w:r>
      <w:r>
        <w:rPr>
          <w:rStyle w:val="Emphasis"/>
        </w:rPr>
        <w:t xml:space="preserve">eeding operations at a cost of </w:t>
      </w:r>
      <w:r w:rsidRPr="009317D2">
        <w:rPr>
          <w:rStyle w:val="Emphasis"/>
        </w:rPr>
        <w:t>1.3 million. But</w:t>
      </w:r>
      <w:r>
        <w:t xml:space="preserve"> Teotimo Reyes Jr., department manager of water production of Zamboanga City Water District (ZCWD), said </w:t>
      </w:r>
      <w:r w:rsidRPr="009317D2">
        <w:rPr>
          <w:rStyle w:val="Emphasis"/>
        </w:rPr>
        <w:t>the effects of the drought</w:t>
      </w:r>
      <w:r>
        <w:t xml:space="preserve"> brought by El Niño </w:t>
      </w:r>
      <w:r w:rsidRPr="009317D2">
        <w:rPr>
          <w:rStyle w:val="Emphasis"/>
        </w:rPr>
        <w:t>had not eased</w:t>
      </w:r>
      <w:r>
        <w:t>. “</w:t>
      </w:r>
      <w:r w:rsidRPr="009317D2">
        <w:rPr>
          <w:rStyle w:val="Emphasis"/>
        </w:rPr>
        <w:t>We did not see or experience any increase in the water stream, the ground [remains] very dry</w:t>
      </w:r>
      <w:r>
        <w:t>,” Reyes said. In January, while the cloud-seeding operations were still being planned, vegetable farmers in the city already urged authorities to abandon the idea, citing past cases and amid an admission from a weather specialist that it might actually do more harm than good. Annaliza Pabayos, a vegetable farmer in Barangay San Roque here, said that in the past, cloud seeding killed vegetables. “I prefer to fetch water from the river to my field,” Pabayos said. Celestiano Ahamad, a farm caretaker in Barangay Dita, agreed with Pabayos. “Cloud seeding dries up the leaves of corn, cassava and sweet potato,” he said</w:t>
      </w:r>
      <w:r w:rsidRPr="009317D2">
        <w:rPr>
          <w:rStyle w:val="Emphasis"/>
        </w:rPr>
        <w:t>. Instead of spending for cloud-seeding operations, he said, the government should allocate fuel to farmers</w:t>
      </w:r>
      <w:r>
        <w:t xml:space="preserve"> so they can use their water pumps to draw water from rivers. Maribel Enriquez, Pagasa chief meteorologist here, said </w:t>
      </w:r>
      <w:r w:rsidRPr="009317D2">
        <w:rPr>
          <w:rStyle w:val="Emphasis"/>
        </w:rPr>
        <w:t>cloud seeding</w:t>
      </w:r>
      <w:r>
        <w:t xml:space="preserve">, indeed, </w:t>
      </w:r>
      <w:r w:rsidRPr="009317D2">
        <w:rPr>
          <w:rStyle w:val="Emphasis"/>
        </w:rPr>
        <w:t>increases the salt concentration in rain</w:t>
      </w:r>
      <w:r>
        <w:t>. “</w:t>
      </w:r>
      <w:r w:rsidRPr="009317D2">
        <w:rPr>
          <w:rStyle w:val="Emphasis"/>
        </w:rPr>
        <w:t>If (cloud seeding-induced) rainwater falls on farms and through osmosis, the leaves will wither,”</w:t>
      </w:r>
      <w:r>
        <w:t xml:space="preserve"> </w:t>
      </w:r>
    </w:p>
    <w:p w14:paraId="1A394CC4" w14:textId="77777777" w:rsidR="00230359" w:rsidRPr="00D40328" w:rsidRDefault="00230359" w:rsidP="005B5CD0">
      <w:pPr>
        <w:rPr>
          <w:u w:val="single"/>
        </w:rPr>
      </w:pPr>
    </w:p>
    <w:p w14:paraId="3DF34BFD" w14:textId="77777777" w:rsidR="008F0BAE" w:rsidRDefault="008F0BAE" w:rsidP="008F0BAE">
      <w:pPr>
        <w:pStyle w:val="Heading1"/>
      </w:pPr>
      <w:r>
        <w:t xml:space="preserve">Warming CP 3-Cloud Computing </w:t>
      </w:r>
    </w:p>
    <w:p w14:paraId="39B6F7A9" w14:textId="77777777" w:rsidR="008F0BAE" w:rsidRDefault="008F0BAE" w:rsidP="008F0BAE">
      <w:pPr>
        <w:pStyle w:val="Heading2"/>
      </w:pPr>
      <w:r>
        <w:t>Cloud Computing CP</w:t>
      </w:r>
    </w:p>
    <w:p w14:paraId="3B47E490" w14:textId="77777777" w:rsidR="008F0BAE" w:rsidRDefault="008F0BAE" w:rsidP="008F0BAE">
      <w:pPr>
        <w:pStyle w:val="Heading4"/>
      </w:pPr>
      <w:r>
        <w:t>CP text: The United States Federal Government should reform the NSA’s program of undermining encryption standards and introducing surveillance backdoors in software and the cloud</w:t>
      </w:r>
    </w:p>
    <w:p w14:paraId="50183DCE" w14:textId="77777777" w:rsidR="008F0BAE" w:rsidRDefault="008F0BAE" w:rsidP="008F0BAE"/>
    <w:p w14:paraId="4D07EB57" w14:textId="77777777" w:rsidR="008F0BAE" w:rsidRDefault="008F0BAE" w:rsidP="008F0BAE">
      <w:pPr>
        <w:pStyle w:val="Heading4"/>
      </w:pPr>
      <w:r>
        <w:t>CP boosts the cloud computing sector and also solves Chinese IP theft, improving US-China relations because China fears the surveillance – other countries/companies won’t join in data sharing on the cloud because for the same reason</w:t>
      </w:r>
    </w:p>
    <w:p w14:paraId="43DC4AD6" w14:textId="77777777" w:rsidR="008F0BAE" w:rsidRPr="00D64790" w:rsidRDefault="008F0BAE" w:rsidP="008F0BAE">
      <w:pPr>
        <w:rPr>
          <w:sz w:val="24"/>
        </w:rPr>
      </w:pPr>
      <w:r w:rsidRPr="00D64790">
        <w:rPr>
          <w:rStyle w:val="Style13ptBold"/>
        </w:rPr>
        <w:t>Castro and McQuinn 15</w:t>
      </w:r>
      <w:r>
        <w:t xml:space="preserve"> </w:t>
      </w:r>
      <w:r w:rsidRPr="00D64790">
        <w:rPr>
          <w:sz w:val="12"/>
        </w:rPr>
        <w:t xml:space="preserve">(“Beyond the USA Freedom Act: How U.S. Surveillance Still Subverts U.S. Competitiveness” ITIF: Information Technology and Innovation Foundation; Daniel Castro (B.S. in foreign service from Georgetown University and an M.S. in information security technology and management from Carnegie Mellon University) is vice president at the Information Technology and Innovation Foundation (ITIF) and director of the Center for Data Innovation, an affiliate of ITIF, specializing in privacy, security, intellectual property, Internet governance, e-government, and accessibility for people with disabilities. His work has been quoted and cited in numerous media outlets, including The Washington Post, The Wall Street Journal, NPR, USA Today, Bloomberg News, and Bloomberg Businessweek. Castro was named to FedScoop’s list of the “top 25 most influential people under 40 in government and tech.” In 2015, U.S. Secretary of Commerce Penny </w:t>
      </w:r>
      <w:r w:rsidRPr="00D64790">
        <w:rPr>
          <w:sz w:val="12"/>
          <w:szCs w:val="10"/>
        </w:rPr>
        <w:t xml:space="preserve">Pritzker appointed Castro to the Commerce Data Advisory Council.¶ Castro previously worked as an IT analyst at the Government Accountability Office (GAO) where he audited IT security and management controls at various government agencies. He contributed to GAO reports on the state of information security at a variety of federal agencies, including the Securities and Exchange Commission and the Federal Deposit Insurance Corporation. In addition, Castro was a visiting scientist at the Software Engineering Institute in Pittsburgh, PA, where he developed virtual training simulations to provide clients with hands-on training of the latest information security tools.  Alan McQuinn (graduate of the University of Texas at Austin with a B.S. in public relations and political communications) is a research analyst at the Information Technology and Innovation Foundation. His research areas include cybersecurity, privacy, virtual currencies, e-government, Internet governance, and commercial drones. He was previously a telecommunications fellow for Representative Anna Eshoo (D-CA). July 9, 2015, </w:t>
      </w:r>
      <w:hyperlink r:id="rId57" w:history="1">
        <w:r w:rsidRPr="00D64790">
          <w:rPr>
            <w:rStyle w:val="Hyperlink"/>
            <w:sz w:val="12"/>
            <w:szCs w:val="10"/>
          </w:rPr>
          <w:t>https://itif.org/publications/2015/06/09/beyond-usa-freedom-act-how-us-surveillance-still-subverts-us-competitiveness</w:t>
        </w:r>
      </w:hyperlink>
      <w:r w:rsidRPr="00D64790">
        <w:rPr>
          <w:sz w:val="12"/>
          <w:szCs w:val="10"/>
        </w:rPr>
        <w:t xml:space="preserve"> - LK)</w:t>
      </w:r>
    </w:p>
    <w:p w14:paraId="752FD299" w14:textId="77777777" w:rsidR="008F0BAE" w:rsidRDefault="008F0BAE" w:rsidP="008F0BAE">
      <w:pPr>
        <w:rPr>
          <w:rStyle w:val="StyleUnderline"/>
        </w:rPr>
      </w:pPr>
      <w:r>
        <w:rPr>
          <w:sz w:val="16"/>
        </w:rPr>
        <w:t xml:space="preserve"> </w:t>
      </w:r>
      <w:r w:rsidRPr="00D8769F">
        <w:rPr>
          <w:sz w:val="16"/>
        </w:rPr>
        <w:t xml:space="preserve">Almost two years ago, ITIF described how </w:t>
      </w:r>
      <w:r w:rsidRPr="00D8769F">
        <w:rPr>
          <w:rStyle w:val="StyleUnderline"/>
        </w:rPr>
        <w:t xml:space="preserve">revelations about </w:t>
      </w:r>
      <w:r w:rsidRPr="00D8769F">
        <w:rPr>
          <w:rStyle w:val="StyleUnderline"/>
          <w:highlight w:val="cyan"/>
        </w:rPr>
        <w:t>pervasive digital surveillance by the U.S.</w:t>
      </w:r>
      <w:r w:rsidRPr="00D8769F">
        <w:rPr>
          <w:rStyle w:val="StyleUnderline"/>
        </w:rPr>
        <w:t xml:space="preserve"> intelligence community </w:t>
      </w:r>
      <w:r w:rsidRPr="00D8769F">
        <w:rPr>
          <w:rStyle w:val="StyleUnderline"/>
          <w:highlight w:val="cyan"/>
        </w:rPr>
        <w:t>could severely harm the competitiveness of</w:t>
      </w:r>
      <w:r w:rsidRPr="00D8769F">
        <w:rPr>
          <w:rStyle w:val="StyleUnderline"/>
        </w:rPr>
        <w:t xml:space="preserve"> </w:t>
      </w:r>
      <w:r w:rsidRPr="00D8769F">
        <w:rPr>
          <w:sz w:val="16"/>
        </w:rPr>
        <w:t xml:space="preserve">the United States if foreign customers turned away from U.S.-made </w:t>
      </w:r>
      <w:r w:rsidRPr="00D8769F">
        <w:rPr>
          <w:rStyle w:val="StyleUnderline"/>
          <w:highlight w:val="cyan"/>
        </w:rPr>
        <w:t>tech</w:t>
      </w:r>
      <w:r w:rsidRPr="00D8769F">
        <w:rPr>
          <w:rStyle w:val="StyleUnderline"/>
        </w:rPr>
        <w:t xml:space="preserve">nology </w:t>
      </w:r>
      <w:r w:rsidRPr="00D8769F">
        <w:rPr>
          <w:rStyle w:val="StyleUnderline"/>
          <w:highlight w:val="cyan"/>
        </w:rPr>
        <w:t>and services.</w:t>
      </w:r>
      <w:r w:rsidRPr="00D8769F">
        <w:rPr>
          <w:sz w:val="16"/>
        </w:rPr>
        <w:t xml:space="preserve"> </w:t>
      </w:r>
      <w:r w:rsidRPr="00D8769F">
        <w:rPr>
          <w:rStyle w:val="Emphasis"/>
        </w:rPr>
        <w:t xml:space="preserve">Since then, </w:t>
      </w:r>
      <w:r w:rsidRPr="00D64790">
        <w:rPr>
          <w:rStyle w:val="Emphasis"/>
          <w:highlight w:val="cyan"/>
        </w:rPr>
        <w:t xml:space="preserve">U.S. </w:t>
      </w:r>
      <w:r w:rsidRPr="00D8769F">
        <w:rPr>
          <w:rStyle w:val="Emphasis"/>
          <w:highlight w:val="cyan"/>
        </w:rPr>
        <w:t>policymakers have failed to take sufficient action to address these</w:t>
      </w:r>
      <w:r w:rsidRPr="00D8769F">
        <w:rPr>
          <w:rStyle w:val="Emphasis"/>
        </w:rPr>
        <w:t xml:space="preserve"> surveillance </w:t>
      </w:r>
      <w:r w:rsidRPr="00D8769F">
        <w:rPr>
          <w:rStyle w:val="Emphasis"/>
          <w:highlight w:val="cyan"/>
        </w:rPr>
        <w:t>concerns</w:t>
      </w:r>
      <w:r w:rsidRPr="00D8769F">
        <w:rPr>
          <w:sz w:val="16"/>
        </w:rPr>
        <w:t xml:space="preserve">; in some cases, </w:t>
      </w:r>
      <w:r w:rsidRPr="00D8769F">
        <w:rPr>
          <w:rStyle w:val="StyleUnderline"/>
        </w:rPr>
        <w:t>they have even</w:t>
      </w:r>
      <w:r w:rsidRPr="00D8769F">
        <w:rPr>
          <w:sz w:val="16"/>
        </w:rPr>
        <w:t xml:space="preserve"> fanned the flames of discontent by </w:t>
      </w:r>
      <w:r w:rsidRPr="00D8769F">
        <w:rPr>
          <w:rStyle w:val="StyleUnderline"/>
        </w:rPr>
        <w:t>championing weak information security practices</w:t>
      </w:r>
      <w:r w:rsidRPr="00D8769F">
        <w:rPr>
          <w:sz w:val="16"/>
        </w:rPr>
        <w:t xml:space="preserve">. In addition, </w:t>
      </w:r>
      <w:r w:rsidRPr="00D8769F">
        <w:rPr>
          <w:rStyle w:val="StyleUnderline"/>
          <w:highlight w:val="cyan"/>
        </w:rPr>
        <w:t>other countries have</w:t>
      </w:r>
      <w:r w:rsidRPr="00D8769F">
        <w:rPr>
          <w:rStyle w:val="StyleUnderline"/>
        </w:rPr>
        <w:t xml:space="preserve"> used anger over U.S. government surveillance as a cover for implementing </w:t>
      </w:r>
      <w:r w:rsidRPr="00D8769F">
        <w:rPr>
          <w:rStyle w:val="StyleUnderline"/>
          <w:highlight w:val="cyan"/>
        </w:rPr>
        <w:t xml:space="preserve">a new wave of protectionist policies </w:t>
      </w:r>
      <w:r w:rsidRPr="00D8769F">
        <w:rPr>
          <w:rStyle w:val="Emphasis"/>
          <w:highlight w:val="cyan"/>
        </w:rPr>
        <w:t>specifically targeting information technology</w:t>
      </w:r>
      <w:r w:rsidRPr="00D8769F">
        <w:rPr>
          <w:sz w:val="16"/>
        </w:rPr>
        <w:t xml:space="preserve">. </w:t>
      </w:r>
      <w:r w:rsidRPr="00D8769F">
        <w:rPr>
          <w:rStyle w:val="StyleUnderline"/>
          <w:highlight w:val="cyan"/>
        </w:rPr>
        <w:t>The combined result is a</w:t>
      </w:r>
      <w:r w:rsidRPr="00D8769F">
        <w:rPr>
          <w:sz w:val="16"/>
        </w:rPr>
        <w:t xml:space="preserve"> set of policies both at home and abroad that sacrifices robust competitiveness of the U.S. tech sector for vague and unconvincing promises of improved national security.</w:t>
      </w:r>
      <w:r w:rsidRPr="00D8769F">
        <w:rPr>
          <w:sz w:val="12"/>
        </w:rPr>
        <w:t>¶</w:t>
      </w:r>
      <w:r w:rsidRPr="00D8769F">
        <w:rPr>
          <w:sz w:val="16"/>
        </w:rPr>
        <w:t xml:space="preserve"> ITIF estimated in 2013 that </w:t>
      </w:r>
      <w:r w:rsidRPr="00D8769F">
        <w:rPr>
          <w:rStyle w:val="Emphasis"/>
        </w:rPr>
        <w:t xml:space="preserve">even a modest </w:t>
      </w:r>
      <w:r w:rsidRPr="00D8769F">
        <w:rPr>
          <w:rStyle w:val="Emphasis"/>
          <w:highlight w:val="cyan"/>
        </w:rPr>
        <w:t>drop in the</w:t>
      </w:r>
      <w:r w:rsidRPr="00D8769F">
        <w:rPr>
          <w:rStyle w:val="Emphasis"/>
        </w:rPr>
        <w:t xml:space="preserve"> expected </w:t>
      </w:r>
      <w:r w:rsidRPr="00D8769F">
        <w:rPr>
          <w:rStyle w:val="Emphasis"/>
          <w:highlight w:val="cyan"/>
        </w:rPr>
        <w:t>foreign market share for cloud computing</w:t>
      </w:r>
      <w:r w:rsidRPr="00D8769F">
        <w:rPr>
          <w:rStyle w:val="Emphasis"/>
        </w:rPr>
        <w:t xml:space="preserve"> stemming from concerns about U.S. surveillance</w:t>
      </w:r>
      <w:r w:rsidRPr="00D8769F">
        <w:rPr>
          <w:sz w:val="16"/>
        </w:rPr>
        <w:t xml:space="preserve"> could cost the United States between $21.5 billion and $35 billion by 2016. Since then, it has become clear that the U.S. tech industry as a whole, not just </w:t>
      </w:r>
      <w:r w:rsidRPr="00D8769F">
        <w:rPr>
          <w:rStyle w:val="StyleUnderline"/>
          <w:highlight w:val="cyan"/>
        </w:rPr>
        <w:t>the cloud computing sector, has under-performed as a result of the Snowden revelations</w:t>
      </w:r>
      <w:r w:rsidRPr="00D8769F">
        <w:rPr>
          <w:rStyle w:val="StyleUnderline"/>
        </w:rPr>
        <w:t xml:space="preserve">. </w:t>
      </w:r>
      <w:r w:rsidRPr="00D8769F">
        <w:rPr>
          <w:sz w:val="16"/>
        </w:rPr>
        <w:t xml:space="preserve">Therefore, the economic impact of U.S. surveillance practices will likely far exceed ITIF’s initial $35 billion estimate. This report catalogues a wide range of specific examples of the economic harm that has been done to U.S. businesses. In short, </w:t>
      </w:r>
      <w:r w:rsidRPr="00D8769F">
        <w:rPr>
          <w:rStyle w:val="StyleUnderline"/>
        </w:rPr>
        <w:t>foreign customers are shunning U.S. companies</w:t>
      </w:r>
      <w:r w:rsidRPr="00D8769F">
        <w:rPr>
          <w:sz w:val="16"/>
        </w:rPr>
        <w:t>. The policy implication of this is clear: Now that Congress has reformed how the National Security Agency (NSA) collects bulk domestic phone records and allowed private firms—rather than the government—to collect and store approved data</w:t>
      </w:r>
      <w:r w:rsidRPr="00D8769F">
        <w:rPr>
          <w:sz w:val="16"/>
          <w:highlight w:val="cyan"/>
        </w:rPr>
        <w:t xml:space="preserve">, </w:t>
      </w:r>
      <w:r w:rsidRPr="00D8769F">
        <w:rPr>
          <w:rStyle w:val="StyleUnderline"/>
          <w:highlight w:val="cyan"/>
        </w:rPr>
        <w:t>it is time to address</w:t>
      </w:r>
      <w:r w:rsidRPr="00D8769F">
        <w:rPr>
          <w:rStyle w:val="StyleUnderline"/>
        </w:rPr>
        <w:t xml:space="preserve"> other </w:t>
      </w:r>
      <w:r w:rsidRPr="00D8769F">
        <w:rPr>
          <w:rStyle w:val="StyleUnderline"/>
          <w:highlight w:val="cyan"/>
        </w:rPr>
        <w:t>controversial digital surveillance activities by the U.S.</w:t>
      </w:r>
      <w:r w:rsidRPr="00D8769F">
        <w:rPr>
          <w:rStyle w:val="StyleUnderline"/>
        </w:rPr>
        <w:t xml:space="preserve"> intelligence community.</w:t>
      </w:r>
      <w:r>
        <w:rPr>
          <w:rStyle w:val="StyleUnderline"/>
        </w:rPr>
        <w:t xml:space="preserve"> </w:t>
      </w:r>
      <w:r w:rsidRPr="00D8769F">
        <w:rPr>
          <w:rStyle w:val="StyleUnderline"/>
          <w:sz w:val="12"/>
        </w:rPr>
        <w:t>¶</w:t>
      </w:r>
      <w:r w:rsidRPr="00D8769F">
        <w:rPr>
          <w:sz w:val="16"/>
        </w:rPr>
        <w:t xml:space="preserve"> </w:t>
      </w:r>
      <w:r w:rsidRPr="00D8769F">
        <w:rPr>
          <w:rStyle w:val="StyleUnderline"/>
        </w:rPr>
        <w:t xml:space="preserve">The U.S. government’s </w:t>
      </w:r>
      <w:r w:rsidRPr="00D64790">
        <w:rPr>
          <w:rStyle w:val="StyleUnderline"/>
          <w:highlight w:val="cyan"/>
        </w:rPr>
        <w:t>failure to reform</w:t>
      </w:r>
      <w:r w:rsidRPr="00D8769F">
        <w:rPr>
          <w:rStyle w:val="StyleUnderline"/>
        </w:rPr>
        <w:t xml:space="preserve"> many of the NSA’s surveillance programs has damaged the competitiveness of the U.S. tech sector and cost it a portion of the global market</w:t>
      </w:r>
      <w:r w:rsidRPr="00D8769F">
        <w:rPr>
          <w:sz w:val="16"/>
        </w:rPr>
        <w:t xml:space="preserve"> share. This includes programs such as PRISM—the controversial program authorized by the FISA Amendments Act, which allows for </w:t>
      </w:r>
      <w:r w:rsidRPr="00D8769F">
        <w:rPr>
          <w:rStyle w:val="StyleUnderline"/>
        </w:rPr>
        <w:t>warrantless access to private-user data on popular online services both in the United States and abroad—and Bullrun—</w:t>
      </w:r>
      <w:r w:rsidRPr="00D8769F">
        <w:rPr>
          <w:rStyle w:val="StyleUnderline"/>
          <w:highlight w:val="cyan"/>
        </w:rPr>
        <w:t>the NSA’s program to undermine encryption standards both at home and abroad</w:t>
      </w:r>
      <w:r w:rsidRPr="00D8769F">
        <w:rPr>
          <w:sz w:val="16"/>
        </w:rPr>
        <w:t xml:space="preserve">. Foreign companies have seized on these controversial policies to </w:t>
      </w:r>
      <w:r w:rsidRPr="00D8769F">
        <w:rPr>
          <w:rStyle w:val="Emphasis"/>
          <w:highlight w:val="cyan"/>
        </w:rPr>
        <w:t>convince</w:t>
      </w:r>
      <w:r w:rsidRPr="00D8769F">
        <w:rPr>
          <w:rStyle w:val="StyleUnderline"/>
        </w:rPr>
        <w:t xml:space="preserve"> their customers that keeping data at home is safer than sending it abroad, and </w:t>
      </w:r>
      <w:r w:rsidRPr="00D8769F">
        <w:rPr>
          <w:rStyle w:val="Emphasis"/>
          <w:highlight w:val="cyan"/>
        </w:rPr>
        <w:t>foreign governments</w:t>
      </w:r>
      <w:r w:rsidRPr="00D8769F">
        <w:rPr>
          <w:rStyle w:val="Emphasis"/>
        </w:rPr>
        <w:t xml:space="preserve"> have pointed </w:t>
      </w:r>
      <w:r w:rsidRPr="00D8769F">
        <w:rPr>
          <w:rStyle w:val="Emphasis"/>
          <w:highlight w:val="cyan"/>
        </w:rPr>
        <w:t>to</w:t>
      </w:r>
      <w:r w:rsidRPr="00D8769F">
        <w:rPr>
          <w:rStyle w:val="Emphasis"/>
        </w:rPr>
        <w:t xml:space="preserve"> U.S. surveillance as justification for protectionist policies that </w:t>
      </w:r>
      <w:r w:rsidRPr="00D8769F">
        <w:rPr>
          <w:rStyle w:val="Emphasis"/>
          <w:highlight w:val="cyan"/>
        </w:rPr>
        <w:t>require data to be kept within their national borders</w:t>
      </w:r>
      <w:r w:rsidRPr="00D8769F">
        <w:rPr>
          <w:rStyle w:val="StyleUnderline"/>
          <w:highlight w:val="cyan"/>
        </w:rPr>
        <w:t>. In</w:t>
      </w:r>
      <w:r w:rsidRPr="00D8769F">
        <w:rPr>
          <w:rStyle w:val="StyleUnderline"/>
        </w:rPr>
        <w:t xml:space="preserve"> the most extreme cases, </w:t>
      </w:r>
      <w:r w:rsidRPr="00D8769F">
        <w:rPr>
          <w:rStyle w:val="Emphasis"/>
        </w:rPr>
        <w:t xml:space="preserve">such as in </w:t>
      </w:r>
      <w:r w:rsidRPr="00D8769F">
        <w:rPr>
          <w:rStyle w:val="Emphasis"/>
          <w:highlight w:val="cyan"/>
        </w:rPr>
        <w:t>China,</w:t>
      </w:r>
      <w:r w:rsidRPr="00D8769F">
        <w:rPr>
          <w:rStyle w:val="StyleUnderline"/>
          <w:highlight w:val="cyan"/>
        </w:rPr>
        <w:t xml:space="preserve"> foreign governments are using fear of digital surveillance to force companies to surrender valuable intellectual property</w:t>
      </w:r>
      <w:r w:rsidRPr="00D8769F">
        <w:rPr>
          <w:sz w:val="16"/>
          <w:highlight w:val="cyan"/>
        </w:rPr>
        <w:t>,</w:t>
      </w:r>
      <w:r w:rsidRPr="00D8769F">
        <w:rPr>
          <w:sz w:val="16"/>
        </w:rPr>
        <w:t xml:space="preserve"> such as source code. </w:t>
      </w:r>
      <w:r w:rsidRPr="00D8769F">
        <w:rPr>
          <w:sz w:val="12"/>
        </w:rPr>
        <w:t>¶</w:t>
      </w:r>
      <w:r w:rsidRPr="00D8769F">
        <w:rPr>
          <w:sz w:val="16"/>
        </w:rPr>
        <w:t xml:space="preserve"> In the short term, U.S. companies lose out on contracts, and over the long term, other countries create protectionist policies that lock U.S. businesses out of foreign markets. This not only hurts U.S. technology companies, but costs American jobs and weakens the U.S. trade balance. To reverse this trend, </w:t>
      </w:r>
      <w:r w:rsidRPr="00D8769F">
        <w:rPr>
          <w:rStyle w:val="StyleUnderline"/>
          <w:highlight w:val="cyan"/>
        </w:rPr>
        <w:t>ITIF recommends that policymakers</w:t>
      </w:r>
      <w:r w:rsidRPr="00D8769F">
        <w:rPr>
          <w:rStyle w:val="StyleUnderline"/>
        </w:rPr>
        <w:t>:</w:t>
      </w:r>
      <w:r w:rsidRPr="00D8769F">
        <w:rPr>
          <w:rStyle w:val="StyleUnderline"/>
          <w:sz w:val="12"/>
        </w:rPr>
        <w:t>¶</w:t>
      </w:r>
      <w:r w:rsidRPr="00D8769F">
        <w:rPr>
          <w:sz w:val="16"/>
        </w:rPr>
        <w:t xml:space="preserve"> </w:t>
      </w:r>
      <w:r w:rsidRPr="00D8769F">
        <w:rPr>
          <w:rStyle w:val="StyleUnderline"/>
        </w:rPr>
        <w:t>Increase transparency about U.S. surveillance activities both at home and abroad.</w:t>
      </w:r>
      <w:r w:rsidRPr="00D8769F">
        <w:rPr>
          <w:rStyle w:val="StyleUnderline"/>
          <w:sz w:val="12"/>
        </w:rPr>
        <w:t xml:space="preserve">¶ </w:t>
      </w:r>
      <w:r w:rsidRPr="00D8769F">
        <w:rPr>
          <w:rStyle w:val="StyleUnderline"/>
          <w:highlight w:val="cyan"/>
        </w:rPr>
        <w:t>Strengthen information security by opposing any government efforts to introduce backdoors in software or weaken encryption</w:t>
      </w:r>
      <w:r w:rsidRPr="00D8769F">
        <w:rPr>
          <w:rStyle w:val="StyleUnderline"/>
        </w:rPr>
        <w:t>.</w:t>
      </w:r>
      <w:r w:rsidRPr="00D8769F">
        <w:rPr>
          <w:rStyle w:val="StyleUnderline"/>
          <w:sz w:val="12"/>
        </w:rPr>
        <w:t xml:space="preserve">¶ </w:t>
      </w:r>
      <w:r w:rsidRPr="00D8769F">
        <w:rPr>
          <w:sz w:val="16"/>
        </w:rPr>
        <w:t>Strengthen U.S. mutual legal assistance treaties (MLATs).</w:t>
      </w:r>
      <w:r w:rsidRPr="00D8769F">
        <w:rPr>
          <w:sz w:val="12"/>
        </w:rPr>
        <w:t>¶</w:t>
      </w:r>
      <w:r w:rsidRPr="00D8769F">
        <w:rPr>
          <w:sz w:val="16"/>
        </w:rPr>
        <w:t xml:space="preserve"> </w:t>
      </w:r>
      <w:r w:rsidRPr="00D8769F">
        <w:rPr>
          <w:rStyle w:val="StyleUnderline"/>
        </w:rPr>
        <w:t>Work to establish international legal standards for government access to data.</w:t>
      </w:r>
    </w:p>
    <w:p w14:paraId="46AF3623" w14:textId="77777777" w:rsidR="008F0BAE" w:rsidRDefault="008F0BAE" w:rsidP="008F0BAE">
      <w:pPr>
        <w:rPr>
          <w:rStyle w:val="StyleUnderline"/>
        </w:rPr>
      </w:pPr>
    </w:p>
    <w:p w14:paraId="4ABCAE9C" w14:textId="77777777" w:rsidR="008F0BAE" w:rsidRDefault="008F0BAE" w:rsidP="008F0BAE">
      <w:pPr>
        <w:rPr>
          <w:rStyle w:val="StyleUnderline"/>
        </w:rPr>
      </w:pPr>
    </w:p>
    <w:p w14:paraId="438384F7" w14:textId="77777777" w:rsidR="008F0BAE" w:rsidRDefault="008F0BAE" w:rsidP="008F0BAE">
      <w:pPr>
        <w:pStyle w:val="Heading4"/>
      </w:pPr>
      <w:r>
        <w:t>2 ILs to solving warming:</w:t>
      </w:r>
    </w:p>
    <w:p w14:paraId="2790DFF5" w14:textId="77777777" w:rsidR="008F0BAE" w:rsidRDefault="008F0BAE" w:rsidP="008F0BAE">
      <w:pPr>
        <w:pStyle w:val="Heading4"/>
      </w:pPr>
      <w:r>
        <w:t>1. If companies around the globe join the</w:t>
      </w:r>
      <w:r w:rsidRPr="006C5AE9">
        <w:t xml:space="preserve"> cloud</w:t>
      </w:r>
      <w:r>
        <w:t xml:space="preserve">, it would </w:t>
      </w:r>
      <w:r w:rsidRPr="006C5AE9">
        <w:t>massively</w:t>
      </w:r>
      <w:r>
        <w:t xml:space="preserve"> reduce</w:t>
      </w:r>
      <w:r w:rsidRPr="006C5AE9">
        <w:t xml:space="preserve"> CO2 emissions</w:t>
      </w:r>
      <w:r>
        <w:t xml:space="preserve"> yearly</w:t>
      </w:r>
      <w:r w:rsidRPr="006C5AE9">
        <w:t xml:space="preserve"> </w:t>
      </w:r>
      <w:r>
        <w:t>just through</w:t>
      </w:r>
      <w:r w:rsidRPr="006C5AE9">
        <w:t xml:space="preserve"> energy efficiency</w:t>
      </w:r>
      <w:r>
        <w:t xml:space="preserve"> alone</w:t>
      </w:r>
    </w:p>
    <w:p w14:paraId="7BEC86E1" w14:textId="77777777" w:rsidR="008F0BAE" w:rsidRPr="006C5AE9" w:rsidRDefault="008F0BAE" w:rsidP="008F0BAE">
      <w:r w:rsidRPr="00A73C0C">
        <w:rPr>
          <w:rStyle w:val="Style13ptBold"/>
        </w:rPr>
        <w:t>Foster 11</w:t>
      </w:r>
      <w:r>
        <w:t xml:space="preserve"> (Pete Foster is </w:t>
      </w:r>
      <w:r w:rsidRPr="00A73C0C">
        <w:t xml:space="preserve">writer, researcher and consultant on sustainable ICT </w:t>
      </w:r>
      <w:r>
        <w:t>(</w:t>
      </w:r>
      <w:r w:rsidRPr="00A73C0C">
        <w:t>information and communications technology</w:t>
      </w:r>
      <w:r>
        <w:t xml:space="preserve">) for the Guardian. “Cloud computing – a green opportunity or climate change risk?” August 18, 2011, </w:t>
      </w:r>
      <w:r w:rsidRPr="00A73C0C">
        <w:t>https://www.theguardian.com/sustainable-business/cloud-computing-climate-change</w:t>
      </w:r>
      <w:r>
        <w:t xml:space="preserve"> - LK)</w:t>
      </w:r>
    </w:p>
    <w:p w14:paraId="3BFF4D84" w14:textId="77777777" w:rsidR="008F0BAE" w:rsidRDefault="008F0BAE" w:rsidP="008F0BAE">
      <w:pPr>
        <w:rPr>
          <w:rStyle w:val="StyleUnderline"/>
        </w:rPr>
      </w:pPr>
      <w:r w:rsidRPr="006C5AE9">
        <w:rPr>
          <w:rStyle w:val="StyleUnderline"/>
          <w:highlight w:val="cyan"/>
        </w:rPr>
        <w:t>Cloud computing enables users to to share resources and carry out tasks</w:t>
      </w:r>
      <w:r w:rsidRPr="006C5AE9">
        <w:rPr>
          <w:sz w:val="16"/>
        </w:rPr>
        <w:t xml:space="preserve"> remotely. Rather than using your own local PCs or servers to do the work, you connect to a remote data centre, often provided by an IT services or software company. It means more computing is migrating to purpose-built data centres.</w:t>
      </w:r>
      <w:r w:rsidRPr="006C5AE9">
        <w:rPr>
          <w:sz w:val="12"/>
        </w:rPr>
        <w:t>¶</w:t>
      </w:r>
      <w:r w:rsidRPr="006C5AE9">
        <w:rPr>
          <w:sz w:val="16"/>
        </w:rPr>
        <w:t xml:space="preserve"> </w:t>
      </w:r>
      <w:r w:rsidRPr="006C5AE9">
        <w:rPr>
          <w:rStyle w:val="StyleUnderline"/>
          <w:highlight w:val="cyan"/>
        </w:rPr>
        <w:t>From a low carbon perspective</w:t>
      </w:r>
      <w:r w:rsidRPr="006C5AE9">
        <w:rPr>
          <w:rStyle w:val="StyleUnderline"/>
        </w:rPr>
        <w:t xml:space="preserve"> it's no bad thing. </w:t>
      </w:r>
      <w:r w:rsidRPr="006C5AE9">
        <w:rPr>
          <w:rStyle w:val="StyleUnderline"/>
          <w:highlight w:val="cyan"/>
        </w:rPr>
        <w:t>Data centres tend to be more energy efficient than individual servers</w:t>
      </w:r>
      <w:r w:rsidRPr="006C5AE9">
        <w:rPr>
          <w:rStyle w:val="StyleUnderline"/>
        </w:rPr>
        <w:t xml:space="preserve"> distributed around an organisation</w:t>
      </w:r>
      <w:r w:rsidRPr="006C5AE9">
        <w:rPr>
          <w:sz w:val="16"/>
        </w:rPr>
        <w:t xml:space="preserve"> and, while there is still vast room for improvement, </w:t>
      </w:r>
      <w:r w:rsidRPr="006C5AE9">
        <w:rPr>
          <w:rStyle w:val="StyleUnderline"/>
          <w:highlight w:val="cyan"/>
        </w:rPr>
        <w:t>many companies are working to make their computing facilities more energy efficient</w:t>
      </w:r>
      <w:r w:rsidRPr="006C5AE9">
        <w:rPr>
          <w:rStyle w:val="StyleUnderline"/>
        </w:rPr>
        <w:t xml:space="preserve">. </w:t>
      </w:r>
      <w:r w:rsidRPr="006C5AE9">
        <w:rPr>
          <w:sz w:val="16"/>
        </w:rPr>
        <w:t>Software and IT services suppliers, for example, have been vying to be seen as the greenest provider – apart from the PR value there is a great deal of money to be saved in greater energy efficiency.</w:t>
      </w:r>
      <w:r w:rsidRPr="006C5AE9">
        <w:rPr>
          <w:sz w:val="12"/>
        </w:rPr>
        <w:t>¶</w:t>
      </w:r>
      <w:r w:rsidRPr="006C5AE9">
        <w:rPr>
          <w:sz w:val="16"/>
        </w:rPr>
        <w:t xml:space="preserve"> </w:t>
      </w:r>
      <w:r w:rsidRPr="006C5AE9">
        <w:rPr>
          <w:rStyle w:val="Emphasis"/>
          <w:highlight w:val="cyan"/>
        </w:rPr>
        <w:t>There is also growing evidence of the extent of energy and emissions that can be saved from cloud computing.</w:t>
      </w:r>
      <w:r w:rsidRPr="006C5AE9">
        <w:rPr>
          <w:sz w:val="16"/>
        </w:rPr>
        <w:t xml:space="preserve"> A report from cleantech market intelligence firm </w:t>
      </w:r>
      <w:r w:rsidRPr="006C5AE9">
        <w:rPr>
          <w:rStyle w:val="StyleUnderline"/>
        </w:rPr>
        <w:t xml:space="preserve">Pike Research found that the </w:t>
      </w:r>
      <w:r w:rsidRPr="006C5AE9">
        <w:rPr>
          <w:rStyle w:val="StyleUnderline"/>
          <w:highlight w:val="cyan"/>
        </w:rPr>
        <w:t>adoption of cloud computing will lead to a 38% reduction in worldwide</w:t>
      </w:r>
      <w:r w:rsidRPr="006C5AE9">
        <w:rPr>
          <w:sz w:val="16"/>
        </w:rPr>
        <w:t xml:space="preserve"> </w:t>
      </w:r>
      <w:r w:rsidRPr="006C5AE9">
        <w:rPr>
          <w:sz w:val="8"/>
        </w:rPr>
        <w:t xml:space="preserve">data centre energy </w:t>
      </w:r>
      <w:r w:rsidRPr="006C5AE9">
        <w:rPr>
          <w:rStyle w:val="StyleUnderline"/>
          <w:highlight w:val="cyan"/>
        </w:rPr>
        <w:t>expenditure by 2020</w:t>
      </w:r>
      <w:r w:rsidRPr="006C5AE9">
        <w:rPr>
          <w:sz w:val="16"/>
        </w:rPr>
        <w:t>, compared to what would otherwise be used</w:t>
      </w:r>
      <w:r w:rsidRPr="006C5AE9">
        <w:rPr>
          <w:rStyle w:val="StyleUnderline"/>
        </w:rPr>
        <w:t xml:space="preserve">. The Carbon Disclosure Project (CDP) reached a similar conclusion, finding that </w:t>
      </w:r>
      <w:r w:rsidRPr="006F1226">
        <w:rPr>
          <w:rStyle w:val="StyleUnderline"/>
          <w:highlight w:val="cyan"/>
        </w:rPr>
        <w:t>large US companies that use cloud computing will be able to save</w:t>
      </w:r>
      <w:r w:rsidRPr="006C5AE9">
        <w:rPr>
          <w:sz w:val="16"/>
        </w:rPr>
        <w:t xml:space="preserve"> $12.3bn in energy costs and </w:t>
      </w:r>
      <w:r w:rsidRPr="006F1226">
        <w:rPr>
          <w:rStyle w:val="StyleUnderline"/>
          <w:highlight w:val="cyan"/>
        </w:rPr>
        <w:t xml:space="preserve">85.7 million metric tons of CO2 emissions </w:t>
      </w:r>
      <w:r w:rsidRPr="00A73C0C">
        <w:rPr>
          <w:rStyle w:val="StyleUnderline"/>
          <w:highlight w:val="cyan"/>
        </w:rPr>
        <w:t>annually by 2020. The energy savings are equivalent to 200 million barrels of oil – enough to power 5.7 million cars for one year.</w:t>
      </w:r>
    </w:p>
    <w:p w14:paraId="4C4D8A75" w14:textId="77777777" w:rsidR="008F0BAE" w:rsidRDefault="008F0BAE" w:rsidP="008F0BAE">
      <w:pPr>
        <w:rPr>
          <w:rStyle w:val="StyleUnderline"/>
        </w:rPr>
      </w:pPr>
    </w:p>
    <w:p w14:paraId="55C58B9C" w14:textId="77777777" w:rsidR="008F0BAE" w:rsidRDefault="008F0BAE" w:rsidP="008F0BAE">
      <w:pPr>
        <w:pStyle w:val="Heading4"/>
      </w:pPr>
      <w:r>
        <w:t xml:space="preserve">2. </w:t>
      </w:r>
      <w:r w:rsidRPr="00C97ED2">
        <w:t xml:space="preserve">Widespread cloud computing key to timely solutions </w:t>
      </w:r>
      <w:r>
        <w:t>on</w:t>
      </w:r>
      <w:r w:rsidRPr="00C97ED2">
        <w:t xml:space="preserve"> climate change</w:t>
      </w:r>
      <w:r>
        <w:t xml:space="preserve"> – important data</w:t>
      </w:r>
    </w:p>
    <w:p w14:paraId="1689C919" w14:textId="77777777" w:rsidR="008F0BAE" w:rsidRDefault="008F0BAE" w:rsidP="008F0BAE">
      <w:r w:rsidRPr="00C97ED2">
        <w:rPr>
          <w:rStyle w:val="Style13ptBold"/>
        </w:rPr>
        <w:t xml:space="preserve">Jararweh, et al., 15 </w:t>
      </w:r>
      <w:r w:rsidRPr="00C97ED2">
        <w:rPr>
          <w:sz w:val="18"/>
        </w:rPr>
        <w:t>(“Climate Change above the Cloud: Accelerating Climate Change Research with Cloud Computing Infrastructure” ResearchGate, Yaser Jararweh is a Ph.D. in Distributed Computing, Information Science, and Operating Systems from Jordan University of Science and Technology; Mahmoud Al-Ayyoub is a Ph.D. in Computer Communications (Networks), Algorithms, Theory of Computation at the Jordan University of Science and technology; Izzat Alsmadi is a PhD in software engineering including Computer Security and Reliability, and Computer Communications (Networks); and Darrel Jenerette at the University of California, Riverside; May 2015, https://www.researchgate.net/publication/277476603_Climate_Change_above_the_Cloud_Accelerating_Climate_Change_Research_with_Cloud_Computing_Infrastructure - LK)</w:t>
      </w:r>
    </w:p>
    <w:p w14:paraId="3EF48D5D" w14:textId="77777777" w:rsidR="008F0BAE" w:rsidRPr="00C97ED2" w:rsidRDefault="008F0BAE" w:rsidP="008F0BAE">
      <w:pPr>
        <w:rPr>
          <w:sz w:val="16"/>
        </w:rPr>
      </w:pPr>
      <w:r w:rsidRPr="001D61B1">
        <w:rPr>
          <w:rStyle w:val="StyleUnderline"/>
          <w:highlight w:val="cyan"/>
        </w:rPr>
        <w:t>The analysis of large-scale data for the purpose of extracting patterns is applicable</w:t>
      </w:r>
      <w:r w:rsidRPr="00C97BE7">
        <w:rPr>
          <w:rStyle w:val="StyleUnderline"/>
        </w:rPr>
        <w:t xml:space="preserve"> to several research fields. </w:t>
      </w:r>
      <w:r w:rsidRPr="00C97ED2">
        <w:rPr>
          <w:sz w:val="16"/>
        </w:rPr>
        <w:t xml:space="preserve">However, </w:t>
      </w:r>
      <w:r w:rsidRPr="001D61B1">
        <w:rPr>
          <w:rStyle w:val="StyleUnderline"/>
          <w:highlight w:val="cyan"/>
        </w:rPr>
        <w:t>the size of this data is rapidly growing</w:t>
      </w:r>
      <w:r w:rsidRPr="00C97BE7">
        <w:rPr>
          <w:rStyle w:val="StyleUnderline"/>
        </w:rPr>
        <w:t xml:space="preserve"> on a daily basis </w:t>
      </w:r>
      <w:r w:rsidRPr="001D61B1">
        <w:rPr>
          <w:rStyle w:val="StyleUnderline"/>
          <w:highlight w:val="cyan"/>
        </w:rPr>
        <w:t>creating a need for new computing paradigms capable of handling such growing data efficiently</w:t>
      </w:r>
      <w:r w:rsidRPr="001D61B1">
        <w:rPr>
          <w:rStyle w:val="Emphasis"/>
          <w:highlight w:val="cyan"/>
        </w:rPr>
        <w:t>. Cloud computing is</w:t>
      </w:r>
      <w:r w:rsidRPr="00C97BE7">
        <w:rPr>
          <w:rStyle w:val="StyleUnderline"/>
        </w:rPr>
        <w:t xml:space="preserve"> one of </w:t>
      </w:r>
      <w:r w:rsidRPr="001D61B1">
        <w:rPr>
          <w:rStyle w:val="Emphasis"/>
          <w:highlight w:val="cyan"/>
        </w:rPr>
        <w:t>the possible solution</w:t>
      </w:r>
      <w:r w:rsidRPr="00C97BE7">
        <w:rPr>
          <w:rStyle w:val="StyleUnderline"/>
        </w:rPr>
        <w:t xml:space="preserve">s </w:t>
      </w:r>
      <w:r w:rsidRPr="001D61B1">
        <w:rPr>
          <w:rStyle w:val="Emphasis"/>
          <w:highlight w:val="cyan"/>
        </w:rPr>
        <w:t>to satisfy this pressing need</w:t>
      </w:r>
      <w:r w:rsidRPr="001D61B1">
        <w:rPr>
          <w:rStyle w:val="StyleUnderline"/>
          <w:highlight w:val="cyan"/>
        </w:rPr>
        <w:t>. In</w:t>
      </w:r>
      <w:r w:rsidRPr="00C97BE7">
        <w:rPr>
          <w:rStyle w:val="StyleUnderline"/>
        </w:rPr>
        <w:t xml:space="preserve"> </w:t>
      </w:r>
      <w:r w:rsidRPr="00C97ED2">
        <w:rPr>
          <w:sz w:val="16"/>
        </w:rPr>
        <w:t xml:space="preserve">this paper, </w:t>
      </w:r>
      <w:r w:rsidRPr="001D61B1">
        <w:rPr>
          <w:rStyle w:val="StyleUnderline"/>
          <w:highlight w:val="cyan"/>
        </w:rPr>
        <w:t>a</w:t>
      </w:r>
      <w:r w:rsidRPr="00C97BE7">
        <w:rPr>
          <w:rStyle w:val="StyleUnderline"/>
        </w:rPr>
        <w:t xml:space="preserve"> cloud computing based </w:t>
      </w:r>
      <w:r w:rsidRPr="001D61B1">
        <w:rPr>
          <w:rStyle w:val="StyleUnderline"/>
          <w:highlight w:val="cyan"/>
        </w:rPr>
        <w:t>study for large scale climate related</w:t>
      </w:r>
      <w:r w:rsidRPr="00C97BE7">
        <w:rPr>
          <w:rStyle w:val="StyleUnderline"/>
        </w:rPr>
        <w:t xml:space="preserve"> historical </w:t>
      </w:r>
      <w:r w:rsidRPr="001D61B1">
        <w:rPr>
          <w:rStyle w:val="StyleUnderline"/>
          <w:highlight w:val="cyan"/>
        </w:rPr>
        <w:t>data</w:t>
      </w:r>
      <w:r w:rsidRPr="00C97ED2">
        <w:rPr>
          <w:sz w:val="16"/>
        </w:rPr>
        <w:t xml:space="preserve"> from Jordan is conducted. </w:t>
      </w:r>
      <w:r w:rsidRPr="001D61B1">
        <w:rPr>
          <w:rStyle w:val="Emphasis"/>
          <w:highlight w:val="cyan"/>
        </w:rPr>
        <w:t>The main focus is to accelerate the experimental part of the climate research using the cloud computing Infrastructure which will lead to faster results</w:t>
      </w:r>
      <w:r w:rsidRPr="00C97BE7">
        <w:rPr>
          <w:rStyle w:val="Emphasis"/>
        </w:rPr>
        <w:t xml:space="preserve"> generation. </w:t>
      </w:r>
      <w:r w:rsidRPr="00C97BE7">
        <w:rPr>
          <w:rStyle w:val="StyleUnderline"/>
        </w:rPr>
        <w:t>Climate change research is receiving a lot of interest as the climate change phenomena is expected to have a direct</w:t>
      </w:r>
      <w:r w:rsidRPr="00C97ED2">
        <w:rPr>
          <w:sz w:val="16"/>
        </w:rPr>
        <w:t xml:space="preserve"> as well as an indirect </w:t>
      </w:r>
      <w:r w:rsidRPr="00C97BE7">
        <w:rPr>
          <w:rStyle w:val="StyleUnderline"/>
        </w:rPr>
        <w:t>impact on human life.</w:t>
      </w:r>
      <w:r w:rsidRPr="00C97ED2">
        <w:rPr>
          <w:sz w:val="16"/>
        </w:rPr>
        <w:t xml:space="preserve"> However, </w:t>
      </w:r>
      <w:r w:rsidRPr="001D61B1">
        <w:rPr>
          <w:rStyle w:val="StyleUnderline"/>
          <w:highlight w:val="cyan"/>
        </w:rPr>
        <w:t xml:space="preserve">the amount of computational resources required </w:t>
      </w:r>
      <w:r w:rsidRPr="001D61B1">
        <w:rPr>
          <w:rStyle w:val="StyleUnderline"/>
        </w:rPr>
        <w:t>to conduct such research</w:t>
      </w:r>
      <w:r w:rsidRPr="00C97ED2">
        <w:rPr>
          <w:rStyle w:val="StyleUnderline"/>
        </w:rPr>
        <w:t xml:space="preserve"> in a useful and practical manner </w:t>
      </w:r>
      <w:r w:rsidRPr="001D61B1">
        <w:rPr>
          <w:rStyle w:val="StyleUnderline"/>
          <w:highlight w:val="cyan"/>
        </w:rPr>
        <w:t>is very high</w:t>
      </w:r>
      <w:r w:rsidRPr="00C97ED2">
        <w:rPr>
          <w:sz w:val="16"/>
        </w:rPr>
        <w:t xml:space="preserve">. This work aims at </w:t>
      </w:r>
      <w:r w:rsidRPr="001D61B1">
        <w:rPr>
          <w:rStyle w:val="Emphasis"/>
          <w:highlight w:val="cyan"/>
        </w:rPr>
        <w:t>accelerating the climate changes related research by exploiting the seemingly limitless cloud computing resources.</w:t>
      </w:r>
      <w:r w:rsidRPr="00C97ED2">
        <w:rPr>
          <w:rStyle w:val="Emphasis"/>
        </w:rPr>
        <w:t xml:space="preserve"> This </w:t>
      </w:r>
      <w:r w:rsidRPr="001D61B1">
        <w:rPr>
          <w:rStyle w:val="Emphasis"/>
          <w:highlight w:val="cyan"/>
        </w:rPr>
        <w:t>will help in faster results</w:t>
      </w:r>
      <w:r w:rsidRPr="00C97ED2">
        <w:rPr>
          <w:rStyle w:val="Emphasis"/>
        </w:rPr>
        <w:t xml:space="preserve"> generation </w:t>
      </w:r>
      <w:r w:rsidRPr="001D61B1">
        <w:rPr>
          <w:rStyle w:val="Emphasis"/>
          <w:highlight w:val="cyan"/>
        </w:rPr>
        <w:t>and accurately building climate models in reasonable time.</w:t>
      </w:r>
      <w:r w:rsidRPr="00C97ED2">
        <w:rPr>
          <w:rStyle w:val="Emphasis"/>
        </w:rPr>
        <w:t xml:space="preserve"> </w:t>
      </w:r>
      <w:r w:rsidRPr="00C97ED2">
        <w:rPr>
          <w:sz w:val="16"/>
        </w:rPr>
        <w:t xml:space="preserve">Also, we are planning to have </w:t>
      </w:r>
      <w:r w:rsidRPr="00C97ED2">
        <w:rPr>
          <w:rStyle w:val="StyleUnderline"/>
        </w:rPr>
        <w:t>a cloud based portal for climate researchers</w:t>
      </w:r>
      <w:r w:rsidRPr="00C97ED2">
        <w:rPr>
          <w:sz w:val="16"/>
        </w:rPr>
        <w:t xml:space="preserve"> who are not computing experts [1]. For the experiments and analysis, we </w:t>
      </w:r>
      <w:r w:rsidRPr="00C97ED2">
        <w:rPr>
          <w:rStyle w:val="StyleUnderline"/>
        </w:rPr>
        <w:t>use time series functions from different applications including R-Package-forecast and WEKA time series.</w:t>
      </w:r>
      <w:r w:rsidRPr="00C97ED2">
        <w:rPr>
          <w:sz w:val="16"/>
        </w:rPr>
        <w:t xml:space="preserve"> Some of the time series methods are: ARIMA, ar, HoltWinters and StructTS. The initial analysis shows that ARIMA can be the best choice for our data and forecasting. Autoregressive Integrated Moving Average (ARIMA) time series algorithms or models include an explicit statistical model. It can handle irregular components of time series. </w:t>
      </w:r>
      <w:r w:rsidRPr="00C97ED2">
        <w:rPr>
          <w:rStyle w:val="StyleUnderline"/>
        </w:rPr>
        <w:t>This allows for non-zero autocorrelations in the irregular component.</w:t>
      </w:r>
      <w:r w:rsidRPr="00C97ED2">
        <w:rPr>
          <w:sz w:val="16"/>
        </w:rPr>
        <w:t xml:space="preserve"> ARIMA models are defined for stationary time series. </w:t>
      </w:r>
      <w:r w:rsidRPr="00C97ED2">
        <w:rPr>
          <w:rStyle w:val="StyleUnderline"/>
        </w:rPr>
        <w:t>Some preprocessing methods are used to make a time series stationary.</w:t>
      </w:r>
      <w:r w:rsidRPr="00C97ED2">
        <w:rPr>
          <w:sz w:val="16"/>
        </w:rPr>
        <w:t xml:space="preserve"> An example of those is the function (diff) in R-Package [2].</w:t>
      </w:r>
    </w:p>
    <w:p w14:paraId="46DFF4FD" w14:textId="77777777" w:rsidR="008F0BAE" w:rsidRDefault="008F0BAE" w:rsidP="008F0BAE">
      <w:pPr>
        <w:pStyle w:val="Heading2"/>
      </w:pPr>
      <w:r w:rsidRPr="00256C2D">
        <w:t>2NC</w:t>
      </w:r>
    </w:p>
    <w:p w14:paraId="18C65D56" w14:textId="77777777" w:rsidR="008F0BAE" w:rsidRDefault="008F0BAE" w:rsidP="008F0BAE">
      <w:pPr>
        <w:pStyle w:val="Heading3"/>
      </w:pPr>
      <w:r>
        <w:t>2NC – Read First</w:t>
      </w:r>
    </w:p>
    <w:p w14:paraId="0CF77467" w14:textId="77777777" w:rsidR="008F0BAE" w:rsidRDefault="008F0BAE" w:rsidP="008F0BAE">
      <w:pPr>
        <w:pStyle w:val="Heading4"/>
      </w:pPr>
      <w:r w:rsidRPr="00AE4010">
        <w:t xml:space="preserve">International engagement on the cloud is key to solve climate change </w:t>
      </w:r>
      <w:r>
        <w:t xml:space="preserve">- </w:t>
      </w:r>
      <w:r w:rsidRPr="00AE4010">
        <w:t>projects for smart cities, environmental monitoring, and energy manag</w:t>
      </w:r>
      <w:r>
        <w:t>e</w:t>
      </w:r>
      <w:r w:rsidRPr="00AE4010">
        <w:t>ment</w:t>
      </w:r>
    </w:p>
    <w:p w14:paraId="0C3943D3" w14:textId="77777777" w:rsidR="008F0BAE" w:rsidRPr="00AE4010" w:rsidRDefault="008F0BAE" w:rsidP="008F0BAE">
      <w:r w:rsidRPr="00AE4010">
        <w:rPr>
          <w:rStyle w:val="Style13ptBold"/>
        </w:rPr>
        <w:t>EUBCF</w:t>
      </w:r>
      <w:r>
        <w:t xml:space="preserve"> 4-13-</w:t>
      </w:r>
      <w:r w:rsidRPr="00AE4010">
        <w:rPr>
          <w:rStyle w:val="Style13ptBold"/>
        </w:rPr>
        <w:t>16</w:t>
      </w:r>
      <w:r>
        <w:t xml:space="preserve"> (“</w:t>
      </w:r>
      <w:r w:rsidRPr="00AE4010">
        <w:t>European-Brazilian collaborative projects together to innovate the Cloud Computing sector</w:t>
      </w:r>
      <w:r>
        <w:t xml:space="preserve">” EU-Brazil Cloud Forum is the center on cloud computing collaboration between Europe and Brazil, especially over climate topics, and </w:t>
      </w:r>
      <w:r w:rsidRPr="00AE4010">
        <w:t>is working to widen its database of collaboration stories in both the EU and Brazil, to map researchers and projects and deliver a better understanding of the status of ICT research in the two regions.</w:t>
      </w:r>
      <w:r>
        <w:t xml:space="preserve">  April 13, 2016, </w:t>
      </w:r>
      <w:r w:rsidRPr="00AE4010">
        <w:t>http://eubrasilcloudforum.eu/eu-brazil-cloud-research-initiatives</w:t>
      </w:r>
      <w:r>
        <w:t xml:space="preserve"> - LK)</w:t>
      </w:r>
    </w:p>
    <w:p w14:paraId="0BEBB62B" w14:textId="77777777" w:rsidR="008F0BAE" w:rsidRDefault="008F0BAE" w:rsidP="008F0BAE">
      <w:pPr>
        <w:rPr>
          <w:rStyle w:val="Emphasis"/>
        </w:rPr>
      </w:pPr>
      <w:r w:rsidRPr="00B900EE">
        <w:rPr>
          <w:sz w:val="16"/>
        </w:rPr>
        <w:t>At the meeting we discovered once more that the cloud computing landscape is very active between the two regions.</w:t>
      </w:r>
      <w:r w:rsidRPr="00B900EE">
        <w:rPr>
          <w:sz w:val="12"/>
        </w:rPr>
        <w:t>¶</w:t>
      </w:r>
      <w:r w:rsidRPr="00B900EE">
        <w:rPr>
          <w:sz w:val="16"/>
        </w:rPr>
        <w:t xml:space="preserve"> EUBrazilCloudConnect project (www.eubrazilcloudconnect.eu, 2014-2016) made available, to different communities of scientists, a set </w:t>
      </w:r>
      <w:r w:rsidRPr="00256C2D">
        <w:rPr>
          <w:rStyle w:val="StyleUnderline"/>
        </w:rPr>
        <w:t xml:space="preserve">of </w:t>
      </w:r>
      <w:r w:rsidRPr="00B900EE">
        <w:rPr>
          <w:rStyle w:val="StyleUnderline"/>
          <w:highlight w:val="cyan"/>
        </w:rPr>
        <w:t>cloud computing tools and a programming models</w:t>
      </w:r>
      <w:r w:rsidRPr="00256C2D">
        <w:rPr>
          <w:rStyle w:val="StyleUnderline"/>
        </w:rPr>
        <w:t xml:space="preserve"> </w:t>
      </w:r>
      <w:r w:rsidRPr="00B900EE">
        <w:rPr>
          <w:sz w:val="16"/>
        </w:rPr>
        <w:t xml:space="preserve">to </w:t>
      </w:r>
      <w:r w:rsidRPr="00B900EE">
        <w:rPr>
          <w:rStyle w:val="StyleUnderline"/>
          <w:highlight w:val="cyan"/>
        </w:rPr>
        <w:t>help</w:t>
      </w:r>
      <w:r w:rsidRPr="00256C2D">
        <w:rPr>
          <w:rStyle w:val="StyleUnderline"/>
        </w:rPr>
        <w:t xml:space="preserve"> </w:t>
      </w:r>
      <w:r w:rsidRPr="00B900EE">
        <w:rPr>
          <w:sz w:val="16"/>
        </w:rPr>
        <w:t xml:space="preserve">their </w:t>
      </w:r>
      <w:r w:rsidRPr="00B900EE">
        <w:rPr>
          <w:rStyle w:val="StyleUnderline"/>
          <w:highlight w:val="cyan"/>
        </w:rPr>
        <w:t>research o</w:t>
      </w:r>
      <w:r w:rsidRPr="00256C2D">
        <w:rPr>
          <w:rStyle w:val="StyleUnderline"/>
        </w:rPr>
        <w:t>n</w:t>
      </w:r>
      <w:r w:rsidRPr="00B900EE">
        <w:rPr>
          <w:sz w:val="16"/>
        </w:rPr>
        <w:t xml:space="preserve"> Vascular Simulation, Leishmaniasis, </w:t>
      </w:r>
      <w:r w:rsidRPr="00B900EE">
        <w:rPr>
          <w:rStyle w:val="StyleUnderline"/>
          <w:highlight w:val="cyan"/>
        </w:rPr>
        <w:t>Climate Change and Biodiversity, while fostering EU-Brazil international coop</w:t>
      </w:r>
      <w:r w:rsidRPr="00256C2D">
        <w:rPr>
          <w:rStyle w:val="StyleUnderline"/>
        </w:rPr>
        <w:t xml:space="preserve">eration </w:t>
      </w:r>
      <w:r w:rsidRPr="00B900EE">
        <w:rPr>
          <w:rStyle w:val="StyleUnderline"/>
          <w:highlight w:val="cyan"/>
        </w:rPr>
        <w:t>in distributed computing infrastructures</w:t>
      </w:r>
      <w:r w:rsidRPr="00256C2D">
        <w:rPr>
          <w:rStyle w:val="StyleUnderline"/>
        </w:rPr>
        <w:t xml:space="preserve">. </w:t>
      </w:r>
      <w:r w:rsidRPr="00B900EE">
        <w:rPr>
          <w:sz w:val="16"/>
        </w:rPr>
        <w:t xml:space="preserve">The FIBRE project (http://fibre.org.br, 2018) created a platform for experimentation and education on computer networks, for the academic community benefit. </w:t>
      </w:r>
      <w:r w:rsidRPr="00256C2D">
        <w:rPr>
          <w:rStyle w:val="Emphasis"/>
        </w:rPr>
        <w:t xml:space="preserve">Thanks to </w:t>
      </w:r>
      <w:r w:rsidRPr="00B900EE">
        <w:rPr>
          <w:rStyle w:val="Emphasis"/>
          <w:highlight w:val="cyan"/>
        </w:rPr>
        <w:t>portability of data</w:t>
      </w:r>
      <w:r w:rsidRPr="00256C2D">
        <w:rPr>
          <w:rStyle w:val="Emphasis"/>
        </w:rPr>
        <w:t xml:space="preserve">, it </w:t>
      </w:r>
      <w:r w:rsidRPr="00B900EE">
        <w:rPr>
          <w:rStyle w:val="Emphasis"/>
          <w:highlight w:val="cyan"/>
        </w:rPr>
        <w:t>will be</w:t>
      </w:r>
      <w:r w:rsidRPr="00256C2D">
        <w:rPr>
          <w:rStyle w:val="Emphasis"/>
        </w:rPr>
        <w:t xml:space="preserve"> now </w:t>
      </w:r>
      <w:r w:rsidRPr="00B900EE">
        <w:rPr>
          <w:rStyle w:val="Emphasis"/>
          <w:highlight w:val="cyan"/>
        </w:rPr>
        <w:t>integrated to major worldwide infrastructures</w:t>
      </w:r>
      <w:r w:rsidRPr="00256C2D">
        <w:rPr>
          <w:rStyle w:val="Emphasis"/>
        </w:rPr>
        <w:t>.</w:t>
      </w:r>
      <w:r w:rsidRPr="00B900EE">
        <w:rPr>
          <w:rStyle w:val="Emphasis"/>
          <w:b w:val="0"/>
          <w:sz w:val="12"/>
        </w:rPr>
        <w:t>¶</w:t>
      </w:r>
      <w:r w:rsidRPr="00B900EE">
        <w:rPr>
          <w:sz w:val="16"/>
        </w:rPr>
        <w:t xml:space="preserve"> </w:t>
      </w:r>
      <w:r w:rsidRPr="00B900EE">
        <w:rPr>
          <w:rStyle w:val="StyleUnderline"/>
          <w:highlight w:val="cyan"/>
        </w:rPr>
        <w:t>Smart cities, Energy</w:t>
      </w:r>
      <w:r w:rsidRPr="00B900EE">
        <w:rPr>
          <w:sz w:val="16"/>
          <w:highlight w:val="cyan"/>
        </w:rPr>
        <w:t xml:space="preserve">, </w:t>
      </w:r>
      <w:r w:rsidRPr="00B900EE">
        <w:rPr>
          <w:rStyle w:val="StyleUnderline"/>
          <w:highlight w:val="cyan"/>
        </w:rPr>
        <w:t>Security</w:t>
      </w:r>
      <w:r w:rsidRPr="00256C2D">
        <w:rPr>
          <w:rStyle w:val="StyleUnderline"/>
        </w:rPr>
        <w:t>,</w:t>
      </w:r>
      <w:r w:rsidRPr="00B900EE">
        <w:rPr>
          <w:sz w:val="16"/>
        </w:rPr>
        <w:t xml:space="preserve"> Emergency management: that’s where EU-Brazil </w:t>
      </w:r>
      <w:r w:rsidRPr="00256C2D">
        <w:rPr>
          <w:rStyle w:val="StyleUnderline"/>
        </w:rPr>
        <w:t xml:space="preserve">IT research </w:t>
      </w:r>
      <w:r w:rsidRPr="00B900EE">
        <w:rPr>
          <w:rStyle w:val="StyleUnderline"/>
          <w:highlight w:val="cyan"/>
        </w:rPr>
        <w:t>is currently working</w:t>
      </w:r>
      <w:r w:rsidRPr="00256C2D">
        <w:rPr>
          <w:rStyle w:val="StyleUnderline"/>
        </w:rPr>
        <w:t>.</w:t>
      </w:r>
      <w:r w:rsidRPr="00B900EE">
        <w:rPr>
          <w:sz w:val="12"/>
        </w:rPr>
        <w:t>¶</w:t>
      </w:r>
      <w:r w:rsidRPr="00B900EE">
        <w:rPr>
          <w:sz w:val="16"/>
        </w:rPr>
        <w:t xml:space="preserve"> Other projects were invited to join the table which have just begun but have clear objectives in mind. Like the EUBRA-BIGSEA project (http://www.eubra-bigsea.eu, 2016-2018), which addresses advanced QoS cloud, capturing, federating and annotation of large volumes of data, with special focus on security and privacy. </w:t>
      </w:r>
      <w:r w:rsidRPr="00B900EE">
        <w:rPr>
          <w:rStyle w:val="StyleUnderline"/>
          <w:highlight w:val="cyan"/>
        </w:rPr>
        <w:t>The goal is to transfer this technology to a real user scenario with high</w:t>
      </w:r>
      <w:r w:rsidRPr="00256C2D">
        <w:rPr>
          <w:rStyle w:val="StyleUnderline"/>
        </w:rPr>
        <w:t xml:space="preserve"> social and business </w:t>
      </w:r>
      <w:r w:rsidRPr="00B900EE">
        <w:rPr>
          <w:rStyle w:val="StyleUnderline"/>
          <w:highlight w:val="cyan"/>
        </w:rPr>
        <w:t>impact, namely on smart cities</w:t>
      </w:r>
      <w:r w:rsidRPr="00256C2D">
        <w:rPr>
          <w:rStyle w:val="StyleUnderline"/>
        </w:rPr>
        <w:t>.</w:t>
      </w:r>
      <w:r w:rsidRPr="00B900EE">
        <w:rPr>
          <w:sz w:val="16"/>
        </w:rPr>
        <w:t xml:space="preserve"> Or the FUTEBOL project (www.ict-futebol.org.br 2016-2018) which aims to find the convergence point between optical and wireless networks. The goals are not only to create these facilities in Europe and Brazil, but also to showcase experiments, have new partners using FUTEBOL research infrastructure, attend ETSI technical committee meetings and liaise with telecom operators. </w:t>
      </w:r>
      <w:r w:rsidRPr="00B900EE">
        <w:rPr>
          <w:rStyle w:val="StyleUnderline"/>
          <w:highlight w:val="cyan"/>
        </w:rPr>
        <w:t>Based on computer power and energy</w:t>
      </w:r>
      <w:r w:rsidRPr="00B900EE">
        <w:rPr>
          <w:sz w:val="16"/>
          <w:highlight w:val="cyan"/>
        </w:rPr>
        <w:t>,</w:t>
      </w:r>
      <w:r w:rsidRPr="00B900EE">
        <w:rPr>
          <w:sz w:val="16"/>
        </w:rPr>
        <w:t xml:space="preserve"> HPC4E (https://hpc4e.eu/ 2016-2018) </w:t>
      </w:r>
      <w:r w:rsidRPr="00B900EE">
        <w:rPr>
          <w:rStyle w:val="StyleUnderline"/>
          <w:highlight w:val="cyan"/>
        </w:rPr>
        <w:t>focuses on high performance computing, with applications on atmosphere, biomass and</w:t>
      </w:r>
      <w:r w:rsidRPr="00256C2D">
        <w:rPr>
          <w:rStyle w:val="StyleUnderline"/>
        </w:rPr>
        <w:t xml:space="preserve"> geophysics </w:t>
      </w:r>
      <w:r w:rsidRPr="00B900EE">
        <w:rPr>
          <w:rStyle w:val="StyleUnderline"/>
          <w:highlight w:val="cyan"/>
        </w:rPr>
        <w:t>energies</w:t>
      </w:r>
      <w:r w:rsidRPr="00256C2D">
        <w:rPr>
          <w:rStyle w:val="StyleUnderline"/>
        </w:rPr>
        <w:t>.</w:t>
      </w:r>
      <w:r w:rsidRPr="00B900EE">
        <w:rPr>
          <w:sz w:val="16"/>
        </w:rPr>
        <w:t xml:space="preserve"> It </w:t>
      </w:r>
      <w:r w:rsidRPr="00B900EE">
        <w:rPr>
          <w:rStyle w:val="StyleUnderline"/>
          <w:highlight w:val="cyan"/>
        </w:rPr>
        <w:t>will benefit the hydrocarbon, biofuels and wind farm sectors</w:t>
      </w:r>
      <w:r w:rsidRPr="00256C2D">
        <w:rPr>
          <w:rStyle w:val="StyleUnderline"/>
        </w:rPr>
        <w:t xml:space="preserve">. The SecureCloud project </w:t>
      </w:r>
      <w:r w:rsidRPr="00B900EE">
        <w:rPr>
          <w:sz w:val="16"/>
        </w:rPr>
        <w:t xml:space="preserve">(http://www.securecloudproject.eu/, 2016-2018) </w:t>
      </w:r>
      <w:r w:rsidRPr="00256C2D">
        <w:rPr>
          <w:rStyle w:val="StyleUnderline"/>
        </w:rPr>
        <w:t>will develop new services for cloud computing users</w:t>
      </w:r>
      <w:r w:rsidRPr="00B900EE">
        <w:rPr>
          <w:sz w:val="16"/>
        </w:rPr>
        <w:t xml:space="preserve">, applications for industrial partners, software for managing secure containers, </w:t>
      </w:r>
      <w:r w:rsidRPr="00256C2D">
        <w:rPr>
          <w:rStyle w:val="StyleUnderline"/>
        </w:rPr>
        <w:t>transfer technology between researchers and cloud computing companies</w:t>
      </w:r>
      <w:r w:rsidRPr="00B900EE">
        <w:rPr>
          <w:sz w:val="16"/>
        </w:rPr>
        <w:t>.</w:t>
      </w:r>
      <w:r w:rsidRPr="00B900EE">
        <w:rPr>
          <w:sz w:val="12"/>
        </w:rPr>
        <w:t>¶</w:t>
      </w:r>
      <w:r w:rsidRPr="00B900EE">
        <w:rPr>
          <w:sz w:val="16"/>
        </w:rPr>
        <w:t xml:space="preserve"> Finally, the Rescuer project (http://www.rescuer-project.org/ 2013-2016) focuses on industrial areas and large-scale events to develop an interoperable computer-basis solution to support command centres quickly in emergencies &amp; crises through a reliable analysis of crowdsourcing information with open data.</w:t>
      </w:r>
      <w:r w:rsidRPr="00B900EE">
        <w:rPr>
          <w:sz w:val="12"/>
        </w:rPr>
        <w:t>¶</w:t>
      </w:r>
      <w:r w:rsidRPr="00B900EE">
        <w:rPr>
          <w:sz w:val="16"/>
        </w:rPr>
        <w:t xml:space="preserve"> </w:t>
      </w:r>
      <w:r w:rsidRPr="00B900EE">
        <w:rPr>
          <w:rStyle w:val="Emphasis"/>
          <w:highlight w:val="cyan"/>
        </w:rPr>
        <w:t>Sustainability, energy management</w:t>
      </w:r>
      <w:r w:rsidRPr="00FE1EB9">
        <w:rPr>
          <w:rStyle w:val="Emphasis"/>
        </w:rPr>
        <w:t xml:space="preserve">, assisted health </w:t>
      </w:r>
      <w:r w:rsidRPr="00B900EE">
        <w:rPr>
          <w:rStyle w:val="Emphasis"/>
          <w:highlight w:val="cyan"/>
        </w:rPr>
        <w:t>and environment monitoring, were identified as the most critical topics where coop</w:t>
      </w:r>
      <w:r w:rsidRPr="00FE1EB9">
        <w:rPr>
          <w:rStyle w:val="Emphasis"/>
        </w:rPr>
        <w:t xml:space="preserve">eration </w:t>
      </w:r>
      <w:r w:rsidRPr="00B900EE">
        <w:rPr>
          <w:rStyle w:val="Emphasis"/>
          <w:highlight w:val="cyan"/>
        </w:rPr>
        <w:t xml:space="preserve">is </w:t>
      </w:r>
      <w:r w:rsidRPr="008E6499">
        <w:rPr>
          <w:rStyle w:val="Emphasis"/>
          <w:highlight w:val="cyan"/>
        </w:rPr>
        <w:t>needed, with research gaps and opportunities where cloud computing can have a beneficial</w:t>
      </w:r>
      <w:r w:rsidRPr="00FE1EB9">
        <w:rPr>
          <w:rStyle w:val="Emphasis"/>
        </w:rPr>
        <w:t xml:space="preserve"> relevant </w:t>
      </w:r>
      <w:r w:rsidRPr="008E6499">
        <w:rPr>
          <w:rStyle w:val="Emphasis"/>
          <w:highlight w:val="cyan"/>
        </w:rPr>
        <w:t>role.</w:t>
      </w:r>
    </w:p>
    <w:p w14:paraId="6CB85228" w14:textId="77777777" w:rsidR="008F0BAE" w:rsidRDefault="008F0BAE" w:rsidP="008F0BAE"/>
    <w:p w14:paraId="7634ADC2" w14:textId="77777777" w:rsidR="008F0BAE" w:rsidRDefault="008F0BAE" w:rsidP="008F0BAE"/>
    <w:p w14:paraId="5DFAD499" w14:textId="77777777" w:rsidR="008F0BAE" w:rsidRPr="00704CF0" w:rsidRDefault="008F0BAE" w:rsidP="008F0BAE">
      <w:pPr>
        <w:pStyle w:val="Heading4"/>
      </w:pPr>
      <w:r>
        <w:t>Countries are disengaging from the cloud because of US electronic surveillance</w:t>
      </w:r>
    </w:p>
    <w:p w14:paraId="7ABAEBC9" w14:textId="77777777" w:rsidR="008F0BAE" w:rsidRPr="00704CF0" w:rsidRDefault="008F0BAE" w:rsidP="008F0BAE">
      <w:r w:rsidRPr="00C05969">
        <w:rPr>
          <w:rStyle w:val="Style13ptBold"/>
        </w:rPr>
        <w:t>Deibert 13</w:t>
      </w:r>
      <w:r>
        <w:t xml:space="preserve"> (</w:t>
      </w:r>
      <w:r w:rsidRPr="00C05969">
        <w:t xml:space="preserve">Ronald Deibert is a professor of political science at the University of Toronto, where he is director of the Canada Centre for Global Security Studies and the Citizen Lab at the Munk School of Global Affairs. He is author of “Black Code: Inside the Battle for Cyberspace” (Signal/McClelland &amp; Stewart, 2013). </w:t>
      </w:r>
      <w:r>
        <w:t>“</w:t>
      </w:r>
      <w:r w:rsidRPr="00704CF0">
        <w:rPr>
          <w:rStyle w:val="StyleUnderline"/>
          <w:highlight w:val="cyan"/>
        </w:rPr>
        <w:t>US surveillance will cause other countries to</w:t>
      </w:r>
      <w:r w:rsidRPr="00C05969">
        <w:rPr>
          <w:rStyle w:val="StyleUnderline"/>
        </w:rPr>
        <w:t xml:space="preserve"> bypass US web infrastructure, </w:t>
      </w:r>
      <w:r w:rsidRPr="00704CF0">
        <w:rPr>
          <w:rStyle w:val="StyleUnderline"/>
          <w:highlight w:val="cyan"/>
        </w:rPr>
        <w:t>abandon ‘cloud computing’</w:t>
      </w:r>
      <w:r>
        <w:t>” June 12, 2013 – LK)</w:t>
      </w:r>
    </w:p>
    <w:p w14:paraId="6FF48809" w14:textId="77777777" w:rsidR="008F0BAE" w:rsidRPr="00704CF0" w:rsidRDefault="008F0BAE" w:rsidP="008F0BAE">
      <w:pPr>
        <w:rPr>
          <w:rStyle w:val="Emphasis"/>
        </w:rPr>
      </w:pPr>
      <w:r w:rsidRPr="00704CF0">
        <w:rPr>
          <w:sz w:val="14"/>
        </w:rPr>
        <w:t xml:space="preserve">As jarring as his response was, the fact of the matter is </w:t>
      </w:r>
      <w:r w:rsidRPr="00C05969">
        <w:rPr>
          <w:rStyle w:val="StyleUnderline"/>
        </w:rPr>
        <w:t>when it comes to communications</w:t>
      </w:r>
      <w:r w:rsidRPr="00704CF0">
        <w:rPr>
          <w:sz w:val="14"/>
        </w:rPr>
        <w:t xml:space="preserve">, he’s right. Practically speaking, </w:t>
      </w:r>
      <w:r w:rsidRPr="00C05969">
        <w:rPr>
          <w:rStyle w:val="StyleUnderline"/>
        </w:rPr>
        <w:t xml:space="preserve">there is no border separating </w:t>
      </w:r>
      <w:r w:rsidRPr="00704CF0">
        <w:rPr>
          <w:sz w:val="14"/>
        </w:rPr>
        <w:t>Canadian</w:t>
      </w:r>
      <w:r w:rsidRPr="00C05969">
        <w:rPr>
          <w:rStyle w:val="StyleUnderline"/>
        </w:rPr>
        <w:t xml:space="preserve"> from U.S. telecommunications</w:t>
      </w:r>
      <w:r w:rsidRPr="00704CF0">
        <w:rPr>
          <w:sz w:val="14"/>
        </w:rPr>
        <w:t xml:space="preserve"> — though that’s not true the other way around. Primarily, </w:t>
      </w:r>
      <w:r w:rsidRPr="00C05969">
        <w:rPr>
          <w:rStyle w:val="StyleUnderline"/>
        </w:rPr>
        <w:t xml:space="preserve">this one-way dependence is a product of history and economics. </w:t>
      </w:r>
      <w:r w:rsidRPr="00704CF0">
        <w:rPr>
          <w:sz w:val="14"/>
        </w:rPr>
        <w:t xml:space="preserve">Canadians’ </w:t>
      </w:r>
      <w:r w:rsidRPr="00C05969">
        <w:rPr>
          <w:rStyle w:val="StyleUnderline"/>
        </w:rPr>
        <w:t>communications are inextricably connected to networks south of the border and subject to the laws and practices of the U.S. over which we, as foreigners, have no say or control.</w:t>
      </w:r>
      <w:r w:rsidRPr="00704CF0">
        <w:rPr>
          <w:rStyle w:val="StyleUnderline"/>
          <w:sz w:val="12"/>
        </w:rPr>
        <w:t>¶</w:t>
      </w:r>
      <w:r w:rsidRPr="00704CF0">
        <w:rPr>
          <w:sz w:val="14"/>
        </w:rPr>
        <w:t xml:space="preserve"> For American citizens, </w:t>
      </w:r>
      <w:r w:rsidRPr="00704CF0">
        <w:rPr>
          <w:rStyle w:val="StyleUnderline"/>
          <w:highlight w:val="cyan"/>
        </w:rPr>
        <w:t>the recent NSA scandal has touched off</w:t>
      </w:r>
      <w:r w:rsidRPr="00C05969">
        <w:rPr>
          <w:rStyle w:val="StyleUnderline"/>
        </w:rPr>
        <w:t xml:space="preserve"> soul-searching </w:t>
      </w:r>
      <w:r w:rsidRPr="00704CF0">
        <w:rPr>
          <w:rStyle w:val="StyleUnderline"/>
          <w:highlight w:val="cyan"/>
        </w:rPr>
        <w:t>discussions about</w:t>
      </w:r>
      <w:r w:rsidRPr="00C05969">
        <w:rPr>
          <w:rStyle w:val="StyleUnderline"/>
        </w:rPr>
        <w:t xml:space="preserve"> the legality of mass surveillance programs</w:t>
      </w:r>
      <w:r w:rsidRPr="00704CF0">
        <w:rPr>
          <w:sz w:val="14"/>
        </w:rPr>
        <w:t xml:space="preserve">, whether they violate the Fourth and Fifth Amendments of the U.S. Constitution, </w:t>
      </w:r>
      <w:r w:rsidRPr="00C05969">
        <w:rPr>
          <w:rStyle w:val="StyleUnderline"/>
        </w:rPr>
        <w:t xml:space="preserve">and </w:t>
      </w:r>
      <w:r w:rsidRPr="00704CF0">
        <w:rPr>
          <w:rStyle w:val="StyleUnderline"/>
          <w:highlight w:val="cyan"/>
        </w:rPr>
        <w:t>whether proper oversight and accountability exist</w:t>
      </w:r>
      <w:r w:rsidRPr="00C05969">
        <w:rPr>
          <w:rStyle w:val="StyleUnderline"/>
        </w:rPr>
        <w:t xml:space="preserve"> to protect American citizens’ rights.</w:t>
      </w:r>
      <w:r w:rsidRPr="00704CF0">
        <w:rPr>
          <w:rStyle w:val="StyleUnderline"/>
          <w:sz w:val="12"/>
        </w:rPr>
        <w:t>¶</w:t>
      </w:r>
      <w:r w:rsidRPr="00704CF0">
        <w:rPr>
          <w:sz w:val="14"/>
        </w:rPr>
        <w:t xml:space="preserve"> Indeed, </w:t>
      </w:r>
      <w:r w:rsidRPr="00704CF0">
        <w:rPr>
          <w:rStyle w:val="StyleUnderline"/>
          <w:highlight w:val="cyan"/>
        </w:rPr>
        <w:t>with respect to the</w:t>
      </w:r>
      <w:r w:rsidRPr="00C05969">
        <w:rPr>
          <w:rStyle w:val="StyleUnderline"/>
        </w:rPr>
        <w:t xml:space="preserve"> case of PRISM, </w:t>
      </w:r>
      <w:r w:rsidRPr="00704CF0">
        <w:rPr>
          <w:rStyle w:val="StyleUnderline"/>
          <w:highlight w:val="cyan"/>
        </w:rPr>
        <w:t>NSA’s secret set of tools used to collect data about overseas Internet communications</w:t>
      </w:r>
      <w:r w:rsidRPr="00704CF0">
        <w:rPr>
          <w:sz w:val="14"/>
        </w:rPr>
        <w:t xml:space="preserve">, some argue the program actually enhances those safeguards for Americans — because it appears that </w:t>
      </w:r>
      <w:r w:rsidRPr="00704CF0">
        <w:rPr>
          <w:rStyle w:val="Emphasis"/>
          <w:highlight w:val="cyan"/>
        </w:rPr>
        <w:t>collection of company data was segregated in such a way to limit the collection to “foreign citizens.”</w:t>
      </w:r>
      <w:r w:rsidRPr="00704CF0">
        <w:rPr>
          <w:sz w:val="14"/>
        </w:rPr>
        <w:t xml:space="preserve"> As reassuring as this may be for Americans, for the rest of us non-Americans who enjoy our Gmail, Google Docs, and Facebook accounts, it’s definitely unsettling: We’re all fair game.</w:t>
      </w:r>
      <w:r w:rsidRPr="00704CF0">
        <w:rPr>
          <w:sz w:val="12"/>
        </w:rPr>
        <w:t>¶</w:t>
      </w:r>
      <w:r w:rsidRPr="00704CF0">
        <w:rPr>
          <w:sz w:val="14"/>
        </w:rPr>
        <w:t xml:space="preserve"> </w:t>
      </w:r>
      <w:r w:rsidRPr="00C05969">
        <w:rPr>
          <w:rStyle w:val="StyleUnderline"/>
        </w:rPr>
        <w:t>While cyberspace may be global, its infrastructure most definitely is not.</w:t>
      </w:r>
      <w:r w:rsidRPr="00704CF0">
        <w:rPr>
          <w:rStyle w:val="StyleUnderline"/>
          <w:sz w:val="12"/>
        </w:rPr>
        <w:t>¶</w:t>
      </w:r>
      <w:r w:rsidRPr="00704CF0">
        <w:rPr>
          <w:sz w:val="14"/>
        </w:rPr>
        <w:t xml:space="preserve"> For example, </w:t>
      </w:r>
      <w:r w:rsidRPr="00C05969">
        <w:rPr>
          <w:rStyle w:val="StyleUnderline"/>
        </w:rPr>
        <w:t>a huge proportion of global Internet traffic flows through networks controlled by the United States</w:t>
      </w:r>
      <w:r w:rsidRPr="00704CF0">
        <w:rPr>
          <w:sz w:val="14"/>
        </w:rPr>
        <w:t>, simply because eight of 15 global tier 1 telecommunications companies are American — companies like AT&amp;T, CenturyLink, XO Communications and, significantly, Verizon.</w:t>
      </w:r>
      <w:r w:rsidRPr="00704CF0">
        <w:rPr>
          <w:sz w:val="12"/>
        </w:rPr>
        <w:t>¶</w:t>
      </w:r>
      <w:r w:rsidRPr="00704CF0">
        <w:rPr>
          <w:sz w:val="14"/>
        </w:rPr>
        <w:t xml:space="preserve"> The social media services that many of us take for granted are also mostly provided by giants headquartered in the United States, like Google, Facebook, Yahoo! and Twitter. All of these companies are subject to U.S. law, including the provisions of the U.S. Patriot Act, no matter where their services are offered or their servers located. </w:t>
      </w:r>
      <w:r w:rsidRPr="00C05969">
        <w:rPr>
          <w:rStyle w:val="StyleUnderline"/>
        </w:rPr>
        <w:t xml:space="preserve">Having the world’s </w:t>
      </w:r>
      <w:r w:rsidRPr="00704CF0">
        <w:rPr>
          <w:rStyle w:val="StyleUnderline"/>
          <w:highlight w:val="cyan"/>
        </w:rPr>
        <w:t>Internet traffic routed through the U.S. and having those companies under its jurisdiction</w:t>
      </w:r>
      <w:r w:rsidRPr="00C05969">
        <w:rPr>
          <w:rStyle w:val="StyleUnderline"/>
        </w:rPr>
        <w:t xml:space="preserve"> give U.S. national security agencies an enormous home-field advantage </w:t>
      </w:r>
      <w:r w:rsidRPr="00704CF0">
        <w:rPr>
          <w:rStyle w:val="StyleUnderline"/>
        </w:rPr>
        <w:t xml:space="preserve">that </w:t>
      </w:r>
      <w:r w:rsidRPr="00704CF0">
        <w:rPr>
          <w:rStyle w:val="Emphasis"/>
          <w:highlight w:val="cyan"/>
        </w:rPr>
        <w:t>few other countries enjoy</w:t>
      </w:r>
      <w:r w:rsidRPr="00C05969">
        <w:rPr>
          <w:rStyle w:val="StyleUnderline"/>
        </w:rPr>
        <w:t>.</w:t>
      </w:r>
      <w:r w:rsidRPr="00704CF0">
        <w:rPr>
          <w:sz w:val="12"/>
        </w:rPr>
        <w:t>¶</w:t>
      </w:r>
      <w:r w:rsidRPr="00704CF0">
        <w:rPr>
          <w:sz w:val="14"/>
        </w:rPr>
        <w:t xml:space="preserve"> </w:t>
      </w:r>
      <w:r w:rsidRPr="00C05969">
        <w:rPr>
          <w:rStyle w:val="StyleUnderline"/>
        </w:rPr>
        <w:t>But there are unintended consequences of the NSA scandal that will undermine U.S. foreign policy interests — in particular, the “Internet Freedom” agenda espoused by the U.S. State Department and its allies.</w:t>
      </w:r>
      <w:r w:rsidRPr="00704CF0">
        <w:rPr>
          <w:rStyle w:val="StyleUnderline"/>
          <w:sz w:val="12"/>
        </w:rPr>
        <w:t>¶</w:t>
      </w:r>
      <w:r w:rsidRPr="00704CF0">
        <w:rPr>
          <w:sz w:val="14"/>
        </w:rPr>
        <w:t xml:space="preserve"> </w:t>
      </w:r>
      <w:r w:rsidRPr="00704CF0">
        <w:rPr>
          <w:rStyle w:val="Emphasis"/>
          <w:highlight w:val="cyan"/>
        </w:rPr>
        <w:t>The revelations that have emerged</w:t>
      </w:r>
      <w:r w:rsidRPr="00C05969">
        <w:rPr>
          <w:rStyle w:val="Emphasis"/>
        </w:rPr>
        <w:t xml:space="preserve"> will undoubtedly </w:t>
      </w:r>
      <w:r w:rsidRPr="00704CF0">
        <w:rPr>
          <w:rStyle w:val="Emphasis"/>
          <w:highlight w:val="cyan"/>
        </w:rPr>
        <w:t>trigger a reaction abroad as policymakers and ordinary users realize the huge disadvantages of their dependence on U.S.-controlled networks in</w:t>
      </w:r>
      <w:r w:rsidRPr="00704CF0">
        <w:rPr>
          <w:sz w:val="14"/>
        </w:rPr>
        <w:t xml:space="preserve"> social media, </w:t>
      </w:r>
      <w:r w:rsidRPr="00704CF0">
        <w:rPr>
          <w:rStyle w:val="Emphasis"/>
          <w:highlight w:val="cyan"/>
        </w:rPr>
        <w:t>cloud computing</w:t>
      </w:r>
      <w:r w:rsidRPr="00704CF0">
        <w:rPr>
          <w:sz w:val="14"/>
        </w:rPr>
        <w:t xml:space="preserve">, and telecommunications, </w:t>
      </w:r>
      <w:r w:rsidRPr="00C05969">
        <w:rPr>
          <w:rStyle w:val="StyleUnderline"/>
        </w:rPr>
        <w:t>and of the formidable resources that are deployed by U.S. national security agencies to mine and monitor those networks.</w:t>
      </w:r>
      <w:r w:rsidRPr="00704CF0">
        <w:rPr>
          <w:rStyle w:val="StyleUnderline"/>
          <w:sz w:val="12"/>
        </w:rPr>
        <w:t>¶</w:t>
      </w:r>
      <w:r w:rsidRPr="00704CF0">
        <w:rPr>
          <w:sz w:val="14"/>
        </w:rPr>
        <w:t xml:space="preserve"> For example, in 2012, </w:t>
      </w:r>
      <w:r w:rsidRPr="00C05969">
        <w:rPr>
          <w:rStyle w:val="StyleUnderline"/>
        </w:rPr>
        <w:t>Norwegian lawmakers</w:t>
      </w:r>
      <w:r w:rsidRPr="00704CF0">
        <w:rPr>
          <w:sz w:val="14"/>
        </w:rPr>
        <w:t xml:space="preserve"> debated a </w:t>
      </w:r>
      <w:r w:rsidRPr="00704CF0">
        <w:rPr>
          <w:rStyle w:val="Emphasis"/>
          <w:highlight w:val="cyan"/>
        </w:rPr>
        <w:t>ban on the use</w:t>
      </w:r>
      <w:r w:rsidRPr="00C05969">
        <w:rPr>
          <w:rStyle w:val="Emphasis"/>
        </w:rPr>
        <w:t xml:space="preserve"> </w:t>
      </w:r>
      <w:r w:rsidRPr="00C05969">
        <w:rPr>
          <w:rStyle w:val="StyleUnderline"/>
        </w:rPr>
        <w:t xml:space="preserve">by public officials </w:t>
      </w:r>
      <w:r w:rsidRPr="00704CF0">
        <w:rPr>
          <w:rStyle w:val="Emphasis"/>
          <w:highlight w:val="cyan"/>
        </w:rPr>
        <w:t>of</w:t>
      </w:r>
      <w:r w:rsidRPr="00C05969">
        <w:rPr>
          <w:rStyle w:val="Emphasis"/>
        </w:rPr>
        <w:t xml:space="preserve"> </w:t>
      </w:r>
      <w:r w:rsidRPr="00C05969">
        <w:rPr>
          <w:rStyle w:val="StyleUnderline"/>
        </w:rPr>
        <w:t xml:space="preserve">Google’s and Microsoft’s </w:t>
      </w:r>
      <w:r w:rsidRPr="00704CF0">
        <w:rPr>
          <w:rStyle w:val="Emphasis"/>
          <w:highlight w:val="cyan"/>
        </w:rPr>
        <w:t>cloud computing services</w:t>
      </w:r>
      <w:r w:rsidRPr="00704CF0">
        <w:rPr>
          <w:sz w:val="14"/>
        </w:rPr>
        <w:t xml:space="preserve">. Although shelved temporarily, </w:t>
      </w:r>
      <w:r w:rsidRPr="00704CF0">
        <w:rPr>
          <w:rStyle w:val="StyleUnderline"/>
        </w:rPr>
        <w:t xml:space="preserve">this type of debate </w:t>
      </w:r>
      <w:r w:rsidRPr="00704CF0">
        <w:rPr>
          <w:rStyle w:val="StyleUnderline"/>
          <w:highlight w:val="cyan"/>
        </w:rPr>
        <w:t>will</w:t>
      </w:r>
      <w:r w:rsidRPr="00704CF0">
        <w:rPr>
          <w:rStyle w:val="StyleUnderline"/>
        </w:rPr>
        <w:t xml:space="preserve"> almost </w:t>
      </w:r>
      <w:r w:rsidRPr="00704CF0">
        <w:rPr>
          <w:rStyle w:val="Emphasis"/>
          <w:highlight w:val="cyan"/>
        </w:rPr>
        <w:t>certainly be resurrected and spread throughout Europe and other regions</w:t>
      </w:r>
      <w:r w:rsidRPr="00704CF0">
        <w:rPr>
          <w:rStyle w:val="StyleUnderline"/>
        </w:rPr>
        <w:t xml:space="preserve"> as the full scope of U.S.-based “foreign directed” wiretapping and metadata collection sinks in.</w:t>
      </w:r>
      <w:r w:rsidRPr="00704CF0">
        <w:rPr>
          <w:rStyle w:val="StyleUnderline"/>
          <w:sz w:val="12"/>
        </w:rPr>
        <w:t>¶</w:t>
      </w:r>
      <w:r w:rsidRPr="00704CF0">
        <w:rPr>
          <w:sz w:val="14"/>
        </w:rPr>
        <w:t xml:space="preserve"> </w:t>
      </w:r>
      <w:r w:rsidRPr="00704CF0">
        <w:rPr>
          <w:rStyle w:val="StyleUnderline"/>
          <w:highlight w:val="cyan"/>
        </w:rPr>
        <w:t>Already we can see regional traffic to the United States from Asia, Africa and</w:t>
      </w:r>
      <w:r w:rsidRPr="00704CF0">
        <w:rPr>
          <w:rStyle w:val="StyleUnderline"/>
        </w:rPr>
        <w:t xml:space="preserve"> even </w:t>
      </w:r>
      <w:r w:rsidRPr="00704CF0">
        <w:rPr>
          <w:rStyle w:val="StyleUnderline"/>
          <w:highlight w:val="cyan"/>
        </w:rPr>
        <w:t xml:space="preserve">Latin America gradually </w:t>
      </w:r>
      <w:r w:rsidRPr="00EA2CFB">
        <w:rPr>
          <w:rStyle w:val="StyleUnderline"/>
          <w:highlight w:val="cyan"/>
        </w:rPr>
        <w:t>declining, a trend that is</w:t>
      </w:r>
      <w:r w:rsidRPr="00704CF0">
        <w:rPr>
          <w:rStyle w:val="StyleUnderline"/>
        </w:rPr>
        <w:t xml:space="preserve"> almost </w:t>
      </w:r>
      <w:r w:rsidRPr="00EA2CFB">
        <w:rPr>
          <w:rStyle w:val="StyleUnderline"/>
          <w:highlight w:val="cyan"/>
        </w:rPr>
        <w:t>certainly going to accelerate as</w:t>
      </w:r>
      <w:r w:rsidRPr="00704CF0">
        <w:rPr>
          <w:rStyle w:val="StyleUnderline"/>
        </w:rPr>
        <w:t xml:space="preserve"> those </w:t>
      </w:r>
      <w:r w:rsidRPr="00EA2CFB">
        <w:rPr>
          <w:rStyle w:val="StyleUnderline"/>
          <w:highlight w:val="cyan"/>
        </w:rPr>
        <w:t>regions</w:t>
      </w:r>
      <w:r w:rsidRPr="00704CF0">
        <w:rPr>
          <w:rStyle w:val="StyleUnderline"/>
        </w:rPr>
        <w:t xml:space="preserve"> ramp up regional network exchange points and local services to minimize dependence on networks under U.S. control.</w:t>
      </w:r>
      <w:r w:rsidRPr="00704CF0">
        <w:rPr>
          <w:rStyle w:val="StyleUnderline"/>
          <w:sz w:val="12"/>
        </w:rPr>
        <w:t>¶</w:t>
      </w:r>
      <w:r w:rsidRPr="00704CF0">
        <w:rPr>
          <w:sz w:val="14"/>
        </w:rPr>
        <w:t xml:space="preserve"> Many of the countries in the Southern Hemisphere are failed or fragile states; many of them are authoritarian or autocratic regimes. No doubt </w:t>
      </w:r>
      <w:r w:rsidRPr="00704CF0">
        <w:rPr>
          <w:rStyle w:val="StyleUnderline"/>
        </w:rPr>
        <w:t>the elites</w:t>
      </w:r>
      <w:r w:rsidRPr="00704CF0">
        <w:rPr>
          <w:sz w:val="14"/>
        </w:rPr>
        <w:t xml:space="preserve"> in those regimes </w:t>
      </w:r>
      <w:r w:rsidRPr="00704CF0">
        <w:rPr>
          <w:rStyle w:val="StyleUnderline"/>
        </w:rPr>
        <w:t xml:space="preserve">will use the excuse of security to </w:t>
      </w:r>
      <w:r w:rsidRPr="00EA2CFB">
        <w:rPr>
          <w:rStyle w:val="StyleUnderline"/>
          <w:highlight w:val="cyan"/>
        </w:rPr>
        <w:t>adopt more stringent state controls over the Internet in their jurisdictions and</w:t>
      </w:r>
      <w:r w:rsidRPr="00704CF0">
        <w:rPr>
          <w:sz w:val="14"/>
        </w:rPr>
        <w:t xml:space="preserve"> support local versions of popular social media companies </w:t>
      </w:r>
      <w:r w:rsidRPr="00704CF0">
        <w:rPr>
          <w:rStyle w:val="StyleUnderline"/>
        </w:rPr>
        <w:t xml:space="preserve">over which they can exact their own </w:t>
      </w:r>
      <w:r w:rsidRPr="00EA2CFB">
        <w:rPr>
          <w:rStyle w:val="StyleUnderline"/>
          <w:highlight w:val="cyan"/>
        </w:rPr>
        <w:t>nationalized controls</w:t>
      </w:r>
      <w:r w:rsidRPr="00704CF0">
        <w:rPr>
          <w:rStyle w:val="StyleUnderline"/>
        </w:rPr>
        <w:t xml:space="preserve"> — </w:t>
      </w:r>
      <w:r w:rsidRPr="00704CF0">
        <w:rPr>
          <w:rStyle w:val="Emphasis"/>
        </w:rPr>
        <w:t>a trend</w:t>
      </w:r>
      <w:r w:rsidRPr="00704CF0">
        <w:rPr>
          <w:rStyle w:val="StyleUnderline"/>
        </w:rPr>
        <w:t xml:space="preserve"> that began prior to the NSA revelations but </w:t>
      </w:r>
      <w:r w:rsidRPr="00704CF0">
        <w:rPr>
          <w:rStyle w:val="Emphasis"/>
        </w:rPr>
        <w:t xml:space="preserve">which now has additional </w:t>
      </w:r>
      <w:r w:rsidRPr="00704CF0">
        <w:rPr>
          <w:rStyle w:val="StyleUnderline"/>
        </w:rPr>
        <w:t xml:space="preserve">rhetorical </w:t>
      </w:r>
      <w:r w:rsidRPr="00704CF0">
        <w:rPr>
          <w:rStyle w:val="Emphasis"/>
        </w:rPr>
        <w:t>support.</w:t>
      </w:r>
      <w:r w:rsidRPr="00704CF0">
        <w:rPr>
          <w:sz w:val="12"/>
        </w:rPr>
        <w:t>¶</w:t>
      </w:r>
      <w:r w:rsidRPr="00704CF0">
        <w:rPr>
          <w:sz w:val="14"/>
        </w:rPr>
        <w:t xml:space="preserve"> </w:t>
      </w:r>
      <w:r w:rsidRPr="00EA2CFB">
        <w:rPr>
          <w:rStyle w:val="StyleUnderline"/>
          <w:highlight w:val="cyan"/>
        </w:rPr>
        <w:t>In the age of Big Data, the revelations about NSA’s intelligence-gathering programs touched many nerves</w:t>
      </w:r>
      <w:r w:rsidRPr="00704CF0">
        <w:rPr>
          <w:rStyle w:val="StyleUnderline"/>
        </w:rPr>
        <w:t xml:space="preserve">. The issue of surveillance won’t go away, and </w:t>
      </w:r>
      <w:r w:rsidRPr="00EA2CFB">
        <w:rPr>
          <w:rStyle w:val="Emphasis"/>
          <w:highlight w:val="cyan"/>
        </w:rPr>
        <w:t xml:space="preserve">Americans will need to figure out the appropriate safeguards for liberty </w:t>
      </w:r>
      <w:r w:rsidRPr="00EA2CFB">
        <w:rPr>
          <w:rStyle w:val="Emphasis"/>
        </w:rPr>
        <w:t>in their democracy.</w:t>
      </w:r>
      <w:r w:rsidRPr="00704CF0">
        <w:rPr>
          <w:sz w:val="14"/>
        </w:rPr>
        <w:t xml:space="preserve"> It’s an important debate, but one that doesn’t include us “</w:t>
      </w:r>
      <w:r w:rsidRPr="00704CF0">
        <w:rPr>
          <w:rStyle w:val="StyleUnderline"/>
        </w:rPr>
        <w:t>foreigners”</w:t>
      </w:r>
      <w:r w:rsidRPr="00704CF0">
        <w:rPr>
          <w:sz w:val="14"/>
        </w:rPr>
        <w:t xml:space="preserve"> that </w:t>
      </w:r>
      <w:r w:rsidRPr="00704CF0">
        <w:rPr>
          <w:rStyle w:val="StyleUnderline"/>
        </w:rPr>
        <w:t>now make up the vast majority of the Internet users.</w:t>
      </w:r>
      <w:r w:rsidRPr="00704CF0">
        <w:rPr>
          <w:sz w:val="14"/>
        </w:rPr>
        <w:t xml:space="preserve"> </w:t>
      </w:r>
      <w:r w:rsidRPr="00EA2CFB">
        <w:rPr>
          <w:rStyle w:val="Emphasis"/>
          <w:highlight w:val="cyan"/>
        </w:rPr>
        <w:t>Americans would do well to consider the international implications of their domestic policies before they come home to bite them</w:t>
      </w:r>
      <w:r w:rsidRPr="00704CF0">
        <w:rPr>
          <w:rStyle w:val="Emphasis"/>
        </w:rPr>
        <w:t>.</w:t>
      </w:r>
    </w:p>
    <w:p w14:paraId="1313B197" w14:textId="77777777" w:rsidR="008F0BAE" w:rsidRPr="00E57875" w:rsidRDefault="008F0BAE" w:rsidP="008F0BAE"/>
    <w:p w14:paraId="7590AC1E" w14:textId="77777777" w:rsidR="008F0BAE" w:rsidRDefault="008F0BAE" w:rsidP="008F0BAE">
      <w:pPr>
        <w:pStyle w:val="Heading3"/>
      </w:pPr>
      <w:r>
        <w:t>Cloud Solves Climate Change globally</w:t>
      </w:r>
    </w:p>
    <w:p w14:paraId="4A27F8ED" w14:textId="77777777" w:rsidR="008F0BAE" w:rsidRDefault="008F0BAE" w:rsidP="008F0BAE">
      <w:pPr>
        <w:pStyle w:val="Heading4"/>
      </w:pPr>
      <w:r w:rsidRPr="00AE4010">
        <w:t xml:space="preserve">International engagement on the cloud is key to solve climate change </w:t>
      </w:r>
      <w:r>
        <w:t xml:space="preserve">- </w:t>
      </w:r>
      <w:r w:rsidRPr="00AE4010">
        <w:t>projects for smart cities, environmental monitoring, and energy manag</w:t>
      </w:r>
      <w:r>
        <w:t>e</w:t>
      </w:r>
      <w:r w:rsidRPr="00AE4010">
        <w:t>ment</w:t>
      </w:r>
    </w:p>
    <w:p w14:paraId="7A858A04" w14:textId="77777777" w:rsidR="008F0BAE" w:rsidRPr="00AE4010" w:rsidRDefault="008F0BAE" w:rsidP="008F0BAE">
      <w:r w:rsidRPr="00AE4010">
        <w:rPr>
          <w:rStyle w:val="Style13ptBold"/>
        </w:rPr>
        <w:t>EUBCF</w:t>
      </w:r>
      <w:r>
        <w:t xml:space="preserve"> 4-13-</w:t>
      </w:r>
      <w:r w:rsidRPr="00AE4010">
        <w:rPr>
          <w:rStyle w:val="Style13ptBold"/>
        </w:rPr>
        <w:t>16</w:t>
      </w:r>
      <w:r>
        <w:t xml:space="preserve"> (“</w:t>
      </w:r>
      <w:r w:rsidRPr="00AE4010">
        <w:t>European-Brazilian collaborative projects together to innovate the Cloud Computing sector</w:t>
      </w:r>
      <w:r>
        <w:t xml:space="preserve">” EU-Brazil Cloud Forum is the center on cloud computing collaboration between Europe and Brazil, especially over climate topics, and </w:t>
      </w:r>
      <w:r w:rsidRPr="00AE4010">
        <w:t>is working to widen its database of collaboration stories in both the EU and Brazil, to map researchers and projects and deliver a better understanding of the status of ICT research in the two regions.</w:t>
      </w:r>
      <w:r>
        <w:t xml:space="preserve">  April 13, 2016, </w:t>
      </w:r>
      <w:r w:rsidRPr="00AE4010">
        <w:t>http://eubrasilcloudforum.eu/eu-brazil-cloud-research-initiatives</w:t>
      </w:r>
      <w:r>
        <w:t xml:space="preserve"> - LK)</w:t>
      </w:r>
    </w:p>
    <w:p w14:paraId="700CA733" w14:textId="77777777" w:rsidR="008F0BAE" w:rsidRDefault="008F0BAE" w:rsidP="008F0BAE">
      <w:pPr>
        <w:rPr>
          <w:rStyle w:val="Emphasis"/>
        </w:rPr>
      </w:pPr>
      <w:r w:rsidRPr="00B900EE">
        <w:rPr>
          <w:sz w:val="16"/>
        </w:rPr>
        <w:t>At the meeting we discovered once more that the cloud computing landscape is very active between the two regions.</w:t>
      </w:r>
      <w:r w:rsidRPr="00B900EE">
        <w:rPr>
          <w:sz w:val="12"/>
        </w:rPr>
        <w:t>¶</w:t>
      </w:r>
      <w:r w:rsidRPr="00B900EE">
        <w:rPr>
          <w:sz w:val="16"/>
        </w:rPr>
        <w:t xml:space="preserve"> EUBrazilCloudConnect project (www.eubrazilcloudconnect.eu, 2014-2016) made available, to different communities of scientists, a set </w:t>
      </w:r>
      <w:r w:rsidRPr="00256C2D">
        <w:rPr>
          <w:rStyle w:val="StyleUnderline"/>
        </w:rPr>
        <w:t xml:space="preserve">of </w:t>
      </w:r>
      <w:r w:rsidRPr="00B900EE">
        <w:rPr>
          <w:rStyle w:val="StyleUnderline"/>
          <w:highlight w:val="cyan"/>
        </w:rPr>
        <w:t>cloud computing tools and a programming models</w:t>
      </w:r>
      <w:r w:rsidRPr="00256C2D">
        <w:rPr>
          <w:rStyle w:val="StyleUnderline"/>
        </w:rPr>
        <w:t xml:space="preserve"> </w:t>
      </w:r>
      <w:r w:rsidRPr="00B900EE">
        <w:rPr>
          <w:sz w:val="16"/>
        </w:rPr>
        <w:t xml:space="preserve">to </w:t>
      </w:r>
      <w:r w:rsidRPr="00B900EE">
        <w:rPr>
          <w:rStyle w:val="StyleUnderline"/>
          <w:highlight w:val="cyan"/>
        </w:rPr>
        <w:t>help</w:t>
      </w:r>
      <w:r w:rsidRPr="00256C2D">
        <w:rPr>
          <w:rStyle w:val="StyleUnderline"/>
        </w:rPr>
        <w:t xml:space="preserve"> </w:t>
      </w:r>
      <w:r w:rsidRPr="00B900EE">
        <w:rPr>
          <w:sz w:val="16"/>
        </w:rPr>
        <w:t xml:space="preserve">their </w:t>
      </w:r>
      <w:r w:rsidRPr="00B900EE">
        <w:rPr>
          <w:rStyle w:val="StyleUnderline"/>
          <w:highlight w:val="cyan"/>
        </w:rPr>
        <w:t>research o</w:t>
      </w:r>
      <w:r w:rsidRPr="00256C2D">
        <w:rPr>
          <w:rStyle w:val="StyleUnderline"/>
        </w:rPr>
        <w:t>n</w:t>
      </w:r>
      <w:r w:rsidRPr="00B900EE">
        <w:rPr>
          <w:sz w:val="16"/>
        </w:rPr>
        <w:t xml:space="preserve"> Vascular Simulation, Leishmaniasis, </w:t>
      </w:r>
      <w:r w:rsidRPr="00B900EE">
        <w:rPr>
          <w:rStyle w:val="StyleUnderline"/>
          <w:highlight w:val="cyan"/>
        </w:rPr>
        <w:t>Climate Change and Biodiversity, while fostering EU-Brazil international coop</w:t>
      </w:r>
      <w:r w:rsidRPr="00256C2D">
        <w:rPr>
          <w:rStyle w:val="StyleUnderline"/>
        </w:rPr>
        <w:t xml:space="preserve">eration </w:t>
      </w:r>
      <w:r w:rsidRPr="00B900EE">
        <w:rPr>
          <w:rStyle w:val="StyleUnderline"/>
          <w:highlight w:val="cyan"/>
        </w:rPr>
        <w:t>in distributed computing infrastructures</w:t>
      </w:r>
      <w:r w:rsidRPr="00256C2D">
        <w:rPr>
          <w:rStyle w:val="StyleUnderline"/>
        </w:rPr>
        <w:t xml:space="preserve">. </w:t>
      </w:r>
      <w:r w:rsidRPr="00B900EE">
        <w:rPr>
          <w:sz w:val="16"/>
        </w:rPr>
        <w:t xml:space="preserve">The FIBRE project (http://fibre.org.br, 2018) created a platform for experimentation and education on computer networks, for the academic community benefit. </w:t>
      </w:r>
      <w:r w:rsidRPr="00256C2D">
        <w:rPr>
          <w:rStyle w:val="Emphasis"/>
        </w:rPr>
        <w:t xml:space="preserve">Thanks to </w:t>
      </w:r>
      <w:r w:rsidRPr="00B900EE">
        <w:rPr>
          <w:rStyle w:val="Emphasis"/>
          <w:highlight w:val="cyan"/>
        </w:rPr>
        <w:t>portability of data</w:t>
      </w:r>
      <w:r w:rsidRPr="00256C2D">
        <w:rPr>
          <w:rStyle w:val="Emphasis"/>
        </w:rPr>
        <w:t xml:space="preserve">, it </w:t>
      </w:r>
      <w:r w:rsidRPr="00B900EE">
        <w:rPr>
          <w:rStyle w:val="Emphasis"/>
          <w:highlight w:val="cyan"/>
        </w:rPr>
        <w:t>will be</w:t>
      </w:r>
      <w:r w:rsidRPr="00256C2D">
        <w:rPr>
          <w:rStyle w:val="Emphasis"/>
        </w:rPr>
        <w:t xml:space="preserve"> now </w:t>
      </w:r>
      <w:r w:rsidRPr="00B900EE">
        <w:rPr>
          <w:rStyle w:val="Emphasis"/>
          <w:highlight w:val="cyan"/>
        </w:rPr>
        <w:t>integrated to major worldwide infrastructures</w:t>
      </w:r>
      <w:r w:rsidRPr="00256C2D">
        <w:rPr>
          <w:rStyle w:val="Emphasis"/>
        </w:rPr>
        <w:t>.</w:t>
      </w:r>
      <w:r w:rsidRPr="00B900EE">
        <w:rPr>
          <w:rStyle w:val="Emphasis"/>
          <w:b w:val="0"/>
          <w:sz w:val="12"/>
        </w:rPr>
        <w:t>¶</w:t>
      </w:r>
      <w:r w:rsidRPr="00B900EE">
        <w:rPr>
          <w:sz w:val="16"/>
        </w:rPr>
        <w:t xml:space="preserve"> </w:t>
      </w:r>
      <w:r w:rsidRPr="00B900EE">
        <w:rPr>
          <w:rStyle w:val="StyleUnderline"/>
          <w:highlight w:val="cyan"/>
        </w:rPr>
        <w:t>Smart cities, Energy</w:t>
      </w:r>
      <w:r w:rsidRPr="00B900EE">
        <w:rPr>
          <w:sz w:val="16"/>
          <w:highlight w:val="cyan"/>
        </w:rPr>
        <w:t xml:space="preserve">, </w:t>
      </w:r>
      <w:r w:rsidRPr="00B900EE">
        <w:rPr>
          <w:rStyle w:val="StyleUnderline"/>
          <w:highlight w:val="cyan"/>
        </w:rPr>
        <w:t>Security</w:t>
      </w:r>
      <w:r w:rsidRPr="00256C2D">
        <w:rPr>
          <w:rStyle w:val="StyleUnderline"/>
        </w:rPr>
        <w:t>,</w:t>
      </w:r>
      <w:r w:rsidRPr="00B900EE">
        <w:rPr>
          <w:sz w:val="16"/>
        </w:rPr>
        <w:t xml:space="preserve"> Emergency management: that’s where EU-Brazil </w:t>
      </w:r>
      <w:r w:rsidRPr="00256C2D">
        <w:rPr>
          <w:rStyle w:val="StyleUnderline"/>
        </w:rPr>
        <w:t xml:space="preserve">IT research </w:t>
      </w:r>
      <w:r w:rsidRPr="00B900EE">
        <w:rPr>
          <w:rStyle w:val="StyleUnderline"/>
          <w:highlight w:val="cyan"/>
        </w:rPr>
        <w:t>is currently working</w:t>
      </w:r>
      <w:r w:rsidRPr="00256C2D">
        <w:rPr>
          <w:rStyle w:val="StyleUnderline"/>
        </w:rPr>
        <w:t>.</w:t>
      </w:r>
      <w:r w:rsidRPr="00B900EE">
        <w:rPr>
          <w:sz w:val="12"/>
        </w:rPr>
        <w:t>¶</w:t>
      </w:r>
      <w:r w:rsidRPr="00B900EE">
        <w:rPr>
          <w:sz w:val="16"/>
        </w:rPr>
        <w:t xml:space="preserve"> Other projects were invited to join the table which have just begun but have clear objectives in mind. Like the EUBRA-BIGSEA project (http://www.eubra-bigsea.eu, 2016-2018), which addresses advanced QoS cloud, capturing, federating and annotation of large volumes of data, with special focus on security and privacy. </w:t>
      </w:r>
      <w:r w:rsidRPr="00B900EE">
        <w:rPr>
          <w:rStyle w:val="StyleUnderline"/>
          <w:highlight w:val="cyan"/>
        </w:rPr>
        <w:t>The goal is to transfer this technology to a real user scenario with high</w:t>
      </w:r>
      <w:r w:rsidRPr="00256C2D">
        <w:rPr>
          <w:rStyle w:val="StyleUnderline"/>
        </w:rPr>
        <w:t xml:space="preserve"> social and business </w:t>
      </w:r>
      <w:r w:rsidRPr="00B900EE">
        <w:rPr>
          <w:rStyle w:val="StyleUnderline"/>
          <w:highlight w:val="cyan"/>
        </w:rPr>
        <w:t>impact, namely on smart cities</w:t>
      </w:r>
      <w:r w:rsidRPr="00256C2D">
        <w:rPr>
          <w:rStyle w:val="StyleUnderline"/>
        </w:rPr>
        <w:t>.</w:t>
      </w:r>
      <w:r w:rsidRPr="00B900EE">
        <w:rPr>
          <w:sz w:val="16"/>
        </w:rPr>
        <w:t xml:space="preserve"> Or the FUTEBOL project (www.ict-futebol.org.br 2016-2018) which aims to find the convergence point between optical and wireless networks. The goals are not only to create these facilities in Europe and Brazil, but also to showcase experiments, have new partners using FUTEBOL research infrastructure, attend ETSI technical committee meetings and liaise with telecom operators. </w:t>
      </w:r>
      <w:r w:rsidRPr="00B900EE">
        <w:rPr>
          <w:rStyle w:val="StyleUnderline"/>
          <w:highlight w:val="cyan"/>
        </w:rPr>
        <w:t>Based on computer power and energy</w:t>
      </w:r>
      <w:r w:rsidRPr="00B900EE">
        <w:rPr>
          <w:sz w:val="16"/>
          <w:highlight w:val="cyan"/>
        </w:rPr>
        <w:t>,</w:t>
      </w:r>
      <w:r w:rsidRPr="00B900EE">
        <w:rPr>
          <w:sz w:val="16"/>
        </w:rPr>
        <w:t xml:space="preserve"> HPC4E (https://hpc4e.eu/ 2016-2018) </w:t>
      </w:r>
      <w:r w:rsidRPr="00B900EE">
        <w:rPr>
          <w:rStyle w:val="StyleUnderline"/>
          <w:highlight w:val="cyan"/>
        </w:rPr>
        <w:t>focuses on high performance computing, with applications on atmosphere, biomass and</w:t>
      </w:r>
      <w:r w:rsidRPr="00256C2D">
        <w:rPr>
          <w:rStyle w:val="StyleUnderline"/>
        </w:rPr>
        <w:t xml:space="preserve"> geophysics </w:t>
      </w:r>
      <w:r w:rsidRPr="00B900EE">
        <w:rPr>
          <w:rStyle w:val="StyleUnderline"/>
          <w:highlight w:val="cyan"/>
        </w:rPr>
        <w:t>energies</w:t>
      </w:r>
      <w:r w:rsidRPr="00256C2D">
        <w:rPr>
          <w:rStyle w:val="StyleUnderline"/>
        </w:rPr>
        <w:t>.</w:t>
      </w:r>
      <w:r w:rsidRPr="00B900EE">
        <w:rPr>
          <w:sz w:val="16"/>
        </w:rPr>
        <w:t xml:space="preserve"> It </w:t>
      </w:r>
      <w:r w:rsidRPr="00B900EE">
        <w:rPr>
          <w:rStyle w:val="StyleUnderline"/>
          <w:highlight w:val="cyan"/>
        </w:rPr>
        <w:t>will benefit the hydrocarbon, biofuels and wind farm sectors</w:t>
      </w:r>
      <w:r w:rsidRPr="00256C2D">
        <w:rPr>
          <w:rStyle w:val="StyleUnderline"/>
        </w:rPr>
        <w:t xml:space="preserve">. The SecureCloud project </w:t>
      </w:r>
      <w:r w:rsidRPr="00B900EE">
        <w:rPr>
          <w:sz w:val="16"/>
        </w:rPr>
        <w:t xml:space="preserve">(http://www.securecloudproject.eu/, 2016-2018) </w:t>
      </w:r>
      <w:r w:rsidRPr="00256C2D">
        <w:rPr>
          <w:rStyle w:val="StyleUnderline"/>
        </w:rPr>
        <w:t>will develop new services for cloud computing users</w:t>
      </w:r>
      <w:r w:rsidRPr="00B900EE">
        <w:rPr>
          <w:sz w:val="16"/>
        </w:rPr>
        <w:t xml:space="preserve">, applications for industrial partners, software for managing secure containers, </w:t>
      </w:r>
      <w:r w:rsidRPr="00256C2D">
        <w:rPr>
          <w:rStyle w:val="StyleUnderline"/>
        </w:rPr>
        <w:t>transfer technology between researchers and cloud computing companies</w:t>
      </w:r>
      <w:r w:rsidRPr="00B900EE">
        <w:rPr>
          <w:sz w:val="16"/>
        </w:rPr>
        <w:t>.</w:t>
      </w:r>
      <w:r w:rsidRPr="00B900EE">
        <w:rPr>
          <w:sz w:val="12"/>
        </w:rPr>
        <w:t>¶</w:t>
      </w:r>
      <w:r w:rsidRPr="00B900EE">
        <w:rPr>
          <w:sz w:val="16"/>
        </w:rPr>
        <w:t xml:space="preserve"> Finally, the Rescuer project (http://www.rescuer-project.org/ 2013-2016) focuses on industrial areas and large-scale events to develop an interoperable computer-basis solution to support command centres quickly in emergencies &amp; crises through a reliable analysis of crowdsourcing information with open data.</w:t>
      </w:r>
      <w:r w:rsidRPr="00B900EE">
        <w:rPr>
          <w:sz w:val="12"/>
        </w:rPr>
        <w:t>¶</w:t>
      </w:r>
      <w:r w:rsidRPr="00B900EE">
        <w:rPr>
          <w:sz w:val="16"/>
        </w:rPr>
        <w:t xml:space="preserve"> </w:t>
      </w:r>
      <w:r w:rsidRPr="00B900EE">
        <w:rPr>
          <w:rStyle w:val="Emphasis"/>
          <w:highlight w:val="cyan"/>
        </w:rPr>
        <w:t>Sustainability, energy management</w:t>
      </w:r>
      <w:r w:rsidRPr="00FE1EB9">
        <w:rPr>
          <w:rStyle w:val="Emphasis"/>
        </w:rPr>
        <w:t xml:space="preserve">, assisted health </w:t>
      </w:r>
      <w:r w:rsidRPr="00B900EE">
        <w:rPr>
          <w:rStyle w:val="Emphasis"/>
          <w:highlight w:val="cyan"/>
        </w:rPr>
        <w:t>and environment monitoring, were identified as the most critical topics where coop</w:t>
      </w:r>
      <w:r w:rsidRPr="00FE1EB9">
        <w:rPr>
          <w:rStyle w:val="Emphasis"/>
        </w:rPr>
        <w:t xml:space="preserve">eration </w:t>
      </w:r>
      <w:r w:rsidRPr="00B900EE">
        <w:rPr>
          <w:rStyle w:val="Emphasis"/>
          <w:highlight w:val="cyan"/>
        </w:rPr>
        <w:t xml:space="preserve">is </w:t>
      </w:r>
      <w:r w:rsidRPr="008E6499">
        <w:rPr>
          <w:rStyle w:val="Emphasis"/>
          <w:highlight w:val="cyan"/>
        </w:rPr>
        <w:t>needed, with research gaps and opportunities where cloud computing can have a beneficial</w:t>
      </w:r>
      <w:r w:rsidRPr="00FE1EB9">
        <w:rPr>
          <w:rStyle w:val="Emphasis"/>
        </w:rPr>
        <w:t xml:space="preserve"> relevant </w:t>
      </w:r>
      <w:r w:rsidRPr="008E6499">
        <w:rPr>
          <w:rStyle w:val="Emphasis"/>
          <w:highlight w:val="cyan"/>
        </w:rPr>
        <w:t>role.</w:t>
      </w:r>
    </w:p>
    <w:p w14:paraId="30773129" w14:textId="77777777" w:rsidR="008F0BAE" w:rsidRPr="003767AF" w:rsidRDefault="008F0BAE" w:rsidP="008F0BAE"/>
    <w:p w14:paraId="67A5BF71" w14:textId="77777777" w:rsidR="008F0BAE" w:rsidRDefault="008F0BAE" w:rsidP="008F0BAE">
      <w:pPr>
        <w:pStyle w:val="Heading4"/>
      </w:pPr>
      <w:r>
        <w:t>International free access to the c</w:t>
      </w:r>
      <w:r w:rsidRPr="0018697C">
        <w:t>loud computing sector is uniquely key to solving climate change in China and India</w:t>
      </w:r>
    </w:p>
    <w:p w14:paraId="5CAE522D" w14:textId="77777777" w:rsidR="008F0BAE" w:rsidRPr="0018697C" w:rsidRDefault="008F0BAE" w:rsidP="008F0BAE">
      <w:r w:rsidRPr="000860B7">
        <w:rPr>
          <w:rStyle w:val="Style13ptBold"/>
        </w:rPr>
        <w:t>Kshetri 10</w:t>
      </w:r>
      <w:r>
        <w:t xml:space="preserve"> (“</w:t>
      </w:r>
      <w:r w:rsidRPr="0018697C">
        <w:t>Cloud Computing in Developing Economies</w:t>
      </w:r>
      <w:r>
        <w:t xml:space="preserve">” IEEE: </w:t>
      </w:r>
      <w:r w:rsidRPr="0018697C">
        <w:t>Institute of Elect</w:t>
      </w:r>
      <w:r>
        <w:t xml:space="preserve">rical and Electronics Engineers; Nir Kshetri is </w:t>
      </w:r>
      <w:r w:rsidRPr="000860B7">
        <w:t>a professor in the Bryan School</w:t>
      </w:r>
      <w:r>
        <w:t xml:space="preserve"> at UNC Greensboro, and</w:t>
      </w:r>
      <w:r w:rsidRPr="000860B7">
        <w:t xml:space="preserve"> an expert in cyber crime and cyber security. One of the first scholars to investigate cybercrime from a business angle, Kshetri regularly speaks to industry groups on ways to protect assets stored “in the cloud.” Kshetri is the author of “The Global Cybercrime Industry: Economic, Institutional and Strategic Perspectives.”</w:t>
      </w:r>
      <w:r>
        <w:t xml:space="preserve"> October, 2010, PDF accessed at </w:t>
      </w:r>
      <w:r w:rsidRPr="000860B7">
        <w:rPr>
          <w:sz w:val="14"/>
        </w:rPr>
        <w:t xml:space="preserve">https://libres.uncg.edu/ir/uncg/f/N_Kshetri_Cloud_2010.pdf </w:t>
      </w:r>
      <w:r>
        <w:t>- LK)</w:t>
      </w:r>
    </w:p>
    <w:p w14:paraId="2693796B" w14:textId="77777777" w:rsidR="008F0BAE" w:rsidRDefault="008F0BAE" w:rsidP="008F0BAE">
      <w:pPr>
        <w:rPr>
          <w:rStyle w:val="StyleUnderline"/>
        </w:rPr>
      </w:pPr>
      <w:r w:rsidRPr="0018697C">
        <w:rPr>
          <w:sz w:val="10"/>
        </w:rPr>
        <w:t>Universities in China, Qatar, and Turkey are among the 17 educational institutions worldwide participating in</w:t>
      </w:r>
      <w:r w:rsidRPr="0018697C">
        <w:rPr>
          <w:sz w:val="6"/>
        </w:rPr>
        <w:t>¶</w:t>
      </w:r>
      <w:r w:rsidRPr="0018697C">
        <w:rPr>
          <w:sz w:val="10"/>
        </w:rPr>
        <w:t xml:space="preserve"> the IBM Cloud Academy, which allows access to a range of educational resources. In addition,</w:t>
      </w:r>
      <w:r w:rsidRPr="0018697C">
        <w:rPr>
          <w:sz w:val="16"/>
        </w:rPr>
        <w:t xml:space="preserve"> </w:t>
      </w:r>
      <w:r w:rsidRPr="003767AF">
        <w:rPr>
          <w:rStyle w:val="StyleUnderline"/>
          <w:highlight w:val="cyan"/>
        </w:rPr>
        <w:t>Chinese</w:t>
      </w:r>
      <w:r w:rsidRPr="0018697C">
        <w:rPr>
          <w:sz w:val="12"/>
        </w:rPr>
        <w:t>¶</w:t>
      </w:r>
      <w:r w:rsidRPr="0018697C">
        <w:rPr>
          <w:sz w:val="16"/>
        </w:rPr>
        <w:t xml:space="preserve"> </w:t>
      </w:r>
      <w:r w:rsidRPr="0018697C">
        <w:rPr>
          <w:sz w:val="10"/>
        </w:rPr>
        <w:t xml:space="preserve">universities </w:t>
      </w:r>
      <w:r w:rsidRPr="003767AF">
        <w:rPr>
          <w:rStyle w:val="StyleUnderline"/>
          <w:highlight w:val="cyan"/>
        </w:rPr>
        <w:t>can access a supercomputer to analyze data on disease-spread patterns and climate changes</w:t>
      </w:r>
      <w:r w:rsidRPr="0018697C">
        <w:rPr>
          <w:rStyle w:val="StyleUnderline"/>
        </w:rPr>
        <w:t>.</w:t>
      </w:r>
      <w:r w:rsidRPr="0018697C">
        <w:rPr>
          <w:rStyle w:val="StyleUnderline"/>
          <w:sz w:val="12"/>
        </w:rPr>
        <w:t>¶</w:t>
      </w:r>
      <w:r w:rsidRPr="0018697C">
        <w:rPr>
          <w:rStyle w:val="StyleUnderline"/>
        </w:rPr>
        <w:t xml:space="preserve"> </w:t>
      </w:r>
      <w:r w:rsidRPr="003767AF">
        <w:rPr>
          <w:rStyle w:val="StyleUnderline"/>
          <w:highlight w:val="cyan"/>
        </w:rPr>
        <w:t>Likewise, Indian universities are banking on the cloud to develop innovative research</w:t>
      </w:r>
      <w:r w:rsidRPr="0018697C">
        <w:rPr>
          <w:sz w:val="16"/>
        </w:rPr>
        <w:t xml:space="preserve"> a</w:t>
      </w:r>
      <w:r w:rsidRPr="0018697C">
        <w:rPr>
          <w:sz w:val="10"/>
        </w:rPr>
        <w:t>nd education activities.</w:t>
      </w:r>
      <w:r w:rsidRPr="0018697C">
        <w:rPr>
          <w:sz w:val="6"/>
        </w:rPr>
        <w:t>¶</w:t>
      </w:r>
      <w:r w:rsidRPr="0018697C">
        <w:rPr>
          <w:sz w:val="10"/>
        </w:rPr>
        <w:t xml:space="preserve"> The Indian Institute of Technology, Kanpur, and other academic institutions have also adopted the cloud.</w:t>
      </w:r>
      <w:r w:rsidRPr="0018697C">
        <w:rPr>
          <w:sz w:val="6"/>
        </w:rPr>
        <w:t>¶</w:t>
      </w:r>
      <w:r w:rsidRPr="0018697C">
        <w:rPr>
          <w:sz w:val="10"/>
        </w:rPr>
        <w:t xml:space="preserve"> Although less well known in the global IT map, Vietnam has recently come into the limelight due to its</w:t>
      </w:r>
      <w:r w:rsidRPr="0018697C">
        <w:rPr>
          <w:sz w:val="6"/>
        </w:rPr>
        <w:t>¶</w:t>
      </w:r>
      <w:r w:rsidRPr="0018697C">
        <w:rPr>
          <w:sz w:val="10"/>
        </w:rPr>
        <w:t xml:space="preserve"> contributions to development of the cloud, especially in e-education. Vietnamese government institutions and</w:t>
      </w:r>
      <w:r w:rsidRPr="0018697C">
        <w:rPr>
          <w:sz w:val="6"/>
        </w:rPr>
        <w:t>¶</w:t>
      </w:r>
      <w:r w:rsidRPr="0018697C">
        <w:rPr>
          <w:sz w:val="10"/>
        </w:rPr>
        <w:t xml:space="preserve"> universities use the cloud to develop education programs. Vietnam National University (VNU) has established a</w:t>
      </w:r>
      <w:r w:rsidRPr="0018697C">
        <w:rPr>
          <w:sz w:val="6"/>
        </w:rPr>
        <w:t>¶</w:t>
      </w:r>
      <w:r w:rsidRPr="0018697C">
        <w:rPr>
          <w:sz w:val="10"/>
        </w:rPr>
        <w:t xml:space="preserve"> cloud platform. IBM and VNU have signed a memorandum of understanding about using the cloud to build IT</w:t>
      </w:r>
      <w:r w:rsidRPr="0018697C">
        <w:rPr>
          <w:sz w:val="6"/>
        </w:rPr>
        <w:t>¶</w:t>
      </w:r>
      <w:r w:rsidRPr="0018697C">
        <w:rPr>
          <w:sz w:val="10"/>
        </w:rPr>
        <w:t xml:space="preserve"> skills.</w:t>
      </w:r>
      <w:r w:rsidRPr="0018697C">
        <w:rPr>
          <w:sz w:val="6"/>
        </w:rPr>
        <w:t>¶</w:t>
      </w:r>
      <w:r w:rsidRPr="0018697C">
        <w:rPr>
          <w:sz w:val="10"/>
        </w:rPr>
        <w:t xml:space="preserve"> E-health. Another visible application of the cloud is in healthcare. India's ICICI Bank's insurance arm has used</w:t>
      </w:r>
      <w:r w:rsidRPr="0018697C">
        <w:rPr>
          <w:sz w:val="6"/>
        </w:rPr>
        <w:t>¶</w:t>
      </w:r>
      <w:r w:rsidRPr="0018697C">
        <w:rPr>
          <w:sz w:val="10"/>
        </w:rPr>
        <w:t xml:space="preserve"> Zoho's Web-based applications to develop services such as personalized insurance for patients with diabetes.</w:t>
      </w:r>
      <w:r w:rsidRPr="0018697C">
        <w:rPr>
          <w:sz w:val="6"/>
        </w:rPr>
        <w:t>¶</w:t>
      </w:r>
      <w:r w:rsidRPr="0018697C">
        <w:rPr>
          <w:sz w:val="10"/>
        </w:rPr>
        <w:t xml:space="preserve"> The company adjusts premiums based on how well policy-holders stick to a fitness plan. 1</w:t>
      </w:r>
      <w:r w:rsidRPr="0018697C">
        <w:rPr>
          <w:sz w:val="6"/>
        </w:rPr>
        <w:t>¶</w:t>
      </w:r>
      <w:r w:rsidRPr="0018697C">
        <w:rPr>
          <w:sz w:val="10"/>
        </w:rPr>
        <w:t xml:space="preserve"> Likewise, in May 2009, IBM opened a Healthcare Industry Solution Lab in Beijing. The lab will work with</w:t>
      </w:r>
      <w:r w:rsidRPr="0018697C">
        <w:rPr>
          <w:sz w:val="6"/>
        </w:rPr>
        <w:t>¶</w:t>
      </w:r>
      <w:r w:rsidRPr="0018697C">
        <w:rPr>
          <w:sz w:val="10"/>
        </w:rPr>
        <w:t xml:space="preserve"> hospitals and rural medical cooperatives. The Guang Dong Hospital of Traditional Chinese Medicine has</w:t>
      </w:r>
      <w:r w:rsidRPr="0018697C">
        <w:rPr>
          <w:sz w:val="6"/>
        </w:rPr>
        <w:t>¶</w:t>
      </w:r>
      <w:r w:rsidRPr="0018697C">
        <w:rPr>
          <w:sz w:val="10"/>
        </w:rPr>
        <w:t xml:space="preserve"> implemented a suite of healthcare data-sharing and analytics technologies, known as Clinical and Health</w:t>
      </w:r>
      <w:r w:rsidRPr="0018697C">
        <w:rPr>
          <w:sz w:val="6"/>
        </w:rPr>
        <w:t>¶</w:t>
      </w:r>
      <w:r w:rsidRPr="0018697C">
        <w:rPr>
          <w:sz w:val="10"/>
        </w:rPr>
        <w:t xml:space="preserve"> Records Analytics and Sharing. CHAS combines input from traditional Chinese medicine and modern Western</w:t>
      </w:r>
      <w:r w:rsidRPr="0018697C">
        <w:rPr>
          <w:sz w:val="6"/>
        </w:rPr>
        <w:t>¶</w:t>
      </w:r>
      <w:r w:rsidRPr="0018697C">
        <w:rPr>
          <w:sz w:val="10"/>
        </w:rPr>
        <w:t xml:space="preserve"> medicine. Hospitals use CHAS to share electronic medical records (EMRs) incorporating this data across the</w:t>
      </w:r>
      <w:r w:rsidRPr="0018697C">
        <w:rPr>
          <w:sz w:val="6"/>
        </w:rPr>
        <w:t>¶</w:t>
      </w:r>
      <w:r w:rsidRPr="0018697C">
        <w:rPr>
          <w:sz w:val="10"/>
        </w:rPr>
        <w:t xml:space="preserve"> hospital network.</w:t>
      </w:r>
      <w:r w:rsidRPr="0018697C">
        <w:rPr>
          <w:sz w:val="6"/>
        </w:rPr>
        <w:t>¶</w:t>
      </w:r>
      <w:r w:rsidRPr="0018697C">
        <w:rPr>
          <w:sz w:val="10"/>
        </w:rPr>
        <w:t xml:space="preserve"> E-commerce, e-business, and supply chain. Yet another major application of the cloud has been in ecommerce</w:t>
      </w:r>
      <w:r w:rsidRPr="0018697C">
        <w:rPr>
          <w:sz w:val="6"/>
        </w:rPr>
        <w:t>¶</w:t>
      </w:r>
      <w:r w:rsidRPr="0018697C">
        <w:rPr>
          <w:sz w:val="10"/>
        </w:rPr>
        <w:t xml:space="preserve"> and supply-chain management.</w:t>
      </w:r>
      <w:r w:rsidRPr="0018697C">
        <w:rPr>
          <w:sz w:val="6"/>
        </w:rPr>
        <w:t>¶</w:t>
      </w:r>
      <w:r w:rsidRPr="0018697C">
        <w:rPr>
          <w:sz w:val="10"/>
        </w:rPr>
        <w:t xml:space="preserve"> In China, IBM's pilot project Yun (Chinese for "cloud") lets businesses select and implement cloud services.</w:t>
      </w:r>
      <w:r w:rsidRPr="0018697C">
        <w:rPr>
          <w:sz w:val="6"/>
        </w:rPr>
        <w:t>¶</w:t>
      </w:r>
      <w:r w:rsidRPr="0018697C">
        <w:rPr>
          <w:sz w:val="10"/>
        </w:rPr>
        <w:t xml:space="preserve"> The platform dynamically allocates storage, server, and network resources without human input.</w:t>
      </w:r>
      <w:r w:rsidRPr="0018697C">
        <w:rPr>
          <w:sz w:val="6"/>
        </w:rPr>
        <w:t>¶</w:t>
      </w:r>
      <w:r w:rsidRPr="0018697C">
        <w:rPr>
          <w:sz w:val="10"/>
        </w:rPr>
        <w:t xml:space="preserve"> The Wang Fu Jing department store, one of China's largest retailers with more than 10 million customers, has</w:t>
      </w:r>
      <w:r w:rsidRPr="0018697C">
        <w:rPr>
          <w:sz w:val="6"/>
        </w:rPr>
        <w:t>¶</w:t>
      </w:r>
      <w:r w:rsidRPr="0018697C">
        <w:rPr>
          <w:sz w:val="10"/>
        </w:rPr>
        <w:t xml:space="preserve"> deployed cloud computing in supply-chain management, which it uses to share information with its network of</w:t>
      </w:r>
      <w:r w:rsidRPr="0018697C">
        <w:rPr>
          <w:sz w:val="6"/>
        </w:rPr>
        <w:t>¶</w:t>
      </w:r>
      <w:r w:rsidRPr="0018697C">
        <w:rPr>
          <w:sz w:val="10"/>
        </w:rPr>
        <w:t xml:space="preserve"> retail stores and implement business-to-business e-commerce.</w:t>
      </w:r>
      <w:r w:rsidRPr="0018697C">
        <w:rPr>
          <w:sz w:val="6"/>
        </w:rPr>
        <w:t>¶</w:t>
      </w:r>
      <w:r w:rsidRPr="0018697C">
        <w:rPr>
          <w:sz w:val="10"/>
        </w:rPr>
        <w:t xml:space="preserve"> In Korea, banking, telecommunications, and IT hosting services use the cloud; while in South Africa, Nedbank</w:t>
      </w:r>
      <w:r w:rsidRPr="0018697C">
        <w:rPr>
          <w:sz w:val="6"/>
        </w:rPr>
        <w:t>¶</w:t>
      </w:r>
      <w:r w:rsidRPr="0018697C">
        <w:rPr>
          <w:sz w:val="10"/>
        </w:rPr>
        <w:t xml:space="preserve"> is automating its business processes through the cloud.</w:t>
      </w:r>
      <w:r w:rsidRPr="0018697C">
        <w:rPr>
          <w:sz w:val="6"/>
        </w:rPr>
        <w:t>¶</w:t>
      </w:r>
      <w:r w:rsidRPr="0018697C">
        <w:rPr>
          <w:sz w:val="10"/>
        </w:rPr>
        <w:t xml:space="preserve"> Emerging application areas. Emerging application areas in developing countries include e-government, eenvironment,</w:t>
      </w:r>
      <w:r w:rsidRPr="0018697C">
        <w:rPr>
          <w:sz w:val="6"/>
        </w:rPr>
        <w:t>¶</w:t>
      </w:r>
      <w:r w:rsidRPr="0018697C">
        <w:rPr>
          <w:sz w:val="10"/>
        </w:rPr>
        <w:t xml:space="preserve"> and telecommuting.</w:t>
      </w:r>
      <w:r w:rsidRPr="0018697C">
        <w:rPr>
          <w:sz w:val="6"/>
        </w:rPr>
        <w:t>¶</w:t>
      </w:r>
      <w:r w:rsidRPr="0018697C">
        <w:rPr>
          <w:sz w:val="10"/>
        </w:rPr>
        <w:t xml:space="preserve"> Vietnam's Ministries of Education and Training, Science and Technology, and Information and</w:t>
      </w:r>
      <w:r w:rsidRPr="0018697C">
        <w:rPr>
          <w:sz w:val="6"/>
        </w:rPr>
        <w:t>¶</w:t>
      </w:r>
      <w:r w:rsidRPr="0018697C">
        <w:rPr>
          <w:sz w:val="10"/>
        </w:rPr>
        <w:t xml:space="preserve"> Communications have jointly developed cloud-based academic programs that offer computing courses, free</w:t>
      </w:r>
      <w:r w:rsidRPr="0018697C">
        <w:rPr>
          <w:sz w:val="6"/>
        </w:rPr>
        <w:t>¶</w:t>
      </w:r>
      <w:r w:rsidRPr="0018697C">
        <w:rPr>
          <w:sz w:val="10"/>
        </w:rPr>
        <w:t xml:space="preserve"> software tools, and business case studies.</w:t>
      </w:r>
      <w:r w:rsidRPr="0018697C">
        <w:rPr>
          <w:sz w:val="6"/>
        </w:rPr>
        <w:t>¶</w:t>
      </w:r>
      <w:r w:rsidRPr="0018697C">
        <w:rPr>
          <w:sz w:val="10"/>
        </w:rPr>
        <w:t xml:space="preserve"> </w:t>
      </w:r>
      <w:r w:rsidRPr="003767AF">
        <w:rPr>
          <w:rStyle w:val="StyleUnderline"/>
          <w:highlight w:val="cyan"/>
        </w:rPr>
        <w:t>In China, scientists</w:t>
      </w:r>
      <w:r w:rsidRPr="0018697C">
        <w:rPr>
          <w:rStyle w:val="StyleUnderline"/>
        </w:rPr>
        <w:t xml:space="preserve"> have access to a supercomputer that lets them </w:t>
      </w:r>
      <w:r w:rsidRPr="003767AF">
        <w:rPr>
          <w:rStyle w:val="StyleUnderline"/>
          <w:highlight w:val="cyan"/>
        </w:rPr>
        <w:t>analyze climate change data</w:t>
      </w:r>
      <w:r w:rsidRPr="0018697C">
        <w:rPr>
          <w:rStyle w:val="StyleUnderline"/>
        </w:rPr>
        <w:t>.</w:t>
      </w:r>
      <w:r w:rsidRPr="0018697C">
        <w:rPr>
          <w:sz w:val="16"/>
        </w:rPr>
        <w:t xml:space="preserve"> </w:t>
      </w:r>
      <w:r w:rsidRPr="0018697C">
        <w:rPr>
          <w:sz w:val="10"/>
        </w:rPr>
        <w:t>In West Africa,</w:t>
      </w:r>
      <w:r w:rsidRPr="0018697C">
        <w:rPr>
          <w:sz w:val="6"/>
        </w:rPr>
        <w:t>¶</w:t>
      </w:r>
      <w:r w:rsidRPr="0018697C">
        <w:rPr>
          <w:sz w:val="10"/>
        </w:rPr>
        <w:t xml:space="preserve"> the </w:t>
      </w:r>
      <w:r w:rsidRPr="003767AF">
        <w:rPr>
          <w:rStyle w:val="StyleUnderline"/>
          <w:highlight w:val="cyan"/>
        </w:rPr>
        <w:t>UK's Hadley Center for Climate Prediction and Research is negotiating</w:t>
      </w:r>
      <w:r w:rsidRPr="0018697C">
        <w:rPr>
          <w:rStyle w:val="StyleUnderline"/>
        </w:rPr>
        <w:t xml:space="preserve"> with Amazon to sponsor a</w:t>
      </w:r>
      <w:r w:rsidRPr="0018697C">
        <w:rPr>
          <w:rStyle w:val="StyleUnderline"/>
          <w:sz w:val="12"/>
        </w:rPr>
        <w:t>¶</w:t>
      </w:r>
      <w:r w:rsidRPr="0018697C">
        <w:rPr>
          <w:rStyle w:val="StyleUnderline"/>
        </w:rPr>
        <w:t xml:space="preserve"> researcher </w:t>
      </w:r>
      <w:r w:rsidRPr="003767AF">
        <w:rPr>
          <w:rStyle w:val="StyleUnderline"/>
          <w:highlight w:val="cyan"/>
        </w:rPr>
        <w:t>for free access to cloud services</w:t>
      </w:r>
      <w:r w:rsidRPr="0018697C">
        <w:rPr>
          <w:rStyle w:val="StyleUnderline"/>
        </w:rPr>
        <w:t>.</w:t>
      </w:r>
    </w:p>
    <w:p w14:paraId="02A5B506" w14:textId="77777777" w:rsidR="008F0BAE" w:rsidRDefault="008F0BAE" w:rsidP="008F0BAE">
      <w:pPr>
        <w:rPr>
          <w:rStyle w:val="StyleUnderline"/>
        </w:rPr>
      </w:pPr>
    </w:p>
    <w:p w14:paraId="2A1E4EAB" w14:textId="77777777" w:rsidR="008F0BAE" w:rsidRDefault="008F0BAE" w:rsidP="008F0BAE">
      <w:pPr>
        <w:rPr>
          <w:rStyle w:val="StyleUnderline"/>
        </w:rPr>
      </w:pPr>
    </w:p>
    <w:p w14:paraId="67BCC565" w14:textId="77777777" w:rsidR="008F0BAE" w:rsidRPr="00680E6C" w:rsidRDefault="008F0BAE" w:rsidP="008F0BAE">
      <w:pPr>
        <w:pStyle w:val="Heading4"/>
      </w:pPr>
      <w:r w:rsidRPr="00680E6C">
        <w:t>Strong cloud computing is essential to effective climate change adaptation strategies</w:t>
      </w:r>
    </w:p>
    <w:p w14:paraId="4FEDAB47" w14:textId="77777777" w:rsidR="008F0BAE" w:rsidRPr="00680E6C" w:rsidRDefault="008F0BAE" w:rsidP="008F0BAE">
      <w:pPr>
        <w:rPr>
          <w:rFonts w:asciiTheme="majorHAnsi" w:hAnsiTheme="majorHAnsi"/>
        </w:rPr>
      </w:pPr>
      <w:r w:rsidRPr="00680E6C">
        <w:rPr>
          <w:rStyle w:val="Style13ptBold"/>
        </w:rPr>
        <w:t>Li et al 15</w:t>
      </w:r>
      <w:r w:rsidRPr="00680E6C">
        <w:rPr>
          <w:rFonts w:asciiTheme="majorHAnsi" w:hAnsiTheme="majorHAnsi"/>
        </w:rPr>
        <w:t xml:space="preserve"> (Zhenlong Li,1 Chaowei Yang,1,* Baoxuan Jin,1,2 Manzhu Yu,1 Kai Liu,1 Min Sun,1 and Matthew Zhan1,3, 1NSF Spatiotemporal Innovation Center, George Mason University, Fairfax, VA, United States of America 2Yunnan Provincial Geomatics Center, Yunnan Bureau of Surveying, Mapping, and GeoInformation, Kunming,Yunnan, China 3Department of Computer Science, University of Texas—Austin, Austin, Texas, United States of America University of Vigo, SPAIN, "Enabling Big Geoscience Data Analytics with a Cloud-Based, MapReduce-Enabled and Service-Oriented Workflow Framework," http://www.ncbi.nlm.nih.gov/pmc/articles/PMC4351198/)</w:t>
      </w:r>
    </w:p>
    <w:p w14:paraId="6BD098BC" w14:textId="77777777" w:rsidR="008F0BAE" w:rsidRPr="00507631" w:rsidRDefault="008F0BAE" w:rsidP="008F0BAE">
      <w:pPr>
        <w:rPr>
          <w:rFonts w:asciiTheme="majorHAnsi" w:hAnsiTheme="majorHAnsi"/>
          <w:sz w:val="12"/>
        </w:rPr>
      </w:pPr>
      <w:r w:rsidRPr="00507631">
        <w:rPr>
          <w:rStyle w:val="StyleUnderline"/>
          <w:rFonts w:asciiTheme="majorHAnsi" w:hAnsiTheme="majorHAnsi"/>
          <w:highlight w:val="cyan"/>
        </w:rPr>
        <w:t>Geoscience observations and model simulations are generating vast amounts of multi-dimensional data.</w:t>
      </w:r>
      <w:r w:rsidRPr="00DF1ED9">
        <w:rPr>
          <w:rStyle w:val="StyleUnderline"/>
          <w:rFonts w:asciiTheme="majorHAnsi" w:hAnsiTheme="majorHAnsi"/>
        </w:rPr>
        <w:t xml:space="preserve"> Effectively analyzing these data </w:t>
      </w:r>
      <w:r w:rsidRPr="00DF1ED9">
        <w:rPr>
          <w:rStyle w:val="Emphasis"/>
        </w:rPr>
        <w:t>are essential</w:t>
      </w:r>
      <w:r w:rsidRPr="00680E6C">
        <w:rPr>
          <w:rStyle w:val="StyleUnderline"/>
          <w:rFonts w:asciiTheme="majorHAnsi" w:hAnsiTheme="majorHAnsi"/>
        </w:rPr>
        <w:t xml:space="preserve"> </w:t>
      </w:r>
      <w:r w:rsidRPr="00507631">
        <w:rPr>
          <w:rFonts w:asciiTheme="majorHAnsi" w:hAnsiTheme="majorHAnsi"/>
          <w:sz w:val="12"/>
        </w:rPr>
        <w:t xml:space="preserve">for geoscience studies. However, </w:t>
      </w:r>
      <w:r w:rsidRPr="00680E6C">
        <w:rPr>
          <w:rStyle w:val="StyleUnderline"/>
          <w:rFonts w:asciiTheme="majorHAnsi" w:hAnsiTheme="majorHAnsi"/>
        </w:rPr>
        <w:t>the tasks are challenging</w:t>
      </w:r>
      <w:r w:rsidRPr="00507631">
        <w:rPr>
          <w:rFonts w:asciiTheme="majorHAnsi" w:hAnsiTheme="majorHAnsi"/>
          <w:sz w:val="12"/>
        </w:rPr>
        <w:t xml:space="preserve"> for geoscientists </w:t>
      </w:r>
      <w:r w:rsidRPr="00680E6C">
        <w:rPr>
          <w:rStyle w:val="StyleUnderline"/>
          <w:rFonts w:asciiTheme="majorHAnsi" w:hAnsiTheme="majorHAnsi"/>
        </w:rPr>
        <w:t>because processing</w:t>
      </w:r>
      <w:r w:rsidRPr="00507631">
        <w:rPr>
          <w:rFonts w:asciiTheme="majorHAnsi" w:hAnsiTheme="majorHAnsi"/>
          <w:sz w:val="12"/>
        </w:rPr>
        <w:t xml:space="preserve"> the massive amount of data </w:t>
      </w:r>
      <w:r w:rsidRPr="00680E6C">
        <w:rPr>
          <w:rStyle w:val="StyleUnderline"/>
          <w:rFonts w:asciiTheme="majorHAnsi" w:hAnsiTheme="majorHAnsi"/>
        </w:rPr>
        <w:t>is both computing and data intensive</w:t>
      </w:r>
      <w:r w:rsidRPr="00507631">
        <w:rPr>
          <w:rFonts w:asciiTheme="majorHAnsi" w:hAnsiTheme="majorHAnsi"/>
          <w:sz w:val="12"/>
        </w:rPr>
        <w:t xml:space="preserve"> in that data analytics requires complex procedures and multiple tools. </w:t>
      </w:r>
      <w:r w:rsidRPr="00507631">
        <w:rPr>
          <w:rStyle w:val="StyleUnderline"/>
          <w:rFonts w:asciiTheme="majorHAnsi" w:hAnsiTheme="majorHAnsi"/>
          <w:highlight w:val="cyan"/>
        </w:rPr>
        <w:t>To tackle these challenges</w:t>
      </w:r>
      <w:r w:rsidRPr="00507631">
        <w:rPr>
          <w:rFonts w:asciiTheme="majorHAnsi" w:hAnsiTheme="majorHAnsi"/>
          <w:sz w:val="12"/>
        </w:rPr>
        <w:t xml:space="preserve">, a scientific workflow framework is proposed for big geoscience data analytics. In this framework </w:t>
      </w:r>
      <w:r w:rsidRPr="00DF1ED9">
        <w:rPr>
          <w:rStyle w:val="StyleUnderline"/>
          <w:rFonts w:asciiTheme="majorHAnsi" w:hAnsiTheme="majorHAnsi"/>
        </w:rPr>
        <w:t>techniques are proposed by</w:t>
      </w:r>
      <w:r w:rsidRPr="00507631">
        <w:rPr>
          <w:rFonts w:asciiTheme="majorHAnsi" w:hAnsiTheme="majorHAnsi"/>
          <w:sz w:val="12"/>
        </w:rPr>
        <w:t xml:space="preserve"> </w:t>
      </w:r>
      <w:r w:rsidRPr="00507631">
        <w:rPr>
          <w:rStyle w:val="Emphasis"/>
          <w:highlight w:val="cyan"/>
        </w:rPr>
        <w:t>leveraging cloud computing</w:t>
      </w:r>
      <w:r w:rsidRPr="00507631">
        <w:rPr>
          <w:rFonts w:asciiTheme="majorHAnsi" w:hAnsiTheme="majorHAnsi"/>
          <w:sz w:val="12"/>
        </w:rPr>
        <w:t xml:space="preserve">, MapReduce, and Service Oriented Architecture (SOA). Specifically, HBase is adopted for storing and managing big geoscience data across distributed computers. MapReduce-based algorithm framework is developed to support parallel processing of geoscience data. And service-oriented workflow architecture is built for supporting on-demand complex data analytics in the cloud environment. A proof-of-concept prototype tests the performance of the framework. Results show that </w:t>
      </w:r>
      <w:r w:rsidRPr="00DF1ED9">
        <w:rPr>
          <w:rStyle w:val="StyleUnderline"/>
          <w:rFonts w:asciiTheme="majorHAnsi" w:hAnsiTheme="majorHAnsi"/>
        </w:rPr>
        <w:t>this innovative framework</w:t>
      </w:r>
      <w:r w:rsidRPr="00507631">
        <w:rPr>
          <w:rFonts w:asciiTheme="majorHAnsi" w:hAnsiTheme="majorHAnsi"/>
          <w:sz w:val="12"/>
        </w:rPr>
        <w:t xml:space="preserve"> </w:t>
      </w:r>
      <w:r w:rsidRPr="00B41D8E">
        <w:rPr>
          <w:rStyle w:val="Emphasis"/>
          <w:highlight w:val="cyan"/>
        </w:rPr>
        <w:t>significantly improves</w:t>
      </w:r>
      <w:r w:rsidRPr="00507631">
        <w:rPr>
          <w:rFonts w:asciiTheme="majorHAnsi" w:hAnsiTheme="majorHAnsi"/>
          <w:sz w:val="12"/>
          <w:highlight w:val="cyan"/>
        </w:rPr>
        <w:t xml:space="preserve"> </w:t>
      </w:r>
      <w:r w:rsidRPr="00B41D8E">
        <w:rPr>
          <w:rStyle w:val="StyleUnderline"/>
          <w:rFonts w:asciiTheme="majorHAnsi" w:hAnsiTheme="majorHAnsi"/>
          <w:highlight w:val="cyan"/>
        </w:rPr>
        <w:t xml:space="preserve">the efficiency of big geoscience data analytics by </w:t>
      </w:r>
      <w:r w:rsidRPr="00507631">
        <w:rPr>
          <w:rStyle w:val="StyleUnderline"/>
          <w:rFonts w:asciiTheme="majorHAnsi" w:hAnsiTheme="majorHAnsi"/>
        </w:rPr>
        <w:t xml:space="preserve">reducing the data processing time as well as </w:t>
      </w:r>
      <w:r w:rsidRPr="00B41D8E">
        <w:rPr>
          <w:rStyle w:val="StyleUnderline"/>
          <w:rFonts w:asciiTheme="majorHAnsi" w:hAnsiTheme="majorHAnsi"/>
          <w:highlight w:val="cyan"/>
        </w:rPr>
        <w:t>simplifying data analytical procedures</w:t>
      </w:r>
      <w:r w:rsidRPr="00680E6C">
        <w:rPr>
          <w:rStyle w:val="StyleUnderline"/>
          <w:rFonts w:asciiTheme="majorHAnsi" w:hAnsiTheme="majorHAnsi"/>
        </w:rPr>
        <w:t xml:space="preserve"> </w:t>
      </w:r>
      <w:r w:rsidRPr="00507631">
        <w:rPr>
          <w:rFonts w:asciiTheme="majorHAnsi" w:hAnsiTheme="majorHAnsi"/>
          <w:sz w:val="12"/>
        </w:rPr>
        <w:t xml:space="preserve">for geoscientists. Go to: Introduction Geoscience data are a core component driving geoscience advancement [1]. </w:t>
      </w:r>
      <w:r w:rsidRPr="00680E6C">
        <w:rPr>
          <w:rStyle w:val="StyleUnderline"/>
          <w:rFonts w:asciiTheme="majorHAnsi" w:hAnsiTheme="majorHAnsi"/>
        </w:rPr>
        <w:t>Understanding the Earth as a system requires a combination of observational data</w:t>
      </w:r>
      <w:r w:rsidRPr="00507631">
        <w:rPr>
          <w:rFonts w:asciiTheme="majorHAnsi" w:hAnsiTheme="majorHAnsi"/>
          <w:sz w:val="12"/>
        </w:rPr>
        <w:t xml:space="preserve"> recorded by sensors </w:t>
      </w:r>
      <w:r w:rsidRPr="00680E6C">
        <w:rPr>
          <w:rStyle w:val="StyleUnderline"/>
          <w:rFonts w:asciiTheme="majorHAnsi" w:hAnsiTheme="majorHAnsi"/>
        </w:rPr>
        <w:t>and simulation data</w:t>
      </w:r>
      <w:r w:rsidRPr="00507631">
        <w:rPr>
          <w:rFonts w:asciiTheme="majorHAnsi" w:hAnsiTheme="majorHAnsi"/>
          <w:sz w:val="12"/>
        </w:rPr>
        <w:t xml:space="preserve"> produced by numerical models [2]. Over the past half century human’s capability to explore the Earth system has been enhanced with the emergence of new computing, sensor and information technologies [3]. While the technological advancements accelerate collecting, simulating and sharing geoscience data, they also produce Big Data for geosciences from at least two aspects. First, massive amounts of multi-dimensional data recording various physical phenomena are taken by the sensors across the globe, and these data are accumulated rapidly with a daily increase rate of terabytes to petabytes [4]. For example the meteorological satellite Himawari-9 collects </w:t>
      </w:r>
      <w:r w:rsidRPr="00507631">
        <w:rPr>
          <w:rFonts w:ascii="Cambria Math" w:hAnsi="Cambria Math" w:cs="Cambria Math"/>
          <w:sz w:val="12"/>
        </w:rPr>
        <w:t>∼</w:t>
      </w:r>
      <w:r w:rsidRPr="00507631">
        <w:rPr>
          <w:rFonts w:asciiTheme="majorHAnsi" w:hAnsiTheme="majorHAnsi"/>
          <w:sz w:val="12"/>
        </w:rPr>
        <w:t xml:space="preserve">3 terabytes data from space every day [5]. Second, supercomputers enable geoscientists to simulate Earth phenomena with finer spatiotemporal resolution and greater space and time coverage, producing large amounts of simulated geoscience data. </w:t>
      </w:r>
      <w:r w:rsidRPr="00680E6C">
        <w:rPr>
          <w:rStyle w:val="Emphasis"/>
        </w:rPr>
        <w:t xml:space="preserve">Effectively </w:t>
      </w:r>
      <w:r w:rsidRPr="00B41D8E">
        <w:rPr>
          <w:rStyle w:val="Emphasis"/>
          <w:highlight w:val="cyan"/>
        </w:rPr>
        <w:t>processing and analyzing big geoscience data are becoming critical</w:t>
      </w:r>
      <w:r w:rsidRPr="00B41D8E">
        <w:rPr>
          <w:rStyle w:val="StyleUnderline"/>
          <w:rFonts w:asciiTheme="majorHAnsi" w:hAnsiTheme="majorHAnsi"/>
          <w:highlight w:val="cyan"/>
        </w:rPr>
        <w:t xml:space="preserve"> to challenges such as climate change, natural disasters, diseases </w:t>
      </w:r>
      <w:r w:rsidRPr="00680E6C">
        <w:rPr>
          <w:rStyle w:val="StyleUnderline"/>
          <w:rFonts w:asciiTheme="majorHAnsi" w:hAnsiTheme="majorHAnsi"/>
        </w:rPr>
        <w:t>and other emergencies</w:t>
      </w:r>
      <w:r w:rsidRPr="00507631">
        <w:rPr>
          <w:rFonts w:asciiTheme="majorHAnsi" w:hAnsiTheme="majorHAnsi"/>
          <w:sz w:val="12"/>
        </w:rPr>
        <w:t xml:space="preserve">. </w:t>
      </w:r>
      <w:r w:rsidRPr="00680E6C">
        <w:rPr>
          <w:rStyle w:val="StyleUnderline"/>
          <w:rFonts w:asciiTheme="majorHAnsi" w:hAnsiTheme="majorHAnsi"/>
        </w:rPr>
        <w:t>However, the ever growing big geoscience data exceed the capacity of computing and data management technologies</w:t>
      </w:r>
      <w:r w:rsidRPr="00507631">
        <w:rPr>
          <w:rFonts w:asciiTheme="majorHAnsi" w:hAnsiTheme="majorHAnsi"/>
          <w:sz w:val="12"/>
        </w:rPr>
        <w:t xml:space="preserve"> [6]. </w:t>
      </w:r>
      <w:r w:rsidRPr="00680E6C">
        <w:rPr>
          <w:rStyle w:val="Emphasis"/>
        </w:rPr>
        <w:t>This is particularly true in climate science</w:t>
      </w:r>
      <w:r w:rsidRPr="00507631">
        <w:rPr>
          <w:rFonts w:asciiTheme="majorHAnsi" w:hAnsiTheme="majorHAnsi"/>
          <w:sz w:val="12"/>
        </w:rPr>
        <w:t xml:space="preserve">, which normally produces hundreds of terabytes of data in model simulations [2,7]. In this paper, we first take big climate data analytics as a case study to exemplify three challenges in big geoscience data processing and analyzing and then demonstrate how our proposed solution could address these challenges. 1.1 A Study Case: Climate Model Sensitivity </w:t>
      </w:r>
      <w:r w:rsidRPr="00B41D8E">
        <w:rPr>
          <w:rStyle w:val="StyleUnderline"/>
          <w:rFonts w:asciiTheme="majorHAnsi" w:hAnsiTheme="majorHAnsi"/>
          <w:highlight w:val="cyan"/>
        </w:rPr>
        <w:t>Climate change is one of the biggest contemporary concerns for humankind</w:t>
      </w:r>
      <w:r w:rsidRPr="00507631">
        <w:rPr>
          <w:rFonts w:asciiTheme="majorHAnsi" w:hAnsiTheme="majorHAnsi"/>
          <w:sz w:val="12"/>
        </w:rPr>
        <w:t xml:space="preserve"> due to its broad impacts on society and ecosystems worldwide [8]. </w:t>
      </w:r>
      <w:r w:rsidRPr="00B41D8E">
        <w:rPr>
          <w:rStyle w:val="Emphasis"/>
          <w:highlight w:val="cyan"/>
        </w:rPr>
        <w:t>Information about future climate is critical for decision makers</w:t>
      </w:r>
      <w:r w:rsidRPr="00507631">
        <w:rPr>
          <w:rFonts w:asciiTheme="majorHAnsi" w:hAnsiTheme="majorHAnsi"/>
          <w:sz w:val="12"/>
          <w:highlight w:val="cyan"/>
        </w:rPr>
        <w:t xml:space="preserve">, </w:t>
      </w:r>
      <w:r w:rsidRPr="00B41D8E">
        <w:rPr>
          <w:rStyle w:val="StyleUnderline"/>
          <w:rFonts w:asciiTheme="majorHAnsi" w:hAnsiTheme="majorHAnsi"/>
          <w:highlight w:val="cyan"/>
        </w:rPr>
        <w:t>such as ag</w:t>
      </w:r>
      <w:r w:rsidRPr="00B41D8E">
        <w:rPr>
          <w:rFonts w:asciiTheme="majorHAnsi" w:hAnsiTheme="majorHAnsi"/>
          <w:highlight w:val="cyan"/>
          <w:u w:val="single"/>
        </w:rPr>
        <w:t>riculture</w:t>
      </w:r>
      <w:r w:rsidRPr="00507631">
        <w:rPr>
          <w:rFonts w:asciiTheme="majorHAnsi" w:hAnsiTheme="majorHAnsi"/>
          <w:sz w:val="12"/>
          <w:highlight w:val="cyan"/>
        </w:rPr>
        <w:t xml:space="preserve"> </w:t>
      </w:r>
      <w:r w:rsidRPr="00B41D8E">
        <w:rPr>
          <w:rStyle w:val="StyleUnderline"/>
          <w:rFonts w:asciiTheme="majorHAnsi" w:hAnsiTheme="majorHAnsi"/>
          <w:highlight w:val="cyan"/>
        </w:rPr>
        <w:t>planning, emergency preparedness</w:t>
      </w:r>
      <w:r w:rsidRPr="00507631">
        <w:rPr>
          <w:rFonts w:asciiTheme="majorHAnsi" w:hAnsiTheme="majorHAnsi"/>
          <w:sz w:val="12"/>
          <w:highlight w:val="cyan"/>
        </w:rPr>
        <w:t xml:space="preserve">, </w:t>
      </w:r>
      <w:r w:rsidRPr="00B41D8E">
        <w:rPr>
          <w:rStyle w:val="StyleUnderline"/>
          <w:rFonts w:asciiTheme="majorHAnsi" w:hAnsiTheme="majorHAnsi"/>
          <w:highlight w:val="cyan"/>
        </w:rPr>
        <w:t>political negotiations and intelligence</w:t>
      </w:r>
      <w:r w:rsidRPr="00507631">
        <w:rPr>
          <w:rFonts w:asciiTheme="majorHAnsi" w:hAnsiTheme="majorHAnsi"/>
          <w:sz w:val="12"/>
        </w:rPr>
        <w:t xml:space="preserve"> [9]. However, </w:t>
      </w:r>
      <w:r w:rsidRPr="00680E6C">
        <w:rPr>
          <w:rStyle w:val="StyleUnderline"/>
          <w:rFonts w:asciiTheme="majorHAnsi" w:hAnsiTheme="majorHAnsi"/>
        </w:rPr>
        <w:t>a major problem the decision makers face is that different climate models produce different projected climate scenarios</w:t>
      </w:r>
      <w:r w:rsidRPr="00507631">
        <w:rPr>
          <w:rFonts w:asciiTheme="majorHAnsi" w:hAnsiTheme="majorHAnsi"/>
          <w:sz w:val="12"/>
        </w:rPr>
        <w:t xml:space="preserve"> due to unknown model uncertainties. Testing the sensitivity of input parameters of a climate model is a standard modeling practice for determining the model uncertainties [10]. To do this, perturbed physics ensembles (PPEs) run a model hundreds or thousands of times with different model input parameters, followed by analyses of the model output and input to identify which parameter is more sensitive to simulated climate changes (diagnostic). Climate@Home (http://climateathome.com/climate@home) is a project initiated by NASA to advance climate modeling studies [11]. In this project to study the sensitivity of ModelE (http://www.giss.nasa.gov/tools/modelE/, global climate model developed by NASA), 300 ensemble model-runs (PPE-300) are required for each experiment, sweeping seven atmospheric parameters in each model-run input (Table 1). The simulation period is from December 1949 to January 1961 with a 4° x 5° spatial resolution and a monthly time resolution. Each model run generates </w:t>
      </w:r>
      <w:r w:rsidRPr="00507631">
        <w:rPr>
          <w:rFonts w:ascii="Cambria Math" w:hAnsi="Cambria Math" w:cs="Cambria Math"/>
          <w:sz w:val="12"/>
        </w:rPr>
        <w:t>∼</w:t>
      </w:r>
      <w:r w:rsidRPr="00507631">
        <w:rPr>
          <w:rFonts w:asciiTheme="majorHAnsi" w:hAnsiTheme="majorHAnsi"/>
          <w:sz w:val="12"/>
        </w:rPr>
        <w:t xml:space="preserve">10 gigabytes data in four dimensions (3D space and 1D time) with 336 climatic variables and totally three terabytes of data for the PPE-300 experiment. Table 1 Table 1 Seven tested atmospheric parameters in the PPE-300 experiment. To identify which of the 336 output variables are sensitive to the seven input parameters, the three terabytes model output is analyzed. Specifically, the following steps are taken: S1. Simulation: Run ModelE 300 times sweeping seven input parameters; S2. Preprocess: Convert model output (monthly .acc files) into NetCDF files, and combine monthly data to reduce the file numbers; S3. Management: Store and manage the NetCDF files in a file system or database; S4. Process: For each of the 336 variables in each of the 300 runs, calculate the annual global and 10-year mean. S5. Analysis: Conduct linear regression analysis for each Parameter-Variable (P, V) pair (totally 336*7 pairs) using the 300 runs; and S6. Visualization: Identify and plot the variables most affected by the parameters. 1.2 Challenges Posed by Geoscience Data Analytics Geoscience data analytics poses three computing challenges as exemplified in the climate model sensitivity study case. C1. Big data or data intensity: Storing, managing, and processing massive datasets are grand challenge in geosciences [12,13,51]. For example, one PPE-300 experiment produces 3 terabytes of climate data. A scalable data management framework is critical for managing these datasets. Furthermore, geoscience data analytics need to deal with heterogeneous data formats (e.g., array-based data, text files, and images), access distributed data sources, and share the result. Different data access protocols (e.g., FTP, HTTP) and data service standards (e.g., WCS, WFS, and OpenDAP) are normally involved in each step’s input/output. Hence, a mechanism to encapsulate these heterogeneities is essential. C2. Computing intensity: Multi-dimensions and heterogeneous data structures are intrinsic characteristics of geoscience data [14]. Processing and analyzing these complex big data are computing intensive, requiring massive amounts of computing resources. In the case study, S4 is computing intensive given the terabytes of 4-D data. A parallelization-enabled algorithm is one key to accelerate these processes. Another computing intensive aspect is climate simulation (S1), where each model-run requires </w:t>
      </w:r>
      <w:r w:rsidRPr="00507631">
        <w:rPr>
          <w:rFonts w:ascii="Cambria Math" w:hAnsi="Cambria Math" w:cs="Cambria Math"/>
          <w:sz w:val="12"/>
        </w:rPr>
        <w:t>∼</w:t>
      </w:r>
      <w:r w:rsidRPr="00507631">
        <w:rPr>
          <w:rFonts w:asciiTheme="majorHAnsi" w:hAnsiTheme="majorHAnsi"/>
          <w:sz w:val="12"/>
        </w:rPr>
        <w:t xml:space="preserve">5 days to simulate a single 10-year scenario. Traditional computing cannot finish the 300 model-runs with reasonable effort and time [15]. In addition, parallelization requires more resources since processing threads are running at the same time. Therefore, supplying adequate computing resources is another key to tackle the computing intensity challenge. C3. Procedure complexity: Geoscience data analytics normally require complex steps with a specific sequence [16]. For example, the study case needs six steps (S1 to S6) from data generation (simulation) to visualization. A workflow platform tailored for handling these procedures is critical for managing, conducting and reusing the processes. In addition, conducting each step requires different tools, libraries and external processing services. To accomplish an analytics task, geoscientists normally need to discover appropriate tools/libraries, write their own programs/scripts and deal with Linux command lines. For example, S2 requires data format conversion tools, and S4 requires specific tools using libraries. And, for S5 and S6, scientists need to program using R script or other languages. </w:t>
      </w:r>
      <w:r w:rsidRPr="00680E6C">
        <w:rPr>
          <w:rStyle w:val="StyleUnderline"/>
          <w:rFonts w:asciiTheme="majorHAnsi" w:hAnsiTheme="majorHAnsi"/>
        </w:rPr>
        <w:t>A mechanism to integrate these heterogeneous tools and libraries is essential</w:t>
      </w:r>
      <w:r w:rsidRPr="00507631">
        <w:rPr>
          <w:rFonts w:asciiTheme="majorHAnsi" w:hAnsiTheme="majorHAnsi"/>
          <w:sz w:val="12"/>
        </w:rPr>
        <w:t xml:space="preserve">. Cloud computing is a new computing paradigm characterized by its on-demand self-service, broad network access, resource pooling, rapid elasticity and measured service [17]. </w:t>
      </w:r>
      <w:r w:rsidRPr="00B41D8E">
        <w:rPr>
          <w:rStyle w:val="Emphasis"/>
          <w:highlight w:val="cyan"/>
        </w:rPr>
        <w:t xml:space="preserve">Cloud computing provides </w:t>
      </w:r>
      <w:r w:rsidRPr="00507631">
        <w:rPr>
          <w:rStyle w:val="Emphasis"/>
        </w:rPr>
        <w:t>potential</w:t>
      </w:r>
      <w:r w:rsidRPr="00B41D8E">
        <w:rPr>
          <w:rStyle w:val="Emphasis"/>
          <w:highlight w:val="cyan"/>
        </w:rPr>
        <w:t xml:space="preserve"> computing solutions</w:t>
      </w:r>
      <w:r w:rsidRPr="00B41D8E">
        <w:rPr>
          <w:rStyle w:val="StyleUnderline"/>
          <w:rFonts w:asciiTheme="majorHAnsi" w:hAnsiTheme="majorHAnsi"/>
          <w:highlight w:val="cyan"/>
        </w:rPr>
        <w:t xml:space="preserve"> to the management, discovery, access, and analytics of the big geoscience data for intuitive decision support</w:t>
      </w:r>
      <w:r w:rsidRPr="00507631">
        <w:rPr>
          <w:rFonts w:asciiTheme="majorHAnsi" w:hAnsiTheme="majorHAnsi"/>
          <w:sz w:val="12"/>
          <w:highlight w:val="cyan"/>
        </w:rPr>
        <w:t xml:space="preserve"> </w:t>
      </w:r>
      <w:r w:rsidRPr="00507631">
        <w:rPr>
          <w:rFonts w:asciiTheme="majorHAnsi" w:hAnsiTheme="majorHAnsi"/>
          <w:sz w:val="12"/>
        </w:rPr>
        <w:t>[4].</w:t>
      </w:r>
    </w:p>
    <w:p w14:paraId="3C804B40" w14:textId="77777777" w:rsidR="008F0BAE" w:rsidRDefault="008F0BAE" w:rsidP="008F0BAE">
      <w:pPr>
        <w:rPr>
          <w:rStyle w:val="Emphasis"/>
        </w:rPr>
      </w:pPr>
    </w:p>
    <w:p w14:paraId="20D39FE8" w14:textId="77777777" w:rsidR="008F0BAE" w:rsidRDefault="008F0BAE" w:rsidP="008F0BAE">
      <w:pPr>
        <w:rPr>
          <w:rStyle w:val="Emphasis"/>
        </w:rPr>
      </w:pPr>
    </w:p>
    <w:p w14:paraId="71AA4FF6" w14:textId="77777777" w:rsidR="008F0BAE" w:rsidRDefault="008F0BAE" w:rsidP="008F0BAE">
      <w:pPr>
        <w:rPr>
          <w:rStyle w:val="Emphasis"/>
        </w:rPr>
      </w:pPr>
    </w:p>
    <w:p w14:paraId="2DCA718D" w14:textId="77777777" w:rsidR="008F0BAE" w:rsidRDefault="008F0BAE" w:rsidP="008F0BAE">
      <w:pPr>
        <w:pStyle w:val="Heading2"/>
      </w:pPr>
      <w:r>
        <w:t>CP Boosts Cloud</w:t>
      </w:r>
    </w:p>
    <w:p w14:paraId="4A72F854" w14:textId="77777777" w:rsidR="008F0BAE" w:rsidRPr="00704CF0" w:rsidRDefault="008F0BAE" w:rsidP="008F0BAE">
      <w:pPr>
        <w:pStyle w:val="Heading4"/>
      </w:pPr>
      <w:r>
        <w:t>Countries are disengaging from the cloud because of US electronic surveillance</w:t>
      </w:r>
    </w:p>
    <w:p w14:paraId="37AD7AA5" w14:textId="77777777" w:rsidR="008F0BAE" w:rsidRPr="00704CF0" w:rsidRDefault="008F0BAE" w:rsidP="008F0BAE">
      <w:r w:rsidRPr="00C05969">
        <w:rPr>
          <w:rStyle w:val="Style13ptBold"/>
        </w:rPr>
        <w:t>Deibert 13</w:t>
      </w:r>
      <w:r>
        <w:t xml:space="preserve"> (</w:t>
      </w:r>
      <w:r w:rsidRPr="00C05969">
        <w:t xml:space="preserve">Ronald Deibert is a professor of political science at the University of Toronto, where he is director of the Canada Centre for Global Security Studies and the Citizen Lab at the Munk School of Global Affairs. He is author of “Black Code: Inside the Battle for Cyberspace” (Signal/McClelland &amp; Stewart, 2013). </w:t>
      </w:r>
      <w:r>
        <w:t>“</w:t>
      </w:r>
      <w:r w:rsidRPr="00704CF0">
        <w:rPr>
          <w:rStyle w:val="StyleUnderline"/>
          <w:highlight w:val="cyan"/>
        </w:rPr>
        <w:t>US surveillance will cause other countries to</w:t>
      </w:r>
      <w:r w:rsidRPr="00C05969">
        <w:rPr>
          <w:rStyle w:val="StyleUnderline"/>
        </w:rPr>
        <w:t xml:space="preserve"> bypass US web infrastructure, </w:t>
      </w:r>
      <w:r w:rsidRPr="00704CF0">
        <w:rPr>
          <w:rStyle w:val="StyleUnderline"/>
          <w:highlight w:val="cyan"/>
        </w:rPr>
        <w:t>abandon ‘cloud computing’</w:t>
      </w:r>
      <w:r>
        <w:t>” June 12, 2013 – LK)</w:t>
      </w:r>
    </w:p>
    <w:p w14:paraId="1546D466" w14:textId="77777777" w:rsidR="008F0BAE" w:rsidRPr="00704CF0" w:rsidRDefault="008F0BAE" w:rsidP="008F0BAE">
      <w:pPr>
        <w:rPr>
          <w:rStyle w:val="Emphasis"/>
        </w:rPr>
      </w:pPr>
      <w:r w:rsidRPr="00704CF0">
        <w:rPr>
          <w:sz w:val="14"/>
        </w:rPr>
        <w:t xml:space="preserve">As jarring as his response was, the fact of the matter is </w:t>
      </w:r>
      <w:r w:rsidRPr="00C05969">
        <w:rPr>
          <w:rStyle w:val="StyleUnderline"/>
        </w:rPr>
        <w:t>when it comes to communications</w:t>
      </w:r>
      <w:r w:rsidRPr="00704CF0">
        <w:rPr>
          <w:sz w:val="14"/>
        </w:rPr>
        <w:t xml:space="preserve">, he’s right. Practically speaking, </w:t>
      </w:r>
      <w:r w:rsidRPr="00C05969">
        <w:rPr>
          <w:rStyle w:val="StyleUnderline"/>
        </w:rPr>
        <w:t xml:space="preserve">there is no border separating </w:t>
      </w:r>
      <w:r w:rsidRPr="00704CF0">
        <w:rPr>
          <w:sz w:val="14"/>
        </w:rPr>
        <w:t>Canadian</w:t>
      </w:r>
      <w:r w:rsidRPr="00C05969">
        <w:rPr>
          <w:rStyle w:val="StyleUnderline"/>
        </w:rPr>
        <w:t xml:space="preserve"> from U.S. telecommunications</w:t>
      </w:r>
      <w:r w:rsidRPr="00704CF0">
        <w:rPr>
          <w:sz w:val="14"/>
        </w:rPr>
        <w:t xml:space="preserve"> — though that’s not true the other way around. Primarily, </w:t>
      </w:r>
      <w:r w:rsidRPr="00C05969">
        <w:rPr>
          <w:rStyle w:val="StyleUnderline"/>
        </w:rPr>
        <w:t xml:space="preserve">this one-way dependence is a product of history and economics. </w:t>
      </w:r>
      <w:r w:rsidRPr="00704CF0">
        <w:rPr>
          <w:sz w:val="14"/>
        </w:rPr>
        <w:t xml:space="preserve">Canadians’ </w:t>
      </w:r>
      <w:r w:rsidRPr="00C05969">
        <w:rPr>
          <w:rStyle w:val="StyleUnderline"/>
        </w:rPr>
        <w:t>communications are inextricably connected to networks south of the border and subject to the laws and practices of the U.S. over which we, as foreigners, have no say or control.</w:t>
      </w:r>
      <w:r w:rsidRPr="00704CF0">
        <w:rPr>
          <w:rStyle w:val="StyleUnderline"/>
          <w:sz w:val="12"/>
        </w:rPr>
        <w:t>¶</w:t>
      </w:r>
      <w:r w:rsidRPr="00704CF0">
        <w:rPr>
          <w:sz w:val="14"/>
        </w:rPr>
        <w:t xml:space="preserve"> For American citizens, </w:t>
      </w:r>
      <w:r w:rsidRPr="00704CF0">
        <w:rPr>
          <w:rStyle w:val="StyleUnderline"/>
          <w:highlight w:val="cyan"/>
        </w:rPr>
        <w:t>the recent NSA scandal has touched off</w:t>
      </w:r>
      <w:r w:rsidRPr="00C05969">
        <w:rPr>
          <w:rStyle w:val="StyleUnderline"/>
        </w:rPr>
        <w:t xml:space="preserve"> soul-searching </w:t>
      </w:r>
      <w:r w:rsidRPr="00704CF0">
        <w:rPr>
          <w:rStyle w:val="StyleUnderline"/>
          <w:highlight w:val="cyan"/>
        </w:rPr>
        <w:t>discussions about</w:t>
      </w:r>
      <w:r w:rsidRPr="00C05969">
        <w:rPr>
          <w:rStyle w:val="StyleUnderline"/>
        </w:rPr>
        <w:t xml:space="preserve"> the legality of mass surveillance programs</w:t>
      </w:r>
      <w:r w:rsidRPr="00704CF0">
        <w:rPr>
          <w:sz w:val="14"/>
        </w:rPr>
        <w:t xml:space="preserve">, whether they violate the Fourth and Fifth Amendments of the U.S. Constitution, </w:t>
      </w:r>
      <w:r w:rsidRPr="00C05969">
        <w:rPr>
          <w:rStyle w:val="StyleUnderline"/>
        </w:rPr>
        <w:t xml:space="preserve">and </w:t>
      </w:r>
      <w:r w:rsidRPr="00704CF0">
        <w:rPr>
          <w:rStyle w:val="StyleUnderline"/>
          <w:highlight w:val="cyan"/>
        </w:rPr>
        <w:t>whether proper oversight and accountability exist</w:t>
      </w:r>
      <w:r w:rsidRPr="00C05969">
        <w:rPr>
          <w:rStyle w:val="StyleUnderline"/>
        </w:rPr>
        <w:t xml:space="preserve"> to protect American citizens’ rights.</w:t>
      </w:r>
      <w:r w:rsidRPr="00704CF0">
        <w:rPr>
          <w:rStyle w:val="StyleUnderline"/>
          <w:sz w:val="12"/>
        </w:rPr>
        <w:t>¶</w:t>
      </w:r>
      <w:r w:rsidRPr="00704CF0">
        <w:rPr>
          <w:sz w:val="14"/>
        </w:rPr>
        <w:t xml:space="preserve"> Indeed, </w:t>
      </w:r>
      <w:r w:rsidRPr="00704CF0">
        <w:rPr>
          <w:rStyle w:val="StyleUnderline"/>
          <w:highlight w:val="cyan"/>
        </w:rPr>
        <w:t>with respect to the</w:t>
      </w:r>
      <w:r w:rsidRPr="00C05969">
        <w:rPr>
          <w:rStyle w:val="StyleUnderline"/>
        </w:rPr>
        <w:t xml:space="preserve"> case of PRISM, </w:t>
      </w:r>
      <w:r w:rsidRPr="00704CF0">
        <w:rPr>
          <w:rStyle w:val="StyleUnderline"/>
          <w:highlight w:val="cyan"/>
        </w:rPr>
        <w:t>NSA’s secret set of tools used to collect data about overseas Internet communications</w:t>
      </w:r>
      <w:r w:rsidRPr="00704CF0">
        <w:rPr>
          <w:sz w:val="14"/>
        </w:rPr>
        <w:t xml:space="preserve">, some argue the program actually enhances those safeguards for Americans — because it appears that </w:t>
      </w:r>
      <w:r w:rsidRPr="00704CF0">
        <w:rPr>
          <w:rStyle w:val="Emphasis"/>
          <w:highlight w:val="cyan"/>
        </w:rPr>
        <w:t>collection of company data was segregated in such a way to limit the collection to “foreign citizens.”</w:t>
      </w:r>
      <w:r w:rsidRPr="00704CF0">
        <w:rPr>
          <w:sz w:val="14"/>
        </w:rPr>
        <w:t xml:space="preserve"> As reassuring as this may be for Americans, for the rest of us non-Americans who enjoy our Gmail, Google Docs, and Facebook accounts, it’s definitely unsettling: We’re all fair game.</w:t>
      </w:r>
      <w:r w:rsidRPr="00704CF0">
        <w:rPr>
          <w:sz w:val="12"/>
        </w:rPr>
        <w:t>¶</w:t>
      </w:r>
      <w:r w:rsidRPr="00704CF0">
        <w:rPr>
          <w:sz w:val="14"/>
        </w:rPr>
        <w:t xml:space="preserve"> </w:t>
      </w:r>
      <w:r w:rsidRPr="00C05969">
        <w:rPr>
          <w:rStyle w:val="StyleUnderline"/>
        </w:rPr>
        <w:t>While cyberspace may be global, its infrastructure most definitely is not.</w:t>
      </w:r>
      <w:r w:rsidRPr="00704CF0">
        <w:rPr>
          <w:rStyle w:val="StyleUnderline"/>
          <w:sz w:val="12"/>
        </w:rPr>
        <w:t>¶</w:t>
      </w:r>
      <w:r w:rsidRPr="00704CF0">
        <w:rPr>
          <w:sz w:val="14"/>
        </w:rPr>
        <w:t xml:space="preserve"> For example, </w:t>
      </w:r>
      <w:r w:rsidRPr="00C05969">
        <w:rPr>
          <w:rStyle w:val="StyleUnderline"/>
        </w:rPr>
        <w:t>a huge proportion of global Internet traffic flows through networks controlled by the United States</w:t>
      </w:r>
      <w:r w:rsidRPr="00704CF0">
        <w:rPr>
          <w:sz w:val="14"/>
        </w:rPr>
        <w:t>, simply because eight of 15 global tier 1 telecommunications companies are American — companies like AT&amp;T, CenturyLink, XO Communications and, significantly, Verizon.</w:t>
      </w:r>
      <w:r w:rsidRPr="00704CF0">
        <w:rPr>
          <w:sz w:val="12"/>
        </w:rPr>
        <w:t>¶</w:t>
      </w:r>
      <w:r w:rsidRPr="00704CF0">
        <w:rPr>
          <w:sz w:val="14"/>
        </w:rPr>
        <w:t xml:space="preserve"> The social media services that many of us take for granted are also mostly provided by giants headquartered in the United States, like Google, Facebook, Yahoo! and Twitter. All of these companies are subject to U.S. law, including the provisions of the U.S. Patriot Act, no matter where their services are offered or their servers located. </w:t>
      </w:r>
      <w:r w:rsidRPr="00C05969">
        <w:rPr>
          <w:rStyle w:val="StyleUnderline"/>
        </w:rPr>
        <w:t xml:space="preserve">Having the world’s </w:t>
      </w:r>
      <w:r w:rsidRPr="00704CF0">
        <w:rPr>
          <w:rStyle w:val="StyleUnderline"/>
          <w:highlight w:val="cyan"/>
        </w:rPr>
        <w:t>Internet traffic routed through the U.S. and having those companies under its jurisdiction</w:t>
      </w:r>
      <w:r w:rsidRPr="00C05969">
        <w:rPr>
          <w:rStyle w:val="StyleUnderline"/>
        </w:rPr>
        <w:t xml:space="preserve"> give U.S. national security agencies an enormous home-field advantage </w:t>
      </w:r>
      <w:r w:rsidRPr="00704CF0">
        <w:rPr>
          <w:rStyle w:val="StyleUnderline"/>
        </w:rPr>
        <w:t xml:space="preserve">that </w:t>
      </w:r>
      <w:r w:rsidRPr="00704CF0">
        <w:rPr>
          <w:rStyle w:val="Emphasis"/>
          <w:highlight w:val="cyan"/>
        </w:rPr>
        <w:t>few other countries enjoy</w:t>
      </w:r>
      <w:r w:rsidRPr="00C05969">
        <w:rPr>
          <w:rStyle w:val="StyleUnderline"/>
        </w:rPr>
        <w:t>.</w:t>
      </w:r>
      <w:r w:rsidRPr="00704CF0">
        <w:rPr>
          <w:sz w:val="12"/>
        </w:rPr>
        <w:t>¶</w:t>
      </w:r>
      <w:r w:rsidRPr="00704CF0">
        <w:rPr>
          <w:sz w:val="14"/>
        </w:rPr>
        <w:t xml:space="preserve"> </w:t>
      </w:r>
      <w:r w:rsidRPr="00C05969">
        <w:rPr>
          <w:rStyle w:val="StyleUnderline"/>
        </w:rPr>
        <w:t>But there are unintended consequences of the NSA scandal that will undermine U.S. foreign policy interests — in particular, the “Internet Freedom” agenda espoused by the U.S. State Department and its allies.</w:t>
      </w:r>
      <w:r w:rsidRPr="00704CF0">
        <w:rPr>
          <w:rStyle w:val="StyleUnderline"/>
          <w:sz w:val="12"/>
        </w:rPr>
        <w:t>¶</w:t>
      </w:r>
      <w:r w:rsidRPr="00704CF0">
        <w:rPr>
          <w:sz w:val="14"/>
        </w:rPr>
        <w:t xml:space="preserve"> </w:t>
      </w:r>
      <w:r w:rsidRPr="00704CF0">
        <w:rPr>
          <w:rStyle w:val="Emphasis"/>
          <w:highlight w:val="cyan"/>
        </w:rPr>
        <w:t>The revelations that have emerged</w:t>
      </w:r>
      <w:r w:rsidRPr="00C05969">
        <w:rPr>
          <w:rStyle w:val="Emphasis"/>
        </w:rPr>
        <w:t xml:space="preserve"> will undoubtedly </w:t>
      </w:r>
      <w:r w:rsidRPr="00704CF0">
        <w:rPr>
          <w:rStyle w:val="Emphasis"/>
          <w:highlight w:val="cyan"/>
        </w:rPr>
        <w:t>trigger a reaction abroad as policymakers and ordinary users realize the huge disadvantages of their dependence on U.S.-controlled networks in</w:t>
      </w:r>
      <w:r w:rsidRPr="00704CF0">
        <w:rPr>
          <w:sz w:val="14"/>
        </w:rPr>
        <w:t xml:space="preserve"> social media, </w:t>
      </w:r>
      <w:r w:rsidRPr="00704CF0">
        <w:rPr>
          <w:rStyle w:val="Emphasis"/>
          <w:highlight w:val="cyan"/>
        </w:rPr>
        <w:t>cloud computing</w:t>
      </w:r>
      <w:r w:rsidRPr="00704CF0">
        <w:rPr>
          <w:sz w:val="14"/>
        </w:rPr>
        <w:t xml:space="preserve">, and telecommunications, </w:t>
      </w:r>
      <w:r w:rsidRPr="00C05969">
        <w:rPr>
          <w:rStyle w:val="StyleUnderline"/>
        </w:rPr>
        <w:t>and of the formidable resources that are deployed by U.S. national security agencies to mine and monitor those networks.</w:t>
      </w:r>
      <w:r w:rsidRPr="00704CF0">
        <w:rPr>
          <w:rStyle w:val="StyleUnderline"/>
          <w:sz w:val="12"/>
        </w:rPr>
        <w:t>¶</w:t>
      </w:r>
      <w:r w:rsidRPr="00704CF0">
        <w:rPr>
          <w:sz w:val="14"/>
        </w:rPr>
        <w:t xml:space="preserve"> For example, in 2012, </w:t>
      </w:r>
      <w:r w:rsidRPr="00C05969">
        <w:rPr>
          <w:rStyle w:val="StyleUnderline"/>
        </w:rPr>
        <w:t>Norwegian lawmakers</w:t>
      </w:r>
      <w:r w:rsidRPr="00704CF0">
        <w:rPr>
          <w:sz w:val="14"/>
        </w:rPr>
        <w:t xml:space="preserve"> debated a </w:t>
      </w:r>
      <w:r w:rsidRPr="00704CF0">
        <w:rPr>
          <w:rStyle w:val="Emphasis"/>
          <w:highlight w:val="cyan"/>
        </w:rPr>
        <w:t>ban on the use</w:t>
      </w:r>
      <w:r w:rsidRPr="00C05969">
        <w:rPr>
          <w:rStyle w:val="Emphasis"/>
        </w:rPr>
        <w:t xml:space="preserve"> </w:t>
      </w:r>
      <w:r w:rsidRPr="00C05969">
        <w:rPr>
          <w:rStyle w:val="StyleUnderline"/>
        </w:rPr>
        <w:t xml:space="preserve">by public officials </w:t>
      </w:r>
      <w:r w:rsidRPr="00704CF0">
        <w:rPr>
          <w:rStyle w:val="Emphasis"/>
          <w:highlight w:val="cyan"/>
        </w:rPr>
        <w:t>of</w:t>
      </w:r>
      <w:r w:rsidRPr="00C05969">
        <w:rPr>
          <w:rStyle w:val="Emphasis"/>
        </w:rPr>
        <w:t xml:space="preserve"> </w:t>
      </w:r>
      <w:r w:rsidRPr="00C05969">
        <w:rPr>
          <w:rStyle w:val="StyleUnderline"/>
        </w:rPr>
        <w:t xml:space="preserve">Google’s and Microsoft’s </w:t>
      </w:r>
      <w:r w:rsidRPr="00704CF0">
        <w:rPr>
          <w:rStyle w:val="Emphasis"/>
          <w:highlight w:val="cyan"/>
        </w:rPr>
        <w:t>cloud computing services</w:t>
      </w:r>
      <w:r w:rsidRPr="00704CF0">
        <w:rPr>
          <w:sz w:val="14"/>
        </w:rPr>
        <w:t xml:space="preserve">. Although shelved temporarily, </w:t>
      </w:r>
      <w:r w:rsidRPr="00704CF0">
        <w:rPr>
          <w:rStyle w:val="StyleUnderline"/>
        </w:rPr>
        <w:t xml:space="preserve">this type of debate </w:t>
      </w:r>
      <w:r w:rsidRPr="00704CF0">
        <w:rPr>
          <w:rStyle w:val="StyleUnderline"/>
          <w:highlight w:val="cyan"/>
        </w:rPr>
        <w:t>will</w:t>
      </w:r>
      <w:r w:rsidRPr="00704CF0">
        <w:rPr>
          <w:rStyle w:val="StyleUnderline"/>
        </w:rPr>
        <w:t xml:space="preserve"> almost </w:t>
      </w:r>
      <w:r w:rsidRPr="00704CF0">
        <w:rPr>
          <w:rStyle w:val="Emphasis"/>
          <w:highlight w:val="cyan"/>
        </w:rPr>
        <w:t>certainly be resurrected and spread throughout Europe and other regions</w:t>
      </w:r>
      <w:r w:rsidRPr="00704CF0">
        <w:rPr>
          <w:rStyle w:val="StyleUnderline"/>
        </w:rPr>
        <w:t xml:space="preserve"> as the full scope of U.S.-based “foreign directed” wiretapping and metadata collection sinks in.</w:t>
      </w:r>
      <w:r w:rsidRPr="00704CF0">
        <w:rPr>
          <w:rStyle w:val="StyleUnderline"/>
          <w:sz w:val="12"/>
        </w:rPr>
        <w:t>¶</w:t>
      </w:r>
      <w:r w:rsidRPr="00704CF0">
        <w:rPr>
          <w:sz w:val="14"/>
        </w:rPr>
        <w:t xml:space="preserve"> </w:t>
      </w:r>
      <w:r w:rsidRPr="00704CF0">
        <w:rPr>
          <w:rStyle w:val="StyleUnderline"/>
          <w:highlight w:val="cyan"/>
        </w:rPr>
        <w:t>Already we can see regional traffic to the United States from Asia, Africa and</w:t>
      </w:r>
      <w:r w:rsidRPr="00704CF0">
        <w:rPr>
          <w:rStyle w:val="StyleUnderline"/>
        </w:rPr>
        <w:t xml:space="preserve"> even </w:t>
      </w:r>
      <w:r w:rsidRPr="00704CF0">
        <w:rPr>
          <w:rStyle w:val="StyleUnderline"/>
          <w:highlight w:val="cyan"/>
        </w:rPr>
        <w:t xml:space="preserve">Latin America gradually </w:t>
      </w:r>
      <w:r w:rsidRPr="00EA2CFB">
        <w:rPr>
          <w:rStyle w:val="StyleUnderline"/>
          <w:highlight w:val="cyan"/>
        </w:rPr>
        <w:t>declining, a trend that is</w:t>
      </w:r>
      <w:r w:rsidRPr="00704CF0">
        <w:rPr>
          <w:rStyle w:val="StyleUnderline"/>
        </w:rPr>
        <w:t xml:space="preserve"> almost </w:t>
      </w:r>
      <w:r w:rsidRPr="00EA2CFB">
        <w:rPr>
          <w:rStyle w:val="StyleUnderline"/>
          <w:highlight w:val="cyan"/>
        </w:rPr>
        <w:t>certainly going to accelerate as</w:t>
      </w:r>
      <w:r w:rsidRPr="00704CF0">
        <w:rPr>
          <w:rStyle w:val="StyleUnderline"/>
        </w:rPr>
        <w:t xml:space="preserve"> those </w:t>
      </w:r>
      <w:r w:rsidRPr="00EA2CFB">
        <w:rPr>
          <w:rStyle w:val="StyleUnderline"/>
          <w:highlight w:val="cyan"/>
        </w:rPr>
        <w:t>regions</w:t>
      </w:r>
      <w:r w:rsidRPr="00704CF0">
        <w:rPr>
          <w:rStyle w:val="StyleUnderline"/>
        </w:rPr>
        <w:t xml:space="preserve"> ramp up regional network exchange points and local services to minimize dependence on networks under U.S. control.</w:t>
      </w:r>
      <w:r w:rsidRPr="00704CF0">
        <w:rPr>
          <w:rStyle w:val="StyleUnderline"/>
          <w:sz w:val="12"/>
        </w:rPr>
        <w:t>¶</w:t>
      </w:r>
      <w:r w:rsidRPr="00704CF0">
        <w:rPr>
          <w:sz w:val="14"/>
        </w:rPr>
        <w:t xml:space="preserve"> Many of the countries in the Southern Hemisphere are failed or fragile states; many of them are authoritarian or autocratic regimes. No doubt </w:t>
      </w:r>
      <w:r w:rsidRPr="00704CF0">
        <w:rPr>
          <w:rStyle w:val="StyleUnderline"/>
        </w:rPr>
        <w:t>the elites</w:t>
      </w:r>
      <w:r w:rsidRPr="00704CF0">
        <w:rPr>
          <w:sz w:val="14"/>
        </w:rPr>
        <w:t xml:space="preserve"> in those regimes </w:t>
      </w:r>
      <w:r w:rsidRPr="00704CF0">
        <w:rPr>
          <w:rStyle w:val="StyleUnderline"/>
        </w:rPr>
        <w:t xml:space="preserve">will use the excuse of security to </w:t>
      </w:r>
      <w:r w:rsidRPr="00EA2CFB">
        <w:rPr>
          <w:rStyle w:val="StyleUnderline"/>
          <w:highlight w:val="cyan"/>
        </w:rPr>
        <w:t>adopt more stringent state controls over the Internet in their jurisdictions and</w:t>
      </w:r>
      <w:r w:rsidRPr="00704CF0">
        <w:rPr>
          <w:sz w:val="14"/>
        </w:rPr>
        <w:t xml:space="preserve"> support local versions of popular social media companies </w:t>
      </w:r>
      <w:r w:rsidRPr="00704CF0">
        <w:rPr>
          <w:rStyle w:val="StyleUnderline"/>
        </w:rPr>
        <w:t xml:space="preserve">over which they can exact their own </w:t>
      </w:r>
      <w:r w:rsidRPr="00EA2CFB">
        <w:rPr>
          <w:rStyle w:val="StyleUnderline"/>
          <w:highlight w:val="cyan"/>
        </w:rPr>
        <w:t>nationalized controls</w:t>
      </w:r>
      <w:r w:rsidRPr="00704CF0">
        <w:rPr>
          <w:rStyle w:val="StyleUnderline"/>
        </w:rPr>
        <w:t xml:space="preserve"> — </w:t>
      </w:r>
      <w:r w:rsidRPr="00704CF0">
        <w:rPr>
          <w:rStyle w:val="Emphasis"/>
        </w:rPr>
        <w:t>a trend</w:t>
      </w:r>
      <w:r w:rsidRPr="00704CF0">
        <w:rPr>
          <w:rStyle w:val="StyleUnderline"/>
        </w:rPr>
        <w:t xml:space="preserve"> that began prior to the NSA revelations but </w:t>
      </w:r>
      <w:r w:rsidRPr="00704CF0">
        <w:rPr>
          <w:rStyle w:val="Emphasis"/>
        </w:rPr>
        <w:t xml:space="preserve">which now has additional </w:t>
      </w:r>
      <w:r w:rsidRPr="00704CF0">
        <w:rPr>
          <w:rStyle w:val="StyleUnderline"/>
        </w:rPr>
        <w:t xml:space="preserve">rhetorical </w:t>
      </w:r>
      <w:r w:rsidRPr="00704CF0">
        <w:rPr>
          <w:rStyle w:val="Emphasis"/>
        </w:rPr>
        <w:t>support.</w:t>
      </w:r>
      <w:r w:rsidRPr="00704CF0">
        <w:rPr>
          <w:sz w:val="12"/>
        </w:rPr>
        <w:t>¶</w:t>
      </w:r>
      <w:r w:rsidRPr="00704CF0">
        <w:rPr>
          <w:sz w:val="14"/>
        </w:rPr>
        <w:t xml:space="preserve"> </w:t>
      </w:r>
      <w:r w:rsidRPr="00EA2CFB">
        <w:rPr>
          <w:rStyle w:val="StyleUnderline"/>
          <w:highlight w:val="cyan"/>
        </w:rPr>
        <w:t>In the age of Big Data, the revelations about NSA’s intelligence-gathering programs touched many nerves</w:t>
      </w:r>
      <w:r w:rsidRPr="00704CF0">
        <w:rPr>
          <w:rStyle w:val="StyleUnderline"/>
        </w:rPr>
        <w:t xml:space="preserve">. The issue of surveillance won’t go away, and </w:t>
      </w:r>
      <w:r w:rsidRPr="00EA2CFB">
        <w:rPr>
          <w:rStyle w:val="Emphasis"/>
          <w:highlight w:val="cyan"/>
        </w:rPr>
        <w:t xml:space="preserve">Americans will need to figure out the appropriate safeguards for liberty </w:t>
      </w:r>
      <w:r w:rsidRPr="00EA2CFB">
        <w:rPr>
          <w:rStyle w:val="Emphasis"/>
        </w:rPr>
        <w:t>in their democracy.</w:t>
      </w:r>
      <w:r w:rsidRPr="00704CF0">
        <w:rPr>
          <w:sz w:val="14"/>
        </w:rPr>
        <w:t xml:space="preserve"> It’s an important debate, but one that doesn’t include us “</w:t>
      </w:r>
      <w:r w:rsidRPr="00704CF0">
        <w:rPr>
          <w:rStyle w:val="StyleUnderline"/>
        </w:rPr>
        <w:t>foreigners”</w:t>
      </w:r>
      <w:r w:rsidRPr="00704CF0">
        <w:rPr>
          <w:sz w:val="14"/>
        </w:rPr>
        <w:t xml:space="preserve"> that </w:t>
      </w:r>
      <w:r w:rsidRPr="00704CF0">
        <w:rPr>
          <w:rStyle w:val="StyleUnderline"/>
        </w:rPr>
        <w:t>now make up the vast majority of the Internet users.</w:t>
      </w:r>
      <w:r w:rsidRPr="00704CF0">
        <w:rPr>
          <w:sz w:val="14"/>
        </w:rPr>
        <w:t xml:space="preserve"> </w:t>
      </w:r>
      <w:r w:rsidRPr="00EA2CFB">
        <w:rPr>
          <w:rStyle w:val="Emphasis"/>
          <w:highlight w:val="cyan"/>
        </w:rPr>
        <w:t>Americans would do well to consider the international implications of their domestic policies before they come home to bite them</w:t>
      </w:r>
      <w:r w:rsidRPr="00704CF0">
        <w:rPr>
          <w:rStyle w:val="Emphasis"/>
        </w:rPr>
        <w:t>.</w:t>
      </w:r>
    </w:p>
    <w:p w14:paraId="594F1955" w14:textId="77777777" w:rsidR="008F0BAE" w:rsidRDefault="008F0BAE" w:rsidP="008F0BAE"/>
    <w:p w14:paraId="4A8BA845" w14:textId="77777777" w:rsidR="008F0BAE" w:rsidRPr="00CE197F" w:rsidRDefault="008F0BAE" w:rsidP="008F0BAE"/>
    <w:p w14:paraId="6AC34976" w14:textId="77777777" w:rsidR="008F0BAE" w:rsidRDefault="008F0BAE" w:rsidP="008F0BAE">
      <w:pPr>
        <w:pStyle w:val="Heading4"/>
      </w:pPr>
      <w:r>
        <w:t>CP key to protect data on the cloud, squo fails</w:t>
      </w:r>
    </w:p>
    <w:p w14:paraId="60E6315F" w14:textId="77777777" w:rsidR="008F0BAE" w:rsidRPr="00CB40CD" w:rsidRDefault="008F0BAE" w:rsidP="008F0BAE">
      <w:r w:rsidRPr="004D39B5">
        <w:rPr>
          <w:rStyle w:val="Style13ptBold"/>
        </w:rPr>
        <w:t>Gutwirth, et al., 14</w:t>
      </w:r>
      <w:r>
        <w:t xml:space="preserve"> </w:t>
      </w:r>
      <w:r w:rsidRPr="004D39B5">
        <w:rPr>
          <w:sz w:val="16"/>
        </w:rPr>
        <w:t xml:space="preserve">(“Reloading Data Protection. Multidisciplinary Insights and Contemporary Challenges” Serge Gutwirth is a professor of human rights, legal theory, comparative law and legal research at the Faculty of Law and Criminology of the Vrije Universiteit Brussel (VUB), where he studied law, criminology and also obtained a post-graduate degree in technology and science studies. Until 2010 he also held a part-time position of lecturer at the Faculty of law of the Erasmus University Rotterdam where he taught philosophy of law. He has been a visiting scientist and/or lecturer at the University of Sydney, the University of Georgia (Athens, USA), the University of Ghana (Accra) and at the Facultés Universitaires Saint-Louis (Brussels). </w:t>
      </w:r>
      <w:r w:rsidRPr="004D39B5">
        <w:rPr>
          <w:sz w:val="6"/>
        </w:rPr>
        <w:t xml:space="preserve">¶ </w:t>
      </w:r>
      <w:r w:rsidRPr="004D39B5">
        <w:rPr>
          <w:sz w:val="16"/>
        </w:rPr>
        <w:t xml:space="preserve">Currently, Serge Gutwirth is particularly interested both in technical legal issues raised by technology (particularly in the field of data protection and privacy) and in more generic issues related to the articulation of law, sciences, technologies and societies.He is the director of the research center Law, Science, Technology &amp; Society (LSTS) at the Vrije Universiteit Brussel. Published 2014, accessed on google e-books at </w:t>
      </w:r>
      <w:r w:rsidRPr="004D39B5">
        <w:rPr>
          <w:sz w:val="18"/>
        </w:rPr>
        <w:t>https://books.google.com/books?id=uI3HBAAAQBAJ&amp;pg=PA17&amp;lpg=PA17&amp;dq=%22problems%22+%22cloud+computing+sector%22&amp;source=bl&amp;ots=DQUm8PXUXW&amp;sig=yiE2al8PrdWE7E42hEFJ7ob-ZCY&amp;hl=en&amp;sa=X&amp;ved=0ahUKEwjktPXsgezNAhWMExoKHYPKB9EQ6AEIQjAD#v=onepage&amp;q=%22problems%22%20%22cloud%20computing%20sector%22&amp;f=false</w:t>
      </w:r>
      <w:r>
        <w:rPr>
          <w:sz w:val="18"/>
        </w:rPr>
        <w:t xml:space="preserve"> - LK)</w:t>
      </w:r>
    </w:p>
    <w:p w14:paraId="7A00ECDD" w14:textId="77777777" w:rsidR="008F0BAE" w:rsidRPr="00CB40CD" w:rsidRDefault="008F0BAE" w:rsidP="008F0BAE">
      <w:pPr>
        <w:rPr>
          <w:rStyle w:val="StyleUnderline"/>
        </w:rPr>
      </w:pPr>
      <w:r w:rsidRPr="004D39B5">
        <w:rPr>
          <w:sz w:val="16"/>
        </w:rPr>
        <w:t xml:space="preserve">First of all, </w:t>
      </w:r>
      <w:r w:rsidRPr="004D39B5">
        <w:rPr>
          <w:rStyle w:val="Emphasis"/>
          <w:highlight w:val="cyan"/>
        </w:rPr>
        <w:t>problems related to data protection in the Internet need a special attention of the regulators.</w:t>
      </w:r>
      <w:r w:rsidRPr="00CB40CD">
        <w:rPr>
          <w:rStyle w:val="Emphasis"/>
        </w:rPr>
        <w:t xml:space="preserve"> </w:t>
      </w:r>
      <w:r w:rsidRPr="00CB40CD">
        <w:rPr>
          <w:rStyle w:val="StyleUnderline"/>
        </w:rPr>
        <w:t xml:space="preserve">Problems concerning </w:t>
      </w:r>
      <w:r w:rsidRPr="004D39B5">
        <w:rPr>
          <w:rStyle w:val="StyleUnderline"/>
          <w:highlight w:val="cyan"/>
        </w:rPr>
        <w:t>data protection in</w:t>
      </w:r>
      <w:r w:rsidRPr="004D39B5">
        <w:rPr>
          <w:sz w:val="16"/>
        </w:rPr>
        <w:t xml:space="preserve"> social networks, cookies, behavioral advertising, </w:t>
      </w:r>
      <w:r w:rsidRPr="004D39B5">
        <w:rPr>
          <w:rStyle w:val="StyleUnderline"/>
          <w:highlight w:val="cyan"/>
        </w:rPr>
        <w:t>cloud computing as well as problems related to privacy</w:t>
      </w:r>
      <w:r w:rsidRPr="00CB40CD">
        <w:rPr>
          <w:rStyle w:val="StyleUnderline"/>
        </w:rPr>
        <w:t xml:space="preserve"> </w:t>
      </w:r>
      <w:r w:rsidRPr="004D39B5">
        <w:rPr>
          <w:sz w:val="16"/>
        </w:rPr>
        <w:t xml:space="preserve">on smart phones </w:t>
      </w:r>
      <w:r w:rsidRPr="004D39B5">
        <w:rPr>
          <w:rStyle w:val="StyleUnderline"/>
          <w:highlight w:val="cyan"/>
        </w:rPr>
        <w:t>demand a specific approach.</w:t>
      </w:r>
      <w:r w:rsidRPr="00CB40CD">
        <w:rPr>
          <w:rStyle w:val="StyleUnderline"/>
        </w:rPr>
        <w:t xml:space="preserve">  It is clear that </w:t>
      </w:r>
      <w:r w:rsidRPr="004D39B5">
        <w:rPr>
          <w:rStyle w:val="Emphasis"/>
          <w:highlight w:val="cyan"/>
        </w:rPr>
        <w:t>these are</w:t>
      </w:r>
      <w:r w:rsidRPr="00CB40CD">
        <w:rPr>
          <w:rStyle w:val="Emphasis"/>
        </w:rPr>
        <w:t xml:space="preserve"> all </w:t>
      </w:r>
      <w:r w:rsidRPr="004D39B5">
        <w:rPr>
          <w:rStyle w:val="Emphasis"/>
          <w:highlight w:val="cyan"/>
        </w:rPr>
        <w:t>transnational problems</w:t>
      </w:r>
      <w:r w:rsidRPr="004D39B5">
        <w:rPr>
          <w:sz w:val="16"/>
        </w:rPr>
        <w:t xml:space="preserve">, and as such they need a supranational response.  Nonetheless, </w:t>
      </w:r>
      <w:r w:rsidRPr="004D39B5">
        <w:rPr>
          <w:rStyle w:val="StyleUnderline"/>
          <w:highlight w:val="cyan"/>
        </w:rPr>
        <w:t>it is important to address these questions</w:t>
      </w:r>
      <w:r w:rsidRPr="00CB40CD">
        <w:rPr>
          <w:rStyle w:val="StyleUnderline"/>
        </w:rPr>
        <w:t xml:space="preserve">, in order to solve the problems and demands </w:t>
      </w:r>
      <w:r w:rsidRPr="004D39B5">
        <w:rPr>
          <w:rStyle w:val="Emphasis"/>
          <w:highlight w:val="cyan"/>
        </w:rPr>
        <w:t>in the national level</w:t>
      </w:r>
      <w:r w:rsidRPr="00CB40CD">
        <w:rPr>
          <w:rStyle w:val="StyleUnderline"/>
        </w:rPr>
        <w:t>.</w:t>
      </w:r>
      <w:r w:rsidRPr="004D39B5">
        <w:rPr>
          <w:sz w:val="16"/>
        </w:rPr>
        <w:t xml:space="preserve">  The proposed law 2126 of 2011, commonly referred to as the Civil Framework for the Internet, deals among many issues, also with data protection on the Internet.  It aims to establish a set of rights to all Internet users in Brazil and announces as </w:t>
      </w:r>
      <w:r w:rsidRPr="004D39B5">
        <w:rPr>
          <w:rStyle w:val="StyleUnderline"/>
          <w:highlight w:val="cyan"/>
        </w:rPr>
        <w:t>guiding principles</w:t>
      </w:r>
      <w:r w:rsidRPr="00CB40CD">
        <w:rPr>
          <w:rStyle w:val="StyleUnderline"/>
        </w:rPr>
        <w:t xml:space="preserve"> both the “protection of privacy” and “protection of personal data, under the terms of the law.”  In this context</w:t>
      </w:r>
      <w:r w:rsidRPr="004D39B5">
        <w:rPr>
          <w:sz w:val="16"/>
        </w:rPr>
        <w:t xml:space="preserve">, both </w:t>
      </w:r>
      <w:r w:rsidRPr="00CB40CD">
        <w:rPr>
          <w:rStyle w:val="StyleUnderline"/>
        </w:rPr>
        <w:t xml:space="preserve">the Civil Framework for the Internet and the Data Protection draft bill are certainly important steps in this direction, although </w:t>
      </w:r>
      <w:r w:rsidRPr="00CB40CD">
        <w:rPr>
          <w:rStyle w:val="Emphasis"/>
        </w:rPr>
        <w:t xml:space="preserve">they </w:t>
      </w:r>
      <w:r w:rsidRPr="004D39B5">
        <w:rPr>
          <w:rStyle w:val="Emphasis"/>
          <w:highlight w:val="cyan"/>
        </w:rPr>
        <w:t>don’t address all these specific questions, regarding online privacy</w:t>
      </w:r>
      <w:r w:rsidRPr="00CB40CD">
        <w:rPr>
          <w:rStyle w:val="Emphasis"/>
        </w:rPr>
        <w:t>.</w:t>
      </w:r>
    </w:p>
    <w:p w14:paraId="108BD4F2" w14:textId="77777777" w:rsidR="008F0BAE" w:rsidRDefault="008F0BAE" w:rsidP="008F0BAE">
      <w:pPr>
        <w:pStyle w:val="Heading2"/>
      </w:pPr>
      <w:r>
        <w:t>Econ Net Benefit</w:t>
      </w:r>
    </w:p>
    <w:p w14:paraId="5F7508BA" w14:textId="77777777" w:rsidR="008F0BAE" w:rsidRPr="00AE70CE" w:rsidRDefault="008F0BAE" w:rsidP="008F0BAE">
      <w:pPr>
        <w:pStyle w:val="Heading3"/>
      </w:pPr>
      <w:r>
        <w:t>2NC Module</w:t>
      </w:r>
    </w:p>
    <w:p w14:paraId="27DCA5FB" w14:textId="77777777" w:rsidR="008F0BAE" w:rsidRPr="00985BE0" w:rsidRDefault="008F0BAE" w:rsidP="008F0BAE">
      <w:pPr>
        <w:pStyle w:val="Heading4"/>
      </w:pPr>
      <w:r>
        <w:t>Backdoors are causing a huge decline in the</w:t>
      </w:r>
      <w:r w:rsidRPr="00985BE0">
        <w:t xml:space="preserve"> cloud computing sector </w:t>
      </w:r>
      <w:r>
        <w:t>now – reform prevents a massive US economic collapse</w:t>
      </w:r>
    </w:p>
    <w:p w14:paraId="56D862ED" w14:textId="77777777" w:rsidR="008F0BAE" w:rsidRPr="00985BE0" w:rsidRDefault="008F0BAE" w:rsidP="008F0BAE">
      <w:pPr>
        <w:rPr>
          <w:rFonts w:ascii="Times" w:eastAsia="Times New Roman" w:hAnsi="Times" w:cs="Times New Roman"/>
          <w:sz w:val="10"/>
          <w:szCs w:val="10"/>
        </w:rPr>
      </w:pPr>
      <w:r w:rsidRPr="00985BE0">
        <w:rPr>
          <w:rStyle w:val="Style13ptBold"/>
        </w:rPr>
        <w:t>Greene 15</w:t>
      </w:r>
      <w:r w:rsidRPr="00985BE0">
        <w:t xml:space="preserve"> </w:t>
      </w:r>
      <w:r w:rsidRPr="00985BE0">
        <w:rPr>
          <w:rFonts w:asciiTheme="majorHAnsi" w:hAnsiTheme="majorHAnsi"/>
          <w:color w:val="000000" w:themeColor="text1"/>
        </w:rPr>
        <w:t xml:space="preserve">(Samantha Greene - </w:t>
      </w:r>
      <w:r w:rsidRPr="00985BE0">
        <w:rPr>
          <w:rFonts w:asciiTheme="majorHAnsi" w:eastAsia="Times New Roman" w:hAnsiTheme="majorHAnsi" w:cs="Times New Roman"/>
          <w:color w:val="000000" w:themeColor="text1"/>
          <w:shd w:val="clear" w:color="auto" w:fill="FFFFFF"/>
        </w:rPr>
        <w:t xml:space="preserve">joined ITIF </w:t>
      </w:r>
      <w:r>
        <w:rPr>
          <w:rFonts w:asciiTheme="majorHAnsi" w:eastAsia="Times New Roman" w:hAnsiTheme="majorHAnsi" w:cs="Times New Roman"/>
          <w:color w:val="000000" w:themeColor="text1"/>
          <w:shd w:val="clear" w:color="auto" w:fill="FFFFFF"/>
        </w:rPr>
        <w:t xml:space="preserve">(Information Technology and Innovation Foundation) </w:t>
      </w:r>
      <w:r w:rsidRPr="00985BE0">
        <w:rPr>
          <w:rFonts w:asciiTheme="majorHAnsi" w:eastAsia="Times New Roman" w:hAnsiTheme="majorHAnsi" w:cs="Times New Roman"/>
          <w:color w:val="000000" w:themeColor="text1"/>
          <w:shd w:val="clear" w:color="auto" w:fill="FFFFFF"/>
        </w:rPr>
        <w:t xml:space="preserve">as Communications Director. Previously, she spent five years at The Fratelli Group, a DC-based public affairs firm focused on policy advocacy campaigns. She has a Masters of Public Policy from Georgetown University and a Bachelors of Arts in Communication from the University of Pennsylvania – “Tarnished by Association with Ongoing US Surveillance Policies, Tech Sector Likely to Lose More Than $35 Billion in Sales” – 6/9/15 - </w:t>
      </w:r>
      <w:hyperlink r:id="rId58" w:history="1">
        <w:r w:rsidRPr="00985BE0">
          <w:rPr>
            <w:rStyle w:val="Hyperlink"/>
            <w:rFonts w:eastAsia="Times New Roman" w:cs="Times New Roman"/>
            <w:color w:val="000000" w:themeColor="text1"/>
            <w:shd w:val="clear" w:color="auto" w:fill="FFFFFF"/>
          </w:rPr>
          <w:t>http://www.itif.org/publications/2015/06/09/tarnished-association-ongoing-us-surveillance-policies-tech-sector-likely</w:t>
        </w:r>
      </w:hyperlink>
      <w:r w:rsidRPr="00985BE0">
        <w:rPr>
          <w:rFonts w:asciiTheme="majorHAnsi" w:eastAsia="Times New Roman" w:hAnsiTheme="majorHAnsi" w:cs="Times New Roman"/>
          <w:color w:val="000000" w:themeColor="text1"/>
          <w:shd w:val="clear" w:color="auto" w:fill="FFFFFF"/>
        </w:rPr>
        <w:t>) TK</w:t>
      </w:r>
    </w:p>
    <w:p w14:paraId="465808A5" w14:textId="77777777" w:rsidR="008F0BAE" w:rsidRPr="00985BE0" w:rsidRDefault="008F0BAE" w:rsidP="008F0BAE">
      <w:pPr>
        <w:rPr>
          <w:rFonts w:ascii="Times" w:eastAsia="Times New Roman" w:hAnsi="Times" w:cs="Times New Roman"/>
          <w:sz w:val="10"/>
          <w:szCs w:val="10"/>
        </w:rPr>
      </w:pPr>
    </w:p>
    <w:p w14:paraId="3A508705" w14:textId="77777777" w:rsidR="008F0BAE" w:rsidRDefault="008F0BAE" w:rsidP="008F0BAE">
      <w:pPr>
        <w:rPr>
          <w:rStyle w:val="StyleUnderline"/>
        </w:rPr>
      </w:pPr>
      <w:r w:rsidRPr="00571FDB">
        <w:rPr>
          <w:rFonts w:asciiTheme="majorHAnsi" w:hAnsiTheme="majorHAnsi"/>
          <w:color w:val="000000" w:themeColor="text1"/>
          <w:sz w:val="10"/>
        </w:rPr>
        <w:t xml:space="preserve">WASHINGTON—Shortly after Edward Snowden revealed extensive U.S. government surveillance, the </w:t>
      </w:r>
      <w:r w:rsidRPr="00985BE0">
        <w:rPr>
          <w:rStyle w:val="StyleUnderline"/>
        </w:rPr>
        <w:t xml:space="preserve">Information Technology and Innovation Foundation (ITIF) </w:t>
      </w:r>
      <w:r w:rsidRPr="00985BE0">
        <w:fldChar w:fldCharType="begin"/>
      </w:r>
      <w:r w:rsidRPr="00985BE0">
        <w:instrText xml:space="preserve"> HYPERLINK "http://www.itif.org/publications/2013/08/05/how-much-will-prism-cost-us-cloud-computing-industry" \t "_blank" </w:instrText>
      </w:r>
      <w:r w:rsidRPr="00985BE0">
        <w:fldChar w:fldCharType="separate"/>
      </w:r>
      <w:r w:rsidRPr="00985BE0">
        <w:rPr>
          <w:rStyle w:val="StyleUnderline"/>
        </w:rPr>
        <w:t>estimated</w:t>
      </w:r>
      <w:r w:rsidRPr="00985BE0">
        <w:rPr>
          <w:rStyle w:val="StyleUnderline"/>
        </w:rPr>
        <w:fldChar w:fldCharType="end"/>
      </w:r>
      <w:r w:rsidRPr="00985BE0">
        <w:rPr>
          <w:rStyle w:val="StyleUnderline"/>
        </w:rPr>
        <w:t xml:space="preserve"> that </w:t>
      </w:r>
      <w:r w:rsidRPr="00AB1891">
        <w:rPr>
          <w:rStyle w:val="StyleUnderline"/>
        </w:rPr>
        <w:t xml:space="preserve">the U.S. tech sector could lose between $21.5 billion and $35 billion over three years </w:t>
      </w:r>
      <w:r w:rsidRPr="00AB1891">
        <w:rPr>
          <w:rStyle w:val="StyleUnderline"/>
          <w:highlight w:val="cyan"/>
        </w:rPr>
        <w:t xml:space="preserve">if U.S. cloud computing providers saw even a modest drop in their foreign market share </w:t>
      </w:r>
      <w:r w:rsidRPr="00AB1891">
        <w:rPr>
          <w:rStyle w:val="Emphasis"/>
          <w:highlight w:val="cyan"/>
        </w:rPr>
        <w:t>due to concerns about electronic surveillance</w:t>
      </w:r>
      <w:r w:rsidRPr="00571FDB">
        <w:rPr>
          <w:rFonts w:asciiTheme="majorHAnsi" w:hAnsiTheme="majorHAnsi"/>
          <w:color w:val="000000" w:themeColor="text1"/>
          <w:sz w:val="10"/>
        </w:rPr>
        <w:t xml:space="preserve">. </w:t>
      </w:r>
      <w:r w:rsidRPr="00AB1891">
        <w:rPr>
          <w:rStyle w:val="StyleUnderline"/>
        </w:rPr>
        <w:t xml:space="preserve">Since then, it has become clear that </w:t>
      </w:r>
      <w:r w:rsidRPr="00E83FA0">
        <w:rPr>
          <w:rStyle w:val="StyleUnderline"/>
        </w:rPr>
        <w:t xml:space="preserve">the U.S. tech industry </w:t>
      </w:r>
      <w:r w:rsidRPr="00571FDB">
        <w:rPr>
          <w:rStyle w:val="StyleUnderline"/>
        </w:rPr>
        <w:t xml:space="preserve">as a whole, not just </w:t>
      </w:r>
      <w:r w:rsidRPr="00E83FA0">
        <w:rPr>
          <w:rStyle w:val="Emphasis"/>
          <w:highlight w:val="cyan"/>
        </w:rPr>
        <w:t>the cloud computing sector</w:t>
      </w:r>
      <w:r w:rsidRPr="00571FDB">
        <w:rPr>
          <w:rStyle w:val="StyleUnderline"/>
        </w:rPr>
        <w:t xml:space="preserve">, </w:t>
      </w:r>
      <w:r w:rsidRPr="00AB1891">
        <w:rPr>
          <w:rStyle w:val="StyleUnderline"/>
        </w:rPr>
        <w:t>has under-performed as a result of these spying concerns.</w:t>
      </w:r>
      <w:r w:rsidRPr="00571FDB">
        <w:rPr>
          <w:rFonts w:asciiTheme="majorHAnsi" w:hAnsiTheme="majorHAnsi"/>
          <w:color w:val="000000" w:themeColor="text1"/>
          <w:sz w:val="10"/>
        </w:rPr>
        <w:t xml:space="preserve"> </w:t>
      </w:r>
      <w:r w:rsidRPr="00AB1891">
        <w:rPr>
          <w:rStyle w:val="StyleUnderline"/>
        </w:rPr>
        <w:t xml:space="preserve">Therefore, </w:t>
      </w:r>
      <w:r w:rsidRPr="00571FDB">
        <w:rPr>
          <w:rStyle w:val="StyleUnderline"/>
        </w:rPr>
        <w:t xml:space="preserve">the total </w:t>
      </w:r>
      <w:r w:rsidRPr="00AB1891">
        <w:rPr>
          <w:rStyle w:val="StyleUnderline"/>
          <w:highlight w:val="cyan"/>
        </w:rPr>
        <w:t>economic impact</w:t>
      </w:r>
      <w:r w:rsidRPr="00AB1891">
        <w:rPr>
          <w:rStyle w:val="StyleUnderline"/>
        </w:rPr>
        <w:t xml:space="preserve"> of U.S. surveillance practices </w:t>
      </w:r>
      <w:r w:rsidRPr="00AB1891">
        <w:rPr>
          <w:rStyle w:val="StyleUnderline"/>
          <w:highlight w:val="cyan"/>
        </w:rPr>
        <w:t>will</w:t>
      </w:r>
      <w:r w:rsidRPr="00AB1891">
        <w:rPr>
          <w:rStyle w:val="StyleUnderline"/>
        </w:rPr>
        <w:t xml:space="preserve"> likely </w:t>
      </w:r>
      <w:r w:rsidRPr="00AB1891">
        <w:rPr>
          <w:rStyle w:val="StyleUnderline"/>
          <w:highlight w:val="cyan"/>
        </w:rPr>
        <w:t>far exceed</w:t>
      </w:r>
      <w:r w:rsidRPr="00AB1891">
        <w:rPr>
          <w:rStyle w:val="StyleUnderline"/>
        </w:rPr>
        <w:t xml:space="preserve"> ITIF’s </w:t>
      </w:r>
      <w:r w:rsidRPr="00AB1891">
        <w:rPr>
          <w:rStyle w:val="StyleUnderline"/>
          <w:highlight w:val="cyan"/>
        </w:rPr>
        <w:t>initial</w:t>
      </w:r>
      <w:r w:rsidRPr="00AB1891">
        <w:rPr>
          <w:rStyle w:val="StyleUnderline"/>
        </w:rPr>
        <w:t xml:space="preserve"> </w:t>
      </w:r>
      <w:r w:rsidRPr="00571FDB">
        <w:rPr>
          <w:sz w:val="10"/>
        </w:rPr>
        <w:t>$35 billion</w:t>
      </w:r>
      <w:r w:rsidRPr="00AB1891">
        <w:rPr>
          <w:rStyle w:val="StyleUnderline"/>
        </w:rPr>
        <w:t xml:space="preserve"> </w:t>
      </w:r>
      <w:r w:rsidRPr="00AB1891">
        <w:rPr>
          <w:rStyle w:val="StyleUnderline"/>
          <w:highlight w:val="cyan"/>
        </w:rPr>
        <w:t>estimate</w:t>
      </w:r>
      <w:r w:rsidRPr="00571FDB">
        <w:rPr>
          <w:rFonts w:asciiTheme="majorHAnsi" w:hAnsiTheme="majorHAnsi"/>
          <w:color w:val="000000" w:themeColor="text1"/>
          <w:sz w:val="10"/>
          <w:highlight w:val="cyan"/>
        </w:rPr>
        <w:t>.</w:t>
      </w:r>
      <w:r w:rsidRPr="00571FDB">
        <w:rPr>
          <w:rFonts w:asciiTheme="majorHAnsi" w:hAnsiTheme="majorHAnsi"/>
          <w:color w:val="000000" w:themeColor="text1"/>
          <w:sz w:val="12"/>
        </w:rPr>
        <w:t>¶</w:t>
      </w:r>
      <w:r w:rsidRPr="00571FDB">
        <w:rPr>
          <w:rFonts w:asciiTheme="majorHAnsi" w:hAnsiTheme="majorHAnsi"/>
          <w:color w:val="000000" w:themeColor="text1"/>
          <w:sz w:val="10"/>
        </w:rPr>
        <w:t xml:space="preserve"> </w:t>
      </w:r>
      <w:r w:rsidRPr="00985BE0">
        <w:rPr>
          <w:rStyle w:val="StyleUnderline"/>
        </w:rPr>
        <w:t xml:space="preserve">ITIF is releasing a new report today, </w:t>
      </w:r>
      <w:r w:rsidRPr="00985BE0">
        <w:fldChar w:fldCharType="begin"/>
      </w:r>
      <w:r w:rsidRPr="00985BE0">
        <w:instrText xml:space="preserve"> HYPERLINK "http://www.itif.org/publications/2015/06/09/beyond-usa-freedom-act-how-us-surveillance-still-subverts-us-competitiveness" \t "_blank" </w:instrText>
      </w:r>
      <w:r w:rsidRPr="00985BE0">
        <w:fldChar w:fldCharType="separate"/>
      </w:r>
      <w:r w:rsidRPr="00985BE0">
        <w:rPr>
          <w:rStyle w:val="StyleUnderline"/>
        </w:rPr>
        <w:t xml:space="preserve">Beyond the USA Freedom Act: How </w:t>
      </w:r>
      <w:r w:rsidRPr="00447C02">
        <w:rPr>
          <w:rStyle w:val="Emphasis"/>
          <w:highlight w:val="cyan"/>
        </w:rPr>
        <w:t>U.S. Surveillance Still Subverts U.S. Competitiveness</w:t>
      </w:r>
      <w:r w:rsidRPr="00985BE0">
        <w:rPr>
          <w:rStyle w:val="StyleUnderline"/>
        </w:rPr>
        <w:fldChar w:fldCharType="end"/>
      </w:r>
      <w:r w:rsidRPr="00985BE0">
        <w:rPr>
          <w:rStyle w:val="StyleUnderline"/>
        </w:rPr>
        <w:t xml:space="preserve">, which catalogues </w:t>
      </w:r>
      <w:r w:rsidRPr="00447C02">
        <w:rPr>
          <w:rStyle w:val="StyleUnderline"/>
          <w:highlight w:val="cyan"/>
        </w:rPr>
        <w:t>a wide range of</w:t>
      </w:r>
      <w:r w:rsidRPr="00985BE0">
        <w:rPr>
          <w:rStyle w:val="StyleUnderline"/>
        </w:rPr>
        <w:t xml:space="preserve"> specific examples of the </w:t>
      </w:r>
      <w:r w:rsidRPr="00447C02">
        <w:rPr>
          <w:rStyle w:val="StyleUnderline"/>
          <w:highlight w:val="cyan"/>
        </w:rPr>
        <w:t>economic harm</w:t>
      </w:r>
      <w:r w:rsidRPr="00985BE0">
        <w:rPr>
          <w:rStyle w:val="StyleUnderline"/>
        </w:rPr>
        <w:t xml:space="preserve"> that </w:t>
      </w:r>
      <w:r w:rsidRPr="00447C02">
        <w:rPr>
          <w:rStyle w:val="StyleUnderline"/>
          <w:highlight w:val="cyan"/>
        </w:rPr>
        <w:t>has been done to U.S. businesses as result of unreformed government surveillance practices</w:t>
      </w:r>
      <w:r w:rsidRPr="00571FDB">
        <w:rPr>
          <w:rFonts w:asciiTheme="majorHAnsi" w:hAnsiTheme="majorHAnsi"/>
          <w:color w:val="000000" w:themeColor="text1"/>
          <w:sz w:val="10"/>
        </w:rPr>
        <w:t>, and it proposes a series of reforms designed to improve security, protect transparency, and increase cooperation and accountability in the global technology ecosystem.</w:t>
      </w:r>
      <w:r w:rsidRPr="00571FDB">
        <w:rPr>
          <w:rFonts w:asciiTheme="majorHAnsi" w:hAnsiTheme="majorHAnsi"/>
          <w:color w:val="000000" w:themeColor="text1"/>
          <w:sz w:val="12"/>
        </w:rPr>
        <w:t>¶</w:t>
      </w:r>
      <w:r w:rsidRPr="00571FDB">
        <w:rPr>
          <w:rFonts w:asciiTheme="majorHAnsi" w:hAnsiTheme="majorHAnsi"/>
          <w:color w:val="000000" w:themeColor="text1"/>
          <w:sz w:val="10"/>
        </w:rPr>
        <w:t xml:space="preserve"> </w:t>
      </w:r>
      <w:r w:rsidRPr="00985BE0">
        <w:rPr>
          <w:rStyle w:val="StyleUnderline"/>
        </w:rPr>
        <w:t>“</w:t>
      </w:r>
      <w:r w:rsidRPr="00447C02">
        <w:rPr>
          <w:rStyle w:val="StyleUnderline"/>
          <w:highlight w:val="cyan"/>
        </w:rPr>
        <w:t xml:space="preserve">Foreign customers are </w:t>
      </w:r>
      <w:r w:rsidRPr="00AB1891">
        <w:rPr>
          <w:rStyle w:val="Emphasis"/>
          <w:highlight w:val="cyan"/>
        </w:rPr>
        <w:t>increasingly</w:t>
      </w:r>
      <w:r w:rsidRPr="00447C02">
        <w:rPr>
          <w:rStyle w:val="StyleUnderline"/>
          <w:highlight w:val="cyan"/>
        </w:rPr>
        <w:t xml:space="preserve"> shunning U.S. companies</w:t>
      </w:r>
      <w:r w:rsidRPr="00985BE0">
        <w:rPr>
          <w:rStyle w:val="StyleUnderline"/>
        </w:rPr>
        <w:t xml:space="preserve">, and governments around the world are using U.S. surveillance as an excuse to enact a new wave of protectionist policies. </w:t>
      </w:r>
      <w:r w:rsidRPr="00447C02">
        <w:rPr>
          <w:rStyle w:val="StyleUnderline"/>
          <w:highlight w:val="cyan"/>
        </w:rPr>
        <w:t>This is bad for U.S. companies,</w:t>
      </w:r>
      <w:r w:rsidRPr="00985BE0">
        <w:rPr>
          <w:rStyle w:val="StyleUnderline"/>
        </w:rPr>
        <w:t xml:space="preserve"> U.S. workers, </w:t>
      </w:r>
      <w:r w:rsidRPr="00E83FA0">
        <w:rPr>
          <w:rStyle w:val="Emphasis"/>
          <w:highlight w:val="cyan"/>
        </w:rPr>
        <w:t>and the</w:t>
      </w:r>
      <w:r w:rsidRPr="00E83FA0">
        <w:rPr>
          <w:rStyle w:val="Emphasis"/>
        </w:rPr>
        <w:t xml:space="preserve"> U.S. </w:t>
      </w:r>
      <w:r w:rsidRPr="00E83FA0">
        <w:rPr>
          <w:rStyle w:val="Emphasis"/>
          <w:highlight w:val="cyan"/>
        </w:rPr>
        <w:t>economy as a whole</w:t>
      </w:r>
      <w:r w:rsidRPr="00571FDB">
        <w:rPr>
          <w:rFonts w:asciiTheme="majorHAnsi" w:hAnsiTheme="majorHAnsi"/>
          <w:color w:val="000000" w:themeColor="text1"/>
          <w:sz w:val="10"/>
        </w:rPr>
        <w:t>,” notes Daniel Castro, Vice President of ITIF and co-author of the report. “</w:t>
      </w:r>
      <w:r w:rsidRPr="00447C02">
        <w:rPr>
          <w:rStyle w:val="Emphasis"/>
          <w:highlight w:val="cyan"/>
        </w:rPr>
        <w:t xml:space="preserve">Now that Congress has passed the USA Freedom Act, it is imperative that </w:t>
      </w:r>
      <w:r w:rsidRPr="0016664C">
        <w:rPr>
          <w:rStyle w:val="Emphasis"/>
          <w:highlight w:val="cyan"/>
        </w:rPr>
        <w:t xml:space="preserve">it turn </w:t>
      </w:r>
      <w:r w:rsidRPr="00447C02">
        <w:rPr>
          <w:rStyle w:val="Emphasis"/>
          <w:highlight w:val="cyan"/>
        </w:rPr>
        <w:t>its attention to</w:t>
      </w:r>
      <w:r w:rsidRPr="00447C02">
        <w:rPr>
          <w:rStyle w:val="Emphasis"/>
        </w:rPr>
        <w:t xml:space="preserve"> reforming the digital surveillance activities that continue to impact our nation’s competitiveness</w:t>
      </w:r>
      <w:r w:rsidRPr="00571FDB">
        <w:rPr>
          <w:rFonts w:asciiTheme="majorHAnsi" w:hAnsiTheme="majorHAnsi"/>
          <w:color w:val="000000" w:themeColor="text1"/>
          <w:sz w:val="10"/>
        </w:rPr>
        <w:t>.”</w:t>
      </w:r>
      <w:r w:rsidRPr="00571FDB">
        <w:rPr>
          <w:rFonts w:asciiTheme="majorHAnsi" w:hAnsiTheme="majorHAnsi"/>
          <w:color w:val="000000" w:themeColor="text1"/>
          <w:sz w:val="12"/>
        </w:rPr>
        <w:t>¶</w:t>
      </w:r>
      <w:r w:rsidRPr="00571FDB">
        <w:rPr>
          <w:rFonts w:asciiTheme="majorHAnsi" w:hAnsiTheme="majorHAnsi"/>
          <w:color w:val="000000" w:themeColor="text1"/>
          <w:sz w:val="10"/>
        </w:rPr>
        <w:t xml:space="preserve"> </w:t>
      </w:r>
      <w:r w:rsidRPr="00985BE0">
        <w:rPr>
          <w:rStyle w:val="StyleUnderline"/>
        </w:rPr>
        <w:t xml:space="preserve">The report recommends policymakers level the playing field for the U.S. tech sector by implementing a series of reforms such as </w:t>
      </w:r>
      <w:r w:rsidRPr="00571FDB">
        <w:rPr>
          <w:sz w:val="10"/>
        </w:rPr>
        <w:t>increasing the transparency of its surveillance practices</w:t>
      </w:r>
      <w:r w:rsidRPr="00447C02">
        <w:rPr>
          <w:rStyle w:val="Emphasis"/>
        </w:rPr>
        <w:t xml:space="preserve">, </w:t>
      </w:r>
      <w:r w:rsidRPr="00447C02">
        <w:rPr>
          <w:rStyle w:val="Emphasis"/>
          <w:highlight w:val="cyan"/>
        </w:rPr>
        <w:t>opposing government efforts to weaken encryption or introduce backdoors in software</w:t>
      </w:r>
      <w:r w:rsidRPr="00447C02">
        <w:rPr>
          <w:rStyle w:val="Emphasis"/>
        </w:rPr>
        <w:t>,</w:t>
      </w:r>
      <w:r w:rsidRPr="00985BE0">
        <w:rPr>
          <w:rStyle w:val="StyleUnderline"/>
        </w:rPr>
        <w:t xml:space="preserve"> and strengthening its mutual legal assistance treaties with other nations</w:t>
      </w:r>
      <w:r w:rsidRPr="00571FDB">
        <w:rPr>
          <w:rFonts w:asciiTheme="majorHAnsi" w:hAnsiTheme="majorHAnsi"/>
          <w:color w:val="000000" w:themeColor="text1"/>
          <w:sz w:val="10"/>
        </w:rPr>
        <w:t>. In addition, it should combat anti-competitive practices by other nations through the establishment of international legal standards for government access to data and pushing for trade agreements to include bans on digital protectionism.</w:t>
      </w:r>
      <w:r w:rsidRPr="00571FDB">
        <w:rPr>
          <w:rFonts w:asciiTheme="majorHAnsi" w:hAnsiTheme="majorHAnsi"/>
          <w:color w:val="000000" w:themeColor="text1"/>
          <w:sz w:val="12"/>
        </w:rPr>
        <w:t>¶</w:t>
      </w:r>
      <w:r w:rsidRPr="00571FDB">
        <w:rPr>
          <w:rFonts w:asciiTheme="majorHAnsi" w:hAnsiTheme="majorHAnsi"/>
          <w:color w:val="000000" w:themeColor="text1"/>
          <w:sz w:val="10"/>
        </w:rPr>
        <w:t xml:space="preserve"> “</w:t>
      </w:r>
      <w:r w:rsidRPr="00571FDB">
        <w:rPr>
          <w:sz w:val="10"/>
        </w:rPr>
        <w:t>Over the last few years,</w:t>
      </w:r>
      <w:r w:rsidRPr="00985BE0">
        <w:rPr>
          <w:rStyle w:val="StyleUnderline"/>
        </w:rPr>
        <w:t xml:space="preserve"> </w:t>
      </w:r>
      <w:r w:rsidRPr="0016664C">
        <w:rPr>
          <w:rStyle w:val="StyleUnderline"/>
          <w:highlight w:val="cyan"/>
        </w:rPr>
        <w:t xml:space="preserve">the U.S. government’s failure to </w:t>
      </w:r>
      <w:r w:rsidRPr="0016664C">
        <w:rPr>
          <w:rStyle w:val="Emphasis"/>
          <w:highlight w:val="cyan"/>
        </w:rPr>
        <w:t xml:space="preserve">meaningfully </w:t>
      </w:r>
      <w:r w:rsidRPr="0016664C">
        <w:rPr>
          <w:rStyle w:val="StyleUnderline"/>
          <w:highlight w:val="cyan"/>
        </w:rPr>
        <w:t>reform its surveillance practices has taken a serious economic toll on the U.S. tech sector and</w:t>
      </w:r>
      <w:r w:rsidRPr="00985BE0">
        <w:rPr>
          <w:rStyle w:val="StyleUnderline"/>
        </w:rPr>
        <w:t xml:space="preserve"> the total cost </w:t>
      </w:r>
      <w:r w:rsidRPr="004B3750">
        <w:rPr>
          <w:rStyle w:val="Emphasis"/>
          <w:highlight w:val="cyan"/>
        </w:rPr>
        <w:t>continues to grow each day</w:t>
      </w:r>
      <w:r w:rsidRPr="00571FDB">
        <w:rPr>
          <w:rFonts w:asciiTheme="majorHAnsi" w:hAnsiTheme="majorHAnsi"/>
          <w:color w:val="000000" w:themeColor="text1"/>
          <w:sz w:val="10"/>
        </w:rPr>
        <w:t>,” adds Castro. “</w:t>
      </w:r>
      <w:r w:rsidRPr="00985BE0">
        <w:rPr>
          <w:rStyle w:val="StyleUnderline"/>
        </w:rPr>
        <w:t xml:space="preserve">Other countries are scrambling to take advantage of this opportunity, and </w:t>
      </w:r>
      <w:r w:rsidRPr="0016664C">
        <w:rPr>
          <w:rStyle w:val="Emphasis"/>
          <w:highlight w:val="cyan"/>
        </w:rPr>
        <w:t>if policymakers fail to address this issue head on, these losses will be locked in permanently.</w:t>
      </w:r>
      <w:r w:rsidRPr="00985BE0">
        <w:rPr>
          <w:rStyle w:val="StyleUnderline"/>
        </w:rPr>
        <w:t xml:space="preserve"> Ultimately, Congress must decide how many American jobs it is willing to sacrifice in pursuit of intelligence gathering and find a better balance between economic interests and national security interests.”</w:t>
      </w:r>
    </w:p>
    <w:p w14:paraId="3E58A5EE" w14:textId="77777777" w:rsidR="008F0BAE" w:rsidRDefault="008F0BAE" w:rsidP="008F0BAE">
      <w:pPr>
        <w:rPr>
          <w:rStyle w:val="StyleUnderline"/>
        </w:rPr>
      </w:pPr>
    </w:p>
    <w:p w14:paraId="69E27081" w14:textId="77777777" w:rsidR="008F0BAE" w:rsidRPr="00197579" w:rsidRDefault="008F0BAE" w:rsidP="008F0BAE">
      <w:pPr>
        <w:pStyle w:val="Heading4"/>
        <w:rPr>
          <w:rStyle w:val="Style13ptBold"/>
          <w:rFonts w:eastAsia="SimSun"/>
          <w:b/>
          <w:bCs w:val="0"/>
          <w:lang w:eastAsia="zh-CN"/>
        </w:rPr>
      </w:pPr>
      <w:r w:rsidRPr="00B55CA1">
        <w:rPr>
          <w:rFonts w:eastAsia="SimSun"/>
          <w:lang w:eastAsia="zh-CN"/>
        </w:rPr>
        <w:t>Economic decline causes nuclear war</w:t>
      </w:r>
      <w:r>
        <w:rPr>
          <w:rFonts w:eastAsia="SimSun"/>
          <w:lang w:eastAsia="zh-CN"/>
        </w:rPr>
        <w:t xml:space="preserve"> </w:t>
      </w:r>
      <w:r w:rsidRPr="00B55CA1">
        <w:rPr>
          <w:rFonts w:eastAsia="SimSun"/>
          <w:lang w:eastAsia="zh-CN"/>
        </w:rPr>
        <w:t>– studies prove</w:t>
      </w:r>
      <w:r w:rsidRPr="00666919">
        <w:rPr>
          <w:rFonts w:eastAsia="SimSun"/>
          <w:lang w:eastAsia="zh-CN"/>
        </w:rPr>
        <w:t xml:space="preserve"> </w:t>
      </w:r>
    </w:p>
    <w:p w14:paraId="2F02E4EC" w14:textId="77777777" w:rsidR="008F0BAE" w:rsidRPr="00197579" w:rsidRDefault="008F0BAE" w:rsidP="008F0BAE">
      <w:pPr>
        <w:rPr>
          <w:b/>
          <w:bCs/>
          <w:sz w:val="26"/>
        </w:rPr>
      </w:pPr>
      <w:r w:rsidRPr="00666919">
        <w:rPr>
          <w:rStyle w:val="Style13ptBold"/>
        </w:rPr>
        <w:t xml:space="preserve">Royal ‘10 </w:t>
      </w:r>
      <w:r>
        <w:rPr>
          <w:rStyle w:val="Style13ptBold"/>
        </w:rPr>
        <w:t xml:space="preserve"> </w:t>
      </w:r>
      <w:r w:rsidRPr="00666919">
        <w:rPr>
          <w:rFonts w:eastAsia="SimSun"/>
          <w:sz w:val="16"/>
          <w:szCs w:val="16"/>
          <w:lang w:eastAsia="zh-CN"/>
        </w:rPr>
        <w:t>(Jedediah, Director of Cooperative Threat Reduction at the U.S. Department of Defense, 2010, Economic Integration, Economic Signaling and the Problem of Economic Crises, in Economics of War and Peace: Economic, Legal and Political Perspectives, ed. Goldsmith and Brauer, p. 213-215)</w:t>
      </w:r>
    </w:p>
    <w:p w14:paraId="0F5235F3" w14:textId="2EDB9A33" w:rsidR="008F0BAE" w:rsidRPr="008F0BAE" w:rsidRDefault="008F0BAE" w:rsidP="008F0BAE">
      <w:pPr>
        <w:rPr>
          <w:rStyle w:val="StyleUnderline"/>
          <w:rFonts w:eastAsia="SimSun"/>
          <w:sz w:val="16"/>
          <w:u w:val="none"/>
          <w:lang w:eastAsia="zh-CN"/>
        </w:rPr>
      </w:pPr>
      <w:r w:rsidRPr="00666919">
        <w:rPr>
          <w:rFonts w:eastAsia="SimSun" w:cs="Arial"/>
          <w:b/>
          <w:bCs/>
          <w:szCs w:val="26"/>
          <w:u w:val="single"/>
        </w:rPr>
        <w:t xml:space="preserve">Less intuitive is how </w:t>
      </w:r>
      <w:r w:rsidRPr="0006433B">
        <w:rPr>
          <w:rFonts w:eastAsia="SimSun" w:cs="Arial"/>
          <w:b/>
          <w:bCs/>
          <w:szCs w:val="26"/>
          <w:highlight w:val="cyan"/>
          <w:u w:val="single"/>
        </w:rPr>
        <w:t>periods of e</w:t>
      </w:r>
      <w:r w:rsidRPr="00197579">
        <w:rPr>
          <w:rFonts w:eastAsia="SimSun" w:cs="Arial"/>
          <w:b/>
          <w:bCs/>
          <w:szCs w:val="26"/>
          <w:highlight w:val="cyan"/>
          <w:u w:val="single"/>
        </w:rPr>
        <w:t>con</w:t>
      </w:r>
      <w:r w:rsidRPr="00666919">
        <w:rPr>
          <w:rFonts w:eastAsia="SimSun" w:cs="Arial"/>
          <w:b/>
          <w:bCs/>
          <w:szCs w:val="26"/>
          <w:u w:val="single"/>
        </w:rPr>
        <w:t xml:space="preserve">omic </w:t>
      </w:r>
      <w:r w:rsidRPr="00197579">
        <w:rPr>
          <w:rFonts w:eastAsia="SimSun" w:cs="Arial"/>
          <w:b/>
          <w:bCs/>
          <w:szCs w:val="26"/>
          <w:highlight w:val="cyan"/>
          <w:u w:val="single"/>
        </w:rPr>
        <w:t xml:space="preserve">decline </w:t>
      </w:r>
      <w:r w:rsidRPr="0006433B">
        <w:rPr>
          <w:rFonts w:eastAsia="SimSun" w:cs="Arial"/>
          <w:b/>
          <w:bCs/>
          <w:szCs w:val="26"/>
          <w:u w:val="single"/>
        </w:rPr>
        <w:t>may</w:t>
      </w:r>
      <w:r w:rsidRPr="00197579">
        <w:rPr>
          <w:rFonts w:eastAsia="SimSun" w:cs="Arial"/>
          <w:b/>
          <w:bCs/>
          <w:szCs w:val="26"/>
          <w:highlight w:val="cyan"/>
          <w:u w:val="single"/>
        </w:rPr>
        <w:t xml:space="preserve"> increase</w:t>
      </w:r>
      <w:r w:rsidRPr="00666919">
        <w:rPr>
          <w:rFonts w:eastAsia="SimSun" w:cs="Arial"/>
          <w:b/>
          <w:bCs/>
          <w:szCs w:val="26"/>
          <w:u w:val="single"/>
        </w:rPr>
        <w:t xml:space="preserve"> the </w:t>
      </w:r>
      <w:r w:rsidRPr="00197579">
        <w:rPr>
          <w:rFonts w:eastAsia="SimSun" w:cs="Arial"/>
          <w:b/>
          <w:bCs/>
          <w:szCs w:val="26"/>
          <w:highlight w:val="cyan"/>
          <w:u w:val="single"/>
        </w:rPr>
        <w:t>likelihood of</w:t>
      </w:r>
      <w:r w:rsidRPr="00666919">
        <w:rPr>
          <w:rFonts w:eastAsia="SimSun" w:cs="Arial"/>
          <w:b/>
          <w:bCs/>
          <w:szCs w:val="26"/>
          <w:u w:val="single"/>
        </w:rPr>
        <w:t xml:space="preserve"> external </w:t>
      </w:r>
      <w:r w:rsidRPr="00197579">
        <w:rPr>
          <w:rFonts w:eastAsia="SimSun" w:cs="Arial"/>
          <w:b/>
          <w:bCs/>
          <w:szCs w:val="26"/>
          <w:highlight w:val="cyan"/>
          <w:u w:val="single"/>
        </w:rPr>
        <w:t>conflict</w:t>
      </w:r>
      <w:r w:rsidRPr="00666919">
        <w:rPr>
          <w:rFonts w:eastAsia="SimSun"/>
          <w:sz w:val="16"/>
          <w:lang w:eastAsia="zh-CN"/>
        </w:rPr>
        <w:t xml:space="preserve">. Political science literature has contributed a moderate degree of attention to the impact of economic decline and the security and defence behaviour of interdependent </w:t>
      </w:r>
      <w:r w:rsidRPr="00666919">
        <w:rPr>
          <w:rFonts w:eastAsia="SimSun"/>
          <w:sz w:val="16"/>
          <w:szCs w:val="16"/>
          <w:lang w:eastAsia="zh-CN"/>
        </w:rPr>
        <w:t>stales. Research in this vein has been considered at systemic, dyadic and national levels. Several</w:t>
      </w:r>
      <w:r w:rsidRPr="00666919">
        <w:rPr>
          <w:rFonts w:eastAsia="SimSun"/>
          <w:sz w:val="16"/>
          <w:lang w:eastAsia="zh-CN"/>
        </w:rPr>
        <w:t xml:space="preserve"> notable contributions follow. First, on the systemic level. Pollins (20081 advances Modclski and Thompson's (1996) work on leadership cycle theory, finding that </w:t>
      </w:r>
      <w:r w:rsidRPr="00666919">
        <w:rPr>
          <w:rFonts w:eastAsia="SimSun" w:cs="Arial"/>
          <w:b/>
          <w:bCs/>
          <w:szCs w:val="26"/>
          <w:u w:val="single"/>
        </w:rPr>
        <w:t xml:space="preserve">rhythms in the global economy are associated with the rise and fall of a pre-eminent power and the often </w:t>
      </w:r>
      <w:r w:rsidRPr="00666919">
        <w:rPr>
          <w:rFonts w:eastAsia="SimSun" w:cs="Arial"/>
          <w:bCs/>
          <w:szCs w:val="26"/>
          <w:u w:val="single"/>
          <w:bdr w:val="single" w:sz="4" w:space="0" w:color="auto"/>
        </w:rPr>
        <w:t>bloody transition</w:t>
      </w:r>
      <w:r w:rsidRPr="00666919">
        <w:rPr>
          <w:rFonts w:eastAsia="SimSun" w:cs="Arial"/>
          <w:b/>
          <w:bCs/>
          <w:szCs w:val="26"/>
          <w:u w:val="single"/>
        </w:rPr>
        <w:t xml:space="preserve"> from one pre-eminent leader to the next</w:t>
      </w:r>
      <w:r w:rsidRPr="00666919">
        <w:rPr>
          <w:rFonts w:eastAsia="SimSun"/>
          <w:sz w:val="16"/>
          <w:lang w:eastAsia="zh-CN"/>
        </w:rPr>
        <w:t xml:space="preserve">. As such, </w:t>
      </w:r>
      <w:r w:rsidRPr="00666919">
        <w:rPr>
          <w:rFonts w:eastAsia="SimSun" w:cs="Arial"/>
          <w:b/>
          <w:bCs/>
          <w:szCs w:val="26"/>
          <w:u w:val="single"/>
        </w:rPr>
        <w:t xml:space="preserve">exogenous shocks such as </w:t>
      </w:r>
      <w:r w:rsidRPr="00197579">
        <w:rPr>
          <w:rFonts w:eastAsia="SimSun" w:cs="Arial"/>
          <w:b/>
          <w:bCs/>
          <w:szCs w:val="26"/>
          <w:highlight w:val="cyan"/>
          <w:u w:val="single"/>
        </w:rPr>
        <w:t>econ</w:t>
      </w:r>
      <w:r w:rsidRPr="00666919">
        <w:rPr>
          <w:rFonts w:eastAsia="SimSun" w:cs="Arial"/>
          <w:b/>
          <w:bCs/>
          <w:szCs w:val="26"/>
          <w:u w:val="single"/>
        </w:rPr>
        <w:t xml:space="preserve">omic </w:t>
      </w:r>
      <w:r w:rsidRPr="00197579">
        <w:rPr>
          <w:rFonts w:eastAsia="SimSun" w:cs="Arial"/>
          <w:b/>
          <w:bCs/>
          <w:szCs w:val="26"/>
          <w:highlight w:val="cyan"/>
          <w:u w:val="single"/>
        </w:rPr>
        <w:t>crises</w:t>
      </w:r>
      <w:r w:rsidRPr="00666919">
        <w:rPr>
          <w:rFonts w:eastAsia="SimSun" w:cs="Arial"/>
          <w:b/>
          <w:bCs/>
          <w:szCs w:val="26"/>
          <w:u w:val="single"/>
        </w:rPr>
        <w:t xml:space="preserve"> could </w:t>
      </w:r>
      <w:r w:rsidRPr="00197579">
        <w:rPr>
          <w:rFonts w:eastAsia="SimSun" w:cs="Arial"/>
          <w:b/>
          <w:bCs/>
          <w:szCs w:val="26"/>
          <w:highlight w:val="cyan"/>
          <w:u w:val="single"/>
        </w:rPr>
        <w:t>usher in a redistribution of</w:t>
      </w:r>
      <w:r w:rsidRPr="00666919">
        <w:rPr>
          <w:rFonts w:eastAsia="SimSun" w:cs="Arial"/>
          <w:b/>
          <w:bCs/>
          <w:szCs w:val="26"/>
          <w:u w:val="single"/>
        </w:rPr>
        <w:t xml:space="preserve"> relative </w:t>
      </w:r>
      <w:r w:rsidRPr="00197579">
        <w:rPr>
          <w:rFonts w:eastAsia="SimSun" w:cs="Arial"/>
          <w:b/>
          <w:bCs/>
          <w:szCs w:val="26"/>
          <w:highlight w:val="cyan"/>
          <w:u w:val="single"/>
        </w:rPr>
        <w:t>power</w:t>
      </w:r>
      <w:r w:rsidRPr="00666919">
        <w:rPr>
          <w:rFonts w:eastAsia="SimSun"/>
          <w:sz w:val="16"/>
          <w:lang w:eastAsia="zh-CN"/>
        </w:rPr>
        <w:t xml:space="preserve"> (see also Gilpin. 19SJ) </w:t>
      </w:r>
      <w:r w:rsidRPr="00197579">
        <w:rPr>
          <w:rFonts w:eastAsia="SimSun" w:cs="Arial"/>
          <w:b/>
          <w:bCs/>
          <w:szCs w:val="26"/>
          <w:highlight w:val="cyan"/>
          <w:u w:val="single"/>
        </w:rPr>
        <w:t>that leads to uncertainty</w:t>
      </w:r>
      <w:r w:rsidRPr="00666919">
        <w:rPr>
          <w:rFonts w:eastAsia="SimSun" w:cs="Arial"/>
          <w:b/>
          <w:bCs/>
          <w:szCs w:val="26"/>
          <w:u w:val="single"/>
        </w:rPr>
        <w:t xml:space="preserve"> about power balances, </w:t>
      </w:r>
      <w:r w:rsidRPr="00197579">
        <w:rPr>
          <w:rFonts w:eastAsia="SimSun" w:cs="Arial"/>
          <w:bCs/>
          <w:szCs w:val="26"/>
          <w:highlight w:val="cyan"/>
          <w:u w:val="single"/>
          <w:bdr w:val="single" w:sz="4" w:space="0" w:color="auto"/>
        </w:rPr>
        <w:t>increasing the</w:t>
      </w:r>
      <w:r w:rsidRPr="00666919">
        <w:rPr>
          <w:rFonts w:eastAsia="SimSun" w:cs="Arial"/>
          <w:bCs/>
          <w:szCs w:val="26"/>
          <w:u w:val="single"/>
          <w:bdr w:val="single" w:sz="4" w:space="0" w:color="auto"/>
        </w:rPr>
        <w:t xml:space="preserve"> </w:t>
      </w:r>
      <w:r w:rsidRPr="00197579">
        <w:rPr>
          <w:rFonts w:eastAsia="SimSun" w:cs="Arial"/>
          <w:bCs/>
          <w:szCs w:val="26"/>
          <w:highlight w:val="cyan"/>
          <w:u w:val="single"/>
          <w:bdr w:val="single" w:sz="4" w:space="0" w:color="auto"/>
        </w:rPr>
        <w:t>risk of miscalc</w:t>
      </w:r>
      <w:r w:rsidRPr="00666919">
        <w:rPr>
          <w:rFonts w:eastAsia="SimSun" w:cs="Arial"/>
          <w:bCs/>
          <w:szCs w:val="26"/>
          <w:u w:val="single"/>
          <w:bdr w:val="single" w:sz="4" w:space="0" w:color="auto"/>
        </w:rPr>
        <w:t>ulation</w:t>
      </w:r>
      <w:r w:rsidRPr="00666919">
        <w:rPr>
          <w:rFonts w:eastAsia="SimSun"/>
          <w:sz w:val="16"/>
          <w:lang w:eastAsia="zh-CN"/>
        </w:rPr>
        <w:t xml:space="preserve"> (Fcaron. 1995). Alternatively, </w:t>
      </w:r>
      <w:r w:rsidRPr="00666919">
        <w:rPr>
          <w:rFonts w:eastAsia="SimSun" w:cs="Arial"/>
          <w:b/>
          <w:bCs/>
          <w:szCs w:val="26"/>
          <w:u w:val="single"/>
        </w:rPr>
        <w:t>even a relatively certain redistribution of power could lead to a permissive environment for conflict as a rising power may seek to challenge a declining power</w:t>
      </w:r>
      <w:r w:rsidRPr="00666919">
        <w:rPr>
          <w:rFonts w:eastAsia="SimSun"/>
          <w:sz w:val="16"/>
          <w:lang w:eastAsia="zh-CN"/>
        </w:rPr>
        <w:t xml:space="preserve"> (Werner. 1999). Separately. Pollins (1996) also shows </w:t>
      </w:r>
      <w:r w:rsidRPr="00666919">
        <w:rPr>
          <w:rFonts w:eastAsia="SimSun"/>
          <w:sz w:val="16"/>
          <w:szCs w:val="16"/>
          <w:lang w:eastAsia="zh-CN"/>
        </w:rPr>
        <w:t>that global economic cycles combined with parallel leadership cycles impact the likelihood of conflict among major, medium and small powers, although</w:t>
      </w:r>
      <w:r w:rsidRPr="00666919">
        <w:rPr>
          <w:rFonts w:eastAsia="SimSun"/>
          <w:sz w:val="16"/>
          <w:lang w:eastAsia="zh-CN"/>
        </w:rPr>
        <w:t xml:space="preserve">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0824B4">
        <w:rPr>
          <w:rFonts w:eastAsia="SimSun" w:cs="Arial"/>
          <w:b/>
          <w:bCs/>
          <w:szCs w:val="26"/>
          <w:highlight w:val="cyan"/>
          <w:u w:val="single"/>
        </w:rPr>
        <w:t>if the expectations of</w:t>
      </w:r>
      <w:r w:rsidRPr="00666919">
        <w:rPr>
          <w:rFonts w:eastAsia="SimSun" w:cs="Arial"/>
          <w:b/>
          <w:bCs/>
          <w:szCs w:val="26"/>
          <w:u w:val="single"/>
        </w:rPr>
        <w:t xml:space="preserve"> </w:t>
      </w:r>
      <w:r w:rsidRPr="00197579">
        <w:rPr>
          <w:rFonts w:eastAsia="SimSun" w:cs="Arial"/>
          <w:b/>
          <w:bCs/>
          <w:szCs w:val="26"/>
          <w:highlight w:val="cyan"/>
          <w:u w:val="single"/>
        </w:rPr>
        <w:t>future trade decline</w:t>
      </w:r>
      <w:r w:rsidRPr="00666919">
        <w:rPr>
          <w:rFonts w:eastAsia="SimSun"/>
          <w:sz w:val="16"/>
          <w:lang w:eastAsia="zh-CN"/>
        </w:rPr>
        <w:t xml:space="preserve">, </w:t>
      </w:r>
      <w:r w:rsidRPr="00666919">
        <w:rPr>
          <w:rFonts w:eastAsia="SimSun" w:cs="Arial"/>
          <w:b/>
          <w:bCs/>
          <w:szCs w:val="26"/>
          <w:u w:val="single"/>
        </w:rPr>
        <w:t xml:space="preserve">particularly for </w:t>
      </w:r>
      <w:r w:rsidRPr="000824B4">
        <w:rPr>
          <w:rFonts w:eastAsia="SimSun" w:cs="Arial"/>
          <w:b/>
          <w:bCs/>
          <w:szCs w:val="26"/>
          <w:u w:val="single"/>
        </w:rPr>
        <w:t>difficult to replace items such as energy resources</w:t>
      </w:r>
      <w:r w:rsidRPr="00666919">
        <w:rPr>
          <w:rFonts w:eastAsia="SimSun"/>
          <w:sz w:val="16"/>
          <w:lang w:eastAsia="zh-CN"/>
        </w:rPr>
        <w:t xml:space="preserve">, </w:t>
      </w:r>
      <w:r w:rsidRPr="00197579">
        <w:rPr>
          <w:rFonts w:eastAsia="SimSun" w:cs="Arial"/>
          <w:b/>
          <w:bCs/>
          <w:szCs w:val="26"/>
          <w:highlight w:val="cyan"/>
          <w:u w:val="single"/>
        </w:rPr>
        <w:t>the</w:t>
      </w:r>
      <w:r w:rsidRPr="00666919">
        <w:rPr>
          <w:rFonts w:eastAsia="SimSun" w:cs="Arial"/>
          <w:b/>
          <w:bCs/>
          <w:szCs w:val="26"/>
          <w:u w:val="single"/>
        </w:rPr>
        <w:t xml:space="preserve"> </w:t>
      </w:r>
      <w:r w:rsidRPr="00197579">
        <w:rPr>
          <w:rFonts w:eastAsia="SimSun" w:cs="Arial"/>
          <w:b/>
          <w:bCs/>
          <w:szCs w:val="26"/>
          <w:highlight w:val="cyan"/>
          <w:u w:val="single"/>
        </w:rPr>
        <w:t>likelihood for conflict increases</w:t>
      </w:r>
      <w:r w:rsidRPr="00666919">
        <w:rPr>
          <w:rFonts w:eastAsia="SimSun"/>
          <w:sz w:val="16"/>
          <w:lang w:eastAsia="zh-CN"/>
        </w:rPr>
        <w:t xml:space="preserve">, </w:t>
      </w:r>
      <w:r w:rsidRPr="00197579">
        <w:rPr>
          <w:rFonts w:eastAsia="SimSun" w:cs="Arial"/>
          <w:b/>
          <w:bCs/>
          <w:szCs w:val="26"/>
          <w:highlight w:val="cyan"/>
          <w:u w:val="single"/>
        </w:rPr>
        <w:t>as states will</w:t>
      </w:r>
      <w:r w:rsidRPr="00666919">
        <w:rPr>
          <w:rFonts w:eastAsia="SimSun" w:cs="Arial"/>
          <w:b/>
          <w:bCs/>
          <w:szCs w:val="26"/>
          <w:u w:val="single"/>
        </w:rPr>
        <w:t xml:space="preserve"> be </w:t>
      </w:r>
      <w:r w:rsidRPr="00666919">
        <w:rPr>
          <w:rFonts w:eastAsia="SimSun" w:cs="Arial"/>
          <w:bCs/>
          <w:szCs w:val="26"/>
          <w:u w:val="single"/>
          <w:bdr w:val="single" w:sz="4" w:space="0" w:color="auto"/>
        </w:rPr>
        <w:t xml:space="preserve">inclined to </w:t>
      </w:r>
      <w:r w:rsidRPr="00197579">
        <w:rPr>
          <w:rFonts w:eastAsia="SimSun" w:cs="Arial"/>
          <w:bCs/>
          <w:szCs w:val="26"/>
          <w:highlight w:val="cyan"/>
          <w:u w:val="single"/>
          <w:bdr w:val="single" w:sz="4" w:space="0" w:color="auto"/>
        </w:rPr>
        <w:t>use force</w:t>
      </w:r>
      <w:r w:rsidRPr="00197579">
        <w:rPr>
          <w:rFonts w:eastAsia="SimSun" w:cs="Arial"/>
          <w:b/>
          <w:bCs/>
          <w:szCs w:val="26"/>
          <w:highlight w:val="cyan"/>
          <w:u w:val="single"/>
        </w:rPr>
        <w:t xml:space="preserve"> to gain access to</w:t>
      </w:r>
      <w:r w:rsidRPr="00666919">
        <w:rPr>
          <w:rFonts w:eastAsia="SimSun" w:cs="Arial"/>
          <w:b/>
          <w:bCs/>
          <w:szCs w:val="26"/>
          <w:u w:val="single"/>
        </w:rPr>
        <w:t xml:space="preserve"> those </w:t>
      </w:r>
      <w:r w:rsidRPr="00197579">
        <w:rPr>
          <w:rFonts w:eastAsia="SimSun" w:cs="Arial"/>
          <w:b/>
          <w:bCs/>
          <w:szCs w:val="26"/>
          <w:highlight w:val="cyan"/>
          <w:u w:val="single"/>
        </w:rPr>
        <w:t>resources</w:t>
      </w:r>
      <w:r w:rsidRPr="00197579">
        <w:rPr>
          <w:rFonts w:eastAsia="SimSun"/>
          <w:sz w:val="16"/>
          <w:highlight w:val="cyan"/>
          <w:lang w:eastAsia="zh-CN"/>
        </w:rPr>
        <w:t>.</w:t>
      </w:r>
      <w:r w:rsidRPr="00666919">
        <w:rPr>
          <w:rFonts w:eastAsia="SimSun"/>
          <w:sz w:val="16"/>
          <w:lang w:eastAsia="zh-CN"/>
        </w:rPr>
        <w:t xml:space="preserve"> </w:t>
      </w:r>
      <w:r w:rsidRPr="00666919">
        <w:rPr>
          <w:rFonts w:eastAsia="SimSun"/>
          <w:sz w:val="16"/>
          <w:szCs w:val="16"/>
          <w:lang w:eastAsia="zh-CN"/>
        </w:rPr>
        <w:t>Crises could potentially be the trigger for decreased trade expectations either on its own or because it triggers protectionist moves by interdependent states.4</w:t>
      </w:r>
      <w:r w:rsidRPr="00666919">
        <w:rPr>
          <w:rFonts w:eastAsia="SimSun"/>
          <w:sz w:val="16"/>
          <w:lang w:eastAsia="zh-CN"/>
        </w:rPr>
        <w:t xml:space="preserve">Third, </w:t>
      </w:r>
      <w:r w:rsidRPr="00666919">
        <w:rPr>
          <w:rFonts w:eastAsia="SimSun" w:cs="Arial"/>
          <w:b/>
          <w:bCs/>
          <w:szCs w:val="26"/>
          <w:u w:val="single"/>
        </w:rPr>
        <w:t xml:space="preserve">others have considered </w:t>
      </w:r>
      <w:r w:rsidRPr="0069480C">
        <w:rPr>
          <w:rFonts w:eastAsia="SimSun" w:cs="Arial"/>
          <w:b/>
          <w:bCs/>
          <w:szCs w:val="26"/>
          <w:u w:val="single"/>
        </w:rPr>
        <w:t>the link between economic decline and external armed conflict at a national level</w:t>
      </w:r>
      <w:r w:rsidRPr="0069480C">
        <w:rPr>
          <w:rFonts w:eastAsia="SimSun"/>
          <w:sz w:val="16"/>
          <w:lang w:eastAsia="zh-CN"/>
        </w:rPr>
        <w:t xml:space="preserve">. Mom berg and </w:t>
      </w:r>
      <w:r w:rsidRPr="0069480C">
        <w:rPr>
          <w:rFonts w:eastAsia="SimSun" w:cs="Arial"/>
          <w:b/>
          <w:bCs/>
          <w:szCs w:val="26"/>
          <w:u w:val="single"/>
        </w:rPr>
        <w:t>Hess</w:t>
      </w:r>
      <w:r w:rsidRPr="0069480C">
        <w:rPr>
          <w:rFonts w:eastAsia="SimSun"/>
          <w:sz w:val="16"/>
          <w:lang w:eastAsia="zh-CN"/>
        </w:rPr>
        <w:t xml:space="preserve"> (2002) </w:t>
      </w:r>
      <w:r w:rsidRPr="0069480C">
        <w:rPr>
          <w:rFonts w:eastAsia="SimSun" w:cs="Arial"/>
          <w:b/>
          <w:bCs/>
          <w:szCs w:val="26"/>
          <w:u w:val="single"/>
        </w:rPr>
        <w:t>find a strong correlation between internal conflict and external conflict</w:t>
      </w:r>
      <w:r w:rsidRPr="0069480C">
        <w:rPr>
          <w:rFonts w:eastAsia="SimSun"/>
          <w:sz w:val="16"/>
          <w:lang w:eastAsia="zh-CN"/>
        </w:rPr>
        <w:t xml:space="preserve">, </w:t>
      </w:r>
      <w:r w:rsidRPr="0069480C">
        <w:rPr>
          <w:rFonts w:eastAsia="SimSun" w:cs="Arial"/>
          <w:b/>
          <w:bCs/>
          <w:szCs w:val="26"/>
          <w:u w:val="single"/>
        </w:rPr>
        <w:t>particularly during periods of economic downturn</w:t>
      </w:r>
      <w:r w:rsidRPr="0069480C">
        <w:rPr>
          <w:rFonts w:eastAsia="SimSun"/>
          <w:sz w:val="16"/>
          <w:lang w:eastAsia="zh-CN"/>
        </w:rPr>
        <w:t xml:space="preserve">. They write. </w:t>
      </w:r>
      <w:r w:rsidRPr="0069480C">
        <w:rPr>
          <w:rFonts w:eastAsia="SimSun" w:cs="Arial"/>
          <w:b/>
          <w:bCs/>
          <w:szCs w:val="26"/>
          <w:u w:val="single"/>
        </w:rPr>
        <w:t>The linkage, between internal and external conflict and prosperity are strong and mutually reinforcing</w:t>
      </w:r>
      <w:r w:rsidRPr="0069480C">
        <w:rPr>
          <w:rFonts w:eastAsia="SimSun"/>
          <w:sz w:val="16"/>
          <w:lang w:eastAsia="zh-CN"/>
        </w:rPr>
        <w:t xml:space="preserve">. </w:t>
      </w:r>
      <w:r w:rsidRPr="0069480C">
        <w:rPr>
          <w:rFonts w:eastAsia="SimSun" w:cs="Arial"/>
          <w:b/>
          <w:bCs/>
          <w:szCs w:val="26"/>
          <w:u w:val="single"/>
        </w:rPr>
        <w:t>Economic conflict lends to spawn internal conflict,</w:t>
      </w:r>
      <w:r w:rsidRPr="00666919">
        <w:rPr>
          <w:rFonts w:eastAsia="SimSun" w:cs="Arial"/>
          <w:b/>
          <w:bCs/>
          <w:szCs w:val="26"/>
          <w:u w:val="single"/>
        </w:rPr>
        <w:t xml:space="preserve"> which in turn returns the favour</w:t>
      </w:r>
      <w:r w:rsidRPr="00666919">
        <w:rPr>
          <w:rFonts w:eastAsia="SimSun"/>
          <w:sz w:val="16"/>
          <w:lang w:eastAsia="zh-CN"/>
        </w:rPr>
        <w:t xml:space="preserve">. Moreover, </w:t>
      </w:r>
      <w:r w:rsidRPr="000824B4">
        <w:rPr>
          <w:rStyle w:val="Emphasis"/>
          <w:highlight w:val="cyan"/>
        </w:rPr>
        <w:t>the presence of a recession tends to amplify the extent to which international and external conflicts self-reinforce each other</w:t>
      </w:r>
      <w:r w:rsidRPr="00666919">
        <w:rPr>
          <w:rFonts w:eastAsia="SimSun"/>
          <w:sz w:val="16"/>
          <w:lang w:eastAsia="zh-CN"/>
        </w:rPr>
        <w:t xml:space="preserve"> (Hlomhen? &amp; Hess. 2(102. p. X9&gt;</w:t>
      </w:r>
      <w:r w:rsidRPr="00852C8A">
        <w:rPr>
          <w:rFonts w:eastAsia="SimSun" w:cs="Arial"/>
          <w:b/>
          <w:bCs/>
          <w:szCs w:val="26"/>
          <w:u w:val="single"/>
        </w:rPr>
        <w:t>Economic decline has also been linked with an increase[s] in the likelihood of terrorism</w:t>
      </w:r>
      <w:r w:rsidRPr="00852C8A">
        <w:rPr>
          <w:rFonts w:eastAsia="SimSun"/>
          <w:sz w:val="16"/>
          <w:lang w:eastAsia="zh-CN"/>
        </w:rPr>
        <w:t xml:space="preserve"> (Blombcrg. Hess. &amp;Wee ra pan a, 2004</w:t>
      </w:r>
      <w:r w:rsidRPr="00852C8A">
        <w:rPr>
          <w:rFonts w:eastAsia="SimSun" w:cs="Arial"/>
          <w:b/>
          <w:bCs/>
          <w:szCs w:val="26"/>
          <w:u w:val="single"/>
        </w:rPr>
        <w:t>). which has the capacity to spill[s] across borders and lead to external tensions</w:t>
      </w:r>
      <w:r w:rsidRPr="00852C8A">
        <w:rPr>
          <w:rFonts w:eastAsia="SimSun"/>
          <w:sz w:val="16"/>
          <w:lang w:eastAsia="zh-CN"/>
        </w:rPr>
        <w:t>.</w:t>
      </w:r>
      <w:r w:rsidRPr="00666919">
        <w:rPr>
          <w:rFonts w:eastAsia="SimSun"/>
          <w:sz w:val="16"/>
          <w:lang w:eastAsia="zh-CN"/>
        </w:rPr>
        <w:t xml:space="preserve"> Furthermore, </w:t>
      </w:r>
      <w:r w:rsidRPr="00666919">
        <w:rPr>
          <w:rFonts w:eastAsia="SimSun" w:cs="Arial"/>
          <w:b/>
          <w:bCs/>
          <w:szCs w:val="26"/>
          <w:u w:val="single"/>
        </w:rPr>
        <w:t>crises generally reduce the popularity of a sitting government</w:t>
      </w:r>
      <w:r w:rsidRPr="00666919">
        <w:rPr>
          <w:rFonts w:eastAsia="SimSun"/>
          <w:sz w:val="16"/>
          <w:lang w:eastAsia="zh-CN"/>
        </w:rPr>
        <w:t>. "</w:t>
      </w:r>
      <w:r w:rsidRPr="0069480C">
        <w:rPr>
          <w:rFonts w:eastAsia="SimSun" w:cs="Arial"/>
          <w:b/>
          <w:bCs/>
          <w:szCs w:val="26"/>
          <w:highlight w:val="cyan"/>
          <w:u w:val="single"/>
        </w:rPr>
        <w:t>Diversionary theory</w:t>
      </w:r>
      <w:r w:rsidRPr="00666919">
        <w:rPr>
          <w:rFonts w:eastAsia="SimSun" w:cs="Arial"/>
          <w:b/>
          <w:bCs/>
          <w:szCs w:val="26"/>
          <w:u w:val="single"/>
        </w:rPr>
        <w:t>" suggests that, when facing unpopularity arising from economic decline, sitting governments have increased incentives to fabricate external military conflicts to create a 'rally around the flag' effect</w:t>
      </w:r>
      <w:r w:rsidRPr="00666919">
        <w:rPr>
          <w:rFonts w:eastAsia="SimSun"/>
          <w:sz w:val="16"/>
          <w:lang w:eastAsia="zh-CN"/>
        </w:rPr>
        <w:t xml:space="preserve">. Wang (1996), DcRoucn (1995), and Blombcrg. Hess, and Thacker (2006) find supporting evidence showing that economic decline and use of force arc at least indirecti) correlated. Gelpi (1997).Miller (1999). and Kisangani </w:t>
      </w:r>
      <w:r w:rsidRPr="0069480C">
        <w:rPr>
          <w:rStyle w:val="StyleUnderline"/>
          <w:highlight w:val="cyan"/>
        </w:rPr>
        <w:t>and</w:t>
      </w:r>
      <w:r w:rsidRPr="0069480C">
        <w:rPr>
          <w:rStyle w:val="StyleUnderline"/>
        </w:rPr>
        <w:t xml:space="preserve"> </w:t>
      </w:r>
      <w:r w:rsidRPr="00666919">
        <w:rPr>
          <w:rFonts w:eastAsia="SimSun"/>
          <w:sz w:val="16"/>
          <w:lang w:eastAsia="zh-CN"/>
        </w:rPr>
        <w:t xml:space="preserve">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666919">
        <w:rPr>
          <w:rFonts w:eastAsia="SimSun" w:cs="Arial"/>
          <w:b/>
          <w:bCs/>
          <w:szCs w:val="26"/>
          <w:u w:val="single"/>
        </w:rPr>
        <w:t>economic scholarship positively correlates economic integration with an increase in the frequency of economic crises</w:t>
      </w:r>
      <w:r w:rsidRPr="00666919">
        <w:rPr>
          <w:rFonts w:eastAsia="SimSun"/>
          <w:sz w:val="16"/>
          <w:lang w:eastAsia="zh-CN"/>
        </w:rPr>
        <w:t xml:space="preserve">, </w:t>
      </w:r>
      <w:r w:rsidRPr="00666919">
        <w:rPr>
          <w:rFonts w:eastAsia="SimSun" w:cs="Arial"/>
          <w:b/>
          <w:bCs/>
          <w:szCs w:val="26"/>
          <w:u w:val="single"/>
        </w:rPr>
        <w:t xml:space="preserve">whereas </w:t>
      </w:r>
      <w:r w:rsidRPr="00197579">
        <w:rPr>
          <w:rFonts w:eastAsia="SimSun" w:cs="Arial"/>
          <w:b/>
          <w:bCs/>
          <w:szCs w:val="26"/>
          <w:highlight w:val="cyan"/>
          <w:u w:val="single"/>
        </w:rPr>
        <w:t>poli</w:t>
      </w:r>
      <w:r w:rsidRPr="00666919">
        <w:rPr>
          <w:rFonts w:eastAsia="SimSun" w:cs="Arial"/>
          <w:b/>
          <w:bCs/>
          <w:szCs w:val="26"/>
          <w:u w:val="single"/>
        </w:rPr>
        <w:t xml:space="preserve">tical </w:t>
      </w:r>
      <w:r w:rsidRPr="00197579">
        <w:rPr>
          <w:rFonts w:eastAsia="SimSun" w:cs="Arial"/>
          <w:b/>
          <w:bCs/>
          <w:szCs w:val="26"/>
          <w:highlight w:val="cyan"/>
          <w:u w:val="single"/>
        </w:rPr>
        <w:t>sci</w:t>
      </w:r>
      <w:r w:rsidRPr="00666919">
        <w:rPr>
          <w:rFonts w:eastAsia="SimSun" w:cs="Arial"/>
          <w:b/>
          <w:bCs/>
          <w:szCs w:val="26"/>
          <w:u w:val="single"/>
        </w:rPr>
        <w:t xml:space="preserve">ence </w:t>
      </w:r>
      <w:r w:rsidRPr="00197579">
        <w:rPr>
          <w:rFonts w:eastAsia="SimSun" w:cs="Arial"/>
          <w:b/>
          <w:bCs/>
          <w:szCs w:val="26"/>
          <w:highlight w:val="cyan"/>
          <w:u w:val="single"/>
        </w:rPr>
        <w:t>scholarship links econ</w:t>
      </w:r>
      <w:r w:rsidRPr="00666919">
        <w:rPr>
          <w:rFonts w:eastAsia="SimSun" w:cs="Arial"/>
          <w:b/>
          <w:bCs/>
          <w:szCs w:val="26"/>
          <w:u w:val="single"/>
        </w:rPr>
        <w:t xml:space="preserve">omic </w:t>
      </w:r>
      <w:r w:rsidRPr="00197579">
        <w:rPr>
          <w:rFonts w:eastAsia="SimSun" w:cs="Arial"/>
          <w:b/>
          <w:bCs/>
          <w:szCs w:val="26"/>
          <w:highlight w:val="cyan"/>
          <w:u w:val="single"/>
        </w:rPr>
        <w:t>decline with external conflict</w:t>
      </w:r>
      <w:r w:rsidRPr="00197579">
        <w:rPr>
          <w:rFonts w:eastAsia="SimSun"/>
          <w:sz w:val="16"/>
          <w:highlight w:val="cyan"/>
          <w:lang w:eastAsia="zh-CN"/>
        </w:rPr>
        <w:t>al</w:t>
      </w:r>
      <w:r w:rsidRPr="00666919">
        <w:rPr>
          <w:rFonts w:eastAsia="SimSun"/>
          <w:sz w:val="16"/>
          <w:lang w:eastAsia="zh-CN"/>
        </w:rPr>
        <w:t xml:space="preserve"> systemic, dyadic and national levels.' This implied connection between integration, crises and armed conflict has not featured prominently in the economic-security debate and deserves more attention.</w:t>
      </w:r>
    </w:p>
    <w:p w14:paraId="5FEC5F47" w14:textId="77777777" w:rsidR="008F0BAE" w:rsidRPr="000A7694" w:rsidRDefault="008F0BAE" w:rsidP="008F0BAE">
      <w:pPr>
        <w:pStyle w:val="Heading3"/>
        <w:rPr>
          <w:rStyle w:val="StyleUnderline"/>
          <w:sz w:val="24"/>
          <w:u w:val="none"/>
        </w:rPr>
      </w:pPr>
      <w:r w:rsidRPr="000A7694">
        <w:rPr>
          <w:rStyle w:val="StyleUnderline"/>
          <w:sz w:val="24"/>
          <w:u w:val="none"/>
        </w:rPr>
        <w:t>Turns US-China relations –</w:t>
      </w:r>
    </w:p>
    <w:p w14:paraId="0A1002E2" w14:textId="77777777" w:rsidR="008F0BAE" w:rsidRDefault="008F0BAE" w:rsidP="008F0BAE">
      <w:pPr>
        <w:rPr>
          <w:rStyle w:val="StyleUnderline"/>
          <w:sz w:val="24"/>
        </w:rPr>
      </w:pPr>
    </w:p>
    <w:p w14:paraId="234B54A5" w14:textId="77777777" w:rsidR="008F0BAE" w:rsidRDefault="008F0BAE" w:rsidP="008F0BAE">
      <w:pPr>
        <w:pStyle w:val="Heading4"/>
      </w:pPr>
      <w:r>
        <w:t>Disengagement will cause a new world war with US-China and nuclear terrorism</w:t>
      </w:r>
    </w:p>
    <w:p w14:paraId="1BFB0ECB" w14:textId="77777777" w:rsidR="008F0BAE" w:rsidRPr="0005394C" w:rsidRDefault="008F0BAE" w:rsidP="008F0BAE">
      <w:pPr>
        <w:rPr>
          <w:sz w:val="16"/>
        </w:rPr>
      </w:pPr>
      <w:r w:rsidRPr="00603AB1">
        <w:rPr>
          <w:rStyle w:val="Style13ptBold"/>
        </w:rPr>
        <w:t>Panzner</w:t>
      </w:r>
      <w:r>
        <w:rPr>
          <w:rStyle w:val="Style13ptBold"/>
        </w:rPr>
        <w:t xml:space="preserve"> 8</w:t>
      </w:r>
      <w:r>
        <w:t xml:space="preserve"> (“</w:t>
      </w:r>
      <w:r w:rsidRPr="0005394C">
        <w:t>Financial Armageddon: Protecting Your Future from Four Impending Catastrophes</w:t>
      </w:r>
      <w:r>
        <w:t>” Michael J. Panzner, (</w:t>
      </w:r>
      <w:r w:rsidRPr="005B1F62">
        <w:t>graduate of Columbia University</w:t>
      </w:r>
      <w:r>
        <w:t xml:space="preserve">) </w:t>
      </w:r>
      <w:r w:rsidRPr="005B1F62">
        <w:t>30-year veteran of the global financial markets who has worked in New York and London for such leading companies as HSBC, Soros Funds, ABN Amro, Dresdner Bank and J.P. Morgan Chase.</w:t>
      </w:r>
      <w:r>
        <w:t xml:space="preserve">, </w:t>
      </w:r>
      <w:r w:rsidRPr="005B1F62">
        <w:t>He is a New York Institute of Finance faculty member specializing in Equities, Trading, Global Capital Markets and Technical Analysis</w:t>
      </w:r>
      <w:r>
        <w:t xml:space="preserve">, May 6, 2008 – LK) </w:t>
      </w:r>
      <w:r w:rsidRPr="0005394C">
        <w:rPr>
          <w:sz w:val="16"/>
        </w:rPr>
        <w:t>[we do not endorse some of the security rhetoric in this card]</w:t>
      </w:r>
    </w:p>
    <w:p w14:paraId="097334DA" w14:textId="77777777" w:rsidR="008F0BAE" w:rsidRDefault="008F0BAE" w:rsidP="008F0BAE">
      <w:pPr>
        <w:rPr>
          <w:sz w:val="16"/>
        </w:rPr>
      </w:pPr>
      <w:r w:rsidRPr="0005394C">
        <w:rPr>
          <w:rStyle w:val="StyleUnderline"/>
          <w:highlight w:val="cyan"/>
        </w:rPr>
        <w:t>The rise in</w:t>
      </w:r>
      <w:r w:rsidRPr="003C3444">
        <w:rPr>
          <w:rStyle w:val="StyleUnderline"/>
        </w:rPr>
        <w:t xml:space="preserve"> isolationism and </w:t>
      </w:r>
      <w:r w:rsidRPr="0005394C">
        <w:rPr>
          <w:rStyle w:val="StyleUnderline"/>
          <w:highlight w:val="cyan"/>
        </w:rPr>
        <w:t>protectionism will bring about</w:t>
      </w:r>
      <w:r w:rsidRPr="003C3444">
        <w:rPr>
          <w:rStyle w:val="StyleUnderline"/>
        </w:rPr>
        <w:t xml:space="preserve"> ever </w:t>
      </w:r>
      <w:r w:rsidRPr="0005394C">
        <w:rPr>
          <w:rStyle w:val="StyleUnderline"/>
          <w:highlight w:val="cyan"/>
        </w:rPr>
        <w:t>more</w:t>
      </w:r>
      <w:r w:rsidRPr="0005394C">
        <w:rPr>
          <w:sz w:val="16"/>
        </w:rPr>
        <w:t xml:space="preserve"> heated arguments and </w:t>
      </w:r>
      <w:r w:rsidRPr="0005394C">
        <w:rPr>
          <w:rStyle w:val="StyleUnderline"/>
          <w:highlight w:val="cyan"/>
        </w:rPr>
        <w:t>dangerous confrontations</w:t>
      </w:r>
      <w:r w:rsidRPr="003C3444">
        <w:rPr>
          <w:rStyle w:val="StyleUnderline"/>
        </w:rPr>
        <w:t xml:space="preserve"> over shared sources of</w:t>
      </w:r>
      <w:r w:rsidRPr="0005394C">
        <w:rPr>
          <w:sz w:val="16"/>
        </w:rPr>
        <w:t xml:space="preserve"> oil, gas, and other key </w:t>
      </w:r>
      <w:r w:rsidRPr="003C3444">
        <w:rPr>
          <w:rStyle w:val="StyleUnderline"/>
        </w:rPr>
        <w:t>commodities</w:t>
      </w:r>
      <w:r w:rsidRPr="0005394C">
        <w:rPr>
          <w:sz w:val="16"/>
        </w:rPr>
        <w:t xml:space="preserve">, as well as factors of production that must, out of necessity be acquired from less-than-friendly nations.  </w:t>
      </w:r>
      <w:r w:rsidRPr="003C3444">
        <w:rPr>
          <w:rStyle w:val="StyleUnderline"/>
        </w:rPr>
        <w:t>Whether involving</w:t>
      </w:r>
      <w:r w:rsidRPr="0005394C">
        <w:rPr>
          <w:sz w:val="16"/>
        </w:rPr>
        <w:t xml:space="preserve"> raw materials use in strategic industries or </w:t>
      </w:r>
      <w:r w:rsidRPr="003C3444">
        <w:rPr>
          <w:rStyle w:val="StyleUnderline"/>
        </w:rPr>
        <w:t>basic necessities such as food, water, and energy, efforts to secure adequate supplies will take increasing precedence in a world where demand seems constantly out of kilter with supply.</w:t>
      </w:r>
      <w:r w:rsidRPr="0005394C">
        <w:rPr>
          <w:sz w:val="16"/>
        </w:rPr>
        <w:t xml:space="preserve">  Disputes over the misuse, overuse, and pollution of the environment and natural resources will become more commonplace.  </w:t>
      </w:r>
      <w:r w:rsidRPr="0005394C">
        <w:rPr>
          <w:rStyle w:val="Emphasis"/>
          <w:highlight w:val="cyan"/>
        </w:rPr>
        <w:t>Around the world, such tensions will give rise to full-scale military encounters</w:t>
      </w:r>
      <w:r w:rsidRPr="003C3444">
        <w:rPr>
          <w:rStyle w:val="Emphasis"/>
        </w:rPr>
        <w:t xml:space="preserve">, often </w:t>
      </w:r>
      <w:r w:rsidRPr="0005394C">
        <w:rPr>
          <w:rStyle w:val="Emphasis"/>
          <w:highlight w:val="cyan"/>
        </w:rPr>
        <w:t>with minimal provocation</w:t>
      </w:r>
      <w:r w:rsidRPr="003C3444">
        <w:rPr>
          <w:rStyle w:val="Emphasis"/>
        </w:rPr>
        <w:t>.</w:t>
      </w:r>
      <w:r w:rsidRPr="0005394C">
        <w:rPr>
          <w:sz w:val="16"/>
        </w:rPr>
        <w:t xml:space="preserve">  In some other instances, </w:t>
      </w:r>
      <w:r w:rsidRPr="0005394C">
        <w:rPr>
          <w:rStyle w:val="Emphasis"/>
          <w:highlight w:val="cyan"/>
        </w:rPr>
        <w:t>economic conditions will</w:t>
      </w:r>
      <w:r w:rsidRPr="003C3444">
        <w:rPr>
          <w:rStyle w:val="Emphasis"/>
        </w:rPr>
        <w:t xml:space="preserve"> </w:t>
      </w:r>
      <w:r w:rsidRPr="0005394C">
        <w:rPr>
          <w:rStyle w:val="Emphasis"/>
          <w:highlight w:val="cyan"/>
        </w:rPr>
        <w:t>serve as a convenient pretext for conflicts</w:t>
      </w:r>
      <w:r w:rsidRPr="0005394C">
        <w:rPr>
          <w:sz w:val="16"/>
        </w:rPr>
        <w:t xml:space="preserve"> </w:t>
      </w:r>
      <w:r w:rsidRPr="003C3444">
        <w:rPr>
          <w:rStyle w:val="StyleUnderline"/>
        </w:rPr>
        <w:t xml:space="preserve">that stem from cultural and religious differences.  </w:t>
      </w:r>
      <w:r w:rsidRPr="0005394C">
        <w:rPr>
          <w:sz w:val="16"/>
        </w:rPr>
        <w:t xml:space="preserve">Alternatively, </w:t>
      </w:r>
      <w:r w:rsidRPr="003C3444">
        <w:rPr>
          <w:rStyle w:val="StyleUnderline"/>
        </w:rPr>
        <w:t xml:space="preserve">nations may look </w:t>
      </w:r>
      <w:r w:rsidRPr="0005394C">
        <w:rPr>
          <w:rStyle w:val="StyleUnderline"/>
          <w:highlight w:val="cyan"/>
        </w:rPr>
        <w:t>to divert attention away from domestic problems by channeling frustration and populist sentiment towards other countries and cultures</w:t>
      </w:r>
      <w:r w:rsidRPr="003C3444">
        <w:rPr>
          <w:rStyle w:val="StyleUnderline"/>
        </w:rPr>
        <w:t>.</w:t>
      </w:r>
      <w:r w:rsidRPr="0005394C">
        <w:rPr>
          <w:sz w:val="16"/>
        </w:rPr>
        <w:t xml:space="preserve">  </w:t>
      </w:r>
      <w:r w:rsidRPr="003C3444">
        <w:rPr>
          <w:rStyle w:val="StyleUnderline"/>
        </w:rPr>
        <w:t>Enabled by cheap technology and the waning threat of American retribution,</w:t>
      </w:r>
      <w:r w:rsidRPr="0005394C">
        <w:rPr>
          <w:sz w:val="16"/>
        </w:rPr>
        <w:t xml:space="preserve"> </w:t>
      </w:r>
      <w:r w:rsidRPr="0005394C">
        <w:rPr>
          <w:rStyle w:val="Emphasis"/>
          <w:highlight w:val="cyan"/>
        </w:rPr>
        <w:t>terrorist groups will likely boost the frequency and scale of their</w:t>
      </w:r>
      <w:r w:rsidRPr="003C3444">
        <w:rPr>
          <w:rStyle w:val="Emphasis"/>
        </w:rPr>
        <w:t xml:space="preserve"> horrifying </w:t>
      </w:r>
      <w:r w:rsidRPr="0005394C">
        <w:rPr>
          <w:rStyle w:val="Emphasis"/>
          <w:highlight w:val="cyan"/>
        </w:rPr>
        <w:t>attacks, bringing the threat of</w:t>
      </w:r>
      <w:r w:rsidRPr="003C3444">
        <w:rPr>
          <w:rStyle w:val="Emphasis"/>
        </w:rPr>
        <w:t xml:space="preserve"> random </w:t>
      </w:r>
      <w:r w:rsidRPr="0005394C">
        <w:rPr>
          <w:rStyle w:val="Emphasis"/>
          <w:highlight w:val="cyan"/>
        </w:rPr>
        <w:t>violence to a whole new level.</w:t>
      </w:r>
      <w:r w:rsidRPr="003C3444">
        <w:rPr>
          <w:rStyle w:val="Emphasis"/>
        </w:rPr>
        <w:t xml:space="preserve"> </w:t>
      </w:r>
      <w:r w:rsidRPr="0005394C">
        <w:rPr>
          <w:sz w:val="16"/>
        </w:rPr>
        <w:t xml:space="preserve"> </w:t>
      </w:r>
      <w:r w:rsidRPr="003C3444">
        <w:rPr>
          <w:rStyle w:val="StyleUnderline"/>
        </w:rPr>
        <w:t>Turbulent conditions will encourage aggressive</w:t>
      </w:r>
      <w:r w:rsidRPr="0005394C">
        <w:rPr>
          <w:sz w:val="16"/>
        </w:rPr>
        <w:t xml:space="preserve"> saber rattling and </w:t>
      </w:r>
      <w:r w:rsidRPr="003C3444">
        <w:rPr>
          <w:rStyle w:val="StyleUnderline"/>
        </w:rPr>
        <w:t>interdictions by rogue nations</w:t>
      </w:r>
      <w:r w:rsidRPr="0005394C">
        <w:rPr>
          <w:sz w:val="16"/>
        </w:rPr>
        <w:t xml:space="preserve"> running amok.  </w:t>
      </w:r>
      <w:r w:rsidRPr="003C3444">
        <w:rPr>
          <w:rStyle w:val="StyleUnderline"/>
        </w:rPr>
        <w:t>Age-old clashes will</w:t>
      </w:r>
      <w:r w:rsidRPr="0005394C">
        <w:rPr>
          <w:sz w:val="16"/>
        </w:rPr>
        <w:t xml:space="preserve"> also </w:t>
      </w:r>
      <w:r w:rsidRPr="0005394C">
        <w:rPr>
          <w:rStyle w:val="StyleUnderline"/>
        </w:rPr>
        <w:t>take</w:t>
      </w:r>
      <w:r w:rsidRPr="0005394C">
        <w:rPr>
          <w:sz w:val="16"/>
        </w:rPr>
        <w:t xml:space="preserve"> on a new, </w:t>
      </w:r>
      <w:r w:rsidRPr="0005394C">
        <w:rPr>
          <w:rStyle w:val="StyleUnderline"/>
        </w:rPr>
        <w:t>more heated sense or urgency</w:t>
      </w:r>
      <w:r w:rsidRPr="0005394C">
        <w:rPr>
          <w:sz w:val="16"/>
        </w:rPr>
        <w:t xml:space="preserve">.  </w:t>
      </w:r>
      <w:r w:rsidRPr="0005394C">
        <w:rPr>
          <w:rStyle w:val="Emphasis"/>
          <w:highlight w:val="cyan"/>
        </w:rPr>
        <w:t>China will likely assume an increasingly belligerent posture</w:t>
      </w:r>
      <w:r w:rsidRPr="0005394C">
        <w:rPr>
          <w:sz w:val="16"/>
        </w:rPr>
        <w:t xml:space="preserve"> towards Taiwan, while Iran may embark on overt colonization of its neighbors in the Mideast.  </w:t>
      </w:r>
      <w:r w:rsidRPr="0005394C">
        <w:rPr>
          <w:rStyle w:val="StyleUnderline"/>
        </w:rPr>
        <w:t>Israel, for its part, may look to draw a dwindling list of allies from around the world into a growing number of conflicts.</w:t>
      </w:r>
      <w:r w:rsidRPr="0005394C">
        <w:rPr>
          <w:sz w:val="16"/>
        </w:rPr>
        <w:t xml:space="preserve">  Some observers, like </w:t>
      </w:r>
      <w:r w:rsidRPr="0005394C">
        <w:rPr>
          <w:rStyle w:val="StyleUnderline"/>
        </w:rPr>
        <w:t xml:space="preserve">John Mearsheimer, a political scientist at the University of Chicago, have even speculated that </w:t>
      </w:r>
      <w:r w:rsidRPr="0005394C">
        <w:rPr>
          <w:rStyle w:val="Emphasis"/>
          <w:highlight w:val="cyan"/>
        </w:rPr>
        <w:t>an “intense confrontation” between the United States and China is “inevitable”</w:t>
      </w:r>
      <w:r w:rsidRPr="0005394C">
        <w:rPr>
          <w:rStyle w:val="Emphasis"/>
        </w:rPr>
        <w:t xml:space="preserve"> at some point.  </w:t>
      </w:r>
      <w:r w:rsidRPr="0005394C">
        <w:rPr>
          <w:sz w:val="16"/>
        </w:rPr>
        <w:t xml:space="preserve">More than a few disputes will turn out to be almost wholly ideological.  </w:t>
      </w:r>
      <w:r w:rsidRPr="0005394C">
        <w:rPr>
          <w:rStyle w:val="StyleUnderline"/>
        </w:rPr>
        <w:t xml:space="preserve">Growing cultural and religious differences will be </w:t>
      </w:r>
      <w:r w:rsidRPr="0005394C">
        <w:rPr>
          <w:sz w:val="16"/>
        </w:rPr>
        <w:t xml:space="preserve">transformed from </w:t>
      </w:r>
      <w:r w:rsidRPr="0005394C">
        <w:rPr>
          <w:rStyle w:val="StyleUnderline"/>
        </w:rPr>
        <w:t xml:space="preserve">wars </w:t>
      </w:r>
      <w:r w:rsidRPr="0005394C">
        <w:rPr>
          <w:sz w:val="16"/>
        </w:rPr>
        <w:t xml:space="preserve">of words to battles soaked in blood.  Long-simmering resentments could also degenerate quickly, </w:t>
      </w:r>
      <w:r w:rsidRPr="0005394C">
        <w:rPr>
          <w:rStyle w:val="StyleUnderline"/>
        </w:rPr>
        <w:t>spurring the basest of human instincts and triggering genocidal acts.</w:t>
      </w:r>
      <w:r w:rsidRPr="0005394C">
        <w:rPr>
          <w:sz w:val="16"/>
        </w:rPr>
        <w:t xml:space="preserve">  </w:t>
      </w:r>
      <w:r w:rsidRPr="0005394C">
        <w:rPr>
          <w:rStyle w:val="Emphasis"/>
          <w:highlight w:val="cyan"/>
        </w:rPr>
        <w:t>Terrorists employing biological or nuclear weapons will</w:t>
      </w:r>
      <w:r w:rsidRPr="0005394C">
        <w:rPr>
          <w:rStyle w:val="Emphasis"/>
        </w:rPr>
        <w:t xml:space="preserve"> </w:t>
      </w:r>
      <w:r w:rsidRPr="0005394C">
        <w:rPr>
          <w:sz w:val="16"/>
        </w:rPr>
        <w:t xml:space="preserve">vie with conventional forces using jets, cruise missiles, and bunker-busting bombs to </w:t>
      </w:r>
      <w:r w:rsidRPr="0005394C">
        <w:rPr>
          <w:rStyle w:val="Emphasis"/>
          <w:highlight w:val="cyan"/>
        </w:rPr>
        <w:t>cause widespread destruction</w:t>
      </w:r>
      <w:r w:rsidRPr="0005394C">
        <w:rPr>
          <w:rStyle w:val="Emphasis"/>
        </w:rPr>
        <w:t>.</w:t>
      </w:r>
      <w:r w:rsidRPr="0005394C">
        <w:rPr>
          <w:sz w:val="16"/>
        </w:rPr>
        <w:t xml:space="preserve">  </w:t>
      </w:r>
      <w:r w:rsidRPr="0005394C">
        <w:rPr>
          <w:rStyle w:val="StyleUnderline"/>
        </w:rPr>
        <w:t>Many will interpret stepped-up conflicts</w:t>
      </w:r>
      <w:r w:rsidRPr="0005394C">
        <w:rPr>
          <w:sz w:val="16"/>
        </w:rPr>
        <w:t xml:space="preserve"> between Muslims and Western societies </w:t>
      </w:r>
      <w:r w:rsidRPr="0005394C">
        <w:rPr>
          <w:rStyle w:val="StyleUnderline"/>
          <w:highlight w:val="cyan"/>
        </w:rPr>
        <w:t xml:space="preserve">as </w:t>
      </w:r>
      <w:r w:rsidRPr="0005394C">
        <w:rPr>
          <w:rStyle w:val="Emphasis"/>
          <w:highlight w:val="cyan"/>
        </w:rPr>
        <w:t>the beginnings of a new world war.</w:t>
      </w:r>
      <w:r w:rsidRPr="0005394C">
        <w:rPr>
          <w:rStyle w:val="Emphasis"/>
        </w:rPr>
        <w:t xml:space="preserve"> </w:t>
      </w:r>
      <w:r w:rsidRPr="0005394C">
        <w:rPr>
          <w:sz w:val="16"/>
        </w:rPr>
        <w:t xml:space="preserve"> As events unfold, unsettling geopolitical tensions and the continuing economic collapse will weigh heavily on the familiar routines of everyday life, forcing many Americans to wonder when, or if, it will ever end.</w:t>
      </w:r>
    </w:p>
    <w:p w14:paraId="007F3CB4" w14:textId="77777777" w:rsidR="008F0BAE" w:rsidRDefault="008F0BAE" w:rsidP="008F0BAE">
      <w:pPr>
        <w:pStyle w:val="Heading3"/>
      </w:pPr>
      <w:r>
        <w:t>AT: Links to DA – K2 Containment</w:t>
      </w:r>
    </w:p>
    <w:p w14:paraId="2C487C77" w14:textId="77777777" w:rsidR="008F0BAE" w:rsidRPr="00D92EF0" w:rsidRDefault="008F0BAE" w:rsidP="008F0BAE">
      <w:pPr>
        <w:pStyle w:val="Heading4"/>
      </w:pPr>
      <w:r w:rsidRPr="00D92EF0">
        <w:t>Cloud computing is key to broader tech innovation</w:t>
      </w:r>
    </w:p>
    <w:p w14:paraId="73DBA81C" w14:textId="77777777" w:rsidR="008F0BAE" w:rsidRPr="00D92EF0" w:rsidRDefault="008F0BAE" w:rsidP="008F0BAE">
      <w:pPr>
        <w:pStyle w:val="Nothing"/>
      </w:pPr>
      <w:r w:rsidRPr="00D92EF0">
        <w:rPr>
          <w:rStyle w:val="Author-Date"/>
          <w:rFonts w:eastAsia="Calibri"/>
        </w:rPr>
        <w:t>Kehl et al 14</w:t>
      </w:r>
      <w:r w:rsidRPr="00D92EF0">
        <w:t xml:space="preserve"> (Danielle Kehl is a Policy Analyst at New America’s Open Technology Institute (OTI). Kevin Bankston is the Policy Director at OTI, Robyn Greene is a Policy Counsel at OTI, and Robert Morgus is a Research Associate at OTI)</w:t>
      </w:r>
    </w:p>
    <w:p w14:paraId="4CCD3F6E" w14:textId="77777777" w:rsidR="008F0BAE" w:rsidRPr="00D92EF0" w:rsidRDefault="008F0BAE" w:rsidP="008F0BAE">
      <w:pPr>
        <w:pStyle w:val="Nothing"/>
      </w:pPr>
      <w:r w:rsidRPr="00D92EF0">
        <w:t>(New America’s Open Technology Institute Policy Paper, Surveillance Costs: The NSA’s Impact on the Economy, Internet Freedom &amp; Cybersecurity, July 2014)</w:t>
      </w:r>
    </w:p>
    <w:p w14:paraId="79074DED" w14:textId="77777777" w:rsidR="008F0BAE" w:rsidRDefault="008F0BAE" w:rsidP="008F0BAE">
      <w:pPr>
        <w:pStyle w:val="Cards"/>
        <w:ind w:left="0"/>
        <w:rPr>
          <w:rStyle w:val="StyleUnderline"/>
          <w:rFonts w:asciiTheme="majorHAnsi" w:hAnsiTheme="majorHAnsi"/>
        </w:rPr>
      </w:pPr>
      <w:r w:rsidRPr="007517F3">
        <w:rPr>
          <w:rFonts w:asciiTheme="majorHAnsi" w:hAnsiTheme="majorHAnsi"/>
          <w:szCs w:val="22"/>
        </w:rPr>
        <w:t xml:space="preserve">It appears that little consideration was given over the past decade to the potential economic repercussions if the NSA’s secret pro- grams were revealed.38 This failure was acutely demonstrated by the Obama Administration’s initial focus on reassuring the public that its programs primarily affect non-Americans, even though non-Americans are also heavy users of American companies’ products. Facebook CEO Mark Zuckerberg put a fine point on the issue, saying that the government “blew it” in its response to the scandal. He noted sarcasti- cally: “The government response was, ‘Oh don’t worry, we’re not spying on any Americans.’ Oh, wonderful: that’s really helpful to companies [like Facebook] trying to serve people around the world, and that’s really going to inspire confidence in American internet companies.”39 As Zuckerberg’s comments reflect, certain parts of the American technology industry are particularly vulnerable to international backlash since growth is heavily dependent on foreign markets. For example, the </w:t>
      </w:r>
      <w:r w:rsidRPr="007517F3">
        <w:rPr>
          <w:rStyle w:val="StyleUnderline"/>
          <w:rFonts w:asciiTheme="majorHAnsi" w:hAnsiTheme="majorHAnsi"/>
          <w:highlight w:val="cyan"/>
        </w:rPr>
        <w:t>U.S. cloud computing industry has grown</w:t>
      </w:r>
      <w:r w:rsidRPr="007517F3">
        <w:rPr>
          <w:rFonts w:asciiTheme="majorHAnsi" w:hAnsiTheme="majorHAnsi"/>
          <w:szCs w:val="22"/>
        </w:rPr>
        <w:t xml:space="preserve"> from an estimated $46 billion in 2008 </w:t>
      </w:r>
      <w:r w:rsidRPr="007517F3">
        <w:rPr>
          <w:rStyle w:val="StyleUnderline"/>
          <w:rFonts w:asciiTheme="majorHAnsi" w:hAnsiTheme="majorHAnsi"/>
        </w:rPr>
        <w:t>to $150 billion</w:t>
      </w:r>
      <w:r w:rsidRPr="007517F3">
        <w:rPr>
          <w:rFonts w:asciiTheme="majorHAnsi" w:hAnsiTheme="majorHAnsi"/>
          <w:szCs w:val="22"/>
        </w:rPr>
        <w:t xml:space="preserve"> in 2014, with nearly 50 percent of worldwide cloud-computing revenues com- ing from the U.S.40 R Street Institute’s January 2014 policy study concluded that in the next few years, </w:t>
      </w:r>
      <w:r w:rsidRPr="007517F3">
        <w:rPr>
          <w:rStyle w:val="StyleUnderline"/>
          <w:rFonts w:asciiTheme="majorHAnsi" w:hAnsiTheme="majorHAnsi"/>
          <w:highlight w:val="cyan"/>
        </w:rPr>
        <w:t>new products and services that rely on cloud computing will become increasingly pervasive.</w:t>
      </w:r>
      <w:r w:rsidRPr="007517F3">
        <w:rPr>
          <w:rStyle w:val="StyleUnderline"/>
          <w:rFonts w:asciiTheme="majorHAnsi" w:hAnsiTheme="majorHAnsi"/>
        </w:rPr>
        <w:t xml:space="preserve"> “</w:t>
      </w:r>
      <w:r w:rsidRPr="007517F3">
        <w:rPr>
          <w:rStyle w:val="StyleUnderline"/>
          <w:rFonts w:asciiTheme="majorHAnsi" w:hAnsiTheme="majorHAnsi"/>
          <w:highlight w:val="cyan"/>
        </w:rPr>
        <w:t>Cloud computing is</w:t>
      </w:r>
      <w:r w:rsidRPr="007517F3">
        <w:rPr>
          <w:rFonts w:asciiTheme="majorHAnsi" w:hAnsiTheme="majorHAnsi"/>
          <w:szCs w:val="22"/>
        </w:rPr>
        <w:t xml:space="preserve"> also </w:t>
      </w:r>
      <w:r w:rsidRPr="007517F3">
        <w:rPr>
          <w:rStyle w:val="StyleUnderline"/>
          <w:rFonts w:asciiTheme="majorHAnsi" w:hAnsiTheme="majorHAnsi"/>
          <w:highlight w:val="cyan"/>
        </w:rPr>
        <w:t>the root of development for</w:t>
      </w:r>
      <w:r w:rsidRPr="007517F3">
        <w:rPr>
          <w:rFonts w:asciiTheme="majorHAnsi" w:hAnsiTheme="majorHAnsi"/>
          <w:szCs w:val="22"/>
        </w:rPr>
        <w:t xml:space="preserve"> the </w:t>
      </w:r>
      <w:r w:rsidRPr="007517F3">
        <w:rPr>
          <w:rStyle w:val="StyleUnderline"/>
          <w:rFonts w:asciiTheme="majorHAnsi" w:hAnsiTheme="majorHAnsi"/>
          <w:highlight w:val="cyan"/>
        </w:rPr>
        <w:t>emerging</w:t>
      </w:r>
      <w:r w:rsidRPr="007517F3">
        <w:rPr>
          <w:rFonts w:asciiTheme="majorHAnsi" w:hAnsiTheme="majorHAnsi"/>
          <w:szCs w:val="22"/>
        </w:rPr>
        <w:t xml:space="preserve"> generation of Web-based </w:t>
      </w:r>
      <w:r w:rsidRPr="007517F3">
        <w:rPr>
          <w:rStyle w:val="StyleUnderline"/>
          <w:rFonts w:asciiTheme="majorHAnsi" w:hAnsiTheme="majorHAnsi"/>
          <w:highlight w:val="cyan"/>
        </w:rPr>
        <w:t>applications</w:t>
      </w:r>
      <w:r w:rsidRPr="007517F3">
        <w:rPr>
          <w:rFonts w:asciiTheme="majorHAnsi" w:hAnsiTheme="majorHAnsi"/>
          <w:szCs w:val="22"/>
        </w:rPr>
        <w:t xml:space="preserve">—home security, out- patient care, mobile payment, distance learning, efficient energy use and driverless cars,” writes R Street’s Steven Titch in the study. “And </w:t>
      </w:r>
      <w:r w:rsidRPr="007517F3">
        <w:rPr>
          <w:rStyle w:val="StyleUnderline"/>
          <w:rFonts w:asciiTheme="majorHAnsi" w:hAnsiTheme="majorHAnsi"/>
          <w:highlight w:val="cyan"/>
        </w:rPr>
        <w:t>it is a research area where the United States is an undisputed leader</w:t>
      </w:r>
      <w:r w:rsidRPr="007517F3">
        <w:rPr>
          <w:rFonts w:asciiTheme="majorHAnsi" w:hAnsiTheme="majorHAnsi"/>
          <w:szCs w:val="22"/>
        </w:rPr>
        <w:t xml:space="preserve">.”41 </w:t>
      </w:r>
      <w:r w:rsidRPr="007517F3">
        <w:rPr>
          <w:rStyle w:val="StyleUnderline"/>
          <w:rFonts w:asciiTheme="majorHAnsi" w:hAnsiTheme="majorHAnsi"/>
        </w:rPr>
        <w:t>This trajectory may be dramatically altered</w:t>
      </w:r>
      <w:r w:rsidRPr="007517F3">
        <w:rPr>
          <w:rFonts w:asciiTheme="majorHAnsi" w:hAnsiTheme="majorHAnsi"/>
          <w:szCs w:val="22"/>
        </w:rPr>
        <w:t xml:space="preserve">, however, </w:t>
      </w:r>
      <w:r w:rsidRPr="007517F3">
        <w:rPr>
          <w:rStyle w:val="StyleUnderline"/>
          <w:rFonts w:asciiTheme="majorHAnsi" w:hAnsiTheme="majorHAnsi"/>
        </w:rPr>
        <w:t>as a consequence of the NSA’s surveillance programs.</w:t>
      </w:r>
    </w:p>
    <w:p w14:paraId="28457DAD" w14:textId="77777777" w:rsidR="008F0BAE" w:rsidRPr="000A7694" w:rsidRDefault="008F0BAE" w:rsidP="008F0BAE"/>
    <w:p w14:paraId="0CF32400" w14:textId="77777777" w:rsidR="008F0BAE" w:rsidRDefault="008F0BAE" w:rsidP="008F0BAE">
      <w:pPr>
        <w:pStyle w:val="Heading4"/>
      </w:pPr>
      <w:r>
        <w:t>Tech industry key to econ – Wall Street rally in stocks proves – aids against China – key to sustained stock market</w:t>
      </w:r>
    </w:p>
    <w:p w14:paraId="66B8D8C8" w14:textId="77777777" w:rsidR="008F0BAE" w:rsidRPr="006C38B5" w:rsidRDefault="008F0BAE" w:rsidP="008F0BAE">
      <w:r w:rsidRPr="006C38B5">
        <w:rPr>
          <w:rStyle w:val="Style13ptBold"/>
        </w:rPr>
        <w:t>Renick 9-3-15</w:t>
      </w:r>
      <w:r>
        <w:t xml:space="preserve"> (“Wall Street Rallies Amid Global Respite” Bloomberg News via the Miami Herald, Oliver Renick (graduate of Cornell University) is a reporter for Bloomberg Business News in New York, article accessed from the Washington Post at </w:t>
      </w:r>
      <w:hyperlink r:id="rId59" w:history="1">
        <w:r w:rsidRPr="00677498">
          <w:rPr>
            <w:rStyle w:val="Hyperlink"/>
          </w:rPr>
          <w:t>http://washpost.bloomberg.com/Story?docId=1376-NU1A386JTSER01-5CR613UMTUO3K5T3VAUFS21IB5</w:t>
        </w:r>
      </w:hyperlink>
      <w:r>
        <w:t xml:space="preserve"> - LK)</w:t>
      </w:r>
    </w:p>
    <w:p w14:paraId="1FBDCA69" w14:textId="39B7577E" w:rsidR="008F0BAE" w:rsidRPr="008F0BAE" w:rsidRDefault="008F0BAE" w:rsidP="008F0BAE">
      <w:pPr>
        <w:shd w:val="clear" w:color="auto" w:fill="FFFFFF"/>
        <w:spacing w:after="300"/>
        <w:rPr>
          <w:rFonts w:ascii="Arial" w:hAnsi="Arial" w:cs="Arial"/>
          <w:color w:val="111111"/>
          <w:sz w:val="16"/>
        </w:rPr>
      </w:pPr>
      <w:r w:rsidRPr="00B41D8E">
        <w:rPr>
          <w:rStyle w:val="StyleUnderline"/>
          <w:highlight w:val="cyan"/>
        </w:rPr>
        <w:t xml:space="preserve">Stocks surged as </w:t>
      </w:r>
      <w:r w:rsidRPr="00B41D8E">
        <w:rPr>
          <w:rStyle w:val="Emphasis"/>
          <w:highlight w:val="cyan"/>
        </w:rPr>
        <w:t>a tech rally helped stage a rebound that propelled the Dow nearly 300 points</w:t>
      </w:r>
      <w:r w:rsidRPr="00B41D8E">
        <w:rPr>
          <w:rStyle w:val="StyleUnderline"/>
          <w:highlight w:val="cyan"/>
        </w:rPr>
        <w:t xml:space="preserve"> and pushed the Nasdaq up 2.5 percent</w:t>
      </w:r>
      <w:r w:rsidRPr="006C38B5">
        <w:rPr>
          <w:rStyle w:val="StyleUnderline"/>
        </w:rPr>
        <w:t>.</w:t>
      </w:r>
      <w:r w:rsidRPr="006C38B5">
        <w:rPr>
          <w:rFonts w:ascii="Arial" w:hAnsi="Arial" w:cs="Arial"/>
          <w:color w:val="555555"/>
          <w:sz w:val="16"/>
          <w:szCs w:val="20"/>
        </w:rPr>
        <w:t xml:space="preserve"> </w:t>
      </w:r>
      <w:r w:rsidRPr="00B41D8E">
        <w:rPr>
          <w:rStyle w:val="StyleUnderline"/>
          <w:highlight w:val="cyan"/>
        </w:rPr>
        <w:t>U.S. stocks rallied</w:t>
      </w:r>
      <w:r w:rsidRPr="006C38B5">
        <w:rPr>
          <w:rStyle w:val="StyleUnderline"/>
        </w:rPr>
        <w:t xml:space="preserve">, after the Standard &amp; Poor’s 500 Index posted one of its steepest drops this year, </w:t>
      </w:r>
      <w:r w:rsidRPr="00B41D8E">
        <w:rPr>
          <w:rStyle w:val="StyleUnderline"/>
          <w:highlight w:val="cyan"/>
        </w:rPr>
        <w:t>amid a respite from a global equities selloff</w:t>
      </w:r>
      <w:r w:rsidRPr="006C38B5">
        <w:rPr>
          <w:rStyle w:val="StyleUnderline"/>
        </w:rPr>
        <w:t>.</w:t>
      </w:r>
      <w:r w:rsidRPr="00060BE2">
        <w:rPr>
          <w:sz w:val="12"/>
        </w:rPr>
        <w:t>¶</w:t>
      </w:r>
      <w:r w:rsidRPr="00060BE2">
        <w:rPr>
          <w:rFonts w:ascii="Arial" w:hAnsi="Arial" w:cs="Arial"/>
          <w:color w:val="111111"/>
          <w:sz w:val="16"/>
        </w:rPr>
        <w:t xml:space="preserve"> After pacing the rout yesterday, </w:t>
      </w:r>
      <w:r w:rsidRPr="00B41D8E">
        <w:rPr>
          <w:rStyle w:val="Emphasis"/>
          <w:highlight w:val="cyan"/>
        </w:rPr>
        <w:t>technology shares led the rebound as Apple Inc. and Microsoft Corp. rose</w:t>
      </w:r>
      <w:r w:rsidRPr="00B41D8E">
        <w:rPr>
          <w:rStyle w:val="StyleUnderline"/>
          <w:highlight w:val="cyan"/>
        </w:rPr>
        <w:t xml:space="preserve"> more than 3.6 percent.</w:t>
      </w:r>
      <w:r w:rsidRPr="006C38B5">
        <w:rPr>
          <w:rStyle w:val="StyleUnderline"/>
        </w:rPr>
        <w:t xml:space="preserve"> </w:t>
      </w:r>
      <w:r w:rsidRPr="00F43046">
        <w:rPr>
          <w:rStyle w:val="StyleUnderline"/>
        </w:rPr>
        <w:t>H&amp;R Block Inc. jumped 7.5 percent</w:t>
      </w:r>
      <w:r w:rsidRPr="006C38B5">
        <w:rPr>
          <w:rStyle w:val="StyleUnderline"/>
        </w:rPr>
        <w:t xml:space="preserve"> after announcing a stock buyback plan. </w:t>
      </w:r>
      <w:r w:rsidRPr="00060BE2">
        <w:rPr>
          <w:rFonts w:ascii="Arial" w:hAnsi="Arial" w:cs="Arial"/>
          <w:color w:val="111111"/>
          <w:sz w:val="16"/>
        </w:rPr>
        <w:t xml:space="preserve">McDonald’s Corp. and </w:t>
      </w:r>
      <w:r w:rsidRPr="00060BE2">
        <w:rPr>
          <w:rStyle w:val="StyleUnderline"/>
        </w:rPr>
        <w:t>Home Depot Inc. added at least 2.7 percent</w:t>
      </w:r>
      <w:r w:rsidRPr="00060BE2">
        <w:rPr>
          <w:rFonts w:ascii="Arial" w:hAnsi="Arial" w:cs="Arial"/>
          <w:color w:val="111111"/>
          <w:sz w:val="16"/>
        </w:rPr>
        <w:t xml:space="preserve">. A gauge of U.S. </w:t>
      </w:r>
      <w:r w:rsidRPr="00B41D8E">
        <w:rPr>
          <w:rStyle w:val="StyleUnderline"/>
          <w:highlight w:val="cyan"/>
        </w:rPr>
        <w:t>airlines rallied the most in more than seven months</w:t>
      </w:r>
      <w:r w:rsidRPr="00B41D8E">
        <w:rPr>
          <w:rFonts w:ascii="Arial" w:hAnsi="Arial" w:cs="Arial"/>
          <w:color w:val="111111"/>
          <w:sz w:val="16"/>
          <w:highlight w:val="cyan"/>
        </w:rPr>
        <w:t xml:space="preserve">. </w:t>
      </w:r>
      <w:r w:rsidRPr="00B41D8E">
        <w:rPr>
          <w:rStyle w:val="StyleUnderline"/>
          <w:highlight w:val="cyan"/>
        </w:rPr>
        <w:t>Energy shares erased a decline</w:t>
      </w:r>
      <w:r w:rsidRPr="00060BE2">
        <w:rPr>
          <w:rFonts w:ascii="Arial" w:hAnsi="Arial" w:cs="Arial"/>
          <w:color w:val="111111"/>
          <w:sz w:val="16"/>
        </w:rPr>
        <w:t xml:space="preserve"> along with oil, with crude closing higher after lurching between gains and losses.</w:t>
      </w:r>
      <w:r w:rsidRPr="00060BE2">
        <w:rPr>
          <w:rFonts w:ascii="Arial" w:hAnsi="Arial" w:cs="Arial"/>
          <w:color w:val="111111"/>
          <w:sz w:val="12"/>
        </w:rPr>
        <w:t>¶</w:t>
      </w:r>
      <w:r w:rsidRPr="00060BE2">
        <w:rPr>
          <w:rFonts w:ascii="Arial" w:hAnsi="Arial" w:cs="Arial"/>
          <w:color w:val="111111"/>
          <w:sz w:val="16"/>
        </w:rPr>
        <w:t xml:space="preserve"> </w:t>
      </w:r>
      <w:r w:rsidRPr="00B41D8E">
        <w:rPr>
          <w:rStyle w:val="StyleUnderline"/>
          <w:highlight w:val="cyan"/>
        </w:rPr>
        <w:t>A surge</w:t>
      </w:r>
      <w:r w:rsidRPr="00060BE2">
        <w:rPr>
          <w:rStyle w:val="StyleUnderline"/>
        </w:rPr>
        <w:t xml:space="preserve"> in the final minutes </w:t>
      </w:r>
      <w:r w:rsidRPr="00B41D8E">
        <w:rPr>
          <w:rStyle w:val="StyleUnderline"/>
          <w:highlight w:val="cyan"/>
        </w:rPr>
        <w:t>pushed the S&amp;P 500 up 1.8 percent</w:t>
      </w:r>
      <w:r w:rsidRPr="00060BE2">
        <w:rPr>
          <w:rStyle w:val="StyleUnderline"/>
        </w:rPr>
        <w:t xml:space="preserve"> </w:t>
      </w:r>
      <w:r w:rsidRPr="00060BE2">
        <w:rPr>
          <w:sz w:val="16"/>
        </w:rPr>
        <w:t xml:space="preserve">to 1,948.86 at 4 p.m. </w:t>
      </w:r>
      <w:r w:rsidRPr="00060BE2">
        <w:rPr>
          <w:rStyle w:val="StyleUnderline"/>
        </w:rPr>
        <w:t xml:space="preserve">in New York, </w:t>
      </w:r>
      <w:r w:rsidRPr="00B41D8E">
        <w:rPr>
          <w:rStyle w:val="StyleUnderline"/>
          <w:highlight w:val="cyan"/>
        </w:rPr>
        <w:t>closing at the session high after the gauge fell</w:t>
      </w:r>
      <w:r w:rsidRPr="00060BE2">
        <w:rPr>
          <w:rStyle w:val="StyleUnderline"/>
        </w:rPr>
        <w:t xml:space="preserve"> 3.8 percent </w:t>
      </w:r>
      <w:r w:rsidRPr="00B41D8E">
        <w:rPr>
          <w:rStyle w:val="StyleUnderline"/>
          <w:highlight w:val="cyan"/>
        </w:rPr>
        <w:t>over the previous two sessions</w:t>
      </w:r>
      <w:r w:rsidRPr="00060BE2">
        <w:rPr>
          <w:rStyle w:val="StyleUnderline"/>
        </w:rPr>
        <w:t>.</w:t>
      </w:r>
      <w:r w:rsidRPr="00060BE2">
        <w:rPr>
          <w:rFonts w:ascii="Arial" w:hAnsi="Arial" w:cs="Arial"/>
          <w:color w:val="111111"/>
          <w:sz w:val="16"/>
        </w:rPr>
        <w:t xml:space="preserve"> Equities jumped in early trading and then trimmed their gains by more than half before an afternoon rebound along with oil prices. </w:t>
      </w:r>
      <w:r w:rsidRPr="00060BE2">
        <w:rPr>
          <w:rStyle w:val="StyleUnderline"/>
        </w:rPr>
        <w:t>The Dow Jones Industrial Average added 293.03 points, or 1.8 percent, to 16,351.38. The Nasdaq Composite Index gained 2.5 percent</w:t>
      </w:r>
      <w:r w:rsidRPr="00060BE2">
        <w:rPr>
          <w:rFonts w:ascii="Arial" w:hAnsi="Arial" w:cs="Arial"/>
          <w:color w:val="111111"/>
          <w:sz w:val="16"/>
        </w:rPr>
        <w:t>.</w:t>
      </w:r>
      <w:r w:rsidRPr="00060BE2">
        <w:rPr>
          <w:rFonts w:ascii="Arial" w:hAnsi="Arial" w:cs="Arial"/>
          <w:color w:val="111111"/>
          <w:sz w:val="12"/>
        </w:rPr>
        <w:t>¶</w:t>
      </w:r>
      <w:r w:rsidRPr="00060BE2">
        <w:rPr>
          <w:rFonts w:ascii="Arial" w:hAnsi="Arial" w:cs="Arial"/>
          <w:color w:val="111111"/>
          <w:sz w:val="16"/>
        </w:rPr>
        <w:t xml:space="preserve"> “</w:t>
      </w:r>
      <w:r w:rsidRPr="00B41D8E">
        <w:rPr>
          <w:rStyle w:val="StyleUnderline"/>
          <w:highlight w:val="cyan"/>
        </w:rPr>
        <w:t>China’s going to be closed the next few days and that means there won’t be this negative lead-in to markets in the morning</w:t>
      </w:r>
      <w:r w:rsidRPr="00060BE2">
        <w:rPr>
          <w:rStyle w:val="StyleUnderline"/>
        </w:rPr>
        <w:t xml:space="preserve"> so that will be a nice reprieve</w:t>
      </w:r>
      <w:r w:rsidRPr="00060BE2">
        <w:rPr>
          <w:rFonts w:ascii="Arial" w:hAnsi="Arial" w:cs="Arial"/>
          <w:color w:val="111111"/>
          <w:sz w:val="16"/>
        </w:rPr>
        <w:t>,” said Stephen Carl, principal and head equity trader at Williams Capital Group LP. “The date for a potential rate raise is certainly going back and forth and with the recent volatility in the market and situation overseas, people don’t have much conviction on when it will be.”</w:t>
      </w:r>
    </w:p>
    <w:p w14:paraId="4F0ACFD2" w14:textId="77777777" w:rsidR="008F0BAE" w:rsidRPr="00AE70CE" w:rsidRDefault="008F0BAE" w:rsidP="008F0BAE">
      <w:pPr>
        <w:pStyle w:val="Heading3"/>
        <w:rPr>
          <w:iCs/>
        </w:rPr>
      </w:pPr>
      <w:r>
        <w:t>Backdoors on Cloud -&gt; Econ Decline</w:t>
      </w:r>
    </w:p>
    <w:p w14:paraId="6CD39589" w14:textId="77777777" w:rsidR="008F0BAE" w:rsidRPr="00985BE0" w:rsidRDefault="008F0BAE" w:rsidP="008F0BAE">
      <w:pPr>
        <w:pStyle w:val="Heading4"/>
      </w:pPr>
      <w:r>
        <w:t>Surveillance backdoors on the cloud computing sector are causing a massive recession – disengagement, billion dollar loses, and crushed innovation</w:t>
      </w:r>
    </w:p>
    <w:p w14:paraId="0C1C9857" w14:textId="77777777" w:rsidR="008F0BAE" w:rsidRPr="00985BE0" w:rsidRDefault="008F0BAE" w:rsidP="008F0BAE">
      <w:pPr>
        <w:rPr>
          <w:rStyle w:val="StyleUnderline"/>
          <w:rFonts w:eastAsia="Times New Roman" w:cs="Times New Roman"/>
          <w:b/>
          <w:color w:val="413F41"/>
          <w:shd w:val="clear" w:color="auto" w:fill="FFFFFF"/>
        </w:rPr>
      </w:pPr>
      <w:r w:rsidRPr="00985BE0">
        <w:rPr>
          <w:rFonts w:asciiTheme="majorHAnsi" w:eastAsiaTheme="majorEastAsia" w:hAnsiTheme="majorHAnsi" w:cstheme="majorBidi"/>
          <w:b/>
          <w:bCs/>
          <w:iCs/>
          <w:sz w:val="26"/>
        </w:rPr>
        <w:t xml:space="preserve">Waits 14 </w:t>
      </w:r>
      <w:r w:rsidRPr="00985BE0">
        <w:rPr>
          <w:rFonts w:asciiTheme="majorHAnsi" w:eastAsiaTheme="majorEastAsia" w:hAnsiTheme="majorHAnsi" w:cstheme="majorBidi"/>
          <w:bCs/>
          <w:iCs/>
        </w:rPr>
        <w:t xml:space="preserve">(Julian Waits - </w:t>
      </w:r>
      <w:r w:rsidRPr="00985BE0">
        <w:rPr>
          <w:rFonts w:asciiTheme="majorHAnsi" w:eastAsia="Times New Roman" w:hAnsiTheme="majorHAnsi" w:cs="Times New Roman"/>
          <w:color w:val="413F41"/>
          <w:shd w:val="clear" w:color="auto" w:fill="FFFFFF"/>
        </w:rPr>
        <w:t>President and Chief Executive Officer for</w:t>
      </w:r>
      <w:hyperlink r:id="rId60" w:history="1">
        <w:r w:rsidRPr="00985BE0">
          <w:rPr>
            <w:rStyle w:val="Hyperlink"/>
            <w:rFonts w:eastAsia="Times New Roman" w:cs="Times New Roman"/>
            <w:color w:val="6D6E71"/>
            <w:bdr w:val="none" w:sz="0" w:space="0" w:color="auto" w:frame="1"/>
            <w:shd w:val="clear" w:color="auto" w:fill="FFFFFF"/>
          </w:rPr>
          <w:t>ThreatTrack Security</w:t>
        </w:r>
      </w:hyperlink>
      <w:r w:rsidRPr="00985BE0">
        <w:rPr>
          <w:rFonts w:asciiTheme="majorHAnsi" w:eastAsia="Times New Roman" w:hAnsiTheme="majorHAnsi" w:cs="Times New Roman"/>
          <w:color w:val="413F41"/>
          <w:shd w:val="clear" w:color="auto" w:fill="FFFFFF"/>
        </w:rPr>
        <w:t xml:space="preserve">, guiding the company's growth as it traverses the enterprise security market with threat analysis, awareness, and defense solutions that combat advanced persistent threats (APTs), targeted attacks, zero-day threats, and other sophisticated malware – “In Fog of Cyberwar, US Tech is Caught in Crossfire” – 7/9/14 - </w:t>
      </w:r>
      <w:hyperlink r:id="rId61" w:history="1">
        <w:r w:rsidRPr="00834C0C">
          <w:rPr>
            <w:rStyle w:val="Hyperlink"/>
            <w:rFonts w:eastAsia="Times New Roman" w:cs="Times New Roman"/>
            <w:shd w:val="clear" w:color="auto" w:fill="FFFFFF"/>
          </w:rPr>
          <w:t>http://www.darkreading.com/cloud/in-fog-of-cyberwar-us-tech-is-caught-in-crossfire/a/d-id/1279214</w:t>
        </w:r>
      </w:hyperlink>
      <w:r w:rsidRPr="00834C0C">
        <w:rPr>
          <w:rFonts w:asciiTheme="majorHAnsi" w:eastAsia="Times New Roman" w:hAnsiTheme="majorHAnsi" w:cs="Times New Roman"/>
          <w:shd w:val="clear" w:color="auto" w:fill="FFFFFF"/>
        </w:rPr>
        <w:t>)</w:t>
      </w:r>
      <w:r w:rsidRPr="00985BE0">
        <w:rPr>
          <w:rFonts w:asciiTheme="majorHAnsi" w:eastAsia="Times New Roman" w:hAnsiTheme="majorHAnsi" w:cs="Times New Roman"/>
          <w:shd w:val="clear" w:color="auto" w:fill="FFFFFF"/>
        </w:rPr>
        <w:t xml:space="preserve"> TK</w:t>
      </w:r>
    </w:p>
    <w:p w14:paraId="400D06EA" w14:textId="77777777" w:rsidR="008F0BAE" w:rsidRDefault="008F0BAE" w:rsidP="008F0BAE">
      <w:pPr>
        <w:rPr>
          <w:rStyle w:val="StyleUnderline"/>
        </w:rPr>
      </w:pPr>
      <w:r w:rsidRPr="006A5EA3">
        <w:rPr>
          <w:rStyle w:val="StyleUnderline"/>
          <w:highlight w:val="cyan"/>
        </w:rPr>
        <w:t>The escalation of state-backed</w:t>
      </w:r>
      <w:r w:rsidRPr="00985BE0">
        <w:rPr>
          <w:rStyle w:val="StyleUnderline"/>
        </w:rPr>
        <w:t xml:space="preserve"> cybercrime is very real, and increasingly alarming. </w:t>
      </w:r>
      <w:r w:rsidRPr="00CC1ADE">
        <w:rPr>
          <w:rFonts w:asciiTheme="majorHAnsi" w:hAnsiTheme="majorHAnsi" w:cs="Times New Roman"/>
          <w:color w:val="413F41"/>
          <w:sz w:val="10"/>
        </w:rPr>
        <w:t xml:space="preserve">The situation is a national security risk and is being taken seriously by the federal government. However, </w:t>
      </w:r>
      <w:r w:rsidRPr="00985BE0">
        <w:rPr>
          <w:rStyle w:val="StyleUnderline"/>
        </w:rPr>
        <w:t xml:space="preserve">the disclosure of the US’s own </w:t>
      </w:r>
      <w:r w:rsidRPr="006A5EA3">
        <w:rPr>
          <w:rStyle w:val="StyleUnderline"/>
          <w:highlight w:val="cyan"/>
        </w:rPr>
        <w:t xml:space="preserve">cyber </w:t>
      </w:r>
      <w:r w:rsidRPr="00C36B16">
        <w:rPr>
          <w:rStyle w:val="StyleUnderline"/>
        </w:rPr>
        <w:t xml:space="preserve">counter-terror </w:t>
      </w:r>
      <w:r w:rsidRPr="006A5EA3">
        <w:rPr>
          <w:rStyle w:val="StyleUnderline"/>
          <w:highlight w:val="cyan"/>
        </w:rPr>
        <w:t xml:space="preserve">tactics, and the reaction from around the world, has created a dangerous situation for the US economy, with technology firms </w:t>
      </w:r>
      <w:r w:rsidRPr="003018B2">
        <w:rPr>
          <w:rStyle w:val="StyleUnderline"/>
        </w:rPr>
        <w:t xml:space="preserve">particularly </w:t>
      </w:r>
      <w:r w:rsidRPr="006A5EA3">
        <w:rPr>
          <w:rStyle w:val="StyleUnderline"/>
          <w:highlight w:val="cyan"/>
        </w:rPr>
        <w:t>in the crosshairs</w:t>
      </w:r>
      <w:r w:rsidRPr="00CC1ADE">
        <w:rPr>
          <w:rFonts w:asciiTheme="majorHAnsi" w:hAnsiTheme="majorHAnsi" w:cs="Times New Roman"/>
          <w:color w:val="413F41"/>
          <w:sz w:val="10"/>
        </w:rPr>
        <w:t>.</w:t>
      </w:r>
      <w:r w:rsidRPr="00CC1ADE">
        <w:rPr>
          <w:rFonts w:asciiTheme="majorHAnsi" w:hAnsiTheme="majorHAnsi" w:cs="Times New Roman"/>
          <w:color w:val="413F41"/>
          <w:sz w:val="12"/>
        </w:rPr>
        <w:t>¶</w:t>
      </w:r>
      <w:r w:rsidRPr="00CC1ADE">
        <w:rPr>
          <w:rFonts w:asciiTheme="majorHAnsi" w:hAnsiTheme="majorHAnsi" w:cs="Times New Roman"/>
          <w:color w:val="413F41"/>
          <w:sz w:val="10"/>
        </w:rPr>
        <w:t xml:space="preserve"> </w:t>
      </w:r>
      <w:r w:rsidRPr="00985BE0">
        <w:rPr>
          <w:rStyle w:val="StyleUnderline"/>
        </w:rPr>
        <w:t>The dangers to US businesses are compounded by a growing number of revelations about the NSA and its tactics</w:t>
      </w:r>
      <w:r w:rsidRPr="00CC1ADE">
        <w:rPr>
          <w:rFonts w:asciiTheme="majorHAnsi" w:hAnsiTheme="majorHAnsi"/>
          <w:color w:val="413F41"/>
          <w:sz w:val="10"/>
        </w:rPr>
        <w:t>. As the seriousness of the situation grows, so does the potential for ramifications in the tech industry. A recent</w:t>
      </w:r>
      <w:r w:rsidRPr="00CC1ADE">
        <w:rPr>
          <w:sz w:val="10"/>
        </w:rPr>
        <w:fldChar w:fldCharType="begin"/>
      </w:r>
      <w:r w:rsidRPr="00CC1ADE">
        <w:rPr>
          <w:sz w:val="10"/>
        </w:rPr>
        <w:instrText xml:space="preserve"> HYPERLINK "http://www.bloomberg.com/news/2014-05-27/china-said-to-push-banks-to-remove-ibm-servers-in-spy-dispute.html" \t "_blank" </w:instrText>
      </w:r>
      <w:r w:rsidRPr="00CC1ADE">
        <w:rPr>
          <w:sz w:val="10"/>
        </w:rPr>
        <w:fldChar w:fldCharType="separate"/>
      </w:r>
      <w:r w:rsidRPr="00CC1ADE">
        <w:rPr>
          <w:sz w:val="10"/>
        </w:rPr>
        <w:t>report in Bloomberg News</w:t>
      </w:r>
      <w:r w:rsidRPr="00CC1ADE">
        <w:rPr>
          <w:sz w:val="10"/>
        </w:rPr>
        <w:fldChar w:fldCharType="end"/>
      </w:r>
      <w:r w:rsidRPr="00CC1ADE">
        <w:rPr>
          <w:sz w:val="10"/>
        </w:rPr>
        <w:t xml:space="preserve"> revealed</w:t>
      </w:r>
      <w:r w:rsidRPr="00CC1ADE">
        <w:rPr>
          <w:rFonts w:asciiTheme="majorHAnsi" w:hAnsiTheme="majorHAnsi"/>
          <w:color w:val="413F41"/>
          <w:sz w:val="10"/>
        </w:rPr>
        <w:t xml:space="preserve"> that </w:t>
      </w:r>
      <w:r w:rsidRPr="00CC1ADE">
        <w:rPr>
          <w:rStyle w:val="StyleUnderline"/>
        </w:rPr>
        <w:t>the Chinese government is already pressuring its banks to remove all high-end IBM servers</w:t>
      </w:r>
      <w:r w:rsidRPr="00CC1ADE">
        <w:rPr>
          <w:rFonts w:asciiTheme="majorHAnsi" w:hAnsiTheme="majorHAnsi"/>
          <w:color w:val="413F41"/>
          <w:sz w:val="10"/>
        </w:rPr>
        <w:t xml:space="preserve">. It’s also been </w:t>
      </w:r>
      <w:r w:rsidRPr="00CC1ADE">
        <w:rPr>
          <w:sz w:val="10"/>
        </w:rPr>
        <w:t xml:space="preserve">reported in </w:t>
      </w:r>
      <w:r w:rsidRPr="00CC1ADE">
        <w:rPr>
          <w:sz w:val="10"/>
        </w:rPr>
        <w:fldChar w:fldCharType="begin"/>
      </w:r>
      <w:r w:rsidRPr="00CC1ADE">
        <w:rPr>
          <w:sz w:val="10"/>
        </w:rPr>
        <w:instrText xml:space="preserve"> HYPERLINK "http://www.nytimes.com/2014/05/28/business/international/china-pulls-cisco-into-dispute-on-cyberspying.html" \t "_blank" </w:instrText>
      </w:r>
      <w:r w:rsidRPr="00CC1ADE">
        <w:rPr>
          <w:sz w:val="10"/>
        </w:rPr>
        <w:fldChar w:fldCharType="separate"/>
      </w:r>
      <w:r w:rsidRPr="00CC1ADE">
        <w:rPr>
          <w:sz w:val="10"/>
        </w:rPr>
        <w:t>The New York Times</w:t>
      </w:r>
      <w:r w:rsidRPr="00CC1ADE">
        <w:rPr>
          <w:sz w:val="10"/>
        </w:rPr>
        <w:fldChar w:fldCharType="end"/>
      </w:r>
      <w:r w:rsidRPr="00CC1ADE">
        <w:rPr>
          <w:sz w:val="10"/>
        </w:rPr>
        <w:t xml:space="preserve"> that China</w:t>
      </w:r>
      <w:r w:rsidRPr="00CC1ADE">
        <w:rPr>
          <w:rFonts w:asciiTheme="majorHAnsi" w:hAnsiTheme="majorHAnsi"/>
          <w:color w:val="413F41"/>
          <w:sz w:val="10"/>
        </w:rPr>
        <w:t xml:space="preserve"> wants to ban the use of Cisco products in its government-owned businesses. </w:t>
      </w:r>
      <w:r w:rsidRPr="00CC1ADE">
        <w:rPr>
          <w:rStyle w:val="StyleUnderline"/>
        </w:rPr>
        <w:t>The Chinese government isn’t alone in its wariness of US spying --</w:t>
      </w:r>
      <w:r w:rsidRPr="00CC1ADE">
        <w:rPr>
          <w:rFonts w:asciiTheme="majorHAnsi" w:hAnsiTheme="majorHAnsi"/>
          <w:color w:val="413F41"/>
          <w:sz w:val="10"/>
        </w:rPr>
        <w:t xml:space="preserve"> </w:t>
      </w:r>
      <w:r w:rsidRPr="00CC1ADE">
        <w:rPr>
          <w:rStyle w:val="StyleUnderline"/>
        </w:rPr>
        <w:t>news that the NSA took advantage of the Heartbleed bug to gather intelligence without disclosing it created worldwide outrage</w:t>
      </w:r>
      <w:r w:rsidRPr="00CC1ADE">
        <w:rPr>
          <w:rFonts w:asciiTheme="majorHAnsi" w:hAnsiTheme="majorHAnsi"/>
          <w:color w:val="413F41"/>
          <w:sz w:val="10"/>
        </w:rPr>
        <w:t>.</w:t>
      </w:r>
      <w:r w:rsidRPr="00CC1ADE">
        <w:rPr>
          <w:rFonts w:asciiTheme="majorHAnsi" w:hAnsiTheme="majorHAnsi"/>
          <w:color w:val="413F41"/>
          <w:sz w:val="12"/>
        </w:rPr>
        <w:t>¶</w:t>
      </w:r>
      <w:r w:rsidRPr="00CC1ADE">
        <w:rPr>
          <w:rFonts w:asciiTheme="majorHAnsi" w:hAnsiTheme="majorHAnsi"/>
          <w:color w:val="413F41"/>
          <w:sz w:val="10"/>
        </w:rPr>
        <w:t xml:space="preserve"> Many would argue </w:t>
      </w:r>
      <w:r w:rsidRPr="00CC1ADE">
        <w:rPr>
          <w:rStyle w:val="StyleUnderline"/>
        </w:rPr>
        <w:t>that the government should be protecting businesses and its citizens, and not exploiting them for surveillance purposes.</w:t>
      </w:r>
      <w:r w:rsidRPr="00CC1ADE">
        <w:rPr>
          <w:rFonts w:asciiTheme="majorHAnsi" w:hAnsiTheme="majorHAnsi"/>
          <w:color w:val="413F41"/>
          <w:sz w:val="10"/>
        </w:rPr>
        <w:t xml:space="preserve"> While the disclosure of US cyber counter-terror tactics should come as no surprise -- the threat of state-backed bad actors stealing intellectual property or worse is a critical one -- </w:t>
      </w:r>
      <w:r w:rsidRPr="00CC1ADE">
        <w:rPr>
          <w:rStyle w:val="Emphasis"/>
        </w:rPr>
        <w:t>the government has put US businesses in harm’s way.</w:t>
      </w:r>
      <w:r w:rsidRPr="00CC1ADE">
        <w:rPr>
          <w:rFonts w:asciiTheme="majorHAnsi" w:hAnsiTheme="majorHAnsi"/>
          <w:color w:val="413F41"/>
          <w:sz w:val="12"/>
        </w:rPr>
        <w:t>¶</w:t>
      </w:r>
      <w:r w:rsidRPr="00CC1ADE">
        <w:rPr>
          <w:rFonts w:asciiTheme="majorHAnsi" w:hAnsiTheme="majorHAnsi"/>
          <w:color w:val="413F41"/>
          <w:sz w:val="10"/>
        </w:rPr>
        <w:t xml:space="preserve"> In November Facebook, Google, Apple, Yahoo, Microsoft, and AOL sent a letter to Congress supporting the </w:t>
      </w:r>
      <w:r w:rsidRPr="00D117F7">
        <w:rPr>
          <w:rStyle w:val="StyleUnderline"/>
        </w:rPr>
        <w:t>creation of a privacy advocate to represent the interests of civil liberties when it comes to the NSA</w:t>
      </w:r>
      <w:r w:rsidRPr="00CC1ADE">
        <w:rPr>
          <w:rFonts w:asciiTheme="majorHAnsi" w:hAnsiTheme="majorHAnsi"/>
          <w:color w:val="413F41"/>
          <w:sz w:val="10"/>
        </w:rPr>
        <w:t xml:space="preserve">’s counter-terror surveillance efforts. </w:t>
      </w:r>
      <w:r w:rsidRPr="00E53492">
        <w:rPr>
          <w:rStyle w:val="Emphasis"/>
          <w:highlight w:val="cyan"/>
        </w:rPr>
        <w:t xml:space="preserve">Distrust of the US intelligence community at </w:t>
      </w:r>
      <w:r w:rsidRPr="00CC1ADE">
        <w:rPr>
          <w:rStyle w:val="Emphasis"/>
          <w:highlight w:val="cyan"/>
        </w:rPr>
        <w:t xml:space="preserve">home and abroad </w:t>
      </w:r>
      <w:r w:rsidRPr="00CC1ADE">
        <w:rPr>
          <w:rStyle w:val="Emphasis"/>
        </w:rPr>
        <w:t>is eroding consumer confidence and hampering US technology firms in their pursuit of global business.</w:t>
      </w:r>
      <w:r w:rsidRPr="00CC1ADE">
        <w:rPr>
          <w:rStyle w:val="StyleUnderline"/>
        </w:rPr>
        <w:t xml:space="preserve"> This </w:t>
      </w:r>
      <w:r w:rsidRPr="00E53492">
        <w:rPr>
          <w:rStyle w:val="StyleUnderline"/>
          <w:highlight w:val="cyan"/>
        </w:rPr>
        <w:t xml:space="preserve">could ultimately lead to a </w:t>
      </w:r>
      <w:r w:rsidRPr="00E53492">
        <w:rPr>
          <w:rStyle w:val="Emphasis"/>
          <w:highlight w:val="cyan"/>
        </w:rPr>
        <w:t>tech recession</w:t>
      </w:r>
      <w:r w:rsidRPr="00985BE0">
        <w:rPr>
          <w:rStyle w:val="StyleUnderline"/>
        </w:rPr>
        <w:t xml:space="preserve"> at a time when the sector should be showing historic and unprecedented growth</w:t>
      </w:r>
      <w:r w:rsidRPr="00CC1ADE">
        <w:rPr>
          <w:rFonts w:asciiTheme="majorHAnsi" w:hAnsiTheme="majorHAnsi"/>
          <w:color w:val="413F41"/>
          <w:sz w:val="14"/>
        </w:rPr>
        <w:t>.</w:t>
      </w:r>
      <w:r w:rsidRPr="00CC1ADE">
        <w:rPr>
          <w:rFonts w:asciiTheme="majorHAnsi" w:hAnsiTheme="majorHAnsi"/>
          <w:color w:val="413F41"/>
          <w:sz w:val="16"/>
        </w:rPr>
        <w:t>¶</w:t>
      </w:r>
      <w:r w:rsidRPr="00CC1ADE">
        <w:rPr>
          <w:rFonts w:asciiTheme="majorHAnsi" w:hAnsiTheme="majorHAnsi"/>
          <w:color w:val="413F41"/>
          <w:sz w:val="14"/>
        </w:rPr>
        <w:t xml:space="preserve"> </w:t>
      </w:r>
      <w:r w:rsidRPr="00CC1ADE">
        <w:rPr>
          <w:rStyle w:val="Strong"/>
          <w:rFonts w:asciiTheme="majorHAnsi" w:hAnsiTheme="majorHAnsi"/>
          <w:color w:val="413F41"/>
          <w:sz w:val="14"/>
        </w:rPr>
        <w:t>The cloud of cyberwar</w:t>
      </w:r>
      <w:r w:rsidRPr="00CC1ADE">
        <w:rPr>
          <w:rFonts w:asciiTheme="majorHAnsi" w:hAnsiTheme="majorHAnsi"/>
          <w:color w:val="413F41"/>
          <w:sz w:val="14"/>
        </w:rPr>
        <w:t xml:space="preserve"> This scenario is not far-fetched. Dean Garfield, president and CEO of the Information Technology Industry Council, said that </w:t>
      </w:r>
      <w:r w:rsidRPr="00CC1ADE">
        <w:rPr>
          <w:rStyle w:val="Emphasis"/>
          <w:highlight w:val="cyan"/>
        </w:rPr>
        <w:t>tens of billions of dollars</w:t>
      </w:r>
      <w:hyperlink r:id="rId62" w:history="1">
        <w:r w:rsidRPr="00CC1ADE">
          <w:rPr>
            <w:rStyle w:val="Emphasis"/>
            <w:highlight w:val="cyan"/>
          </w:rPr>
          <w:t>are at stake for US cloud providers</w:t>
        </w:r>
      </w:hyperlink>
      <w:r w:rsidRPr="00CC1ADE">
        <w:rPr>
          <w:sz w:val="14"/>
        </w:rPr>
        <w:t>, and many US tech vendors are already hearing complaints. He appealed to the US House of Representatives Judiciary Committee</w:t>
      </w:r>
      <w:r w:rsidRPr="00CC1ADE">
        <w:rPr>
          <w:rFonts w:asciiTheme="majorHAnsi" w:hAnsiTheme="majorHAnsi"/>
          <w:color w:val="413F41"/>
          <w:sz w:val="14"/>
        </w:rPr>
        <w:t xml:space="preserve"> for greater transparency over surveillance and s tronger oversight, including a civil liberties advocate at the US Foreign Intelligence Surveillance Court. "Made in the USA" is no longer a badge of honor, but a basis for questioning the integrity and the independence of US-made technology,” Garfield said. </w:t>
      </w:r>
      <w:r w:rsidRPr="00CC1ADE">
        <w:rPr>
          <w:rFonts w:asciiTheme="majorHAnsi" w:hAnsiTheme="majorHAnsi"/>
          <w:color w:val="413F41"/>
          <w:sz w:val="10"/>
        </w:rPr>
        <w:t>“</w:t>
      </w:r>
      <w:r w:rsidRPr="00E53492">
        <w:rPr>
          <w:rStyle w:val="StyleUnderline"/>
          <w:highlight w:val="cyan"/>
        </w:rPr>
        <w:t xml:space="preserve">Many countries are </w:t>
      </w:r>
      <w:r w:rsidRPr="00E53492">
        <w:rPr>
          <w:rStyle w:val="StyleUnderline"/>
        </w:rPr>
        <w:t>using the NSA's disclosures</w:t>
      </w:r>
      <w:r w:rsidRPr="00985BE0">
        <w:rPr>
          <w:rStyle w:val="StyleUnderline"/>
        </w:rPr>
        <w:t xml:space="preserve"> as a basis </w:t>
      </w:r>
      <w:r w:rsidRPr="00E53492">
        <w:rPr>
          <w:rStyle w:val="StyleUnderline"/>
        </w:rPr>
        <w:t>for</w:t>
      </w:r>
      <w:r w:rsidRPr="00E53492">
        <w:rPr>
          <w:rStyle w:val="StyleUnderline"/>
          <w:highlight w:val="cyan"/>
        </w:rPr>
        <w:t xml:space="preserve"> accelerating</w:t>
      </w:r>
      <w:r w:rsidRPr="00985BE0">
        <w:rPr>
          <w:rStyle w:val="StyleUnderline"/>
        </w:rPr>
        <w:t xml:space="preserve"> their policies around forced localization and </w:t>
      </w:r>
      <w:r w:rsidRPr="00E53492">
        <w:rPr>
          <w:rStyle w:val="StyleUnderline"/>
          <w:highlight w:val="cyan"/>
        </w:rPr>
        <w:t>protectionism.</w:t>
      </w:r>
      <w:r w:rsidRPr="00CC1ADE">
        <w:rPr>
          <w:rStyle w:val="StyleUnderline"/>
          <w:sz w:val="12"/>
        </w:rPr>
        <w:t>¶</w:t>
      </w:r>
      <w:r w:rsidRPr="00985BE0">
        <w:rPr>
          <w:rStyle w:val="StyleUnderline"/>
        </w:rPr>
        <w:t xml:space="preserve"> This protectionism can be thought of as a</w:t>
      </w:r>
      <w:r w:rsidRPr="00CC1ADE">
        <w:rPr>
          <w:rFonts w:asciiTheme="majorHAnsi" w:hAnsiTheme="majorHAnsi"/>
          <w:color w:val="413F41"/>
          <w:sz w:val="10"/>
        </w:rPr>
        <w:t xml:space="preserve"> "</w:t>
      </w:r>
      <w:r w:rsidRPr="00985BE0">
        <w:rPr>
          <w:rStyle w:val="StyleUnderline"/>
        </w:rPr>
        <w:t xml:space="preserve">Balkanization" of the Internet, and </w:t>
      </w:r>
      <w:r w:rsidRPr="00E53492">
        <w:rPr>
          <w:rStyle w:val="StyleUnderline"/>
          <w:highlight w:val="cyan"/>
        </w:rPr>
        <w:t>it is incredibly dangerous not just to US technology interests, but to broader business interests</w:t>
      </w:r>
      <w:r w:rsidRPr="00CC1ADE">
        <w:rPr>
          <w:rStyle w:val="StyleUnderline"/>
          <w:highlight w:val="cyan"/>
        </w:rPr>
        <w:t>.</w:t>
      </w:r>
      <w:r w:rsidRPr="00CC1ADE">
        <w:rPr>
          <w:rFonts w:asciiTheme="majorHAnsi" w:hAnsiTheme="majorHAnsi"/>
          <w:color w:val="413F41"/>
          <w:sz w:val="10"/>
          <w:highlight w:val="cyan"/>
        </w:rPr>
        <w:t xml:space="preserve"> </w:t>
      </w:r>
      <w:r w:rsidRPr="00CC1ADE">
        <w:rPr>
          <w:rStyle w:val="Emphasis"/>
          <w:highlight w:val="cyan"/>
        </w:rPr>
        <w:t>Cloud computing is an advancement that no one wants to walk away from, but if more countries take the protectionist stance</w:t>
      </w:r>
      <w:r w:rsidRPr="00CC1ADE">
        <w:rPr>
          <w:rStyle w:val="Emphasis"/>
        </w:rPr>
        <w:t xml:space="preserve"> that Germany has taken, </w:t>
      </w:r>
      <w:r w:rsidRPr="00CC1ADE">
        <w:rPr>
          <w:rStyle w:val="Emphasis"/>
          <w:highlight w:val="cyan"/>
        </w:rPr>
        <w:t>which includes strict rules that govern where data needs to be physically located, it will become both a technological nightmare and financial disaster to provide services that meet current levels.</w:t>
      </w:r>
      <w:r w:rsidRPr="00CC1ADE">
        <w:rPr>
          <w:rStyle w:val="Emphasis"/>
        </w:rPr>
        <w:t xml:space="preserve"> </w:t>
      </w:r>
      <w:r w:rsidRPr="00CC1ADE">
        <w:rPr>
          <w:rFonts w:asciiTheme="majorHAnsi" w:hAnsiTheme="majorHAnsi"/>
          <w:color w:val="413F41"/>
          <w:sz w:val="10"/>
        </w:rPr>
        <w:t>While it is unlikely that every country in the world will create specific, unique, and stringent rules about how and where data is stored, it becomes a major issue if even a few elect to follow that path.</w:t>
      </w:r>
      <w:r w:rsidRPr="00CC1ADE">
        <w:rPr>
          <w:rFonts w:asciiTheme="majorHAnsi" w:hAnsiTheme="majorHAnsi"/>
          <w:color w:val="413F41"/>
          <w:sz w:val="12"/>
        </w:rPr>
        <w:t>¶</w:t>
      </w:r>
      <w:r w:rsidRPr="00CC1ADE">
        <w:rPr>
          <w:rFonts w:asciiTheme="majorHAnsi" w:hAnsiTheme="majorHAnsi"/>
          <w:color w:val="413F41"/>
          <w:sz w:val="10"/>
        </w:rPr>
        <w:t xml:space="preserve"> </w:t>
      </w:r>
      <w:r w:rsidRPr="00CC1ADE">
        <w:rPr>
          <w:sz w:val="10"/>
        </w:rPr>
        <w:t>A US technology vendor trying to do business in Germany will, in many cases, now need to have a data center in country, hire employees there to manage it, and comply with a host of regulations. Doing so is complex and creates unnecessary challenges to companies that, often times, are still in formative stages. More importantly,</w:t>
      </w:r>
      <w:r w:rsidRPr="00985BE0">
        <w:rPr>
          <w:rStyle w:val="StyleUnderline"/>
        </w:rPr>
        <w:t xml:space="preserve"> </w:t>
      </w:r>
      <w:r w:rsidRPr="00CC1ADE">
        <w:rPr>
          <w:rStyle w:val="StyleUnderline"/>
          <w:highlight w:val="cyan"/>
        </w:rPr>
        <w:t>it’s incredibly cost-prohibitive</w:t>
      </w:r>
      <w:r w:rsidRPr="00985BE0">
        <w:rPr>
          <w:rStyle w:val="StyleUnderline"/>
        </w:rPr>
        <w:t>.</w:t>
      </w:r>
      <w:r w:rsidRPr="00CC1ADE">
        <w:rPr>
          <w:rFonts w:asciiTheme="majorHAnsi" w:hAnsiTheme="majorHAnsi"/>
          <w:color w:val="413F41"/>
          <w:sz w:val="10"/>
        </w:rPr>
        <w:t xml:space="preserve"> This arrangement is helpful to no one -- </w:t>
      </w:r>
      <w:r w:rsidRPr="00985BE0">
        <w:rPr>
          <w:rStyle w:val="StyleUnderline"/>
        </w:rPr>
        <w:t xml:space="preserve">it </w:t>
      </w:r>
      <w:r w:rsidRPr="00CC1ADE">
        <w:rPr>
          <w:rStyle w:val="StyleUnderline"/>
          <w:highlight w:val="cyan"/>
        </w:rPr>
        <w:t>hurts businesses, and</w:t>
      </w:r>
      <w:r w:rsidRPr="00985BE0">
        <w:rPr>
          <w:rStyle w:val="StyleUnderline"/>
        </w:rPr>
        <w:t xml:space="preserve"> it </w:t>
      </w:r>
      <w:r w:rsidRPr="00CC1ADE">
        <w:rPr>
          <w:rStyle w:val="StyleUnderline"/>
          <w:highlight w:val="cyan"/>
        </w:rPr>
        <w:t>slows the pace of innovation, especially in protectionist countries.</w:t>
      </w:r>
    </w:p>
    <w:p w14:paraId="4ECF1985" w14:textId="77777777" w:rsidR="008F0BAE" w:rsidRPr="00985BE0" w:rsidRDefault="008F0BAE" w:rsidP="008F0BAE">
      <w:pPr>
        <w:rPr>
          <w:rFonts w:asciiTheme="majorHAnsi" w:eastAsia="Times New Roman" w:hAnsiTheme="majorHAnsi" w:cs="Times New Roman"/>
          <w:u w:val="single"/>
        </w:rPr>
      </w:pPr>
    </w:p>
    <w:p w14:paraId="7A12ED56" w14:textId="77777777" w:rsidR="008F0BAE" w:rsidRPr="001807EE" w:rsidRDefault="008F0BAE" w:rsidP="008F0BAE">
      <w:pPr>
        <w:pStyle w:val="Heading4"/>
        <w:rPr>
          <w:color w:val="000000" w:themeColor="text1"/>
        </w:rPr>
      </w:pPr>
      <w:r>
        <w:rPr>
          <w:color w:val="000000" w:themeColor="text1"/>
        </w:rPr>
        <w:t>US surveillance backdoors are massively hurting the</w:t>
      </w:r>
      <w:r w:rsidRPr="001807EE">
        <w:rPr>
          <w:color w:val="000000" w:themeColor="text1"/>
        </w:rPr>
        <w:t xml:space="preserve"> cloud computing industry</w:t>
      </w:r>
      <w:r>
        <w:rPr>
          <w:color w:val="000000" w:themeColor="text1"/>
        </w:rPr>
        <w:t xml:space="preserve"> –</w:t>
      </w:r>
      <w:r w:rsidRPr="001807EE">
        <w:rPr>
          <w:color w:val="000000" w:themeColor="text1"/>
        </w:rPr>
        <w:t xml:space="preserve"> </w:t>
      </w:r>
      <w:r>
        <w:rPr>
          <w:color w:val="000000" w:themeColor="text1"/>
        </w:rPr>
        <w:t>causing a huge economic fallout and loss of engagement</w:t>
      </w:r>
    </w:p>
    <w:p w14:paraId="4327FD45" w14:textId="77777777" w:rsidR="008F0BAE" w:rsidRPr="001807EE" w:rsidRDefault="008F0BAE" w:rsidP="008F0BAE">
      <w:pPr>
        <w:rPr>
          <w:rFonts w:asciiTheme="majorHAnsi" w:hAnsiTheme="majorHAnsi"/>
          <w:color w:val="000000" w:themeColor="text1"/>
        </w:rPr>
      </w:pPr>
      <w:r w:rsidRPr="001807EE">
        <w:rPr>
          <w:rFonts w:asciiTheme="majorHAnsi" w:hAnsiTheme="majorHAnsi"/>
          <w:color w:val="000000" w:themeColor="text1"/>
        </w:rPr>
        <w:t xml:space="preserve">Danielle </w:t>
      </w:r>
      <w:r w:rsidRPr="001807EE">
        <w:rPr>
          <w:rStyle w:val="Style13ptBold"/>
          <w:color w:val="000000" w:themeColor="text1"/>
        </w:rPr>
        <w:t>Kehl et al 14</w:t>
      </w:r>
      <w:r w:rsidRPr="001807EE">
        <w:rPr>
          <w:rFonts w:asciiTheme="majorHAnsi" w:hAnsiTheme="majorHAnsi"/>
          <w:color w:val="000000" w:themeColor="text1"/>
        </w:rPr>
        <w:t xml:space="preserve">, Policy Analyst at New America’s Open Technology Institute (OTI). Kevin Bankston is the Policy Director at OTI, Robyn Greene is a Policy Counsel at OTI, and Robert Morgus is a Research Associate at OTI, New America’s Open Technology Institute Policy Paper, “Surveillance Costs: The NSA’s Impact on the Economy, Internet Freedom &amp; Cybersecurity” </w:t>
      </w:r>
      <w:hyperlink r:id="rId63" w:history="1">
        <w:r w:rsidRPr="001807EE">
          <w:rPr>
            <w:rStyle w:val="Hyperlink"/>
            <w:color w:val="000000" w:themeColor="text1"/>
          </w:rPr>
          <w:t>https://www.newamerica.org/downloads/Surveilance_Costs_Final.pdf</w:t>
        </w:r>
      </w:hyperlink>
      <w:r w:rsidRPr="001807EE">
        <w:rPr>
          <w:rFonts w:asciiTheme="majorHAnsi" w:hAnsiTheme="majorHAnsi"/>
          <w:color w:val="000000" w:themeColor="text1"/>
        </w:rPr>
        <w:t xml:space="preserve"> BFH</w:t>
      </w:r>
    </w:p>
    <w:p w14:paraId="702C11D0" w14:textId="77777777" w:rsidR="008F0BAE" w:rsidRPr="00FE16CB" w:rsidRDefault="008F0BAE" w:rsidP="008F0BAE">
      <w:pPr>
        <w:rPr>
          <w:rFonts w:asciiTheme="majorHAnsi" w:hAnsiTheme="majorHAnsi"/>
          <w:color w:val="000000" w:themeColor="text1"/>
          <w:sz w:val="16"/>
        </w:rPr>
      </w:pPr>
      <w:r w:rsidRPr="00B41D8E">
        <w:rPr>
          <w:rStyle w:val="Emphasis"/>
          <w:color w:val="000000" w:themeColor="text1"/>
          <w:highlight w:val="cyan"/>
        </w:rPr>
        <w:t>Trust in American businesses has taken a significant hit</w:t>
      </w:r>
      <w:r w:rsidRPr="00FE16CB">
        <w:rPr>
          <w:rFonts w:asciiTheme="majorHAnsi" w:hAnsiTheme="majorHAnsi"/>
          <w:color w:val="000000" w:themeColor="text1"/>
          <w:sz w:val="16"/>
        </w:rPr>
        <w:t xml:space="preserve"> since the initial reports on the PRISM program suggested that the NSA was directly tapping into the servers of nine U.S. companies to obtain customer data for national security investigations.28 The Washington Post’s original story on the program provoked an uproar in the media and prompted the CEOs of several major companies to deny knowledge of or participation in the program.29 The exact nature of the requests made through the PRISM program was later clarified,30 but </w:t>
      </w:r>
      <w:r w:rsidRPr="001807EE">
        <w:rPr>
          <w:rStyle w:val="StyleUnderline"/>
          <w:rFonts w:asciiTheme="majorHAnsi" w:hAnsiTheme="majorHAnsi"/>
          <w:color w:val="000000" w:themeColor="text1"/>
        </w:rPr>
        <w:t>the public attention on the relationship between American companies and the NSA still created a significant trust gap,</w:t>
      </w:r>
      <w:r w:rsidRPr="00FE16CB">
        <w:rPr>
          <w:rFonts w:asciiTheme="majorHAnsi" w:hAnsiTheme="majorHAnsi"/>
          <w:color w:val="000000" w:themeColor="text1"/>
          <w:sz w:val="16"/>
        </w:rPr>
        <w:t xml:space="preserve"> especially in industries where users entrust companies to store sensitive personal and commercial data. “Last year’s national security </w:t>
      </w:r>
      <w:r w:rsidRPr="00B41D8E">
        <w:rPr>
          <w:rStyle w:val="StyleUnderline"/>
          <w:rFonts w:asciiTheme="majorHAnsi" w:hAnsiTheme="majorHAnsi"/>
          <w:color w:val="000000" w:themeColor="text1"/>
          <w:highlight w:val="cyan"/>
        </w:rPr>
        <w:t>leaks have</w:t>
      </w:r>
      <w:r w:rsidRPr="00FE16CB">
        <w:rPr>
          <w:rFonts w:asciiTheme="majorHAnsi" w:hAnsiTheme="majorHAnsi"/>
          <w:color w:val="000000" w:themeColor="text1"/>
          <w:sz w:val="16"/>
        </w:rPr>
        <w:t xml:space="preserve"> also </w:t>
      </w:r>
      <w:r w:rsidRPr="00B41D8E">
        <w:rPr>
          <w:rStyle w:val="StyleUnderline"/>
          <w:rFonts w:asciiTheme="majorHAnsi" w:hAnsiTheme="majorHAnsi"/>
          <w:color w:val="000000" w:themeColor="text1"/>
          <w:highlight w:val="cyan"/>
        </w:rPr>
        <w:t>had a commercial and financial impact on American tech</w:t>
      </w:r>
      <w:r w:rsidRPr="00CF07C4">
        <w:rPr>
          <w:rStyle w:val="StyleUnderline"/>
          <w:rFonts w:asciiTheme="majorHAnsi" w:hAnsiTheme="majorHAnsi"/>
          <w:color w:val="000000" w:themeColor="text1"/>
        </w:rPr>
        <w:t xml:space="preserve">nology </w:t>
      </w:r>
      <w:r w:rsidRPr="00B41D8E">
        <w:rPr>
          <w:rStyle w:val="StyleUnderline"/>
          <w:rFonts w:asciiTheme="majorHAnsi" w:hAnsiTheme="majorHAnsi"/>
          <w:color w:val="000000" w:themeColor="text1"/>
          <w:highlight w:val="cyan"/>
        </w:rPr>
        <w:t>companies</w:t>
      </w:r>
      <w:r w:rsidRPr="001807EE">
        <w:rPr>
          <w:rStyle w:val="StyleUnderline"/>
          <w:rFonts w:asciiTheme="majorHAnsi" w:hAnsiTheme="majorHAnsi"/>
          <w:color w:val="000000" w:themeColor="text1"/>
        </w:rPr>
        <w:t xml:space="preserve"> that have provided these records</w:t>
      </w:r>
      <w:r w:rsidRPr="00FE16CB">
        <w:rPr>
          <w:rFonts w:asciiTheme="majorHAnsi" w:hAnsiTheme="majorHAnsi"/>
          <w:color w:val="000000" w:themeColor="text1"/>
          <w:sz w:val="16"/>
        </w:rPr>
        <w:t>,” noted Representative Bob Goodlatte, a prominent Republican leader and Chairman of the House Judiciary Committee, in May 2014. “</w:t>
      </w:r>
      <w:r w:rsidRPr="00B41D8E">
        <w:rPr>
          <w:rStyle w:val="StyleUnderline"/>
          <w:rFonts w:asciiTheme="majorHAnsi" w:hAnsiTheme="majorHAnsi"/>
          <w:color w:val="000000" w:themeColor="text1"/>
          <w:highlight w:val="cyan"/>
        </w:rPr>
        <w:t xml:space="preserve">They have experienced backlash from </w:t>
      </w:r>
      <w:r w:rsidRPr="00CF07C4">
        <w:rPr>
          <w:rStyle w:val="StyleUnderline"/>
          <w:rFonts w:asciiTheme="majorHAnsi" w:hAnsiTheme="majorHAnsi"/>
          <w:color w:val="000000" w:themeColor="text1"/>
        </w:rPr>
        <w:t xml:space="preserve">both </w:t>
      </w:r>
      <w:r w:rsidRPr="00B41D8E">
        <w:rPr>
          <w:rStyle w:val="StyleUnderline"/>
          <w:rFonts w:asciiTheme="majorHAnsi" w:hAnsiTheme="majorHAnsi"/>
          <w:color w:val="000000" w:themeColor="text1"/>
          <w:highlight w:val="cyan"/>
        </w:rPr>
        <w:t>American and foreign consumers and have had their competitive standing in the global marketplace damaged</w:t>
      </w:r>
      <w:r w:rsidRPr="001807EE">
        <w:rPr>
          <w:rStyle w:val="StyleUnderline"/>
          <w:rFonts w:asciiTheme="majorHAnsi" w:hAnsiTheme="majorHAnsi"/>
          <w:color w:val="000000" w:themeColor="text1"/>
        </w:rPr>
        <w:t>.</w:t>
      </w:r>
      <w:r w:rsidRPr="00FE16CB">
        <w:rPr>
          <w:rFonts w:asciiTheme="majorHAnsi" w:hAnsiTheme="majorHAnsi"/>
          <w:color w:val="000000" w:themeColor="text1"/>
          <w:sz w:val="16"/>
        </w:rPr>
        <w:t xml:space="preserve">”31 Given heightened concerns about the NSA’s ability to access data stored by U.S. companies, it is no surprise that </w:t>
      </w:r>
      <w:r w:rsidRPr="001807EE">
        <w:rPr>
          <w:rStyle w:val="StyleUnderline"/>
          <w:rFonts w:asciiTheme="majorHAnsi" w:hAnsiTheme="majorHAnsi"/>
          <w:color w:val="000000" w:themeColor="text1"/>
        </w:rPr>
        <w:t xml:space="preserve">American </w:t>
      </w:r>
      <w:r w:rsidRPr="00B41D8E">
        <w:rPr>
          <w:rStyle w:val="StyleUnderline"/>
          <w:rFonts w:asciiTheme="majorHAnsi" w:hAnsiTheme="majorHAnsi"/>
          <w:color w:val="000000" w:themeColor="text1"/>
          <w:highlight w:val="cyan"/>
        </w:rPr>
        <w:t>companies offering cloud computing</w:t>
      </w:r>
      <w:r w:rsidRPr="001807EE">
        <w:rPr>
          <w:rStyle w:val="StyleUnderline"/>
          <w:rFonts w:asciiTheme="majorHAnsi" w:hAnsiTheme="majorHAnsi"/>
          <w:color w:val="000000" w:themeColor="text1"/>
        </w:rPr>
        <w:t xml:space="preserve"> and webhosting </w:t>
      </w:r>
      <w:r w:rsidRPr="00B41D8E">
        <w:rPr>
          <w:rStyle w:val="StyleUnderline"/>
          <w:rFonts w:asciiTheme="majorHAnsi" w:hAnsiTheme="majorHAnsi"/>
          <w:color w:val="000000" w:themeColor="text1"/>
          <w:highlight w:val="cyan"/>
        </w:rPr>
        <w:t>services are</w:t>
      </w:r>
      <w:r w:rsidRPr="001807EE">
        <w:rPr>
          <w:rStyle w:val="StyleUnderline"/>
          <w:rFonts w:asciiTheme="majorHAnsi" w:hAnsiTheme="majorHAnsi"/>
          <w:color w:val="000000" w:themeColor="text1"/>
        </w:rPr>
        <w:t xml:space="preserve"> among those </w:t>
      </w:r>
      <w:r w:rsidRPr="00B41D8E">
        <w:rPr>
          <w:rStyle w:val="StyleUnderline"/>
          <w:rFonts w:asciiTheme="majorHAnsi" w:hAnsiTheme="majorHAnsi"/>
          <w:color w:val="000000" w:themeColor="text1"/>
          <w:highlight w:val="cyan"/>
        </w:rPr>
        <w:t xml:space="preserve">experiencing the most </w:t>
      </w:r>
      <w:r w:rsidRPr="00B41D8E">
        <w:rPr>
          <w:rStyle w:val="Emphasis"/>
          <w:color w:val="000000" w:themeColor="text1"/>
          <w:highlight w:val="cyan"/>
        </w:rPr>
        <w:t>acute economic fallout</w:t>
      </w:r>
      <w:r w:rsidRPr="00B41D8E">
        <w:rPr>
          <w:rStyle w:val="StyleUnderline"/>
          <w:rFonts w:asciiTheme="majorHAnsi" w:hAnsiTheme="majorHAnsi"/>
          <w:color w:val="000000" w:themeColor="text1"/>
          <w:highlight w:val="cyan"/>
        </w:rPr>
        <w:t xml:space="preserve"> from NSA surveillance</w:t>
      </w:r>
      <w:r w:rsidRPr="001807EE">
        <w:rPr>
          <w:rStyle w:val="StyleUnderline"/>
          <w:rFonts w:asciiTheme="majorHAnsi" w:hAnsiTheme="majorHAnsi"/>
          <w:color w:val="000000" w:themeColor="text1"/>
        </w:rPr>
        <w:t>.</w:t>
      </w:r>
      <w:r w:rsidRPr="00FE16CB">
        <w:rPr>
          <w:rFonts w:asciiTheme="majorHAnsi" w:hAnsiTheme="majorHAnsi"/>
          <w:color w:val="000000" w:themeColor="text1"/>
          <w:sz w:val="16"/>
        </w:rPr>
        <w:t xml:space="preserve"> Within just a few weeks of the first disclosures, reports began to emerge that American </w:t>
      </w:r>
      <w:r w:rsidRPr="00B41D8E">
        <w:rPr>
          <w:rStyle w:val="StyleUnderline"/>
          <w:rFonts w:asciiTheme="majorHAnsi" w:hAnsiTheme="majorHAnsi"/>
          <w:color w:val="000000" w:themeColor="text1"/>
          <w:highlight w:val="cyan"/>
        </w:rPr>
        <w:t xml:space="preserve">cloud computing companies like Dropbox and Amazon Web Services </w:t>
      </w:r>
      <w:r w:rsidRPr="00CF07C4">
        <w:rPr>
          <w:rStyle w:val="StyleUnderline"/>
          <w:rFonts w:asciiTheme="majorHAnsi" w:hAnsiTheme="majorHAnsi"/>
          <w:color w:val="000000" w:themeColor="text1"/>
        </w:rPr>
        <w:t xml:space="preserve">were starting to </w:t>
      </w:r>
      <w:r w:rsidRPr="00B41D8E">
        <w:rPr>
          <w:rStyle w:val="StyleUnderline"/>
          <w:rFonts w:asciiTheme="majorHAnsi" w:hAnsiTheme="majorHAnsi"/>
          <w:color w:val="000000" w:themeColor="text1"/>
          <w:highlight w:val="cyan"/>
        </w:rPr>
        <w:t>lose business to overseas competitors</w:t>
      </w:r>
      <w:r w:rsidRPr="00FE16CB">
        <w:rPr>
          <w:rFonts w:asciiTheme="majorHAnsi" w:hAnsiTheme="majorHAnsi"/>
          <w:color w:val="000000" w:themeColor="text1"/>
          <w:sz w:val="16"/>
        </w:rPr>
        <w:t xml:space="preserve">.32 The CEO of Artmotion, one of Switzerland’s largest offshore hosting II. Direct Economic Costs to American Companies “Last year’s </w:t>
      </w:r>
      <w:r w:rsidRPr="001807EE">
        <w:rPr>
          <w:rStyle w:val="StyleUnderline"/>
          <w:rFonts w:asciiTheme="majorHAnsi" w:hAnsiTheme="majorHAnsi"/>
          <w:color w:val="000000" w:themeColor="text1"/>
        </w:rPr>
        <w:t>national security leaks have also had a commercial and financial impact on American technology companies that have provided these records</w:t>
      </w:r>
      <w:r w:rsidRPr="00FE16CB">
        <w:rPr>
          <w:rFonts w:asciiTheme="majorHAnsi" w:hAnsiTheme="majorHAnsi"/>
          <w:color w:val="000000" w:themeColor="text1"/>
          <w:sz w:val="16"/>
        </w:rPr>
        <w:t xml:space="preserve">. They have experienced backlash from both American and foreign consumers and have had their competitive standing in the global marketplace damaged. -Rep. Bob Goodlatte, Chairman of the House Judiciary Committee “ 8 Surveillance Costs: The NSA’s Impact on the Economy, Internet Freedom &amp; Cybersecurity providers, reported in July 2013 that his company had seen a 45 percent jump in revenue since the first leaks,33 an early sign that the country’s perceived neutrality and strong data and privacy protections34 could potentially be turned into a serious competitive advantage.35 Foreign companies are clearly poised to benefit from growing fears about the security ramifications of keeping data in the United States. In a survey of 300 British and Canadian businesses released by PEER 1 in January 2014,36 </w:t>
      </w:r>
      <w:r w:rsidRPr="00CF07C4">
        <w:rPr>
          <w:rStyle w:val="StyleUnderline"/>
          <w:rFonts w:asciiTheme="majorHAnsi" w:hAnsiTheme="majorHAnsi"/>
          <w:color w:val="000000" w:themeColor="text1"/>
        </w:rPr>
        <w:t xml:space="preserve">25 percent of respondents indicated that </w:t>
      </w:r>
      <w:r w:rsidRPr="00B41D8E">
        <w:rPr>
          <w:rStyle w:val="StyleUnderline"/>
          <w:rFonts w:asciiTheme="majorHAnsi" w:hAnsiTheme="majorHAnsi"/>
          <w:color w:val="000000" w:themeColor="text1"/>
          <w:highlight w:val="cyan"/>
        </w:rPr>
        <w:t>they were moving data outside of the U.S. as a result of the NSA revelations</w:t>
      </w:r>
      <w:r w:rsidRPr="001807EE">
        <w:rPr>
          <w:rStyle w:val="StyleUnderline"/>
          <w:rFonts w:asciiTheme="majorHAnsi" w:hAnsiTheme="majorHAnsi"/>
          <w:color w:val="000000" w:themeColor="text1"/>
        </w:rPr>
        <w:t>.</w:t>
      </w:r>
      <w:r w:rsidRPr="00FE16CB">
        <w:rPr>
          <w:rFonts w:asciiTheme="majorHAnsi" w:hAnsiTheme="majorHAnsi"/>
          <w:color w:val="000000" w:themeColor="text1"/>
          <w:sz w:val="16"/>
        </w:rPr>
        <w:t xml:space="preserve"> An overwhelming number of the companies surveyed indicated that security and data privacy were their top concerns, with 81 percent stating that </w:t>
      </w:r>
      <w:r w:rsidRPr="001807EE">
        <w:rPr>
          <w:rStyle w:val="StyleUnderline"/>
          <w:rFonts w:asciiTheme="majorHAnsi" w:hAnsiTheme="majorHAnsi"/>
          <w:color w:val="000000" w:themeColor="text1"/>
        </w:rPr>
        <w:t>they “want to know exactly where their data is being hosted.</w:t>
      </w:r>
      <w:r w:rsidRPr="00FE16CB">
        <w:rPr>
          <w:rFonts w:asciiTheme="majorHAnsi" w:hAnsiTheme="majorHAnsi"/>
          <w:color w:val="000000" w:themeColor="text1"/>
          <w:sz w:val="16"/>
        </w:rPr>
        <w:t xml:space="preserve">” </w:t>
      </w:r>
      <w:r w:rsidRPr="00B41D8E">
        <w:rPr>
          <w:rStyle w:val="StyleUnderline"/>
          <w:rFonts w:asciiTheme="majorHAnsi" w:hAnsiTheme="majorHAnsi"/>
          <w:color w:val="000000" w:themeColor="text1"/>
          <w:highlight w:val="cyan"/>
        </w:rPr>
        <w:t>Seventy percent were even willing to sacrifice performance</w:t>
      </w:r>
      <w:r w:rsidRPr="001807EE">
        <w:rPr>
          <w:rStyle w:val="StyleUnderline"/>
          <w:rFonts w:asciiTheme="majorHAnsi" w:hAnsiTheme="majorHAnsi"/>
          <w:color w:val="000000" w:themeColor="text1"/>
        </w:rPr>
        <w:t xml:space="preserve"> </w:t>
      </w:r>
      <w:r w:rsidRPr="00FE16CB">
        <w:rPr>
          <w:rFonts w:asciiTheme="majorHAnsi" w:hAnsiTheme="majorHAnsi"/>
          <w:color w:val="000000" w:themeColor="text1"/>
          <w:sz w:val="16"/>
        </w:rPr>
        <w:t xml:space="preserve">in order </w:t>
      </w:r>
      <w:r w:rsidRPr="00B41D8E">
        <w:rPr>
          <w:rStyle w:val="StyleUnderline"/>
          <w:rFonts w:asciiTheme="majorHAnsi" w:hAnsiTheme="majorHAnsi"/>
          <w:color w:val="000000" w:themeColor="text1"/>
          <w:highlight w:val="cyan"/>
        </w:rPr>
        <w:t>to ensure</w:t>
      </w:r>
      <w:r w:rsidRPr="001807EE">
        <w:rPr>
          <w:rStyle w:val="StyleUnderline"/>
          <w:rFonts w:asciiTheme="majorHAnsi" w:hAnsiTheme="majorHAnsi"/>
          <w:color w:val="000000" w:themeColor="text1"/>
        </w:rPr>
        <w:t xml:space="preserve"> that </w:t>
      </w:r>
      <w:r w:rsidRPr="00B41D8E">
        <w:rPr>
          <w:rStyle w:val="StyleUnderline"/>
          <w:rFonts w:asciiTheme="majorHAnsi" w:hAnsiTheme="majorHAnsi"/>
          <w:color w:val="000000" w:themeColor="text1"/>
          <w:highlight w:val="cyan"/>
        </w:rPr>
        <w:t>their data was protected</w:t>
      </w:r>
      <w:r w:rsidRPr="00FE16CB">
        <w:rPr>
          <w:rFonts w:asciiTheme="majorHAnsi" w:hAnsiTheme="majorHAnsi"/>
          <w:color w:val="000000" w:themeColor="text1"/>
          <w:sz w:val="16"/>
        </w:rPr>
        <w:t>.37 It appears that little consideration was given over the past decade to the potential economic repercussions if the NSA’s secret programs were revealed.38 This failure was acutely demonstrated by the Obama Administration’s initial focus on reassuring the public that its programs primarily affect non-Americans, even though non-Americans are also heavy users of American companies’ products. Facebook CEO Mark Zuckerberg put a fine point on the issue, saying that the government “blew it” in its response to the scandal. He noted sarcastically: “The government response was, ‘Oh don’t worry, we’re not spying on any Americans.’ Oh, wonderful: that’s really helpful to companies [like Facebook] trying to serve people around the world, and that’s really going to inspire confidence in American internet companies.”39 As Zuckerberg’s comments reflect, certain parts of the American technology industry are particularly vulnerable to international backlash since growth is heavily dependent on foreign markets. For example, the U.S. cloud computing industry has grown from an estimated $46 billion in 2008 to $150 billion in 2014, with nearly 50 percent of worldwide cloud-computing revenues coming from the U.S.40 R Street Institute’s January 2014 policy study concluded that in the next few years, new products and services that rely on cloud computing will become increasingly pervasive. “</w:t>
      </w:r>
      <w:r w:rsidRPr="001807EE">
        <w:rPr>
          <w:rStyle w:val="StyleUnderline"/>
          <w:rFonts w:asciiTheme="majorHAnsi" w:hAnsiTheme="majorHAnsi"/>
          <w:color w:val="000000" w:themeColor="text1"/>
        </w:rPr>
        <w:t>Cloud computing is also the root of development for the emerging generation of Web-based applications—home security, outpatient care, mobile payment, distance learning, efficient energy use and driverless cars</w:t>
      </w:r>
      <w:r w:rsidRPr="00FE16CB">
        <w:rPr>
          <w:rFonts w:asciiTheme="majorHAnsi" w:hAnsiTheme="majorHAnsi"/>
          <w:color w:val="000000" w:themeColor="text1"/>
          <w:sz w:val="16"/>
        </w:rPr>
        <w:t xml:space="preserve">,” writes R Street’s Steven Titch in the study. “And it is a research area where the United States is an undisputed leader.”41 This trajectory may be dramatically altered, however, as a consequence of the NSA’s surveillance programs. Economic forecasts after the Snowden leaks have predicted significant, </w:t>
      </w:r>
      <w:r w:rsidRPr="00B41D8E">
        <w:rPr>
          <w:rStyle w:val="StyleUnderline"/>
          <w:rFonts w:asciiTheme="majorHAnsi" w:hAnsiTheme="majorHAnsi"/>
          <w:color w:val="000000" w:themeColor="text1"/>
          <w:highlight w:val="cyan"/>
        </w:rPr>
        <w:t>ongoing losses for the cloud-computing industry in the next few years</w:t>
      </w:r>
      <w:r w:rsidRPr="00FE16CB">
        <w:rPr>
          <w:rFonts w:asciiTheme="majorHAnsi" w:hAnsiTheme="majorHAnsi"/>
          <w:color w:val="000000" w:themeColor="text1"/>
          <w:sz w:val="16"/>
        </w:rPr>
        <w:t xml:space="preserve">. An August 2013 study by the Information Technology and Innovation Foundation (ITIF) estimated that revelations about the NSA’s PRISM program </w:t>
      </w:r>
      <w:r w:rsidRPr="00B41D8E">
        <w:rPr>
          <w:rStyle w:val="StyleUnderline"/>
          <w:rFonts w:asciiTheme="majorHAnsi" w:hAnsiTheme="majorHAnsi"/>
          <w:color w:val="000000" w:themeColor="text1"/>
          <w:highlight w:val="cyan"/>
        </w:rPr>
        <w:t>could cost the American cloud computing industry $22 to $35 billion</w:t>
      </w:r>
      <w:r w:rsidRPr="001807EE">
        <w:rPr>
          <w:rStyle w:val="StyleUnderline"/>
          <w:rFonts w:asciiTheme="majorHAnsi" w:hAnsiTheme="majorHAnsi"/>
          <w:color w:val="000000" w:themeColor="text1"/>
        </w:rPr>
        <w:t xml:space="preserve"> over the next three years</w:t>
      </w:r>
      <w:r w:rsidRPr="00FE16CB">
        <w:rPr>
          <w:rFonts w:asciiTheme="majorHAnsi" w:hAnsiTheme="majorHAnsi"/>
          <w:color w:val="000000" w:themeColor="text1"/>
          <w:sz w:val="16"/>
        </w:rPr>
        <w:t xml:space="preserve">.42 On the low end, </w:t>
      </w:r>
      <w:r w:rsidRPr="001807EE">
        <w:rPr>
          <w:rStyle w:val="StyleUnderline"/>
          <w:rFonts w:asciiTheme="majorHAnsi" w:hAnsiTheme="majorHAnsi"/>
          <w:color w:val="000000" w:themeColor="text1"/>
        </w:rPr>
        <w:t>the ITIF projection suggests that U.S. cloud computing providers would lose 10 percent of the foreign market</w:t>
      </w:r>
      <w:r w:rsidRPr="00FE16CB">
        <w:rPr>
          <w:rFonts w:asciiTheme="majorHAnsi" w:hAnsiTheme="majorHAnsi"/>
          <w:color w:val="000000" w:themeColor="text1"/>
          <w:sz w:val="16"/>
        </w:rPr>
        <w:t xml:space="preserve"> share to European or Asian competitors, </w:t>
      </w:r>
      <w:r w:rsidRPr="001807EE">
        <w:rPr>
          <w:rStyle w:val="StyleUnderline"/>
          <w:rFonts w:asciiTheme="majorHAnsi" w:hAnsiTheme="majorHAnsi"/>
          <w:color w:val="000000" w:themeColor="text1"/>
        </w:rPr>
        <w:t>totaling in about $21.5 billion in losses; on the high-end, the $35 billion figure represents about 20 percent of the companies’ foreign market share.</w:t>
      </w:r>
      <w:r w:rsidRPr="00FE16CB">
        <w:rPr>
          <w:rFonts w:asciiTheme="majorHAnsi" w:hAnsiTheme="majorHAnsi"/>
          <w:color w:val="000000" w:themeColor="text1"/>
          <w:sz w:val="16"/>
        </w:rPr>
        <w:t xml:space="preserve"> Because the cloud computing industry is undergoing rapid growth right now—a 2012 Gartner study predicted global spending on cloud computing would increase by 100 percent from 2012 to 2016, compared to a 3 percent overall growth rate in the tech industry as a whole43—vendors in this sector are particularly vulnerable to shifts in the market. Failing to recruit new customers or losing a competitive advantage due to exploitation by rival companies in other countries can quickly lead to a dwindling market share. The ITIF study further notes that “the percentage lost to foreign competitors could go higher if foreign governments enact protectionist trade barriers that effectively cut out U.S. providers,” citing early calls from German data protection authorities to suspend the U.S.-EU Safe Harbor program (which will be discussed at length in the next section).44 As the R Street Policy Study highlights, “Ironically, the NSA turned the competitive edge U.S. companies have in cloud computing into a liability, especially in Europe.”45 In a follow up to the ITIF study, Forrester In a survey of 300 British and Canadian businesses released by PEER 1 in January 2014, 25 percent of respondents indicated that they were moving data outside of the U.S. as a result of the NSA revelations. New America’s Open Technology Institute 9 Research analyst James Staten argued that the think tank’s estimates were low, suggesting that the actual figure could be as high as $180 billion over three years.46 Staten highlighted two additional impacts not considered in the ITIF study. The first is that U.S. customers—not just foreign companies—would also avoid US cloud providers, especially for international and overseas business. The ITIF study predicted that American companies would retain their domestic market share, but Staten argued that the economic blowback from the revelations would be felt at home, too. “You don’t have to be a French company, for example, to be worried about the US government snooping in the data about your French clients,” he wrote.47 Moreover, the analysis highlighted a second and “far more costly” impact: that foreign cloud providers, too, would lose as much as 20 percent of overseas and domestic business because of similar spying programs conducted by other governments. Indeed, the NSA disclosures “have prompted a fundamental re-examination of the role of intelligence services in conducting coordinated cross-border surveillance,” according to a November 2013 report by Privacy International on the “Five Eyes” intelligence partnership between the United States, the United Kingdom, Canada, Australia, and New Zealand.48 Staten predicts that as the surveillance landscape around the world becomes more clear, it could have a serious negative impact on all hosting and outsourcing services, resulting in a 25 percent decline in the overall IT services market, or about $180 billion in losses.49 Recent reports suggest that things are, in fact, moving in the direction that analysts like Castro and Staten suggested.50 A survey of 1,000 “[Information and Communications Technology (ICT)] decision-makers” from France, Germany, Hong Kong, the UK, and the USA in February and March 2014 found that the disclosures “have had a direct impact on how companies around the world think about ICT and cloud computing in particular.”51 According to the data from NTT Communications, 88 percent of decision-makers are changing their purchasing behavior when it comes to the cloud, with the vast majority indicating that the location of the data is very important. The results do not bode well for recruitment of new customers, either—62 percent of those currently not storing data in the cloud indicated that the revelations have since prevented them from moving their ICT systems there. And finally, 82 percent suggested that they agree with proposals made by German Chancellor Angela Merkel in February 2014 to have separate data networks for Europe, which will be discussed in further detail in Part III of this report. Providing direct evidence of this trend, Servint, a Virginia-based webhosting company, reported in June 2014 that international clients have declined by as much as half, dropping from approximately 60 percent of its business to 30 percent since the leaks began.52 With faith in U.S. companies on the decline, foreign companies are stepping in to take advantage of shifting public perceptions. As Georg Mascolo and Ben Scott predicted in a joint paper published by the Wilson Center and the New America Foundation in October 2013, “Major commercial actors on both continents are preparing offensive and defensive strategies to battle in the market for a competitive advantage drawn from Snowden’s revelations.”53 For example, Runbox, a small Norwegian company that offers secure email service, reported a 34 percent jump in customers since June 2013.54 Runbox markets itself as a safer email and webhosting provider for both individual and commercial customers, promising that it “will never disclose any user data unauthorized, track your usage, or display any advertisements.”55 Since the NSA revelations, the company has touted its privacy-centric design and the fact that its servers are located in Norway as a competitive advantage. “Being firmly located in Norway, the Runbox email service is governed by strict privacy regulations and is a safe alternative to American email services as well as cloud-based services that move data across borders and jurisdictions,” company representatives wrote on Frankly I think the government blew it... The government response was, ‘Oh don’t worry, we’re not spying on any Americans.’ Oh, wonderful: that’s really helpful to companies trying to serve people around the world, and that’s really going to inspire confidence in American internet companies.” -Mark Zuckerberg, CEO of Facebook ,, 10 Surveillance Costs: The NSA’s Impact on the Economy, Internet Freedom &amp; Cybersecurity its blog in early 2014.56 F-Secure, a Finnish cloud storage company, similarly emphasizes the fact that “its roots [are] in Finland, where privacy is a fiercely guarded value.”57 Presenting products and services as ‘NSA-proof’ or ‘safer’ alternatives to American-made goods is an increasingly viable strategy for foreign companies hoping to chip away at U.S. tech competiveness.58</w:t>
      </w:r>
    </w:p>
    <w:p w14:paraId="65B438EB" w14:textId="77777777" w:rsidR="008F0BAE" w:rsidRPr="00F94A32" w:rsidRDefault="008F0BAE" w:rsidP="008F0BAE"/>
    <w:p w14:paraId="4DF87FFD" w14:textId="77777777" w:rsidR="008F0BAE" w:rsidRPr="001807EE" w:rsidRDefault="008F0BAE" w:rsidP="008F0BAE">
      <w:pPr>
        <w:pStyle w:val="Heading4"/>
        <w:rPr>
          <w:color w:val="000000" w:themeColor="text1"/>
        </w:rPr>
      </w:pPr>
      <w:r>
        <w:rPr>
          <w:color w:val="000000" w:themeColor="text1"/>
        </w:rPr>
        <w:t>Backdoors are causing</w:t>
      </w:r>
      <w:r w:rsidRPr="001807EE">
        <w:rPr>
          <w:color w:val="000000" w:themeColor="text1"/>
        </w:rPr>
        <w:t xml:space="preserve"> </w:t>
      </w:r>
      <w:r>
        <w:rPr>
          <w:color w:val="000000" w:themeColor="text1"/>
        </w:rPr>
        <w:t>a huge decline in the</w:t>
      </w:r>
      <w:r w:rsidRPr="001807EE">
        <w:rPr>
          <w:color w:val="000000" w:themeColor="text1"/>
        </w:rPr>
        <w:t xml:space="preserve"> cloud computing industry</w:t>
      </w:r>
      <w:r>
        <w:rPr>
          <w:color w:val="000000" w:themeColor="text1"/>
        </w:rPr>
        <w:t xml:space="preserve"> </w:t>
      </w:r>
      <w:r w:rsidRPr="001807EE">
        <w:rPr>
          <w:color w:val="000000" w:themeColor="text1"/>
        </w:rPr>
        <w:t>- costing billions and ruining multilateral relations</w:t>
      </w:r>
    </w:p>
    <w:p w14:paraId="5152E6F9" w14:textId="77777777" w:rsidR="008F0BAE" w:rsidRPr="001807EE" w:rsidRDefault="008F0BAE" w:rsidP="008F0BAE">
      <w:pPr>
        <w:rPr>
          <w:rFonts w:asciiTheme="majorHAnsi" w:hAnsiTheme="majorHAnsi"/>
          <w:color w:val="000000" w:themeColor="text1"/>
        </w:rPr>
      </w:pPr>
      <w:r w:rsidRPr="001807EE">
        <w:rPr>
          <w:rFonts w:asciiTheme="majorHAnsi" w:hAnsiTheme="majorHAnsi"/>
          <w:color w:val="000000" w:themeColor="text1"/>
        </w:rPr>
        <w:t xml:space="preserve">Danielle </w:t>
      </w:r>
      <w:r w:rsidRPr="001807EE">
        <w:rPr>
          <w:rStyle w:val="Style13ptBold"/>
          <w:color w:val="000000" w:themeColor="text1"/>
        </w:rPr>
        <w:t>Kehl et al 14</w:t>
      </w:r>
      <w:r w:rsidRPr="001807EE">
        <w:rPr>
          <w:rFonts w:asciiTheme="majorHAnsi" w:hAnsiTheme="majorHAnsi"/>
          <w:color w:val="000000" w:themeColor="text1"/>
        </w:rPr>
        <w:t xml:space="preserve">, Policy Analyst at New America’s Open Technology Institute (OTI). Kevin Bankston is the Policy Director at OTI, Robyn Greene is a Policy Counsel at OTI, and Robert Morgus is a Research Associate at OTI, New America’s Open Technology Institute Policy Paper, “Surveillance Costs: The NSA’s Impact on the Economy, Internet Freedom &amp; Cybersecurity” </w:t>
      </w:r>
      <w:hyperlink r:id="rId64" w:history="1">
        <w:r w:rsidRPr="001807EE">
          <w:rPr>
            <w:rStyle w:val="Hyperlink"/>
            <w:color w:val="000000" w:themeColor="text1"/>
          </w:rPr>
          <w:t>https://www.newamerica.org/downloads/Surveilance_Costs_Final.pdf</w:t>
        </w:r>
      </w:hyperlink>
      <w:r w:rsidRPr="001807EE">
        <w:rPr>
          <w:rFonts w:asciiTheme="majorHAnsi" w:hAnsiTheme="majorHAnsi"/>
          <w:color w:val="000000" w:themeColor="text1"/>
        </w:rPr>
        <w:t xml:space="preserve"> BFH</w:t>
      </w:r>
    </w:p>
    <w:p w14:paraId="7473C508" w14:textId="77777777" w:rsidR="008F0BAE" w:rsidRPr="001807EE" w:rsidRDefault="008F0BAE" w:rsidP="008F0BAE">
      <w:pPr>
        <w:rPr>
          <w:rFonts w:asciiTheme="majorHAnsi" w:hAnsiTheme="majorHAnsi"/>
          <w:color w:val="000000" w:themeColor="text1"/>
        </w:rPr>
      </w:pPr>
    </w:p>
    <w:p w14:paraId="185AB74C" w14:textId="77777777" w:rsidR="008F0BAE" w:rsidRPr="00F94A32" w:rsidRDefault="008F0BAE" w:rsidP="008F0BAE">
      <w:pPr>
        <w:rPr>
          <w:rFonts w:asciiTheme="majorHAnsi" w:hAnsiTheme="majorHAnsi"/>
          <w:b/>
          <w:color w:val="000000" w:themeColor="text1"/>
          <w:u w:val="single"/>
        </w:rPr>
      </w:pPr>
      <w:r w:rsidRPr="001807EE">
        <w:rPr>
          <w:rFonts w:asciiTheme="majorHAnsi" w:hAnsiTheme="majorHAnsi"/>
          <w:color w:val="000000" w:themeColor="text1"/>
          <w:sz w:val="16"/>
        </w:rPr>
        <w:t>This paper has attempted to quantify and</w:t>
      </w:r>
      <w:r w:rsidRPr="001807EE">
        <w:rPr>
          <w:rFonts w:asciiTheme="majorHAnsi" w:hAnsiTheme="majorHAnsi"/>
          <w:color w:val="000000" w:themeColor="text1"/>
          <w:sz w:val="12"/>
        </w:rPr>
        <w:t>¶</w:t>
      </w:r>
      <w:r w:rsidRPr="001807EE">
        <w:rPr>
          <w:rFonts w:asciiTheme="majorHAnsi" w:hAnsiTheme="majorHAnsi"/>
          <w:color w:val="000000" w:themeColor="text1"/>
          <w:sz w:val="16"/>
        </w:rPr>
        <w:t xml:space="preserve"> categorize a variety of the costs of </w:t>
      </w:r>
      <w:r w:rsidRPr="00B41D8E">
        <w:rPr>
          <w:rStyle w:val="StyleUnderline"/>
          <w:rFonts w:asciiTheme="majorHAnsi" w:hAnsiTheme="majorHAnsi"/>
          <w:color w:val="000000" w:themeColor="text1"/>
          <w:highlight w:val="cyan"/>
        </w:rPr>
        <w:t>the NSA</w:t>
      </w:r>
      <w:r w:rsidRPr="00B41D8E">
        <w:rPr>
          <w:rStyle w:val="StyleUnderline"/>
          <w:rFonts w:asciiTheme="majorHAnsi" w:hAnsiTheme="majorHAnsi"/>
          <w:color w:val="000000" w:themeColor="text1"/>
          <w:sz w:val="12"/>
          <w:highlight w:val="cyan"/>
        </w:rPr>
        <w:t>¶</w:t>
      </w:r>
      <w:r w:rsidRPr="00B41D8E">
        <w:rPr>
          <w:rStyle w:val="StyleUnderline"/>
          <w:rFonts w:asciiTheme="majorHAnsi" w:hAnsiTheme="majorHAnsi"/>
          <w:color w:val="000000" w:themeColor="text1"/>
          <w:highlight w:val="cyan"/>
        </w:rPr>
        <w:t xml:space="preserve"> surveillance programs,</w:t>
      </w:r>
      <w:r w:rsidRPr="00B41D8E">
        <w:rPr>
          <w:rFonts w:asciiTheme="majorHAnsi" w:hAnsiTheme="majorHAnsi"/>
          <w:color w:val="000000" w:themeColor="text1"/>
          <w:sz w:val="16"/>
          <w:highlight w:val="cyan"/>
        </w:rPr>
        <w:t xml:space="preserve"> </w:t>
      </w:r>
      <w:r w:rsidRPr="00B41D8E">
        <w:rPr>
          <w:rStyle w:val="StyleUnderline"/>
          <w:rFonts w:asciiTheme="majorHAnsi" w:hAnsiTheme="majorHAnsi"/>
          <w:color w:val="000000" w:themeColor="text1"/>
          <w:highlight w:val="cyan"/>
        </w:rPr>
        <w:t>demonstrat</w:t>
      </w:r>
      <w:r w:rsidRPr="001807EE">
        <w:rPr>
          <w:rFonts w:asciiTheme="majorHAnsi" w:hAnsiTheme="majorHAnsi"/>
          <w:color w:val="000000" w:themeColor="text1"/>
          <w:sz w:val="16"/>
        </w:rPr>
        <w:t xml:space="preserve">ing the </w:t>
      </w:r>
      <w:r w:rsidRPr="00B41D8E">
        <w:rPr>
          <w:rStyle w:val="Emphasis"/>
          <w:color w:val="000000" w:themeColor="text1"/>
          <w:highlight w:val="cyan"/>
        </w:rPr>
        <w:t>negative</w:t>
      </w:r>
      <w:r w:rsidRPr="00B41D8E">
        <w:rPr>
          <w:rStyle w:val="Emphasis"/>
          <w:color w:val="000000" w:themeColor="text1"/>
          <w:sz w:val="12"/>
          <w:highlight w:val="cyan"/>
        </w:rPr>
        <w:t>¶</w:t>
      </w:r>
      <w:r w:rsidRPr="00B41D8E">
        <w:rPr>
          <w:rStyle w:val="Emphasis"/>
          <w:color w:val="000000" w:themeColor="text1"/>
          <w:highlight w:val="cyan"/>
        </w:rPr>
        <w:t xml:space="preserve"> impact on the U.S. </w:t>
      </w:r>
      <w:r w:rsidRPr="00FE16CB">
        <w:rPr>
          <w:rStyle w:val="Emphasis"/>
          <w:color w:val="000000" w:themeColor="text1"/>
        </w:rPr>
        <w:t xml:space="preserve">and </w:t>
      </w:r>
      <w:r w:rsidRPr="00B41D8E">
        <w:rPr>
          <w:rStyle w:val="Emphasis"/>
          <w:color w:val="000000" w:themeColor="text1"/>
          <w:highlight w:val="cyan"/>
        </w:rPr>
        <w:t>global economy</w:t>
      </w:r>
      <w:r w:rsidRPr="00B41D8E">
        <w:rPr>
          <w:rFonts w:asciiTheme="majorHAnsi" w:hAnsiTheme="majorHAnsi"/>
          <w:color w:val="000000" w:themeColor="text1"/>
          <w:sz w:val="16"/>
          <w:highlight w:val="cyan"/>
        </w:rPr>
        <w:t>,</w:t>
      </w:r>
      <w:r w:rsidRPr="00B41D8E">
        <w:rPr>
          <w:rFonts w:asciiTheme="majorHAnsi" w:hAnsiTheme="majorHAnsi"/>
          <w:color w:val="000000" w:themeColor="text1"/>
          <w:sz w:val="12"/>
          <w:highlight w:val="cyan"/>
        </w:rPr>
        <w:t>¶</w:t>
      </w:r>
      <w:r w:rsidRPr="00B41D8E">
        <w:rPr>
          <w:rFonts w:asciiTheme="majorHAnsi" w:hAnsiTheme="majorHAnsi"/>
          <w:color w:val="000000" w:themeColor="text1"/>
          <w:sz w:val="16"/>
          <w:highlight w:val="cyan"/>
        </w:rPr>
        <w:t xml:space="preserve"> </w:t>
      </w:r>
      <w:r w:rsidRPr="00B41D8E">
        <w:rPr>
          <w:rStyle w:val="StyleUnderline"/>
          <w:rFonts w:asciiTheme="majorHAnsi" w:hAnsiTheme="majorHAnsi"/>
          <w:color w:val="000000" w:themeColor="text1"/>
          <w:highlight w:val="cyan"/>
        </w:rPr>
        <w:t>American foreign policy interests, and the</w:t>
      </w:r>
      <w:r w:rsidRPr="001807EE">
        <w:rPr>
          <w:rStyle w:val="StyleUnderline"/>
          <w:rFonts w:asciiTheme="majorHAnsi" w:hAnsiTheme="majorHAnsi"/>
          <w:color w:val="000000" w:themeColor="text1"/>
        </w:rPr>
        <w:t xml:space="preserve"> security</w:t>
      </w:r>
      <w:r w:rsidRPr="001807EE">
        <w:rPr>
          <w:rStyle w:val="StyleUnderline"/>
          <w:rFonts w:asciiTheme="majorHAnsi" w:hAnsiTheme="majorHAnsi"/>
          <w:color w:val="000000" w:themeColor="text1"/>
          <w:sz w:val="12"/>
        </w:rPr>
        <w:t>¶</w:t>
      </w:r>
      <w:r w:rsidRPr="001807EE">
        <w:rPr>
          <w:rStyle w:val="StyleUnderline"/>
          <w:rFonts w:asciiTheme="majorHAnsi" w:hAnsiTheme="majorHAnsi"/>
          <w:color w:val="000000" w:themeColor="text1"/>
        </w:rPr>
        <w:t xml:space="preserve"> of the </w:t>
      </w:r>
      <w:r w:rsidRPr="00B41D8E">
        <w:rPr>
          <w:rStyle w:val="StyleUnderline"/>
          <w:rFonts w:asciiTheme="majorHAnsi" w:hAnsiTheme="majorHAnsi"/>
          <w:color w:val="000000" w:themeColor="text1"/>
          <w:highlight w:val="cyan"/>
        </w:rPr>
        <w:t>Internet</w:t>
      </w:r>
      <w:r w:rsidRPr="001807EE">
        <w:rPr>
          <w:rStyle w:val="StyleUnderline"/>
          <w:rFonts w:asciiTheme="majorHAnsi" w:hAnsiTheme="majorHAnsi"/>
          <w:color w:val="000000" w:themeColor="text1"/>
        </w:rPr>
        <w:t xml:space="preserve"> itself</w:t>
      </w:r>
      <w:r w:rsidRPr="001807EE">
        <w:rPr>
          <w:rFonts w:asciiTheme="majorHAnsi" w:hAnsiTheme="majorHAnsi"/>
          <w:color w:val="000000" w:themeColor="text1"/>
          <w:sz w:val="16"/>
        </w:rPr>
        <w:t>. Our findings indicate</w:t>
      </w:r>
      <w:r w:rsidRPr="001807EE">
        <w:rPr>
          <w:rFonts w:asciiTheme="majorHAnsi" w:hAnsiTheme="majorHAnsi"/>
          <w:color w:val="000000" w:themeColor="text1"/>
          <w:sz w:val="12"/>
        </w:rPr>
        <w:t>¶</w:t>
      </w:r>
      <w:r w:rsidRPr="001807EE">
        <w:rPr>
          <w:rFonts w:asciiTheme="majorHAnsi" w:hAnsiTheme="majorHAnsi"/>
          <w:color w:val="000000" w:themeColor="text1"/>
          <w:sz w:val="16"/>
        </w:rPr>
        <w:t xml:space="preserve"> that </w:t>
      </w:r>
      <w:r w:rsidRPr="00B41D8E">
        <w:rPr>
          <w:rStyle w:val="StyleUnderline"/>
          <w:rFonts w:asciiTheme="majorHAnsi" w:hAnsiTheme="majorHAnsi"/>
          <w:color w:val="000000" w:themeColor="text1"/>
          <w:highlight w:val="cyan"/>
        </w:rPr>
        <w:t>the actions</w:t>
      </w:r>
      <w:r w:rsidRPr="001807EE">
        <w:rPr>
          <w:rFonts w:asciiTheme="majorHAnsi" w:hAnsiTheme="majorHAnsi"/>
          <w:color w:val="000000" w:themeColor="text1"/>
          <w:sz w:val="16"/>
        </w:rPr>
        <w:t xml:space="preserve"> of the National Security Agency</w:t>
      </w:r>
      <w:r w:rsidRPr="001807EE">
        <w:rPr>
          <w:rFonts w:asciiTheme="majorHAnsi" w:hAnsiTheme="majorHAnsi"/>
          <w:color w:val="000000" w:themeColor="text1"/>
          <w:sz w:val="12"/>
        </w:rPr>
        <w:t>¶</w:t>
      </w:r>
      <w:r w:rsidRPr="001807EE">
        <w:rPr>
          <w:rFonts w:asciiTheme="majorHAnsi" w:hAnsiTheme="majorHAnsi"/>
          <w:color w:val="000000" w:themeColor="text1"/>
          <w:sz w:val="16"/>
        </w:rPr>
        <w:t xml:space="preserve"> </w:t>
      </w:r>
      <w:r w:rsidRPr="001807EE">
        <w:rPr>
          <w:rStyle w:val="StyleUnderline"/>
          <w:rFonts w:asciiTheme="majorHAnsi" w:hAnsiTheme="majorHAnsi"/>
          <w:color w:val="000000" w:themeColor="text1"/>
        </w:rPr>
        <w:t xml:space="preserve">have already begun and </w:t>
      </w:r>
      <w:r w:rsidRPr="00B41D8E">
        <w:rPr>
          <w:rStyle w:val="StyleUnderline"/>
          <w:rFonts w:asciiTheme="majorHAnsi" w:hAnsiTheme="majorHAnsi"/>
          <w:color w:val="000000" w:themeColor="text1"/>
          <w:highlight w:val="cyan"/>
        </w:rPr>
        <w:t>wil</w:t>
      </w:r>
      <w:r w:rsidRPr="001807EE">
        <w:rPr>
          <w:rStyle w:val="StyleUnderline"/>
          <w:rFonts w:asciiTheme="majorHAnsi" w:hAnsiTheme="majorHAnsi"/>
          <w:color w:val="000000" w:themeColor="text1"/>
        </w:rPr>
        <w:t xml:space="preserve">l continue to </w:t>
      </w:r>
      <w:r w:rsidRPr="00B41D8E">
        <w:rPr>
          <w:rStyle w:val="StyleUnderline"/>
          <w:rFonts w:asciiTheme="majorHAnsi" w:hAnsiTheme="majorHAnsi"/>
          <w:color w:val="000000" w:themeColor="text1"/>
          <w:highlight w:val="cyan"/>
        </w:rPr>
        <w:t>cause</w:t>
      </w:r>
      <w:r w:rsidRPr="00B41D8E">
        <w:rPr>
          <w:rStyle w:val="StyleUnderline"/>
          <w:rFonts w:asciiTheme="majorHAnsi" w:hAnsiTheme="majorHAnsi"/>
          <w:color w:val="000000" w:themeColor="text1"/>
          <w:sz w:val="12"/>
          <w:highlight w:val="cyan"/>
        </w:rPr>
        <w:t>¶</w:t>
      </w:r>
      <w:r w:rsidRPr="00B41D8E">
        <w:rPr>
          <w:rStyle w:val="StyleUnderline"/>
          <w:rFonts w:asciiTheme="majorHAnsi" w:hAnsiTheme="majorHAnsi"/>
          <w:color w:val="000000" w:themeColor="text1"/>
          <w:highlight w:val="cyan"/>
        </w:rPr>
        <w:t xml:space="preserve"> significant damage to the interests of the United</w:t>
      </w:r>
      <w:r w:rsidRPr="00B41D8E">
        <w:rPr>
          <w:rStyle w:val="StyleUnderline"/>
          <w:rFonts w:asciiTheme="majorHAnsi" w:hAnsiTheme="majorHAnsi"/>
          <w:color w:val="000000" w:themeColor="text1"/>
          <w:sz w:val="12"/>
          <w:highlight w:val="cyan"/>
        </w:rPr>
        <w:t>¶</w:t>
      </w:r>
      <w:r w:rsidRPr="00B41D8E">
        <w:rPr>
          <w:rStyle w:val="StyleUnderline"/>
          <w:rFonts w:asciiTheme="majorHAnsi" w:hAnsiTheme="majorHAnsi"/>
          <w:color w:val="000000" w:themeColor="text1"/>
          <w:highlight w:val="cyan"/>
        </w:rPr>
        <w:t xml:space="preserve"> States and the global</w:t>
      </w:r>
      <w:r w:rsidRPr="001807EE">
        <w:rPr>
          <w:rStyle w:val="StyleUnderline"/>
          <w:rFonts w:asciiTheme="majorHAnsi" w:hAnsiTheme="majorHAnsi"/>
          <w:color w:val="000000" w:themeColor="text1"/>
        </w:rPr>
        <w:t xml:space="preserve"> Internet </w:t>
      </w:r>
      <w:r w:rsidRPr="00B41D8E">
        <w:rPr>
          <w:rStyle w:val="StyleUnderline"/>
          <w:rFonts w:asciiTheme="majorHAnsi" w:hAnsiTheme="majorHAnsi"/>
          <w:color w:val="000000" w:themeColor="text1"/>
          <w:highlight w:val="cyan"/>
        </w:rPr>
        <w:t>community</w:t>
      </w:r>
      <w:r w:rsidRPr="001807EE">
        <w:rPr>
          <w:rFonts w:asciiTheme="majorHAnsi" w:hAnsiTheme="majorHAnsi"/>
          <w:color w:val="000000" w:themeColor="text1"/>
          <w:sz w:val="16"/>
        </w:rPr>
        <w:t>.</w:t>
      </w:r>
      <w:r w:rsidRPr="001807EE">
        <w:rPr>
          <w:rFonts w:asciiTheme="majorHAnsi" w:hAnsiTheme="majorHAnsi"/>
          <w:color w:val="000000" w:themeColor="text1"/>
          <w:sz w:val="12"/>
        </w:rPr>
        <w:t>¶</w:t>
      </w:r>
      <w:r w:rsidRPr="001807EE">
        <w:rPr>
          <w:rFonts w:asciiTheme="majorHAnsi" w:hAnsiTheme="majorHAnsi"/>
          <w:color w:val="000000" w:themeColor="text1"/>
          <w:sz w:val="16"/>
        </w:rPr>
        <w:t xml:space="preserve"> </w:t>
      </w:r>
      <w:r w:rsidRPr="00B41D8E">
        <w:rPr>
          <w:rStyle w:val="Emphasis"/>
          <w:color w:val="000000" w:themeColor="text1"/>
          <w:highlight w:val="cyan"/>
        </w:rPr>
        <w:t>American companies have reported declining</w:t>
      </w:r>
      <w:r w:rsidRPr="00B41D8E">
        <w:rPr>
          <w:rStyle w:val="Emphasis"/>
          <w:color w:val="000000" w:themeColor="text1"/>
          <w:sz w:val="12"/>
          <w:highlight w:val="cyan"/>
        </w:rPr>
        <w:t>¶</w:t>
      </w:r>
      <w:r w:rsidRPr="00B41D8E">
        <w:rPr>
          <w:rStyle w:val="Emphasis"/>
          <w:color w:val="000000" w:themeColor="text1"/>
          <w:highlight w:val="cyan"/>
        </w:rPr>
        <w:t xml:space="preserve"> sales overseas and lost business, especially as</w:t>
      </w:r>
      <w:r w:rsidRPr="00B41D8E">
        <w:rPr>
          <w:rStyle w:val="Emphasis"/>
          <w:color w:val="000000" w:themeColor="text1"/>
          <w:sz w:val="12"/>
          <w:highlight w:val="cyan"/>
        </w:rPr>
        <w:t>¶</w:t>
      </w:r>
      <w:r w:rsidRPr="00B41D8E">
        <w:rPr>
          <w:rStyle w:val="Emphasis"/>
          <w:color w:val="000000" w:themeColor="text1"/>
          <w:highlight w:val="cyan"/>
        </w:rPr>
        <w:t xml:space="preserve"> foreign companies turn protection from NSA</w:t>
      </w:r>
      <w:r w:rsidRPr="00B41D8E">
        <w:rPr>
          <w:rStyle w:val="Emphasis"/>
          <w:color w:val="000000" w:themeColor="text1"/>
          <w:sz w:val="12"/>
          <w:highlight w:val="cyan"/>
        </w:rPr>
        <w:t>¶</w:t>
      </w:r>
      <w:r w:rsidRPr="00B41D8E">
        <w:rPr>
          <w:rStyle w:val="Emphasis"/>
          <w:color w:val="000000" w:themeColor="text1"/>
          <w:highlight w:val="cyan"/>
        </w:rPr>
        <w:t xml:space="preserve"> spying into a competitive advantage</w:t>
      </w:r>
      <w:r w:rsidRPr="001807EE">
        <w:rPr>
          <w:rFonts w:asciiTheme="majorHAnsi" w:hAnsiTheme="majorHAnsi"/>
          <w:color w:val="000000" w:themeColor="text1"/>
          <w:sz w:val="16"/>
        </w:rPr>
        <w:t xml:space="preserve">. </w:t>
      </w:r>
      <w:r w:rsidRPr="00B41D8E">
        <w:rPr>
          <w:rStyle w:val="StyleUnderline"/>
          <w:rFonts w:asciiTheme="majorHAnsi" w:hAnsiTheme="majorHAnsi"/>
          <w:color w:val="000000" w:themeColor="text1"/>
          <w:highlight w:val="cyan"/>
        </w:rPr>
        <w:t>This</w:t>
      </w:r>
      <w:r w:rsidRPr="001807EE">
        <w:rPr>
          <w:rFonts w:asciiTheme="majorHAnsi" w:hAnsiTheme="majorHAnsi"/>
          <w:color w:val="000000" w:themeColor="text1"/>
          <w:sz w:val="16"/>
        </w:rPr>
        <w:t xml:space="preserve"> erosion</w:t>
      </w:r>
      <w:r w:rsidRPr="001807EE">
        <w:rPr>
          <w:rFonts w:asciiTheme="majorHAnsi" w:hAnsiTheme="majorHAnsi"/>
          <w:color w:val="000000" w:themeColor="text1"/>
          <w:sz w:val="12"/>
        </w:rPr>
        <w:t>¶</w:t>
      </w:r>
      <w:r w:rsidRPr="001807EE">
        <w:rPr>
          <w:rFonts w:asciiTheme="majorHAnsi" w:hAnsiTheme="majorHAnsi"/>
          <w:color w:val="000000" w:themeColor="text1"/>
          <w:sz w:val="16"/>
        </w:rPr>
        <w:t xml:space="preserve"> in trust </w:t>
      </w:r>
      <w:r w:rsidRPr="00B41D8E">
        <w:rPr>
          <w:rStyle w:val="StyleUnderline"/>
          <w:rFonts w:asciiTheme="majorHAnsi" w:hAnsiTheme="majorHAnsi"/>
          <w:color w:val="000000" w:themeColor="text1"/>
          <w:highlight w:val="cyan"/>
        </w:rPr>
        <w:t>threatens to</w:t>
      </w:r>
      <w:r w:rsidRPr="001807EE">
        <w:rPr>
          <w:rStyle w:val="StyleUnderline"/>
          <w:rFonts w:asciiTheme="majorHAnsi" w:hAnsiTheme="majorHAnsi"/>
          <w:color w:val="000000" w:themeColor="text1"/>
        </w:rPr>
        <w:t xml:space="preserve"> do the most immediate</w:t>
      </w:r>
      <w:r w:rsidRPr="001807EE">
        <w:rPr>
          <w:rStyle w:val="StyleUnderline"/>
          <w:rFonts w:asciiTheme="majorHAnsi" w:hAnsiTheme="majorHAnsi"/>
          <w:color w:val="000000" w:themeColor="text1"/>
          <w:sz w:val="12"/>
        </w:rPr>
        <w:t>¶</w:t>
      </w:r>
      <w:r w:rsidRPr="001807EE">
        <w:rPr>
          <w:rStyle w:val="StyleUnderline"/>
          <w:rFonts w:asciiTheme="majorHAnsi" w:hAnsiTheme="majorHAnsi"/>
          <w:color w:val="000000" w:themeColor="text1"/>
        </w:rPr>
        <w:t xml:space="preserve"> </w:t>
      </w:r>
      <w:r w:rsidRPr="00B41D8E">
        <w:rPr>
          <w:rStyle w:val="StyleUnderline"/>
          <w:rFonts w:asciiTheme="majorHAnsi" w:hAnsiTheme="majorHAnsi"/>
          <w:color w:val="000000" w:themeColor="text1"/>
          <w:highlight w:val="cyan"/>
        </w:rPr>
        <w:t>damage</w:t>
      </w:r>
      <w:r w:rsidRPr="001807EE">
        <w:rPr>
          <w:rStyle w:val="StyleUnderline"/>
          <w:rFonts w:asciiTheme="majorHAnsi" w:hAnsiTheme="majorHAnsi"/>
          <w:color w:val="000000" w:themeColor="text1"/>
        </w:rPr>
        <w:t xml:space="preserve"> to </w:t>
      </w:r>
      <w:r w:rsidRPr="00B41D8E">
        <w:rPr>
          <w:rStyle w:val="StyleUnderline"/>
          <w:rFonts w:asciiTheme="majorHAnsi" w:hAnsiTheme="majorHAnsi"/>
          <w:color w:val="000000" w:themeColor="text1"/>
          <w:highlight w:val="cyan"/>
        </w:rPr>
        <w:t xml:space="preserve">the </w:t>
      </w:r>
      <w:r w:rsidRPr="00B41D8E">
        <w:rPr>
          <w:rStyle w:val="Emphasis"/>
          <w:color w:val="000000" w:themeColor="text1"/>
          <w:highlight w:val="cyan"/>
        </w:rPr>
        <w:t>cloud computing industry,</w:t>
      </w:r>
      <w:r w:rsidRPr="00B41D8E">
        <w:rPr>
          <w:rFonts w:asciiTheme="majorHAnsi" w:hAnsiTheme="majorHAnsi"/>
          <w:color w:val="000000" w:themeColor="text1"/>
          <w:sz w:val="16"/>
          <w:highlight w:val="cyan"/>
        </w:rPr>
        <w:t xml:space="preserve"> </w:t>
      </w:r>
      <w:r w:rsidRPr="00B41D8E">
        <w:rPr>
          <w:rStyle w:val="StyleUnderline"/>
          <w:rFonts w:asciiTheme="majorHAnsi" w:hAnsiTheme="majorHAnsi"/>
          <w:color w:val="000000" w:themeColor="text1"/>
          <w:highlight w:val="cyan"/>
        </w:rPr>
        <w:t>which</w:t>
      </w:r>
      <w:r w:rsidRPr="00B41D8E">
        <w:rPr>
          <w:rStyle w:val="StyleUnderline"/>
          <w:rFonts w:asciiTheme="majorHAnsi" w:hAnsiTheme="majorHAnsi"/>
          <w:color w:val="000000" w:themeColor="text1"/>
          <w:sz w:val="12"/>
          <w:highlight w:val="cyan"/>
        </w:rPr>
        <w:t>¶</w:t>
      </w:r>
      <w:r w:rsidRPr="00B41D8E">
        <w:rPr>
          <w:rStyle w:val="StyleUnderline"/>
          <w:rFonts w:asciiTheme="majorHAnsi" w:hAnsiTheme="majorHAnsi"/>
          <w:color w:val="000000" w:themeColor="text1"/>
          <w:highlight w:val="cyan"/>
        </w:rPr>
        <w:t xml:space="preserve"> could lose </w:t>
      </w:r>
      <w:r w:rsidRPr="00B41D8E">
        <w:rPr>
          <w:rStyle w:val="Emphasis"/>
          <w:color w:val="000000" w:themeColor="text1"/>
          <w:highlight w:val="cyan"/>
        </w:rPr>
        <w:t>billions</w:t>
      </w:r>
      <w:r w:rsidRPr="00B41D8E">
        <w:rPr>
          <w:rStyle w:val="StyleUnderline"/>
          <w:rFonts w:asciiTheme="majorHAnsi" w:hAnsiTheme="majorHAnsi"/>
          <w:color w:val="000000" w:themeColor="text1"/>
          <w:highlight w:val="cyan"/>
        </w:rPr>
        <w:t xml:space="preserve"> of dollars in the next </w:t>
      </w:r>
      <w:r w:rsidRPr="00B41D8E">
        <w:rPr>
          <w:rStyle w:val="Emphasis"/>
          <w:color w:val="000000" w:themeColor="text1"/>
          <w:highlight w:val="cyan"/>
        </w:rPr>
        <w:t xml:space="preserve">three </w:t>
      </w:r>
      <w:r w:rsidRPr="00FE16CB">
        <w:rPr>
          <w:rStyle w:val="Emphasis"/>
          <w:color w:val="000000" w:themeColor="text1"/>
        </w:rPr>
        <w:t>to</w:t>
      </w:r>
      <w:r w:rsidRPr="00FE16CB">
        <w:rPr>
          <w:rStyle w:val="Emphasis"/>
          <w:color w:val="000000" w:themeColor="text1"/>
          <w:sz w:val="12"/>
        </w:rPr>
        <w:t>¶</w:t>
      </w:r>
      <w:r w:rsidRPr="00FE16CB">
        <w:rPr>
          <w:rStyle w:val="Emphasis"/>
          <w:color w:val="000000" w:themeColor="text1"/>
        </w:rPr>
        <w:t xml:space="preserve"> five </w:t>
      </w:r>
      <w:r w:rsidRPr="00B41D8E">
        <w:rPr>
          <w:rStyle w:val="Emphasis"/>
          <w:color w:val="000000" w:themeColor="text1"/>
          <w:highlight w:val="cyan"/>
        </w:rPr>
        <w:t>years</w:t>
      </w:r>
      <w:r w:rsidRPr="00D52585">
        <w:rPr>
          <w:rStyle w:val="StyleUnderline"/>
          <w:rFonts w:asciiTheme="majorHAnsi" w:hAnsiTheme="majorHAnsi"/>
          <w:color w:val="000000" w:themeColor="text1"/>
        </w:rPr>
        <w:t xml:space="preserve"> as a result</w:t>
      </w:r>
      <w:r w:rsidRPr="00D52585">
        <w:rPr>
          <w:rFonts w:asciiTheme="majorHAnsi" w:hAnsiTheme="majorHAnsi"/>
          <w:color w:val="000000" w:themeColor="text1"/>
          <w:sz w:val="16"/>
        </w:rPr>
        <w:t>.</w:t>
      </w:r>
      <w:r w:rsidRPr="001807EE">
        <w:rPr>
          <w:rFonts w:asciiTheme="majorHAnsi" w:hAnsiTheme="majorHAnsi"/>
          <w:color w:val="000000" w:themeColor="text1"/>
          <w:sz w:val="16"/>
        </w:rPr>
        <w:t xml:space="preserve"> The rise of proposals from</w:t>
      </w:r>
      <w:r w:rsidRPr="001807EE">
        <w:rPr>
          <w:rFonts w:asciiTheme="majorHAnsi" w:hAnsiTheme="majorHAnsi"/>
          <w:color w:val="000000" w:themeColor="text1"/>
          <w:sz w:val="12"/>
        </w:rPr>
        <w:t>¶</w:t>
      </w:r>
      <w:r w:rsidRPr="001807EE">
        <w:rPr>
          <w:rFonts w:asciiTheme="majorHAnsi" w:hAnsiTheme="majorHAnsi"/>
          <w:color w:val="000000" w:themeColor="text1"/>
          <w:sz w:val="16"/>
        </w:rPr>
        <w:t xml:space="preserve"> foreign governments looking to implement data</w:t>
      </w:r>
      <w:r w:rsidRPr="001807EE">
        <w:rPr>
          <w:rFonts w:asciiTheme="majorHAnsi" w:hAnsiTheme="majorHAnsi"/>
          <w:color w:val="000000" w:themeColor="text1"/>
          <w:sz w:val="12"/>
        </w:rPr>
        <w:t>¶</w:t>
      </w:r>
      <w:r w:rsidRPr="001807EE">
        <w:rPr>
          <w:rFonts w:asciiTheme="majorHAnsi" w:hAnsiTheme="majorHAnsi"/>
          <w:color w:val="000000" w:themeColor="text1"/>
          <w:sz w:val="16"/>
        </w:rPr>
        <w:t xml:space="preserve"> localization requirements or much stronger data</w:t>
      </w:r>
      <w:r w:rsidRPr="001807EE">
        <w:rPr>
          <w:rFonts w:asciiTheme="majorHAnsi" w:hAnsiTheme="majorHAnsi"/>
          <w:color w:val="000000" w:themeColor="text1"/>
          <w:sz w:val="12"/>
        </w:rPr>
        <w:t>¶</w:t>
      </w:r>
      <w:r w:rsidRPr="001807EE">
        <w:rPr>
          <w:rFonts w:asciiTheme="majorHAnsi" w:hAnsiTheme="majorHAnsi"/>
          <w:color w:val="000000" w:themeColor="text1"/>
          <w:sz w:val="16"/>
        </w:rPr>
        <w:t xml:space="preserve"> protection laws could also compound these</w:t>
      </w:r>
      <w:r w:rsidRPr="001807EE">
        <w:rPr>
          <w:rFonts w:asciiTheme="majorHAnsi" w:hAnsiTheme="majorHAnsi"/>
          <w:color w:val="000000" w:themeColor="text1"/>
          <w:sz w:val="12"/>
        </w:rPr>
        <w:t>¶</w:t>
      </w:r>
      <w:r w:rsidRPr="001807EE">
        <w:rPr>
          <w:rFonts w:asciiTheme="majorHAnsi" w:hAnsiTheme="majorHAnsi"/>
          <w:color w:val="000000" w:themeColor="text1"/>
          <w:sz w:val="16"/>
        </w:rPr>
        <w:t xml:space="preserve"> losses and force changes to the architecture</w:t>
      </w:r>
      <w:r w:rsidRPr="001807EE">
        <w:rPr>
          <w:rFonts w:asciiTheme="majorHAnsi" w:hAnsiTheme="majorHAnsi"/>
          <w:color w:val="000000" w:themeColor="text1"/>
          <w:sz w:val="12"/>
        </w:rPr>
        <w:t>¶</w:t>
      </w:r>
      <w:r w:rsidRPr="001807EE">
        <w:rPr>
          <w:rFonts w:asciiTheme="majorHAnsi" w:hAnsiTheme="majorHAnsi"/>
          <w:color w:val="000000" w:themeColor="text1"/>
          <w:sz w:val="16"/>
        </w:rPr>
        <w:t xml:space="preserve"> of the global network itself. </w:t>
      </w:r>
      <w:r w:rsidRPr="00B41D8E">
        <w:rPr>
          <w:rStyle w:val="StyleUnderline"/>
          <w:rFonts w:asciiTheme="majorHAnsi" w:hAnsiTheme="majorHAnsi"/>
          <w:color w:val="000000" w:themeColor="text1"/>
          <w:highlight w:val="cyan"/>
        </w:rPr>
        <w:t>In its foreign policy</w:t>
      </w:r>
      <w:r w:rsidRPr="00B41D8E">
        <w:rPr>
          <w:rStyle w:val="StyleUnderline"/>
          <w:rFonts w:asciiTheme="majorHAnsi" w:hAnsiTheme="majorHAnsi"/>
          <w:color w:val="000000" w:themeColor="text1"/>
          <w:sz w:val="12"/>
          <w:highlight w:val="cyan"/>
        </w:rPr>
        <w:t>¶</w:t>
      </w:r>
      <w:r w:rsidRPr="00B41D8E">
        <w:rPr>
          <w:rStyle w:val="StyleUnderline"/>
          <w:rFonts w:asciiTheme="majorHAnsi" w:hAnsiTheme="majorHAnsi"/>
          <w:color w:val="000000" w:themeColor="text1"/>
          <w:highlight w:val="cyan"/>
        </w:rPr>
        <w:t xml:space="preserve"> objectives, the</w:t>
      </w:r>
      <w:r w:rsidRPr="00D52585">
        <w:rPr>
          <w:rStyle w:val="StyleUnderline"/>
          <w:rFonts w:asciiTheme="majorHAnsi" w:hAnsiTheme="majorHAnsi"/>
          <w:color w:val="000000" w:themeColor="text1"/>
        </w:rPr>
        <w:t xml:space="preserve"> </w:t>
      </w:r>
      <w:r w:rsidRPr="00B41D8E">
        <w:rPr>
          <w:rStyle w:val="StyleUnderline"/>
          <w:rFonts w:asciiTheme="majorHAnsi" w:hAnsiTheme="majorHAnsi"/>
          <w:color w:val="000000" w:themeColor="text1"/>
          <w:highlight w:val="cyan"/>
        </w:rPr>
        <w:t>U</w:t>
      </w:r>
      <w:r w:rsidRPr="001807EE">
        <w:rPr>
          <w:rStyle w:val="StyleUnderline"/>
          <w:rFonts w:asciiTheme="majorHAnsi" w:hAnsiTheme="majorHAnsi"/>
          <w:color w:val="000000" w:themeColor="text1"/>
        </w:rPr>
        <w:t xml:space="preserve">nited </w:t>
      </w:r>
      <w:r w:rsidRPr="00B41D8E">
        <w:rPr>
          <w:rStyle w:val="StyleUnderline"/>
          <w:rFonts w:asciiTheme="majorHAnsi" w:hAnsiTheme="majorHAnsi"/>
          <w:color w:val="000000" w:themeColor="text1"/>
          <w:highlight w:val="cyan"/>
        </w:rPr>
        <w:t>S</w:t>
      </w:r>
      <w:r w:rsidRPr="001807EE">
        <w:rPr>
          <w:rStyle w:val="StyleUnderline"/>
          <w:rFonts w:asciiTheme="majorHAnsi" w:hAnsiTheme="majorHAnsi"/>
          <w:color w:val="000000" w:themeColor="text1"/>
        </w:rPr>
        <w:t xml:space="preserve">tates </w:t>
      </w:r>
      <w:r w:rsidRPr="00B41D8E">
        <w:rPr>
          <w:rStyle w:val="StyleUnderline"/>
          <w:rFonts w:asciiTheme="majorHAnsi" w:hAnsiTheme="majorHAnsi"/>
          <w:color w:val="000000" w:themeColor="text1"/>
          <w:highlight w:val="cyan"/>
        </w:rPr>
        <w:t>has lost significant</w:t>
      </w:r>
      <w:r w:rsidRPr="00B41D8E">
        <w:rPr>
          <w:rStyle w:val="StyleUnderline"/>
          <w:rFonts w:asciiTheme="majorHAnsi" w:hAnsiTheme="majorHAnsi"/>
          <w:color w:val="000000" w:themeColor="text1"/>
          <w:sz w:val="12"/>
          <w:highlight w:val="cyan"/>
        </w:rPr>
        <w:t>¶</w:t>
      </w:r>
      <w:r w:rsidRPr="00B41D8E">
        <w:rPr>
          <w:rStyle w:val="StyleUnderline"/>
          <w:rFonts w:asciiTheme="majorHAnsi" w:hAnsiTheme="majorHAnsi"/>
          <w:color w:val="000000" w:themeColor="text1"/>
          <w:highlight w:val="cyan"/>
        </w:rPr>
        <w:t xml:space="preserve"> credibility</w:t>
      </w:r>
      <w:r w:rsidRPr="001807EE">
        <w:rPr>
          <w:rStyle w:val="StyleUnderline"/>
          <w:rFonts w:asciiTheme="majorHAnsi" w:hAnsiTheme="majorHAnsi"/>
          <w:color w:val="000000" w:themeColor="text1"/>
        </w:rPr>
        <w:t xml:space="preserve"> not only with respect to the Internet</w:t>
      </w:r>
      <w:r w:rsidRPr="001807EE">
        <w:rPr>
          <w:rStyle w:val="StyleUnderline"/>
          <w:rFonts w:asciiTheme="majorHAnsi" w:hAnsiTheme="majorHAnsi"/>
          <w:color w:val="000000" w:themeColor="text1"/>
          <w:sz w:val="12"/>
        </w:rPr>
        <w:t>¶</w:t>
      </w:r>
      <w:r w:rsidRPr="001807EE">
        <w:rPr>
          <w:rStyle w:val="StyleUnderline"/>
          <w:rFonts w:asciiTheme="majorHAnsi" w:hAnsiTheme="majorHAnsi"/>
          <w:color w:val="000000" w:themeColor="text1"/>
        </w:rPr>
        <w:t xml:space="preserve"> Freedom agenda, but also </w:t>
      </w:r>
      <w:r w:rsidRPr="00B41D8E">
        <w:rPr>
          <w:rStyle w:val="StyleUnderline"/>
          <w:rFonts w:asciiTheme="majorHAnsi" w:hAnsiTheme="majorHAnsi"/>
          <w:color w:val="000000" w:themeColor="text1"/>
          <w:highlight w:val="cyan"/>
        </w:rPr>
        <w:t>in terms of</w:t>
      </w:r>
      <w:r w:rsidRPr="001807EE">
        <w:rPr>
          <w:rStyle w:val="StyleUnderline"/>
          <w:rFonts w:asciiTheme="majorHAnsi" w:hAnsiTheme="majorHAnsi"/>
          <w:color w:val="000000" w:themeColor="text1"/>
        </w:rPr>
        <w:t xml:space="preserve"> broader</w:t>
      </w:r>
      <w:r w:rsidRPr="001807EE">
        <w:rPr>
          <w:rStyle w:val="StyleUnderline"/>
          <w:rFonts w:asciiTheme="majorHAnsi" w:hAnsiTheme="majorHAnsi"/>
          <w:color w:val="000000" w:themeColor="text1"/>
          <w:sz w:val="12"/>
        </w:rPr>
        <w:t>¶</w:t>
      </w:r>
      <w:r w:rsidRPr="001807EE">
        <w:rPr>
          <w:rStyle w:val="StyleUnderline"/>
          <w:rFonts w:asciiTheme="majorHAnsi" w:hAnsiTheme="majorHAnsi"/>
          <w:color w:val="000000" w:themeColor="text1"/>
        </w:rPr>
        <w:t xml:space="preserve"> bilateral and </w:t>
      </w:r>
      <w:r w:rsidRPr="00B41D8E">
        <w:rPr>
          <w:rStyle w:val="StyleUnderline"/>
          <w:rFonts w:asciiTheme="majorHAnsi" w:hAnsiTheme="majorHAnsi"/>
          <w:color w:val="000000" w:themeColor="text1"/>
          <w:highlight w:val="cyan"/>
        </w:rPr>
        <w:t>multilateral relations with both</w:t>
      </w:r>
      <w:r w:rsidRPr="00B41D8E">
        <w:rPr>
          <w:rStyle w:val="StyleUnderline"/>
          <w:rFonts w:asciiTheme="majorHAnsi" w:hAnsiTheme="majorHAnsi"/>
          <w:color w:val="000000" w:themeColor="text1"/>
          <w:sz w:val="12"/>
          <w:highlight w:val="cyan"/>
        </w:rPr>
        <w:t>¶</w:t>
      </w:r>
      <w:r w:rsidRPr="00B41D8E">
        <w:rPr>
          <w:rStyle w:val="StyleUnderline"/>
          <w:rFonts w:asciiTheme="majorHAnsi" w:hAnsiTheme="majorHAnsi"/>
          <w:color w:val="000000" w:themeColor="text1"/>
          <w:highlight w:val="cyan"/>
        </w:rPr>
        <w:t xml:space="preserve"> friendly and adversarial nations.</w:t>
      </w:r>
      <w:r w:rsidRPr="001807EE">
        <w:rPr>
          <w:rStyle w:val="StyleUnderline"/>
          <w:rFonts w:asciiTheme="majorHAnsi" w:hAnsiTheme="majorHAnsi"/>
          <w:color w:val="000000" w:themeColor="text1"/>
        </w:rPr>
        <w:t xml:space="preserve"> </w:t>
      </w:r>
      <w:r w:rsidRPr="001807EE">
        <w:rPr>
          <w:rFonts w:asciiTheme="majorHAnsi" w:hAnsiTheme="majorHAnsi"/>
          <w:color w:val="000000" w:themeColor="text1"/>
          <w:sz w:val="16"/>
        </w:rPr>
        <w:t>Revelations</w:t>
      </w:r>
      <w:r w:rsidRPr="001807EE">
        <w:rPr>
          <w:rFonts w:asciiTheme="majorHAnsi" w:hAnsiTheme="majorHAnsi"/>
          <w:color w:val="000000" w:themeColor="text1"/>
          <w:sz w:val="12"/>
        </w:rPr>
        <w:t>¶</w:t>
      </w:r>
      <w:r w:rsidRPr="001807EE">
        <w:rPr>
          <w:rFonts w:asciiTheme="majorHAnsi" w:hAnsiTheme="majorHAnsi"/>
          <w:color w:val="000000" w:themeColor="text1"/>
          <w:sz w:val="16"/>
        </w:rPr>
        <w:t xml:space="preserve"> about the extent of NSA surveillance have already</w:t>
      </w:r>
      <w:r w:rsidRPr="001807EE">
        <w:rPr>
          <w:rFonts w:asciiTheme="majorHAnsi" w:hAnsiTheme="majorHAnsi"/>
          <w:color w:val="000000" w:themeColor="text1"/>
          <w:sz w:val="12"/>
        </w:rPr>
        <w:t>¶</w:t>
      </w:r>
      <w:r w:rsidRPr="001807EE">
        <w:rPr>
          <w:rFonts w:asciiTheme="majorHAnsi" w:hAnsiTheme="majorHAnsi"/>
          <w:color w:val="000000" w:themeColor="text1"/>
          <w:sz w:val="16"/>
        </w:rPr>
        <w:t xml:space="preserve"> colored a number of critical interactions</w:t>
      </w:r>
      <w:r w:rsidRPr="001807EE">
        <w:rPr>
          <w:rFonts w:asciiTheme="majorHAnsi" w:hAnsiTheme="majorHAnsi"/>
          <w:color w:val="000000" w:themeColor="text1"/>
          <w:sz w:val="12"/>
        </w:rPr>
        <w:t>¶</w:t>
      </w:r>
      <w:r w:rsidRPr="001807EE">
        <w:rPr>
          <w:rFonts w:asciiTheme="majorHAnsi" w:hAnsiTheme="majorHAnsi"/>
          <w:color w:val="000000" w:themeColor="text1"/>
          <w:sz w:val="16"/>
        </w:rPr>
        <w:t xml:space="preserve"> with nations such as Germany and Brazil in the</w:t>
      </w:r>
      <w:r w:rsidRPr="001807EE">
        <w:rPr>
          <w:rFonts w:asciiTheme="majorHAnsi" w:hAnsiTheme="majorHAnsi"/>
          <w:color w:val="000000" w:themeColor="text1"/>
          <w:sz w:val="12"/>
        </w:rPr>
        <w:t>¶</w:t>
      </w:r>
      <w:r w:rsidRPr="001807EE">
        <w:rPr>
          <w:rFonts w:asciiTheme="majorHAnsi" w:hAnsiTheme="majorHAnsi"/>
          <w:color w:val="000000" w:themeColor="text1"/>
          <w:sz w:val="16"/>
        </w:rPr>
        <w:t xml:space="preserve"> past year. And finally, </w:t>
      </w:r>
      <w:r w:rsidRPr="00B41D8E">
        <w:rPr>
          <w:rStyle w:val="StyleUnderline"/>
          <w:rFonts w:asciiTheme="majorHAnsi" w:hAnsiTheme="majorHAnsi"/>
          <w:color w:val="000000" w:themeColor="text1"/>
          <w:highlight w:val="cyan"/>
        </w:rPr>
        <w:t>the NSA has</w:t>
      </w:r>
      <w:r w:rsidRPr="001807EE">
        <w:rPr>
          <w:rStyle w:val="StyleUnderline"/>
          <w:rFonts w:asciiTheme="majorHAnsi" w:hAnsiTheme="majorHAnsi"/>
          <w:color w:val="000000" w:themeColor="text1"/>
        </w:rPr>
        <w:t xml:space="preserve"> seriously </w:t>
      </w:r>
      <w:r w:rsidRPr="00B41D8E">
        <w:rPr>
          <w:rStyle w:val="StyleUnderline"/>
          <w:rFonts w:asciiTheme="majorHAnsi" w:hAnsiTheme="majorHAnsi"/>
          <w:color w:val="000000" w:themeColor="text1"/>
          <w:highlight w:val="cyan"/>
        </w:rPr>
        <w:t>undermined</w:t>
      </w:r>
      <w:r w:rsidRPr="00B41D8E">
        <w:rPr>
          <w:rStyle w:val="StyleUnderline"/>
          <w:rFonts w:asciiTheme="majorHAnsi" w:hAnsiTheme="majorHAnsi"/>
          <w:color w:val="000000" w:themeColor="text1"/>
          <w:sz w:val="12"/>
          <w:highlight w:val="cyan"/>
        </w:rPr>
        <w:t>¶</w:t>
      </w:r>
      <w:r w:rsidRPr="00B41D8E">
        <w:rPr>
          <w:rStyle w:val="StyleUnderline"/>
          <w:rFonts w:asciiTheme="majorHAnsi" w:hAnsiTheme="majorHAnsi"/>
          <w:color w:val="000000" w:themeColor="text1"/>
          <w:highlight w:val="cyan"/>
        </w:rPr>
        <w:t xml:space="preserve"> Internet security</w:t>
      </w:r>
      <w:r w:rsidRPr="001807EE">
        <w:rPr>
          <w:rStyle w:val="StyleUnderline"/>
          <w:rFonts w:asciiTheme="majorHAnsi" w:hAnsiTheme="majorHAnsi"/>
          <w:color w:val="000000" w:themeColor="text1"/>
        </w:rPr>
        <w:t xml:space="preserve"> in the past decade</w:t>
      </w:r>
      <w:r w:rsidRPr="00B41D8E">
        <w:rPr>
          <w:rStyle w:val="StyleUnderline"/>
          <w:rFonts w:asciiTheme="majorHAnsi" w:hAnsiTheme="majorHAnsi"/>
          <w:color w:val="000000" w:themeColor="text1"/>
          <w:highlight w:val="cyan"/>
        </w:rPr>
        <w:t>,</w:t>
      </w:r>
      <w:r w:rsidRPr="00B41D8E">
        <w:rPr>
          <w:rStyle w:val="StyleUnderline"/>
          <w:rFonts w:asciiTheme="majorHAnsi" w:hAnsiTheme="majorHAnsi"/>
          <w:color w:val="000000" w:themeColor="text1"/>
          <w:sz w:val="12"/>
          <w:highlight w:val="cyan"/>
        </w:rPr>
        <w:t>¶</w:t>
      </w:r>
      <w:r w:rsidRPr="00B41D8E">
        <w:rPr>
          <w:rStyle w:val="StyleUnderline"/>
          <w:rFonts w:asciiTheme="majorHAnsi" w:hAnsiTheme="majorHAnsi"/>
          <w:color w:val="000000" w:themeColor="text1"/>
          <w:highlight w:val="cyan"/>
        </w:rPr>
        <w:t xml:space="preserve"> by</w:t>
      </w:r>
      <w:r w:rsidRPr="001807EE">
        <w:rPr>
          <w:rStyle w:val="StyleUnderline"/>
          <w:rFonts w:asciiTheme="majorHAnsi" w:hAnsiTheme="majorHAnsi"/>
          <w:color w:val="000000" w:themeColor="text1"/>
        </w:rPr>
        <w:t xml:space="preserve"> weakening international encryption standards,</w:t>
      </w:r>
      <w:r w:rsidRPr="001807EE">
        <w:rPr>
          <w:rStyle w:val="StyleUnderline"/>
          <w:rFonts w:asciiTheme="majorHAnsi" w:hAnsiTheme="majorHAnsi"/>
          <w:color w:val="000000" w:themeColor="text1"/>
          <w:sz w:val="12"/>
        </w:rPr>
        <w:t>¶</w:t>
      </w:r>
      <w:r w:rsidRPr="001807EE">
        <w:rPr>
          <w:rStyle w:val="StyleUnderline"/>
          <w:rFonts w:asciiTheme="majorHAnsi" w:hAnsiTheme="majorHAnsi"/>
          <w:color w:val="000000" w:themeColor="text1"/>
        </w:rPr>
        <w:t xml:space="preserve"> </w:t>
      </w:r>
      <w:r w:rsidRPr="00B41D8E">
        <w:rPr>
          <w:rStyle w:val="StyleUnderline"/>
          <w:rFonts w:asciiTheme="majorHAnsi" w:hAnsiTheme="majorHAnsi"/>
          <w:color w:val="000000" w:themeColor="text1"/>
          <w:highlight w:val="cyan"/>
        </w:rPr>
        <w:t>mandating the insertion of backdoors</w:t>
      </w:r>
      <w:r w:rsidRPr="001807EE">
        <w:rPr>
          <w:rStyle w:val="StyleUnderline"/>
          <w:rFonts w:asciiTheme="majorHAnsi" w:hAnsiTheme="majorHAnsi"/>
          <w:color w:val="000000" w:themeColor="text1"/>
          <w:sz w:val="12"/>
        </w:rPr>
        <w:t>¶</w:t>
      </w:r>
      <w:r w:rsidRPr="001807EE">
        <w:rPr>
          <w:rStyle w:val="StyleUnderline"/>
          <w:rFonts w:asciiTheme="majorHAnsi" w:hAnsiTheme="majorHAnsi"/>
          <w:color w:val="000000" w:themeColor="text1"/>
        </w:rPr>
        <w:t xml:space="preserve"> into Internet products, </w:t>
      </w:r>
      <w:r w:rsidRPr="00FE16CB">
        <w:rPr>
          <w:rStyle w:val="StyleUnderline"/>
          <w:rFonts w:asciiTheme="majorHAnsi" w:hAnsiTheme="majorHAnsi"/>
          <w:color w:val="000000" w:themeColor="text1"/>
        </w:rPr>
        <w:t>stockpiling security</w:t>
      </w:r>
      <w:r w:rsidRPr="00FE16CB">
        <w:rPr>
          <w:rStyle w:val="StyleUnderline"/>
          <w:rFonts w:asciiTheme="majorHAnsi" w:hAnsiTheme="majorHAnsi"/>
          <w:color w:val="000000" w:themeColor="text1"/>
          <w:sz w:val="12"/>
        </w:rPr>
        <w:t>¶</w:t>
      </w:r>
      <w:r w:rsidRPr="00FE16CB">
        <w:rPr>
          <w:rStyle w:val="StyleUnderline"/>
          <w:rFonts w:asciiTheme="majorHAnsi" w:hAnsiTheme="majorHAnsi"/>
          <w:color w:val="000000" w:themeColor="text1"/>
        </w:rPr>
        <w:t xml:space="preserve"> vulnerabilities rather than responsibly disclosing</w:t>
      </w:r>
      <w:r w:rsidRPr="00FE16CB">
        <w:rPr>
          <w:rStyle w:val="StyleUnderline"/>
          <w:rFonts w:asciiTheme="majorHAnsi" w:hAnsiTheme="majorHAnsi"/>
          <w:color w:val="000000" w:themeColor="text1"/>
          <w:sz w:val="12"/>
        </w:rPr>
        <w:t>¶</w:t>
      </w:r>
      <w:r w:rsidRPr="00FE16CB">
        <w:rPr>
          <w:rStyle w:val="StyleUnderline"/>
          <w:rFonts w:asciiTheme="majorHAnsi" w:hAnsiTheme="majorHAnsi"/>
          <w:color w:val="000000" w:themeColor="text1"/>
        </w:rPr>
        <w:t xml:space="preserve"> them to vendors, and carrying out a variety of</w:t>
      </w:r>
      <w:r w:rsidRPr="00FE16CB">
        <w:rPr>
          <w:rStyle w:val="StyleUnderline"/>
          <w:rFonts w:asciiTheme="majorHAnsi" w:hAnsiTheme="majorHAnsi"/>
          <w:color w:val="000000" w:themeColor="text1"/>
          <w:sz w:val="12"/>
        </w:rPr>
        <w:t>¶</w:t>
      </w:r>
      <w:r w:rsidRPr="00FE16CB">
        <w:rPr>
          <w:rStyle w:val="StyleUnderline"/>
          <w:rFonts w:asciiTheme="majorHAnsi" w:hAnsiTheme="majorHAnsi"/>
          <w:color w:val="000000" w:themeColor="text1"/>
        </w:rPr>
        <w:t xml:space="preserve"> other offensive hacking operations.</w:t>
      </w:r>
    </w:p>
    <w:p w14:paraId="6B36ADF5" w14:textId="77777777" w:rsidR="008F0BAE" w:rsidRDefault="008F0BAE" w:rsidP="008F0BAE">
      <w:pPr>
        <w:pStyle w:val="Heading2"/>
      </w:pPr>
      <w:r>
        <w:t>AT: Permutation</w:t>
      </w:r>
    </w:p>
    <w:p w14:paraId="2BBC778E" w14:textId="77777777" w:rsidR="008F0BAE" w:rsidRDefault="008F0BAE" w:rsidP="008F0BAE">
      <w:pPr>
        <w:pStyle w:val="Heading4"/>
      </w:pPr>
      <w:r>
        <w:t xml:space="preserve">CP is mutually exclusive – doesn’t engage China in any way – actually solves relations without boosting China’s power </w:t>
      </w:r>
    </w:p>
    <w:p w14:paraId="78435D9F" w14:textId="77777777" w:rsidR="008F0BAE" w:rsidRDefault="008F0BAE" w:rsidP="008F0BAE">
      <w:pPr>
        <w:pStyle w:val="Heading4"/>
      </w:pPr>
      <w:r>
        <w:t xml:space="preserve">Perm links to the DAs – </w:t>
      </w:r>
    </w:p>
    <w:p w14:paraId="4B6B9133" w14:textId="77777777" w:rsidR="008F0BAE" w:rsidRDefault="008F0BAE" w:rsidP="008F0BAE"/>
    <w:p w14:paraId="78AE35DA" w14:textId="77777777" w:rsidR="008F0BAE" w:rsidRPr="00A91CE1" w:rsidRDefault="008F0BAE" w:rsidP="008F0BAE">
      <w:pPr>
        <w:pStyle w:val="Heading4"/>
      </w:pPr>
      <w:r>
        <w:t>They say the CP engages China on the cloud, but it just removes surveillance on the cloud, which incentivizes other countries to share data on it and use it, but doesn’t engage China in any way, especially not directly</w:t>
      </w:r>
    </w:p>
    <w:p w14:paraId="37B12091" w14:textId="77777777" w:rsidR="008F0BAE" w:rsidRDefault="008F0BAE" w:rsidP="008F0BAE"/>
    <w:p w14:paraId="40861EF3" w14:textId="666FE68E" w:rsidR="008F0BAE" w:rsidRDefault="008F0BAE" w:rsidP="008F0BAE">
      <w:pPr>
        <w:pStyle w:val="Heading2"/>
      </w:pPr>
      <w:r w:rsidRPr="006C5AE9">
        <w:t>Aff</w:t>
      </w:r>
      <w:r>
        <w:t xml:space="preserve"> Answers</w:t>
      </w:r>
    </w:p>
    <w:p w14:paraId="745E1D3A" w14:textId="77777777" w:rsidR="008F0BAE" w:rsidRDefault="008F0BAE" w:rsidP="008F0BAE">
      <w:pPr>
        <w:pStyle w:val="Heading4"/>
      </w:pPr>
      <w:r>
        <w:t>Perm do Both</w:t>
      </w:r>
    </w:p>
    <w:p w14:paraId="599428D0" w14:textId="77777777" w:rsidR="008F0BAE" w:rsidRDefault="008F0BAE" w:rsidP="008F0BAE">
      <w:pPr>
        <w:pStyle w:val="Heading4"/>
      </w:pPr>
      <w:r>
        <w:t>CP links to DAs – engages China on the cloud</w:t>
      </w:r>
    </w:p>
    <w:p w14:paraId="23EE9F63" w14:textId="77777777" w:rsidR="008F0BAE" w:rsidRDefault="008F0BAE" w:rsidP="008F0BAE">
      <w:pPr>
        <w:pStyle w:val="Heading4"/>
      </w:pPr>
      <w:r>
        <w:t>Even after surveillance curtailment, cloud still declines – multiple solvency deficits to the CP, doesn’t increase transparency or strengthen agreements</w:t>
      </w:r>
    </w:p>
    <w:p w14:paraId="14655B0E" w14:textId="77777777" w:rsidR="008F0BAE" w:rsidRDefault="008F0BAE" w:rsidP="008F0BAE">
      <w:r w:rsidRPr="00A90A79">
        <w:rPr>
          <w:rStyle w:val="Style13ptBold"/>
        </w:rPr>
        <w:t>Lauchlan 15</w:t>
      </w:r>
      <w:r>
        <w:t xml:space="preserve"> (“</w:t>
      </w:r>
      <w:r w:rsidRPr="0073440F">
        <w:t>ITIF – life after NSA isn’t any easier for cloud firms</w:t>
      </w:r>
      <w:r>
        <w:t>” Diginomica, Stuart Lauchlan is</w:t>
      </w:r>
      <w:r w:rsidRPr="00A90A79">
        <w:t xml:space="preserve"> a freelance journalist and co-founder of digital enterprise site diginomica, who has been commenting on the business cloud and other software industry</w:t>
      </w:r>
      <w:r>
        <w:t xml:space="preserve"> (IT)</w:t>
      </w:r>
      <w:r w:rsidRPr="00A90A79">
        <w:t xml:space="preserve"> phenomena for 24 years.http://diginomica.com/2015/06/16/itif-life-after-nsa-isnt-any-easier-for-cloud-firms/</w:t>
      </w:r>
      <w:r>
        <w:t xml:space="preserve"> - LK)</w:t>
      </w:r>
    </w:p>
    <w:p w14:paraId="0F62E382" w14:textId="77777777" w:rsidR="008F0BAE" w:rsidRDefault="008F0BAE" w:rsidP="008F0BAE">
      <w:pPr>
        <w:rPr>
          <w:sz w:val="16"/>
        </w:rPr>
      </w:pPr>
      <w:r w:rsidRPr="000E705E">
        <w:rPr>
          <w:rStyle w:val="StyleUnderline"/>
        </w:rPr>
        <w:t>Those claims haven’t gone away despite the USA Freedom Act coming in</w:t>
      </w:r>
      <w:r w:rsidRPr="0073440F">
        <w:rPr>
          <w:sz w:val="16"/>
        </w:rPr>
        <w:t xml:space="preserve"> supposedly </w:t>
      </w:r>
      <w:r w:rsidRPr="000E705E">
        <w:rPr>
          <w:rStyle w:val="StyleUnderline"/>
        </w:rPr>
        <w:t>to reform the NSA’s practices.</w:t>
      </w:r>
      <w:r w:rsidRPr="0073440F">
        <w:rPr>
          <w:sz w:val="16"/>
        </w:rPr>
        <w:t xml:space="preserve"> Two years ago, </w:t>
      </w:r>
      <w:r w:rsidRPr="000E705E">
        <w:rPr>
          <w:rStyle w:val="StyleUnderline"/>
        </w:rPr>
        <w:t>the industry-funded think tank Information Technology and Innovation Foundation (ITIF) estimated that the NSA surveillance would cost cloud computing companies somewhere around $21.5 billion to $35 billion.</w:t>
      </w:r>
      <w:r w:rsidRPr="0073440F">
        <w:rPr>
          <w:rStyle w:val="StyleUnderline"/>
          <w:sz w:val="12"/>
        </w:rPr>
        <w:t>¶</w:t>
      </w:r>
      <w:r w:rsidRPr="0073440F">
        <w:rPr>
          <w:sz w:val="16"/>
        </w:rPr>
        <w:t xml:space="preserve"> </w:t>
      </w:r>
      <w:r w:rsidRPr="000E705E">
        <w:rPr>
          <w:rStyle w:val="StyleUnderline"/>
        </w:rPr>
        <w:t>But last week it upped that figure</w:t>
      </w:r>
      <w:r w:rsidRPr="0073440F">
        <w:rPr>
          <w:sz w:val="16"/>
        </w:rPr>
        <w:t xml:space="preserve"> to an unspecified amount. </w:t>
      </w:r>
      <w:r w:rsidRPr="000E705E">
        <w:rPr>
          <w:rStyle w:val="StyleUnderline"/>
        </w:rPr>
        <w:t>Daniel Castro and Alan McQuinn, authors of a new ITIF report, say:</w:t>
      </w:r>
      <w:r w:rsidRPr="0073440F">
        <w:rPr>
          <w:rStyle w:val="StyleUnderline"/>
          <w:sz w:val="12"/>
        </w:rPr>
        <w:t>¶</w:t>
      </w:r>
      <w:r w:rsidRPr="0073440F">
        <w:rPr>
          <w:sz w:val="16"/>
        </w:rPr>
        <w:t xml:space="preserve"> </w:t>
      </w:r>
      <w:r w:rsidRPr="000E705E">
        <w:rPr>
          <w:rStyle w:val="StyleUnderline"/>
        </w:rPr>
        <w:t>Since then, it has become clear that the US tech industry as a whole, not just the cloud computing sector, has under-performed as a result of the Snowden revelations. Therefore, the economic impact of US surveillance practices will likely far exceed ITIF’s initial $35 billion estimate.</w:t>
      </w:r>
      <w:r w:rsidRPr="0073440F">
        <w:rPr>
          <w:rStyle w:val="StyleUnderline"/>
          <w:sz w:val="12"/>
        </w:rPr>
        <w:t xml:space="preserve">¶ </w:t>
      </w:r>
      <w:r w:rsidRPr="0073440F">
        <w:rPr>
          <w:sz w:val="16"/>
        </w:rPr>
        <w:t>ITIF hit out at what it sees as a lack of strong enough action by the US government to address the situation the impact of programs such as PRISM:</w:t>
      </w:r>
      <w:r w:rsidRPr="0073440F">
        <w:rPr>
          <w:sz w:val="12"/>
        </w:rPr>
        <w:t>¶</w:t>
      </w:r>
      <w:r w:rsidRPr="0073440F">
        <w:rPr>
          <w:sz w:val="16"/>
        </w:rPr>
        <w:t xml:space="preserve"> </w:t>
      </w:r>
      <w:r w:rsidRPr="0073440F">
        <w:rPr>
          <w:rStyle w:val="StyleUnderline"/>
        </w:rPr>
        <w:t>Foreign companies have seized on these controversial policies to convince their customers that keeping data at home is safer than sending it abroad</w:t>
      </w:r>
      <w:r w:rsidRPr="0073440F">
        <w:rPr>
          <w:sz w:val="16"/>
        </w:rPr>
        <w:t>, and foreign governments have pointed to US surveillance as justification for protectionist policies that require data to be kept within their national borders. In the most extreme cases, such as in China, foreign governments are using fear of digital surveillance to force companies to surrender valuable intellectual property, such as source code.</w:t>
      </w:r>
      <w:r w:rsidRPr="0073440F">
        <w:rPr>
          <w:sz w:val="12"/>
        </w:rPr>
        <w:t>¶</w:t>
      </w:r>
      <w:r w:rsidRPr="0073440F">
        <w:rPr>
          <w:sz w:val="16"/>
        </w:rPr>
        <w:t xml:space="preserve"> </w:t>
      </w:r>
      <w:r w:rsidRPr="0073440F">
        <w:rPr>
          <w:rStyle w:val="StyleUnderline"/>
        </w:rPr>
        <w:t>In the short term, U.S. companies lose out on contracts</w:t>
      </w:r>
      <w:r w:rsidRPr="0073440F">
        <w:rPr>
          <w:sz w:val="16"/>
        </w:rPr>
        <w:t>, and over the long term, other countries create protectionist policies that lock U.S. businesses out of foreign markets. This not only hurts U.S. technology companies, but costs American jobs and weakens the US trade balance.</w:t>
      </w:r>
      <w:r w:rsidRPr="0073440F">
        <w:rPr>
          <w:sz w:val="12"/>
        </w:rPr>
        <w:t>¶</w:t>
      </w:r>
      <w:r w:rsidRPr="0073440F">
        <w:rPr>
          <w:sz w:val="16"/>
        </w:rPr>
        <w:t xml:space="preserve"> Certainly there are signs that countries around the world are toughening up their stance on sovereignty. Russia, for instance, has passed a new law requiring all tech firms operating within its borders to store information about their customers in servers located within the Russian territory.</w:t>
      </w:r>
      <w:r w:rsidRPr="0073440F">
        <w:rPr>
          <w:sz w:val="12"/>
        </w:rPr>
        <w:t>¶</w:t>
      </w:r>
      <w:r w:rsidRPr="0073440F">
        <w:rPr>
          <w:sz w:val="16"/>
        </w:rPr>
        <w:t xml:space="preserve"> The likes of Salesforce and NetSuite are building data centers in European countries in order in part to satisfy localisation of data concerns, particularly in order to target the public sector in countries such as the UK.</w:t>
      </w:r>
      <w:r w:rsidRPr="0073440F">
        <w:rPr>
          <w:sz w:val="12"/>
        </w:rPr>
        <w:t>¶</w:t>
      </w:r>
      <w:r w:rsidRPr="0073440F">
        <w:rPr>
          <w:sz w:val="16"/>
        </w:rPr>
        <w:t xml:space="preserve"> To improve the prospects for US cloud providers, ITIF wants the government to:</w:t>
      </w:r>
      <w:r w:rsidRPr="0073440F">
        <w:rPr>
          <w:sz w:val="12"/>
        </w:rPr>
        <w:t>¶</w:t>
      </w:r>
      <w:r w:rsidRPr="0073440F">
        <w:rPr>
          <w:sz w:val="16"/>
        </w:rPr>
        <w:t xml:space="preserve"> </w:t>
      </w:r>
      <w:r w:rsidRPr="000E705E">
        <w:rPr>
          <w:rStyle w:val="StyleUnderline"/>
        </w:rPr>
        <w:t>Increase transparency about US surveillance activities both at home and abroad.</w:t>
      </w:r>
      <w:r w:rsidRPr="0073440F">
        <w:rPr>
          <w:rStyle w:val="StyleUnderline"/>
          <w:sz w:val="12"/>
        </w:rPr>
        <w:t xml:space="preserve">¶ </w:t>
      </w:r>
      <w:r w:rsidRPr="0073440F">
        <w:rPr>
          <w:sz w:val="16"/>
        </w:rPr>
        <w:t>Strengthen information security by opposing any government efforts to introduce backdoors in software or weaken encryption.</w:t>
      </w:r>
      <w:r w:rsidRPr="0073440F">
        <w:rPr>
          <w:sz w:val="12"/>
        </w:rPr>
        <w:t>¶</w:t>
      </w:r>
      <w:r w:rsidRPr="0073440F">
        <w:rPr>
          <w:sz w:val="16"/>
        </w:rPr>
        <w:t xml:space="preserve"> </w:t>
      </w:r>
      <w:r w:rsidRPr="0073440F">
        <w:rPr>
          <w:rStyle w:val="StyleUnderline"/>
        </w:rPr>
        <w:t>Strengthen US mutual legal assistance treaties (MLATs).</w:t>
      </w:r>
      <w:r w:rsidRPr="0073440F">
        <w:rPr>
          <w:rStyle w:val="StyleUnderline"/>
          <w:sz w:val="12"/>
        </w:rPr>
        <w:t xml:space="preserve">¶ </w:t>
      </w:r>
      <w:r w:rsidRPr="0073440F">
        <w:rPr>
          <w:rStyle w:val="StyleUnderline"/>
        </w:rPr>
        <w:t>Work to establish international legal standards for government access to data.</w:t>
      </w:r>
      <w:r w:rsidRPr="0073440F">
        <w:rPr>
          <w:rStyle w:val="StyleUnderline"/>
          <w:sz w:val="12"/>
        </w:rPr>
        <w:t xml:space="preserve">¶ </w:t>
      </w:r>
      <w:r w:rsidRPr="0073440F">
        <w:rPr>
          <w:rStyle w:val="StyleUnderline"/>
        </w:rPr>
        <w:t>Complete trade agreements like the Trans Pacific Partnership that ban digital protectionism, and pressure nations that seek to erect protectionist barriers to abandon those efforts.</w:t>
      </w:r>
      <w:r w:rsidRPr="0073440F">
        <w:rPr>
          <w:rStyle w:val="StyleUnderline"/>
          <w:sz w:val="12"/>
        </w:rPr>
        <w:t xml:space="preserve">¶ </w:t>
      </w:r>
      <w:r w:rsidRPr="0073440F">
        <w:rPr>
          <w:sz w:val="16"/>
        </w:rPr>
        <w:t>How social firms measure up</w:t>
      </w:r>
      <w:r w:rsidRPr="0073440F">
        <w:rPr>
          <w:sz w:val="12"/>
        </w:rPr>
        <w:t>¶</w:t>
      </w:r>
      <w:r w:rsidRPr="0073440F">
        <w:rPr>
          <w:sz w:val="16"/>
        </w:rPr>
        <w:t xml:space="preserve"> </w:t>
      </w:r>
      <w:r w:rsidRPr="0073440F">
        <w:rPr>
          <w:rStyle w:val="StyleUnderline"/>
        </w:rPr>
        <w:t>One sign of the ongoing pressures facing US firms was the release last week of a transparency report</w:t>
      </w:r>
      <w:r w:rsidRPr="0073440F">
        <w:rPr>
          <w:sz w:val="16"/>
        </w:rPr>
        <w:t xml:space="preserve"> by Amazon. </w:t>
      </w:r>
      <w:r w:rsidRPr="0073440F">
        <w:rPr>
          <w:rStyle w:val="StyleUnderline"/>
        </w:rPr>
        <w:t xml:space="preserve">Despite running the largest public cloud infrastructure business in the world, the firm had resisted pressure to publish such a report. </w:t>
      </w:r>
      <w:r w:rsidRPr="0073440F">
        <w:rPr>
          <w:sz w:val="16"/>
        </w:rPr>
        <w:t>Facebook published its first report in 2013, while Google has done the same since 2010.</w:t>
      </w:r>
    </w:p>
    <w:p w14:paraId="49A442C2" w14:textId="77777777" w:rsidR="008F0BAE" w:rsidRDefault="008F0BAE" w:rsidP="008F0BAE">
      <w:pPr>
        <w:pStyle w:val="Heading4"/>
      </w:pPr>
    </w:p>
    <w:p w14:paraId="73ED3AE7" w14:textId="77777777" w:rsidR="008F0BAE" w:rsidRDefault="008F0BAE" w:rsidP="008F0BAE">
      <w:pPr>
        <w:pStyle w:val="Heading4"/>
      </w:pPr>
      <w:r>
        <w:t>Businesses won’t join—data centers vulnerable—their 1NC author</w:t>
      </w:r>
    </w:p>
    <w:p w14:paraId="6EF9AC5F" w14:textId="77777777" w:rsidR="008F0BAE" w:rsidRPr="00EE39FF" w:rsidRDefault="008F0BAE" w:rsidP="008F0BAE">
      <w:r w:rsidRPr="00EE39FF">
        <w:rPr>
          <w:rStyle w:val="Style13ptBold"/>
        </w:rPr>
        <w:t>Foster 1</w:t>
      </w:r>
      <w:r>
        <w:rPr>
          <w:rStyle w:val="Style13ptBold"/>
        </w:rPr>
        <w:t>1</w:t>
      </w:r>
      <w:r>
        <w:t>, Pete, Pete Foster is a writer, researcher and consultant on sustainable ICT (</w:t>
      </w:r>
      <w:r w:rsidRPr="00A73C0C">
        <w:t>information and communications technology</w:t>
      </w:r>
      <w:r>
        <w:t>) at The Guardian, August 11, “Cloud computing – a green opportunity or climate change risk?” &lt;https://www.theguardian.com/sustainable-business/cloud-computing-climate-change&gt;.</w:t>
      </w:r>
    </w:p>
    <w:p w14:paraId="7B56AD79" w14:textId="77777777" w:rsidR="008F0BAE" w:rsidRPr="00CE6A8D" w:rsidRDefault="008F0BAE" w:rsidP="008F0BAE">
      <w:pPr>
        <w:rPr>
          <w:sz w:val="16"/>
        </w:rPr>
      </w:pPr>
      <w:r w:rsidRPr="00CE6A8D">
        <w:rPr>
          <w:sz w:val="16"/>
        </w:rPr>
        <w:t xml:space="preserve">But </w:t>
      </w:r>
      <w:r w:rsidRPr="00EE39FF">
        <w:rPr>
          <w:rStyle w:val="Emphasis"/>
        </w:rPr>
        <w:t>cloud computing comes with its own issues of security and reliability. Companies are</w:t>
      </w:r>
      <w:r w:rsidRPr="00CE6A8D">
        <w:rPr>
          <w:sz w:val="16"/>
        </w:rPr>
        <w:t xml:space="preserve"> often </w:t>
      </w:r>
      <w:r w:rsidRPr="00EE39FF">
        <w:rPr>
          <w:rStyle w:val="Emphasis"/>
        </w:rPr>
        <w:t>reluctant to trust their data</w:t>
      </w:r>
      <w:r w:rsidRPr="00CE6A8D">
        <w:rPr>
          <w:sz w:val="16"/>
        </w:rPr>
        <w:t xml:space="preserve"> and computing </w:t>
      </w:r>
      <w:r w:rsidRPr="00EE39FF">
        <w:rPr>
          <w:rStyle w:val="Emphasis"/>
        </w:rPr>
        <w:t>to a remote supplier and climate change itself may make cloud computing less attractive</w:t>
      </w:r>
      <w:r w:rsidRPr="00CE6A8D">
        <w:rPr>
          <w:sz w:val="16"/>
        </w:rPr>
        <w:t xml:space="preserve">. The Foresight Programme from </w:t>
      </w:r>
      <w:r w:rsidRPr="00EE39FF">
        <w:rPr>
          <w:rStyle w:val="Emphasis"/>
        </w:rPr>
        <w:t>the UK's Government Office for Science</w:t>
      </w:r>
      <w:r w:rsidRPr="00CE6A8D">
        <w:rPr>
          <w:sz w:val="16"/>
        </w:rPr>
        <w:t xml:space="preserve"> produces in-depth studies looking at major issues 20-80 years in the future. It recently published a </w:t>
      </w:r>
      <w:r w:rsidRPr="00EE39FF">
        <w:rPr>
          <w:rStyle w:val="Emphasis"/>
        </w:rPr>
        <w:t>report</w:t>
      </w:r>
      <w:r w:rsidRPr="00CE6A8D">
        <w:rPr>
          <w:sz w:val="16"/>
        </w:rPr>
        <w:t xml:space="preserve"> on the International Dimensions of Climate Change that </w:t>
      </w:r>
      <w:r w:rsidRPr="00EE39FF">
        <w:rPr>
          <w:rStyle w:val="Emphasis"/>
        </w:rPr>
        <w:t>identifies a significant vulnerability from cloud computing</w:t>
      </w:r>
      <w:r w:rsidRPr="00CE6A8D">
        <w:rPr>
          <w:sz w:val="16"/>
        </w:rPr>
        <w:t xml:space="preserve">. </w:t>
      </w:r>
      <w:r w:rsidRPr="00EE39FF">
        <w:rPr>
          <w:rStyle w:val="Emphasis"/>
        </w:rPr>
        <w:t>As more data centres are needed</w:t>
      </w:r>
      <w:r w:rsidRPr="00CE6A8D">
        <w:rPr>
          <w:sz w:val="16"/>
        </w:rPr>
        <w:t xml:space="preserve">, and with the UK a relatively expensive location, </w:t>
      </w:r>
      <w:r w:rsidRPr="00EE39FF">
        <w:rPr>
          <w:rStyle w:val="Emphasis"/>
        </w:rPr>
        <w:t>more will be going offshore</w:t>
      </w:r>
      <w:r w:rsidRPr="00CE6A8D">
        <w:rPr>
          <w:sz w:val="16"/>
        </w:rPr>
        <w:t xml:space="preserve">, but </w:t>
      </w:r>
      <w:r w:rsidRPr="00EE39FF">
        <w:rPr>
          <w:rStyle w:val="Emphasis"/>
        </w:rPr>
        <w:t>that makes them</w:t>
      </w:r>
      <w:r w:rsidRPr="00CE6A8D">
        <w:rPr>
          <w:sz w:val="16"/>
        </w:rPr>
        <w:t xml:space="preserve"> potentially </w:t>
      </w:r>
      <w:r w:rsidRPr="00EE39FF">
        <w:rPr>
          <w:rStyle w:val="Emphasis"/>
        </w:rPr>
        <w:t>more vulnerable to climate change impacts</w:t>
      </w:r>
      <w:r w:rsidRPr="00CE6A8D">
        <w:rPr>
          <w:sz w:val="16"/>
        </w:rPr>
        <w:t xml:space="preserve">. The report points out that data </w:t>
      </w:r>
      <w:r w:rsidRPr="00EE39FF">
        <w:rPr>
          <w:rStyle w:val="Emphasis"/>
        </w:rPr>
        <w:t>storage facilities have already suffered from flooding and cites the Vodafone data centre in Ikitelli, Turkey</w:t>
      </w:r>
      <w:r w:rsidRPr="00CE6A8D">
        <w:rPr>
          <w:sz w:val="16"/>
        </w:rPr>
        <w:t xml:space="preserve">, which was affected by flash flooding in 2009, </w:t>
      </w:r>
      <w:r w:rsidRPr="00EE39FF">
        <w:rPr>
          <w:rStyle w:val="Emphasis"/>
        </w:rPr>
        <w:t>putting a quarter of the local network at risk</w:t>
      </w:r>
      <w:r w:rsidRPr="00CE6A8D">
        <w:rPr>
          <w:sz w:val="16"/>
        </w:rPr>
        <w:t xml:space="preserve">. Similarly, in August 2009 the rainfall from Typhoon Morakot caused rivers to flood in Taiwan flushing large volumes of sediment into the ocean. This led to several submarine landslides which broke at least nine communications cables 4000m down. It disrupted the Internet and telecommunications between Taiwan, China, Hong Kong and other parts of Southeast Asia. The study also makes the point that over 95% of global communications traffic is handled by just one million kilometres of undersea fibre-optic cable. Rising sea levels increase the risk of flooding of coastal cable facilities and may also affect the stability of the seabed, making cables more vulnerable. It makes worrying reading. While we are all fighting to try and minimise climate change, </w:t>
      </w:r>
      <w:r w:rsidRPr="00EE39FF">
        <w:rPr>
          <w:rStyle w:val="Emphasis"/>
        </w:rPr>
        <w:t>we're already too far down the road to stop some of the inevitable impacts</w:t>
      </w:r>
      <w:r w:rsidRPr="00CE6A8D">
        <w:rPr>
          <w:sz w:val="16"/>
        </w:rPr>
        <w:t xml:space="preserve">. It's ironic that one IT trend that could help reduce greenhouse gas emissions – </w:t>
      </w:r>
      <w:r w:rsidRPr="00EE39FF">
        <w:rPr>
          <w:rStyle w:val="Emphasis"/>
        </w:rPr>
        <w:t>cloud computing – may well itself be a victim of the impact</w:t>
      </w:r>
      <w:r w:rsidRPr="00CE6A8D">
        <w:rPr>
          <w:sz w:val="16"/>
        </w:rPr>
        <w:t>.</w:t>
      </w:r>
    </w:p>
    <w:p w14:paraId="4749E9A0" w14:textId="77777777" w:rsidR="008F0BAE" w:rsidRDefault="008F0BAE" w:rsidP="008F0BAE">
      <w:pPr>
        <w:pStyle w:val="Heading4"/>
      </w:pPr>
      <w:r>
        <w:t>Turn—digitizing the world bad for climate change—proliferates resource consumption</w:t>
      </w:r>
    </w:p>
    <w:p w14:paraId="799483E6" w14:textId="77777777" w:rsidR="008F0BAE" w:rsidRPr="00D71B8C" w:rsidRDefault="008F0BAE" w:rsidP="008F0BAE">
      <w:r w:rsidRPr="00D71B8C">
        <w:rPr>
          <w:rStyle w:val="Style13ptBold"/>
        </w:rPr>
        <w:t>Lewis 12</w:t>
      </w:r>
      <w:r>
        <w:t>, Marlo, Senior Fellow in Environmental Policy at the Competitive Enterprise Institute, where he writes and researches global warming, energy policy, and regulatory process reform, September 25, “Cloud Computing: Friend or Foe of Kyotoism?”&lt;http://www.globalwarming.org/2012/09/25/cloud-computing-friend-or-foe-of-kyotoism/&gt;.</w:t>
      </w:r>
    </w:p>
    <w:p w14:paraId="51951A85" w14:textId="77777777" w:rsidR="008F0BAE" w:rsidRPr="00CE6A8D" w:rsidRDefault="008F0BAE" w:rsidP="008F0BAE">
      <w:pPr>
        <w:rPr>
          <w:rStyle w:val="Emphasis"/>
          <w:b w:val="0"/>
          <w:iCs w:val="0"/>
          <w:sz w:val="16"/>
        </w:rPr>
      </w:pPr>
      <w:r w:rsidRPr="00CE6A8D">
        <w:rPr>
          <w:sz w:val="16"/>
        </w:rPr>
        <w:t xml:space="preserve">Worldwide, </w:t>
      </w:r>
      <w:r w:rsidRPr="00D71B8C">
        <w:rPr>
          <w:rStyle w:val="Emphasis"/>
        </w:rPr>
        <w:t>the digital warehouses use about 30 billion watts of electricity, roughly equivalent to the output of 30 nuclear power plants</w:t>
      </w:r>
      <w:r w:rsidRPr="00CE6A8D">
        <w:rPr>
          <w:sz w:val="16"/>
        </w:rPr>
        <w:t xml:space="preserve">, according to estimates industry experts compiled for The Times. </w:t>
      </w:r>
      <w:r w:rsidRPr="00D71B8C">
        <w:rPr>
          <w:rStyle w:val="Emphasis"/>
        </w:rPr>
        <w:t>Data centers in the United States account for one-quarter to one-third of that load</w:t>
      </w:r>
      <w:r w:rsidRPr="00CE6A8D">
        <w:rPr>
          <w:sz w:val="16"/>
        </w:rPr>
        <w:t xml:space="preserve">, the estimates show.” “Jeremy Burton, an expert in data storage, said that when he worked at a computer technology company 10 years ago, the most data-intensive customer he dealt with had about 50,000 gigabytes in its entire database. (Data storage is measured in bytes. The letter N, for example, takes 1 byte to store. A gigabyte is a billion bytes of information.)” “Today, roughly a million gigabytes are processed and stored in a data center during the creation of a single 3-D animated movie, said Mr. Burton, now at EMC, a company focused on the management and storage of data.” “Just one of the company’s clients, the New York Stock Exchange, produces up to 2,000 gigabytes of data per day that must be stored for years, he added.” The impact of the Internet — or, more broadly, </w:t>
      </w:r>
      <w:r w:rsidRPr="00D71B8C">
        <w:rPr>
          <w:rStyle w:val="Emphasis"/>
        </w:rPr>
        <w:t>the proliferation of digital technology and networks</w:t>
      </w:r>
      <w:r w:rsidRPr="00CE6A8D">
        <w:rPr>
          <w:sz w:val="16"/>
        </w:rPr>
        <w:t xml:space="preserve"> — on energy consumption and greenhouse gas emissions has been a contentious topic since 1999, when technology analyst Mark P. Mills published a study provocatively titled “The Internet Begins with Coal” and co-authored with Peter Huber a Forbes column titled “Dig more coal: The PCs are coming.” Mills and Huber argued that digital networks, server farms, chip manufacture, </w:t>
      </w:r>
      <w:r w:rsidRPr="00D71B8C">
        <w:rPr>
          <w:rStyle w:val="Emphasis"/>
        </w:rPr>
        <w:t>and information technology had become a new key driver of electricity demand. And</w:t>
      </w:r>
      <w:r w:rsidRPr="00CE6A8D">
        <w:rPr>
          <w:sz w:val="16"/>
        </w:rPr>
        <w:t xml:space="preserve">, they said, as the digital economy grows, </w:t>
      </w:r>
      <w:r w:rsidRPr="00D71B8C">
        <w:rPr>
          <w:rStyle w:val="Emphasis"/>
        </w:rPr>
        <w:t xml:space="preserve">so does demand for super-reliable power — the kind you can’t get from </w:t>
      </w:r>
      <w:r w:rsidRPr="00CE6A8D">
        <w:rPr>
          <w:sz w:val="16"/>
        </w:rPr>
        <w:t xml:space="preserve">intermittent </w:t>
      </w:r>
      <w:r w:rsidRPr="00D71B8C">
        <w:rPr>
          <w:rStyle w:val="Emphasis"/>
        </w:rPr>
        <w:t>sources like wind turbines and solar panels</w:t>
      </w:r>
      <w:r w:rsidRPr="00CE6A8D">
        <w:rPr>
          <w:sz w:val="16"/>
        </w:rPr>
        <w:t xml:space="preserve">. Huber and Mills touted the policy implications of their analysis. </w:t>
      </w:r>
      <w:r w:rsidRPr="00D71B8C">
        <w:rPr>
          <w:rStyle w:val="Emphasis"/>
        </w:rPr>
        <w:t>To wire the world, we must electrify the world. For most nations, that means burning more coal.</w:t>
      </w:r>
      <w:r w:rsidRPr="00CE6A8D">
        <w:rPr>
          <w:sz w:val="16"/>
        </w:rPr>
        <w:t xml:space="preserve"> The Kyoto agenda imperils the digital economy, and vice versa. Others — notably Joe Romm and researchers at the Lawrence Berkeley National Laboratory (LBNL) — argued that the Internet was a minor contributor to electricity demand and potentially a major contributor to energy savings in such areas as supply-chain management, telecommuting, and online purchasing. Although Mills’s “ballpark” estimates — 8% of the nation’s electric supply absorbed by Internet-related hardware and 13% of U.S. power consumed by the all information technology — were likely much too high in 1999, they may now be close to the mark. On the question of basic trend and direction, Mills was spot on. Critics scoffed at Mills’s contention that, in 1999, computers and other consumer electronics accounted for a significant share of household electricity consumption. Ten years later, in Gadgets and Gigawatts, </w:t>
      </w:r>
      <w:r w:rsidRPr="00D71B8C">
        <w:rPr>
          <w:rStyle w:val="Emphasis"/>
        </w:rPr>
        <w:t>the International Energy Agency (IEA) reported that in many OECD country households, electronic devices</w:t>
      </w:r>
      <w:r w:rsidRPr="00CE6A8D">
        <w:rPr>
          <w:sz w:val="16"/>
        </w:rPr>
        <w:t xml:space="preserve"> — a category that includes televisions, desktop computers, laptops, DVD players and recorders, modems, printers, set-top boxes, cordless telephones, answering machines, game consoles, audio equipment, clocks, battery chargers, mobile phones and children’s games — </w:t>
      </w:r>
      <w:r w:rsidRPr="00D71B8C">
        <w:rPr>
          <w:rStyle w:val="Emphasis"/>
        </w:rPr>
        <w:t>consumed more electricity than did traditional large appliances</w:t>
      </w:r>
      <w:r w:rsidRPr="00CE6A8D">
        <w:rPr>
          <w:sz w:val="16"/>
        </w:rPr>
        <w:t xml:space="preserve">. The IEA projected that to operate those devices, </w:t>
      </w:r>
      <w:r w:rsidRPr="00D71B8C">
        <w:rPr>
          <w:rStyle w:val="Emphasis"/>
        </w:rPr>
        <w:t>households around the world would spend around $200 billion in electricity bills and require the addition of approximately 280 Gigawatts (GW) of new generating capacity by 2030.</w:t>
      </w:r>
      <w:r w:rsidRPr="00CE6A8D">
        <w:rPr>
          <w:sz w:val="16"/>
        </w:rPr>
        <w:t xml:space="preserve"> </w:t>
      </w:r>
    </w:p>
    <w:p w14:paraId="602745D8" w14:textId="77777777" w:rsidR="008F0BAE" w:rsidRDefault="008F0BAE" w:rsidP="008F0BAE">
      <w:pPr>
        <w:pStyle w:val="Heading4"/>
      </w:pPr>
      <w:r>
        <w:t>Cloud can’t solve warming – only shares data on its processes but doesn’t create material solutions or plausible alternatives to fossil fuels</w:t>
      </w:r>
    </w:p>
    <w:p w14:paraId="5DAF4E07" w14:textId="77777777" w:rsidR="008F0BAE" w:rsidRDefault="008F0BAE" w:rsidP="008F0BAE">
      <w:pPr>
        <w:pStyle w:val="Heading4"/>
      </w:pPr>
      <w:r>
        <w:t>Cloud Computing bad for the environment—relies on dirty sources and requires vast amounts of electicity</w:t>
      </w:r>
    </w:p>
    <w:p w14:paraId="2951453A" w14:textId="77777777" w:rsidR="008F0BAE" w:rsidRPr="00CE6A8D" w:rsidRDefault="008F0BAE" w:rsidP="008F0BAE">
      <w:r w:rsidRPr="00CE6A8D">
        <w:rPr>
          <w:rStyle w:val="Style13ptBold"/>
        </w:rPr>
        <w:t>Matthews 13</w:t>
      </w:r>
      <w:r>
        <w:t>, Richard, Richard Matthews is a consultant, eco-entrepreneur, green investor and author of numerous articles on sustainable positioning, eco-economics and enviro-politics. He is the owner of The Green Market Oracle, a leading sustainable business site and one of the Web’s most comprehensive resources on the business of the environment, September 12, “How Environmentally Sustainable is Cloud Computing and Storage?” &lt;http://globalwarmingisreal.com/2013/09/12/sustainable-cloud-computing/&gt;.</w:t>
      </w:r>
    </w:p>
    <w:p w14:paraId="2DD97E04" w14:textId="77777777" w:rsidR="008F0BAE" w:rsidRDefault="008F0BAE" w:rsidP="008F0BAE">
      <w:pPr>
        <w:rPr>
          <w:sz w:val="16"/>
        </w:rPr>
      </w:pPr>
      <w:r w:rsidRPr="00CE6A8D">
        <w:rPr>
          <w:rStyle w:val="Emphasis"/>
        </w:rPr>
        <w:t>The cloud industry has also been called secretive</w:t>
      </w:r>
      <w:r w:rsidRPr="00CE6A8D">
        <w:rPr>
          <w:sz w:val="16"/>
        </w:rPr>
        <w:t xml:space="preserve">, slow to change its practices, </w:t>
      </w:r>
      <w:r w:rsidRPr="00CE6A8D">
        <w:rPr>
          <w:rStyle w:val="Emphasis"/>
        </w:rPr>
        <w:t>and overly optimistic in its environmental assessments</w:t>
      </w:r>
      <w:r w:rsidRPr="00CE6A8D">
        <w:rPr>
          <w:sz w:val="16"/>
        </w:rPr>
        <w:t xml:space="preserve">. </w:t>
      </w:r>
      <w:r w:rsidRPr="00CE6A8D">
        <w:rPr>
          <w:rStyle w:val="Emphasis"/>
        </w:rPr>
        <w:t>The massive energy requirement</w:t>
      </w:r>
      <w:r w:rsidRPr="00CE6A8D">
        <w:rPr>
          <w:sz w:val="16"/>
        </w:rPr>
        <w:t xml:space="preserve"> of cloud computing </w:t>
      </w:r>
      <w:r w:rsidRPr="00CE6A8D">
        <w:rPr>
          <w:rStyle w:val="Emphasis"/>
        </w:rPr>
        <w:t>can create environmental problems</w:t>
      </w:r>
      <w:r w:rsidRPr="00CE6A8D">
        <w:rPr>
          <w:sz w:val="16"/>
        </w:rPr>
        <w:t xml:space="preserve">. According to a 2012 report in the New York Times, </w:t>
      </w:r>
      <w:r w:rsidRPr="00CE6A8D">
        <w:rPr>
          <w:rStyle w:val="Emphasis"/>
        </w:rPr>
        <w:t xml:space="preserve">data centers use 30 billion watts of electricity per year globally </w:t>
      </w:r>
      <w:r w:rsidRPr="00CE6A8D">
        <w:rPr>
          <w:sz w:val="16"/>
        </w:rPr>
        <w:t xml:space="preserve">and the U.S. is responsible for one-third of that amount (10 billion watts). A Gartner report indicated that </w:t>
      </w:r>
      <w:r w:rsidRPr="00CE6A8D">
        <w:rPr>
          <w:rStyle w:val="Emphasis"/>
        </w:rPr>
        <w:t>the IT industry is responsible for as much greenhouse gas generation as the aviation industry</w:t>
      </w:r>
      <w:r w:rsidRPr="00CE6A8D">
        <w:rPr>
          <w:sz w:val="16"/>
        </w:rPr>
        <w:t xml:space="preserve"> (2 percent of the world’s carbon emissions). Just one of these </w:t>
      </w:r>
      <w:r w:rsidRPr="00CE6A8D">
        <w:rPr>
          <w:rStyle w:val="Emphasis"/>
        </w:rPr>
        <w:t>massive server farms can consume the energy equivalent of 180 000 homes</w:t>
      </w:r>
      <w:r w:rsidRPr="00CE6A8D">
        <w:rPr>
          <w:sz w:val="16"/>
        </w:rPr>
        <w:t>. According to a McKinsey &amp; Company report commissioned by the Times, between 6 and 12 percent of that energy powers actual computations; the rest keeps servers running in case of a surge or crash. “</w:t>
      </w:r>
      <w:r w:rsidRPr="00CE6A8D">
        <w:rPr>
          <w:rStyle w:val="Emphasis"/>
        </w:rPr>
        <w:t>This is an industry dirty secret,” an anonymous executive told the Times</w:t>
      </w:r>
      <w:r w:rsidRPr="00CE6A8D">
        <w:rPr>
          <w:sz w:val="16"/>
        </w:rPr>
        <w:t xml:space="preserve">. However, cloud supporters counter that this may be better understood as a necessary evil if data companies are to ensure that they are able to provide reliable service at all times. Greenpeace has published a report, “A Clean Energy Road Map for Apple,” that follows up on the organization’s April “How Clean is Your Cloud?” report. These studies indicate that </w:t>
      </w:r>
      <w:r w:rsidRPr="00CE6A8D">
        <w:rPr>
          <w:rStyle w:val="Emphasis"/>
        </w:rPr>
        <w:t>many cloud providers use energy sources that are neither clean nor sustainable</w:t>
      </w:r>
      <w:r w:rsidRPr="00CE6A8D">
        <w:rPr>
          <w:sz w:val="16"/>
        </w:rPr>
        <w:t xml:space="preserve">. The Greenpeace analysis showed that tech companies like Akamai and Yahoo! are the most environment-friendly while companies like Amazon, Apple and Microsoft each rely heavily on power from fossil fuels. </w:t>
      </w:r>
      <w:r w:rsidRPr="00CE6A8D">
        <w:rPr>
          <w:rStyle w:val="Emphasis"/>
        </w:rPr>
        <w:t>Cloud computing is almost directly responsible for the carbon intensity increase at Apple, which gets 60 percent of its power from coal</w:t>
      </w:r>
      <w:r w:rsidRPr="00CE6A8D">
        <w:rPr>
          <w:sz w:val="16"/>
        </w:rPr>
        <w:t xml:space="preserve">. </w:t>
      </w:r>
    </w:p>
    <w:p w14:paraId="0BC41EEC" w14:textId="77777777" w:rsidR="008F0BAE" w:rsidRDefault="008F0BAE" w:rsidP="008F0BAE">
      <w:pPr>
        <w:pStyle w:val="Heading4"/>
      </w:pPr>
      <w:r>
        <w:t>Businesses weary of security—won’t join</w:t>
      </w:r>
    </w:p>
    <w:p w14:paraId="7DE2F170" w14:textId="77777777" w:rsidR="008F0BAE" w:rsidRPr="00B35E49" w:rsidRDefault="008F0BAE" w:rsidP="008F0BAE">
      <w:r w:rsidRPr="00B35E49">
        <w:rPr>
          <w:rStyle w:val="Style13ptBold"/>
        </w:rPr>
        <w:t>Page 11</w:t>
      </w:r>
      <w:r>
        <w:t>, Douglas, July 1, Douglas Page is a freelance writer for Hospitals and Health Networks in Pine Mountain, Calif. “IT Forecast: Warming, with a Chance of Cloud Computing,” &lt;http://www.hhnmag.com/articles/4412-it-forecast-warming-with-a-chance-of-cloud-computing&gt;.</w:t>
      </w:r>
    </w:p>
    <w:p w14:paraId="06554E40" w14:textId="77777777" w:rsidR="008F0BAE" w:rsidRPr="00CE6A8D" w:rsidRDefault="008F0BAE" w:rsidP="008F0BAE">
      <w:r>
        <w:t xml:space="preserve">Some experts say, 'Look again'. </w:t>
      </w:r>
      <w:r w:rsidRPr="004C56F0">
        <w:rPr>
          <w:rStyle w:val="Emphasis"/>
        </w:rPr>
        <w:t>The risks of exposing sensitive patient data, especially in a public cloud, remains a concern</w:t>
      </w:r>
      <w:r>
        <w:t>. A common mistake is assuming the cloud is a solution per se. Cloud computing is the evolution of software as a service. "</w:t>
      </w:r>
      <w:r w:rsidRPr="004C56F0">
        <w:rPr>
          <w:rStyle w:val="Emphasis"/>
        </w:rPr>
        <w:t>Organizations often place an inordinate amount of faith in cloud technology and security without doing due diligence</w:t>
      </w:r>
      <w:r>
        <w:t>," says Robert Parisi, senior vice president, Marsh USA, an insurance broker and risk adviser. Data security easily is neglected in the rush to adopt electronic health solutions to take advantage of HITECH Act incentives. "</w:t>
      </w:r>
      <w:r w:rsidRPr="004C56F0">
        <w:rPr>
          <w:rStyle w:val="Emphasis"/>
        </w:rPr>
        <w:t>Moving your information into a cloud does not simultaneously outsource security management</w:t>
      </w:r>
      <w:r>
        <w:t>. Hospitals remain responsible," says Chris Steel, PA Consulting Group. Attorney Roy Hadley, of Barnes &amp; Thornburg LLP, predicts that as hospitals move to the cloud, security breaches will become more prevalent. "</w:t>
      </w:r>
      <w:r w:rsidRPr="004C56F0">
        <w:rPr>
          <w:rStyle w:val="Emphasis"/>
        </w:rPr>
        <w:t>Security lapses could collectively cost hospitals billions every year</w:t>
      </w:r>
      <w:r>
        <w:t xml:space="preserve">," he says. In public clouds, </w:t>
      </w:r>
      <w:r w:rsidRPr="004C56F0">
        <w:rPr>
          <w:rStyle w:val="Emphasis"/>
        </w:rPr>
        <w:t>data can be spread across several locations, or even across continents</w:t>
      </w:r>
      <w:r>
        <w:t xml:space="preserve">, depending on where the vendor hosts the information. Mike Garzone, chief technology officer of Computer Sciences Corp.'s health care group, says "hospitals must </w:t>
      </w:r>
      <w:r w:rsidRPr="004C56F0">
        <w:rPr>
          <w:rStyle w:val="Emphasis"/>
        </w:rPr>
        <w:t>also consider the potential issues of dealing with privacy laws that vary by jurisdiction</w:t>
      </w:r>
      <w:r>
        <w:t>." One solution is to opt for a private cloud, which can be restricted to affiliate organizations as part of a community connecting providers, labs and peripheral services. In some cases, the distinction between public and private clouds is blurring. Some public cloud providers now offer a ring-fenced portion of the cloud as private. "We see clients taking different cloud services for different needs, integrated seamlessly," says Andrew Greenway, who leads the global cloud computing program for Accenture. IT efficiencies rather than cost savings are what currently drive interest in cloud computing. Hospitals trying to mitigate data center-capacity limitations or increase disaster-recovery capability see it as an option to expand capacity. Scott Nichols, IT director and chief security officer of Mission Internal Medical Group, Orange County, Calif., says cloud computing makes sense for delivering information to multiple sites and users. "</w:t>
      </w:r>
      <w:r w:rsidRPr="004C56F0">
        <w:rPr>
          <w:rStyle w:val="Emphasis"/>
        </w:rPr>
        <w:t>It gives you a central location to host your service and move away from single-server installations at multiple sites that can cause IT management nightmares</w:t>
      </w:r>
      <w:r>
        <w:t>," he says.</w:t>
      </w:r>
    </w:p>
    <w:p w14:paraId="3DA1D8FB" w14:textId="77777777" w:rsidR="008F0BAE" w:rsidRDefault="008F0BAE" w:rsidP="008F0BAE">
      <w:pPr>
        <w:pStyle w:val="Heading4"/>
        <w:rPr>
          <w:shd w:val="clear" w:color="auto" w:fill="FFFFFF"/>
        </w:rPr>
      </w:pPr>
    </w:p>
    <w:p w14:paraId="39BC7E43" w14:textId="77777777" w:rsidR="008F0BAE" w:rsidRPr="00A04AE3" w:rsidRDefault="008F0BAE" w:rsidP="008F0BAE">
      <w:pPr>
        <w:pStyle w:val="Heading4"/>
        <w:rPr>
          <w:shd w:val="clear" w:color="auto" w:fill="FFFFFF"/>
        </w:rPr>
      </w:pPr>
      <w:r w:rsidRPr="00A04AE3">
        <w:rPr>
          <w:shd w:val="clear" w:color="auto" w:fill="FFFFFF"/>
        </w:rPr>
        <w:t>NSA surveillance does not hurt cloud computing</w:t>
      </w:r>
    </w:p>
    <w:p w14:paraId="584A17FE" w14:textId="050DDA1F" w:rsidR="008F0BAE" w:rsidRPr="00A04AE3" w:rsidRDefault="008F0BAE" w:rsidP="008F0BAE">
      <w:pPr>
        <w:rPr>
          <w:rFonts w:asciiTheme="majorHAnsi" w:hAnsiTheme="majorHAnsi"/>
        </w:rPr>
      </w:pPr>
      <w:r w:rsidRPr="00A04AE3">
        <w:rPr>
          <w:rFonts w:asciiTheme="majorHAnsi" w:hAnsiTheme="majorHAnsi"/>
        </w:rPr>
        <w:t>Nicole</w:t>
      </w:r>
      <w:r w:rsidRPr="00A04AE3">
        <w:rPr>
          <w:rStyle w:val="Style13ptBold"/>
          <w:rFonts w:asciiTheme="majorHAnsi" w:hAnsiTheme="majorHAnsi"/>
        </w:rPr>
        <w:t xml:space="preserve"> Henderson</w:t>
      </w:r>
      <w:r w:rsidRPr="00A04AE3">
        <w:rPr>
          <w:rFonts w:asciiTheme="majorHAnsi" w:hAnsiTheme="majorHAnsi"/>
        </w:rPr>
        <w:t>, APRIL 9</w:t>
      </w:r>
      <w:r w:rsidRPr="00A04AE3">
        <w:rPr>
          <w:rStyle w:val="Style13ptBold"/>
          <w:rFonts w:asciiTheme="majorHAnsi" w:hAnsiTheme="majorHAnsi"/>
        </w:rPr>
        <w:t xml:space="preserve"> </w:t>
      </w:r>
      <w:r w:rsidRPr="00A04AE3">
        <w:rPr>
          <w:rFonts w:asciiTheme="majorHAnsi" w:hAnsiTheme="majorHAnsi"/>
        </w:rPr>
        <w:t>20</w:t>
      </w:r>
      <w:r w:rsidRPr="00A04AE3">
        <w:rPr>
          <w:rStyle w:val="Style13ptBold"/>
          <w:rFonts w:asciiTheme="majorHAnsi" w:hAnsiTheme="majorHAnsi"/>
        </w:rPr>
        <w:t>15</w:t>
      </w:r>
      <w:r w:rsidRPr="00A04AE3">
        <w:rPr>
          <w:rFonts w:asciiTheme="majorHAnsi" w:hAnsiTheme="majorHAnsi"/>
        </w:rPr>
        <w:t xml:space="preserve">¶ Nicole Henderson is the Editor in Chief of the WHIR, where she covers daily news and features online. She has a bachelor of journalism from Ryerson University in Toronto.¶ "Impact of NSA Surveillance on US Cloud Providers Not as Bad as We Thought: Forrester," Web Host Industry Review, </w:t>
      </w:r>
      <w:hyperlink r:id="rId65" w:history="1">
        <w:r w:rsidRPr="00A04AE3">
          <w:rPr>
            <w:rStyle w:val="Hyperlink"/>
            <w:rFonts w:asciiTheme="majorHAnsi" w:hAnsiTheme="majorHAnsi"/>
          </w:rPr>
          <w:t>http://www.thewhir.com/web-hosting-news/impact-nsa-surveillance-us-cloud-providers-not-bad-thought-forrester</w:t>
        </w:r>
      </w:hyperlink>
      <w:r w:rsidRPr="00A04AE3">
        <w:rPr>
          <w:rFonts w:asciiTheme="majorHAnsi" w:hAnsiTheme="majorHAnsi"/>
        </w:rPr>
        <w:t>)</w:t>
      </w:r>
    </w:p>
    <w:p w14:paraId="2D875EAA" w14:textId="77777777" w:rsidR="008F0BAE" w:rsidRPr="00A04AE3" w:rsidRDefault="008F0BAE" w:rsidP="008F0BAE">
      <w:pPr>
        <w:rPr>
          <w:rFonts w:asciiTheme="majorHAnsi" w:eastAsia="Times New Roman" w:hAnsiTheme="majorHAnsi" w:cs="Times New Roman"/>
          <w:sz w:val="12"/>
          <w:szCs w:val="20"/>
        </w:rPr>
      </w:pPr>
      <w:r w:rsidRPr="00A04AE3">
        <w:rPr>
          <w:rFonts w:asciiTheme="majorHAnsi" w:hAnsiTheme="majorHAnsi"/>
          <w:sz w:val="24"/>
        </w:rPr>
        <w:t>It’s been two years since</w:t>
      </w:r>
      <w:r w:rsidRPr="00A04AE3">
        <w:rPr>
          <w:rStyle w:val="apple-converted-space"/>
          <w:sz w:val="24"/>
        </w:rPr>
        <w:t xml:space="preserve"> </w:t>
      </w:r>
      <w:r w:rsidRPr="00A04AE3">
        <w:rPr>
          <w:rFonts w:asciiTheme="majorHAnsi" w:hAnsiTheme="majorHAnsi"/>
          <w:sz w:val="24"/>
        </w:rPr>
        <w:t>Edward Snowden</w:t>
      </w:r>
      <w:r w:rsidRPr="00A04AE3">
        <w:rPr>
          <w:rStyle w:val="apple-converted-space"/>
          <w:sz w:val="24"/>
        </w:rPr>
        <w:t xml:space="preserve"> </w:t>
      </w:r>
      <w:r w:rsidRPr="00A04AE3">
        <w:rPr>
          <w:rFonts w:asciiTheme="majorHAnsi" w:hAnsiTheme="majorHAnsi"/>
          <w:sz w:val="24"/>
        </w:rPr>
        <w:t xml:space="preserve">leaked details of the NSA’s PRISM surveillance program, and </w:t>
      </w:r>
      <w:r w:rsidRPr="00A04AE3">
        <w:rPr>
          <w:rStyle w:val="StyleUnderline"/>
          <w:rFonts w:asciiTheme="majorHAnsi" w:hAnsiTheme="majorHAnsi"/>
        </w:rPr>
        <w:t>although analysts predicted an exodus from US-based cloud and hosting services in response to the revelations, it hasn’t exactly worked out that way, a new report finds</w:t>
      </w:r>
      <w:r w:rsidRPr="00A04AE3">
        <w:rPr>
          <w:rFonts w:asciiTheme="majorHAnsi" w:hAnsiTheme="majorHAnsi"/>
          <w:sz w:val="24"/>
        </w:rPr>
        <w:t>.</w:t>
      </w:r>
      <w:r w:rsidRPr="00A04AE3">
        <w:rPr>
          <w:rFonts w:asciiTheme="majorHAnsi" w:hAnsiTheme="majorHAnsi"/>
          <w:sz w:val="12"/>
        </w:rPr>
        <w:t xml:space="preserve">¶ </w:t>
      </w:r>
      <w:r w:rsidRPr="00A04AE3">
        <w:rPr>
          <w:rStyle w:val="Emphasis"/>
        </w:rPr>
        <w:t xml:space="preserve">Forrester released </w:t>
      </w:r>
      <w:r w:rsidRPr="005B7D08">
        <w:rPr>
          <w:rStyle w:val="Emphasis"/>
          <w:highlight w:val="cyan"/>
        </w:rPr>
        <w:t>a new report last week that suggests concerns around international customers severing ties with US-based hosting and cloud companies “were overblown.</w:t>
      </w:r>
      <w:r w:rsidRPr="00A04AE3">
        <w:rPr>
          <w:rFonts w:asciiTheme="majorHAnsi" w:hAnsiTheme="majorHAnsi"/>
          <w:sz w:val="24"/>
        </w:rPr>
        <w:t>”</w:t>
      </w:r>
      <w:r w:rsidRPr="00A04AE3">
        <w:rPr>
          <w:rFonts w:asciiTheme="majorHAnsi" w:hAnsiTheme="majorHAnsi"/>
          <w:sz w:val="12"/>
        </w:rPr>
        <w:t xml:space="preserve">¶ </w:t>
      </w:r>
      <w:r w:rsidRPr="00A04AE3">
        <w:rPr>
          <w:rFonts w:asciiTheme="majorHAnsi" w:hAnsiTheme="majorHAnsi"/>
          <w:sz w:val="24"/>
        </w:rPr>
        <w:t>“</w:t>
      </w:r>
      <w:r w:rsidRPr="00A04AE3">
        <w:rPr>
          <w:rStyle w:val="StyleUnderline"/>
          <w:rFonts w:asciiTheme="majorHAnsi" w:hAnsiTheme="majorHAnsi"/>
        </w:rPr>
        <w:t>Lost revenue from spending on cloud services and platforms comes to just over $500 million between 2014 and 2016</w:t>
      </w:r>
      <w:r w:rsidRPr="00A04AE3">
        <w:rPr>
          <w:rFonts w:asciiTheme="majorHAnsi" w:hAnsiTheme="majorHAnsi"/>
          <w:sz w:val="24"/>
        </w:rPr>
        <w:t xml:space="preserve">. While significant, </w:t>
      </w:r>
      <w:r w:rsidRPr="005B7D08">
        <w:rPr>
          <w:rStyle w:val="Emphasis"/>
          <w:highlight w:val="cyan"/>
        </w:rPr>
        <w:t>these impacts are far less than speculated, as more companies reported taking control of security and encryption instead of walking away from US providers</w:t>
      </w:r>
      <w:r w:rsidRPr="005B7D08">
        <w:rPr>
          <w:rFonts w:asciiTheme="majorHAnsi" w:hAnsiTheme="majorHAnsi"/>
          <w:sz w:val="24"/>
          <w:highlight w:val="cyan"/>
        </w:rPr>
        <w:t>,</w:t>
      </w:r>
      <w:r w:rsidRPr="00A04AE3">
        <w:rPr>
          <w:rFonts w:asciiTheme="majorHAnsi" w:hAnsiTheme="majorHAnsi"/>
          <w:sz w:val="24"/>
        </w:rPr>
        <w:t>” Forrester’s principal analyst serving security and risk professionals Edward Ferrara said in a blog post</w:t>
      </w:r>
      <w:r w:rsidRPr="00A04AE3">
        <w:rPr>
          <w:rFonts w:asciiTheme="majorHAnsi" w:hAnsiTheme="majorHAnsi"/>
        </w:rPr>
        <w:t xml:space="preserve">.¶ </w:t>
      </w:r>
      <w:r>
        <w:fldChar w:fldCharType="begin"/>
      </w:r>
      <w:r>
        <w:instrText xml:space="preserve"> HYPERLINK "http://www.thewhir.com/web-hosting-news/snowden-urges-cloud-providers-take-action-mass-surveillance" \t "_blank" </w:instrText>
      </w:r>
      <w:r>
        <w:fldChar w:fldCharType="separate"/>
      </w:r>
      <w:r w:rsidRPr="00A04AE3">
        <w:rPr>
          <w:rFonts w:asciiTheme="majorHAnsi" w:hAnsiTheme="majorHAnsi"/>
        </w:rPr>
        <w:t>Snowden recently told a crowd of cloud and hosting providers that use of encryption is growing</w:t>
      </w:r>
      <w:r>
        <w:rPr>
          <w:rFonts w:asciiTheme="majorHAnsi" w:hAnsiTheme="majorHAnsi"/>
        </w:rPr>
        <w:fldChar w:fldCharType="end"/>
      </w:r>
      <w:r w:rsidRPr="00A04AE3">
        <w:rPr>
          <w:rFonts w:asciiTheme="majorHAnsi" w:hAnsiTheme="majorHAnsi"/>
        </w:rPr>
        <w:t>, and encrypted traffic has doubled since 2013.¶ In 2013,</w:t>
      </w:r>
      <w:r>
        <w:fldChar w:fldCharType="begin"/>
      </w:r>
      <w:r>
        <w:instrText xml:space="preserve"> HYPERLINK "http://www.thewhir.com/web-hosting-news/forrester-to-cloud-providers-nsa-impact-worse-than-you-thought" \t "_blank" </w:instrText>
      </w:r>
      <w:r>
        <w:fldChar w:fldCharType="separate"/>
      </w:r>
      <w:r w:rsidRPr="00A04AE3">
        <w:rPr>
          <w:rFonts w:asciiTheme="majorHAnsi" w:hAnsiTheme="majorHAnsi"/>
        </w:rPr>
        <w:t xml:space="preserve"> Forrester predicted that US cloud providers cloud lose up to $180 billion in business by 2016 </w:t>
      </w:r>
      <w:r>
        <w:rPr>
          <w:rFonts w:asciiTheme="majorHAnsi" w:hAnsiTheme="majorHAnsi"/>
        </w:rPr>
        <w:fldChar w:fldCharType="end"/>
      </w:r>
      <w:r w:rsidRPr="00A04AE3">
        <w:rPr>
          <w:rFonts w:asciiTheme="majorHAnsi" w:hAnsiTheme="majorHAnsi"/>
          <w:sz w:val="24"/>
        </w:rPr>
        <w:t>due to concerns around the scope of NSA’s PRISM program.</w:t>
      </w:r>
      <w:r w:rsidRPr="00A04AE3">
        <w:rPr>
          <w:rFonts w:asciiTheme="majorHAnsi" w:hAnsiTheme="majorHAnsi"/>
          <w:sz w:val="12"/>
        </w:rPr>
        <w:t xml:space="preserve">¶ </w:t>
      </w:r>
      <w:r w:rsidRPr="00A04AE3">
        <w:rPr>
          <w:rFonts w:asciiTheme="majorHAnsi" w:hAnsiTheme="majorHAnsi"/>
          <w:sz w:val="24"/>
        </w:rPr>
        <w:t xml:space="preserve">According </w:t>
      </w:r>
      <w:r w:rsidRPr="00A04AE3">
        <w:rPr>
          <w:rFonts w:asciiTheme="majorHAnsi" w:hAnsiTheme="majorHAnsi"/>
        </w:rPr>
        <w:t xml:space="preserve">to </w:t>
      </w:r>
      <w:r>
        <w:fldChar w:fldCharType="begin"/>
      </w:r>
      <w:r>
        <w:instrText xml:space="preserve"> HYPERLINK "http://www.nextgov.com/cloud-computing/2015/04/non-us-firms-unfazed-nsa-surveillance-continue-work-us-businesses/109525/" \t "_blank" </w:instrText>
      </w:r>
      <w:r>
        <w:fldChar w:fldCharType="separate"/>
      </w:r>
      <w:r w:rsidRPr="00A04AE3">
        <w:rPr>
          <w:rFonts w:asciiTheme="majorHAnsi" w:hAnsiTheme="majorHAnsi"/>
        </w:rPr>
        <w:t>NextGov</w:t>
      </w:r>
      <w:r>
        <w:rPr>
          <w:rFonts w:asciiTheme="majorHAnsi" w:hAnsiTheme="majorHAnsi"/>
        </w:rPr>
        <w:fldChar w:fldCharType="end"/>
      </w:r>
      <w:r w:rsidRPr="00A04AE3">
        <w:rPr>
          <w:rFonts w:asciiTheme="majorHAnsi" w:hAnsiTheme="majorHAnsi"/>
          <w:sz w:val="24"/>
        </w:rPr>
        <w:t xml:space="preserve">, Forrester finds that 26 percent of enterprises based in Asia Pacific, Canada, Europe and Latin America have stopped or reduced their spending with US-based firms for Internet-based services. Thirty-four percent said these concerns were related to fears of US surveillance, </w:t>
      </w:r>
      <w:r w:rsidRPr="00A04AE3">
        <w:rPr>
          <w:rStyle w:val="StyleUnderline"/>
          <w:rFonts w:asciiTheme="majorHAnsi" w:hAnsiTheme="majorHAnsi"/>
        </w:rPr>
        <w:t>while others said they want to support businesses in their own country, or data sovereignty rules prevent them from storing data abroad.</w:t>
      </w:r>
      <w:r w:rsidRPr="00A04AE3">
        <w:rPr>
          <w:rFonts w:asciiTheme="majorHAnsi" w:hAnsiTheme="majorHAnsi"/>
          <w:sz w:val="12"/>
        </w:rPr>
        <w:t>¶</w:t>
      </w:r>
      <w:r w:rsidRPr="00A04AE3">
        <w:rPr>
          <w:rFonts w:asciiTheme="majorHAnsi" w:eastAsia="Times New Roman" w:hAnsiTheme="majorHAnsi" w:cs="Times New Roman"/>
          <w:sz w:val="12"/>
          <w:szCs w:val="20"/>
        </w:rPr>
        <w:t xml:space="preserve"> </w:t>
      </w:r>
    </w:p>
    <w:p w14:paraId="7FC421C7" w14:textId="77777777" w:rsidR="005B5CD0" w:rsidRPr="005B5CD0" w:rsidRDefault="005B5CD0" w:rsidP="005B5CD0"/>
    <w:sectPr w:rsidR="005B5CD0" w:rsidRPr="005B5CD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MS Gothic">
    <w:altName w:val="ＭＳ ゴシック"/>
    <w:charset w:val="80"/>
    <w:family w:val="modern"/>
    <w:pitch w:val="fixed"/>
    <w:sig w:usb0="E00002FF" w:usb1="6AC7FDFB" w:usb2="08000012" w:usb3="00000000" w:csb0="0002009F" w:csb1="00000000"/>
  </w:font>
  <w:font w:name="Helvetica">
    <w:panose1 w:val="000000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AFF" w:usb1="C000605B" w:usb2="00000029" w:usb3="00000000" w:csb0="000101FF" w:csb1="00000000"/>
  </w:font>
  <w:font w:name="Karla-Regular">
    <w:altName w:val="Cambria"/>
    <w:panose1 w:val="00000000000000000000"/>
    <w:charset w:val="00"/>
    <w:family w:val="auto"/>
    <w:notTrueType/>
    <w:pitch w:val="default"/>
    <w:sig w:usb0="00000003" w:usb1="00000000" w:usb2="00000000" w:usb3="00000000" w:csb0="00000001" w:csb1="00000000"/>
  </w:font>
  <w:font w:name="LibreBaskerville-Regular">
    <w:altName w:val="Cambria"/>
    <w:panose1 w:val="00000000000000000000"/>
    <w:charset w:val="00"/>
    <w:family w:val="auto"/>
    <w:notTrueType/>
    <w:pitch w:val="default"/>
    <w:sig w:usb0="00000003" w:usb1="00000000" w:usb2="00000000" w:usb3="00000000" w:csb0="00000001" w:csb1="00000000"/>
  </w:font>
  <w:font w:name="AbrilFatface-Regular">
    <w:altName w:val="Cambria"/>
    <w:panose1 w:val="00000000000000000000"/>
    <w:charset w:val="00"/>
    <w:family w:val="auto"/>
    <w:notTrueType/>
    <w:pitch w:val="default"/>
    <w:sig w:usb0="00000003" w:usb1="00000000" w:usb2="00000000" w:usb3="00000000" w:csb0="00000001" w:csb1="00000000"/>
  </w:font>
  <w:font w:name="Ubuntu">
    <w:altName w:val="Cambria"/>
    <w:panose1 w:val="00000000000000000000"/>
    <w:charset w:val="00"/>
    <w:family w:val="auto"/>
    <w:notTrueType/>
    <w:pitch w:val="default"/>
    <w:sig w:usb0="00000003" w:usb1="00000000" w:usb2="00000000" w:usb3="00000000" w:csb0="00000001" w:csb1="00000000"/>
  </w:font>
  <w:font w:name="Merriweather-Regular">
    <w:altName w:val="Cambria"/>
    <w:panose1 w:val="00000000000000000000"/>
    <w:charset w:val="00"/>
    <w:family w:val="auto"/>
    <w:notTrueType/>
    <w:pitch w:val="default"/>
    <w:sig w:usb0="00000003" w:usb1="00000000" w:usb2="00000000" w:usb3="00000000" w:csb0="00000001" w:csb1="00000000"/>
  </w:font>
  <w:font w:name="inherit">
    <w:altName w:val="Times New Roman"/>
    <w:panose1 w:val="00000000000000000000"/>
    <w:charset w:val="00"/>
    <w:family w:val="roman"/>
    <w:notTrueType/>
    <w:pitch w:val="default"/>
  </w:font>
  <w:font w:name="open_sansregular">
    <w:altName w:val="Times New Roman"/>
    <w:panose1 w:val="00000000000000000000"/>
    <w:charset w:val="00"/>
    <w:family w:val="roman"/>
    <w:notTrueType/>
    <w:pitch w:val="default"/>
  </w:font>
  <w:font w:name="Verdana">
    <w:panose1 w:val="020B0604030504040204"/>
    <w:charset w:val="00"/>
    <w:family w:val="auto"/>
    <w:pitch w:val="variable"/>
    <w:sig w:usb0="00000003" w:usb1="00000000" w:usb2="00000000" w:usb3="00000000" w:csb0="00000001" w:csb1="00000000"/>
  </w:font>
  <w:font w:name="Aharoni">
    <w:charset w:val="B1"/>
    <w:family w:val="auto"/>
    <w:pitch w:val="variable"/>
    <w:sig w:usb0="00000801" w:usb1="00000000" w:usb2="00000000" w:usb3="00000000" w:csb0="00000020" w:csb1="00000000"/>
  </w:font>
  <w:font w:name="Cambria Math">
    <w:panose1 w:val="02040503050406030204"/>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2E9B3636"/>
    <w:multiLevelType w:val="hybridMultilevel"/>
    <w:tmpl w:val="4B767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64BB2958"/>
    <w:multiLevelType w:val="hybridMultilevel"/>
    <w:tmpl w:val="CB449B88"/>
    <w:lvl w:ilvl="0" w:tplc="0C72CC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4"/>
  </w:num>
  <w:num w:numId="14">
    <w:abstractNumId w:val="13"/>
  </w:num>
  <w:num w:numId="15">
    <w:abstractNumId w:val="11"/>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364233"/>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910EA"/>
    <w:rsid w:val="000A2D8A"/>
    <w:rsid w:val="000B257A"/>
    <w:rsid w:val="000B4369"/>
    <w:rsid w:val="000D1A2B"/>
    <w:rsid w:val="000D26A6"/>
    <w:rsid w:val="000D2B90"/>
    <w:rsid w:val="000D6ED8"/>
    <w:rsid w:val="000D717B"/>
    <w:rsid w:val="000F0EB6"/>
    <w:rsid w:val="00100B28"/>
    <w:rsid w:val="00102F25"/>
    <w:rsid w:val="00103F9F"/>
    <w:rsid w:val="0011216E"/>
    <w:rsid w:val="001131CB"/>
    <w:rsid w:val="00117316"/>
    <w:rsid w:val="001209B4"/>
    <w:rsid w:val="0015124C"/>
    <w:rsid w:val="00152810"/>
    <w:rsid w:val="00163704"/>
    <w:rsid w:val="00164C83"/>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D6C63"/>
    <w:rsid w:val="001E0B1F"/>
    <w:rsid w:val="001E1E0B"/>
    <w:rsid w:val="001F0B2B"/>
    <w:rsid w:val="001F1173"/>
    <w:rsid w:val="001F7F96"/>
    <w:rsid w:val="002005A8"/>
    <w:rsid w:val="00203DD8"/>
    <w:rsid w:val="00204E1D"/>
    <w:rsid w:val="002059BD"/>
    <w:rsid w:val="00210FAF"/>
    <w:rsid w:val="002168F2"/>
    <w:rsid w:val="0022589F"/>
    <w:rsid w:val="00230359"/>
    <w:rsid w:val="002343FE"/>
    <w:rsid w:val="002502CF"/>
    <w:rsid w:val="00267EBB"/>
    <w:rsid w:val="0027023B"/>
    <w:rsid w:val="00274EDB"/>
    <w:rsid w:val="00275929"/>
    <w:rsid w:val="0027729E"/>
    <w:rsid w:val="0028194F"/>
    <w:rsid w:val="00284ED6"/>
    <w:rsid w:val="00290C5A"/>
    <w:rsid w:val="0029647A"/>
    <w:rsid w:val="00296504"/>
    <w:rsid w:val="002A06A8"/>
    <w:rsid w:val="002A69C3"/>
    <w:rsid w:val="002B5511"/>
    <w:rsid w:val="002B7ACF"/>
    <w:rsid w:val="002E0643"/>
    <w:rsid w:val="002E392E"/>
    <w:rsid w:val="002E6BBC"/>
    <w:rsid w:val="002F1BA9"/>
    <w:rsid w:val="002F6E74"/>
    <w:rsid w:val="003106B3"/>
    <w:rsid w:val="0031385D"/>
    <w:rsid w:val="003223B2"/>
    <w:rsid w:val="00322A67"/>
    <w:rsid w:val="00330E13"/>
    <w:rsid w:val="003336B7"/>
    <w:rsid w:val="00335A23"/>
    <w:rsid w:val="00340707"/>
    <w:rsid w:val="00351841"/>
    <w:rsid w:val="003624A6"/>
    <w:rsid w:val="00364233"/>
    <w:rsid w:val="00364ADF"/>
    <w:rsid w:val="003670D9"/>
    <w:rsid w:val="00370B41"/>
    <w:rsid w:val="003716F8"/>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6F5E"/>
    <w:rsid w:val="003F7DF0"/>
    <w:rsid w:val="004039AF"/>
    <w:rsid w:val="00407AFF"/>
    <w:rsid w:val="0041155D"/>
    <w:rsid w:val="004170BF"/>
    <w:rsid w:val="00425CC3"/>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02DA"/>
    <w:rsid w:val="004D17D8"/>
    <w:rsid w:val="004E355B"/>
    <w:rsid w:val="004E4CE6"/>
    <w:rsid w:val="005028E5"/>
    <w:rsid w:val="00503735"/>
    <w:rsid w:val="005224F2"/>
    <w:rsid w:val="00536D8B"/>
    <w:rsid w:val="005379C3"/>
    <w:rsid w:val="005519C2"/>
    <w:rsid w:val="005523E0"/>
    <w:rsid w:val="0055320F"/>
    <w:rsid w:val="0055699B"/>
    <w:rsid w:val="00563D3D"/>
    <w:rsid w:val="005659AA"/>
    <w:rsid w:val="005676E8"/>
    <w:rsid w:val="00570945"/>
    <w:rsid w:val="00581048"/>
    <w:rsid w:val="00581203"/>
    <w:rsid w:val="0058349C"/>
    <w:rsid w:val="00585FBE"/>
    <w:rsid w:val="005870E8"/>
    <w:rsid w:val="00594059"/>
    <w:rsid w:val="0059796E"/>
    <w:rsid w:val="005A4D4E"/>
    <w:rsid w:val="005A7237"/>
    <w:rsid w:val="005B21FA"/>
    <w:rsid w:val="005B3244"/>
    <w:rsid w:val="005B5CD0"/>
    <w:rsid w:val="005B6CC4"/>
    <w:rsid w:val="005B6EE8"/>
    <w:rsid w:val="005B7731"/>
    <w:rsid w:val="005C4515"/>
    <w:rsid w:val="005C5602"/>
    <w:rsid w:val="005C74A6"/>
    <w:rsid w:val="005D3B4D"/>
    <w:rsid w:val="005D615C"/>
    <w:rsid w:val="005E1860"/>
    <w:rsid w:val="005F063B"/>
    <w:rsid w:val="005F072F"/>
    <w:rsid w:val="005F192D"/>
    <w:rsid w:val="005F24C8"/>
    <w:rsid w:val="005F26AF"/>
    <w:rsid w:val="005F3744"/>
    <w:rsid w:val="0061383D"/>
    <w:rsid w:val="00614D69"/>
    <w:rsid w:val="0061508C"/>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55AD"/>
    <w:rsid w:val="006E6D0B"/>
    <w:rsid w:val="006F126E"/>
    <w:rsid w:val="006F2C2D"/>
    <w:rsid w:val="006F3834"/>
    <w:rsid w:val="006F5693"/>
    <w:rsid w:val="00717B01"/>
    <w:rsid w:val="007227D9"/>
    <w:rsid w:val="0072491F"/>
    <w:rsid w:val="007374A1"/>
    <w:rsid w:val="00752712"/>
    <w:rsid w:val="00753A84"/>
    <w:rsid w:val="007611F5"/>
    <w:rsid w:val="007619E4"/>
    <w:rsid w:val="00761E75"/>
    <w:rsid w:val="0076495E"/>
    <w:rsid w:val="00765FC8"/>
    <w:rsid w:val="00776A5D"/>
    <w:rsid w:val="00793F46"/>
    <w:rsid w:val="007A1325"/>
    <w:rsid w:val="007A1A18"/>
    <w:rsid w:val="007A62D6"/>
    <w:rsid w:val="007B53D8"/>
    <w:rsid w:val="007C22C5"/>
    <w:rsid w:val="007C57E1"/>
    <w:rsid w:val="007C5811"/>
    <w:rsid w:val="007D2DF5"/>
    <w:rsid w:val="007D451A"/>
    <w:rsid w:val="007D5E3E"/>
    <w:rsid w:val="007D7596"/>
    <w:rsid w:val="007E242C"/>
    <w:rsid w:val="007E598B"/>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3B88"/>
    <w:rsid w:val="008D724A"/>
    <w:rsid w:val="008E2B49"/>
    <w:rsid w:val="008E7A3E"/>
    <w:rsid w:val="008F0BAE"/>
    <w:rsid w:val="008F41FD"/>
    <w:rsid w:val="008F4479"/>
    <w:rsid w:val="008F4BA0"/>
    <w:rsid w:val="008F77CE"/>
    <w:rsid w:val="00901726"/>
    <w:rsid w:val="00920E6A"/>
    <w:rsid w:val="00923D0E"/>
    <w:rsid w:val="00930908"/>
    <w:rsid w:val="00931816"/>
    <w:rsid w:val="00931E13"/>
    <w:rsid w:val="00932C71"/>
    <w:rsid w:val="009509D5"/>
    <w:rsid w:val="009538F5"/>
    <w:rsid w:val="009568A2"/>
    <w:rsid w:val="00957187"/>
    <w:rsid w:val="009603E1"/>
    <w:rsid w:val="00961C9D"/>
    <w:rsid w:val="00963065"/>
    <w:rsid w:val="009655AD"/>
    <w:rsid w:val="0097151F"/>
    <w:rsid w:val="00973777"/>
    <w:rsid w:val="00976E78"/>
    <w:rsid w:val="009775C0"/>
    <w:rsid w:val="00990634"/>
    <w:rsid w:val="00991733"/>
    <w:rsid w:val="00992078"/>
    <w:rsid w:val="009A1467"/>
    <w:rsid w:val="009A6464"/>
    <w:rsid w:val="009B69F5"/>
    <w:rsid w:val="009B70F7"/>
    <w:rsid w:val="009C0B65"/>
    <w:rsid w:val="009C1B59"/>
    <w:rsid w:val="009C5FF7"/>
    <w:rsid w:val="009C6292"/>
    <w:rsid w:val="009D15DB"/>
    <w:rsid w:val="009F1CBB"/>
    <w:rsid w:val="009F3305"/>
    <w:rsid w:val="009F6FB2"/>
    <w:rsid w:val="00A069D0"/>
    <w:rsid w:val="00A071C0"/>
    <w:rsid w:val="00A22670"/>
    <w:rsid w:val="00A24B35"/>
    <w:rsid w:val="00A271BA"/>
    <w:rsid w:val="00A27F86"/>
    <w:rsid w:val="00A31F02"/>
    <w:rsid w:val="00A40640"/>
    <w:rsid w:val="00A431C6"/>
    <w:rsid w:val="00A54315"/>
    <w:rsid w:val="00A60FBC"/>
    <w:rsid w:val="00A65C0B"/>
    <w:rsid w:val="00A80A16"/>
    <w:rsid w:val="00A81FD2"/>
    <w:rsid w:val="00A8441A"/>
    <w:rsid w:val="00A8674A"/>
    <w:rsid w:val="00AA6F6E"/>
    <w:rsid w:val="00AB48D3"/>
    <w:rsid w:val="00AE2124"/>
    <w:rsid w:val="00AE24BC"/>
    <w:rsid w:val="00AE3E3F"/>
    <w:rsid w:val="00AE7305"/>
    <w:rsid w:val="00AF4760"/>
    <w:rsid w:val="00AF55D4"/>
    <w:rsid w:val="00B05C2D"/>
    <w:rsid w:val="00B12933"/>
    <w:rsid w:val="00B12B88"/>
    <w:rsid w:val="00B13BC8"/>
    <w:rsid w:val="00B24662"/>
    <w:rsid w:val="00B3569C"/>
    <w:rsid w:val="00B43676"/>
    <w:rsid w:val="00B60125"/>
    <w:rsid w:val="00B6033D"/>
    <w:rsid w:val="00B6656B"/>
    <w:rsid w:val="00B71625"/>
    <w:rsid w:val="00B75C54"/>
    <w:rsid w:val="00B8111C"/>
    <w:rsid w:val="00B92A93"/>
    <w:rsid w:val="00B96C60"/>
    <w:rsid w:val="00BA17A8"/>
    <w:rsid w:val="00BA3C33"/>
    <w:rsid w:val="00BA6413"/>
    <w:rsid w:val="00BB0878"/>
    <w:rsid w:val="00BB1879"/>
    <w:rsid w:val="00BC0ABE"/>
    <w:rsid w:val="00BC30DB"/>
    <w:rsid w:val="00BC64FF"/>
    <w:rsid w:val="00BC7C37"/>
    <w:rsid w:val="00BD2244"/>
    <w:rsid w:val="00BE6472"/>
    <w:rsid w:val="00BF29B8"/>
    <w:rsid w:val="00BF46EA"/>
    <w:rsid w:val="00C020A0"/>
    <w:rsid w:val="00C07D05"/>
    <w:rsid w:val="00C10856"/>
    <w:rsid w:val="00C203FA"/>
    <w:rsid w:val="00C305D1"/>
    <w:rsid w:val="00C3164F"/>
    <w:rsid w:val="00C31B5E"/>
    <w:rsid w:val="00C34D3E"/>
    <w:rsid w:val="00C35B37"/>
    <w:rsid w:val="00C3747A"/>
    <w:rsid w:val="00C56DCC"/>
    <w:rsid w:val="00C57075"/>
    <w:rsid w:val="00C72AFE"/>
    <w:rsid w:val="00C81619"/>
    <w:rsid w:val="00CA013C"/>
    <w:rsid w:val="00CA6D6D"/>
    <w:rsid w:val="00CA6EDD"/>
    <w:rsid w:val="00CB70D8"/>
    <w:rsid w:val="00CC7A4E"/>
    <w:rsid w:val="00CD1359"/>
    <w:rsid w:val="00CD4C83"/>
    <w:rsid w:val="00CF30D9"/>
    <w:rsid w:val="00D0140E"/>
    <w:rsid w:val="00D01EDC"/>
    <w:rsid w:val="00D05AA0"/>
    <w:rsid w:val="00D078AA"/>
    <w:rsid w:val="00D10058"/>
    <w:rsid w:val="00D11978"/>
    <w:rsid w:val="00D15E30"/>
    <w:rsid w:val="00D16129"/>
    <w:rsid w:val="00D25DBD"/>
    <w:rsid w:val="00D26929"/>
    <w:rsid w:val="00D308B7"/>
    <w:rsid w:val="00D30CBD"/>
    <w:rsid w:val="00D30D9E"/>
    <w:rsid w:val="00D33908"/>
    <w:rsid w:val="00D354F2"/>
    <w:rsid w:val="00D36C30"/>
    <w:rsid w:val="00D43A8C"/>
    <w:rsid w:val="00D472C2"/>
    <w:rsid w:val="00D53072"/>
    <w:rsid w:val="00D54C83"/>
    <w:rsid w:val="00D61A4E"/>
    <w:rsid w:val="00D634EA"/>
    <w:rsid w:val="00D77956"/>
    <w:rsid w:val="00D80691"/>
    <w:rsid w:val="00D80F0C"/>
    <w:rsid w:val="00D85245"/>
    <w:rsid w:val="00D90518"/>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25285"/>
    <w:rsid w:val="00E353A2"/>
    <w:rsid w:val="00E36881"/>
    <w:rsid w:val="00E40EE2"/>
    <w:rsid w:val="00E42E4C"/>
    <w:rsid w:val="00E47013"/>
    <w:rsid w:val="00E541F9"/>
    <w:rsid w:val="00E57B79"/>
    <w:rsid w:val="00E63419"/>
    <w:rsid w:val="00E64496"/>
    <w:rsid w:val="00E762D1"/>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18E"/>
    <w:rsid w:val="00F07888"/>
    <w:rsid w:val="00F1313D"/>
    <w:rsid w:val="00F201E7"/>
    <w:rsid w:val="00F21C79"/>
    <w:rsid w:val="00F238C9"/>
    <w:rsid w:val="00F23CA5"/>
    <w:rsid w:val="00F277AA"/>
    <w:rsid w:val="00F31955"/>
    <w:rsid w:val="00F34C06"/>
    <w:rsid w:val="00F43EA3"/>
    <w:rsid w:val="00F50C55"/>
    <w:rsid w:val="00F52980"/>
    <w:rsid w:val="00F541C2"/>
    <w:rsid w:val="00F57FFB"/>
    <w:rsid w:val="00F601E6"/>
    <w:rsid w:val="00F73954"/>
    <w:rsid w:val="00F94060"/>
    <w:rsid w:val="00FA56F6"/>
    <w:rsid w:val="00FB329D"/>
    <w:rsid w:val="00FC0BCC"/>
    <w:rsid w:val="00FC12BC"/>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C9FCC6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F6F5E"/>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F6F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F6F5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F6F5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Ch,TAG,no read,No Spacing211,No Spacing12,No Spacing2111,No Spacing4,No Spacing11111,No Spacing5,No Spacing21,Card,Tags,tags,No Spacing1111,ta"/>
    <w:basedOn w:val="Normal"/>
    <w:next w:val="Normal"/>
    <w:link w:val="Heading4Char"/>
    <w:uiPriority w:val="9"/>
    <w:unhideWhenUsed/>
    <w:qFormat/>
    <w:rsid w:val="003F6F5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F6F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6F5E"/>
  </w:style>
  <w:style w:type="character" w:customStyle="1" w:styleId="Heading1Char">
    <w:name w:val="Heading 1 Char"/>
    <w:aliases w:val="Pocket Char"/>
    <w:basedOn w:val="DefaultParagraphFont"/>
    <w:link w:val="Heading1"/>
    <w:uiPriority w:val="9"/>
    <w:rsid w:val="003F6F5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F6F5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F6F5E"/>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Ch Char,TAG Char,no read Char,No Spacing211 Char,No Spacing12 Char,No Spacing2111 Char"/>
    <w:basedOn w:val="DefaultParagraphFont"/>
    <w:link w:val="Heading4"/>
    <w:uiPriority w:val="9"/>
    <w:rsid w:val="003F6F5E"/>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3F6F5E"/>
    <w:rPr>
      <w:b/>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1"/>
    <w:qFormat/>
    <w:rsid w:val="003F6F5E"/>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3F6F5E"/>
    <w:rPr>
      <w:rFonts w:ascii="Calibri" w:hAnsi="Calibri"/>
      <w:b/>
      <w:i w:val="0"/>
      <w:iCs/>
      <w:sz w:val="22"/>
      <w:u w:val="single"/>
      <w:bdr w:val="none" w:sz="0" w:space="0" w:color="auto"/>
    </w:rPr>
  </w:style>
  <w:style w:type="paragraph" w:customStyle="1" w:styleId="textbold">
    <w:name w:val="text bold"/>
    <w:basedOn w:val="Normal"/>
    <w:link w:val="Emphasis"/>
    <w:uiPriority w:val="20"/>
    <w:qFormat/>
    <w:rsid w:val="001F7F96"/>
    <w:pPr>
      <w:ind w:left="720"/>
      <w:jc w:val="both"/>
    </w:pPr>
    <w:rPr>
      <w:b/>
      <w:iCs/>
      <w:u w:val="single"/>
    </w:rPr>
  </w:style>
  <w:style w:type="character" w:styleId="FollowedHyperlink">
    <w:name w:val="FollowedHyperlink"/>
    <w:basedOn w:val="DefaultParagraphFont"/>
    <w:uiPriority w:val="99"/>
    <w:semiHidden/>
    <w:unhideWhenUsed/>
    <w:rsid w:val="003F6F5E"/>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3F6F5E"/>
    <w:rPr>
      <w:color w:val="auto"/>
      <w:u w:val="none"/>
    </w:rPr>
  </w:style>
  <w:style w:type="paragraph" w:styleId="DocumentMap">
    <w:name w:val="Document Map"/>
    <w:basedOn w:val="Normal"/>
    <w:link w:val="DocumentMapChar"/>
    <w:uiPriority w:val="99"/>
    <w:semiHidden/>
    <w:unhideWhenUsed/>
    <w:rsid w:val="003F6F5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F6F5E"/>
    <w:rPr>
      <w:rFonts w:ascii="Lucida Grande" w:hAnsi="Lucida Grande" w:cs="Lucida Grande"/>
    </w:rPr>
  </w:style>
  <w:style w:type="character" w:customStyle="1" w:styleId="apple-converted-space">
    <w:name w:val="apple-converted-space"/>
    <w:basedOn w:val="DefaultParagraphFont"/>
    <w:rsid w:val="008D3B88"/>
  </w:style>
  <w:style w:type="paragraph" w:styleId="NormalWeb">
    <w:name w:val="Normal (Web)"/>
    <w:basedOn w:val="Normal"/>
    <w:uiPriority w:val="99"/>
    <w:semiHidden/>
    <w:unhideWhenUsed/>
    <w:rsid w:val="008D3B88"/>
    <w:pPr>
      <w:spacing w:before="100" w:beforeAutospacing="1" w:after="100" w:afterAutospacing="1" w:line="240" w:lineRule="auto"/>
    </w:pPr>
    <w:rPr>
      <w:rFonts w:ascii="Times" w:hAnsi="Times" w:cs="Times New Roman"/>
      <w:sz w:val="20"/>
      <w:szCs w:val="20"/>
    </w:rPr>
  </w:style>
  <w:style w:type="character" w:styleId="Strong">
    <w:name w:val="Strong"/>
    <w:aliases w:val="strong"/>
    <w:basedOn w:val="DefaultParagraphFont"/>
    <w:uiPriority w:val="22"/>
    <w:qFormat/>
    <w:rsid w:val="003716F8"/>
    <w:rPr>
      <w:b/>
      <w:bCs/>
    </w:rPr>
  </w:style>
  <w:style w:type="character" w:customStyle="1" w:styleId="wikiexternallink">
    <w:name w:val="wikiexternallink"/>
    <w:basedOn w:val="DefaultParagraphFont"/>
    <w:rsid w:val="00A069D0"/>
  </w:style>
  <w:style w:type="character" w:customStyle="1" w:styleId="wikigeneratedlinkcontent">
    <w:name w:val="wikigeneratedlinkcontent"/>
    <w:basedOn w:val="DefaultParagraphFont"/>
    <w:rsid w:val="00A069D0"/>
  </w:style>
  <w:style w:type="paragraph" w:styleId="ListParagraph">
    <w:name w:val="List Paragraph"/>
    <w:basedOn w:val="Normal"/>
    <w:uiPriority w:val="34"/>
    <w:qFormat/>
    <w:rsid w:val="00AE7305"/>
    <w:pPr>
      <w:ind w:left="720"/>
      <w:contextualSpacing/>
    </w:pPr>
  </w:style>
  <w:style w:type="paragraph" w:styleId="NoSpacing">
    <w:name w:val="No Spacing"/>
    <w:uiPriority w:val="1"/>
    <w:rsid w:val="001F7F96"/>
  </w:style>
  <w:style w:type="paragraph" w:styleId="Header">
    <w:name w:val="header"/>
    <w:basedOn w:val="Normal"/>
    <w:link w:val="HeaderChar"/>
    <w:uiPriority w:val="99"/>
    <w:unhideWhenUsed/>
    <w:rsid w:val="001F7F96"/>
    <w:pPr>
      <w:tabs>
        <w:tab w:val="center" w:pos="4320"/>
        <w:tab w:val="right" w:pos="8640"/>
      </w:tabs>
      <w:spacing w:after="0" w:line="240" w:lineRule="auto"/>
    </w:pPr>
  </w:style>
  <w:style w:type="character" w:customStyle="1" w:styleId="HeaderChar">
    <w:name w:val="Header Char"/>
    <w:basedOn w:val="DefaultParagraphFont"/>
    <w:link w:val="Header"/>
    <w:uiPriority w:val="99"/>
    <w:rsid w:val="001F7F96"/>
    <w:rPr>
      <w:rFonts w:ascii="Calibri" w:hAnsi="Calibri"/>
      <w:sz w:val="22"/>
    </w:rPr>
  </w:style>
  <w:style w:type="paragraph" w:styleId="Footer">
    <w:name w:val="footer"/>
    <w:basedOn w:val="Normal"/>
    <w:link w:val="FooterChar"/>
    <w:uiPriority w:val="99"/>
    <w:unhideWhenUsed/>
    <w:rsid w:val="001F7F96"/>
    <w:pPr>
      <w:tabs>
        <w:tab w:val="center" w:pos="4320"/>
        <w:tab w:val="right" w:pos="8640"/>
      </w:tabs>
      <w:spacing w:after="0" w:line="240" w:lineRule="auto"/>
    </w:pPr>
  </w:style>
  <w:style w:type="character" w:customStyle="1" w:styleId="FooterChar">
    <w:name w:val="Footer Char"/>
    <w:basedOn w:val="DefaultParagraphFont"/>
    <w:link w:val="Footer"/>
    <w:uiPriority w:val="99"/>
    <w:rsid w:val="001F7F96"/>
    <w:rPr>
      <w:rFonts w:ascii="Calibri" w:hAnsi="Calibri"/>
      <w:sz w:val="22"/>
    </w:rPr>
  </w:style>
  <w:style w:type="character" w:styleId="PageNumber">
    <w:name w:val="page number"/>
    <w:basedOn w:val="DefaultParagraphFont"/>
    <w:uiPriority w:val="99"/>
    <w:semiHidden/>
    <w:unhideWhenUsed/>
    <w:rsid w:val="008F0BAE"/>
  </w:style>
  <w:style w:type="character" w:customStyle="1" w:styleId="DebateUnderline">
    <w:name w:val="Debate Underline"/>
    <w:qFormat/>
    <w:rsid w:val="008F0BAE"/>
    <w:rPr>
      <w:sz w:val="24"/>
      <w:szCs w:val="24"/>
      <w:u w:val="thick"/>
    </w:rPr>
  </w:style>
  <w:style w:type="paragraph" w:customStyle="1" w:styleId="Nothing">
    <w:name w:val="Nothing"/>
    <w:link w:val="NothingChar"/>
    <w:qFormat/>
    <w:rsid w:val="008F0BAE"/>
    <w:rPr>
      <w:rFonts w:asciiTheme="majorHAnsi" w:eastAsia="Times New Roman" w:hAnsiTheme="majorHAnsi" w:cs="Times New Roman"/>
      <w:sz w:val="16"/>
    </w:rPr>
  </w:style>
  <w:style w:type="character" w:customStyle="1" w:styleId="NothingChar">
    <w:name w:val="Nothing Char"/>
    <w:link w:val="Nothing"/>
    <w:locked/>
    <w:rsid w:val="008F0BAE"/>
    <w:rPr>
      <w:rFonts w:asciiTheme="majorHAnsi" w:eastAsia="Times New Roman" w:hAnsiTheme="majorHAnsi" w:cs="Times New Roman"/>
      <w:sz w:val="16"/>
    </w:rPr>
  </w:style>
  <w:style w:type="character" w:customStyle="1" w:styleId="Author-Date">
    <w:name w:val="Author-Date"/>
    <w:qFormat/>
    <w:rsid w:val="008F0BAE"/>
    <w:rPr>
      <w:b/>
      <w:sz w:val="24"/>
    </w:rPr>
  </w:style>
  <w:style w:type="character" w:customStyle="1" w:styleId="CardsChar">
    <w:name w:val="Cards Char"/>
    <w:link w:val="Cards"/>
    <w:locked/>
    <w:rsid w:val="008F0BAE"/>
    <w:rPr>
      <w:sz w:val="16"/>
    </w:rPr>
  </w:style>
  <w:style w:type="paragraph" w:customStyle="1" w:styleId="Cards">
    <w:name w:val="Cards"/>
    <w:next w:val="Normal"/>
    <w:link w:val="CardsChar"/>
    <w:qFormat/>
    <w:rsid w:val="008F0BAE"/>
    <w:pPr>
      <w:widowControl w:val="0"/>
      <w:ind w:left="432" w:right="432"/>
    </w:pPr>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F6F5E"/>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F6F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F6F5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F6F5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Ch,TAG,no read,No Spacing211,No Spacing12,No Spacing2111,No Spacing4,No Spacing11111,No Spacing5,No Spacing21,Card,Tags,tags,No Spacing1111,ta"/>
    <w:basedOn w:val="Normal"/>
    <w:next w:val="Normal"/>
    <w:link w:val="Heading4Char"/>
    <w:uiPriority w:val="9"/>
    <w:unhideWhenUsed/>
    <w:qFormat/>
    <w:rsid w:val="003F6F5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F6F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6F5E"/>
  </w:style>
  <w:style w:type="character" w:customStyle="1" w:styleId="Heading1Char">
    <w:name w:val="Heading 1 Char"/>
    <w:aliases w:val="Pocket Char"/>
    <w:basedOn w:val="DefaultParagraphFont"/>
    <w:link w:val="Heading1"/>
    <w:uiPriority w:val="9"/>
    <w:rsid w:val="003F6F5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F6F5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F6F5E"/>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Ch Char,TAG Char,no read Char,No Spacing211 Char,No Spacing12 Char,No Spacing2111 Char"/>
    <w:basedOn w:val="DefaultParagraphFont"/>
    <w:link w:val="Heading4"/>
    <w:uiPriority w:val="9"/>
    <w:rsid w:val="003F6F5E"/>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3F6F5E"/>
    <w:rPr>
      <w:b/>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1"/>
    <w:qFormat/>
    <w:rsid w:val="003F6F5E"/>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3F6F5E"/>
    <w:rPr>
      <w:rFonts w:ascii="Calibri" w:hAnsi="Calibri"/>
      <w:b/>
      <w:i w:val="0"/>
      <w:iCs/>
      <w:sz w:val="22"/>
      <w:u w:val="single"/>
      <w:bdr w:val="none" w:sz="0" w:space="0" w:color="auto"/>
    </w:rPr>
  </w:style>
  <w:style w:type="paragraph" w:customStyle="1" w:styleId="textbold">
    <w:name w:val="text bold"/>
    <w:basedOn w:val="Normal"/>
    <w:link w:val="Emphasis"/>
    <w:uiPriority w:val="20"/>
    <w:qFormat/>
    <w:rsid w:val="001F7F96"/>
    <w:pPr>
      <w:ind w:left="720"/>
      <w:jc w:val="both"/>
    </w:pPr>
    <w:rPr>
      <w:b/>
      <w:iCs/>
      <w:u w:val="single"/>
    </w:rPr>
  </w:style>
  <w:style w:type="character" w:styleId="FollowedHyperlink">
    <w:name w:val="FollowedHyperlink"/>
    <w:basedOn w:val="DefaultParagraphFont"/>
    <w:uiPriority w:val="99"/>
    <w:semiHidden/>
    <w:unhideWhenUsed/>
    <w:rsid w:val="003F6F5E"/>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3F6F5E"/>
    <w:rPr>
      <w:color w:val="auto"/>
      <w:u w:val="none"/>
    </w:rPr>
  </w:style>
  <w:style w:type="paragraph" w:styleId="DocumentMap">
    <w:name w:val="Document Map"/>
    <w:basedOn w:val="Normal"/>
    <w:link w:val="DocumentMapChar"/>
    <w:uiPriority w:val="99"/>
    <w:semiHidden/>
    <w:unhideWhenUsed/>
    <w:rsid w:val="003F6F5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F6F5E"/>
    <w:rPr>
      <w:rFonts w:ascii="Lucida Grande" w:hAnsi="Lucida Grande" w:cs="Lucida Grande"/>
    </w:rPr>
  </w:style>
  <w:style w:type="character" w:customStyle="1" w:styleId="apple-converted-space">
    <w:name w:val="apple-converted-space"/>
    <w:basedOn w:val="DefaultParagraphFont"/>
    <w:rsid w:val="008D3B88"/>
  </w:style>
  <w:style w:type="paragraph" w:styleId="NormalWeb">
    <w:name w:val="Normal (Web)"/>
    <w:basedOn w:val="Normal"/>
    <w:uiPriority w:val="99"/>
    <w:semiHidden/>
    <w:unhideWhenUsed/>
    <w:rsid w:val="008D3B88"/>
    <w:pPr>
      <w:spacing w:before="100" w:beforeAutospacing="1" w:after="100" w:afterAutospacing="1" w:line="240" w:lineRule="auto"/>
    </w:pPr>
    <w:rPr>
      <w:rFonts w:ascii="Times" w:hAnsi="Times" w:cs="Times New Roman"/>
      <w:sz w:val="20"/>
      <w:szCs w:val="20"/>
    </w:rPr>
  </w:style>
  <w:style w:type="character" w:styleId="Strong">
    <w:name w:val="Strong"/>
    <w:aliases w:val="strong"/>
    <w:basedOn w:val="DefaultParagraphFont"/>
    <w:uiPriority w:val="22"/>
    <w:qFormat/>
    <w:rsid w:val="003716F8"/>
    <w:rPr>
      <w:b/>
      <w:bCs/>
    </w:rPr>
  </w:style>
  <w:style w:type="character" w:customStyle="1" w:styleId="wikiexternallink">
    <w:name w:val="wikiexternallink"/>
    <w:basedOn w:val="DefaultParagraphFont"/>
    <w:rsid w:val="00A069D0"/>
  </w:style>
  <w:style w:type="character" w:customStyle="1" w:styleId="wikigeneratedlinkcontent">
    <w:name w:val="wikigeneratedlinkcontent"/>
    <w:basedOn w:val="DefaultParagraphFont"/>
    <w:rsid w:val="00A069D0"/>
  </w:style>
  <w:style w:type="paragraph" w:styleId="ListParagraph">
    <w:name w:val="List Paragraph"/>
    <w:basedOn w:val="Normal"/>
    <w:uiPriority w:val="34"/>
    <w:qFormat/>
    <w:rsid w:val="00AE7305"/>
    <w:pPr>
      <w:ind w:left="720"/>
      <w:contextualSpacing/>
    </w:pPr>
  </w:style>
  <w:style w:type="paragraph" w:styleId="NoSpacing">
    <w:name w:val="No Spacing"/>
    <w:uiPriority w:val="1"/>
    <w:rsid w:val="001F7F96"/>
  </w:style>
  <w:style w:type="paragraph" w:styleId="Header">
    <w:name w:val="header"/>
    <w:basedOn w:val="Normal"/>
    <w:link w:val="HeaderChar"/>
    <w:uiPriority w:val="99"/>
    <w:unhideWhenUsed/>
    <w:rsid w:val="001F7F96"/>
    <w:pPr>
      <w:tabs>
        <w:tab w:val="center" w:pos="4320"/>
        <w:tab w:val="right" w:pos="8640"/>
      </w:tabs>
      <w:spacing w:after="0" w:line="240" w:lineRule="auto"/>
    </w:pPr>
  </w:style>
  <w:style w:type="character" w:customStyle="1" w:styleId="HeaderChar">
    <w:name w:val="Header Char"/>
    <w:basedOn w:val="DefaultParagraphFont"/>
    <w:link w:val="Header"/>
    <w:uiPriority w:val="99"/>
    <w:rsid w:val="001F7F96"/>
    <w:rPr>
      <w:rFonts w:ascii="Calibri" w:hAnsi="Calibri"/>
      <w:sz w:val="22"/>
    </w:rPr>
  </w:style>
  <w:style w:type="paragraph" w:styleId="Footer">
    <w:name w:val="footer"/>
    <w:basedOn w:val="Normal"/>
    <w:link w:val="FooterChar"/>
    <w:uiPriority w:val="99"/>
    <w:unhideWhenUsed/>
    <w:rsid w:val="001F7F96"/>
    <w:pPr>
      <w:tabs>
        <w:tab w:val="center" w:pos="4320"/>
        <w:tab w:val="right" w:pos="8640"/>
      </w:tabs>
      <w:spacing w:after="0" w:line="240" w:lineRule="auto"/>
    </w:pPr>
  </w:style>
  <w:style w:type="character" w:customStyle="1" w:styleId="FooterChar">
    <w:name w:val="Footer Char"/>
    <w:basedOn w:val="DefaultParagraphFont"/>
    <w:link w:val="Footer"/>
    <w:uiPriority w:val="99"/>
    <w:rsid w:val="001F7F96"/>
    <w:rPr>
      <w:rFonts w:ascii="Calibri" w:hAnsi="Calibri"/>
      <w:sz w:val="22"/>
    </w:rPr>
  </w:style>
  <w:style w:type="character" w:styleId="PageNumber">
    <w:name w:val="page number"/>
    <w:basedOn w:val="DefaultParagraphFont"/>
    <w:uiPriority w:val="99"/>
    <w:semiHidden/>
    <w:unhideWhenUsed/>
    <w:rsid w:val="008F0BAE"/>
  </w:style>
  <w:style w:type="character" w:customStyle="1" w:styleId="DebateUnderline">
    <w:name w:val="Debate Underline"/>
    <w:qFormat/>
    <w:rsid w:val="008F0BAE"/>
    <w:rPr>
      <w:sz w:val="24"/>
      <w:szCs w:val="24"/>
      <w:u w:val="thick"/>
    </w:rPr>
  </w:style>
  <w:style w:type="paragraph" w:customStyle="1" w:styleId="Nothing">
    <w:name w:val="Nothing"/>
    <w:link w:val="NothingChar"/>
    <w:qFormat/>
    <w:rsid w:val="008F0BAE"/>
    <w:rPr>
      <w:rFonts w:asciiTheme="majorHAnsi" w:eastAsia="Times New Roman" w:hAnsiTheme="majorHAnsi" w:cs="Times New Roman"/>
      <w:sz w:val="16"/>
    </w:rPr>
  </w:style>
  <w:style w:type="character" w:customStyle="1" w:styleId="NothingChar">
    <w:name w:val="Nothing Char"/>
    <w:link w:val="Nothing"/>
    <w:locked/>
    <w:rsid w:val="008F0BAE"/>
    <w:rPr>
      <w:rFonts w:asciiTheme="majorHAnsi" w:eastAsia="Times New Roman" w:hAnsiTheme="majorHAnsi" w:cs="Times New Roman"/>
      <w:sz w:val="16"/>
    </w:rPr>
  </w:style>
  <w:style w:type="character" w:customStyle="1" w:styleId="Author-Date">
    <w:name w:val="Author-Date"/>
    <w:qFormat/>
    <w:rsid w:val="008F0BAE"/>
    <w:rPr>
      <w:b/>
      <w:sz w:val="24"/>
    </w:rPr>
  </w:style>
  <w:style w:type="character" w:customStyle="1" w:styleId="CardsChar">
    <w:name w:val="Cards Char"/>
    <w:link w:val="Cards"/>
    <w:locked/>
    <w:rsid w:val="008F0BAE"/>
    <w:rPr>
      <w:sz w:val="16"/>
    </w:rPr>
  </w:style>
  <w:style w:type="paragraph" w:customStyle="1" w:styleId="Cards">
    <w:name w:val="Cards"/>
    <w:next w:val="Normal"/>
    <w:link w:val="CardsChar"/>
    <w:qFormat/>
    <w:rsid w:val="008F0BAE"/>
    <w:pPr>
      <w:widowControl w:val="0"/>
      <w:ind w:left="432" w:right="432"/>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32097">
      <w:bodyDiv w:val="1"/>
      <w:marLeft w:val="0"/>
      <w:marRight w:val="0"/>
      <w:marTop w:val="0"/>
      <w:marBottom w:val="0"/>
      <w:divBdr>
        <w:top w:val="none" w:sz="0" w:space="0" w:color="auto"/>
        <w:left w:val="none" w:sz="0" w:space="0" w:color="auto"/>
        <w:bottom w:val="none" w:sz="0" w:space="0" w:color="auto"/>
        <w:right w:val="none" w:sz="0" w:space="0" w:color="auto"/>
      </w:divBdr>
    </w:div>
    <w:div w:id="17582557">
      <w:bodyDiv w:val="1"/>
      <w:marLeft w:val="0"/>
      <w:marRight w:val="0"/>
      <w:marTop w:val="0"/>
      <w:marBottom w:val="0"/>
      <w:divBdr>
        <w:top w:val="none" w:sz="0" w:space="0" w:color="auto"/>
        <w:left w:val="none" w:sz="0" w:space="0" w:color="auto"/>
        <w:bottom w:val="none" w:sz="0" w:space="0" w:color="auto"/>
        <w:right w:val="none" w:sz="0" w:space="0" w:color="auto"/>
      </w:divBdr>
    </w:div>
    <w:div w:id="24059564">
      <w:bodyDiv w:val="1"/>
      <w:marLeft w:val="0"/>
      <w:marRight w:val="0"/>
      <w:marTop w:val="0"/>
      <w:marBottom w:val="0"/>
      <w:divBdr>
        <w:top w:val="none" w:sz="0" w:space="0" w:color="auto"/>
        <w:left w:val="none" w:sz="0" w:space="0" w:color="auto"/>
        <w:bottom w:val="none" w:sz="0" w:space="0" w:color="auto"/>
        <w:right w:val="none" w:sz="0" w:space="0" w:color="auto"/>
      </w:divBdr>
    </w:div>
    <w:div w:id="30038066">
      <w:bodyDiv w:val="1"/>
      <w:marLeft w:val="0"/>
      <w:marRight w:val="0"/>
      <w:marTop w:val="0"/>
      <w:marBottom w:val="0"/>
      <w:divBdr>
        <w:top w:val="none" w:sz="0" w:space="0" w:color="auto"/>
        <w:left w:val="none" w:sz="0" w:space="0" w:color="auto"/>
        <w:bottom w:val="none" w:sz="0" w:space="0" w:color="auto"/>
        <w:right w:val="none" w:sz="0" w:space="0" w:color="auto"/>
      </w:divBdr>
    </w:div>
    <w:div w:id="56249273">
      <w:bodyDiv w:val="1"/>
      <w:marLeft w:val="0"/>
      <w:marRight w:val="0"/>
      <w:marTop w:val="0"/>
      <w:marBottom w:val="0"/>
      <w:divBdr>
        <w:top w:val="none" w:sz="0" w:space="0" w:color="auto"/>
        <w:left w:val="none" w:sz="0" w:space="0" w:color="auto"/>
        <w:bottom w:val="none" w:sz="0" w:space="0" w:color="auto"/>
        <w:right w:val="none" w:sz="0" w:space="0" w:color="auto"/>
      </w:divBdr>
    </w:div>
    <w:div w:id="64228326">
      <w:bodyDiv w:val="1"/>
      <w:marLeft w:val="0"/>
      <w:marRight w:val="0"/>
      <w:marTop w:val="0"/>
      <w:marBottom w:val="0"/>
      <w:divBdr>
        <w:top w:val="none" w:sz="0" w:space="0" w:color="auto"/>
        <w:left w:val="none" w:sz="0" w:space="0" w:color="auto"/>
        <w:bottom w:val="none" w:sz="0" w:space="0" w:color="auto"/>
        <w:right w:val="none" w:sz="0" w:space="0" w:color="auto"/>
      </w:divBdr>
    </w:div>
    <w:div w:id="128400648">
      <w:bodyDiv w:val="1"/>
      <w:marLeft w:val="0"/>
      <w:marRight w:val="0"/>
      <w:marTop w:val="0"/>
      <w:marBottom w:val="0"/>
      <w:divBdr>
        <w:top w:val="none" w:sz="0" w:space="0" w:color="auto"/>
        <w:left w:val="none" w:sz="0" w:space="0" w:color="auto"/>
        <w:bottom w:val="none" w:sz="0" w:space="0" w:color="auto"/>
        <w:right w:val="none" w:sz="0" w:space="0" w:color="auto"/>
      </w:divBdr>
      <w:divsChild>
        <w:div w:id="1350333832">
          <w:marLeft w:val="0"/>
          <w:marRight w:val="0"/>
          <w:marTop w:val="0"/>
          <w:marBottom w:val="270"/>
          <w:divBdr>
            <w:top w:val="none" w:sz="0" w:space="0" w:color="auto"/>
            <w:left w:val="none" w:sz="0" w:space="0" w:color="auto"/>
            <w:bottom w:val="none" w:sz="0" w:space="0" w:color="auto"/>
            <w:right w:val="none" w:sz="0" w:space="0" w:color="auto"/>
          </w:divBdr>
        </w:div>
        <w:div w:id="1888450689">
          <w:marLeft w:val="0"/>
          <w:marRight w:val="0"/>
          <w:marTop w:val="0"/>
          <w:marBottom w:val="0"/>
          <w:divBdr>
            <w:top w:val="none" w:sz="0" w:space="0" w:color="auto"/>
            <w:left w:val="none" w:sz="0" w:space="0" w:color="auto"/>
            <w:bottom w:val="none" w:sz="0" w:space="0" w:color="auto"/>
            <w:right w:val="none" w:sz="0" w:space="0" w:color="auto"/>
          </w:divBdr>
          <w:divsChild>
            <w:div w:id="524025962">
              <w:marLeft w:val="0"/>
              <w:marRight w:val="0"/>
              <w:marTop w:val="0"/>
              <w:marBottom w:val="0"/>
              <w:divBdr>
                <w:top w:val="single" w:sz="6" w:space="4" w:color="CCCCCC"/>
                <w:left w:val="none" w:sz="0" w:space="0" w:color="auto"/>
                <w:bottom w:val="single" w:sz="6" w:space="4" w:color="CCCCCC"/>
                <w:right w:val="none" w:sz="0" w:space="0" w:color="auto"/>
              </w:divBdr>
            </w:div>
          </w:divsChild>
        </w:div>
      </w:divsChild>
    </w:div>
    <w:div w:id="133065182">
      <w:bodyDiv w:val="1"/>
      <w:marLeft w:val="0"/>
      <w:marRight w:val="0"/>
      <w:marTop w:val="0"/>
      <w:marBottom w:val="0"/>
      <w:divBdr>
        <w:top w:val="none" w:sz="0" w:space="0" w:color="auto"/>
        <w:left w:val="none" w:sz="0" w:space="0" w:color="auto"/>
        <w:bottom w:val="none" w:sz="0" w:space="0" w:color="auto"/>
        <w:right w:val="none" w:sz="0" w:space="0" w:color="auto"/>
      </w:divBdr>
    </w:div>
    <w:div w:id="145707037">
      <w:bodyDiv w:val="1"/>
      <w:marLeft w:val="0"/>
      <w:marRight w:val="0"/>
      <w:marTop w:val="0"/>
      <w:marBottom w:val="0"/>
      <w:divBdr>
        <w:top w:val="none" w:sz="0" w:space="0" w:color="auto"/>
        <w:left w:val="none" w:sz="0" w:space="0" w:color="auto"/>
        <w:bottom w:val="none" w:sz="0" w:space="0" w:color="auto"/>
        <w:right w:val="none" w:sz="0" w:space="0" w:color="auto"/>
      </w:divBdr>
    </w:div>
    <w:div w:id="195705129">
      <w:bodyDiv w:val="1"/>
      <w:marLeft w:val="0"/>
      <w:marRight w:val="0"/>
      <w:marTop w:val="0"/>
      <w:marBottom w:val="0"/>
      <w:divBdr>
        <w:top w:val="none" w:sz="0" w:space="0" w:color="auto"/>
        <w:left w:val="none" w:sz="0" w:space="0" w:color="auto"/>
        <w:bottom w:val="none" w:sz="0" w:space="0" w:color="auto"/>
        <w:right w:val="none" w:sz="0" w:space="0" w:color="auto"/>
      </w:divBdr>
    </w:div>
    <w:div w:id="220674821">
      <w:bodyDiv w:val="1"/>
      <w:marLeft w:val="0"/>
      <w:marRight w:val="0"/>
      <w:marTop w:val="0"/>
      <w:marBottom w:val="0"/>
      <w:divBdr>
        <w:top w:val="none" w:sz="0" w:space="0" w:color="auto"/>
        <w:left w:val="none" w:sz="0" w:space="0" w:color="auto"/>
        <w:bottom w:val="none" w:sz="0" w:space="0" w:color="auto"/>
        <w:right w:val="none" w:sz="0" w:space="0" w:color="auto"/>
      </w:divBdr>
    </w:div>
    <w:div w:id="279841509">
      <w:bodyDiv w:val="1"/>
      <w:marLeft w:val="0"/>
      <w:marRight w:val="0"/>
      <w:marTop w:val="0"/>
      <w:marBottom w:val="0"/>
      <w:divBdr>
        <w:top w:val="none" w:sz="0" w:space="0" w:color="auto"/>
        <w:left w:val="none" w:sz="0" w:space="0" w:color="auto"/>
        <w:bottom w:val="none" w:sz="0" w:space="0" w:color="auto"/>
        <w:right w:val="none" w:sz="0" w:space="0" w:color="auto"/>
      </w:divBdr>
    </w:div>
    <w:div w:id="286006582">
      <w:bodyDiv w:val="1"/>
      <w:marLeft w:val="0"/>
      <w:marRight w:val="0"/>
      <w:marTop w:val="0"/>
      <w:marBottom w:val="0"/>
      <w:divBdr>
        <w:top w:val="none" w:sz="0" w:space="0" w:color="auto"/>
        <w:left w:val="none" w:sz="0" w:space="0" w:color="auto"/>
        <w:bottom w:val="none" w:sz="0" w:space="0" w:color="auto"/>
        <w:right w:val="none" w:sz="0" w:space="0" w:color="auto"/>
      </w:divBdr>
    </w:div>
    <w:div w:id="286856655">
      <w:bodyDiv w:val="1"/>
      <w:marLeft w:val="0"/>
      <w:marRight w:val="0"/>
      <w:marTop w:val="0"/>
      <w:marBottom w:val="0"/>
      <w:divBdr>
        <w:top w:val="none" w:sz="0" w:space="0" w:color="auto"/>
        <w:left w:val="none" w:sz="0" w:space="0" w:color="auto"/>
        <w:bottom w:val="none" w:sz="0" w:space="0" w:color="auto"/>
        <w:right w:val="none" w:sz="0" w:space="0" w:color="auto"/>
      </w:divBdr>
    </w:div>
    <w:div w:id="355860511">
      <w:bodyDiv w:val="1"/>
      <w:marLeft w:val="0"/>
      <w:marRight w:val="0"/>
      <w:marTop w:val="0"/>
      <w:marBottom w:val="0"/>
      <w:divBdr>
        <w:top w:val="none" w:sz="0" w:space="0" w:color="auto"/>
        <w:left w:val="none" w:sz="0" w:space="0" w:color="auto"/>
        <w:bottom w:val="none" w:sz="0" w:space="0" w:color="auto"/>
        <w:right w:val="none" w:sz="0" w:space="0" w:color="auto"/>
      </w:divBdr>
    </w:div>
    <w:div w:id="360084599">
      <w:bodyDiv w:val="1"/>
      <w:marLeft w:val="0"/>
      <w:marRight w:val="0"/>
      <w:marTop w:val="0"/>
      <w:marBottom w:val="0"/>
      <w:divBdr>
        <w:top w:val="none" w:sz="0" w:space="0" w:color="auto"/>
        <w:left w:val="none" w:sz="0" w:space="0" w:color="auto"/>
        <w:bottom w:val="none" w:sz="0" w:space="0" w:color="auto"/>
        <w:right w:val="none" w:sz="0" w:space="0" w:color="auto"/>
      </w:divBdr>
    </w:div>
    <w:div w:id="367951376">
      <w:bodyDiv w:val="1"/>
      <w:marLeft w:val="0"/>
      <w:marRight w:val="0"/>
      <w:marTop w:val="0"/>
      <w:marBottom w:val="0"/>
      <w:divBdr>
        <w:top w:val="none" w:sz="0" w:space="0" w:color="auto"/>
        <w:left w:val="none" w:sz="0" w:space="0" w:color="auto"/>
        <w:bottom w:val="none" w:sz="0" w:space="0" w:color="auto"/>
        <w:right w:val="none" w:sz="0" w:space="0" w:color="auto"/>
      </w:divBdr>
    </w:div>
    <w:div w:id="404574955">
      <w:bodyDiv w:val="1"/>
      <w:marLeft w:val="0"/>
      <w:marRight w:val="0"/>
      <w:marTop w:val="0"/>
      <w:marBottom w:val="0"/>
      <w:divBdr>
        <w:top w:val="none" w:sz="0" w:space="0" w:color="auto"/>
        <w:left w:val="none" w:sz="0" w:space="0" w:color="auto"/>
        <w:bottom w:val="none" w:sz="0" w:space="0" w:color="auto"/>
        <w:right w:val="none" w:sz="0" w:space="0" w:color="auto"/>
      </w:divBdr>
    </w:div>
    <w:div w:id="458650018">
      <w:bodyDiv w:val="1"/>
      <w:marLeft w:val="0"/>
      <w:marRight w:val="0"/>
      <w:marTop w:val="0"/>
      <w:marBottom w:val="0"/>
      <w:divBdr>
        <w:top w:val="none" w:sz="0" w:space="0" w:color="auto"/>
        <w:left w:val="none" w:sz="0" w:space="0" w:color="auto"/>
        <w:bottom w:val="none" w:sz="0" w:space="0" w:color="auto"/>
        <w:right w:val="none" w:sz="0" w:space="0" w:color="auto"/>
      </w:divBdr>
      <w:divsChild>
        <w:div w:id="856233005">
          <w:blockQuote w:val="1"/>
          <w:marLeft w:val="0"/>
          <w:marRight w:val="180"/>
          <w:marTop w:val="0"/>
          <w:marBottom w:val="0"/>
          <w:divBdr>
            <w:top w:val="none" w:sz="0" w:space="0" w:color="auto"/>
            <w:left w:val="single" w:sz="18" w:space="15" w:color="BBBBBB"/>
            <w:bottom w:val="none" w:sz="0" w:space="0" w:color="auto"/>
            <w:right w:val="none" w:sz="0" w:space="0" w:color="auto"/>
          </w:divBdr>
        </w:div>
      </w:divsChild>
    </w:div>
    <w:div w:id="487211888">
      <w:bodyDiv w:val="1"/>
      <w:marLeft w:val="0"/>
      <w:marRight w:val="0"/>
      <w:marTop w:val="0"/>
      <w:marBottom w:val="0"/>
      <w:divBdr>
        <w:top w:val="none" w:sz="0" w:space="0" w:color="auto"/>
        <w:left w:val="none" w:sz="0" w:space="0" w:color="auto"/>
        <w:bottom w:val="none" w:sz="0" w:space="0" w:color="auto"/>
        <w:right w:val="none" w:sz="0" w:space="0" w:color="auto"/>
      </w:divBdr>
      <w:divsChild>
        <w:div w:id="298848151">
          <w:marLeft w:val="0"/>
          <w:marRight w:val="0"/>
          <w:marTop w:val="0"/>
          <w:marBottom w:val="0"/>
          <w:divBdr>
            <w:top w:val="none" w:sz="0" w:space="0" w:color="auto"/>
            <w:left w:val="none" w:sz="0" w:space="0" w:color="auto"/>
            <w:bottom w:val="none" w:sz="0" w:space="0" w:color="auto"/>
            <w:right w:val="none" w:sz="0" w:space="0" w:color="auto"/>
          </w:divBdr>
          <w:divsChild>
            <w:div w:id="1388141531">
              <w:marLeft w:val="0"/>
              <w:marRight w:val="0"/>
              <w:marTop w:val="0"/>
              <w:marBottom w:val="0"/>
              <w:divBdr>
                <w:top w:val="none" w:sz="0" w:space="0" w:color="auto"/>
                <w:left w:val="none" w:sz="0" w:space="0" w:color="auto"/>
                <w:bottom w:val="none" w:sz="0" w:space="0" w:color="auto"/>
                <w:right w:val="none" w:sz="0" w:space="0" w:color="auto"/>
              </w:divBdr>
              <w:divsChild>
                <w:div w:id="580408198">
                  <w:marLeft w:val="0"/>
                  <w:marRight w:val="0"/>
                  <w:marTop w:val="0"/>
                  <w:marBottom w:val="0"/>
                  <w:divBdr>
                    <w:top w:val="none" w:sz="0" w:space="0" w:color="auto"/>
                    <w:left w:val="none" w:sz="0" w:space="0" w:color="auto"/>
                    <w:bottom w:val="none" w:sz="0" w:space="0" w:color="auto"/>
                    <w:right w:val="none" w:sz="0" w:space="0" w:color="auto"/>
                  </w:divBdr>
                  <w:divsChild>
                    <w:div w:id="33503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550154">
          <w:marLeft w:val="0"/>
          <w:marRight w:val="0"/>
          <w:marTop w:val="0"/>
          <w:marBottom w:val="0"/>
          <w:divBdr>
            <w:top w:val="none" w:sz="0" w:space="0" w:color="auto"/>
            <w:left w:val="none" w:sz="0" w:space="0" w:color="auto"/>
            <w:bottom w:val="none" w:sz="0" w:space="0" w:color="auto"/>
            <w:right w:val="none" w:sz="0" w:space="0" w:color="auto"/>
          </w:divBdr>
          <w:divsChild>
            <w:div w:id="1310982999">
              <w:marLeft w:val="0"/>
              <w:marRight w:val="0"/>
              <w:marTop w:val="0"/>
              <w:marBottom w:val="0"/>
              <w:divBdr>
                <w:top w:val="none" w:sz="0" w:space="0" w:color="auto"/>
                <w:left w:val="none" w:sz="0" w:space="0" w:color="auto"/>
                <w:bottom w:val="single" w:sz="6" w:space="8" w:color="D5D5D5"/>
                <w:right w:val="none" w:sz="0" w:space="0" w:color="auto"/>
              </w:divBdr>
              <w:divsChild>
                <w:div w:id="507060402">
                  <w:marLeft w:val="0"/>
                  <w:marRight w:val="0"/>
                  <w:marTop w:val="0"/>
                  <w:marBottom w:val="0"/>
                  <w:divBdr>
                    <w:top w:val="single" w:sz="6" w:space="31" w:color="D5D5D5"/>
                    <w:left w:val="none" w:sz="0" w:space="0" w:color="auto"/>
                    <w:bottom w:val="single" w:sz="6" w:space="4" w:color="D5D5D5"/>
                    <w:right w:val="none" w:sz="0" w:space="0" w:color="auto"/>
                  </w:divBdr>
                  <w:divsChild>
                    <w:div w:id="1154176844">
                      <w:marLeft w:val="0"/>
                      <w:marRight w:val="0"/>
                      <w:marTop w:val="0"/>
                      <w:marBottom w:val="0"/>
                      <w:divBdr>
                        <w:top w:val="none" w:sz="0" w:space="0" w:color="auto"/>
                        <w:left w:val="none" w:sz="0" w:space="0" w:color="auto"/>
                        <w:bottom w:val="none" w:sz="0" w:space="0" w:color="auto"/>
                        <w:right w:val="none" w:sz="0" w:space="0" w:color="auto"/>
                      </w:divBdr>
                      <w:divsChild>
                        <w:div w:id="25398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124427">
              <w:marLeft w:val="0"/>
              <w:marRight w:val="0"/>
              <w:marTop w:val="0"/>
              <w:marBottom w:val="0"/>
              <w:divBdr>
                <w:top w:val="none" w:sz="0" w:space="0" w:color="auto"/>
                <w:left w:val="none" w:sz="0" w:space="0" w:color="auto"/>
                <w:bottom w:val="none" w:sz="0" w:space="0" w:color="auto"/>
                <w:right w:val="none" w:sz="0" w:space="0" w:color="auto"/>
              </w:divBdr>
              <w:divsChild>
                <w:div w:id="660473057">
                  <w:marLeft w:val="0"/>
                  <w:marRight w:val="0"/>
                  <w:marTop w:val="0"/>
                  <w:marBottom w:val="0"/>
                  <w:divBdr>
                    <w:top w:val="none" w:sz="0" w:space="0" w:color="auto"/>
                    <w:left w:val="none" w:sz="0" w:space="0" w:color="auto"/>
                    <w:bottom w:val="none" w:sz="0" w:space="0" w:color="auto"/>
                    <w:right w:val="none" w:sz="0" w:space="0" w:color="auto"/>
                  </w:divBdr>
                  <w:divsChild>
                    <w:div w:id="569267634">
                      <w:marLeft w:val="0"/>
                      <w:marRight w:val="0"/>
                      <w:marTop w:val="0"/>
                      <w:marBottom w:val="0"/>
                      <w:divBdr>
                        <w:top w:val="none" w:sz="0" w:space="0" w:color="auto"/>
                        <w:left w:val="none" w:sz="0" w:space="0" w:color="auto"/>
                        <w:bottom w:val="none" w:sz="0" w:space="0" w:color="auto"/>
                        <w:right w:val="none" w:sz="0" w:space="0" w:color="auto"/>
                      </w:divBdr>
                      <w:divsChild>
                        <w:div w:id="432627202">
                          <w:marLeft w:val="0"/>
                          <w:marRight w:val="0"/>
                          <w:marTop w:val="0"/>
                          <w:marBottom w:val="0"/>
                          <w:divBdr>
                            <w:top w:val="none" w:sz="0" w:space="0" w:color="auto"/>
                            <w:left w:val="none" w:sz="0" w:space="0" w:color="auto"/>
                            <w:bottom w:val="none" w:sz="0" w:space="0" w:color="auto"/>
                            <w:right w:val="none" w:sz="0" w:space="0" w:color="auto"/>
                          </w:divBdr>
                          <w:divsChild>
                            <w:div w:id="386346098">
                              <w:marLeft w:val="0"/>
                              <w:marRight w:val="0"/>
                              <w:marTop w:val="150"/>
                              <w:marBottom w:val="105"/>
                              <w:divBdr>
                                <w:top w:val="none" w:sz="0" w:space="0" w:color="auto"/>
                                <w:left w:val="none" w:sz="0" w:space="0" w:color="auto"/>
                                <w:bottom w:val="none" w:sz="0" w:space="0" w:color="auto"/>
                                <w:right w:val="none" w:sz="0" w:space="0" w:color="auto"/>
                              </w:divBdr>
                            </w:div>
                          </w:divsChild>
                        </w:div>
                      </w:divsChild>
                    </w:div>
                  </w:divsChild>
                </w:div>
                <w:div w:id="1103376690">
                  <w:marLeft w:val="0"/>
                  <w:marRight w:val="0"/>
                  <w:marTop w:val="0"/>
                  <w:marBottom w:val="0"/>
                  <w:divBdr>
                    <w:top w:val="none" w:sz="0" w:space="0" w:color="auto"/>
                    <w:left w:val="none" w:sz="0" w:space="0" w:color="auto"/>
                    <w:bottom w:val="single" w:sz="6" w:space="8" w:color="D5D5D5"/>
                    <w:right w:val="none" w:sz="0" w:space="0" w:color="auto"/>
                  </w:divBdr>
                  <w:divsChild>
                    <w:div w:id="1709983997">
                      <w:marLeft w:val="0"/>
                      <w:marRight w:val="0"/>
                      <w:marTop w:val="0"/>
                      <w:marBottom w:val="0"/>
                      <w:divBdr>
                        <w:top w:val="none" w:sz="0" w:space="0" w:color="auto"/>
                        <w:left w:val="none" w:sz="0" w:space="0" w:color="auto"/>
                        <w:bottom w:val="none" w:sz="0" w:space="0" w:color="auto"/>
                        <w:right w:val="none" w:sz="0" w:space="0" w:color="auto"/>
                      </w:divBdr>
                      <w:divsChild>
                        <w:div w:id="1033071976">
                          <w:marLeft w:val="0"/>
                          <w:marRight w:val="0"/>
                          <w:marTop w:val="0"/>
                          <w:marBottom w:val="0"/>
                          <w:divBdr>
                            <w:top w:val="none" w:sz="0" w:space="0" w:color="auto"/>
                            <w:left w:val="none" w:sz="0" w:space="0" w:color="auto"/>
                            <w:bottom w:val="none" w:sz="0" w:space="0" w:color="auto"/>
                            <w:right w:val="none" w:sz="0" w:space="0" w:color="auto"/>
                          </w:divBdr>
                          <w:divsChild>
                            <w:div w:id="947615727">
                              <w:marLeft w:val="0"/>
                              <w:marRight w:val="0"/>
                              <w:marTop w:val="0"/>
                              <w:marBottom w:val="0"/>
                              <w:divBdr>
                                <w:top w:val="none" w:sz="0" w:space="0" w:color="auto"/>
                                <w:left w:val="none" w:sz="0" w:space="0" w:color="auto"/>
                                <w:bottom w:val="none" w:sz="0" w:space="0" w:color="auto"/>
                                <w:right w:val="none" w:sz="0" w:space="0" w:color="auto"/>
                              </w:divBdr>
                              <w:divsChild>
                                <w:div w:id="1677152567">
                                  <w:marLeft w:val="0"/>
                                  <w:marRight w:val="0"/>
                                  <w:marTop w:val="0"/>
                                  <w:marBottom w:val="0"/>
                                  <w:divBdr>
                                    <w:top w:val="single" w:sz="6" w:space="0" w:color="DEDEDE"/>
                                    <w:left w:val="single" w:sz="6" w:space="0" w:color="DEDEDE"/>
                                    <w:bottom w:val="single" w:sz="6" w:space="0" w:color="DEDEDE"/>
                                    <w:right w:val="single" w:sz="6" w:space="0" w:color="DEDEDE"/>
                                  </w:divBdr>
                                  <w:divsChild>
                                    <w:div w:id="946934218">
                                      <w:marLeft w:val="0"/>
                                      <w:marRight w:val="0"/>
                                      <w:marTop w:val="0"/>
                                      <w:marBottom w:val="0"/>
                                      <w:divBdr>
                                        <w:top w:val="none" w:sz="0" w:space="0" w:color="auto"/>
                                        <w:left w:val="single" w:sz="6" w:space="0" w:color="D5D5D5"/>
                                        <w:bottom w:val="none" w:sz="0" w:space="0" w:color="auto"/>
                                        <w:right w:val="none" w:sz="0" w:space="0" w:color="auto"/>
                                      </w:divBdr>
                                    </w:div>
                                    <w:div w:id="489448567">
                                      <w:marLeft w:val="0"/>
                                      <w:marRight w:val="0"/>
                                      <w:marTop w:val="0"/>
                                      <w:marBottom w:val="0"/>
                                      <w:divBdr>
                                        <w:top w:val="none" w:sz="0" w:space="0" w:color="auto"/>
                                        <w:left w:val="single" w:sz="6" w:space="6" w:color="D5D5D5"/>
                                        <w:bottom w:val="none" w:sz="0" w:space="0" w:color="auto"/>
                                        <w:right w:val="none" w:sz="0" w:space="0" w:color="auto"/>
                                      </w:divBdr>
                                    </w:div>
                                    <w:div w:id="1025714540">
                                      <w:marLeft w:val="0"/>
                                      <w:marRight w:val="0"/>
                                      <w:marTop w:val="0"/>
                                      <w:marBottom w:val="0"/>
                                      <w:divBdr>
                                        <w:top w:val="none" w:sz="0" w:space="0" w:color="auto"/>
                                        <w:left w:val="single" w:sz="6" w:space="8" w:color="D5D5D5"/>
                                        <w:bottom w:val="none" w:sz="0" w:space="0" w:color="auto"/>
                                        <w:right w:val="none" w:sz="0" w:space="0" w:color="auto"/>
                                      </w:divBdr>
                                    </w:div>
                                    <w:div w:id="773405185">
                                      <w:marLeft w:val="0"/>
                                      <w:marRight w:val="0"/>
                                      <w:marTop w:val="0"/>
                                      <w:marBottom w:val="0"/>
                                      <w:divBdr>
                                        <w:top w:val="none" w:sz="0" w:space="0" w:color="auto"/>
                                        <w:left w:val="single" w:sz="6" w:space="8" w:color="D5D5D5"/>
                                        <w:bottom w:val="none" w:sz="0" w:space="0" w:color="auto"/>
                                        <w:right w:val="none" w:sz="0" w:space="0" w:color="auto"/>
                                      </w:divBdr>
                                    </w:div>
                                  </w:divsChild>
                                </w:div>
                              </w:divsChild>
                            </w:div>
                          </w:divsChild>
                        </w:div>
                        <w:div w:id="1609848237">
                          <w:marLeft w:val="0"/>
                          <w:marRight w:val="0"/>
                          <w:marTop w:val="1050"/>
                          <w:marBottom w:val="0"/>
                          <w:divBdr>
                            <w:top w:val="none" w:sz="0" w:space="0" w:color="auto"/>
                            <w:left w:val="none" w:sz="0" w:space="0" w:color="auto"/>
                            <w:bottom w:val="none" w:sz="0" w:space="0" w:color="auto"/>
                            <w:right w:val="none" w:sz="0" w:space="0" w:color="auto"/>
                          </w:divBdr>
                        </w:div>
                      </w:divsChild>
                    </w:div>
                  </w:divsChild>
                </w:div>
                <w:div w:id="1608348684">
                  <w:marLeft w:val="0"/>
                  <w:marRight w:val="0"/>
                  <w:marTop w:val="0"/>
                  <w:marBottom w:val="0"/>
                  <w:divBdr>
                    <w:top w:val="none" w:sz="0" w:space="0" w:color="auto"/>
                    <w:left w:val="none" w:sz="0" w:space="0" w:color="auto"/>
                    <w:bottom w:val="none" w:sz="0" w:space="0" w:color="auto"/>
                    <w:right w:val="none" w:sz="0" w:space="0" w:color="auto"/>
                  </w:divBdr>
                  <w:divsChild>
                    <w:div w:id="806356017">
                      <w:marLeft w:val="0"/>
                      <w:marRight w:val="0"/>
                      <w:marTop w:val="0"/>
                      <w:marBottom w:val="0"/>
                      <w:divBdr>
                        <w:top w:val="none" w:sz="0" w:space="0" w:color="auto"/>
                        <w:left w:val="none" w:sz="0" w:space="0" w:color="auto"/>
                        <w:bottom w:val="none" w:sz="0" w:space="0" w:color="auto"/>
                        <w:right w:val="single" w:sz="6" w:space="8" w:color="D5D5D5"/>
                      </w:divBdr>
                      <w:divsChild>
                        <w:div w:id="606886666">
                          <w:marLeft w:val="0"/>
                          <w:marRight w:val="0"/>
                          <w:marTop w:val="300"/>
                          <w:marBottom w:val="0"/>
                          <w:divBdr>
                            <w:top w:val="none" w:sz="0" w:space="0" w:color="auto"/>
                            <w:left w:val="none" w:sz="0" w:space="0" w:color="auto"/>
                            <w:bottom w:val="none" w:sz="0" w:space="0" w:color="auto"/>
                            <w:right w:val="none" w:sz="0" w:space="0" w:color="auto"/>
                          </w:divBdr>
                          <w:divsChild>
                            <w:div w:id="1157309460">
                              <w:marLeft w:val="0"/>
                              <w:marRight w:val="0"/>
                              <w:marTop w:val="0"/>
                              <w:marBottom w:val="0"/>
                              <w:divBdr>
                                <w:top w:val="none" w:sz="0" w:space="0" w:color="auto"/>
                                <w:left w:val="none" w:sz="0" w:space="0" w:color="auto"/>
                                <w:bottom w:val="none" w:sz="0" w:space="0" w:color="auto"/>
                                <w:right w:val="none" w:sz="0" w:space="0" w:color="auto"/>
                              </w:divBdr>
                              <w:divsChild>
                                <w:div w:id="1201169550">
                                  <w:marLeft w:val="1500"/>
                                  <w:marRight w:val="0"/>
                                  <w:marTop w:val="0"/>
                                  <w:marBottom w:val="0"/>
                                  <w:divBdr>
                                    <w:top w:val="none" w:sz="0" w:space="0" w:color="auto"/>
                                    <w:left w:val="none" w:sz="0" w:space="0" w:color="auto"/>
                                    <w:bottom w:val="none" w:sz="0" w:space="0" w:color="auto"/>
                                    <w:right w:val="none" w:sz="0" w:space="0" w:color="auto"/>
                                  </w:divBdr>
                                  <w:divsChild>
                                    <w:div w:id="150230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36009">
                              <w:marLeft w:val="0"/>
                              <w:marRight w:val="300"/>
                              <w:marTop w:val="150"/>
                              <w:marBottom w:val="150"/>
                              <w:divBdr>
                                <w:top w:val="none" w:sz="0" w:space="0" w:color="auto"/>
                                <w:left w:val="none" w:sz="0" w:space="0" w:color="auto"/>
                                <w:bottom w:val="none" w:sz="0" w:space="0" w:color="auto"/>
                                <w:right w:val="none" w:sz="0" w:space="0" w:color="auto"/>
                              </w:divBdr>
                              <w:divsChild>
                                <w:div w:id="37200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7700840">
      <w:bodyDiv w:val="1"/>
      <w:marLeft w:val="0"/>
      <w:marRight w:val="0"/>
      <w:marTop w:val="0"/>
      <w:marBottom w:val="0"/>
      <w:divBdr>
        <w:top w:val="none" w:sz="0" w:space="0" w:color="auto"/>
        <w:left w:val="none" w:sz="0" w:space="0" w:color="auto"/>
        <w:bottom w:val="none" w:sz="0" w:space="0" w:color="auto"/>
        <w:right w:val="none" w:sz="0" w:space="0" w:color="auto"/>
      </w:divBdr>
    </w:div>
    <w:div w:id="543450595">
      <w:bodyDiv w:val="1"/>
      <w:marLeft w:val="0"/>
      <w:marRight w:val="0"/>
      <w:marTop w:val="0"/>
      <w:marBottom w:val="0"/>
      <w:divBdr>
        <w:top w:val="none" w:sz="0" w:space="0" w:color="auto"/>
        <w:left w:val="none" w:sz="0" w:space="0" w:color="auto"/>
        <w:bottom w:val="none" w:sz="0" w:space="0" w:color="auto"/>
        <w:right w:val="none" w:sz="0" w:space="0" w:color="auto"/>
      </w:divBdr>
    </w:div>
    <w:div w:id="615603168">
      <w:bodyDiv w:val="1"/>
      <w:marLeft w:val="0"/>
      <w:marRight w:val="0"/>
      <w:marTop w:val="0"/>
      <w:marBottom w:val="0"/>
      <w:divBdr>
        <w:top w:val="none" w:sz="0" w:space="0" w:color="auto"/>
        <w:left w:val="none" w:sz="0" w:space="0" w:color="auto"/>
        <w:bottom w:val="none" w:sz="0" w:space="0" w:color="auto"/>
        <w:right w:val="none" w:sz="0" w:space="0" w:color="auto"/>
      </w:divBdr>
    </w:div>
    <w:div w:id="657685721">
      <w:bodyDiv w:val="1"/>
      <w:marLeft w:val="0"/>
      <w:marRight w:val="0"/>
      <w:marTop w:val="0"/>
      <w:marBottom w:val="0"/>
      <w:divBdr>
        <w:top w:val="none" w:sz="0" w:space="0" w:color="auto"/>
        <w:left w:val="none" w:sz="0" w:space="0" w:color="auto"/>
        <w:bottom w:val="none" w:sz="0" w:space="0" w:color="auto"/>
        <w:right w:val="none" w:sz="0" w:space="0" w:color="auto"/>
      </w:divBdr>
    </w:div>
    <w:div w:id="702897859">
      <w:bodyDiv w:val="1"/>
      <w:marLeft w:val="0"/>
      <w:marRight w:val="0"/>
      <w:marTop w:val="0"/>
      <w:marBottom w:val="0"/>
      <w:divBdr>
        <w:top w:val="none" w:sz="0" w:space="0" w:color="auto"/>
        <w:left w:val="none" w:sz="0" w:space="0" w:color="auto"/>
        <w:bottom w:val="none" w:sz="0" w:space="0" w:color="auto"/>
        <w:right w:val="none" w:sz="0" w:space="0" w:color="auto"/>
      </w:divBdr>
    </w:div>
    <w:div w:id="711879671">
      <w:bodyDiv w:val="1"/>
      <w:marLeft w:val="0"/>
      <w:marRight w:val="0"/>
      <w:marTop w:val="0"/>
      <w:marBottom w:val="0"/>
      <w:divBdr>
        <w:top w:val="none" w:sz="0" w:space="0" w:color="auto"/>
        <w:left w:val="none" w:sz="0" w:space="0" w:color="auto"/>
        <w:bottom w:val="none" w:sz="0" w:space="0" w:color="auto"/>
        <w:right w:val="none" w:sz="0" w:space="0" w:color="auto"/>
      </w:divBdr>
      <w:divsChild>
        <w:div w:id="1508518784">
          <w:marLeft w:val="0"/>
          <w:marRight w:val="0"/>
          <w:marTop w:val="0"/>
          <w:marBottom w:val="0"/>
          <w:divBdr>
            <w:top w:val="none" w:sz="0" w:space="0" w:color="auto"/>
            <w:left w:val="none" w:sz="0" w:space="0" w:color="auto"/>
            <w:bottom w:val="none" w:sz="0" w:space="0" w:color="auto"/>
            <w:right w:val="none" w:sz="0" w:space="0" w:color="auto"/>
          </w:divBdr>
        </w:div>
        <w:div w:id="1614047589">
          <w:marLeft w:val="0"/>
          <w:marRight w:val="0"/>
          <w:marTop w:val="0"/>
          <w:marBottom w:val="0"/>
          <w:divBdr>
            <w:top w:val="none" w:sz="0" w:space="0" w:color="auto"/>
            <w:left w:val="none" w:sz="0" w:space="0" w:color="auto"/>
            <w:bottom w:val="none" w:sz="0" w:space="0" w:color="auto"/>
            <w:right w:val="none" w:sz="0" w:space="0" w:color="auto"/>
          </w:divBdr>
        </w:div>
        <w:div w:id="1958871848">
          <w:marLeft w:val="0"/>
          <w:marRight w:val="0"/>
          <w:marTop w:val="0"/>
          <w:marBottom w:val="0"/>
          <w:divBdr>
            <w:top w:val="none" w:sz="0" w:space="0" w:color="auto"/>
            <w:left w:val="none" w:sz="0" w:space="0" w:color="auto"/>
            <w:bottom w:val="none" w:sz="0" w:space="0" w:color="auto"/>
            <w:right w:val="none" w:sz="0" w:space="0" w:color="auto"/>
          </w:divBdr>
        </w:div>
      </w:divsChild>
    </w:div>
    <w:div w:id="730227961">
      <w:bodyDiv w:val="1"/>
      <w:marLeft w:val="0"/>
      <w:marRight w:val="0"/>
      <w:marTop w:val="0"/>
      <w:marBottom w:val="0"/>
      <w:divBdr>
        <w:top w:val="none" w:sz="0" w:space="0" w:color="auto"/>
        <w:left w:val="none" w:sz="0" w:space="0" w:color="auto"/>
        <w:bottom w:val="none" w:sz="0" w:space="0" w:color="auto"/>
        <w:right w:val="none" w:sz="0" w:space="0" w:color="auto"/>
      </w:divBdr>
    </w:div>
    <w:div w:id="746607496">
      <w:bodyDiv w:val="1"/>
      <w:marLeft w:val="0"/>
      <w:marRight w:val="0"/>
      <w:marTop w:val="0"/>
      <w:marBottom w:val="0"/>
      <w:divBdr>
        <w:top w:val="none" w:sz="0" w:space="0" w:color="auto"/>
        <w:left w:val="none" w:sz="0" w:space="0" w:color="auto"/>
        <w:bottom w:val="none" w:sz="0" w:space="0" w:color="auto"/>
        <w:right w:val="none" w:sz="0" w:space="0" w:color="auto"/>
      </w:divBdr>
    </w:div>
    <w:div w:id="771705476">
      <w:bodyDiv w:val="1"/>
      <w:marLeft w:val="0"/>
      <w:marRight w:val="0"/>
      <w:marTop w:val="0"/>
      <w:marBottom w:val="0"/>
      <w:divBdr>
        <w:top w:val="none" w:sz="0" w:space="0" w:color="auto"/>
        <w:left w:val="none" w:sz="0" w:space="0" w:color="auto"/>
        <w:bottom w:val="none" w:sz="0" w:space="0" w:color="auto"/>
        <w:right w:val="none" w:sz="0" w:space="0" w:color="auto"/>
      </w:divBdr>
    </w:div>
    <w:div w:id="779957275">
      <w:bodyDiv w:val="1"/>
      <w:marLeft w:val="0"/>
      <w:marRight w:val="0"/>
      <w:marTop w:val="0"/>
      <w:marBottom w:val="0"/>
      <w:divBdr>
        <w:top w:val="none" w:sz="0" w:space="0" w:color="auto"/>
        <w:left w:val="none" w:sz="0" w:space="0" w:color="auto"/>
        <w:bottom w:val="none" w:sz="0" w:space="0" w:color="auto"/>
        <w:right w:val="none" w:sz="0" w:space="0" w:color="auto"/>
      </w:divBdr>
    </w:div>
    <w:div w:id="791023378">
      <w:bodyDiv w:val="1"/>
      <w:marLeft w:val="0"/>
      <w:marRight w:val="0"/>
      <w:marTop w:val="0"/>
      <w:marBottom w:val="0"/>
      <w:divBdr>
        <w:top w:val="none" w:sz="0" w:space="0" w:color="auto"/>
        <w:left w:val="none" w:sz="0" w:space="0" w:color="auto"/>
        <w:bottom w:val="none" w:sz="0" w:space="0" w:color="auto"/>
        <w:right w:val="none" w:sz="0" w:space="0" w:color="auto"/>
      </w:divBdr>
    </w:div>
    <w:div w:id="798961544">
      <w:bodyDiv w:val="1"/>
      <w:marLeft w:val="0"/>
      <w:marRight w:val="0"/>
      <w:marTop w:val="0"/>
      <w:marBottom w:val="0"/>
      <w:divBdr>
        <w:top w:val="none" w:sz="0" w:space="0" w:color="auto"/>
        <w:left w:val="none" w:sz="0" w:space="0" w:color="auto"/>
        <w:bottom w:val="none" w:sz="0" w:space="0" w:color="auto"/>
        <w:right w:val="none" w:sz="0" w:space="0" w:color="auto"/>
      </w:divBdr>
    </w:div>
    <w:div w:id="804271642">
      <w:bodyDiv w:val="1"/>
      <w:marLeft w:val="0"/>
      <w:marRight w:val="0"/>
      <w:marTop w:val="0"/>
      <w:marBottom w:val="0"/>
      <w:divBdr>
        <w:top w:val="none" w:sz="0" w:space="0" w:color="auto"/>
        <w:left w:val="none" w:sz="0" w:space="0" w:color="auto"/>
        <w:bottom w:val="none" w:sz="0" w:space="0" w:color="auto"/>
        <w:right w:val="none" w:sz="0" w:space="0" w:color="auto"/>
      </w:divBdr>
      <w:divsChild>
        <w:div w:id="1082877503">
          <w:marLeft w:val="0"/>
          <w:marRight w:val="0"/>
          <w:marTop w:val="0"/>
          <w:marBottom w:val="0"/>
          <w:divBdr>
            <w:top w:val="none" w:sz="0" w:space="0" w:color="auto"/>
            <w:left w:val="none" w:sz="0" w:space="0" w:color="auto"/>
            <w:bottom w:val="none" w:sz="0" w:space="0" w:color="auto"/>
            <w:right w:val="none" w:sz="0" w:space="0" w:color="auto"/>
          </w:divBdr>
        </w:div>
        <w:div w:id="425345268">
          <w:marLeft w:val="0"/>
          <w:marRight w:val="0"/>
          <w:marTop w:val="0"/>
          <w:marBottom w:val="0"/>
          <w:divBdr>
            <w:top w:val="none" w:sz="0" w:space="0" w:color="auto"/>
            <w:left w:val="none" w:sz="0" w:space="0" w:color="auto"/>
            <w:bottom w:val="none" w:sz="0" w:space="0" w:color="auto"/>
            <w:right w:val="none" w:sz="0" w:space="0" w:color="auto"/>
          </w:divBdr>
        </w:div>
        <w:div w:id="1953437418">
          <w:marLeft w:val="0"/>
          <w:marRight w:val="0"/>
          <w:marTop w:val="0"/>
          <w:marBottom w:val="0"/>
          <w:divBdr>
            <w:top w:val="none" w:sz="0" w:space="0" w:color="auto"/>
            <w:left w:val="none" w:sz="0" w:space="0" w:color="auto"/>
            <w:bottom w:val="none" w:sz="0" w:space="0" w:color="auto"/>
            <w:right w:val="none" w:sz="0" w:space="0" w:color="auto"/>
          </w:divBdr>
        </w:div>
        <w:div w:id="577908592">
          <w:marLeft w:val="0"/>
          <w:marRight w:val="0"/>
          <w:marTop w:val="0"/>
          <w:marBottom w:val="0"/>
          <w:divBdr>
            <w:top w:val="none" w:sz="0" w:space="0" w:color="auto"/>
            <w:left w:val="none" w:sz="0" w:space="0" w:color="auto"/>
            <w:bottom w:val="none" w:sz="0" w:space="0" w:color="auto"/>
            <w:right w:val="none" w:sz="0" w:space="0" w:color="auto"/>
          </w:divBdr>
        </w:div>
        <w:div w:id="1936866830">
          <w:marLeft w:val="0"/>
          <w:marRight w:val="0"/>
          <w:marTop w:val="0"/>
          <w:marBottom w:val="0"/>
          <w:divBdr>
            <w:top w:val="none" w:sz="0" w:space="0" w:color="auto"/>
            <w:left w:val="none" w:sz="0" w:space="0" w:color="auto"/>
            <w:bottom w:val="none" w:sz="0" w:space="0" w:color="auto"/>
            <w:right w:val="none" w:sz="0" w:space="0" w:color="auto"/>
          </w:divBdr>
        </w:div>
        <w:div w:id="1104692166">
          <w:marLeft w:val="0"/>
          <w:marRight w:val="0"/>
          <w:marTop w:val="0"/>
          <w:marBottom w:val="0"/>
          <w:divBdr>
            <w:top w:val="none" w:sz="0" w:space="0" w:color="auto"/>
            <w:left w:val="none" w:sz="0" w:space="0" w:color="auto"/>
            <w:bottom w:val="none" w:sz="0" w:space="0" w:color="auto"/>
            <w:right w:val="none" w:sz="0" w:space="0" w:color="auto"/>
          </w:divBdr>
        </w:div>
        <w:div w:id="1993219648">
          <w:blockQuote w:val="1"/>
          <w:marLeft w:val="0"/>
          <w:marRight w:val="0"/>
          <w:marTop w:val="75"/>
          <w:marBottom w:val="375"/>
          <w:divBdr>
            <w:top w:val="none" w:sz="0" w:space="0" w:color="auto"/>
            <w:left w:val="none" w:sz="0" w:space="0" w:color="auto"/>
            <w:bottom w:val="none" w:sz="0" w:space="0" w:color="auto"/>
            <w:right w:val="none" w:sz="0" w:space="0" w:color="auto"/>
          </w:divBdr>
          <w:divsChild>
            <w:div w:id="302274125">
              <w:marLeft w:val="0"/>
              <w:marRight w:val="0"/>
              <w:marTop w:val="0"/>
              <w:marBottom w:val="0"/>
              <w:divBdr>
                <w:top w:val="none" w:sz="0" w:space="0" w:color="auto"/>
                <w:left w:val="none" w:sz="0" w:space="0" w:color="auto"/>
                <w:bottom w:val="none" w:sz="0" w:space="0" w:color="auto"/>
                <w:right w:val="none" w:sz="0" w:space="0" w:color="auto"/>
              </w:divBdr>
            </w:div>
          </w:divsChild>
        </w:div>
        <w:div w:id="412092634">
          <w:marLeft w:val="0"/>
          <w:marRight w:val="0"/>
          <w:marTop w:val="0"/>
          <w:marBottom w:val="0"/>
          <w:divBdr>
            <w:top w:val="none" w:sz="0" w:space="0" w:color="auto"/>
            <w:left w:val="none" w:sz="0" w:space="0" w:color="auto"/>
            <w:bottom w:val="none" w:sz="0" w:space="0" w:color="auto"/>
            <w:right w:val="none" w:sz="0" w:space="0" w:color="auto"/>
          </w:divBdr>
        </w:div>
        <w:div w:id="753014125">
          <w:marLeft w:val="0"/>
          <w:marRight w:val="0"/>
          <w:marTop w:val="0"/>
          <w:marBottom w:val="0"/>
          <w:divBdr>
            <w:top w:val="none" w:sz="0" w:space="0" w:color="auto"/>
            <w:left w:val="none" w:sz="0" w:space="0" w:color="auto"/>
            <w:bottom w:val="none" w:sz="0" w:space="0" w:color="auto"/>
            <w:right w:val="none" w:sz="0" w:space="0" w:color="auto"/>
          </w:divBdr>
        </w:div>
        <w:div w:id="1862278300">
          <w:blockQuote w:val="1"/>
          <w:marLeft w:val="0"/>
          <w:marRight w:val="0"/>
          <w:marTop w:val="75"/>
          <w:marBottom w:val="375"/>
          <w:divBdr>
            <w:top w:val="none" w:sz="0" w:space="0" w:color="auto"/>
            <w:left w:val="none" w:sz="0" w:space="0" w:color="auto"/>
            <w:bottom w:val="none" w:sz="0" w:space="0" w:color="auto"/>
            <w:right w:val="none" w:sz="0" w:space="0" w:color="auto"/>
          </w:divBdr>
          <w:divsChild>
            <w:div w:id="156579673">
              <w:marLeft w:val="0"/>
              <w:marRight w:val="0"/>
              <w:marTop w:val="0"/>
              <w:marBottom w:val="0"/>
              <w:divBdr>
                <w:top w:val="none" w:sz="0" w:space="0" w:color="auto"/>
                <w:left w:val="none" w:sz="0" w:space="0" w:color="auto"/>
                <w:bottom w:val="none" w:sz="0" w:space="0" w:color="auto"/>
                <w:right w:val="none" w:sz="0" w:space="0" w:color="auto"/>
              </w:divBdr>
            </w:div>
          </w:divsChild>
        </w:div>
        <w:div w:id="570702066">
          <w:marLeft w:val="0"/>
          <w:marRight w:val="0"/>
          <w:marTop w:val="0"/>
          <w:marBottom w:val="0"/>
          <w:divBdr>
            <w:top w:val="none" w:sz="0" w:space="0" w:color="auto"/>
            <w:left w:val="none" w:sz="0" w:space="0" w:color="auto"/>
            <w:bottom w:val="none" w:sz="0" w:space="0" w:color="auto"/>
            <w:right w:val="none" w:sz="0" w:space="0" w:color="auto"/>
          </w:divBdr>
        </w:div>
        <w:div w:id="846558201">
          <w:marLeft w:val="0"/>
          <w:marRight w:val="0"/>
          <w:marTop w:val="0"/>
          <w:marBottom w:val="0"/>
          <w:divBdr>
            <w:top w:val="none" w:sz="0" w:space="0" w:color="auto"/>
            <w:left w:val="none" w:sz="0" w:space="0" w:color="auto"/>
            <w:bottom w:val="none" w:sz="0" w:space="0" w:color="auto"/>
            <w:right w:val="none" w:sz="0" w:space="0" w:color="auto"/>
          </w:divBdr>
        </w:div>
      </w:divsChild>
    </w:div>
    <w:div w:id="836460828">
      <w:bodyDiv w:val="1"/>
      <w:marLeft w:val="0"/>
      <w:marRight w:val="0"/>
      <w:marTop w:val="0"/>
      <w:marBottom w:val="0"/>
      <w:divBdr>
        <w:top w:val="none" w:sz="0" w:space="0" w:color="auto"/>
        <w:left w:val="none" w:sz="0" w:space="0" w:color="auto"/>
        <w:bottom w:val="none" w:sz="0" w:space="0" w:color="auto"/>
        <w:right w:val="none" w:sz="0" w:space="0" w:color="auto"/>
      </w:divBdr>
    </w:div>
    <w:div w:id="876308101">
      <w:bodyDiv w:val="1"/>
      <w:marLeft w:val="0"/>
      <w:marRight w:val="0"/>
      <w:marTop w:val="0"/>
      <w:marBottom w:val="0"/>
      <w:divBdr>
        <w:top w:val="none" w:sz="0" w:space="0" w:color="auto"/>
        <w:left w:val="none" w:sz="0" w:space="0" w:color="auto"/>
        <w:bottom w:val="none" w:sz="0" w:space="0" w:color="auto"/>
        <w:right w:val="none" w:sz="0" w:space="0" w:color="auto"/>
      </w:divBdr>
      <w:divsChild>
        <w:div w:id="64839805">
          <w:marLeft w:val="0"/>
          <w:marRight w:val="0"/>
          <w:marTop w:val="0"/>
          <w:marBottom w:val="0"/>
          <w:divBdr>
            <w:top w:val="none" w:sz="0" w:space="0" w:color="auto"/>
            <w:left w:val="none" w:sz="0" w:space="0" w:color="auto"/>
            <w:bottom w:val="none" w:sz="0" w:space="0" w:color="auto"/>
            <w:right w:val="none" w:sz="0" w:space="0" w:color="auto"/>
          </w:divBdr>
          <w:divsChild>
            <w:div w:id="1048533482">
              <w:marLeft w:val="0"/>
              <w:marRight w:val="0"/>
              <w:marTop w:val="0"/>
              <w:marBottom w:val="0"/>
              <w:divBdr>
                <w:top w:val="none" w:sz="0" w:space="0" w:color="auto"/>
                <w:left w:val="none" w:sz="0" w:space="0" w:color="auto"/>
                <w:bottom w:val="none" w:sz="0" w:space="0" w:color="auto"/>
                <w:right w:val="none" w:sz="0" w:space="0" w:color="auto"/>
              </w:divBdr>
              <w:divsChild>
                <w:div w:id="1363898774">
                  <w:marLeft w:val="0"/>
                  <w:marRight w:val="0"/>
                  <w:marTop w:val="0"/>
                  <w:marBottom w:val="0"/>
                  <w:divBdr>
                    <w:top w:val="none" w:sz="0" w:space="0" w:color="auto"/>
                    <w:left w:val="none" w:sz="0" w:space="0" w:color="auto"/>
                    <w:bottom w:val="none" w:sz="0" w:space="0" w:color="auto"/>
                    <w:right w:val="none" w:sz="0" w:space="0" w:color="auto"/>
                  </w:divBdr>
                  <w:divsChild>
                    <w:div w:id="3107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451646">
          <w:marLeft w:val="0"/>
          <w:marRight w:val="0"/>
          <w:marTop w:val="0"/>
          <w:marBottom w:val="0"/>
          <w:divBdr>
            <w:top w:val="none" w:sz="0" w:space="0" w:color="auto"/>
            <w:left w:val="none" w:sz="0" w:space="0" w:color="auto"/>
            <w:bottom w:val="none" w:sz="0" w:space="0" w:color="auto"/>
            <w:right w:val="none" w:sz="0" w:space="0" w:color="auto"/>
          </w:divBdr>
          <w:divsChild>
            <w:div w:id="2133476921">
              <w:marLeft w:val="0"/>
              <w:marRight w:val="0"/>
              <w:marTop w:val="0"/>
              <w:marBottom w:val="0"/>
              <w:divBdr>
                <w:top w:val="none" w:sz="0" w:space="0" w:color="auto"/>
                <w:left w:val="none" w:sz="0" w:space="0" w:color="auto"/>
                <w:bottom w:val="single" w:sz="6" w:space="8" w:color="D5D5D5"/>
                <w:right w:val="none" w:sz="0" w:space="0" w:color="auto"/>
              </w:divBdr>
              <w:divsChild>
                <w:div w:id="695272038">
                  <w:marLeft w:val="0"/>
                  <w:marRight w:val="0"/>
                  <w:marTop w:val="0"/>
                  <w:marBottom w:val="0"/>
                  <w:divBdr>
                    <w:top w:val="single" w:sz="6" w:space="31" w:color="D5D5D5"/>
                    <w:left w:val="none" w:sz="0" w:space="0" w:color="auto"/>
                    <w:bottom w:val="single" w:sz="6" w:space="4" w:color="D5D5D5"/>
                    <w:right w:val="none" w:sz="0" w:space="0" w:color="auto"/>
                  </w:divBdr>
                  <w:divsChild>
                    <w:div w:id="1012684897">
                      <w:marLeft w:val="0"/>
                      <w:marRight w:val="0"/>
                      <w:marTop w:val="0"/>
                      <w:marBottom w:val="0"/>
                      <w:divBdr>
                        <w:top w:val="none" w:sz="0" w:space="0" w:color="auto"/>
                        <w:left w:val="none" w:sz="0" w:space="0" w:color="auto"/>
                        <w:bottom w:val="none" w:sz="0" w:space="0" w:color="auto"/>
                        <w:right w:val="none" w:sz="0" w:space="0" w:color="auto"/>
                      </w:divBdr>
                      <w:divsChild>
                        <w:div w:id="107231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304801">
              <w:marLeft w:val="0"/>
              <w:marRight w:val="0"/>
              <w:marTop w:val="0"/>
              <w:marBottom w:val="0"/>
              <w:divBdr>
                <w:top w:val="none" w:sz="0" w:space="0" w:color="auto"/>
                <w:left w:val="none" w:sz="0" w:space="0" w:color="auto"/>
                <w:bottom w:val="none" w:sz="0" w:space="0" w:color="auto"/>
                <w:right w:val="none" w:sz="0" w:space="0" w:color="auto"/>
              </w:divBdr>
              <w:divsChild>
                <w:div w:id="1206799281">
                  <w:marLeft w:val="0"/>
                  <w:marRight w:val="0"/>
                  <w:marTop w:val="0"/>
                  <w:marBottom w:val="0"/>
                  <w:divBdr>
                    <w:top w:val="none" w:sz="0" w:space="0" w:color="auto"/>
                    <w:left w:val="none" w:sz="0" w:space="0" w:color="auto"/>
                    <w:bottom w:val="none" w:sz="0" w:space="0" w:color="auto"/>
                    <w:right w:val="none" w:sz="0" w:space="0" w:color="auto"/>
                  </w:divBdr>
                  <w:divsChild>
                    <w:div w:id="219099268">
                      <w:marLeft w:val="0"/>
                      <w:marRight w:val="0"/>
                      <w:marTop w:val="0"/>
                      <w:marBottom w:val="0"/>
                      <w:divBdr>
                        <w:top w:val="none" w:sz="0" w:space="0" w:color="auto"/>
                        <w:left w:val="none" w:sz="0" w:space="0" w:color="auto"/>
                        <w:bottom w:val="none" w:sz="0" w:space="0" w:color="auto"/>
                        <w:right w:val="none" w:sz="0" w:space="0" w:color="auto"/>
                      </w:divBdr>
                      <w:divsChild>
                        <w:div w:id="1176381129">
                          <w:marLeft w:val="0"/>
                          <w:marRight w:val="0"/>
                          <w:marTop w:val="0"/>
                          <w:marBottom w:val="0"/>
                          <w:divBdr>
                            <w:top w:val="none" w:sz="0" w:space="0" w:color="auto"/>
                            <w:left w:val="none" w:sz="0" w:space="0" w:color="auto"/>
                            <w:bottom w:val="none" w:sz="0" w:space="0" w:color="auto"/>
                            <w:right w:val="none" w:sz="0" w:space="0" w:color="auto"/>
                          </w:divBdr>
                          <w:divsChild>
                            <w:div w:id="399795509">
                              <w:marLeft w:val="0"/>
                              <w:marRight w:val="0"/>
                              <w:marTop w:val="150"/>
                              <w:marBottom w:val="105"/>
                              <w:divBdr>
                                <w:top w:val="none" w:sz="0" w:space="0" w:color="auto"/>
                                <w:left w:val="none" w:sz="0" w:space="0" w:color="auto"/>
                                <w:bottom w:val="none" w:sz="0" w:space="0" w:color="auto"/>
                                <w:right w:val="none" w:sz="0" w:space="0" w:color="auto"/>
                              </w:divBdr>
                            </w:div>
                          </w:divsChild>
                        </w:div>
                      </w:divsChild>
                    </w:div>
                  </w:divsChild>
                </w:div>
                <w:div w:id="1924875445">
                  <w:marLeft w:val="0"/>
                  <w:marRight w:val="0"/>
                  <w:marTop w:val="0"/>
                  <w:marBottom w:val="0"/>
                  <w:divBdr>
                    <w:top w:val="none" w:sz="0" w:space="0" w:color="auto"/>
                    <w:left w:val="none" w:sz="0" w:space="0" w:color="auto"/>
                    <w:bottom w:val="single" w:sz="6" w:space="8" w:color="D5D5D5"/>
                    <w:right w:val="none" w:sz="0" w:space="0" w:color="auto"/>
                  </w:divBdr>
                  <w:divsChild>
                    <w:div w:id="499279228">
                      <w:marLeft w:val="0"/>
                      <w:marRight w:val="0"/>
                      <w:marTop w:val="0"/>
                      <w:marBottom w:val="0"/>
                      <w:divBdr>
                        <w:top w:val="none" w:sz="0" w:space="0" w:color="auto"/>
                        <w:left w:val="none" w:sz="0" w:space="0" w:color="auto"/>
                        <w:bottom w:val="none" w:sz="0" w:space="0" w:color="auto"/>
                        <w:right w:val="none" w:sz="0" w:space="0" w:color="auto"/>
                      </w:divBdr>
                      <w:divsChild>
                        <w:div w:id="2107186456">
                          <w:marLeft w:val="0"/>
                          <w:marRight w:val="0"/>
                          <w:marTop w:val="0"/>
                          <w:marBottom w:val="0"/>
                          <w:divBdr>
                            <w:top w:val="none" w:sz="0" w:space="0" w:color="auto"/>
                            <w:left w:val="none" w:sz="0" w:space="0" w:color="auto"/>
                            <w:bottom w:val="none" w:sz="0" w:space="0" w:color="auto"/>
                            <w:right w:val="none" w:sz="0" w:space="0" w:color="auto"/>
                          </w:divBdr>
                          <w:divsChild>
                            <w:div w:id="253367287">
                              <w:marLeft w:val="0"/>
                              <w:marRight w:val="0"/>
                              <w:marTop w:val="0"/>
                              <w:marBottom w:val="0"/>
                              <w:divBdr>
                                <w:top w:val="none" w:sz="0" w:space="0" w:color="auto"/>
                                <w:left w:val="none" w:sz="0" w:space="0" w:color="auto"/>
                                <w:bottom w:val="none" w:sz="0" w:space="0" w:color="auto"/>
                                <w:right w:val="none" w:sz="0" w:space="0" w:color="auto"/>
                              </w:divBdr>
                              <w:divsChild>
                                <w:div w:id="1987052528">
                                  <w:marLeft w:val="0"/>
                                  <w:marRight w:val="0"/>
                                  <w:marTop w:val="0"/>
                                  <w:marBottom w:val="0"/>
                                  <w:divBdr>
                                    <w:top w:val="single" w:sz="6" w:space="0" w:color="DEDEDE"/>
                                    <w:left w:val="single" w:sz="6" w:space="0" w:color="DEDEDE"/>
                                    <w:bottom w:val="single" w:sz="6" w:space="0" w:color="DEDEDE"/>
                                    <w:right w:val="single" w:sz="6" w:space="0" w:color="DEDEDE"/>
                                  </w:divBdr>
                                  <w:divsChild>
                                    <w:div w:id="1871986987">
                                      <w:marLeft w:val="0"/>
                                      <w:marRight w:val="0"/>
                                      <w:marTop w:val="0"/>
                                      <w:marBottom w:val="0"/>
                                      <w:divBdr>
                                        <w:top w:val="none" w:sz="0" w:space="0" w:color="auto"/>
                                        <w:left w:val="single" w:sz="6" w:space="0" w:color="D5D5D5"/>
                                        <w:bottom w:val="none" w:sz="0" w:space="0" w:color="auto"/>
                                        <w:right w:val="none" w:sz="0" w:space="0" w:color="auto"/>
                                      </w:divBdr>
                                    </w:div>
                                    <w:div w:id="1209681137">
                                      <w:marLeft w:val="0"/>
                                      <w:marRight w:val="0"/>
                                      <w:marTop w:val="0"/>
                                      <w:marBottom w:val="0"/>
                                      <w:divBdr>
                                        <w:top w:val="none" w:sz="0" w:space="0" w:color="auto"/>
                                        <w:left w:val="single" w:sz="6" w:space="6" w:color="D5D5D5"/>
                                        <w:bottom w:val="none" w:sz="0" w:space="0" w:color="auto"/>
                                        <w:right w:val="none" w:sz="0" w:space="0" w:color="auto"/>
                                      </w:divBdr>
                                    </w:div>
                                    <w:div w:id="1622999165">
                                      <w:marLeft w:val="0"/>
                                      <w:marRight w:val="0"/>
                                      <w:marTop w:val="0"/>
                                      <w:marBottom w:val="0"/>
                                      <w:divBdr>
                                        <w:top w:val="none" w:sz="0" w:space="0" w:color="auto"/>
                                        <w:left w:val="single" w:sz="6" w:space="8" w:color="D5D5D5"/>
                                        <w:bottom w:val="none" w:sz="0" w:space="0" w:color="auto"/>
                                        <w:right w:val="none" w:sz="0" w:space="0" w:color="auto"/>
                                      </w:divBdr>
                                    </w:div>
                                    <w:div w:id="920404506">
                                      <w:marLeft w:val="0"/>
                                      <w:marRight w:val="0"/>
                                      <w:marTop w:val="0"/>
                                      <w:marBottom w:val="0"/>
                                      <w:divBdr>
                                        <w:top w:val="none" w:sz="0" w:space="0" w:color="auto"/>
                                        <w:left w:val="single" w:sz="6" w:space="8" w:color="D5D5D5"/>
                                        <w:bottom w:val="none" w:sz="0" w:space="0" w:color="auto"/>
                                        <w:right w:val="none" w:sz="0" w:space="0" w:color="auto"/>
                                      </w:divBdr>
                                    </w:div>
                                  </w:divsChild>
                                </w:div>
                              </w:divsChild>
                            </w:div>
                          </w:divsChild>
                        </w:div>
                        <w:div w:id="612634659">
                          <w:marLeft w:val="0"/>
                          <w:marRight w:val="0"/>
                          <w:marTop w:val="1050"/>
                          <w:marBottom w:val="0"/>
                          <w:divBdr>
                            <w:top w:val="none" w:sz="0" w:space="0" w:color="auto"/>
                            <w:left w:val="none" w:sz="0" w:space="0" w:color="auto"/>
                            <w:bottom w:val="none" w:sz="0" w:space="0" w:color="auto"/>
                            <w:right w:val="none" w:sz="0" w:space="0" w:color="auto"/>
                          </w:divBdr>
                        </w:div>
                      </w:divsChild>
                    </w:div>
                  </w:divsChild>
                </w:div>
                <w:div w:id="1596552666">
                  <w:marLeft w:val="0"/>
                  <w:marRight w:val="0"/>
                  <w:marTop w:val="0"/>
                  <w:marBottom w:val="0"/>
                  <w:divBdr>
                    <w:top w:val="none" w:sz="0" w:space="0" w:color="auto"/>
                    <w:left w:val="none" w:sz="0" w:space="0" w:color="auto"/>
                    <w:bottom w:val="none" w:sz="0" w:space="0" w:color="auto"/>
                    <w:right w:val="none" w:sz="0" w:space="0" w:color="auto"/>
                  </w:divBdr>
                  <w:divsChild>
                    <w:div w:id="1670138240">
                      <w:marLeft w:val="0"/>
                      <w:marRight w:val="0"/>
                      <w:marTop w:val="0"/>
                      <w:marBottom w:val="0"/>
                      <w:divBdr>
                        <w:top w:val="none" w:sz="0" w:space="0" w:color="auto"/>
                        <w:left w:val="none" w:sz="0" w:space="0" w:color="auto"/>
                        <w:bottom w:val="none" w:sz="0" w:space="0" w:color="auto"/>
                        <w:right w:val="single" w:sz="6" w:space="8" w:color="D5D5D5"/>
                      </w:divBdr>
                      <w:divsChild>
                        <w:div w:id="689451741">
                          <w:marLeft w:val="0"/>
                          <w:marRight w:val="0"/>
                          <w:marTop w:val="300"/>
                          <w:marBottom w:val="0"/>
                          <w:divBdr>
                            <w:top w:val="none" w:sz="0" w:space="0" w:color="auto"/>
                            <w:left w:val="none" w:sz="0" w:space="0" w:color="auto"/>
                            <w:bottom w:val="none" w:sz="0" w:space="0" w:color="auto"/>
                            <w:right w:val="none" w:sz="0" w:space="0" w:color="auto"/>
                          </w:divBdr>
                          <w:divsChild>
                            <w:div w:id="825323371">
                              <w:marLeft w:val="0"/>
                              <w:marRight w:val="0"/>
                              <w:marTop w:val="0"/>
                              <w:marBottom w:val="0"/>
                              <w:divBdr>
                                <w:top w:val="none" w:sz="0" w:space="0" w:color="auto"/>
                                <w:left w:val="none" w:sz="0" w:space="0" w:color="auto"/>
                                <w:bottom w:val="none" w:sz="0" w:space="0" w:color="auto"/>
                                <w:right w:val="none" w:sz="0" w:space="0" w:color="auto"/>
                              </w:divBdr>
                              <w:divsChild>
                                <w:div w:id="610161905">
                                  <w:marLeft w:val="1500"/>
                                  <w:marRight w:val="0"/>
                                  <w:marTop w:val="0"/>
                                  <w:marBottom w:val="0"/>
                                  <w:divBdr>
                                    <w:top w:val="none" w:sz="0" w:space="0" w:color="auto"/>
                                    <w:left w:val="none" w:sz="0" w:space="0" w:color="auto"/>
                                    <w:bottom w:val="none" w:sz="0" w:space="0" w:color="auto"/>
                                    <w:right w:val="none" w:sz="0" w:space="0" w:color="auto"/>
                                  </w:divBdr>
                                  <w:divsChild>
                                    <w:div w:id="177721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00330">
                              <w:marLeft w:val="0"/>
                              <w:marRight w:val="300"/>
                              <w:marTop w:val="150"/>
                              <w:marBottom w:val="150"/>
                              <w:divBdr>
                                <w:top w:val="none" w:sz="0" w:space="0" w:color="auto"/>
                                <w:left w:val="none" w:sz="0" w:space="0" w:color="auto"/>
                                <w:bottom w:val="none" w:sz="0" w:space="0" w:color="auto"/>
                                <w:right w:val="none" w:sz="0" w:space="0" w:color="auto"/>
                              </w:divBdr>
                              <w:divsChild>
                                <w:div w:id="206275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360421">
      <w:bodyDiv w:val="1"/>
      <w:marLeft w:val="0"/>
      <w:marRight w:val="0"/>
      <w:marTop w:val="0"/>
      <w:marBottom w:val="0"/>
      <w:divBdr>
        <w:top w:val="none" w:sz="0" w:space="0" w:color="auto"/>
        <w:left w:val="none" w:sz="0" w:space="0" w:color="auto"/>
        <w:bottom w:val="none" w:sz="0" w:space="0" w:color="auto"/>
        <w:right w:val="none" w:sz="0" w:space="0" w:color="auto"/>
      </w:divBdr>
    </w:div>
    <w:div w:id="926185048">
      <w:bodyDiv w:val="1"/>
      <w:marLeft w:val="0"/>
      <w:marRight w:val="0"/>
      <w:marTop w:val="0"/>
      <w:marBottom w:val="0"/>
      <w:divBdr>
        <w:top w:val="none" w:sz="0" w:space="0" w:color="auto"/>
        <w:left w:val="none" w:sz="0" w:space="0" w:color="auto"/>
        <w:bottom w:val="none" w:sz="0" w:space="0" w:color="auto"/>
        <w:right w:val="none" w:sz="0" w:space="0" w:color="auto"/>
      </w:divBdr>
    </w:div>
    <w:div w:id="946233657">
      <w:bodyDiv w:val="1"/>
      <w:marLeft w:val="0"/>
      <w:marRight w:val="0"/>
      <w:marTop w:val="0"/>
      <w:marBottom w:val="0"/>
      <w:divBdr>
        <w:top w:val="none" w:sz="0" w:space="0" w:color="auto"/>
        <w:left w:val="none" w:sz="0" w:space="0" w:color="auto"/>
        <w:bottom w:val="none" w:sz="0" w:space="0" w:color="auto"/>
        <w:right w:val="none" w:sz="0" w:space="0" w:color="auto"/>
      </w:divBdr>
    </w:div>
    <w:div w:id="948510663">
      <w:bodyDiv w:val="1"/>
      <w:marLeft w:val="0"/>
      <w:marRight w:val="0"/>
      <w:marTop w:val="0"/>
      <w:marBottom w:val="0"/>
      <w:divBdr>
        <w:top w:val="none" w:sz="0" w:space="0" w:color="auto"/>
        <w:left w:val="none" w:sz="0" w:space="0" w:color="auto"/>
        <w:bottom w:val="none" w:sz="0" w:space="0" w:color="auto"/>
        <w:right w:val="none" w:sz="0" w:space="0" w:color="auto"/>
      </w:divBdr>
      <w:divsChild>
        <w:div w:id="1750729189">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961689922">
      <w:bodyDiv w:val="1"/>
      <w:marLeft w:val="0"/>
      <w:marRight w:val="0"/>
      <w:marTop w:val="0"/>
      <w:marBottom w:val="0"/>
      <w:divBdr>
        <w:top w:val="none" w:sz="0" w:space="0" w:color="auto"/>
        <w:left w:val="none" w:sz="0" w:space="0" w:color="auto"/>
        <w:bottom w:val="none" w:sz="0" w:space="0" w:color="auto"/>
        <w:right w:val="none" w:sz="0" w:space="0" w:color="auto"/>
      </w:divBdr>
    </w:div>
    <w:div w:id="985860560">
      <w:bodyDiv w:val="1"/>
      <w:marLeft w:val="0"/>
      <w:marRight w:val="0"/>
      <w:marTop w:val="0"/>
      <w:marBottom w:val="0"/>
      <w:divBdr>
        <w:top w:val="none" w:sz="0" w:space="0" w:color="auto"/>
        <w:left w:val="none" w:sz="0" w:space="0" w:color="auto"/>
        <w:bottom w:val="none" w:sz="0" w:space="0" w:color="auto"/>
        <w:right w:val="none" w:sz="0" w:space="0" w:color="auto"/>
      </w:divBdr>
    </w:div>
    <w:div w:id="1003972075">
      <w:bodyDiv w:val="1"/>
      <w:marLeft w:val="0"/>
      <w:marRight w:val="0"/>
      <w:marTop w:val="0"/>
      <w:marBottom w:val="0"/>
      <w:divBdr>
        <w:top w:val="none" w:sz="0" w:space="0" w:color="auto"/>
        <w:left w:val="none" w:sz="0" w:space="0" w:color="auto"/>
        <w:bottom w:val="none" w:sz="0" w:space="0" w:color="auto"/>
        <w:right w:val="none" w:sz="0" w:space="0" w:color="auto"/>
      </w:divBdr>
    </w:div>
    <w:div w:id="1036465896">
      <w:bodyDiv w:val="1"/>
      <w:marLeft w:val="0"/>
      <w:marRight w:val="0"/>
      <w:marTop w:val="0"/>
      <w:marBottom w:val="0"/>
      <w:divBdr>
        <w:top w:val="none" w:sz="0" w:space="0" w:color="auto"/>
        <w:left w:val="none" w:sz="0" w:space="0" w:color="auto"/>
        <w:bottom w:val="none" w:sz="0" w:space="0" w:color="auto"/>
        <w:right w:val="none" w:sz="0" w:space="0" w:color="auto"/>
      </w:divBdr>
    </w:div>
    <w:div w:id="1063067998">
      <w:bodyDiv w:val="1"/>
      <w:marLeft w:val="0"/>
      <w:marRight w:val="0"/>
      <w:marTop w:val="0"/>
      <w:marBottom w:val="0"/>
      <w:divBdr>
        <w:top w:val="none" w:sz="0" w:space="0" w:color="auto"/>
        <w:left w:val="none" w:sz="0" w:space="0" w:color="auto"/>
        <w:bottom w:val="none" w:sz="0" w:space="0" w:color="auto"/>
        <w:right w:val="none" w:sz="0" w:space="0" w:color="auto"/>
      </w:divBdr>
    </w:div>
    <w:div w:id="1081296546">
      <w:bodyDiv w:val="1"/>
      <w:marLeft w:val="0"/>
      <w:marRight w:val="0"/>
      <w:marTop w:val="0"/>
      <w:marBottom w:val="0"/>
      <w:divBdr>
        <w:top w:val="none" w:sz="0" w:space="0" w:color="auto"/>
        <w:left w:val="none" w:sz="0" w:space="0" w:color="auto"/>
        <w:bottom w:val="none" w:sz="0" w:space="0" w:color="auto"/>
        <w:right w:val="none" w:sz="0" w:space="0" w:color="auto"/>
      </w:divBdr>
    </w:div>
    <w:div w:id="1208567253">
      <w:bodyDiv w:val="1"/>
      <w:marLeft w:val="0"/>
      <w:marRight w:val="0"/>
      <w:marTop w:val="0"/>
      <w:marBottom w:val="0"/>
      <w:divBdr>
        <w:top w:val="none" w:sz="0" w:space="0" w:color="auto"/>
        <w:left w:val="none" w:sz="0" w:space="0" w:color="auto"/>
        <w:bottom w:val="none" w:sz="0" w:space="0" w:color="auto"/>
        <w:right w:val="none" w:sz="0" w:space="0" w:color="auto"/>
      </w:divBdr>
    </w:div>
    <w:div w:id="1255280411">
      <w:bodyDiv w:val="1"/>
      <w:marLeft w:val="0"/>
      <w:marRight w:val="0"/>
      <w:marTop w:val="0"/>
      <w:marBottom w:val="0"/>
      <w:divBdr>
        <w:top w:val="none" w:sz="0" w:space="0" w:color="auto"/>
        <w:left w:val="none" w:sz="0" w:space="0" w:color="auto"/>
        <w:bottom w:val="none" w:sz="0" w:space="0" w:color="auto"/>
        <w:right w:val="none" w:sz="0" w:space="0" w:color="auto"/>
      </w:divBdr>
    </w:div>
    <w:div w:id="1256283025">
      <w:bodyDiv w:val="1"/>
      <w:marLeft w:val="0"/>
      <w:marRight w:val="0"/>
      <w:marTop w:val="0"/>
      <w:marBottom w:val="0"/>
      <w:divBdr>
        <w:top w:val="none" w:sz="0" w:space="0" w:color="auto"/>
        <w:left w:val="none" w:sz="0" w:space="0" w:color="auto"/>
        <w:bottom w:val="none" w:sz="0" w:space="0" w:color="auto"/>
        <w:right w:val="none" w:sz="0" w:space="0" w:color="auto"/>
      </w:divBdr>
    </w:div>
    <w:div w:id="1263538133">
      <w:bodyDiv w:val="1"/>
      <w:marLeft w:val="0"/>
      <w:marRight w:val="0"/>
      <w:marTop w:val="0"/>
      <w:marBottom w:val="0"/>
      <w:divBdr>
        <w:top w:val="none" w:sz="0" w:space="0" w:color="auto"/>
        <w:left w:val="none" w:sz="0" w:space="0" w:color="auto"/>
        <w:bottom w:val="none" w:sz="0" w:space="0" w:color="auto"/>
        <w:right w:val="none" w:sz="0" w:space="0" w:color="auto"/>
      </w:divBdr>
    </w:div>
    <w:div w:id="1276785557">
      <w:bodyDiv w:val="1"/>
      <w:marLeft w:val="0"/>
      <w:marRight w:val="0"/>
      <w:marTop w:val="0"/>
      <w:marBottom w:val="0"/>
      <w:divBdr>
        <w:top w:val="none" w:sz="0" w:space="0" w:color="auto"/>
        <w:left w:val="none" w:sz="0" w:space="0" w:color="auto"/>
        <w:bottom w:val="none" w:sz="0" w:space="0" w:color="auto"/>
        <w:right w:val="none" w:sz="0" w:space="0" w:color="auto"/>
      </w:divBdr>
    </w:div>
    <w:div w:id="1325667363">
      <w:bodyDiv w:val="1"/>
      <w:marLeft w:val="0"/>
      <w:marRight w:val="0"/>
      <w:marTop w:val="0"/>
      <w:marBottom w:val="0"/>
      <w:divBdr>
        <w:top w:val="none" w:sz="0" w:space="0" w:color="auto"/>
        <w:left w:val="none" w:sz="0" w:space="0" w:color="auto"/>
        <w:bottom w:val="none" w:sz="0" w:space="0" w:color="auto"/>
        <w:right w:val="none" w:sz="0" w:space="0" w:color="auto"/>
      </w:divBdr>
    </w:div>
    <w:div w:id="1347439068">
      <w:bodyDiv w:val="1"/>
      <w:marLeft w:val="0"/>
      <w:marRight w:val="0"/>
      <w:marTop w:val="0"/>
      <w:marBottom w:val="0"/>
      <w:divBdr>
        <w:top w:val="none" w:sz="0" w:space="0" w:color="auto"/>
        <w:left w:val="none" w:sz="0" w:space="0" w:color="auto"/>
        <w:bottom w:val="none" w:sz="0" w:space="0" w:color="auto"/>
        <w:right w:val="none" w:sz="0" w:space="0" w:color="auto"/>
      </w:divBdr>
    </w:div>
    <w:div w:id="1348944949">
      <w:bodyDiv w:val="1"/>
      <w:marLeft w:val="0"/>
      <w:marRight w:val="0"/>
      <w:marTop w:val="0"/>
      <w:marBottom w:val="0"/>
      <w:divBdr>
        <w:top w:val="none" w:sz="0" w:space="0" w:color="auto"/>
        <w:left w:val="none" w:sz="0" w:space="0" w:color="auto"/>
        <w:bottom w:val="none" w:sz="0" w:space="0" w:color="auto"/>
        <w:right w:val="none" w:sz="0" w:space="0" w:color="auto"/>
      </w:divBdr>
    </w:div>
    <w:div w:id="1404064518">
      <w:bodyDiv w:val="1"/>
      <w:marLeft w:val="0"/>
      <w:marRight w:val="0"/>
      <w:marTop w:val="0"/>
      <w:marBottom w:val="0"/>
      <w:divBdr>
        <w:top w:val="none" w:sz="0" w:space="0" w:color="auto"/>
        <w:left w:val="none" w:sz="0" w:space="0" w:color="auto"/>
        <w:bottom w:val="none" w:sz="0" w:space="0" w:color="auto"/>
        <w:right w:val="none" w:sz="0" w:space="0" w:color="auto"/>
      </w:divBdr>
      <w:divsChild>
        <w:div w:id="771168800">
          <w:marLeft w:val="0"/>
          <w:marRight w:val="0"/>
          <w:marTop w:val="0"/>
          <w:marBottom w:val="0"/>
          <w:divBdr>
            <w:top w:val="none" w:sz="0" w:space="0" w:color="auto"/>
            <w:left w:val="none" w:sz="0" w:space="0" w:color="auto"/>
            <w:bottom w:val="none" w:sz="0" w:space="0" w:color="auto"/>
            <w:right w:val="none" w:sz="0" w:space="0" w:color="auto"/>
          </w:divBdr>
        </w:div>
        <w:div w:id="1407846362">
          <w:marLeft w:val="0"/>
          <w:marRight w:val="0"/>
          <w:marTop w:val="0"/>
          <w:marBottom w:val="0"/>
          <w:divBdr>
            <w:top w:val="none" w:sz="0" w:space="0" w:color="auto"/>
            <w:left w:val="none" w:sz="0" w:space="0" w:color="auto"/>
            <w:bottom w:val="none" w:sz="0" w:space="0" w:color="auto"/>
            <w:right w:val="none" w:sz="0" w:space="0" w:color="auto"/>
          </w:divBdr>
        </w:div>
        <w:div w:id="945386941">
          <w:marLeft w:val="0"/>
          <w:marRight w:val="0"/>
          <w:marTop w:val="0"/>
          <w:marBottom w:val="0"/>
          <w:divBdr>
            <w:top w:val="none" w:sz="0" w:space="0" w:color="auto"/>
            <w:left w:val="none" w:sz="0" w:space="0" w:color="auto"/>
            <w:bottom w:val="none" w:sz="0" w:space="0" w:color="auto"/>
            <w:right w:val="none" w:sz="0" w:space="0" w:color="auto"/>
          </w:divBdr>
        </w:div>
        <w:div w:id="1848665932">
          <w:marLeft w:val="0"/>
          <w:marRight w:val="0"/>
          <w:marTop w:val="0"/>
          <w:marBottom w:val="0"/>
          <w:divBdr>
            <w:top w:val="none" w:sz="0" w:space="0" w:color="auto"/>
            <w:left w:val="none" w:sz="0" w:space="0" w:color="auto"/>
            <w:bottom w:val="none" w:sz="0" w:space="0" w:color="auto"/>
            <w:right w:val="none" w:sz="0" w:space="0" w:color="auto"/>
          </w:divBdr>
        </w:div>
        <w:div w:id="1686248397">
          <w:marLeft w:val="0"/>
          <w:marRight w:val="0"/>
          <w:marTop w:val="0"/>
          <w:marBottom w:val="0"/>
          <w:divBdr>
            <w:top w:val="none" w:sz="0" w:space="0" w:color="auto"/>
            <w:left w:val="none" w:sz="0" w:space="0" w:color="auto"/>
            <w:bottom w:val="none" w:sz="0" w:space="0" w:color="auto"/>
            <w:right w:val="none" w:sz="0" w:space="0" w:color="auto"/>
          </w:divBdr>
        </w:div>
        <w:div w:id="561528442">
          <w:marLeft w:val="0"/>
          <w:marRight w:val="0"/>
          <w:marTop w:val="0"/>
          <w:marBottom w:val="0"/>
          <w:divBdr>
            <w:top w:val="none" w:sz="0" w:space="0" w:color="auto"/>
            <w:left w:val="none" w:sz="0" w:space="0" w:color="auto"/>
            <w:bottom w:val="none" w:sz="0" w:space="0" w:color="auto"/>
            <w:right w:val="none" w:sz="0" w:space="0" w:color="auto"/>
          </w:divBdr>
        </w:div>
        <w:div w:id="2060281188">
          <w:marLeft w:val="0"/>
          <w:marRight w:val="0"/>
          <w:marTop w:val="0"/>
          <w:marBottom w:val="0"/>
          <w:divBdr>
            <w:top w:val="none" w:sz="0" w:space="0" w:color="auto"/>
            <w:left w:val="none" w:sz="0" w:space="0" w:color="auto"/>
            <w:bottom w:val="none" w:sz="0" w:space="0" w:color="auto"/>
            <w:right w:val="none" w:sz="0" w:space="0" w:color="auto"/>
          </w:divBdr>
        </w:div>
        <w:div w:id="1116678265">
          <w:marLeft w:val="0"/>
          <w:marRight w:val="0"/>
          <w:marTop w:val="0"/>
          <w:marBottom w:val="0"/>
          <w:divBdr>
            <w:top w:val="none" w:sz="0" w:space="0" w:color="auto"/>
            <w:left w:val="none" w:sz="0" w:space="0" w:color="auto"/>
            <w:bottom w:val="none" w:sz="0" w:space="0" w:color="auto"/>
            <w:right w:val="none" w:sz="0" w:space="0" w:color="auto"/>
          </w:divBdr>
        </w:div>
        <w:div w:id="938878789">
          <w:marLeft w:val="0"/>
          <w:marRight w:val="0"/>
          <w:marTop w:val="0"/>
          <w:marBottom w:val="0"/>
          <w:divBdr>
            <w:top w:val="none" w:sz="0" w:space="0" w:color="auto"/>
            <w:left w:val="none" w:sz="0" w:space="0" w:color="auto"/>
            <w:bottom w:val="none" w:sz="0" w:space="0" w:color="auto"/>
            <w:right w:val="none" w:sz="0" w:space="0" w:color="auto"/>
          </w:divBdr>
        </w:div>
        <w:div w:id="394814958">
          <w:marLeft w:val="0"/>
          <w:marRight w:val="0"/>
          <w:marTop w:val="0"/>
          <w:marBottom w:val="0"/>
          <w:divBdr>
            <w:top w:val="none" w:sz="0" w:space="0" w:color="auto"/>
            <w:left w:val="none" w:sz="0" w:space="0" w:color="auto"/>
            <w:bottom w:val="none" w:sz="0" w:space="0" w:color="auto"/>
            <w:right w:val="none" w:sz="0" w:space="0" w:color="auto"/>
          </w:divBdr>
        </w:div>
        <w:div w:id="249435524">
          <w:marLeft w:val="0"/>
          <w:marRight w:val="0"/>
          <w:marTop w:val="0"/>
          <w:marBottom w:val="0"/>
          <w:divBdr>
            <w:top w:val="none" w:sz="0" w:space="0" w:color="auto"/>
            <w:left w:val="none" w:sz="0" w:space="0" w:color="auto"/>
            <w:bottom w:val="none" w:sz="0" w:space="0" w:color="auto"/>
            <w:right w:val="none" w:sz="0" w:space="0" w:color="auto"/>
          </w:divBdr>
        </w:div>
        <w:div w:id="2118480432">
          <w:marLeft w:val="0"/>
          <w:marRight w:val="0"/>
          <w:marTop w:val="0"/>
          <w:marBottom w:val="0"/>
          <w:divBdr>
            <w:top w:val="none" w:sz="0" w:space="0" w:color="auto"/>
            <w:left w:val="none" w:sz="0" w:space="0" w:color="auto"/>
            <w:bottom w:val="none" w:sz="0" w:space="0" w:color="auto"/>
            <w:right w:val="none" w:sz="0" w:space="0" w:color="auto"/>
          </w:divBdr>
        </w:div>
      </w:divsChild>
    </w:div>
    <w:div w:id="1405033454">
      <w:bodyDiv w:val="1"/>
      <w:marLeft w:val="0"/>
      <w:marRight w:val="0"/>
      <w:marTop w:val="0"/>
      <w:marBottom w:val="0"/>
      <w:divBdr>
        <w:top w:val="none" w:sz="0" w:space="0" w:color="auto"/>
        <w:left w:val="none" w:sz="0" w:space="0" w:color="auto"/>
        <w:bottom w:val="none" w:sz="0" w:space="0" w:color="auto"/>
        <w:right w:val="none" w:sz="0" w:space="0" w:color="auto"/>
      </w:divBdr>
    </w:div>
    <w:div w:id="1433237615">
      <w:bodyDiv w:val="1"/>
      <w:marLeft w:val="0"/>
      <w:marRight w:val="0"/>
      <w:marTop w:val="0"/>
      <w:marBottom w:val="0"/>
      <w:divBdr>
        <w:top w:val="none" w:sz="0" w:space="0" w:color="auto"/>
        <w:left w:val="none" w:sz="0" w:space="0" w:color="auto"/>
        <w:bottom w:val="none" w:sz="0" w:space="0" w:color="auto"/>
        <w:right w:val="none" w:sz="0" w:space="0" w:color="auto"/>
      </w:divBdr>
    </w:div>
    <w:div w:id="1436633875">
      <w:bodyDiv w:val="1"/>
      <w:marLeft w:val="0"/>
      <w:marRight w:val="0"/>
      <w:marTop w:val="0"/>
      <w:marBottom w:val="0"/>
      <w:divBdr>
        <w:top w:val="none" w:sz="0" w:space="0" w:color="auto"/>
        <w:left w:val="none" w:sz="0" w:space="0" w:color="auto"/>
        <w:bottom w:val="none" w:sz="0" w:space="0" w:color="auto"/>
        <w:right w:val="none" w:sz="0" w:space="0" w:color="auto"/>
      </w:divBdr>
    </w:div>
    <w:div w:id="1438285714">
      <w:bodyDiv w:val="1"/>
      <w:marLeft w:val="0"/>
      <w:marRight w:val="0"/>
      <w:marTop w:val="0"/>
      <w:marBottom w:val="0"/>
      <w:divBdr>
        <w:top w:val="none" w:sz="0" w:space="0" w:color="auto"/>
        <w:left w:val="none" w:sz="0" w:space="0" w:color="auto"/>
        <w:bottom w:val="none" w:sz="0" w:space="0" w:color="auto"/>
        <w:right w:val="none" w:sz="0" w:space="0" w:color="auto"/>
      </w:divBdr>
      <w:divsChild>
        <w:div w:id="18744065">
          <w:marLeft w:val="0"/>
          <w:marRight w:val="0"/>
          <w:marTop w:val="0"/>
          <w:marBottom w:val="0"/>
          <w:divBdr>
            <w:top w:val="none" w:sz="0" w:space="0" w:color="auto"/>
            <w:left w:val="none" w:sz="0" w:space="0" w:color="auto"/>
            <w:bottom w:val="none" w:sz="0" w:space="0" w:color="auto"/>
            <w:right w:val="none" w:sz="0" w:space="0" w:color="auto"/>
          </w:divBdr>
        </w:div>
      </w:divsChild>
    </w:div>
    <w:div w:id="1449659849">
      <w:bodyDiv w:val="1"/>
      <w:marLeft w:val="0"/>
      <w:marRight w:val="0"/>
      <w:marTop w:val="0"/>
      <w:marBottom w:val="0"/>
      <w:divBdr>
        <w:top w:val="none" w:sz="0" w:space="0" w:color="auto"/>
        <w:left w:val="none" w:sz="0" w:space="0" w:color="auto"/>
        <w:bottom w:val="none" w:sz="0" w:space="0" w:color="auto"/>
        <w:right w:val="none" w:sz="0" w:space="0" w:color="auto"/>
      </w:divBdr>
    </w:div>
    <w:div w:id="1515026440">
      <w:bodyDiv w:val="1"/>
      <w:marLeft w:val="0"/>
      <w:marRight w:val="0"/>
      <w:marTop w:val="0"/>
      <w:marBottom w:val="0"/>
      <w:divBdr>
        <w:top w:val="none" w:sz="0" w:space="0" w:color="auto"/>
        <w:left w:val="none" w:sz="0" w:space="0" w:color="auto"/>
        <w:bottom w:val="none" w:sz="0" w:space="0" w:color="auto"/>
        <w:right w:val="none" w:sz="0" w:space="0" w:color="auto"/>
      </w:divBdr>
    </w:div>
    <w:div w:id="1521314873">
      <w:bodyDiv w:val="1"/>
      <w:marLeft w:val="0"/>
      <w:marRight w:val="0"/>
      <w:marTop w:val="0"/>
      <w:marBottom w:val="0"/>
      <w:divBdr>
        <w:top w:val="none" w:sz="0" w:space="0" w:color="auto"/>
        <w:left w:val="none" w:sz="0" w:space="0" w:color="auto"/>
        <w:bottom w:val="none" w:sz="0" w:space="0" w:color="auto"/>
        <w:right w:val="none" w:sz="0" w:space="0" w:color="auto"/>
      </w:divBdr>
    </w:div>
    <w:div w:id="1562399661">
      <w:bodyDiv w:val="1"/>
      <w:marLeft w:val="0"/>
      <w:marRight w:val="0"/>
      <w:marTop w:val="0"/>
      <w:marBottom w:val="0"/>
      <w:divBdr>
        <w:top w:val="none" w:sz="0" w:space="0" w:color="auto"/>
        <w:left w:val="none" w:sz="0" w:space="0" w:color="auto"/>
        <w:bottom w:val="none" w:sz="0" w:space="0" w:color="auto"/>
        <w:right w:val="none" w:sz="0" w:space="0" w:color="auto"/>
      </w:divBdr>
    </w:div>
    <w:div w:id="1574779614">
      <w:bodyDiv w:val="1"/>
      <w:marLeft w:val="0"/>
      <w:marRight w:val="0"/>
      <w:marTop w:val="0"/>
      <w:marBottom w:val="0"/>
      <w:divBdr>
        <w:top w:val="none" w:sz="0" w:space="0" w:color="auto"/>
        <w:left w:val="none" w:sz="0" w:space="0" w:color="auto"/>
        <w:bottom w:val="none" w:sz="0" w:space="0" w:color="auto"/>
        <w:right w:val="none" w:sz="0" w:space="0" w:color="auto"/>
      </w:divBdr>
      <w:divsChild>
        <w:div w:id="954825172">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1586458662">
      <w:bodyDiv w:val="1"/>
      <w:marLeft w:val="0"/>
      <w:marRight w:val="0"/>
      <w:marTop w:val="0"/>
      <w:marBottom w:val="0"/>
      <w:divBdr>
        <w:top w:val="none" w:sz="0" w:space="0" w:color="auto"/>
        <w:left w:val="none" w:sz="0" w:space="0" w:color="auto"/>
        <w:bottom w:val="none" w:sz="0" w:space="0" w:color="auto"/>
        <w:right w:val="none" w:sz="0" w:space="0" w:color="auto"/>
      </w:divBdr>
    </w:div>
    <w:div w:id="1596085054">
      <w:bodyDiv w:val="1"/>
      <w:marLeft w:val="0"/>
      <w:marRight w:val="0"/>
      <w:marTop w:val="0"/>
      <w:marBottom w:val="0"/>
      <w:divBdr>
        <w:top w:val="none" w:sz="0" w:space="0" w:color="auto"/>
        <w:left w:val="none" w:sz="0" w:space="0" w:color="auto"/>
        <w:bottom w:val="none" w:sz="0" w:space="0" w:color="auto"/>
        <w:right w:val="none" w:sz="0" w:space="0" w:color="auto"/>
      </w:divBdr>
    </w:div>
    <w:div w:id="1600870769">
      <w:bodyDiv w:val="1"/>
      <w:marLeft w:val="0"/>
      <w:marRight w:val="0"/>
      <w:marTop w:val="0"/>
      <w:marBottom w:val="0"/>
      <w:divBdr>
        <w:top w:val="none" w:sz="0" w:space="0" w:color="auto"/>
        <w:left w:val="none" w:sz="0" w:space="0" w:color="auto"/>
        <w:bottom w:val="none" w:sz="0" w:space="0" w:color="auto"/>
        <w:right w:val="none" w:sz="0" w:space="0" w:color="auto"/>
      </w:divBdr>
    </w:div>
    <w:div w:id="1613783486">
      <w:bodyDiv w:val="1"/>
      <w:marLeft w:val="0"/>
      <w:marRight w:val="0"/>
      <w:marTop w:val="0"/>
      <w:marBottom w:val="0"/>
      <w:divBdr>
        <w:top w:val="none" w:sz="0" w:space="0" w:color="auto"/>
        <w:left w:val="none" w:sz="0" w:space="0" w:color="auto"/>
        <w:bottom w:val="none" w:sz="0" w:space="0" w:color="auto"/>
        <w:right w:val="none" w:sz="0" w:space="0" w:color="auto"/>
      </w:divBdr>
    </w:div>
    <w:div w:id="1616711541">
      <w:bodyDiv w:val="1"/>
      <w:marLeft w:val="0"/>
      <w:marRight w:val="0"/>
      <w:marTop w:val="0"/>
      <w:marBottom w:val="0"/>
      <w:divBdr>
        <w:top w:val="none" w:sz="0" w:space="0" w:color="auto"/>
        <w:left w:val="none" w:sz="0" w:space="0" w:color="auto"/>
        <w:bottom w:val="none" w:sz="0" w:space="0" w:color="auto"/>
        <w:right w:val="none" w:sz="0" w:space="0" w:color="auto"/>
      </w:divBdr>
    </w:div>
    <w:div w:id="1616979620">
      <w:bodyDiv w:val="1"/>
      <w:marLeft w:val="0"/>
      <w:marRight w:val="0"/>
      <w:marTop w:val="0"/>
      <w:marBottom w:val="0"/>
      <w:divBdr>
        <w:top w:val="none" w:sz="0" w:space="0" w:color="auto"/>
        <w:left w:val="none" w:sz="0" w:space="0" w:color="auto"/>
        <w:bottom w:val="none" w:sz="0" w:space="0" w:color="auto"/>
        <w:right w:val="none" w:sz="0" w:space="0" w:color="auto"/>
      </w:divBdr>
    </w:div>
    <w:div w:id="1748380767">
      <w:bodyDiv w:val="1"/>
      <w:marLeft w:val="0"/>
      <w:marRight w:val="0"/>
      <w:marTop w:val="0"/>
      <w:marBottom w:val="0"/>
      <w:divBdr>
        <w:top w:val="none" w:sz="0" w:space="0" w:color="auto"/>
        <w:left w:val="none" w:sz="0" w:space="0" w:color="auto"/>
        <w:bottom w:val="none" w:sz="0" w:space="0" w:color="auto"/>
        <w:right w:val="none" w:sz="0" w:space="0" w:color="auto"/>
      </w:divBdr>
    </w:div>
    <w:div w:id="1753619540">
      <w:bodyDiv w:val="1"/>
      <w:marLeft w:val="0"/>
      <w:marRight w:val="0"/>
      <w:marTop w:val="0"/>
      <w:marBottom w:val="0"/>
      <w:divBdr>
        <w:top w:val="none" w:sz="0" w:space="0" w:color="auto"/>
        <w:left w:val="none" w:sz="0" w:space="0" w:color="auto"/>
        <w:bottom w:val="none" w:sz="0" w:space="0" w:color="auto"/>
        <w:right w:val="none" w:sz="0" w:space="0" w:color="auto"/>
      </w:divBdr>
    </w:div>
    <w:div w:id="1763409715">
      <w:bodyDiv w:val="1"/>
      <w:marLeft w:val="0"/>
      <w:marRight w:val="0"/>
      <w:marTop w:val="0"/>
      <w:marBottom w:val="0"/>
      <w:divBdr>
        <w:top w:val="none" w:sz="0" w:space="0" w:color="auto"/>
        <w:left w:val="none" w:sz="0" w:space="0" w:color="auto"/>
        <w:bottom w:val="none" w:sz="0" w:space="0" w:color="auto"/>
        <w:right w:val="none" w:sz="0" w:space="0" w:color="auto"/>
      </w:divBdr>
    </w:div>
    <w:div w:id="1763792730">
      <w:bodyDiv w:val="1"/>
      <w:marLeft w:val="0"/>
      <w:marRight w:val="0"/>
      <w:marTop w:val="0"/>
      <w:marBottom w:val="0"/>
      <w:divBdr>
        <w:top w:val="none" w:sz="0" w:space="0" w:color="auto"/>
        <w:left w:val="none" w:sz="0" w:space="0" w:color="auto"/>
        <w:bottom w:val="none" w:sz="0" w:space="0" w:color="auto"/>
        <w:right w:val="none" w:sz="0" w:space="0" w:color="auto"/>
      </w:divBdr>
    </w:div>
    <w:div w:id="1773864959">
      <w:bodyDiv w:val="1"/>
      <w:marLeft w:val="0"/>
      <w:marRight w:val="0"/>
      <w:marTop w:val="0"/>
      <w:marBottom w:val="0"/>
      <w:divBdr>
        <w:top w:val="none" w:sz="0" w:space="0" w:color="auto"/>
        <w:left w:val="none" w:sz="0" w:space="0" w:color="auto"/>
        <w:bottom w:val="none" w:sz="0" w:space="0" w:color="auto"/>
        <w:right w:val="none" w:sz="0" w:space="0" w:color="auto"/>
      </w:divBdr>
      <w:divsChild>
        <w:div w:id="1773428816">
          <w:marLeft w:val="0"/>
          <w:marRight w:val="0"/>
          <w:marTop w:val="0"/>
          <w:marBottom w:val="0"/>
          <w:divBdr>
            <w:top w:val="none" w:sz="0" w:space="0" w:color="auto"/>
            <w:left w:val="none" w:sz="0" w:space="0" w:color="auto"/>
            <w:bottom w:val="none" w:sz="0" w:space="0" w:color="auto"/>
            <w:right w:val="none" w:sz="0" w:space="0" w:color="auto"/>
          </w:divBdr>
        </w:div>
        <w:div w:id="328561371">
          <w:marLeft w:val="0"/>
          <w:marRight w:val="0"/>
          <w:marTop w:val="0"/>
          <w:marBottom w:val="0"/>
          <w:divBdr>
            <w:top w:val="none" w:sz="0" w:space="0" w:color="auto"/>
            <w:left w:val="none" w:sz="0" w:space="0" w:color="auto"/>
            <w:bottom w:val="none" w:sz="0" w:space="0" w:color="auto"/>
            <w:right w:val="none" w:sz="0" w:space="0" w:color="auto"/>
          </w:divBdr>
        </w:div>
      </w:divsChild>
    </w:div>
    <w:div w:id="1800996121">
      <w:bodyDiv w:val="1"/>
      <w:marLeft w:val="0"/>
      <w:marRight w:val="0"/>
      <w:marTop w:val="0"/>
      <w:marBottom w:val="0"/>
      <w:divBdr>
        <w:top w:val="none" w:sz="0" w:space="0" w:color="auto"/>
        <w:left w:val="none" w:sz="0" w:space="0" w:color="auto"/>
        <w:bottom w:val="none" w:sz="0" w:space="0" w:color="auto"/>
        <w:right w:val="none" w:sz="0" w:space="0" w:color="auto"/>
      </w:divBdr>
    </w:div>
    <w:div w:id="1807552001">
      <w:bodyDiv w:val="1"/>
      <w:marLeft w:val="0"/>
      <w:marRight w:val="0"/>
      <w:marTop w:val="0"/>
      <w:marBottom w:val="0"/>
      <w:divBdr>
        <w:top w:val="none" w:sz="0" w:space="0" w:color="auto"/>
        <w:left w:val="none" w:sz="0" w:space="0" w:color="auto"/>
        <w:bottom w:val="none" w:sz="0" w:space="0" w:color="auto"/>
        <w:right w:val="none" w:sz="0" w:space="0" w:color="auto"/>
      </w:divBdr>
    </w:div>
    <w:div w:id="1887066472">
      <w:bodyDiv w:val="1"/>
      <w:marLeft w:val="0"/>
      <w:marRight w:val="0"/>
      <w:marTop w:val="0"/>
      <w:marBottom w:val="0"/>
      <w:divBdr>
        <w:top w:val="none" w:sz="0" w:space="0" w:color="auto"/>
        <w:left w:val="none" w:sz="0" w:space="0" w:color="auto"/>
        <w:bottom w:val="none" w:sz="0" w:space="0" w:color="auto"/>
        <w:right w:val="none" w:sz="0" w:space="0" w:color="auto"/>
      </w:divBdr>
    </w:div>
    <w:div w:id="1960452179">
      <w:bodyDiv w:val="1"/>
      <w:marLeft w:val="0"/>
      <w:marRight w:val="0"/>
      <w:marTop w:val="0"/>
      <w:marBottom w:val="0"/>
      <w:divBdr>
        <w:top w:val="none" w:sz="0" w:space="0" w:color="auto"/>
        <w:left w:val="none" w:sz="0" w:space="0" w:color="auto"/>
        <w:bottom w:val="none" w:sz="0" w:space="0" w:color="auto"/>
        <w:right w:val="none" w:sz="0" w:space="0" w:color="auto"/>
      </w:divBdr>
    </w:div>
    <w:div w:id="2125535112">
      <w:bodyDiv w:val="1"/>
      <w:marLeft w:val="0"/>
      <w:marRight w:val="0"/>
      <w:marTop w:val="0"/>
      <w:marBottom w:val="0"/>
      <w:divBdr>
        <w:top w:val="none" w:sz="0" w:space="0" w:color="auto"/>
        <w:left w:val="none" w:sz="0" w:space="0" w:color="auto"/>
        <w:bottom w:val="none" w:sz="0" w:space="0" w:color="auto"/>
        <w:right w:val="none" w:sz="0" w:space="0" w:color="auto"/>
      </w:divBdr>
      <w:divsChild>
        <w:div w:id="461925543">
          <w:marLeft w:val="0"/>
          <w:marRight w:val="0"/>
          <w:marTop w:val="0"/>
          <w:marBottom w:val="0"/>
          <w:divBdr>
            <w:top w:val="none" w:sz="0" w:space="0" w:color="auto"/>
            <w:left w:val="none" w:sz="0" w:space="0" w:color="auto"/>
            <w:bottom w:val="none" w:sz="0" w:space="0" w:color="auto"/>
            <w:right w:val="none" w:sz="0" w:space="0" w:color="auto"/>
          </w:divBdr>
          <w:divsChild>
            <w:div w:id="464197100">
              <w:marLeft w:val="0"/>
              <w:marRight w:val="0"/>
              <w:marTop w:val="0"/>
              <w:marBottom w:val="0"/>
              <w:divBdr>
                <w:top w:val="none" w:sz="0" w:space="0" w:color="auto"/>
                <w:left w:val="none" w:sz="0" w:space="0" w:color="auto"/>
                <w:bottom w:val="none" w:sz="0" w:space="0" w:color="auto"/>
                <w:right w:val="none" w:sz="0" w:space="0" w:color="auto"/>
              </w:divBdr>
              <w:divsChild>
                <w:div w:id="1850097602">
                  <w:marLeft w:val="0"/>
                  <w:marRight w:val="0"/>
                  <w:marTop w:val="0"/>
                  <w:marBottom w:val="0"/>
                  <w:divBdr>
                    <w:top w:val="none" w:sz="0" w:space="0" w:color="auto"/>
                    <w:left w:val="none" w:sz="0" w:space="0" w:color="auto"/>
                    <w:bottom w:val="none" w:sz="0" w:space="0" w:color="auto"/>
                    <w:right w:val="none" w:sz="0" w:space="0" w:color="auto"/>
                  </w:divBdr>
                  <w:divsChild>
                    <w:div w:id="1390883768">
                      <w:marLeft w:val="0"/>
                      <w:marRight w:val="0"/>
                      <w:marTop w:val="0"/>
                      <w:marBottom w:val="0"/>
                      <w:divBdr>
                        <w:top w:val="none" w:sz="0" w:space="0" w:color="auto"/>
                        <w:left w:val="none" w:sz="0" w:space="0" w:color="auto"/>
                        <w:bottom w:val="none" w:sz="0" w:space="0" w:color="auto"/>
                        <w:right w:val="none" w:sz="0" w:space="0" w:color="auto"/>
                      </w:divBdr>
                    </w:div>
                    <w:div w:id="37797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334116">
          <w:marLeft w:val="0"/>
          <w:marRight w:val="0"/>
          <w:marTop w:val="0"/>
          <w:marBottom w:val="0"/>
          <w:divBdr>
            <w:top w:val="none" w:sz="0" w:space="0" w:color="auto"/>
            <w:left w:val="none" w:sz="0" w:space="0" w:color="auto"/>
            <w:bottom w:val="none" w:sz="0" w:space="0" w:color="auto"/>
            <w:right w:val="none" w:sz="0" w:space="0" w:color="auto"/>
          </w:divBdr>
          <w:divsChild>
            <w:div w:id="2051490424">
              <w:marLeft w:val="0"/>
              <w:marRight w:val="0"/>
              <w:marTop w:val="0"/>
              <w:marBottom w:val="0"/>
              <w:divBdr>
                <w:top w:val="none" w:sz="0" w:space="0" w:color="auto"/>
                <w:left w:val="none" w:sz="0" w:space="0" w:color="auto"/>
                <w:bottom w:val="single" w:sz="6" w:space="8" w:color="D5D5D5"/>
                <w:right w:val="none" w:sz="0" w:space="0" w:color="auto"/>
              </w:divBdr>
              <w:divsChild>
                <w:div w:id="1481580726">
                  <w:marLeft w:val="0"/>
                  <w:marRight w:val="0"/>
                  <w:marTop w:val="0"/>
                  <w:marBottom w:val="0"/>
                  <w:divBdr>
                    <w:top w:val="single" w:sz="6" w:space="4" w:color="D5D5D5"/>
                    <w:left w:val="none" w:sz="0" w:space="0" w:color="auto"/>
                    <w:bottom w:val="none" w:sz="0" w:space="0" w:color="auto"/>
                    <w:right w:val="none" w:sz="0" w:space="0" w:color="auto"/>
                  </w:divBdr>
                  <w:divsChild>
                    <w:div w:id="1817523990">
                      <w:marLeft w:val="0"/>
                      <w:marRight w:val="0"/>
                      <w:marTop w:val="0"/>
                      <w:marBottom w:val="0"/>
                      <w:divBdr>
                        <w:top w:val="none" w:sz="0" w:space="0" w:color="auto"/>
                        <w:left w:val="none" w:sz="0" w:space="0" w:color="auto"/>
                        <w:bottom w:val="none" w:sz="0" w:space="0" w:color="auto"/>
                        <w:right w:val="none" w:sz="0" w:space="0" w:color="auto"/>
                      </w:divBdr>
                      <w:divsChild>
                        <w:div w:id="147541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334579">
              <w:marLeft w:val="0"/>
              <w:marRight w:val="0"/>
              <w:marTop w:val="0"/>
              <w:marBottom w:val="0"/>
              <w:divBdr>
                <w:top w:val="none" w:sz="0" w:space="0" w:color="auto"/>
                <w:left w:val="none" w:sz="0" w:space="0" w:color="auto"/>
                <w:bottom w:val="none" w:sz="0" w:space="0" w:color="auto"/>
                <w:right w:val="none" w:sz="0" w:space="0" w:color="auto"/>
              </w:divBdr>
              <w:divsChild>
                <w:div w:id="1115947075">
                  <w:marLeft w:val="0"/>
                  <w:marRight w:val="0"/>
                  <w:marTop w:val="0"/>
                  <w:marBottom w:val="0"/>
                  <w:divBdr>
                    <w:top w:val="none" w:sz="0" w:space="0" w:color="auto"/>
                    <w:left w:val="none" w:sz="0" w:space="0" w:color="auto"/>
                    <w:bottom w:val="none" w:sz="0" w:space="0" w:color="auto"/>
                    <w:right w:val="none" w:sz="0" w:space="0" w:color="auto"/>
                  </w:divBdr>
                  <w:divsChild>
                    <w:div w:id="720059411">
                      <w:marLeft w:val="0"/>
                      <w:marRight w:val="0"/>
                      <w:marTop w:val="0"/>
                      <w:marBottom w:val="0"/>
                      <w:divBdr>
                        <w:top w:val="none" w:sz="0" w:space="0" w:color="auto"/>
                        <w:left w:val="none" w:sz="0" w:space="0" w:color="auto"/>
                        <w:bottom w:val="none" w:sz="0" w:space="0" w:color="auto"/>
                        <w:right w:val="none" w:sz="0" w:space="0" w:color="auto"/>
                      </w:divBdr>
                      <w:divsChild>
                        <w:div w:id="1028681974">
                          <w:marLeft w:val="0"/>
                          <w:marRight w:val="0"/>
                          <w:marTop w:val="0"/>
                          <w:marBottom w:val="0"/>
                          <w:divBdr>
                            <w:top w:val="none" w:sz="0" w:space="0" w:color="auto"/>
                            <w:left w:val="none" w:sz="0" w:space="0" w:color="auto"/>
                            <w:bottom w:val="none" w:sz="0" w:space="0" w:color="auto"/>
                            <w:right w:val="none" w:sz="0" w:space="0" w:color="auto"/>
                          </w:divBdr>
                          <w:divsChild>
                            <w:div w:id="463236906">
                              <w:marLeft w:val="0"/>
                              <w:marRight w:val="0"/>
                              <w:marTop w:val="15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00524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www.csis.org/analysis/pacnet-39-asian-development-bank-and-asian-infrastructure-investment-bank-conditional" TargetMode="External"/><Relationship Id="rId14" Type="http://schemas.openxmlformats.org/officeDocument/2006/relationships/hyperlink" Target="http://spfusa.org/wp-content/uploads/2015/07/AIIB-Report_4web.pdf" TargetMode="External"/><Relationship Id="rId15" Type="http://schemas.openxmlformats.org/officeDocument/2006/relationships/hyperlink" Target="http://search.proquest.com.proxy.lib.umich.edu/docview/1658669009/C5B71ED5A0B043C6PQ/4?accountid=14667" TargetMode="External"/><Relationship Id="rId16" Type="http://schemas.openxmlformats.org/officeDocument/2006/relationships/hyperlink" Target="http://www.heritage.org/research/reports/2011/06/top-10-reasons-why-the-us-marines-on-okinawa-are-essential-to-peace-and-security-in-the-pacific" TargetMode="External"/><Relationship Id="rId17" Type="http://schemas.openxmlformats.org/officeDocument/2006/relationships/hyperlink" Target="https://www.aei.org/publication/the-u-s-japan-alliance/" TargetMode="External"/><Relationship Id="rId18" Type="http://schemas.openxmlformats.org/officeDocument/2006/relationships/hyperlink" Target="http://nationalinterest.org/feature/through-beijings-eyes-how-china-sees-the-us-japan-alliance-12864?page=3" TargetMode="External"/><Relationship Id="rId19" Type="http://schemas.openxmlformats.org/officeDocument/2006/relationships/hyperlink" Target="http://www.theatlantic.com/international/archive/2012/09/japan-and-the-us-its-time-to-rethink-your-relationship/262916/" TargetMode="External"/><Relationship Id="rId63" Type="http://schemas.openxmlformats.org/officeDocument/2006/relationships/hyperlink" Target="https://www.newamerica.org/downloads/Surveilance_Costs_Final.pdf" TargetMode="External"/><Relationship Id="rId64" Type="http://schemas.openxmlformats.org/officeDocument/2006/relationships/hyperlink" Target="https://www.newamerica.org/downloads/Surveilance_Costs_Final.pdf" TargetMode="External"/><Relationship Id="rId65" Type="http://schemas.openxmlformats.org/officeDocument/2006/relationships/hyperlink" Target="http://www.thewhir.com/web-hosting-news/impact-nsa-surveillance-us-cloud-providers-not-bad-thought-forrester" TargetMode="External"/><Relationship Id="rId66" Type="http://schemas.openxmlformats.org/officeDocument/2006/relationships/fontTable" Target="fontTable.xml"/><Relationship Id="rId67" Type="http://schemas.openxmlformats.org/officeDocument/2006/relationships/theme" Target="theme/theme1.xml"/><Relationship Id="rId50" Type="http://schemas.openxmlformats.org/officeDocument/2006/relationships/hyperlink" Target="http://nationalinterest.org/blog/the-buzz/the-ultimate-nightmare-why-invading-the-north-korea-really-12157?page=2%20%20WARNING" TargetMode="External"/><Relationship Id="rId51" Type="http://schemas.openxmlformats.org/officeDocument/2006/relationships/hyperlink" Target="http://www.chinausfocus.com/peace-security/new-consideration-of-chinas-no-first-use-of-nuclear-weapons-is-needed/" TargetMode="External"/><Relationship Id="rId52" Type="http://schemas.openxmlformats.org/officeDocument/2006/relationships/hyperlink" Target="http://thediplomat.com/2016/05/chinas-mirvs-separating-fact-from-fiction/" TargetMode="External"/><Relationship Id="rId53" Type="http://schemas.openxmlformats.org/officeDocument/2006/relationships/hyperlink" Target="http://news.nationalgeographic.com/news/2012/03/120308-solar-flare-storm-sun-space-weather-science-aurora/" TargetMode="External"/><Relationship Id="rId54" Type="http://schemas.openxmlformats.org/officeDocument/2006/relationships/hyperlink" Target="http://www.ecowatch.com/renewables-to-overtake-coal-as-worlds-largest-power-source-says-iea-1882118437.html" TargetMode="External"/><Relationship Id="rId55" Type="http://schemas.openxmlformats.org/officeDocument/2006/relationships/hyperlink" Target="http://www.renewableenergyworld.com/articles/2007/07/energy-efficiency-in-the-power-grid-49238.html" TargetMode="External"/><Relationship Id="rId56" Type="http://schemas.openxmlformats.org/officeDocument/2006/relationships/hyperlink" Target="http://onlinelibrary.wiley.com/doi/10.1002/tqem.20288/pdf" TargetMode="External"/><Relationship Id="rId57" Type="http://schemas.openxmlformats.org/officeDocument/2006/relationships/hyperlink" Target="https://itif.org/publications/2015/06/09/beyond-usa-freedom-act-how-us-surveillance-still-subverts-us-competitiveness" TargetMode="External"/><Relationship Id="rId58" Type="http://schemas.openxmlformats.org/officeDocument/2006/relationships/hyperlink" Target="http://www.itif.org/publications/2015/06/09/tarnished-association-ongoing-us-surveillance-policies-tech-sector-likely" TargetMode="External"/><Relationship Id="rId59" Type="http://schemas.openxmlformats.org/officeDocument/2006/relationships/hyperlink" Target="http://washpost.bloomberg.com/Story?docId=1376-NU1A386JTSER01-5CR613UMTUO3K5T3VAUFS21IB5" TargetMode="External"/><Relationship Id="rId40" Type="http://schemas.openxmlformats.org/officeDocument/2006/relationships/hyperlink" Target="http://en.wikipedia.org/wiki/National_Competition_Policy_(Australia)" TargetMode="External"/><Relationship Id="rId41" Type="http://schemas.openxmlformats.org/officeDocument/2006/relationships/hyperlink" Target="http://theconversation.com/repeal-day-an-exercise-in-deregulation-smoke-and-mirrors-24482?utm_medium=email&amp;utm_campaign=Latest+from+The+Conversation+for+26+March+2014&amp;utm_content=Latest+from+The+Conversation+for+26+March+2014+CID_f17c078b0595b349fab19cabf177f265&amp;utm_source=campaign_monitor&amp;utm_term=Repeal%20day%20an%20exercise%20in%20deregulation%20smoke%20and%20mirrors" TargetMode="External"/><Relationship Id="rId42" Type="http://schemas.openxmlformats.org/officeDocument/2006/relationships/hyperlink" Target="http://www.redtapechallenge.cabinetoffice.gov.uk/themehome/pm-speech-2/" TargetMode="External"/><Relationship Id="rId43" Type="http://schemas.openxmlformats.org/officeDocument/2006/relationships/hyperlink" Target="http://theconversation.com/gender-equality-reporting-is-not-red-tape-22892" TargetMode="External"/><Relationship Id="rId44" Type="http://schemas.openxmlformats.org/officeDocument/2006/relationships/hyperlink" Target="http://www.abc.net.au/news/2014-03-19/red-tape-repeal-to-scrap-charities-watchdog/5330788" TargetMode="External"/><Relationship Id="rId45" Type="http://schemas.openxmlformats.org/officeDocument/2006/relationships/hyperlink" Target="http://www.publicfinance.co.uk/" TargetMode="External"/><Relationship Id="rId46" Type="http://schemas.openxmlformats.org/officeDocument/2006/relationships/hyperlink" Target="http://www.keepeek.com/Digital-Asset-Management/oecd/governance/oecd-regulatory-policy-outlook-2015_9789264238770-en" TargetMode="External"/><Relationship Id="rId47" Type="http://schemas.openxmlformats.org/officeDocument/2006/relationships/hyperlink" Target="http://www.nytimes.com/2013/04/13/opinion/bomb-north-korea-before-its-too-late.html?_r=0" TargetMode="External"/><Relationship Id="rId48" Type="http://schemas.openxmlformats.org/officeDocument/2006/relationships/hyperlink" Target="http://time.com/4252372/north-korea-nuclear-missile-attack/" TargetMode="External"/><Relationship Id="rId49" Type="http://schemas.openxmlformats.org/officeDocument/2006/relationships/hyperlink" Target="http://www.afr.com/news/world/asia/north-korea-vows-to-rapidly-advance-its-nuclear-attack-capabilities-20160501-goj9tn"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csis.org/analysis/pacnet-39-asian-development-bank-and-asian-infrastructure-investment-bank-conditional" TargetMode="External"/><Relationship Id="rId8" Type="http://schemas.openxmlformats.org/officeDocument/2006/relationships/hyperlink" Target="http://spfusa.org/wp-content/uploads/2015/07/AIIB-Report_4web.pdf" TargetMode="External"/><Relationship Id="rId9" Type="http://schemas.openxmlformats.org/officeDocument/2006/relationships/hyperlink" Target="https://www.bis.org/publ/cgfs22bubaw2.pdf" TargetMode="External"/><Relationship Id="rId30" Type="http://schemas.openxmlformats.org/officeDocument/2006/relationships/hyperlink" Target="http://www.arirang.co.kr/News/News_View.asp?nseq=159884&amp;category=3" TargetMode="External"/><Relationship Id="rId31" Type="http://schemas.openxmlformats.org/officeDocument/2006/relationships/hyperlink" Target="http://www.arirang.co.kr/News/News_View.asp?nseq=159778" TargetMode="External"/><Relationship Id="rId32" Type="http://schemas.openxmlformats.org/officeDocument/2006/relationships/hyperlink" Target="http://simonwhitesays.com/2013/08/uk-governments-better-regulation-manual-and-red-tape-challenge/" TargetMode="External"/><Relationship Id="rId33" Type="http://schemas.openxmlformats.org/officeDocument/2006/relationships/hyperlink" Target="http://www.redtapechallenge.cabinetoffice.gov.uk/home/index/" TargetMode="External"/><Relationship Id="rId34" Type="http://schemas.openxmlformats.org/officeDocument/2006/relationships/hyperlink" Target="http://www.redtapechallenge.cabinetoffice.gov.uk/wp-content/uploads/2014/01/RTC-results-as-at-January-2014.xlsx" TargetMode="External"/><Relationship Id="rId35" Type="http://schemas.openxmlformats.org/officeDocument/2006/relationships/hyperlink" Target="https://www.gov.uk/government/news/supporting-business-david-cameron-announces-new-plans" TargetMode="External"/><Relationship Id="rId36" Type="http://schemas.openxmlformats.org/officeDocument/2006/relationships/hyperlink" Target="http://www.cuttingredtape.gov.au/" TargetMode="External"/><Relationship Id="rId37" Type="http://schemas.openxmlformats.org/officeDocument/2006/relationships/hyperlink" Target="http://www.liberal.org.au/boosting-productivity-and-reducing-regulation" TargetMode="External"/><Relationship Id="rId38" Type="http://schemas.openxmlformats.org/officeDocument/2006/relationships/hyperlink" Target="http://parlinfo.aph.gov.au/parlInfo/download/legislation/bills/r5199_first-reps/toc_pdf/14048b01.pdf;fileType=application%2Fpdf" TargetMode="External"/><Relationship Id="rId39" Type="http://schemas.openxmlformats.org/officeDocument/2006/relationships/hyperlink" Target="http://www.theage.com.au/comment/smoke-and-mirrors-with-redtape-ghosts-20140310-34hnq.html" TargetMode="External"/><Relationship Id="rId20" Type="http://schemas.openxmlformats.org/officeDocument/2006/relationships/hyperlink" Target="https://en.wikipedia.org/w/index.php?title=Hapdong_News_Agency&amp;action=edit&amp;redlink=1" TargetMode="External"/><Relationship Id="rId21" Type="http://schemas.openxmlformats.org/officeDocument/2006/relationships/hyperlink" Target="https://en.wikipedia.org/w/index.php?title=Orient_Press&amp;action=edit&amp;redlink=1" TargetMode="External"/><Relationship Id="rId22" Type="http://schemas.openxmlformats.org/officeDocument/2006/relationships/hyperlink" Target="https://en.wikipedia.org/wiki/Korean_Central_News_Agency" TargetMode="External"/><Relationship Id="rId23" Type="http://schemas.openxmlformats.org/officeDocument/2006/relationships/hyperlink" Target="http://english.yonhapnews.co.kr/business/2016/06/30/0501000000AEN20160630001800320.html" TargetMode="External"/><Relationship Id="rId24" Type="http://schemas.openxmlformats.org/officeDocument/2006/relationships/hyperlink" Target="https://en.wikipedia.org/w/index.php?title=Hapdong_News_Agency&amp;action=edit&amp;redlink=1" TargetMode="External"/><Relationship Id="rId25" Type="http://schemas.openxmlformats.org/officeDocument/2006/relationships/hyperlink" Target="https://en.wikipedia.org/w/index.php?title=Orient_Press&amp;action=edit&amp;redlink=1" TargetMode="External"/><Relationship Id="rId26" Type="http://schemas.openxmlformats.org/officeDocument/2006/relationships/hyperlink" Target="https://en.wikipedia.org/wiki/Korean_Central_News_Agency" TargetMode="External"/><Relationship Id="rId27" Type="http://schemas.openxmlformats.org/officeDocument/2006/relationships/hyperlink" Target="http://english.yonhapnews.co.kr/business/2016/06/30/0501000000AEN20160630001800320.html" TargetMode="External"/><Relationship Id="rId28" Type="http://schemas.openxmlformats.org/officeDocument/2006/relationships/hyperlink" Target="https://en.wikipedia.org/wiki/Korean_language" TargetMode="External"/><Relationship Id="rId29" Type="http://schemas.openxmlformats.org/officeDocument/2006/relationships/hyperlink" Target="https://en.wikipedia.org/wiki/International_New_York_Times" TargetMode="External"/><Relationship Id="rId60" Type="http://schemas.openxmlformats.org/officeDocument/2006/relationships/hyperlink" Target="http://www.threattracksecurity.com/" TargetMode="External"/><Relationship Id="rId61" Type="http://schemas.openxmlformats.org/officeDocument/2006/relationships/hyperlink" Target="http://www.darkreading.com/cloud/in-fog-of-cyberwar-us-tech-is-caught-in-crossfire/a/d-id/1279214" TargetMode="External"/><Relationship Id="rId62" Type="http://schemas.openxmlformats.org/officeDocument/2006/relationships/hyperlink" Target="http://www2.itif.org/2013-cloud-computing-costs.pdf" TargetMode="External"/><Relationship Id="rId10" Type="http://schemas.openxmlformats.org/officeDocument/2006/relationships/hyperlink" Target="http://www.nbr.org/publications/specialreport/pdf/free/021115/SR48.pdf" TargetMode="External"/><Relationship Id="rId11" Type="http://schemas.openxmlformats.org/officeDocument/2006/relationships/hyperlink" Target="http://grenatec.com/chinas-aiib-voting-structure-south-china-sea-pressure-point/" TargetMode="External"/><Relationship Id="rId12" Type="http://schemas.openxmlformats.org/officeDocument/2006/relationships/hyperlink" Target="http://www.scmp.com/news/china/diplomacy-defence/article/1935932/aiib-and-world-bank-reach-deal-joint-projects-china-l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ebat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2151D7-561E-0F48-9070-1352E8CCD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82</Pages>
  <Words>99368</Words>
  <Characters>566404</Characters>
  <Application>Microsoft Macintosh Word</Application>
  <DocSecurity>0</DocSecurity>
  <Lines>4720</Lines>
  <Paragraphs>1328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664444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SOC</dc:creator>
  <cp:keywords>5.0</cp:keywords>
  <dc:description/>
  <cp:lastModifiedBy>SOC</cp:lastModifiedBy>
  <cp:revision>2</cp:revision>
  <dcterms:created xsi:type="dcterms:W3CDTF">2016-07-15T20:50:00Z</dcterms:created>
  <dcterms:modified xsi:type="dcterms:W3CDTF">2016-07-15T20:50:00Z</dcterms:modified>
  <cp:category/>
</cp:coreProperties>
</file>