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DDB38E" w14:textId="77777777" w:rsidR="00264A5E" w:rsidRPr="00EA1ACB" w:rsidRDefault="00264A5E" w:rsidP="00264A5E">
      <w:pPr>
        <w:pStyle w:val="Heading1"/>
        <w:rPr>
          <w:rFonts w:ascii="Georgia" w:hAnsi="Georgia"/>
        </w:rPr>
      </w:pPr>
      <w:r w:rsidRPr="00EA1ACB">
        <w:rPr>
          <w:rFonts w:ascii="Georgia" w:hAnsi="Georgia"/>
        </w:rPr>
        <w:t>AFRO-ASIA NEG</w:t>
      </w:r>
    </w:p>
    <w:p w14:paraId="713E19A9" w14:textId="77777777" w:rsidR="00264A5E" w:rsidRPr="00EA1ACB" w:rsidRDefault="00264A5E" w:rsidP="00264A5E">
      <w:pPr>
        <w:pStyle w:val="Heading2"/>
        <w:rPr>
          <w:rFonts w:ascii="Georgia" w:hAnsi="Georgia"/>
        </w:rPr>
      </w:pPr>
      <w:r w:rsidRPr="00EA1ACB">
        <w:rPr>
          <w:rFonts w:ascii="Georgia" w:hAnsi="Georgia"/>
        </w:rPr>
        <w:t>Notes</w:t>
      </w:r>
    </w:p>
    <w:p w14:paraId="766B68BE" w14:textId="77777777" w:rsidR="00264A5E" w:rsidRPr="00EA1ACB" w:rsidRDefault="00264A5E" w:rsidP="00264A5E">
      <w:pPr>
        <w:rPr>
          <w:rFonts w:ascii="Georgia" w:hAnsi="Georgia"/>
        </w:rPr>
      </w:pPr>
      <w:r w:rsidRPr="00EA1ACB">
        <w:rPr>
          <w:rFonts w:ascii="Georgia" w:hAnsi="Georgia"/>
        </w:rPr>
        <w:t xml:space="preserve">This file was cut and produced by the Michigan Debate Institutes 2016 Kritik Lab, specifically by the house that Frank, Hortense, Saidiya, and Jared built; led by Marquis Ard. </w:t>
      </w:r>
    </w:p>
    <w:p w14:paraId="119E4713" w14:textId="77777777" w:rsidR="00264A5E" w:rsidRPr="00EA1ACB" w:rsidRDefault="00264A5E" w:rsidP="00264A5E">
      <w:pPr>
        <w:rPr>
          <w:rFonts w:ascii="Georgia" w:hAnsi="Georgia"/>
        </w:rPr>
      </w:pPr>
    </w:p>
    <w:p w14:paraId="001955BC" w14:textId="77777777" w:rsidR="00264A5E" w:rsidRPr="00EA1ACB" w:rsidRDefault="00264A5E" w:rsidP="00264A5E">
      <w:pPr>
        <w:pStyle w:val="Heading2"/>
        <w:rPr>
          <w:rFonts w:ascii="Georgia" w:hAnsi="Georgia"/>
        </w:rPr>
      </w:pPr>
      <w:r w:rsidRPr="00EA1ACB">
        <w:rPr>
          <w:rFonts w:ascii="Georgia" w:hAnsi="Georgia"/>
        </w:rPr>
        <w:t>Coalitions Bad</w:t>
      </w:r>
    </w:p>
    <w:p w14:paraId="66FAB8C1" w14:textId="77777777" w:rsidR="00264A5E" w:rsidRPr="00EA1ACB" w:rsidRDefault="00264A5E" w:rsidP="00264A5E">
      <w:pPr>
        <w:pStyle w:val="Heading4"/>
        <w:rPr>
          <w:rFonts w:ascii="Georgia" w:eastAsiaTheme="minorHAnsi" w:hAnsi="Georgia"/>
          <w:sz w:val="16"/>
        </w:rPr>
      </w:pPr>
      <w:r w:rsidRPr="00EA1ACB">
        <w:rPr>
          <w:rFonts w:ascii="Georgia" w:hAnsi="Georgia"/>
        </w:rPr>
        <w:t xml:space="preserve">The affirmative’s invocation of Afro-Asian coalitions mystifies the specificity of anti-black violence. Assumptive humanity endemic to Asianness makes it parasitic upon the ontologically dead slave. </w:t>
      </w:r>
    </w:p>
    <w:p w14:paraId="0A27F611" w14:textId="64F57295" w:rsidR="006A3FA0" w:rsidRPr="00EA1ACB" w:rsidRDefault="00264A5E" w:rsidP="00264A5E">
      <w:pPr>
        <w:rPr>
          <w:rFonts w:ascii="Georgia" w:eastAsia="Calibri" w:hAnsi="Georgia"/>
          <w:sz w:val="18"/>
          <w:szCs w:val="18"/>
        </w:rPr>
      </w:pPr>
      <w:r w:rsidRPr="00EA1ACB">
        <w:rPr>
          <w:rStyle w:val="Style13ptBold"/>
          <w:rFonts w:ascii="Georgia" w:hAnsi="Georgia"/>
        </w:rPr>
        <w:t>Sexton ’10</w:t>
      </w:r>
      <w:r w:rsidRPr="00EA1ACB">
        <w:rPr>
          <w:rFonts w:ascii="Georgia" w:eastAsia="Calibri" w:hAnsi="Georgia"/>
        </w:rPr>
        <w:t xml:space="preserve"> </w:t>
      </w:r>
      <w:r w:rsidRPr="00EA1ACB">
        <w:rPr>
          <w:rFonts w:ascii="Georgia" w:eastAsia="Calibri" w:hAnsi="Georgia"/>
          <w:sz w:val="18"/>
          <w:szCs w:val="18"/>
        </w:rPr>
        <w:t>(Jared, associate professor of African American studies and film and media studies at the University of California, Irvine, “People-of-Color-Blindness”, Social Text 2010 Volume 28, Number 2 103: 31-56)</w:t>
      </w:r>
      <w:r w:rsidR="006A3FA0" w:rsidRPr="00EA1ACB">
        <w:rPr>
          <w:rFonts w:ascii="Georgia" w:eastAsia="Calibri" w:hAnsi="Georgia"/>
          <w:sz w:val="18"/>
          <w:szCs w:val="18"/>
        </w:rPr>
        <w:t xml:space="preserve"> *This has been edited for language</w:t>
      </w:r>
      <w:r w:rsidR="007D1298" w:rsidRPr="00EA1ACB">
        <w:rPr>
          <w:rFonts w:ascii="Georgia" w:eastAsia="Calibri" w:hAnsi="Georgia"/>
          <w:sz w:val="18"/>
          <w:szCs w:val="18"/>
        </w:rPr>
        <w:t>. Some terms have been replaced with more appropriate synonyms</w:t>
      </w:r>
    </w:p>
    <w:p w14:paraId="6B53E1AB" w14:textId="5EBBC806" w:rsidR="00264A5E" w:rsidRPr="00EA1ACB" w:rsidRDefault="00264A5E" w:rsidP="00264A5E">
      <w:pPr>
        <w:rPr>
          <w:rFonts w:ascii="Georgia" w:eastAsia="Calibri" w:hAnsi="Georgia" w:cs="Calibri"/>
          <w:sz w:val="16"/>
        </w:rPr>
      </w:pPr>
      <w:r w:rsidRPr="00EA1ACB">
        <w:rPr>
          <w:rFonts w:ascii="Georgia" w:eastAsia="Calibri" w:hAnsi="Georgia" w:cs="Calibri"/>
          <w:b/>
          <w:bCs/>
          <w:u w:val="single"/>
        </w:rPr>
        <w:t xml:space="preserve">If </w:t>
      </w:r>
      <w:bookmarkStart w:id="0" w:name="_GoBack"/>
      <w:r w:rsidRPr="00EA1ACB">
        <w:rPr>
          <w:rFonts w:ascii="Georgia" w:eastAsia="Calibri" w:hAnsi="Georgia" w:cs="Calibri"/>
          <w:b/>
          <w:bCs/>
          <w:u w:val="single"/>
        </w:rPr>
        <w:t>the oppression of nonblack people of color in</w:t>
      </w:r>
      <w:bookmarkEnd w:id="0"/>
      <w:r w:rsidRPr="00EA1ACB">
        <w:rPr>
          <w:rFonts w:ascii="Georgia" w:eastAsia="Calibri" w:hAnsi="Georgia" w:cs="Calibri"/>
          <w:b/>
          <w:bCs/>
          <w:u w:val="single"/>
        </w:rPr>
        <w:t xml:space="preserve">, and perhaps beyond, the United States seems conditional to the historic instance </w:t>
      </w:r>
      <w:r w:rsidRPr="00EA1ACB">
        <w:rPr>
          <w:rFonts w:ascii="Georgia" w:eastAsia="Calibri" w:hAnsi="Georgia" w:cs="Calibri"/>
          <w:sz w:val="16"/>
        </w:rPr>
        <w:t>and functions at a more restricted empirical scope, antiblackness seems invariant and limitless (which does not mean that the former is somehow negligible and short-lived or that the latter is exhaustive and unchanging). If pursued with some consistency,</w:t>
      </w:r>
      <w:r w:rsidRPr="00EA1ACB">
        <w:rPr>
          <w:rFonts w:ascii="Georgia" w:eastAsia="Calibri" w:hAnsi="Georgia" w:cs="Calibri"/>
        </w:rPr>
        <w:t xml:space="preserve"> </w:t>
      </w:r>
      <w:r w:rsidRPr="00EA1ACB">
        <w:rPr>
          <w:rFonts w:ascii="Georgia" w:eastAsia="Calibri" w:hAnsi="Georgia" w:cs="Calibri"/>
          <w:b/>
          <w:bCs/>
          <w:u w:val="single"/>
        </w:rPr>
        <w:t>the sort of comparative analysis outlined above would likely impact the formulation of political strategy and modify the demeanor of our political culture</w:t>
      </w:r>
      <w:r w:rsidRPr="00EA1ACB">
        <w:rPr>
          <w:rFonts w:ascii="Georgia" w:eastAsia="Calibri" w:hAnsi="Georgia" w:cs="Calibri"/>
        </w:rPr>
        <w:t xml:space="preserve">. </w:t>
      </w:r>
      <w:r w:rsidRPr="00EA1ACB">
        <w:rPr>
          <w:rFonts w:ascii="Georgia" w:eastAsia="Calibri" w:hAnsi="Georgia" w:cs="Calibri"/>
          <w:sz w:val="16"/>
        </w:rPr>
        <w:t>In fact, it might denature the comparative instinct altogether in favor of a relational analysis more adequate to the task.</w:t>
      </w:r>
      <w:r w:rsidRPr="00EA1ACB">
        <w:rPr>
          <w:rFonts w:ascii="Georgia" w:eastAsia="Calibri" w:hAnsi="Georgia" w:cs="Calibri"/>
        </w:rPr>
        <w:t xml:space="preserve"> </w:t>
      </w:r>
      <w:r w:rsidRPr="00EA1ACB">
        <w:rPr>
          <w:rFonts w:ascii="Georgia" w:eastAsia="Calibri" w:hAnsi="Georgia" w:cs="Calibri"/>
          <w:b/>
          <w:bCs/>
          <w:u w:val="single"/>
        </w:rPr>
        <w:t xml:space="preserve">Yet all of this is obviated by the </w:t>
      </w:r>
      <w:r w:rsidRPr="00EA1ACB">
        <w:rPr>
          <w:rFonts w:ascii="Georgia" w:eastAsia="Calibri" w:hAnsi="Georgia" w:cs="Calibri"/>
          <w:b/>
          <w:bCs/>
          <w:strike/>
          <w:u w:val="single"/>
        </w:rPr>
        <w:t>silencing</w:t>
      </w:r>
      <w:r w:rsidRPr="00EA1ACB">
        <w:rPr>
          <w:rFonts w:ascii="Georgia" w:eastAsia="Calibri" w:hAnsi="Georgia" w:cs="Calibri"/>
          <w:b/>
          <w:bCs/>
          <w:u w:val="single"/>
        </w:rPr>
        <w:t xml:space="preserve"> </w:t>
      </w:r>
      <w:r w:rsidR="006A3FA0" w:rsidRPr="00EA1ACB">
        <w:rPr>
          <w:rFonts w:ascii="Georgia" w:eastAsia="Calibri" w:hAnsi="Georgia" w:cs="Calibri"/>
          <w:b/>
          <w:bCs/>
          <w:u w:val="single"/>
        </w:rPr>
        <w:t xml:space="preserve">quelling </w:t>
      </w:r>
      <w:r w:rsidRPr="00EA1ACB">
        <w:rPr>
          <w:rFonts w:ascii="Georgia" w:eastAsia="Calibri" w:hAnsi="Georgia" w:cs="Calibri"/>
          <w:b/>
          <w:bCs/>
          <w:u w:val="single"/>
        </w:rPr>
        <w:t xml:space="preserve">mechanism par excellence in Left political and intellectual circles today: “Don’t play Oppression Olympics!” </w:t>
      </w:r>
      <w:r w:rsidRPr="00EA1ACB">
        <w:rPr>
          <w:rFonts w:ascii="Georgia" w:eastAsia="Calibri" w:hAnsi="Georgia" w:cs="Calibri"/>
        </w:rPr>
        <w:t>The Oppression Olympics dogma levels a charge</w:t>
      </w:r>
      <w:r w:rsidRPr="00EA1ACB">
        <w:rPr>
          <w:rFonts w:ascii="Georgia" w:eastAsia="Calibri" w:hAnsi="Georgia" w:cs="Calibri"/>
          <w:b/>
          <w:bCs/>
          <w:u w:val="single"/>
        </w:rPr>
        <w:t xml:space="preserve"> amounting to little more than a leftist version of “playing the race card.” </w:t>
      </w:r>
      <w:r w:rsidRPr="00EA1ACB">
        <w:rPr>
          <w:rFonts w:ascii="Georgia" w:eastAsia="Calibri" w:hAnsi="Georgia" w:cs="Calibri"/>
          <w:sz w:val="16"/>
        </w:rPr>
        <w:t>To fuss with details of comparative (or relational) analysis is to play into the hands of divide-and-conquer tactics and to promote a callous immorality. 72 However, as in its conservative complement,</w:t>
      </w:r>
      <w:r w:rsidRPr="00EA1ACB">
        <w:rPr>
          <w:rFonts w:ascii="Georgia" w:eastAsia="Calibri" w:hAnsi="Georgia" w:cs="Calibri"/>
        </w:rPr>
        <w:t xml:space="preserve"> </w:t>
      </w:r>
      <w:r w:rsidRPr="00EA1ACB">
        <w:rPr>
          <w:rFonts w:ascii="Georgia" w:eastAsia="Calibri" w:hAnsi="Georgia" w:cs="Calibri"/>
          <w:b/>
          <w:bCs/>
          <w:u w:val="single"/>
        </w:rPr>
        <w:t>one notes in this catchphrase the unwarranted translation of an inquiring position of comparison into an insidious posture of competition, the translation of ethical critique into unethical</w:t>
      </w:r>
      <w:r w:rsidRPr="00EA1ACB">
        <w:rPr>
          <w:rFonts w:ascii="Georgia" w:eastAsia="Calibri" w:hAnsi="Georgia" w:cs="Calibri"/>
        </w:rPr>
        <w:t xml:space="preserve"> </w:t>
      </w:r>
      <w:r w:rsidRPr="00EA1ACB">
        <w:rPr>
          <w:rFonts w:ascii="Georgia" w:eastAsia="Calibri" w:hAnsi="Georgia" w:cs="Calibri"/>
          <w:sz w:val="16"/>
        </w:rPr>
        <w:t>attack. This point allows us to understand better the intimate relationship between the censure of black inquiry and the recurrent analogizing to black suffering mentioned above:</w:t>
      </w:r>
      <w:r w:rsidRPr="00EA1ACB">
        <w:rPr>
          <w:rFonts w:ascii="Georgia" w:eastAsia="Calibri" w:hAnsi="Georgia" w:cs="Calibri"/>
        </w:rPr>
        <w:t xml:space="preserve"> </w:t>
      </w:r>
      <w:r w:rsidRPr="00EA1ACB">
        <w:rPr>
          <w:rFonts w:ascii="Georgia" w:eastAsia="Calibri" w:hAnsi="Georgia" w:cs="Calibri"/>
          <w:b/>
          <w:bCs/>
          <w:u w:val="single"/>
        </w:rPr>
        <w:t>they bear a common refusal to admit to significant dif ferences of structural position born of discrepant histories between blacks and their political allies</w:t>
      </w:r>
      <w:r w:rsidRPr="00EA1ACB">
        <w:rPr>
          <w:rFonts w:ascii="Georgia" w:eastAsia="Calibri" w:hAnsi="Georgia" w:cs="Calibri"/>
        </w:rPr>
        <w:t xml:space="preserve">, </w:t>
      </w:r>
      <w:r w:rsidRPr="00EA1ACB">
        <w:rPr>
          <w:rFonts w:ascii="Georgia" w:eastAsia="Calibri" w:hAnsi="Georgia" w:cs="Calibri"/>
          <w:sz w:val="16"/>
        </w:rPr>
        <w:t>actual or potential. We</w:t>
      </w:r>
      <w:r w:rsidRPr="00EA1ACB">
        <w:rPr>
          <w:rFonts w:ascii="Georgia" w:eastAsia="Calibri" w:hAnsi="Georgia" w:cs="Calibri"/>
        </w:rPr>
        <w:t xml:space="preserve"> </w:t>
      </w:r>
      <w:r w:rsidRPr="00EA1ACB">
        <w:rPr>
          <w:rFonts w:ascii="Georgia" w:eastAsia="Calibri" w:hAnsi="Georgia" w:cs="Calibri"/>
          <w:b/>
          <w:bCs/>
          <w:u w:val="single"/>
        </w:rPr>
        <w:t>might, finally, name this refusal people-of-</w:t>
      </w:r>
      <w:r w:rsidRPr="00EA1ACB">
        <w:rPr>
          <w:rFonts w:ascii="Georgia" w:eastAsia="Calibri" w:hAnsi="Georgia" w:cs="Calibri"/>
          <w:b/>
          <w:bCs/>
          <w:strike/>
          <w:u w:val="single"/>
        </w:rPr>
        <w:t>color-blindness</w:t>
      </w:r>
      <w:r w:rsidR="007D1298" w:rsidRPr="00EA1ACB">
        <w:rPr>
          <w:rFonts w:ascii="Georgia" w:eastAsia="Calibri" w:hAnsi="Georgia" w:cs="Calibri"/>
          <w:b/>
          <w:bCs/>
          <w:u w:val="single"/>
        </w:rPr>
        <w:t>-not-perceiving-race</w:t>
      </w:r>
      <w:r w:rsidRPr="00EA1ACB">
        <w:rPr>
          <w:rFonts w:ascii="Georgia" w:eastAsia="Calibri" w:hAnsi="Georgia" w:cs="Calibri"/>
          <w:b/>
          <w:bCs/>
          <w:u w:val="single"/>
        </w:rPr>
        <w:t xml:space="preserve">, </w:t>
      </w:r>
      <w:r w:rsidRPr="00EA1ACB">
        <w:rPr>
          <w:rStyle w:val="Emphasis"/>
          <w:rFonts w:ascii="Georgia" w:hAnsi="Georgia"/>
        </w:rPr>
        <w:t xml:space="preserve">a form of </w:t>
      </w:r>
      <w:r w:rsidRPr="00EA1ACB">
        <w:rPr>
          <w:rStyle w:val="Emphasis"/>
          <w:rFonts w:ascii="Georgia" w:hAnsi="Georgia"/>
          <w:strike/>
        </w:rPr>
        <w:t>colorblindness</w:t>
      </w:r>
      <w:r w:rsidRPr="00EA1ACB">
        <w:rPr>
          <w:rFonts w:ascii="Georgia" w:eastAsia="Calibri" w:hAnsi="Georgia" w:cs="Calibri"/>
          <w:b/>
          <w:bCs/>
          <w:u w:val="single"/>
        </w:rPr>
        <w:t xml:space="preserve"> </w:t>
      </w:r>
      <w:r w:rsidR="007D1298" w:rsidRPr="00EA1ACB">
        <w:rPr>
          <w:rFonts w:ascii="Georgia" w:eastAsia="Calibri" w:hAnsi="Georgia" w:cs="Calibri"/>
          <w:b/>
          <w:bCs/>
          <w:u w:val="single"/>
        </w:rPr>
        <w:t xml:space="preserve">not perceiving race </w:t>
      </w:r>
      <w:r w:rsidRPr="00EA1ACB">
        <w:rPr>
          <w:rFonts w:ascii="Georgia" w:eastAsia="Calibri" w:hAnsi="Georgia" w:cs="Calibri"/>
          <w:b/>
          <w:bCs/>
          <w:u w:val="single"/>
        </w:rPr>
        <w:t xml:space="preserve">inherent to the concept of “people of color” to the precise extent that </w:t>
      </w:r>
      <w:r w:rsidRPr="00EA1ACB">
        <w:rPr>
          <w:rStyle w:val="Emphasis"/>
          <w:rFonts w:ascii="Georgia" w:hAnsi="Georgia"/>
        </w:rPr>
        <w:t>it misunderstands the specificity of antiblackness</w:t>
      </w:r>
      <w:r w:rsidRPr="00EA1ACB">
        <w:rPr>
          <w:rFonts w:ascii="Georgia" w:eastAsia="Calibri" w:hAnsi="Georgia" w:cs="Calibri"/>
        </w:rPr>
        <w:t xml:space="preserve"> </w:t>
      </w:r>
      <w:r w:rsidRPr="00EA1ACB">
        <w:rPr>
          <w:rFonts w:ascii="Georgia" w:eastAsia="Calibri" w:hAnsi="Georgia" w:cs="Calibri"/>
          <w:sz w:val="16"/>
        </w:rPr>
        <w:t xml:space="preserve">and presumes or insists upon the monolithic character of victimization under white supremacy 73 —thinking (the afterlife of) slavery as a form of exploitation or colonization or a species of racial oppression among others. 74 The upshot of this predicament is that </w:t>
      </w:r>
      <w:r w:rsidRPr="00EA1ACB">
        <w:rPr>
          <w:rFonts w:ascii="Georgia" w:eastAsia="Calibri" w:hAnsi="Georgia" w:cs="Calibri"/>
          <w:b/>
          <w:bCs/>
          <w:u w:val="single"/>
        </w:rPr>
        <w:t xml:space="preserve">obscuring the structural position of the category of blackness </w:t>
      </w:r>
      <w:r w:rsidRPr="00EA1ACB">
        <w:rPr>
          <w:rStyle w:val="Emphasis"/>
          <w:rFonts w:ascii="Georgia" w:hAnsi="Georgia"/>
        </w:rPr>
        <w:t>will inevitably undermine multiracial coalition building</w:t>
      </w:r>
      <w:r w:rsidRPr="00EA1ACB">
        <w:rPr>
          <w:rFonts w:ascii="Georgia" w:eastAsia="Calibri" w:hAnsi="Georgia" w:cs="Calibri"/>
          <w:b/>
          <w:bCs/>
          <w:u w:val="single"/>
        </w:rPr>
        <w:t xml:space="preserve"> as a politics of radical opposition</w:t>
      </w:r>
      <w:r w:rsidRPr="00EA1ACB">
        <w:rPr>
          <w:rFonts w:ascii="Georgia" w:eastAsia="Calibri" w:hAnsi="Georgia" w:cs="Calibri"/>
        </w:rPr>
        <w:t xml:space="preserve"> </w:t>
      </w:r>
      <w:r w:rsidRPr="00EA1ACB">
        <w:rPr>
          <w:rFonts w:ascii="Georgia" w:eastAsia="Calibri" w:hAnsi="Georgia" w:cs="Calibri"/>
          <w:sz w:val="16"/>
        </w:rPr>
        <w:t>and, to that extent, force the question of black liberation back to the center of discussion.</w:t>
      </w:r>
      <w:r w:rsidRPr="00EA1ACB">
        <w:rPr>
          <w:rFonts w:ascii="Georgia" w:eastAsia="Calibri" w:hAnsi="Georgia" w:cs="Calibri"/>
        </w:rPr>
        <w:t xml:space="preserve"> </w:t>
      </w:r>
      <w:r w:rsidRPr="00EA1ACB">
        <w:rPr>
          <w:rFonts w:ascii="Georgia" w:eastAsia="Calibri" w:hAnsi="Georgia" w:cs="Calibri"/>
          <w:b/>
          <w:bCs/>
          <w:u w:val="single"/>
        </w:rPr>
        <w:t>Every analysis that attempts to understand the complexities of racial rule and the machinations of the racial state without accounting for black existence</w:t>
      </w:r>
      <w:r w:rsidRPr="00EA1ACB">
        <w:rPr>
          <w:rFonts w:ascii="Georgia" w:eastAsia="Calibri" w:hAnsi="Georgia" w:cs="Calibri"/>
        </w:rPr>
        <w:t xml:space="preserve"> within its framework—</w:t>
      </w:r>
      <w:r w:rsidRPr="00EA1ACB">
        <w:rPr>
          <w:rFonts w:ascii="Georgia" w:eastAsia="Calibri" w:hAnsi="Georgia" w:cs="Calibri"/>
          <w:b/>
          <w:bCs/>
          <w:u w:val="single"/>
        </w:rPr>
        <w:t>which does not mean simply listing it among a chain of equivalents</w:t>
      </w:r>
      <w:r w:rsidRPr="00EA1ACB">
        <w:rPr>
          <w:rFonts w:ascii="Georgia" w:eastAsia="Calibri" w:hAnsi="Georgia" w:cs="Calibri"/>
        </w:rPr>
        <w:t xml:space="preserve"> </w:t>
      </w:r>
      <w:r w:rsidRPr="00EA1ACB">
        <w:rPr>
          <w:rFonts w:ascii="Georgia" w:eastAsia="Calibri" w:hAnsi="Georgia" w:cs="Calibri"/>
          <w:sz w:val="16"/>
        </w:rPr>
        <w:t>or returning to it as an afterthought</w:t>
      </w:r>
      <w:r w:rsidRPr="00EA1ACB">
        <w:rPr>
          <w:rFonts w:ascii="Georgia" w:eastAsia="Calibri" w:hAnsi="Georgia" w:cs="Calibri"/>
        </w:rPr>
        <w:t>—</w:t>
      </w:r>
      <w:r w:rsidRPr="00EA1ACB">
        <w:rPr>
          <w:rStyle w:val="Emphasis"/>
          <w:rFonts w:ascii="Georgia" w:hAnsi="Georgia"/>
        </w:rPr>
        <w:t>is doomed to miss what is essential</w:t>
      </w:r>
      <w:r w:rsidRPr="00EA1ACB">
        <w:rPr>
          <w:rFonts w:ascii="Georgia" w:eastAsia="Calibri" w:hAnsi="Georgia" w:cs="Calibri"/>
          <w:b/>
          <w:bCs/>
          <w:u w:val="single"/>
        </w:rPr>
        <w:t xml:space="preserve"> about the situation. Black existence does not represent the total reality of the racial formation</w:t>
      </w:r>
      <w:r w:rsidRPr="00EA1ACB">
        <w:rPr>
          <w:rFonts w:ascii="Georgia" w:eastAsia="Calibri" w:hAnsi="Georgia" w:cs="Calibri"/>
        </w:rPr>
        <w:t>—</w:t>
      </w:r>
      <w:r w:rsidRPr="00EA1ACB">
        <w:rPr>
          <w:rFonts w:ascii="Georgia" w:eastAsia="Calibri" w:hAnsi="Georgia" w:cs="Calibri"/>
          <w:sz w:val="16"/>
        </w:rPr>
        <w:t>it is not the beginning and the end of the story</w:t>
      </w:r>
      <w:r w:rsidRPr="00EA1ACB">
        <w:rPr>
          <w:rFonts w:ascii="Georgia" w:eastAsia="Calibri" w:hAnsi="Georgia" w:cs="Calibri"/>
        </w:rPr>
        <w:t>—</w:t>
      </w:r>
      <w:r w:rsidRPr="00EA1ACB">
        <w:rPr>
          <w:rFonts w:ascii="Georgia" w:eastAsia="Calibri" w:hAnsi="Georgia" w:cs="Calibri"/>
          <w:b/>
          <w:bCs/>
          <w:u w:val="single"/>
        </w:rPr>
        <w:t>but it does relate to the totality; it indicates the (repressed) truth of the political and economic system</w:t>
      </w:r>
      <w:r w:rsidRPr="00EA1ACB">
        <w:rPr>
          <w:rFonts w:ascii="Georgia" w:eastAsia="Calibri" w:hAnsi="Georgia" w:cs="Calibri"/>
        </w:rPr>
        <w:t xml:space="preserve">. </w:t>
      </w:r>
      <w:r w:rsidRPr="00EA1ACB">
        <w:rPr>
          <w:rFonts w:ascii="Georgia" w:eastAsia="Calibri" w:hAnsi="Georgia" w:cs="Calibri"/>
          <w:sz w:val="16"/>
        </w:rPr>
        <w:t>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 75 What is lost for the study of black existence in the proposal for a decentered, “postblack” paradigm is a proper analysis of the true scale and nature of black suffering and of the struggles—political, aesthetic, intellectual, and so on—that have sought to transform and undo it. What is lost for the study of nonblack nonwhite existence is a proper analysis of the true scale and nature of its material and symbolic power relative to the category of blackness. 76 This is why</w:t>
      </w:r>
      <w:r w:rsidRPr="00EA1ACB">
        <w:rPr>
          <w:rFonts w:ascii="Georgia" w:eastAsia="Calibri" w:hAnsi="Georgia" w:cs="Calibri"/>
        </w:rPr>
        <w:t xml:space="preserve"> </w:t>
      </w:r>
      <w:r w:rsidRPr="00EA1ACB">
        <w:rPr>
          <w:rFonts w:ascii="Georgia" w:eastAsia="Calibri" w:hAnsi="Georgia" w:cs="Calibri"/>
          <w:b/>
          <w:bCs/>
          <w:u w:val="single"/>
        </w:rPr>
        <w:t xml:space="preserve">every attempt to defend the rights and liberties of the latest victims of state repression </w:t>
      </w:r>
      <w:r w:rsidRPr="00EA1ACB">
        <w:rPr>
          <w:rStyle w:val="Emphasis"/>
          <w:rFonts w:ascii="Georgia" w:hAnsi="Georgia"/>
        </w:rPr>
        <w:t>will fail to make substantial gains insofar as it forfeits or sidelines the fate of blacks</w:t>
      </w:r>
      <w:r w:rsidRPr="00EA1ACB">
        <w:rPr>
          <w:rFonts w:ascii="Georgia" w:eastAsia="Calibri" w:hAnsi="Georgia" w:cs="Calibri"/>
        </w:rPr>
        <w:t xml:space="preserve">, </w:t>
      </w:r>
      <w:r w:rsidRPr="00EA1ACB">
        <w:rPr>
          <w:rFonts w:ascii="Georgia" w:eastAsia="Calibri" w:hAnsi="Georgia" w:cs="Calibri"/>
          <w:sz w:val="16"/>
        </w:rPr>
        <w:t>the prototypical targets of the panoply of police practices and the juridical infrastructure built up around them</w:t>
      </w:r>
      <w:r w:rsidRPr="00EA1ACB">
        <w:rPr>
          <w:rFonts w:ascii="Georgia" w:eastAsia="Calibri" w:hAnsi="Georgia" w:cs="Calibri"/>
        </w:rPr>
        <w:t xml:space="preserve">. </w:t>
      </w:r>
      <w:r w:rsidRPr="00EA1ACB">
        <w:rPr>
          <w:rFonts w:ascii="Georgia" w:eastAsia="Calibri" w:hAnsi="Georgia" w:cs="Calibri"/>
          <w:b/>
          <w:bCs/>
          <w:u w:val="single"/>
        </w:rPr>
        <w:t xml:space="preserve">Without blacks on board, the only viable political option and the only effective defense against the intensifying cross fire will involve greater alliance with an antiblack civil society and further capitulation to the magnification of state power. </w:t>
      </w:r>
      <w:r w:rsidRPr="00EA1ACB">
        <w:rPr>
          <w:rFonts w:ascii="Georgia" w:eastAsia="Calibri" w:hAnsi="Georgia" w:cs="Calibri"/>
          <w:sz w:val="16"/>
        </w:rPr>
        <w:t>At the apex of the midcentury social movements, Kwame Ture and Charles Hamilton wrote in their 1968 classic, Black Power: The Politics of Liberation, that black freedom entails “the necessarily total revamping of the society.” 77 For Hartman, thinking of the entanglements of the African diaspora in this context, the necessarily total revamping of the society is more appropriately envisioned as the creation of an entirely new world: I knew that no matter how far from home I traveled, I would never be able to leave my past behind. I would never be able to imagine being the kind of person who had not been made and marked by slavery. I was black and a history of terror had produced that identity. Terror was “captivity without the possibility of flight,” inescapable violence, precarious life. There was no going back to a time or place before slavery, and going beyond it no doubt would entail nothing less momentous than yet another revolution. 78</w:t>
      </w:r>
    </w:p>
    <w:p w14:paraId="0C05523D" w14:textId="77777777" w:rsidR="00264A5E" w:rsidRPr="00EA1ACB" w:rsidRDefault="00264A5E" w:rsidP="00264A5E">
      <w:pPr>
        <w:pStyle w:val="Heading2"/>
        <w:rPr>
          <w:rFonts w:ascii="Georgia" w:hAnsi="Georgia"/>
        </w:rPr>
      </w:pPr>
      <w:r w:rsidRPr="00EA1ACB">
        <w:rPr>
          <w:rFonts w:ascii="Georgia" w:hAnsi="Georgia"/>
        </w:rPr>
        <w:t>Solvency</w:t>
      </w:r>
    </w:p>
    <w:p w14:paraId="43309E0A" w14:textId="77777777" w:rsidR="00264A5E" w:rsidRPr="00EA1ACB" w:rsidRDefault="00264A5E" w:rsidP="00264A5E">
      <w:pPr>
        <w:pStyle w:val="Heading4"/>
        <w:rPr>
          <w:rFonts w:ascii="Georgia" w:hAnsi="Georgia"/>
        </w:rPr>
      </w:pPr>
      <w:r w:rsidRPr="00EA1ACB">
        <w:rPr>
          <w:rFonts w:ascii="Georgia" w:hAnsi="Georgia"/>
        </w:rPr>
        <w:t>The law is key to combatting systemic racism</w:t>
      </w:r>
    </w:p>
    <w:p w14:paraId="3B2BC218" w14:textId="41B1849F" w:rsidR="00264A5E" w:rsidRPr="00EA1ACB" w:rsidRDefault="00264A5E" w:rsidP="00264A5E">
      <w:pPr>
        <w:rPr>
          <w:rFonts w:ascii="Georgia" w:hAnsi="Georgia"/>
        </w:rPr>
      </w:pPr>
      <w:r w:rsidRPr="00EA1ACB">
        <w:rPr>
          <w:rFonts w:ascii="Georgia" w:hAnsi="Georgia"/>
        </w:rPr>
        <w:t xml:space="preserve">Jamelle </w:t>
      </w:r>
      <w:r w:rsidRPr="00EA1ACB">
        <w:rPr>
          <w:rStyle w:val="Style13ptBold"/>
          <w:rFonts w:ascii="Georgia" w:hAnsi="Georgia"/>
        </w:rPr>
        <w:t>Bouie 13</w:t>
      </w:r>
      <w:r w:rsidRPr="00EA1ACB">
        <w:rPr>
          <w:rFonts w:ascii="Georgia" w:hAnsi="Georgia"/>
        </w:rPr>
        <w:t xml:space="preserve">, staff writer at The American Prospect, Making and Dismantling Racism, </w:t>
      </w:r>
      <w:hyperlink r:id="rId11" w:history="1">
        <w:r w:rsidR="007D1298" w:rsidRPr="00EA1ACB">
          <w:rPr>
            <w:rStyle w:val="Hyperlink"/>
            <w:rFonts w:ascii="Georgia" w:hAnsi="Georgia"/>
          </w:rPr>
          <w:t>http://prospect.org/article/making-and-dismantling-racism</w:t>
        </w:r>
      </w:hyperlink>
      <w:r w:rsidR="007D1298" w:rsidRPr="00EA1ACB">
        <w:rPr>
          <w:rFonts w:ascii="Georgia" w:hAnsi="Georgia"/>
        </w:rPr>
        <w:t xml:space="preserve"> </w:t>
      </w:r>
      <w:r w:rsidR="007D1298" w:rsidRPr="00EA1ACB">
        <w:rPr>
          <w:rFonts w:ascii="Georgia" w:eastAsia="Calibri" w:hAnsi="Georgia"/>
          <w:sz w:val="18"/>
          <w:szCs w:val="18"/>
        </w:rPr>
        <w:t>*This has been edited for language. Some terms have been replaced with more appropriate synonyms</w:t>
      </w:r>
    </w:p>
    <w:p w14:paraId="18C1F21B" w14:textId="3739A741" w:rsidR="00264A5E" w:rsidRPr="00EA1ACB" w:rsidRDefault="00264A5E" w:rsidP="00264A5E">
      <w:pPr>
        <w:rPr>
          <w:rFonts w:ascii="Georgia" w:hAnsi="Georgia"/>
          <w:sz w:val="14"/>
          <w:szCs w:val="20"/>
        </w:rPr>
      </w:pPr>
      <w:r w:rsidRPr="00EA1ACB">
        <w:rPr>
          <w:rFonts w:ascii="Georgia" w:hAnsi="Georgia"/>
          <w:sz w:val="14"/>
          <w:szCs w:val="20"/>
        </w:rPr>
        <w:t xml:space="preserve">Over at The Atlantic, Ta-Nehisi </w:t>
      </w:r>
      <w:r w:rsidRPr="00EA1ACB">
        <w:rPr>
          <w:rFonts w:ascii="Georgia" w:hAnsi="Georgia"/>
          <w:szCs w:val="20"/>
          <w:u w:val="single"/>
        </w:rPr>
        <w:t>Coates has been exploring the intersection of race and public policy, with a focus on white supremacy as a driving force in political decisions</w:t>
      </w:r>
      <w:r w:rsidRPr="00EA1ACB">
        <w:rPr>
          <w:rFonts w:ascii="Georgia" w:hAnsi="Georgia"/>
          <w:sz w:val="14"/>
          <w:szCs w:val="20"/>
        </w:rPr>
        <w:t xml:space="preserve"> at all levels of government. </w:t>
      </w:r>
      <w:r w:rsidRPr="00EA1ACB">
        <w:rPr>
          <w:rFonts w:ascii="Georgia" w:hAnsi="Georgia"/>
          <w:szCs w:val="20"/>
          <w:u w:val="single"/>
        </w:rPr>
        <w:t xml:space="preserve">This has led him to two conclusions: First, that anti-black racism as we understand it is a </w:t>
      </w:r>
      <w:r w:rsidRPr="00EA1ACB">
        <w:rPr>
          <w:rFonts w:ascii="Georgia" w:hAnsi="Georgia"/>
          <w:b/>
          <w:szCs w:val="20"/>
          <w:u w:val="single"/>
        </w:rPr>
        <w:t>creation of explicit policy choices</w:t>
      </w:r>
      <w:r w:rsidRPr="00EA1ACB">
        <w:rPr>
          <w:rFonts w:ascii="Georgia" w:hAnsi="Georgia"/>
          <w:b/>
          <w:sz w:val="14"/>
          <w:szCs w:val="20"/>
        </w:rPr>
        <w:t>—</w:t>
      </w:r>
      <w:r w:rsidRPr="00EA1ACB">
        <w:rPr>
          <w:rStyle w:val="StyleUnderline"/>
          <w:rFonts w:ascii="Georgia" w:hAnsi="Georgia"/>
          <w:szCs w:val="20"/>
        </w:rPr>
        <w:t>the decision to exclude, marginalize, and stigmatize Africans</w:t>
      </w:r>
      <w:r w:rsidRPr="00EA1ACB">
        <w:rPr>
          <w:rFonts w:ascii="Georgia" w:hAnsi="Georgia"/>
          <w:sz w:val="14"/>
          <w:szCs w:val="20"/>
        </w:rPr>
        <w:t xml:space="preserve"> and their descendants has as much to do with racial prejudice as does any intrinsic tribalism. And </w:t>
      </w:r>
      <w:r w:rsidRPr="00EA1ACB">
        <w:rPr>
          <w:rFonts w:ascii="Georgia" w:hAnsi="Georgia"/>
          <w:szCs w:val="20"/>
          <w:u w:val="single"/>
        </w:rPr>
        <w:t xml:space="preserve">second, that it's possible to </w:t>
      </w:r>
      <w:r w:rsidRPr="00EA1ACB">
        <w:rPr>
          <w:rFonts w:ascii="Georgia" w:hAnsi="Georgia"/>
          <w:b/>
          <w:szCs w:val="20"/>
          <w:u w:val="single"/>
        </w:rPr>
        <w:t>dismantle this prejudice using public policy</w:t>
      </w:r>
      <w:r w:rsidRPr="00EA1ACB">
        <w:rPr>
          <w:rFonts w:ascii="Georgia" w:hAnsi="Georgia"/>
          <w:sz w:val="14"/>
          <w:szCs w:val="20"/>
        </w:rPr>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w:t>
      </w:r>
      <w:r w:rsidRPr="00EA1ACB">
        <w:rPr>
          <w:rStyle w:val="StyleUnderline"/>
          <w:rFonts w:ascii="Georgia" w:hAnsi="Georgia"/>
          <w:szCs w:val="20"/>
        </w:rPr>
        <w:t>If we accept that racism is a creation, then we must then accept that it can be destroyed</w:t>
      </w:r>
      <w:r w:rsidRPr="00EA1ACB">
        <w:rPr>
          <w:rFonts w:ascii="Georgia" w:hAnsi="Georgia"/>
          <w:sz w:val="14"/>
          <w:szCs w:val="20"/>
        </w:rPr>
        <w:t xml:space="preserve">. And if we accept that it can be destroyed, we must then accept that it can be destroyed by us and that it likely must be destroyed by methods kin to creation. </w:t>
      </w:r>
      <w:r w:rsidRPr="00EA1ACB">
        <w:rPr>
          <w:rStyle w:val="Emphasis"/>
          <w:rFonts w:ascii="Georgia" w:hAnsi="Georgia"/>
          <w:szCs w:val="20"/>
        </w:rPr>
        <w:t xml:space="preserve">Racism was created by policy. It will likely only be ultimately destroyed by policy. </w:t>
      </w:r>
      <w:r w:rsidRPr="00EA1ACB">
        <w:rPr>
          <w:rFonts w:ascii="Georgia" w:hAnsi="Georgia"/>
          <w:sz w:val="14"/>
          <w:szCs w:val="20"/>
        </w:rPr>
        <w:t xml:space="preserve">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EA1ACB">
        <w:rPr>
          <w:rFonts w:ascii="Georgia" w:hAnsi="Georgia"/>
          <w:b/>
          <w:szCs w:val="20"/>
          <w:u w:val="single"/>
          <w:bdr w:val="single" w:sz="4" w:space="0" w:color="auto"/>
        </w:rPr>
        <w:t>there's nothing natural about the black/white divide that has defined American history</w:t>
      </w:r>
      <w:r w:rsidRPr="00EA1ACB">
        <w:rPr>
          <w:rFonts w:ascii="Georgia" w:hAnsi="Georgia"/>
          <w:sz w:val="14"/>
          <w:szCs w:val="20"/>
        </w:rPr>
        <w:t xml:space="preserve">. </w:t>
      </w:r>
      <w:r w:rsidRPr="00EA1ACB">
        <w:rPr>
          <w:rFonts w:ascii="Georgia" w:hAnsi="Georgia"/>
          <w:szCs w:val="20"/>
          <w:u w:val="single"/>
        </w:rPr>
        <w:t xml:space="preserve">White Europeans had contact with black Africans well before the trans-Atlantic slave trade </w:t>
      </w:r>
      <w:r w:rsidRPr="00EA1ACB">
        <w:rPr>
          <w:rFonts w:ascii="Georgia" w:hAnsi="Georgia"/>
          <w:b/>
          <w:szCs w:val="20"/>
          <w:u w:val="single"/>
          <w:bdr w:val="single" w:sz="4" w:space="0" w:color="auto"/>
        </w:rPr>
        <w:t>without the emergence of an anti-black racism</w:t>
      </w:r>
      <w:r w:rsidRPr="00EA1ACB">
        <w:rPr>
          <w:rFonts w:ascii="Georgia" w:hAnsi="Georgia"/>
          <w:sz w:val="14"/>
          <w:szCs w:val="20"/>
        </w:rPr>
        <w:t xml:space="preserve">. </w:t>
      </w:r>
      <w:r w:rsidRPr="00EA1ACB">
        <w:rPr>
          <w:rFonts w:ascii="Georgia" w:hAnsi="Georgia"/>
          <w:szCs w:val="20"/>
          <w:u w:val="single"/>
        </w:rPr>
        <w:t>It took particular choices made by particular people</w:t>
      </w:r>
      <w:r w:rsidRPr="00EA1ACB">
        <w:rPr>
          <w:rFonts w:ascii="Georgia" w:hAnsi="Georgia"/>
          <w:sz w:val="14"/>
          <w:szCs w:val="20"/>
        </w:rPr>
        <w:t>—in this case, plantation owners in colonial Virginia—</w:t>
      </w:r>
      <w:r w:rsidRPr="00EA1ACB">
        <w:rPr>
          <w:rStyle w:val="StyleUnderline"/>
          <w:rFonts w:ascii="Georgia" w:hAnsi="Georgia"/>
          <w:szCs w:val="20"/>
        </w:rPr>
        <w:t>to</w:t>
      </w:r>
      <w:r w:rsidRPr="00EA1ACB">
        <w:rPr>
          <w:rFonts w:ascii="Georgia" w:hAnsi="Georgia"/>
          <w:sz w:val="14"/>
          <w:szCs w:val="20"/>
        </w:rPr>
        <w:t xml:space="preserve"> </w:t>
      </w:r>
      <w:r w:rsidRPr="00EA1ACB">
        <w:rPr>
          <w:rFonts w:ascii="Georgia" w:hAnsi="Georgia"/>
          <w:szCs w:val="20"/>
          <w:u w:val="single"/>
        </w:rPr>
        <w:t xml:space="preserve">make black skin a stigma, </w:t>
      </w:r>
      <w:r w:rsidRPr="00EA1ACB">
        <w:rPr>
          <w:rFonts w:ascii="Georgia" w:hAnsi="Georgia"/>
          <w:sz w:val="14"/>
          <w:szCs w:val="20"/>
        </w:rPr>
        <w:t xml:space="preserve">to make the "one drop rule" a defining feature of American life for more than a hundred years. </w:t>
      </w:r>
      <w:r w:rsidRPr="00EA1ACB">
        <w:rPr>
          <w:rFonts w:ascii="Georgia" w:hAnsi="Georgia"/>
          <w:szCs w:val="20"/>
          <w:u w:val="single"/>
        </w:rPr>
        <w:t xml:space="preserve">By enslaving African indentured servants and allowing their white counterparts a chance for upward mobility, colonial landowners began the process that would </w:t>
      </w:r>
      <w:r w:rsidRPr="00EA1ACB">
        <w:rPr>
          <w:rFonts w:ascii="Georgia" w:hAnsi="Georgia"/>
          <w:b/>
          <w:szCs w:val="20"/>
          <w:u w:val="single"/>
        </w:rPr>
        <w:t>make white supremacy the ideology of America</w:t>
      </w:r>
      <w:r w:rsidRPr="00EA1ACB">
        <w:rPr>
          <w:rFonts w:ascii="Georgia" w:hAnsi="Georgia"/>
          <w:szCs w:val="20"/>
          <w:u w:val="single"/>
        </w:rPr>
        <w:t>. The position of slavery generated a stigma that then justified continued enslavement</w:t>
      </w:r>
      <w:r w:rsidRPr="00EA1ACB">
        <w:rPr>
          <w:rFonts w:ascii="Georgia" w:hAnsi="Georgia"/>
          <w:sz w:val="14"/>
          <w:szCs w:val="20"/>
        </w:rPr>
        <w:t xml:space="preserve">—blacks are lowly, therefore we must keep them as slaves. </w:t>
      </w:r>
      <w:r w:rsidRPr="00EA1ACB">
        <w:rPr>
          <w:rFonts w:ascii="Georgia" w:hAnsi="Georgia"/>
          <w:szCs w:val="20"/>
          <w:u w:val="single"/>
        </w:rPr>
        <w:t xml:space="preserve">Slavery </w:t>
      </w:r>
      <w:r w:rsidRPr="00EA1ACB">
        <w:rPr>
          <w:rFonts w:ascii="Georgia" w:hAnsi="Georgia"/>
          <w:sz w:val="14"/>
          <w:szCs w:val="20"/>
        </w:rPr>
        <w:t xml:space="preserve">(and later, Jim Crow) </w:t>
      </w:r>
      <w:r w:rsidRPr="00EA1ACB">
        <w:rPr>
          <w:rFonts w:ascii="Georgia" w:hAnsi="Georgia"/>
          <w:b/>
          <w:szCs w:val="20"/>
          <w:u w:val="single"/>
        </w:rPr>
        <w:t>wasn't built to reflect racism as much as it was built in tandem with it</w:t>
      </w:r>
      <w:r w:rsidRPr="00EA1ACB">
        <w:rPr>
          <w:rFonts w:ascii="Georgia" w:hAnsi="Georgia"/>
          <w:sz w:val="14"/>
          <w:szCs w:val="20"/>
        </w:rPr>
        <w:t xml:space="preserve">. And </w:t>
      </w:r>
      <w:r w:rsidRPr="00EA1ACB">
        <w:rPr>
          <w:rFonts w:ascii="Georgia" w:hAnsi="Georgia"/>
          <w:szCs w:val="20"/>
          <w:u w:val="single"/>
        </w:rPr>
        <w:t>later policy,</w:t>
      </w:r>
      <w:r w:rsidRPr="00EA1ACB">
        <w:rPr>
          <w:rFonts w:ascii="Georgia" w:hAnsi="Georgia"/>
          <w:sz w:val="14"/>
          <w:szCs w:val="20"/>
        </w:rPr>
        <w:t xml:space="preserve"> in the late 19th and 20th centuries, </w:t>
      </w:r>
      <w:r w:rsidRPr="00EA1ACB">
        <w:rPr>
          <w:rFonts w:ascii="Georgia" w:hAnsi="Georgia"/>
          <w:szCs w:val="20"/>
          <w:u w:val="single"/>
        </w:rPr>
        <w:t>further entrenched white supremacist attitudes</w:t>
      </w:r>
      <w:r w:rsidRPr="00EA1ACB">
        <w:rPr>
          <w:rFonts w:ascii="Georgia" w:hAnsi="Georgia"/>
          <w:sz w:val="14"/>
          <w:szCs w:val="20"/>
        </w:rPr>
        <w:t>.</w:t>
      </w:r>
      <w:r w:rsidRPr="00EA1ACB">
        <w:rPr>
          <w:rStyle w:val="StyleUnderline"/>
          <w:rFonts w:ascii="Georgia" w:hAnsi="Georgia"/>
          <w:szCs w:val="20"/>
        </w:rPr>
        <w:t xml:space="preserve"> Block black people from owning homes, and they're forced to reside in crowded slums</w:t>
      </w:r>
      <w:r w:rsidRPr="00EA1ACB">
        <w:rPr>
          <w:rFonts w:ascii="Georgia" w:hAnsi="Georgia"/>
          <w:sz w:val="14"/>
          <w:szCs w:val="20"/>
        </w:rPr>
        <w:t xml:space="preserve">. </w:t>
      </w:r>
      <w:r w:rsidRPr="00EA1ACB">
        <w:rPr>
          <w:rStyle w:val="StyleUnderline"/>
          <w:rFonts w:ascii="Georgia" w:hAnsi="Georgia"/>
          <w:szCs w:val="20"/>
        </w:rPr>
        <w:t>Onlookers</w:t>
      </w:r>
      <w:r w:rsidRPr="00EA1ACB">
        <w:rPr>
          <w:rFonts w:ascii="Georgia" w:hAnsi="Georgia"/>
          <w:sz w:val="14"/>
          <w:szCs w:val="20"/>
        </w:rPr>
        <w:t xml:space="preserve"> then </w:t>
      </w:r>
      <w:r w:rsidRPr="00EA1ACB">
        <w:rPr>
          <w:rStyle w:val="StyleUnderline"/>
          <w:rFonts w:ascii="Georgia" w:hAnsi="Georgia"/>
          <w:szCs w:val="20"/>
        </w:rPr>
        <w:t>use</w:t>
      </w:r>
      <w:r w:rsidRPr="00EA1ACB">
        <w:rPr>
          <w:rFonts w:ascii="Georgia" w:hAnsi="Georgia"/>
          <w:sz w:val="14"/>
          <w:szCs w:val="20"/>
        </w:rPr>
        <w:t xml:space="preserve"> the reality of </w:t>
      </w:r>
      <w:r w:rsidRPr="00EA1ACB">
        <w:rPr>
          <w:rStyle w:val="StyleUnderline"/>
          <w:rFonts w:ascii="Georgia" w:hAnsi="Georgia"/>
          <w:szCs w:val="20"/>
        </w:rPr>
        <w:t xml:space="preserve">slums to deny homeownership to blacks, under the </w:t>
      </w:r>
      <w:r w:rsidRPr="00EA1ACB">
        <w:rPr>
          <w:rStyle w:val="StyleUnderline"/>
          <w:rFonts w:ascii="Georgia" w:hAnsi="Georgia"/>
          <w:strike/>
          <w:szCs w:val="20"/>
        </w:rPr>
        <w:t>view</w:t>
      </w:r>
      <w:r w:rsidRPr="00EA1ACB">
        <w:rPr>
          <w:rStyle w:val="StyleUnderline"/>
          <w:rFonts w:ascii="Georgia" w:hAnsi="Georgia"/>
          <w:szCs w:val="20"/>
        </w:rPr>
        <w:t xml:space="preserve"> </w:t>
      </w:r>
      <w:r w:rsidR="007D1298" w:rsidRPr="00EA1ACB">
        <w:rPr>
          <w:rStyle w:val="StyleUnderline"/>
          <w:rFonts w:ascii="Georgia" w:hAnsi="Georgia"/>
          <w:szCs w:val="20"/>
        </w:rPr>
        <w:t xml:space="preserve">perception </w:t>
      </w:r>
      <w:r w:rsidRPr="00EA1ACB">
        <w:rPr>
          <w:rStyle w:val="StyleUnderline"/>
          <w:rFonts w:ascii="Georgia" w:hAnsi="Georgia"/>
          <w:szCs w:val="20"/>
        </w:rPr>
        <w:t>that they're unfit for suburbs. In other words, create a prohibition preventing a marginalized group from engaging in socially sanctioned behavior—owning a home, getting married—and then blame them for the adverse consequences</w:t>
      </w:r>
      <w:r w:rsidRPr="00EA1ACB">
        <w:rPr>
          <w:rFonts w:ascii="Georgia" w:hAnsi="Georgia"/>
          <w:sz w:val="14"/>
          <w:szCs w:val="20"/>
        </w:rPr>
        <w:t xml:space="preserve">.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w:t>
      </w:r>
      <w:r w:rsidRPr="00EA1ACB">
        <w:rPr>
          <w:rStyle w:val="StyleUnderline"/>
          <w:rFonts w:ascii="Georgia" w:hAnsi="Georgia"/>
          <w:szCs w:val="20"/>
        </w:rPr>
        <w:t xml:space="preserve">society can create stigmas by using </w:t>
      </w:r>
      <w:r w:rsidRPr="00EA1ACB">
        <w:rPr>
          <w:rStyle w:val="Emphasis"/>
          <w:rFonts w:ascii="Georgia" w:hAnsi="Georgia"/>
        </w:rPr>
        <w:t>law</w:t>
      </w:r>
      <w:r w:rsidRPr="00EA1ACB">
        <w:rPr>
          <w:rStyle w:val="StyleUnderline"/>
          <w:rFonts w:ascii="Georgia" w:hAnsi="Georgia"/>
          <w:szCs w:val="20"/>
        </w:rPr>
        <w:t xml:space="preserve"> to force particular kinds of behavior</w:t>
      </w:r>
      <w:r w:rsidRPr="00EA1ACB">
        <w:rPr>
          <w:rFonts w:ascii="Georgia" w:hAnsi="Georgia"/>
          <w:sz w:val="14"/>
          <w:szCs w:val="20"/>
        </w:rPr>
        <w:t xml:space="preserve">?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sidRPr="00EA1ACB">
        <w:rPr>
          <w:rFonts w:ascii="Georgia" w:hAnsi="Georgia"/>
          <w:szCs w:val="20"/>
          <w:u w:val="single"/>
        </w:rPr>
        <w:t>If the prohibition against gay marriage helped create an anti-gay stigma, then lifting it—as we've seen over the last decade—has helped destroy it. There's no reason racism can't work the same way</w:t>
      </w:r>
      <w:r w:rsidRPr="00EA1ACB">
        <w:rPr>
          <w:rFonts w:ascii="Georgia" w:hAnsi="Georgia"/>
          <w:sz w:val="14"/>
          <w:szCs w:val="20"/>
        </w:rPr>
        <w:t xml:space="preserve">. </w:t>
      </w:r>
    </w:p>
    <w:p w14:paraId="6371B20D" w14:textId="77777777" w:rsidR="00264A5E" w:rsidRPr="00EA1ACB" w:rsidRDefault="00264A5E" w:rsidP="00264A5E">
      <w:pPr>
        <w:rPr>
          <w:rFonts w:ascii="Georgia" w:hAnsi="Georgia"/>
          <w:sz w:val="14"/>
          <w:szCs w:val="20"/>
        </w:rPr>
      </w:pPr>
    </w:p>
    <w:p w14:paraId="1BC87810" w14:textId="77777777" w:rsidR="00264A5E" w:rsidRPr="00EA1ACB" w:rsidRDefault="00264A5E" w:rsidP="00264A5E">
      <w:pPr>
        <w:pStyle w:val="Heading4"/>
        <w:rPr>
          <w:rFonts w:ascii="Georgia" w:hAnsi="Georgia"/>
        </w:rPr>
      </w:pPr>
      <w:r w:rsidRPr="00EA1ACB">
        <w:rPr>
          <w:rFonts w:ascii="Georgia" w:hAnsi="Georgia"/>
        </w:rPr>
        <w:t>Action based pragmatism is the best orientation for anti-racist politics.</w:t>
      </w:r>
    </w:p>
    <w:p w14:paraId="74B2C165" w14:textId="77777777" w:rsidR="00264A5E" w:rsidRPr="00EA1ACB" w:rsidRDefault="00264A5E" w:rsidP="00264A5E">
      <w:pPr>
        <w:rPr>
          <w:rFonts w:ascii="Georgia" w:hAnsi="Georgia"/>
        </w:rPr>
      </w:pPr>
      <w:r w:rsidRPr="00EA1ACB">
        <w:rPr>
          <w:rStyle w:val="Style13ptBold"/>
          <w:rFonts w:ascii="Georgia" w:hAnsi="Georgia"/>
        </w:rPr>
        <w:t>Glaude 07</w:t>
      </w:r>
      <w:r w:rsidRPr="00EA1ACB">
        <w:rPr>
          <w:rFonts w:ascii="Georgia" w:hAnsi="Georgia"/>
          <w:b/>
        </w:rPr>
        <w:t xml:space="preserve"> </w:t>
      </w:r>
      <w:r w:rsidRPr="00EA1ACB">
        <w:rPr>
          <w:rFonts w:ascii="Georgia" w:hAnsi="Georgia"/>
        </w:rPr>
        <w:t>– (2007, Eddie, William S. Tod Professor of Religion and African American Studies, Department of Religion, and Chair, Center for African American Studies at Princeton, “In a Shade of Blue: Pragmatism and the Politics of Black America,” p. x-xii)</w:t>
      </w:r>
    </w:p>
    <w:p w14:paraId="08B239C1" w14:textId="77777777" w:rsidR="00264A5E" w:rsidRPr="00EA1ACB" w:rsidRDefault="00264A5E" w:rsidP="00264A5E">
      <w:pPr>
        <w:pStyle w:val="Cards"/>
        <w:ind w:left="0"/>
        <w:rPr>
          <w:rFonts w:ascii="Georgia" w:hAnsi="Georgia" w:cs="Calibri"/>
          <w:sz w:val="24"/>
        </w:rPr>
      </w:pPr>
      <w:r w:rsidRPr="00EA1ACB">
        <w:rPr>
          <w:rFonts w:ascii="Georgia" w:hAnsi="Georgia" w:cs="Calibri"/>
          <w:sz w:val="24"/>
        </w:rPr>
        <w:t xml:space="preserve">Another young man stood up and offered a slight correction to his colleague's impassioned remarks. He said, "I agree with what has just been said, but we should know that </w:t>
      </w:r>
      <w:r w:rsidRPr="00EA1ACB">
        <w:rPr>
          <w:rStyle w:val="DebateUnderline"/>
          <w:rFonts w:ascii="Georgia" w:hAnsi="Georgia"/>
          <w:b/>
        </w:rPr>
        <w:t>knowledge without action is useless</w:t>
      </w:r>
      <w:r w:rsidRPr="00EA1ACB">
        <w:rPr>
          <w:rFonts w:ascii="Georgia" w:hAnsi="Georgia" w:cs="Calibri"/>
          <w:sz w:val="24"/>
        </w:rPr>
        <w:t xml:space="preserve">. We must </w:t>
      </w:r>
      <w:r w:rsidRPr="00EA1ACB">
        <w:rPr>
          <w:rFonts w:ascii="Georgia" w:hAnsi="Georgia" w:cs="Calibri"/>
          <w:i/>
          <w:iCs/>
          <w:sz w:val="24"/>
        </w:rPr>
        <w:t xml:space="preserve">do </w:t>
      </w:r>
      <w:r w:rsidRPr="00EA1ACB">
        <w:rPr>
          <w:rFonts w:ascii="Georgia" w:hAnsi="Georgia" w:cs="Calibri"/>
          <w:sz w:val="24"/>
        </w:rPr>
        <w:t xml:space="preserve">something with that knowledge." The conversation that followed was instructive. Students weighed in on the matter. West and Smiley of- fered their views. I asked, "What if we understand knowledge not as sepa- rate from doing, but rather as a </w:t>
      </w:r>
      <w:r w:rsidRPr="00EA1ACB">
        <w:rPr>
          <w:rFonts w:ascii="Georgia" w:hAnsi="Georgia" w:cs="Calibri"/>
          <w:i/>
          <w:iCs/>
          <w:sz w:val="24"/>
        </w:rPr>
        <w:t xml:space="preserve">consequence </w:t>
      </w:r>
      <w:r w:rsidRPr="00EA1ACB">
        <w:rPr>
          <w:rFonts w:ascii="Georgia" w:hAnsi="Georgia" w:cs="Calibri"/>
          <w:sz w:val="24"/>
        </w:rPr>
        <w:t xml:space="preserve">of it? What if knowledge is s simply the fruit of our undertaking? To use one of Tavis Smiley's favorite words, we proceeded to "marinate" for a while on the implications of the relation between how we think and how we act. At one level, my questions had been aimed simply at countering an implicit anti-intellectualism. But what I had also done was to invoke, verbatim, John Dewey's definition of knowledge as the "fruit of our undertakings." </w:t>
      </w:r>
      <w:r w:rsidRPr="00EA1ACB">
        <w:rPr>
          <w:rStyle w:val="DebateUnderline"/>
          <w:rFonts w:ascii="Georgia" w:hAnsi="Georgia"/>
        </w:rPr>
        <w:t>In a room full of young people with varied backgrounds and challenges in their lives, we found ourselves thinking with distinctly pragmatic tools about epistemology and how our thoughts about the subject could affect how we seek to change the world.</w:t>
      </w:r>
      <w:r w:rsidRPr="00EA1ACB">
        <w:rPr>
          <w:rFonts w:ascii="Georgia" w:hAnsi="Georgia" w:cs="Calibri"/>
          <w:sz w:val="24"/>
        </w:rPr>
        <w:t xml:space="preserve"> Why John Dewey in this context? Because I believe that the tradition of American pragmatism exemplified by Dewey offers powerful resources for redefining African American leadership and politics. This book seeks to make that case. I argue that </w:t>
      </w:r>
      <w:r w:rsidRPr="00EA1ACB">
        <w:rPr>
          <w:rStyle w:val="DebateUnderline"/>
          <w:rFonts w:ascii="Georgia" w:hAnsi="Georgia"/>
        </w:rPr>
        <w:t>pragmatism, when attentive to the darker dimensions of human living</w:t>
      </w:r>
      <w:r w:rsidRPr="00EA1ACB">
        <w:rPr>
          <w:rFonts w:ascii="Georgia" w:hAnsi="Georgia" w:cs="Calibri"/>
          <w:sz w:val="24"/>
        </w:rPr>
        <w:t xml:space="preserve"> (what we often speak of as the blues), </w:t>
      </w:r>
      <w:r w:rsidRPr="00EA1ACB">
        <w:rPr>
          <w:rStyle w:val="DebateUnderline"/>
          <w:rFonts w:ascii="Georgia" w:hAnsi="Georgia"/>
          <w:b/>
        </w:rPr>
        <w:t>can address many of the conceptual problems that plague contemporary African American political life</w:t>
      </w:r>
      <w:r w:rsidRPr="00EA1ACB">
        <w:rPr>
          <w:rFonts w:ascii="Georgia" w:hAnsi="Georgia" w:cs="Calibri"/>
          <w:sz w:val="24"/>
        </w:rPr>
        <w:t xml:space="preserve">. </w:t>
      </w:r>
      <w:r w:rsidRPr="00EA1ACB">
        <w:rPr>
          <w:rStyle w:val="DebateUnderline"/>
          <w:rFonts w:ascii="Georgia" w:hAnsi="Georgia"/>
        </w:rPr>
        <w:t>How we think about black identity</w:t>
      </w:r>
      <w:r w:rsidRPr="00EA1ACB">
        <w:rPr>
          <w:rFonts w:ascii="Georgia" w:hAnsi="Georgia" w:cs="Calibri"/>
          <w:sz w:val="24"/>
        </w:rPr>
        <w:t xml:space="preserve">, how we imagine black history, </w:t>
      </w:r>
      <w:r w:rsidRPr="00EA1ACB">
        <w:rPr>
          <w:rStyle w:val="DebateUnderline"/>
          <w:rFonts w:ascii="Georgia" w:hAnsi="Georgia"/>
        </w:rPr>
        <w:t xml:space="preserve">and how we conceive of black agency can be rendered in ways that escape bad racial reasoning - reasoning that assumes a tendentious unity among African Americans simply because they are black, or that short- circuits imaginative responses to problems confronting </w:t>
      </w:r>
      <w:r w:rsidRPr="00EA1ACB">
        <w:rPr>
          <w:rStyle w:val="DebateUnderline"/>
          <w:rFonts w:ascii="Georgia" w:hAnsi="Georgia"/>
          <w:i/>
        </w:rPr>
        <w:t>actual</w:t>
      </w:r>
      <w:r w:rsidRPr="00EA1ACB">
        <w:rPr>
          <w:rStyle w:val="DebateUnderline"/>
          <w:rFonts w:ascii="Georgia" w:hAnsi="Georgia"/>
        </w:rPr>
        <w:t xml:space="preserve"> black people</w:t>
      </w:r>
      <w:r w:rsidRPr="00EA1ACB">
        <w:rPr>
          <w:rFonts w:ascii="Georgia" w:hAnsi="Georgia" w:cs="Calibri"/>
          <w:sz w:val="24"/>
        </w:rPr>
        <w:t xml:space="preserve">. The relationship I propose between pragmatism and African American politics is mutually beneficial. Pragmatism must reckon with the blues or remain a stale academic exercise. The blues, of course, are much more than a musical idiom. They constitute, as Albert Murray notes in his classic book on the subject, "a statement about confronting the complexities inherent in the human situation and about improvising or experiment- ing or riffing or otherwise playing with (or even gambling with) such posibiliteis as are inherent in the obstacles, the disjunctures, and the jeopardy." Murray goes on to say, in words that I hope will resonate through the pages that follow, that the blues are "a statement about perseverance and .about resilience and thus also about the maintenance"of equilibrium despite precarious circumstances and about achieving elegance in the very process of coping with the rudiments of subsistence." In one sense, to take up the subject of African American politics is inevitably to take up the blues. That is to say, the subject cannot but account for the incredible efforts of ordinary black folk to persevere with elegance and a smile as they confront a world fraught with danger and tragedy. </w:t>
      </w:r>
      <w:r w:rsidRPr="00EA1ACB">
        <w:rPr>
          <w:rStyle w:val="DebateUnderline"/>
          <w:rFonts w:ascii="Georgia" w:hAnsi="Georgia"/>
        </w:rPr>
        <w:t xml:space="preserve">To embrace pragmatism is to hold close a </w:t>
      </w:r>
      <w:r w:rsidRPr="00EA1ACB">
        <w:rPr>
          <w:rStyle w:val="DebateUnderline"/>
          <w:rFonts w:ascii="Georgia" w:hAnsi="Georgia"/>
          <w:b/>
        </w:rPr>
        <w:t>fundamental faith</w:t>
      </w:r>
      <w:r w:rsidRPr="00EA1ACB">
        <w:rPr>
          <w:rStyle w:val="DebateUnderline"/>
          <w:rFonts w:ascii="Georgia" w:hAnsi="Georgia"/>
        </w:rPr>
        <w:t xml:space="preserve"> in the capacities of ordinary people to transform their circumstances while rejecting </w:t>
      </w:r>
      <w:r w:rsidRPr="00EA1ACB">
        <w:rPr>
          <w:rFonts w:ascii="Georgia" w:hAnsi="Georgia" w:cs="Calibri"/>
          <w:sz w:val="24"/>
        </w:rPr>
        <w:t xml:space="preserve">hidden and not- so-hidden </w:t>
      </w:r>
      <w:r w:rsidRPr="00EA1ACB">
        <w:rPr>
          <w:rStyle w:val="DebateUnderline"/>
          <w:rFonts w:ascii="Georgia" w:hAnsi="Georgia"/>
        </w:rPr>
        <w:t xml:space="preserve">assumptions that would </w:t>
      </w:r>
      <w:r w:rsidRPr="00EA1ACB">
        <w:rPr>
          <w:rStyle w:val="DebateUnderline"/>
          <w:rFonts w:ascii="Georgia" w:hAnsi="Georgia"/>
          <w:b/>
        </w:rPr>
        <w:t>deny them that capacity</w:t>
      </w:r>
      <w:r w:rsidRPr="00EA1ACB">
        <w:rPr>
          <w:rFonts w:ascii="Georgia" w:hAnsi="Georgia" w:cs="Calibri"/>
          <w:b/>
          <w:sz w:val="24"/>
        </w:rPr>
        <w:t>.</w:t>
      </w:r>
      <w:r w:rsidRPr="00EA1ACB">
        <w:rPr>
          <w:rFonts w:ascii="Georgia" w:hAnsi="Georgia" w:cs="Calibri"/>
          <w:sz w:val="24"/>
        </w:rPr>
        <w:t xml:space="preserve"> </w:t>
      </w:r>
      <w:r w:rsidRPr="00EA1ACB">
        <w:rPr>
          <w:rStyle w:val="DebateUnderline"/>
          <w:rFonts w:ascii="Georgia" w:hAnsi="Georgia"/>
        </w:rPr>
        <w:t xml:space="preserve">To bind </w:t>
      </w:r>
      <w:r w:rsidRPr="00EA1ACB">
        <w:rPr>
          <w:rStyle w:val="DebateUnderline"/>
          <w:rFonts w:ascii="Georgia" w:hAnsi="Georgia"/>
          <w:b/>
        </w:rPr>
        <w:t>pragmatism and African American politics</w:t>
      </w:r>
      <w:r w:rsidRPr="00EA1ACB">
        <w:rPr>
          <w:rStyle w:val="DebateUnderline"/>
          <w:rFonts w:ascii="Georgia" w:hAnsi="Georgia"/>
        </w:rPr>
        <w:t xml:space="preserve"> together</w:t>
      </w:r>
      <w:r w:rsidRPr="00EA1ACB">
        <w:rPr>
          <w:rFonts w:ascii="Georgia" w:hAnsi="Georgia" w:cs="Calibri"/>
          <w:sz w:val="24"/>
        </w:rPr>
        <w:t>, I hope to show,</w:t>
      </w:r>
      <w:r w:rsidRPr="00EA1ACB">
        <w:rPr>
          <w:rStyle w:val="DebateUnderline"/>
          <w:rFonts w:ascii="Georgia" w:hAnsi="Georgia"/>
        </w:rPr>
        <w:t xml:space="preserve"> is to open up </w:t>
      </w:r>
      <w:r w:rsidRPr="00EA1ACB">
        <w:rPr>
          <w:rStyle w:val="DebateUnderline"/>
          <w:rFonts w:ascii="Georgia" w:hAnsi="Georgia"/>
          <w:b/>
        </w:rPr>
        <w:t>new avenues for thinking about both</w:t>
      </w:r>
      <w:r w:rsidRPr="00EA1ACB">
        <w:rPr>
          <w:rFonts w:ascii="Georgia" w:hAnsi="Georgia" w:cs="Calibri"/>
          <w:sz w:val="24"/>
        </w:rPr>
        <w:t xml:space="preserve">. My book does not offer a political blueprint nor is it concerned with putting forwad concrete solution to specific political problems, </w:t>
      </w:r>
      <w:r w:rsidRPr="00EA1ACB">
        <w:rPr>
          <w:rStyle w:val="DebateUnderline"/>
          <w:rFonts w:ascii="Georgia" w:hAnsi="Georgia"/>
        </w:rPr>
        <w:t>it seeks instead to open up deliberative space within African American communities and throughout the country for reflection on how we think about the pressing matters confronting black communities and our nation</w:t>
      </w:r>
      <w:r w:rsidRPr="00EA1ACB">
        <w:rPr>
          <w:rFonts w:ascii="Georgia" w:hAnsi="Georgia" w:cs="Calibri"/>
          <w:sz w:val="24"/>
        </w:rPr>
        <w:t xml:space="preserve">. Reflection is not opposed to action. I hope to make clear how the theoretical and the practical are intimately connected. To be sure, the bleak realities of our country constitute the backdrop of my efforts. Our democratic way of life is in jeopardy. Fear and our clamoring need for security have revealed the more unsavory features of American culture. The foundational elements of a free and open society are being eroded, and our political leaders lie to justify their destruction. The corrosive effects of corporate greed on the form and content of our democ- racy are also apparent: the top 1 percent of the population is getting richer while the vast majority of Americans, of whatever color, struggle to make ends meet. In many African American communities in particular, we see the signs of crisis: deteriorating health, alarming rates of incarceration, the devastating effects of drug economies, and the hypercon- centration of poverty because work has simply disappeared. Political fac- tions stay the course, exploiting faith communities, stoking the fires of homophobia (while denying the epidemic of HIV/AIDS in black commu- nities), and appealing to uncritical views of black solidarity that often blind our fellow citizens to the destructive policies that, ultimately, undermine the values of democratic life. All the while, established African American leaders seem caught in a time warp in which the black revolu- tion of the 1960s is the only frame of reference, obscuring their ability to see clearly the distinctive challenges of our current moment. In dark and trying times, particularly in democracies, it is incumbent upon citizens to engage one another in order to imagine possibilities and to see beyond the recalcitrance of their condition. Participatory democracies are always fragile, and moments of crisis serve as easy excuses to discard the values that sustain them. When we stop talking with and provoking our fellows we in effect cede our democratic forms of life to those forces that would destroy it. In a Shade of Blue seeks, among other things, to make explicit the values and commitments that inform my own think- ing about African American politics and democratic life. </w:t>
      </w:r>
      <w:r w:rsidRPr="00EA1ACB">
        <w:rPr>
          <w:rStyle w:val="DebateUnderline"/>
          <w:rFonts w:ascii="Georgia" w:hAnsi="Georgia"/>
        </w:rPr>
        <w:t>The book continuously asserts the primacy of participatory democracy the necessity for responsibility and accountability, and the pressing need for more imaginative thinking about African American conditions of living.</w:t>
      </w:r>
      <w:r w:rsidRPr="00EA1ACB">
        <w:rPr>
          <w:rFonts w:ascii="Georgia" w:hAnsi="Georgia" w:cs="Calibri"/>
          <w:sz w:val="24"/>
          <w:u w:val="thick"/>
        </w:rPr>
        <w:t xml:space="preserve"> </w:t>
      </w:r>
      <w:r w:rsidRPr="00EA1ACB">
        <w:rPr>
          <w:rFonts w:ascii="Georgia" w:hAnsi="Georgia" w:cs="Calibri"/>
          <w:sz w:val="24"/>
        </w:rPr>
        <w:t xml:space="preserve">For me, these are not abstract concerns. I have been blessed over the last couple of years to be able to speak all around the country and talk with fel- low citizens about the challenges confronting African American commu- nities specifically and our democratic form of life generally. </w:t>
      </w:r>
      <w:r w:rsidRPr="00EA1ACB">
        <w:rPr>
          <w:rStyle w:val="DebateUnderline"/>
          <w:rFonts w:ascii="Georgia" w:hAnsi="Georgia"/>
        </w:rPr>
        <w:t>On college campuses from New Haven to Denver</w:t>
      </w:r>
      <w:r w:rsidRPr="00EA1ACB">
        <w:rPr>
          <w:rFonts w:ascii="Georgia" w:hAnsi="Georgia" w:cs="Calibri"/>
          <w:sz w:val="24"/>
        </w:rPr>
        <w:t xml:space="preserve"> to Urbana, and in town-hall meet- ings from Oakland to Houston, </w:t>
      </w:r>
      <w:r w:rsidRPr="00EA1ACB">
        <w:rPr>
          <w:rStyle w:val="DebateUnderline"/>
          <w:rFonts w:ascii="Georgia" w:hAnsi="Georgia"/>
        </w:rPr>
        <w:t>I have invoked my pragmatic commitments as a basis for reimagining African American politics-to reject specious conceptions of black identity</w:t>
      </w:r>
      <w:r w:rsidRPr="00EA1ACB">
        <w:rPr>
          <w:rFonts w:ascii="Georgia" w:hAnsi="Georgia" w:cs="Calibri"/>
          <w:sz w:val="24"/>
        </w:rPr>
        <w:t xml:space="preserve">, facile formulations of black history, and easy appeals to black agency. </w:t>
      </w:r>
      <w:r w:rsidRPr="00EA1ACB">
        <w:rPr>
          <w:rStyle w:val="DebateUnderline"/>
          <w:rFonts w:ascii="Georgia" w:hAnsi="Georgia"/>
        </w:rPr>
        <w:t>I have insisted that we hold one another accountable and responsible in light of an understanding that democracy is a way of life</w:t>
      </w:r>
      <w:r w:rsidRPr="00EA1ACB">
        <w:rPr>
          <w:rFonts w:ascii="Georgia" w:hAnsi="Georgia" w:cs="Calibri"/>
          <w:sz w:val="24"/>
        </w:rPr>
        <w:t xml:space="preserve"> and not merely a set of procedures—</w:t>
      </w:r>
      <w:r w:rsidRPr="00EA1ACB">
        <w:rPr>
          <w:rStyle w:val="DebateUnderline"/>
          <w:rFonts w:ascii="Georgia" w:hAnsi="Georgia"/>
        </w:rPr>
        <w:t xml:space="preserve">that it involves a certain moral and ethical stance and requires a particular kind of disposition committed to the cognitive virtues of free and </w:t>
      </w:r>
      <w:r w:rsidRPr="00EA1ACB">
        <w:rPr>
          <w:rStyle w:val="DebateUnderline"/>
          <w:rFonts w:ascii="Georgia" w:hAnsi="Georgia"/>
          <w:b/>
        </w:rPr>
        <w:t>open debate</w:t>
      </w:r>
      <w:r w:rsidRPr="00EA1ACB">
        <w:rPr>
          <w:rFonts w:ascii="Georgia" w:hAnsi="Georgia" w:cs="Calibri"/>
          <w:sz w:val="24"/>
        </w:rPr>
        <w:t xml:space="preserve">. </w:t>
      </w:r>
      <w:r w:rsidRPr="00EA1ACB">
        <w:rPr>
          <w:rStyle w:val="DebateUnderline"/>
          <w:rFonts w:ascii="Georgia" w:hAnsi="Georgia"/>
        </w:rPr>
        <w:t xml:space="preserve">I have urged young African Americans to take up the challenge to forge a politics that speaks to the </w:t>
      </w:r>
      <w:r w:rsidRPr="00EA1ACB">
        <w:rPr>
          <w:rStyle w:val="DebateUnderline"/>
          <w:rFonts w:ascii="Georgia" w:hAnsi="Georgia"/>
          <w:b/>
        </w:rPr>
        <w:t>particular problems</w:t>
      </w:r>
      <w:r w:rsidRPr="00EA1ACB">
        <w:rPr>
          <w:rStyle w:val="DebateUnderline"/>
          <w:rFonts w:ascii="Georgia" w:hAnsi="Georgia"/>
        </w:rPr>
        <w:t xml:space="preserve"> of this moment and not simply to mimic the strategies and approaches of the black freedom struggle of the 1960s</w:t>
      </w:r>
      <w:r w:rsidRPr="00EA1ACB">
        <w:rPr>
          <w:rFonts w:ascii="Georgia" w:hAnsi="Georgia" w:cs="Calibri"/>
          <w:sz w:val="24"/>
        </w:rPr>
        <w:t xml:space="preserve">. I have done so because of my philosophical commitment to the idea </w:t>
      </w:r>
      <w:r w:rsidRPr="00EA1ACB">
        <w:rPr>
          <w:rStyle w:val="DebateUnderline"/>
          <w:rFonts w:ascii="Georgia" w:hAnsi="Georgia"/>
        </w:rPr>
        <w:t xml:space="preserve">that publics come </w:t>
      </w:r>
      <w:r w:rsidRPr="00EA1ACB">
        <w:rPr>
          <w:rStyle w:val="DebateUnderline"/>
          <w:rFonts w:ascii="Georgia" w:hAnsi="Georgia"/>
          <w:b/>
        </w:rPr>
        <w:t>into and out of existence all the time</w:t>
      </w:r>
      <w:r w:rsidRPr="00EA1ACB">
        <w:rPr>
          <w:rStyle w:val="DebateUnderline"/>
          <w:rFonts w:ascii="Georgia" w:hAnsi="Georgia"/>
        </w:rPr>
        <w:t xml:space="preserve"> and that our challenge is to find the requisite tools to respond to the shifts and transformations that call new publics into being.</w:t>
      </w:r>
      <w:r w:rsidRPr="00EA1ACB">
        <w:rPr>
          <w:rFonts w:ascii="Georgia" w:hAnsi="Georgia" w:cs="Calibri"/>
          <w:sz w:val="24"/>
        </w:rPr>
        <w:t xml:space="preserve"> This book emerged out of these encounters. It carries the burden of making the case that </w:t>
      </w:r>
      <w:r w:rsidRPr="00EA1ACB">
        <w:rPr>
          <w:rStyle w:val="DebateUnderline"/>
          <w:rFonts w:ascii="Georgia" w:hAnsi="Georgia"/>
        </w:rPr>
        <w:t>pragmatism</w:t>
      </w:r>
      <w:r w:rsidRPr="00EA1ACB">
        <w:rPr>
          <w:rFonts w:ascii="Georgia" w:hAnsi="Georgia" w:cs="Calibri"/>
          <w:sz w:val="24"/>
        </w:rPr>
        <w:t xml:space="preserve">, rightly understood, </w:t>
      </w:r>
      <w:r w:rsidRPr="00EA1ACB">
        <w:rPr>
          <w:rStyle w:val="DebateUnderline"/>
          <w:rFonts w:ascii="Georgia" w:hAnsi="Georgia"/>
        </w:rPr>
        <w:t>offers resources for thinking about African American politics in the twenty-first century</w:t>
      </w:r>
      <w:r w:rsidRPr="00EA1ACB">
        <w:rPr>
          <w:rFonts w:ascii="Georgia" w:hAnsi="Georgia" w:cs="Calibri"/>
          <w:sz w:val="24"/>
        </w:rPr>
        <w:t>. As such, In a Shade of Blue isn't for the philosophically faint of heart. Chapter 1 is perhaps the most challenging, as it seeks to make clear the significance of John Dewey's moral and political philosophy. I hope that the gen- eral reader will find it worthwhile to persevere through the book's more difficult passages. My argument ends with the call for a "post-soul politics"—a form of political engagement that steps out of the shadows of the black freedom struggles of the sixties and rises to the challenges of our current moment with new voices, innovative thinking, and an unshakable commitment to the values of participatory democracy.</w:t>
      </w:r>
    </w:p>
    <w:p w14:paraId="385E508B" w14:textId="77777777" w:rsidR="00264A5E" w:rsidRPr="00EA1ACB" w:rsidRDefault="00264A5E" w:rsidP="00264A5E">
      <w:pPr>
        <w:rPr>
          <w:rFonts w:ascii="Georgia" w:hAnsi="Georgia" w:cs="Calibri"/>
          <w:sz w:val="12"/>
        </w:rPr>
      </w:pPr>
    </w:p>
    <w:p w14:paraId="1544BD84" w14:textId="77777777" w:rsidR="00264A5E" w:rsidRPr="00EA1ACB" w:rsidRDefault="00264A5E" w:rsidP="00264A5E">
      <w:pPr>
        <w:rPr>
          <w:rFonts w:ascii="Georgia" w:hAnsi="Georgia"/>
        </w:rPr>
      </w:pPr>
    </w:p>
    <w:p w14:paraId="09271C57" w14:textId="77777777" w:rsidR="00264A5E" w:rsidRPr="00EA1ACB" w:rsidRDefault="00264A5E" w:rsidP="00264A5E">
      <w:pPr>
        <w:rPr>
          <w:rFonts w:ascii="Georgia" w:hAnsi="Georgia"/>
        </w:rPr>
      </w:pPr>
    </w:p>
    <w:p w14:paraId="3C76EF9A" w14:textId="77777777" w:rsidR="00264A5E" w:rsidRPr="00EA1ACB" w:rsidRDefault="00264A5E" w:rsidP="00264A5E">
      <w:pPr>
        <w:pStyle w:val="Heading3"/>
        <w:rPr>
          <w:rFonts w:ascii="Georgia" w:hAnsi="Georgia"/>
        </w:rPr>
      </w:pPr>
      <w:r w:rsidRPr="00EA1ACB">
        <w:rPr>
          <w:rFonts w:ascii="Georgia" w:hAnsi="Georgia"/>
        </w:rPr>
        <w:t>Solvency Advocate – LBS</w:t>
      </w:r>
    </w:p>
    <w:p w14:paraId="39D2B10D" w14:textId="77777777" w:rsidR="00264A5E" w:rsidRPr="00EA1ACB" w:rsidRDefault="00264A5E" w:rsidP="00264A5E">
      <w:pPr>
        <w:pStyle w:val="Heading4"/>
        <w:rPr>
          <w:rFonts w:ascii="Georgia" w:hAnsi="Georgia"/>
        </w:rPr>
      </w:pPr>
      <w:r w:rsidRPr="00EA1ACB">
        <w:rPr>
          <w:rFonts w:ascii="Georgia" w:hAnsi="Georgia"/>
        </w:rPr>
        <w:t xml:space="preserve">Vote neg to embrace the LBS style of activism – tangible concrete solutions must be harnessed to effectively combat Antiblackness. </w:t>
      </w:r>
    </w:p>
    <w:p w14:paraId="62DF0BD9" w14:textId="13C3B0A9" w:rsidR="00264A5E" w:rsidRPr="00EA1ACB" w:rsidRDefault="00264A5E" w:rsidP="00264A5E">
      <w:pPr>
        <w:rPr>
          <w:rFonts w:ascii="Georgia" w:hAnsi="Georgia"/>
          <w:sz w:val="16"/>
          <w:szCs w:val="16"/>
        </w:rPr>
      </w:pPr>
      <w:r w:rsidRPr="00EA1ACB">
        <w:rPr>
          <w:rStyle w:val="Style13ptBold"/>
          <w:rFonts w:ascii="Georgia" w:hAnsi="Georgia"/>
        </w:rPr>
        <w:t>Polson 2012</w:t>
      </w:r>
      <w:r w:rsidRPr="00EA1ACB">
        <w:rPr>
          <w:rFonts w:ascii="Georgia" w:hAnsi="Georgia"/>
          <w:sz w:val="16"/>
          <w:szCs w:val="16"/>
        </w:rPr>
        <w:t>(Co-Director, teacher, and founder of ConneXions Community Leadership Academy, 2k12</w:t>
      </w:r>
      <w:r w:rsidRPr="00EA1ACB">
        <w:rPr>
          <w:rFonts w:ascii="Georgia" w:hAnsi="Georgia"/>
          <w:b/>
          <w:bCs/>
          <w:sz w:val="26"/>
        </w:rPr>
        <w:t xml:space="preserve"> </w:t>
      </w:r>
      <w:r w:rsidRPr="00EA1ACB">
        <w:rPr>
          <w:rFonts w:ascii="Georgia" w:hAnsi="Georgia"/>
          <w:sz w:val="16"/>
          <w:szCs w:val="16"/>
        </w:rPr>
        <w:t>Dana; ““Longing for Theory:” Performance Debate in Action”; PG: 234-236)</w:t>
      </w:r>
      <w:r w:rsidR="00AD43CE" w:rsidRPr="00EA1ACB">
        <w:rPr>
          <w:rFonts w:ascii="Georgia" w:hAnsi="Georgia"/>
          <w:sz w:val="16"/>
          <w:szCs w:val="16"/>
        </w:rPr>
        <w:t xml:space="preserve"> </w:t>
      </w:r>
      <w:r w:rsidR="00AD43CE" w:rsidRPr="00EA1ACB">
        <w:rPr>
          <w:rFonts w:ascii="Georgia" w:eastAsia="Calibri" w:hAnsi="Georgia"/>
          <w:sz w:val="18"/>
          <w:szCs w:val="18"/>
        </w:rPr>
        <w:t xml:space="preserve">*This has been edited for language. Some terms have been replaced with more appropriate synonyms. </w:t>
      </w:r>
    </w:p>
    <w:p w14:paraId="21D672A7" w14:textId="47E5DA8B" w:rsidR="00264A5E" w:rsidRPr="00EA1ACB" w:rsidRDefault="00264A5E" w:rsidP="00264A5E">
      <w:pPr>
        <w:jc w:val="both"/>
        <w:rPr>
          <w:rFonts w:ascii="Georgia" w:hAnsi="Georgia"/>
          <w:b/>
          <w:u w:val="single"/>
        </w:rPr>
      </w:pPr>
      <w:r w:rsidRPr="00EA1ACB">
        <w:rPr>
          <w:rFonts w:ascii="Georgia" w:hAnsi="Georgia"/>
          <w:sz w:val="16"/>
          <w:szCs w:val="16"/>
        </w:rPr>
        <w:t>I think that the talented tenth is actually the wrong metaphor for leadership in the performance debate community. Du Bois, later in his life, sharply criticized and disavowed a reliance on the black elite to lead, believing that they were more preoccupied with individual gain than with group struggle, and willing to work within current structures rather than calling for radical change. They were becoming Americanized, Du Bois believed, and deradicalized. This deradicalization “occurs when more privileged African Americans (re) align themselves to function as a middle class interested in individual group gain rather than race leadership for mass development” (James, 1997, p. 24). Instead of his youthful belief in the black elite, “Gradually, black working-class activists surpassed elites in Du Bois’s estimation of political integrity and progressive agency. He democratized his concept of race leaders through the inclusion of the radicalism of nonelites” (James, 1997, p. 21).</w:t>
      </w:r>
      <w:r w:rsidRPr="00EA1ACB">
        <w:rPr>
          <w:rFonts w:ascii="Georgia" w:hAnsi="Georgia"/>
        </w:rPr>
        <w:t xml:space="preserve"> </w:t>
      </w:r>
      <w:r w:rsidRPr="00EA1ACB">
        <w:rPr>
          <w:rFonts w:ascii="Georgia" w:hAnsi="Georgia"/>
          <w:b/>
          <w:u w:val="single"/>
        </w:rPr>
        <w:t xml:space="preserve">The young people who have emerged, as leaders in the </w:t>
      </w:r>
      <w:r w:rsidRPr="00EA1ACB">
        <w:rPr>
          <w:rFonts w:ascii="Georgia" w:hAnsi="Georgia"/>
          <w:sz w:val="16"/>
          <w:szCs w:val="16"/>
        </w:rPr>
        <w:t xml:space="preserve">performance </w:t>
      </w:r>
      <w:r w:rsidRPr="00EA1ACB">
        <w:rPr>
          <w:rFonts w:ascii="Georgia" w:hAnsi="Georgia"/>
          <w:b/>
          <w:u w:val="single"/>
        </w:rPr>
        <w:t>debate community</w:t>
      </w:r>
      <w:r w:rsidRPr="00EA1ACB">
        <w:rPr>
          <w:rFonts w:ascii="Georgia" w:hAnsi="Georgia"/>
        </w:rPr>
        <w:t xml:space="preserve"> </w:t>
      </w:r>
      <w:r w:rsidRPr="00EA1ACB">
        <w:rPr>
          <w:rFonts w:ascii="Georgia" w:hAnsi="Georgia"/>
          <w:sz w:val="16"/>
          <w:szCs w:val="16"/>
        </w:rPr>
        <w:t>were definitely not those Du Bois would have identified as the Talent Tenth in 1903. Du Bois was talking to and about the Black elite, the educated middle class. Earlier in Du Bois’s life, he assumed that those people, college educated, were the natural leaders. My participants who might be seen as potential leaders do not come from such backgrounds. Many do end up going to college and becoming potential leaders, but they are privileged through this process rather than prior to it. In addition, their focus is most definitely political as opposed to cultural. Nowhere in my research did I hear a Bill Cosby-esque injunction for black people to shape up and work harder. Instead, the</w:t>
      </w:r>
      <w:r w:rsidRPr="00EA1ACB">
        <w:rPr>
          <w:rFonts w:ascii="Georgia" w:hAnsi="Georgia"/>
        </w:rPr>
        <w:t xml:space="preserve"> </w:t>
      </w:r>
      <w:r w:rsidRPr="00EA1ACB">
        <w:rPr>
          <w:rFonts w:ascii="Georgia" w:hAnsi="Georgia"/>
          <w:b/>
          <w:u w:val="single"/>
        </w:rPr>
        <w:t>critique is focused on “uplift as group struggle” for continued liberation</w:t>
      </w:r>
      <w:r w:rsidRPr="00EA1ACB">
        <w:rPr>
          <w:rFonts w:ascii="Georgia" w:hAnsi="Georgia"/>
        </w:rPr>
        <w:t xml:space="preserve">. Finally, </w:t>
      </w:r>
      <w:r w:rsidRPr="00EA1ACB">
        <w:rPr>
          <w:rFonts w:ascii="Georgia" w:hAnsi="Georgia"/>
          <w:b/>
          <w:u w:val="single"/>
        </w:rPr>
        <w:t>these young leaders are most definitely radicalized as opposed to interested in incremental change that rocks no boats</w:t>
      </w:r>
      <w:r w:rsidRPr="00EA1ACB">
        <w:rPr>
          <w:rFonts w:ascii="Georgia" w:hAnsi="Georgia"/>
        </w:rPr>
        <w:t xml:space="preserve">. </w:t>
      </w:r>
      <w:r w:rsidRPr="00EA1ACB">
        <w:rPr>
          <w:rFonts w:ascii="Georgia" w:hAnsi="Georgia"/>
          <w:sz w:val="16"/>
          <w:szCs w:val="16"/>
        </w:rPr>
        <w:t>From CRT and</w:t>
      </w:r>
      <w:r w:rsidRPr="00EA1ACB">
        <w:rPr>
          <w:rFonts w:ascii="Georgia" w:hAnsi="Georgia"/>
        </w:rPr>
        <w:t xml:space="preserve"> </w:t>
      </w:r>
      <w:r w:rsidRPr="00EA1ACB">
        <w:rPr>
          <w:rFonts w:ascii="Georgia" w:hAnsi="Georgia"/>
          <w:b/>
          <w:u w:val="single"/>
        </w:rPr>
        <w:t>their open critiques of white supremacy to their willingness to call for change openly in debate round, these young leaders are contentious</w:t>
      </w:r>
      <w:r w:rsidRPr="00EA1ACB">
        <w:rPr>
          <w:rFonts w:ascii="Georgia" w:hAnsi="Georgia"/>
        </w:rPr>
        <w:t xml:space="preserve"> </w:t>
      </w:r>
      <w:r w:rsidRPr="00EA1ACB">
        <w:rPr>
          <w:rFonts w:ascii="Georgia" w:hAnsi="Georgia"/>
          <w:sz w:val="16"/>
          <w:szCs w:val="16"/>
        </w:rPr>
        <w:t>and bold. Two of my participants, and</w:t>
      </w:r>
      <w:r w:rsidRPr="00EA1ACB">
        <w:rPr>
          <w:rFonts w:ascii="Georgia" w:hAnsi="Georgia"/>
        </w:rPr>
        <w:t xml:space="preserve"> </w:t>
      </w:r>
      <w:r w:rsidRPr="00EA1ACB">
        <w:rPr>
          <w:rFonts w:ascii="Georgia" w:hAnsi="Georgia"/>
          <w:b/>
          <w:u w:val="single"/>
        </w:rPr>
        <w:t>many</w:t>
      </w:r>
      <w:r w:rsidRPr="00EA1ACB">
        <w:rPr>
          <w:rFonts w:ascii="Georgia" w:hAnsi="Georgia"/>
        </w:rPr>
        <w:t xml:space="preserve"> </w:t>
      </w:r>
      <w:r w:rsidRPr="00EA1ACB">
        <w:rPr>
          <w:rFonts w:ascii="Georgia" w:hAnsi="Georgia"/>
          <w:sz w:val="16"/>
          <w:szCs w:val="16"/>
        </w:rPr>
        <w:t>of their former</w:t>
      </w:r>
      <w:r w:rsidRPr="00EA1ACB">
        <w:rPr>
          <w:rFonts w:ascii="Georgia" w:hAnsi="Georgia"/>
        </w:rPr>
        <w:t xml:space="preserve"> </w:t>
      </w:r>
      <w:r w:rsidRPr="00EA1ACB">
        <w:rPr>
          <w:rFonts w:ascii="Georgia" w:hAnsi="Georgia"/>
          <w:b/>
          <w:u w:val="single"/>
        </w:rPr>
        <w:t>debate peers, are involved with a Baltimore group called Leaders of a Beautiful Struggle (LBS</w:t>
      </w:r>
      <w:r w:rsidRPr="00EA1ACB">
        <w:rPr>
          <w:rFonts w:ascii="Georgia" w:hAnsi="Georgia"/>
        </w:rPr>
        <w:t xml:space="preserve">). </w:t>
      </w:r>
      <w:r w:rsidRPr="00EA1ACB">
        <w:rPr>
          <w:rFonts w:ascii="Georgia" w:hAnsi="Georgia"/>
          <w:sz w:val="16"/>
          <w:szCs w:val="16"/>
        </w:rPr>
        <w:t>The website of the LBS established their identity:</w:t>
      </w:r>
      <w:r w:rsidRPr="00EA1ACB">
        <w:rPr>
          <w:rFonts w:ascii="Georgia" w:hAnsi="Georgia"/>
        </w:rPr>
        <w:t xml:space="preserve"> </w:t>
      </w:r>
      <w:r w:rsidRPr="00EA1ACB">
        <w:rPr>
          <w:rFonts w:ascii="Georgia" w:hAnsi="Georgia"/>
          <w:b/>
          <w:u w:val="single"/>
        </w:rPr>
        <w:t>We are a dedicated group of Baltimore citizens who want to change the city through governmental policy action. Our purpose is to provide tangible, concrete solutions to Baltimore’s problems</w:t>
      </w:r>
      <w:r w:rsidRPr="00EA1ACB">
        <w:rPr>
          <w:rFonts w:ascii="Georgia" w:hAnsi="Georgia"/>
        </w:rPr>
        <w:t xml:space="preserve"> </w:t>
      </w:r>
      <w:r w:rsidRPr="00EA1ACB">
        <w:rPr>
          <w:rFonts w:ascii="Georgia" w:hAnsi="Georgia"/>
          <w:sz w:val="16"/>
          <w:szCs w:val="16"/>
        </w:rPr>
        <w:t xml:space="preserve">and to analyze the ways that external forces have contributed to the overall decline of our city. (“Leaders of a Beautiful Struggle”, n.d.) </w:t>
      </w:r>
      <w:r w:rsidRPr="00EA1ACB">
        <w:rPr>
          <w:rFonts w:ascii="Georgia" w:hAnsi="Georgia"/>
          <w:b/>
          <w:u w:val="single"/>
        </w:rPr>
        <w:t>As we see in this statement of identity</w:t>
      </w:r>
      <w:r w:rsidRPr="00EA1ACB">
        <w:rPr>
          <w:rFonts w:ascii="Georgia" w:hAnsi="Georgia"/>
        </w:rPr>
        <w:t xml:space="preserve">, then, </w:t>
      </w:r>
      <w:r w:rsidRPr="00EA1ACB">
        <w:rPr>
          <w:rFonts w:ascii="Georgia" w:hAnsi="Georgia"/>
          <w:b/>
          <w:u w:val="single"/>
        </w:rPr>
        <w:t xml:space="preserve">LBS as one model of leadership is focused on the political </w:t>
      </w:r>
      <w:r w:rsidRPr="00EA1ACB">
        <w:rPr>
          <w:rFonts w:ascii="Georgia" w:hAnsi="Georgia"/>
          <w:sz w:val="16"/>
          <w:szCs w:val="16"/>
        </w:rPr>
        <w:t xml:space="preserve">and on an analysis of external influences; this focus is very different from a racial uplift position, and their model of leadership </w:t>
      </w:r>
      <w:r w:rsidRPr="00EA1ACB">
        <w:rPr>
          <w:rFonts w:ascii="Georgia" w:hAnsi="Georgia"/>
          <w:strike/>
          <w:sz w:val="16"/>
          <w:szCs w:val="16"/>
        </w:rPr>
        <w:t>very</w:t>
      </w:r>
      <w:r w:rsidRPr="00EA1ACB">
        <w:rPr>
          <w:rFonts w:ascii="Georgia" w:hAnsi="Georgia"/>
          <w:sz w:val="16"/>
          <w:szCs w:val="16"/>
        </w:rPr>
        <w:t xml:space="preserve"> different from the Talented Tenth.</w:t>
      </w:r>
      <w:r w:rsidRPr="00EA1ACB">
        <w:rPr>
          <w:rFonts w:ascii="Georgia" w:hAnsi="Georgia"/>
        </w:rPr>
        <w:t xml:space="preserve"> </w:t>
      </w:r>
      <w:r w:rsidRPr="00EA1ACB">
        <w:rPr>
          <w:rFonts w:ascii="Georgia" w:hAnsi="Georgia"/>
          <w:b/>
          <w:u w:val="single"/>
        </w:rPr>
        <w:t xml:space="preserve">LBS has developed platforms regarding jobs, education, incarceration, and many other issues facing Black people in the city. They hold monthly forums for discussion of these topics, inviting guests and discussing the topics themselves. Further, one of the LBS members </w:t>
      </w:r>
      <w:r w:rsidRPr="00EA1ACB">
        <w:rPr>
          <w:rFonts w:ascii="Georgia" w:hAnsi="Georgia"/>
          <w:b/>
          <w:strike/>
          <w:u w:val="single"/>
        </w:rPr>
        <w:t>ran</w:t>
      </w:r>
      <w:r w:rsidRPr="00EA1ACB">
        <w:rPr>
          <w:rFonts w:ascii="Georgia" w:hAnsi="Georgia"/>
          <w:b/>
          <w:u w:val="single"/>
        </w:rPr>
        <w:t xml:space="preserve"> </w:t>
      </w:r>
      <w:r w:rsidR="00AD43CE" w:rsidRPr="00EA1ACB">
        <w:rPr>
          <w:rFonts w:ascii="Georgia" w:hAnsi="Georgia"/>
          <w:b/>
          <w:u w:val="single"/>
        </w:rPr>
        <w:t xml:space="preserve">became a candidate </w:t>
      </w:r>
      <w:r w:rsidRPr="00EA1ACB">
        <w:rPr>
          <w:rFonts w:ascii="Georgia" w:hAnsi="Georgia"/>
          <w:b/>
          <w:u w:val="single"/>
        </w:rPr>
        <w:t>for City Council this year</w:t>
      </w:r>
      <w:r w:rsidRPr="00EA1ACB">
        <w:rPr>
          <w:rFonts w:ascii="Georgia" w:hAnsi="Georgia"/>
        </w:rPr>
        <w:t xml:space="preserve">. </w:t>
      </w:r>
      <w:r w:rsidRPr="00EA1ACB">
        <w:rPr>
          <w:rFonts w:ascii="Georgia" w:hAnsi="Georgia"/>
          <w:sz w:val="16"/>
          <w:szCs w:val="16"/>
        </w:rPr>
        <w:t>He lost, but plans to run again.</w:t>
      </w:r>
      <w:r w:rsidRPr="00EA1ACB">
        <w:rPr>
          <w:rFonts w:ascii="Georgia" w:hAnsi="Georgia"/>
        </w:rPr>
        <w:t xml:space="preserve"> </w:t>
      </w:r>
      <w:r w:rsidRPr="00EA1ACB">
        <w:rPr>
          <w:rFonts w:ascii="Georgia" w:hAnsi="Georgia"/>
          <w:b/>
          <w:u w:val="single"/>
        </w:rPr>
        <w:t xml:space="preserve">The training my participants discuss, therefore, is not in the abstract: it is </w:t>
      </w:r>
      <w:r w:rsidRPr="00EA1ACB">
        <w:rPr>
          <w:rStyle w:val="Emphasis"/>
          <w:rFonts w:ascii="Georgia" w:hAnsi="Georgia"/>
        </w:rPr>
        <w:t>training for the real world, for their own empowerment and that of their communities</w:t>
      </w:r>
      <w:r w:rsidRPr="00EA1ACB">
        <w:rPr>
          <w:rFonts w:ascii="Georgia" w:hAnsi="Georgia"/>
          <w:b/>
          <w:u w:val="single"/>
        </w:rPr>
        <w:t>. This work is extending into local high schools, as well, and Paul Robeson High School now has students involved in LBS. They attend events and meetings not only to help out but as a form of leadership training.</w:t>
      </w:r>
    </w:p>
    <w:p w14:paraId="3AF93CF2" w14:textId="77777777" w:rsidR="00264A5E" w:rsidRPr="00EA1ACB" w:rsidRDefault="00264A5E" w:rsidP="00264A5E">
      <w:pPr>
        <w:rPr>
          <w:rFonts w:ascii="Georgia" w:hAnsi="Georgia"/>
        </w:rPr>
      </w:pPr>
    </w:p>
    <w:p w14:paraId="06A3E64F" w14:textId="77777777" w:rsidR="00264A5E" w:rsidRPr="00EA1ACB" w:rsidRDefault="00264A5E" w:rsidP="00264A5E">
      <w:pPr>
        <w:pStyle w:val="Heading3"/>
        <w:rPr>
          <w:rFonts w:ascii="Georgia" w:hAnsi="Georgia"/>
        </w:rPr>
      </w:pPr>
      <w:r w:rsidRPr="00EA1ACB">
        <w:rPr>
          <w:rFonts w:ascii="Georgia" w:hAnsi="Georgia"/>
        </w:rPr>
        <w:t>Solvency Advocate – BLA</w:t>
      </w:r>
    </w:p>
    <w:p w14:paraId="58C728BC" w14:textId="77777777" w:rsidR="00264A5E" w:rsidRPr="00EA1ACB" w:rsidRDefault="00264A5E" w:rsidP="00264A5E">
      <w:pPr>
        <w:pStyle w:val="Heading4"/>
        <w:rPr>
          <w:rFonts w:ascii="Georgia" w:hAnsi="Georgia"/>
        </w:rPr>
      </w:pPr>
      <w:r w:rsidRPr="00EA1ACB">
        <w:rPr>
          <w:rFonts w:ascii="Georgia" w:hAnsi="Georgia"/>
        </w:rPr>
        <w:t xml:space="preserve">Even the BLA used institutional engagement to change material conditions – the affirmative obfuscates how blacks can uniquely channel political demands. </w:t>
      </w:r>
    </w:p>
    <w:p w14:paraId="6B728B70" w14:textId="77777777" w:rsidR="00264A5E" w:rsidRPr="00EA1ACB" w:rsidRDefault="00264A5E" w:rsidP="00264A5E">
      <w:pPr>
        <w:rPr>
          <w:rFonts w:ascii="Georgia" w:hAnsi="Georgia"/>
        </w:rPr>
      </w:pPr>
      <w:r w:rsidRPr="00EA1ACB">
        <w:rPr>
          <w:rStyle w:val="Style13ptBold"/>
          <w:rFonts w:ascii="Georgia" w:hAnsi="Georgia"/>
        </w:rPr>
        <w:t>Newton 80</w:t>
      </w:r>
      <w:r w:rsidRPr="00EA1ACB">
        <w:rPr>
          <w:rFonts w:ascii="Georgia" w:hAnsi="Georgia"/>
        </w:rPr>
        <w:t xml:space="preserve"> </w:t>
      </w:r>
      <w:r w:rsidRPr="00EA1ACB">
        <w:rPr>
          <w:rFonts w:ascii="Georgia" w:hAnsi="Georgia"/>
          <w:sz w:val="16"/>
          <w:szCs w:val="16"/>
        </w:rPr>
        <w:t xml:space="preserve">(“War Against the Panthers” - Marxist History Archive, </w:t>
      </w:r>
      <w:hyperlink r:id="rId12" w:history="1">
        <w:r w:rsidRPr="00EA1ACB">
          <w:rPr>
            <w:rStyle w:val="Hyperlink"/>
            <w:rFonts w:ascii="Georgia" w:hAnsi="Georgia"/>
            <w:sz w:val="16"/>
            <w:szCs w:val="16"/>
          </w:rPr>
          <w:t>https://www.marxists.org/history/usa/workers/black-panthers/1966/10/15.htm</w:t>
        </w:r>
      </w:hyperlink>
      <w:r w:rsidRPr="00EA1ACB">
        <w:rPr>
          <w:rFonts w:ascii="Georgia" w:hAnsi="Georgia"/>
          <w:sz w:val="16"/>
          <w:szCs w:val="16"/>
        </w:rPr>
        <w:t>, October 15th 1966 – hhs ew)</w:t>
      </w:r>
    </w:p>
    <w:p w14:paraId="245C2B0B" w14:textId="77777777" w:rsidR="00264A5E" w:rsidRPr="00EA1ACB" w:rsidRDefault="00264A5E" w:rsidP="00264A5E">
      <w:pPr>
        <w:spacing w:after="200" w:line="276" w:lineRule="auto"/>
        <w:rPr>
          <w:rFonts w:ascii="Georgia" w:hAnsi="Georgia"/>
          <w:sz w:val="16"/>
        </w:rPr>
      </w:pPr>
      <w:r w:rsidRPr="00EA1ACB">
        <w:rPr>
          <w:rStyle w:val="StyleUnderline"/>
          <w:rFonts w:ascii="Georgia" w:hAnsi="Georgia"/>
        </w:rPr>
        <w:t>We Want Freedom</w:t>
      </w:r>
      <w:r w:rsidRPr="00EA1ACB">
        <w:rPr>
          <w:rFonts w:ascii="Georgia" w:hAnsi="Georgia"/>
          <w:sz w:val="16"/>
        </w:rPr>
        <w:t xml:space="preserve">. We Want Power To Determine The Destiny Of Our Black Community. </w:t>
      </w:r>
      <w:r w:rsidRPr="00EA1ACB">
        <w:rPr>
          <w:rStyle w:val="StyleUnderline"/>
          <w:rFonts w:ascii="Georgia" w:hAnsi="Georgia"/>
        </w:rPr>
        <w:t xml:space="preserve">We believe that Black people will not be free until we are able to determine our destiny. </w:t>
      </w:r>
      <w:r w:rsidRPr="00EA1ACB">
        <w:rPr>
          <w:rFonts w:ascii="Georgia" w:hAnsi="Georgia"/>
          <w:sz w:val="16"/>
        </w:rPr>
        <w:t xml:space="preserve">We Want Full Employment For Our People. </w:t>
      </w:r>
      <w:r w:rsidRPr="00EA1ACB">
        <w:rPr>
          <w:rStyle w:val="StyleUnderline"/>
          <w:rFonts w:ascii="Georgia" w:hAnsi="Georgia"/>
        </w:rPr>
        <w:t>We believe that the federal government is</w:t>
      </w:r>
      <w:r w:rsidRPr="00EA1ACB">
        <w:rPr>
          <w:rFonts w:ascii="Georgia" w:hAnsi="Georgia"/>
          <w:sz w:val="16"/>
        </w:rPr>
        <w:t xml:space="preserve"> responsible and </w:t>
      </w:r>
      <w:r w:rsidRPr="00EA1ACB">
        <w:rPr>
          <w:rStyle w:val="StyleUnderline"/>
          <w:rFonts w:ascii="Georgia" w:hAnsi="Georgia"/>
        </w:rPr>
        <w:t>obligated to give every man employment or a guaranteed income.</w:t>
      </w:r>
      <w:r w:rsidRPr="00EA1ACB">
        <w:rPr>
          <w:rFonts w:ascii="Georgia" w:hAnsi="Georgia"/>
          <w:sz w:val="16"/>
        </w:rPr>
        <w:t xml:space="preserve"> We believe that if the White American businessmen will not give full employment, then </w:t>
      </w:r>
      <w:r w:rsidRPr="00EA1ACB">
        <w:rPr>
          <w:rStyle w:val="StyleUnderline"/>
          <w:rFonts w:ascii="Georgia" w:hAnsi="Georgia"/>
        </w:rPr>
        <w:t xml:space="preserve">the means of production should be taken from the businessmen and placed in the community so that the people of the community can organize and employ all of its people and give a high standard of living. We Want An End To The Robbery </w:t>
      </w:r>
      <w:r w:rsidRPr="00EA1ACB">
        <w:rPr>
          <w:rFonts w:ascii="Georgia" w:hAnsi="Georgia"/>
          <w:sz w:val="16"/>
        </w:rPr>
        <w:t xml:space="preserve">By The Capitalists Of Our Black Community. </w:t>
      </w:r>
      <w:r w:rsidRPr="00EA1ACB">
        <w:rPr>
          <w:rStyle w:val="StyleUnderline"/>
          <w:rFonts w:ascii="Georgia" w:hAnsi="Georgia"/>
        </w:rPr>
        <w:t xml:space="preserve">We believe that this racist government has robbed us, and now we are demanding the overdue debt of forty acres and two mules. </w:t>
      </w:r>
      <w:r w:rsidRPr="00EA1ACB">
        <w:rPr>
          <w:rFonts w:ascii="Georgia" w:hAnsi="Georgia"/>
          <w:sz w:val="16"/>
        </w:rPr>
        <w:t xml:space="preserve">Forty acres and two mules were promised 100 years ago as restitution for slave labor and mass murder of Black people. </w:t>
      </w:r>
      <w:r w:rsidRPr="00EA1ACB">
        <w:rPr>
          <w:rStyle w:val="StyleUnderline"/>
          <w:rFonts w:ascii="Georgia" w:hAnsi="Georgia"/>
        </w:rPr>
        <w:t>We will accept the payment in currency which will be distributed to our many communities</w:t>
      </w:r>
      <w:r w:rsidRPr="00EA1ACB">
        <w:rPr>
          <w:rFonts w:ascii="Georgia" w:hAnsi="Georgia"/>
          <w:sz w:val="16"/>
        </w:rPr>
        <w:t xml:space="preserve">. The Germans are now aiding the Jews in Israel for the genocide of the Jewish people. The Germans murdered six million Jews. The American racist has taken part in the slaughter of over fifty million Black people; therefore, </w:t>
      </w:r>
      <w:r w:rsidRPr="00EA1ACB">
        <w:rPr>
          <w:rStyle w:val="StyleUnderline"/>
          <w:rFonts w:ascii="Georgia" w:hAnsi="Georgia"/>
        </w:rPr>
        <w:t xml:space="preserve">we feel that this is a modest demand that we make. We Want Decent Housing Fit For The Shelter Of Human Beings. </w:t>
      </w:r>
      <w:r w:rsidRPr="00EA1ACB">
        <w:rPr>
          <w:rFonts w:ascii="Georgia" w:hAnsi="Georgia"/>
          <w:sz w:val="16"/>
        </w:rPr>
        <w:t xml:space="preserve">We believe that if the White Landlords will not give decent housing to our Black community, then </w:t>
      </w:r>
      <w:r w:rsidRPr="00EA1ACB">
        <w:rPr>
          <w:rStyle w:val="StyleUnderline"/>
          <w:rFonts w:ascii="Georgia" w:hAnsi="Georgia"/>
        </w:rPr>
        <w:t>the housing and the land should be made into cooperatives so that our community, with government aid, can build and make decent housing for its people. We Want Education For Our People That Exposes The True Nature Of This Decadent American Society.</w:t>
      </w:r>
      <w:r w:rsidRPr="00EA1ACB">
        <w:rPr>
          <w:rFonts w:ascii="Georgia" w:hAnsi="Georgia"/>
          <w:sz w:val="16"/>
        </w:rPr>
        <w:t xml:space="preserve"> We Want Education That Teaches Us Our True History And Our Role In The Present-Day Society. We believe in an educational system that will give to our people a knowledge of self. If a man does not have knowledge of himself and his position in society and the world, then he has little chance to relate to anything else. </w:t>
      </w:r>
      <w:r w:rsidRPr="00EA1ACB">
        <w:rPr>
          <w:rStyle w:val="StyleUnderline"/>
          <w:rFonts w:ascii="Georgia" w:hAnsi="Georgia"/>
        </w:rPr>
        <w:t xml:space="preserve">We Want All Black Men To Be Exempt From Military Service. </w:t>
      </w:r>
      <w:r w:rsidRPr="00EA1ACB">
        <w:rPr>
          <w:rFonts w:ascii="Georgia" w:hAnsi="Georgia"/>
          <w:sz w:val="16"/>
        </w:rPr>
        <w:t xml:space="preserve">We believe that Black people should not be forced to fight in the military service to defend a racist government that does not protect us. We will not fight and kill other people of color in the world who, like Black people, are being victimized by the White racist government of America. We will protect ourselves from the force and violence of the racist police and the racist military, by whatever means necessary. </w:t>
      </w:r>
      <w:r w:rsidRPr="00EA1ACB">
        <w:rPr>
          <w:rStyle w:val="StyleUnderline"/>
          <w:rFonts w:ascii="Georgia" w:hAnsi="Georgia"/>
        </w:rPr>
        <w:t>We Want An Immediate End To Police Brutality And Murder Of Black People</w:t>
      </w:r>
      <w:r w:rsidRPr="00EA1ACB">
        <w:rPr>
          <w:rFonts w:ascii="Georgia" w:hAnsi="Georgia"/>
          <w:sz w:val="16"/>
        </w:rPr>
        <w:t xml:space="preserve">. We believe we can end police brutality in our Black community by organizing Black self-defense groups that are dedicated to defending our Black community from racist police oppression and brutality. </w:t>
      </w:r>
      <w:r w:rsidRPr="00EA1ACB">
        <w:rPr>
          <w:rStyle w:val="StyleUnderline"/>
          <w:rFonts w:ascii="Georgia" w:hAnsi="Georgia"/>
        </w:rPr>
        <w:t xml:space="preserve">The Second Amendment to the Constitution of the United States gives a right to bear arms. We therefore believe that all Black people should arm themselves for self- defense. </w:t>
      </w:r>
      <w:r w:rsidRPr="00EA1ACB">
        <w:rPr>
          <w:rFonts w:ascii="Georgia" w:hAnsi="Georgia"/>
          <w:sz w:val="16"/>
        </w:rPr>
        <w:t xml:space="preserve">We Want Freedom For All Black Men Held In Federal, State, County And City Prisons And Jails. </w:t>
      </w:r>
      <w:r w:rsidRPr="00EA1ACB">
        <w:rPr>
          <w:rStyle w:val="StyleUnderline"/>
          <w:rFonts w:ascii="Georgia" w:hAnsi="Georgia"/>
        </w:rPr>
        <w:t>We believe that all Black people should be released from the many jails and prisons</w:t>
      </w:r>
      <w:r w:rsidRPr="00EA1ACB">
        <w:rPr>
          <w:rFonts w:ascii="Georgia" w:hAnsi="Georgia"/>
          <w:sz w:val="16"/>
        </w:rPr>
        <w:t xml:space="preserve"> because they have not received a fair and impartial trial. </w:t>
      </w:r>
      <w:r w:rsidRPr="00EA1ACB">
        <w:rPr>
          <w:rStyle w:val="StyleUnderline"/>
          <w:rFonts w:ascii="Georgia" w:hAnsi="Georgia"/>
        </w:rPr>
        <w:t>We Want All Black People When Brought To Trial To Be Tried In Court By A Jury Of Their Peer Group Or People From Their Black Communities</w:t>
      </w:r>
      <w:r w:rsidRPr="00EA1ACB">
        <w:rPr>
          <w:rFonts w:ascii="Georgia" w:hAnsi="Georgia"/>
          <w:sz w:val="16"/>
        </w:rPr>
        <w:t xml:space="preserve">, As Defined By The Constitution Of The United States. We believe that the courts should follow the United States Constitution so that </w:t>
      </w:r>
      <w:r w:rsidRPr="00EA1ACB">
        <w:rPr>
          <w:rStyle w:val="StyleUnderline"/>
          <w:rFonts w:ascii="Georgia" w:hAnsi="Georgia"/>
        </w:rPr>
        <w:t xml:space="preserve">Black people will receive fair trials. </w:t>
      </w:r>
      <w:r w:rsidRPr="00EA1ACB">
        <w:rPr>
          <w:rFonts w:ascii="Georgia" w:hAnsi="Georgia"/>
          <w:sz w:val="16"/>
        </w:rPr>
        <w:t xml:space="preserve">The Fourteenth Amendment of the U.S. Constitution gives a man a right to be tried by his peer group. A peer is a person from a similar economic, social, religious, geographical, environmental, historical and racial background. To do this </w:t>
      </w:r>
      <w:r w:rsidRPr="00EA1ACB">
        <w:rPr>
          <w:rStyle w:val="StyleUnderline"/>
          <w:rFonts w:ascii="Georgia" w:hAnsi="Georgia"/>
        </w:rPr>
        <w:t>the court will be forced to select a jury from the Black community from which the Black defendant came</w:t>
      </w:r>
      <w:r w:rsidRPr="00EA1ACB">
        <w:rPr>
          <w:rFonts w:ascii="Georgia" w:hAnsi="Georgia"/>
          <w:sz w:val="16"/>
        </w:rPr>
        <w:t xml:space="preserve">. We have been, and are being, tried by all-White juries that have no understanding of the "average reasoning man" of the Black community. </w:t>
      </w:r>
      <w:r w:rsidRPr="00EA1ACB">
        <w:rPr>
          <w:rStyle w:val="StyleUnderline"/>
          <w:rFonts w:ascii="Georgia" w:hAnsi="Georgia"/>
        </w:rPr>
        <w:t xml:space="preserve">We Want Land, Bread, Housing, Education, Clothing, Justice And Peace. </w:t>
      </w:r>
      <w:r w:rsidRPr="00EA1ACB">
        <w:rPr>
          <w:rFonts w:ascii="Georgia" w:hAnsi="Georgia"/>
          <w:sz w:val="16"/>
        </w:rPr>
        <w:t>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respect of the opinions of mankind requires that they should declare the causes which impel them to the separation. We hold these truths to be self-evident, that all men are created equal; that they are endowed by their Creator with certain inalienable rights; that among these are life, liberty, and the pursuit of happiness. That, to secure these rights, governments are instituted among men, deriving their just powers from the consent of the governed; that, whenever any form of government becomes destructive of these ends, it is the right of the people to alter or abolish it, and to institute a new government, laying its foundation on such principles, and organizing its powers in such form, as to them shall seem most likely to effect their safety and happiness. Prudence, indeed, will dictate that governments long established should not be changed for light and transient causes; and, accordingly, all experience hath shown that mankind are more disposed to suffer, while evils are sufferable, than to right themselves by abolishing the forms to which they are accustomed. But, when a long train of abuses and usurpations, pursuing invariably the same object, evinces a design to reduce them under absolute despotism, it is their right, it is their duty, to throw off such government, and to provide new guards for their future security.</w:t>
      </w:r>
    </w:p>
    <w:p w14:paraId="7EEC1970" w14:textId="77777777" w:rsidR="00264A5E" w:rsidRPr="00EA1ACB" w:rsidRDefault="00264A5E" w:rsidP="00264A5E">
      <w:pPr>
        <w:pStyle w:val="Heading3"/>
        <w:rPr>
          <w:rFonts w:ascii="Georgia" w:hAnsi="Georgia"/>
        </w:rPr>
      </w:pPr>
      <w:r w:rsidRPr="00EA1ACB">
        <w:rPr>
          <w:rFonts w:ascii="Georgia" w:hAnsi="Georgia"/>
        </w:rPr>
        <w:t>Cede the Political</w:t>
      </w:r>
    </w:p>
    <w:p w14:paraId="4298D2BA" w14:textId="77777777" w:rsidR="00264A5E" w:rsidRPr="00EA1ACB" w:rsidRDefault="00264A5E" w:rsidP="00264A5E">
      <w:pPr>
        <w:pStyle w:val="Heading4"/>
        <w:rPr>
          <w:rFonts w:ascii="Georgia" w:hAnsi="Georgia"/>
        </w:rPr>
      </w:pPr>
      <w:r w:rsidRPr="00EA1ACB">
        <w:rPr>
          <w:rFonts w:ascii="Georgia" w:hAnsi="Georgia"/>
        </w:rPr>
        <w:t>Their aff is oppression tourism- engaging with suffering only to think about it versus engaging it. This allows the right to control the institutions of power and control the political discourse around difference</w:t>
      </w:r>
    </w:p>
    <w:p w14:paraId="7BD8F8EB" w14:textId="77777777" w:rsidR="00264A5E" w:rsidRPr="00EA1ACB" w:rsidRDefault="00264A5E" w:rsidP="00264A5E">
      <w:pPr>
        <w:rPr>
          <w:rFonts w:ascii="Georgia" w:hAnsi="Georgia"/>
        </w:rPr>
      </w:pPr>
      <w:r w:rsidRPr="00EA1ACB">
        <w:rPr>
          <w:rStyle w:val="Style13ptBold"/>
          <w:rFonts w:ascii="Georgia" w:hAnsi="Georgia"/>
        </w:rPr>
        <w:t>Brennan</w:t>
      </w:r>
      <w:r w:rsidRPr="00EA1ACB">
        <w:rPr>
          <w:rFonts w:ascii="Georgia" w:hAnsi="Georgia"/>
        </w:rPr>
        <w:t xml:space="preserve"> -  Timothy Brennan is a professor of English and comparative literature at the University of Minnesota. - </w:t>
      </w:r>
      <w:r w:rsidRPr="00EA1ACB">
        <w:rPr>
          <w:rStyle w:val="Style13ptBold"/>
          <w:rFonts w:ascii="Georgia" w:hAnsi="Georgia"/>
        </w:rPr>
        <w:t xml:space="preserve">6 </w:t>
      </w:r>
      <w:r w:rsidRPr="00EA1ACB">
        <w:rPr>
          <w:rFonts w:ascii="Georgia" w:hAnsi="Georgia"/>
        </w:rPr>
        <w:t>(Timothy Brennan, "Wars of position", p 26-8)</w:t>
      </w:r>
    </w:p>
    <w:p w14:paraId="4DD236EC" w14:textId="77777777" w:rsidR="00264A5E" w:rsidRPr="00EA1ACB" w:rsidRDefault="00264A5E" w:rsidP="00264A5E">
      <w:pPr>
        <w:pStyle w:val="Cards"/>
        <w:ind w:left="0"/>
        <w:rPr>
          <w:rFonts w:ascii="Georgia" w:hAnsi="Georgia"/>
          <w:b/>
          <w:bCs/>
          <w:sz w:val="22"/>
          <w:szCs w:val="22"/>
          <w:u w:val="single"/>
        </w:rPr>
      </w:pPr>
      <w:r w:rsidRPr="00EA1ACB">
        <w:rPr>
          <w:rFonts w:ascii="Georgia" w:hAnsi="Georgia"/>
          <w:b/>
          <w:bCs/>
          <w:sz w:val="22"/>
          <w:szCs w:val="22"/>
          <w:u w:val="single"/>
        </w:rPr>
        <w:t>In an aesthetic rather than political register, theory articulates dissidence and compliance simultaneously.</w:t>
      </w:r>
      <w:r w:rsidRPr="00EA1ACB">
        <w:rPr>
          <w:rFonts w:ascii="Georgia" w:hAnsi="Georgia"/>
          <w:bCs/>
          <w:sz w:val="16"/>
          <w:szCs w:val="22"/>
        </w:rPr>
        <w:t xml:space="preserve"> At least one reason why this precarious balance can be maintained is found in the prevailing conditions of the postwar United States in which a fissure has opened up between the site of contestation embodied by the law and unwritten directives governing acceptable dissent.</w:t>
      </w:r>
      <w:r w:rsidRPr="00EA1ACB">
        <w:rPr>
          <w:rFonts w:ascii="Georgia" w:hAnsi="Georgia"/>
          <w:b/>
          <w:bCs/>
          <w:sz w:val="22"/>
          <w:szCs w:val="22"/>
          <w:u w:val="single"/>
        </w:rPr>
        <w:t xml:space="preserve"> We have all grown accustomed,</w:t>
      </w:r>
      <w:r w:rsidRPr="00EA1ACB">
        <w:rPr>
          <w:rFonts w:ascii="Georgia" w:hAnsi="Georgia"/>
          <w:bCs/>
          <w:sz w:val="16"/>
          <w:szCs w:val="22"/>
        </w:rPr>
        <w:t xml:space="preserve"> for example, </w:t>
      </w:r>
      <w:r w:rsidRPr="00EA1ACB">
        <w:rPr>
          <w:rFonts w:ascii="Georgia" w:hAnsi="Georgia"/>
          <w:b/>
          <w:bCs/>
          <w:sz w:val="22"/>
          <w:szCs w:val="22"/>
          <w:u w:val="single"/>
        </w:rPr>
        <w:t>to the assumption that the U.S. Constitution protects citizens against discrimination on the basis of “race, color, and creed."</w:t>
      </w:r>
      <w:r w:rsidRPr="00EA1ACB">
        <w:rPr>
          <w:rFonts w:ascii="Georgia" w:hAnsi="Georgia"/>
          <w:bCs/>
          <w:sz w:val="16"/>
          <w:szCs w:val="22"/>
        </w:rPr>
        <w:t xml:space="preserve"> </w:t>
      </w:r>
      <w:r w:rsidRPr="00EA1ACB">
        <w:rPr>
          <w:rFonts w:ascii="Georgia" w:hAnsi="Georgia"/>
          <w:b/>
          <w:bCs/>
          <w:sz w:val="22"/>
          <w:szCs w:val="22"/>
          <w:u w:val="single"/>
        </w:rPr>
        <w:t>In fact</w:t>
      </w:r>
      <w:r w:rsidRPr="00EA1ACB">
        <w:rPr>
          <w:rFonts w:ascii="Georgia" w:hAnsi="Georgia"/>
          <w:bCs/>
          <w:sz w:val="16"/>
          <w:szCs w:val="22"/>
        </w:rPr>
        <w:t xml:space="preserve">, unlike the UN’s Universal Declaration of Human Rights, </w:t>
      </w:r>
      <w:r w:rsidRPr="00EA1ACB">
        <w:rPr>
          <w:rFonts w:ascii="Georgia" w:hAnsi="Georgia"/>
          <w:b/>
          <w:bCs/>
          <w:sz w:val="22"/>
          <w:szCs w:val="22"/>
          <w:u w:val="single"/>
        </w:rPr>
        <w:t>there are no explicit protections for freedom of conscience in the U.S.</w:t>
      </w:r>
      <w:r w:rsidRPr="00EA1ACB">
        <w:rPr>
          <w:rFonts w:ascii="Georgia" w:hAnsi="Georgia"/>
          <w:bCs/>
          <w:sz w:val="16"/>
          <w:szCs w:val="22"/>
        </w:rPr>
        <w:t xml:space="preserve"> Constitution apart from article 1, which protects against “prohibiting the free exercise of religion." This has resulted in a series of negative pressures on North American intellectual life. While free speech in the abstract is protected by law, the safeguards never specify the content of acceptable speech, leaving all with the (false) impression that no restrictions are tolerated. Such abstraction does not render free speech meaningless, but it hides its partial character. Freedom of expression is, in this respect, fatally abstract and for that reason severely restricted without being meaningless. One clear institutional exercise of free expression has been the policy of affirmative action, which attempts to allow doing to take place freely, to not be foreclosed by a certain perception of being. On the other hand, affirmative action relies on a shift from identity-as-position to identity-as-location. So, many still stubbornly assume, for example, that American-based scholars whose family background is Lebanese, Nigerian, or Mexican are born specialists on Lebanon, Nigeria, or Mexico. Entire careers, not just the speakers’ lists of conferences or magazine roundtables, operate with a brittle confidence in this questionable homology between knowledge and being, analytical depth and sumame.</w:t>
      </w:r>
      <w:r w:rsidRPr="00EA1ACB">
        <w:rPr>
          <w:rFonts w:ascii="Georgia" w:hAnsi="Georgia"/>
          <w:b/>
          <w:bCs/>
          <w:sz w:val="22"/>
          <w:szCs w:val="22"/>
          <w:u w:val="single"/>
        </w:rPr>
        <w:t xml:space="preserve"> A cellular epistemology has for several decades covered the thinking and (more important) the policymaking of academic reformers and liberal politicians </w:t>
      </w:r>
      <w:r w:rsidRPr="00EA1ACB">
        <w:rPr>
          <w:rFonts w:ascii="Georgia" w:hAnsi="Georgia"/>
          <w:bCs/>
          <w:sz w:val="16"/>
          <w:szCs w:val="22"/>
        </w:rPr>
        <w:t>as well as that of public commentators and mainstream news organizations,</w:t>
      </w:r>
      <w:r w:rsidRPr="00EA1ACB">
        <w:rPr>
          <w:rFonts w:ascii="Georgia" w:hAnsi="Georgia"/>
          <w:b/>
          <w:bCs/>
          <w:sz w:val="22"/>
          <w:szCs w:val="22"/>
          <w:u w:val="single"/>
        </w:rPr>
        <w:t xml:space="preserve"> thereby opening itself up to a reactionary attack that has won favor with sectors of the public.</w:t>
      </w:r>
      <w:r w:rsidRPr="00EA1ACB">
        <w:rPr>
          <w:rFonts w:ascii="Georgia" w:hAnsi="Georgia"/>
          <w:bCs/>
          <w:sz w:val="16"/>
          <w:szCs w:val="22"/>
        </w:rPr>
        <w:t xml:space="preserve"> In spite of the crucial points of dissonance between the media and academic progressives on matters ranging from the value of cultural studies to the role of research in undergraduate humanities education, there is no disagreement about the subtle equation between black scholars and black thinking, if one can use such a term. I use it here, at any rate, with intentional irony to refer to that nervous overcompensation by well-intended administrators who still actually believe in what they pretend not to: namely, the radical and essential differences among people on the grounds of race, gender, and ethnicity.</w:t>
      </w:r>
      <w:r w:rsidRPr="00EA1ACB">
        <w:rPr>
          <w:rFonts w:ascii="Georgia" w:hAnsi="Georgia"/>
          <w:b/>
          <w:bCs/>
          <w:sz w:val="22"/>
          <w:szCs w:val="22"/>
          <w:u w:val="single"/>
        </w:rPr>
        <w:t xml:space="preserve"> In this liberal sentiment there circulates an amalgam of similarly harmful but widespread assumptions by the very people at the cutting edge, supposedly, of curricular reform, affirmative action, and postcolonial sympathy.</w:t>
      </w:r>
      <w:r w:rsidRPr="00EA1ACB">
        <w:rPr>
          <w:rFonts w:ascii="Georgia" w:hAnsi="Georgia"/>
          <w:bCs/>
          <w:sz w:val="16"/>
          <w:szCs w:val="22"/>
        </w:rPr>
        <w:t xml:space="preserve"> Such assumptions include the centrality of the English language in a world where only a global minority speaks it, about the vibrancy and longevity of foreign popular cultures provided they are already subsumed into the U.S. media and are therefore translatable, or about the seductions of the European literary canon-a position that must ignore the competitive aesthetic brilliance of, say, Caribbean music when placed alongside European literature or, indeed, Urdu literature when juxtaposed with its European counterparts. </w:t>
      </w:r>
      <w:r w:rsidRPr="00EA1ACB">
        <w:rPr>
          <w:rFonts w:ascii="Georgia" w:hAnsi="Georgia"/>
          <w:b/>
          <w:bCs/>
          <w:sz w:val="22"/>
          <w:szCs w:val="22"/>
          <w:u w:val="single"/>
        </w:rPr>
        <w:t xml:space="preserve">In both media and academic venues, the defense of culturally dissonant thinking is given permission to be only in the imaginary form of the nonwhite, the woman, or the diasporic scholar. Very much like the Californian tourist in Mali, the liberal critic cannot wait to return home to a more secure and inviting environment. </w:t>
      </w:r>
      <w:r w:rsidRPr="00EA1ACB">
        <w:rPr>
          <w:rFonts w:ascii="Georgia" w:hAnsi="Georgia"/>
          <w:bCs/>
          <w:sz w:val="16"/>
          <w:szCs w:val="22"/>
        </w:rPr>
        <w:t>Beliefs breed ways of being, and the intolerance toward some has less to do with scholarly refutations than with a palpable unease in the presence of lifestyles and worldviews that demand of the stranger a painful, and often impossible, cultural conversion.</w:t>
      </w:r>
      <w:r w:rsidRPr="00EA1ACB">
        <w:rPr>
          <w:rFonts w:ascii="Georgia" w:hAnsi="Georgia"/>
          <w:b/>
          <w:bCs/>
          <w:sz w:val="22"/>
          <w:szCs w:val="22"/>
          <w:u w:val="single"/>
        </w:rPr>
        <w:t xml:space="preserve"> Outside the relative social fairness and moral conscience of the university, the key sites of opinion forming and decision making-Congress. the Washington talk shows.</w:t>
      </w:r>
      <w:r w:rsidRPr="00EA1ACB">
        <w:rPr>
          <w:rFonts w:ascii="Georgia" w:hAnsi="Georgia"/>
          <w:bCs/>
          <w:sz w:val="16"/>
          <w:szCs w:val="22"/>
        </w:rPr>
        <w:t xml:space="preserve"> and somewhat less so, influential news feature and interview programs such as CNN Reports or The O’ Reilly Factor</w:t>
      </w:r>
      <w:r w:rsidRPr="00EA1ACB">
        <w:rPr>
          <w:rFonts w:ascii="Georgia" w:hAnsi="Georgia"/>
          <w:b/>
          <w:bCs/>
          <w:sz w:val="22"/>
          <w:szCs w:val="22"/>
          <w:u w:val="single"/>
        </w:rPr>
        <w:t>-are so overwhelmingly white</w:t>
      </w:r>
      <w:r w:rsidRPr="00EA1ACB">
        <w:rPr>
          <w:rFonts w:ascii="Georgia" w:hAnsi="Georgia"/>
          <w:bCs/>
          <w:sz w:val="16"/>
          <w:szCs w:val="22"/>
        </w:rPr>
        <w:t xml:space="preserve"> (or so predictably toltenized) </w:t>
      </w:r>
      <w:r w:rsidRPr="00EA1ACB">
        <w:rPr>
          <w:rFonts w:ascii="Georgia" w:hAnsi="Georgia"/>
          <w:b/>
          <w:bCs/>
          <w:sz w:val="22"/>
          <w:szCs w:val="22"/>
          <w:u w:val="single"/>
        </w:rPr>
        <w:t xml:space="preserve">that equations between affirmative action and alternative values seem almost axiomatic. Nonetheless, a set of arguments against gender and racial oppression is firmly in place, even though those arguments have not achieved anything like racial or gender equality. There is a good deal of evidence, </w:t>
      </w:r>
      <w:r w:rsidRPr="00EA1ACB">
        <w:rPr>
          <w:rFonts w:ascii="Georgia" w:hAnsi="Georgia"/>
          <w:bCs/>
          <w:sz w:val="16"/>
          <w:szCs w:val="22"/>
        </w:rPr>
        <w:t>in fact</w:t>
      </w:r>
      <w:r w:rsidRPr="00EA1ACB">
        <w:rPr>
          <w:rFonts w:ascii="Georgia" w:hAnsi="Georgia"/>
          <w:b/>
          <w:bCs/>
          <w:sz w:val="22"/>
          <w:szCs w:val="22"/>
          <w:u w:val="single"/>
        </w:rPr>
        <w:t>, that the unethical is becoming the ethical, that trends in business and government are actually moving from de facto segregation to an open declaration that minority exclusion is justified.”</w:t>
      </w:r>
      <w:r w:rsidRPr="00EA1ACB">
        <w:rPr>
          <w:rFonts w:ascii="Georgia" w:hAnsi="Georgia"/>
          <w:bCs/>
          <w:sz w:val="16"/>
          <w:szCs w:val="22"/>
        </w:rPr>
        <w:t xml:space="preserve"> </w:t>
      </w:r>
      <w:r w:rsidRPr="00EA1ACB">
        <w:rPr>
          <w:rFonts w:ascii="Georgia" w:hAnsi="Georgia"/>
          <w:b/>
          <w:bCs/>
          <w:sz w:val="22"/>
          <w:szCs w:val="22"/>
          <w:u w:val="single"/>
        </w:rPr>
        <w:t>This represents a shift in policy that mirrors the rise in anti-immigrant violence, the number of police brutality cases, recourse to the death penalty, and extraordinary campaigns by white supremacist organizations</w:t>
      </w:r>
      <w:r w:rsidRPr="00EA1ACB">
        <w:rPr>
          <w:rFonts w:ascii="Georgia" w:hAnsi="Georgia"/>
          <w:bCs/>
          <w:sz w:val="16"/>
          <w:szCs w:val="22"/>
        </w:rPr>
        <w:t xml:space="preserve"> best exemplified, perhaps, by the wave of arson against Southern black churches in the late 1990’s, or the Post 9/11 government campaign against Arab men under the rubric of terrorism, or the utter silence regarding the fate of Palestinians at the hands of Israeli troops and settlers. Such campaigns and policy changes are not being enacted, however, without resistance, for the crucial reason that a firm rhetoric of racial and gender inclusions still remains a part of U.S. civic life. </w:t>
      </w:r>
      <w:r w:rsidRPr="00EA1ACB">
        <w:rPr>
          <w:rFonts w:ascii="Georgia" w:hAnsi="Georgia"/>
          <w:b/>
          <w:bCs/>
          <w:sz w:val="22"/>
          <w:szCs w:val="22"/>
          <w:u w:val="single"/>
        </w:rPr>
        <w:t>People still widely agree that genocide and racism are bad things, however seldom they are roused to protest them.</w:t>
      </w:r>
    </w:p>
    <w:p w14:paraId="1491D6C6" w14:textId="77777777" w:rsidR="00264A5E" w:rsidRPr="00EA1ACB" w:rsidRDefault="00264A5E" w:rsidP="00264A5E">
      <w:pPr>
        <w:rPr>
          <w:rFonts w:ascii="Georgia" w:hAnsi="Georgia"/>
        </w:rPr>
      </w:pPr>
    </w:p>
    <w:p w14:paraId="39E93801" w14:textId="77777777" w:rsidR="00264A5E" w:rsidRPr="00EA1ACB" w:rsidRDefault="00264A5E" w:rsidP="00264A5E">
      <w:pPr>
        <w:pStyle w:val="Heading3"/>
        <w:rPr>
          <w:rFonts w:ascii="Georgia" w:hAnsi="Georgia"/>
        </w:rPr>
      </w:pPr>
      <w:r w:rsidRPr="00EA1ACB">
        <w:rPr>
          <w:rFonts w:ascii="Georgia" w:hAnsi="Georgia"/>
        </w:rPr>
        <w:t>Genealogy</w:t>
      </w:r>
    </w:p>
    <w:p w14:paraId="4316628B" w14:textId="20FCB4D3" w:rsidR="00264A5E" w:rsidRPr="00EA1ACB" w:rsidRDefault="00264A5E" w:rsidP="00264A5E">
      <w:pPr>
        <w:pStyle w:val="Heading4"/>
        <w:rPr>
          <w:rFonts w:ascii="Georgia" w:hAnsi="Georgia"/>
        </w:rPr>
      </w:pPr>
      <w:r w:rsidRPr="00EA1ACB">
        <w:rPr>
          <w:rFonts w:ascii="Georgia" w:hAnsi="Georgia"/>
        </w:rPr>
        <w:t xml:space="preserve">Historization is easily reappropriated into Westernized political subjects. We are rewarded for how well we grieve, how well we </w:t>
      </w:r>
      <w:r w:rsidR="005856D2" w:rsidRPr="00EA1ACB">
        <w:rPr>
          <w:rFonts w:ascii="Georgia" w:hAnsi="Georgia"/>
        </w:rPr>
        <w:t>express</w:t>
      </w:r>
      <w:r w:rsidRPr="00EA1ACB">
        <w:rPr>
          <w:rFonts w:ascii="Georgia" w:hAnsi="Georgia"/>
        </w:rPr>
        <w:t xml:space="preserve"> our stories assimilating an experience that we can never understand—reproduces whiteness turns case. </w:t>
      </w:r>
    </w:p>
    <w:p w14:paraId="4CCF42B7" w14:textId="77777777" w:rsidR="00264A5E" w:rsidRPr="00EA1ACB" w:rsidRDefault="00264A5E" w:rsidP="00264A5E">
      <w:pPr>
        <w:rPr>
          <w:rFonts w:ascii="Georgia" w:hAnsi="Georgia"/>
        </w:rPr>
      </w:pPr>
      <w:r w:rsidRPr="00EA1ACB">
        <w:rPr>
          <w:rStyle w:val="Style13ptBold"/>
          <w:rFonts w:ascii="Georgia" w:hAnsi="Georgia"/>
        </w:rPr>
        <w:t>Reddy 12</w:t>
      </w:r>
      <w:r w:rsidRPr="00EA1ACB">
        <w:rPr>
          <w:rFonts w:ascii="Georgia" w:hAnsi="Georgia"/>
        </w:rPr>
        <w:t xml:space="preserve"> </w:t>
      </w:r>
      <w:r w:rsidRPr="00EA1ACB">
        <w:rPr>
          <w:rFonts w:ascii="Georgia" w:hAnsi="Georgia"/>
          <w:sz w:val="16"/>
          <w:szCs w:val="16"/>
        </w:rPr>
        <w:t>(Chandan Reddy is Associate Professor of English at the University of Washington, Seattle. Southwestern Law Review, 41 Sw. L. Rev. 275)</w:t>
      </w:r>
    </w:p>
    <w:p w14:paraId="463F469D" w14:textId="77777777" w:rsidR="00264A5E" w:rsidRPr="00EA1ACB" w:rsidRDefault="00264A5E" w:rsidP="00264A5E">
      <w:pPr>
        <w:rPr>
          <w:rFonts w:ascii="Georgia" w:hAnsi="Georgia"/>
          <w:sz w:val="16"/>
        </w:rPr>
      </w:pPr>
      <w:r w:rsidRPr="00EA1ACB">
        <w:rPr>
          <w:rStyle w:val="StyleUnderline"/>
          <w:rFonts w:ascii="Georgia" w:hAnsi="Georgia"/>
        </w:rPr>
        <w:t>There are politics to grief in our contemporary moment of</w:t>
      </w:r>
      <w:r w:rsidRPr="00EA1ACB">
        <w:rPr>
          <w:rFonts w:ascii="Georgia" w:hAnsi="Georgia"/>
          <w:sz w:val="16"/>
        </w:rPr>
        <w:t xml:space="preserve"> officially </w:t>
      </w:r>
      <w:r w:rsidRPr="00EA1ACB">
        <w:rPr>
          <w:rStyle w:val="StyleUnderline"/>
          <w:rFonts w:ascii="Georgia" w:hAnsi="Georgia"/>
        </w:rPr>
        <w:t>unending war</w:t>
      </w:r>
      <w:r w:rsidRPr="00EA1ACB">
        <w:rPr>
          <w:rFonts w:ascii="Georgia" w:hAnsi="Georgia"/>
          <w:sz w:val="16"/>
        </w:rPr>
        <w:t xml:space="preserve"> and nearly unfettered primitive accumulation. And </w:t>
      </w:r>
      <w:r w:rsidRPr="00EA1ACB">
        <w:rPr>
          <w:rStyle w:val="StyleUnderline"/>
          <w:rFonts w:ascii="Georgia" w:hAnsi="Georgia"/>
        </w:rPr>
        <w:t>it is tempting in these instances to demand an equal distribution of the "grievable."</w:t>
      </w:r>
      <w:r w:rsidRPr="00EA1ACB">
        <w:rPr>
          <w:rFonts w:ascii="Georgia" w:hAnsi="Georgia"/>
          <w:sz w:val="16"/>
        </w:rPr>
        <w:t xml:space="preserve"> Indeed, for one such instance of the demand for an equitable distribution of the so-called "grievable," we might note that those on the queer left, who were already interpellated by the call to grieve but refused to shed tears over Clementi's death, demonstrated their affective "repression" of grief against the marginalization, once again, of all those working-poor queers and trans of color whose deaths daily go unnoticed, unmentioned, ungrieved, and buried. </w:t>
      </w:r>
      <w:r w:rsidRPr="00EA1ACB">
        <w:rPr>
          <w:rStyle w:val="StyleUnderline"/>
          <w:rFonts w:ascii="Georgia" w:hAnsi="Georgia"/>
        </w:rPr>
        <w:t>Tempting as this is, I think we miss something important in such demands</w:t>
      </w:r>
      <w:r w:rsidRPr="00EA1ACB">
        <w:rPr>
          <w:rFonts w:ascii="Georgia" w:hAnsi="Georgia"/>
          <w:sz w:val="16"/>
        </w:rPr>
        <w:t xml:space="preserve"> - something to which scholars, such as Lowe, theorizing the global formation of race alert us. n23 </w:t>
      </w:r>
      <w:r w:rsidRPr="00EA1ACB">
        <w:rPr>
          <w:rStyle w:val="StyleUnderline"/>
          <w:rFonts w:ascii="Georgia" w:hAnsi="Georgia"/>
        </w:rPr>
        <w:t>Our political culture has so saturated our practices</w:t>
      </w:r>
      <w:r w:rsidRPr="00EA1ACB">
        <w:rPr>
          <w:rFonts w:ascii="Georgia" w:hAnsi="Georgia"/>
          <w:sz w:val="16"/>
        </w:rPr>
        <w:t xml:space="preserve">, </w:t>
      </w:r>
      <w:r w:rsidRPr="00EA1ACB">
        <w:rPr>
          <w:rStyle w:val="StyleUnderline"/>
          <w:rFonts w:ascii="Georgia" w:hAnsi="Georgia"/>
        </w:rPr>
        <w:t xml:space="preserve">subjectivities, and their meanings that </w:t>
      </w:r>
      <w:r w:rsidRPr="00EA1ACB">
        <w:rPr>
          <w:rStyle w:val="Emphasis"/>
          <w:rFonts w:ascii="Georgia" w:hAnsi="Georgia"/>
        </w:rPr>
        <w:t>even grief</w:t>
      </w:r>
      <w:r w:rsidRPr="00EA1ACB">
        <w:rPr>
          <w:rFonts w:ascii="Georgia" w:hAnsi="Georgia"/>
          <w:sz w:val="16"/>
        </w:rPr>
        <w:t xml:space="preserve">, in the late modern west, </w:t>
      </w:r>
      <w:r w:rsidRPr="00EA1ACB">
        <w:rPr>
          <w:rStyle w:val="Emphasis"/>
          <w:rFonts w:ascii="Georgia" w:hAnsi="Georgia"/>
        </w:rPr>
        <w:t>has become a source for the reproduction of western and westernized political subjects</w:t>
      </w:r>
      <w:r w:rsidRPr="00EA1ACB">
        <w:rPr>
          <w:rStyle w:val="StyleUnderline"/>
          <w:rFonts w:ascii="Georgia" w:hAnsi="Georgia"/>
        </w:rPr>
        <w:t>,</w:t>
      </w:r>
      <w:r w:rsidRPr="00EA1ACB">
        <w:rPr>
          <w:rFonts w:ascii="Georgia" w:hAnsi="Georgia"/>
          <w:sz w:val="16"/>
        </w:rPr>
        <w:t xml:space="preserve"> their self-sanctioned histories, and the continued absenting of those "non-western," "non-modern," and non-normative cultural subjects, practices and histories who are the "pre-maturely buried," and un-grievable racialized groups, accounted, if ever, [*279] generally as ciphers of western death. </w:t>
      </w:r>
      <w:r w:rsidRPr="00EA1ACB">
        <w:rPr>
          <w:rStyle w:val="StyleUnderline"/>
          <w:rFonts w:ascii="Georgia" w:hAnsi="Georgia"/>
        </w:rPr>
        <w:t>To universalize the grievable</w:t>
      </w:r>
      <w:r w:rsidRPr="00EA1ACB">
        <w:rPr>
          <w:rFonts w:ascii="Georgia" w:hAnsi="Georgia"/>
          <w:sz w:val="16"/>
        </w:rPr>
        <w:t xml:space="preserve"> across what Randall Williams calls the "international division of humanity" </w:t>
      </w:r>
      <w:r w:rsidRPr="00EA1ACB">
        <w:rPr>
          <w:rStyle w:val="Emphasis"/>
          <w:rFonts w:ascii="Georgia" w:hAnsi="Georgia"/>
        </w:rPr>
        <w:t>has the danger of occluding</w:t>
      </w:r>
      <w:r w:rsidRPr="00EA1ACB">
        <w:rPr>
          <w:rStyle w:val="StyleUnderline"/>
          <w:rFonts w:ascii="Georgia" w:hAnsi="Georgia"/>
        </w:rPr>
        <w:t xml:space="preserve"> just how much the modern experience of grief and tears has been crucially a part of the creation and reproduction of the shadow zones of un-grievable loss</w:t>
      </w:r>
      <w:r w:rsidRPr="00EA1ACB">
        <w:rPr>
          <w:rFonts w:ascii="Georgia" w:hAnsi="Georgia"/>
          <w:sz w:val="16"/>
        </w:rPr>
        <w:t xml:space="preserve"> and premature burials through which, and by which, the material conditions of "our" contemporary modernity are determined. n24 That is, we miss the more grievous situation of which the recent production of media tears and political burial for "gay teens" lost to suicide is a part. Their </w:t>
      </w:r>
      <w:r w:rsidRPr="00EA1ACB">
        <w:rPr>
          <w:rStyle w:val="Emphasis"/>
          <w:rFonts w:ascii="Georgia" w:hAnsi="Georgia"/>
        </w:rPr>
        <w:t xml:space="preserve">deaths are so quickly assimilated by our humanizing tears, </w:t>
      </w:r>
      <w:r w:rsidRPr="00EA1ACB">
        <w:rPr>
          <w:rStyle w:val="StyleUnderline"/>
          <w:rFonts w:ascii="Georgia" w:hAnsi="Georgia"/>
        </w:rPr>
        <w:t xml:space="preserve">we absent from recognition precisely the social disposability and terror political society has wrought upon non-normative differences and subaltern communities. </w:t>
      </w:r>
      <w:r w:rsidRPr="00EA1ACB">
        <w:rPr>
          <w:rFonts w:ascii="Georgia" w:hAnsi="Georgia"/>
          <w:sz w:val="16"/>
        </w:rPr>
        <w:t xml:space="preserve">If suicide is an act of violence, it is so only within a context in which non-violent acts seem no longer possible. We cannot know with absolute certainty why these teens took their lives, and this is part of the violence that suicide creates in its wake. In my own experience, suicide is the mode of acting when one cannot say "no" to the humanizing norms in which one's life is at stake. It is at once an assertion of agonistic social being against those norms and an agreement with the norms that constitute the un-grievability of that very being. </w:t>
      </w:r>
      <w:r w:rsidRPr="00EA1ACB">
        <w:rPr>
          <w:rStyle w:val="StyleUnderline"/>
          <w:rFonts w:ascii="Georgia" w:hAnsi="Georgia"/>
        </w:rPr>
        <w:t xml:space="preserve">Rather than universalize modern grief to all, </w:t>
      </w:r>
      <w:r w:rsidRPr="00EA1ACB">
        <w:rPr>
          <w:rStyle w:val="Emphasis"/>
          <w:rFonts w:ascii="Georgia" w:hAnsi="Georgia"/>
        </w:rPr>
        <w:t>these losses demand a radically different acknowledgment: "we" do not know how to have feelings for the un-grievable</w:t>
      </w:r>
      <w:r w:rsidRPr="00EA1ACB">
        <w:rPr>
          <w:rFonts w:ascii="Georgia" w:hAnsi="Georgia"/>
          <w:sz w:val="16"/>
        </w:rPr>
        <w:t xml:space="preserve">, those subjects and relations that undo our affective and psychic economies and make our interpretive paradigm falter and stutter, and so they remain un-remembered, loudly grieved by modern politics, and prematurely buried by a noble corporate media. </w:t>
      </w:r>
      <w:r w:rsidRPr="00EA1ACB">
        <w:rPr>
          <w:rStyle w:val="StyleUnderline"/>
          <w:rFonts w:ascii="Georgia" w:hAnsi="Georgia"/>
        </w:rPr>
        <w:t xml:space="preserve">To engage with un-grievable life, we will need to suspend what we think we know and learn to cultivate alternative practices, histories, memories and modes of knowing and feeling. </w:t>
      </w:r>
      <w:r w:rsidRPr="00EA1ACB">
        <w:rPr>
          <w:rFonts w:ascii="Georgia" w:hAnsi="Georgia"/>
          <w:sz w:val="16"/>
        </w:rPr>
        <w:t>At stake are lives at once intimate and far.</w:t>
      </w:r>
    </w:p>
    <w:p w14:paraId="0484D09A" w14:textId="77777777" w:rsidR="00264A5E" w:rsidRPr="00EA1ACB" w:rsidRDefault="00264A5E" w:rsidP="00264A5E">
      <w:pPr>
        <w:rPr>
          <w:rFonts w:ascii="Georgia" w:hAnsi="Georgia"/>
          <w:sz w:val="16"/>
        </w:rPr>
      </w:pPr>
    </w:p>
    <w:p w14:paraId="76435612" w14:textId="4804E698" w:rsidR="00264A5E" w:rsidRPr="00EA1ACB" w:rsidRDefault="00264A5E" w:rsidP="00264A5E">
      <w:pPr>
        <w:pStyle w:val="Heading4"/>
        <w:rPr>
          <w:rFonts w:ascii="Georgia" w:hAnsi="Georgia"/>
        </w:rPr>
      </w:pPr>
      <w:r w:rsidRPr="00EA1ACB">
        <w:rPr>
          <w:rFonts w:ascii="Georgia" w:hAnsi="Georgia"/>
        </w:rPr>
        <w:t>Their genealogy is violent toward non-US black people and indigenous communities – you should also be skeptical of their categorical dismissal of progr</w:t>
      </w:r>
      <w:r w:rsidR="00863DB8" w:rsidRPr="00EA1ACB">
        <w:rPr>
          <w:rFonts w:ascii="Georgia" w:hAnsi="Georgia"/>
        </w:rPr>
        <w:t>ess because it’s based on a mis</w:t>
      </w:r>
      <w:r w:rsidR="005856D2" w:rsidRPr="00EA1ACB">
        <w:rPr>
          <w:rFonts w:ascii="Georgia" w:hAnsi="Georgia"/>
        </w:rPr>
        <w:t>interpretation</w:t>
      </w:r>
      <w:r w:rsidRPr="00EA1ACB">
        <w:rPr>
          <w:rFonts w:ascii="Georgia" w:hAnsi="Georgia"/>
        </w:rPr>
        <w:t xml:space="preserve"> of history.</w:t>
      </w:r>
    </w:p>
    <w:p w14:paraId="1049DE3D" w14:textId="34F987DA" w:rsidR="00264A5E" w:rsidRPr="00EA1ACB" w:rsidRDefault="00264A5E" w:rsidP="00264A5E">
      <w:pPr>
        <w:rPr>
          <w:rFonts w:ascii="Georgia" w:hAnsi="Georgia"/>
        </w:rPr>
      </w:pPr>
      <w:r w:rsidRPr="00EA1ACB">
        <w:rPr>
          <w:rFonts w:ascii="Georgia" w:hAnsi="Georgia"/>
          <w:b/>
        </w:rPr>
        <w:t>Wright 15</w:t>
      </w:r>
      <w:r w:rsidRPr="00EA1ACB">
        <w:rPr>
          <w:rFonts w:ascii="Georgia" w:hAnsi="Georgia"/>
        </w:rPr>
        <w:t xml:space="preserve"> – (2015, Michelle, PhD in Comparative Literature from the University of Michigan, Professor of African American Studies and Comparative Literature Studies at Northwestern University, “Physics of Blackness: Beyond the Middle Passage Epistemology,” pp. 147-55, endnote on p. 188)</w:t>
      </w:r>
      <w:r w:rsidR="005856D2" w:rsidRPr="00EA1ACB">
        <w:rPr>
          <w:rFonts w:ascii="Georgia" w:hAnsi="Georgia"/>
        </w:rPr>
        <w:t xml:space="preserve"> </w:t>
      </w:r>
      <w:r w:rsidR="005856D2" w:rsidRPr="00EA1ACB">
        <w:rPr>
          <w:rFonts w:ascii="Georgia" w:eastAsia="Calibri" w:hAnsi="Georgia"/>
          <w:sz w:val="18"/>
          <w:szCs w:val="18"/>
        </w:rPr>
        <w:t>*This has been edited for language. Some terms have been replaced with more appropriate synonyms</w:t>
      </w:r>
    </w:p>
    <w:p w14:paraId="7CDF7AA3" w14:textId="7F0F393F" w:rsidR="00264A5E" w:rsidRPr="00EA1ACB" w:rsidRDefault="00863DB8" w:rsidP="00863DB8">
      <w:pPr>
        <w:tabs>
          <w:tab w:val="left" w:pos="18825"/>
        </w:tabs>
        <w:rPr>
          <w:rFonts w:ascii="Georgia" w:hAnsi="Georgia"/>
        </w:rPr>
      </w:pPr>
      <w:r w:rsidRPr="00EA1ACB">
        <w:rPr>
          <w:rFonts w:ascii="Georgia" w:hAnsi="Georgia"/>
        </w:rPr>
        <w:tab/>
      </w:r>
    </w:p>
    <w:p w14:paraId="2470AD10" w14:textId="77777777" w:rsidR="00264A5E" w:rsidRPr="00EA1ACB" w:rsidRDefault="00264A5E" w:rsidP="00264A5E">
      <w:pPr>
        <w:rPr>
          <w:rFonts w:ascii="Georgia" w:hAnsi="Georgia"/>
          <w:sz w:val="8"/>
        </w:rPr>
      </w:pPr>
      <w:r w:rsidRPr="00EA1ACB">
        <w:rPr>
          <w:rFonts w:ascii="Georgia" w:hAnsi="Georgia"/>
          <w:sz w:val="8"/>
        </w:rPr>
        <w:t xml:space="preserve">When interpellated through the Middle Passage epistemology, Blackness has a limited set of qualitative values or denotations that link it to the events in that epistemology such as the commitment to collective and individual struggle, “racial uplift,” and the maintenance of strong communities through “traditional” or heteropatriarchal family structures. More </w:t>
      </w:r>
      <w:r w:rsidRPr="00EA1ACB">
        <w:rPr>
          <w:rStyle w:val="StyleUnderline"/>
          <w:rFonts w:ascii="Georgia" w:hAnsi="Georgia"/>
        </w:rPr>
        <w:t>generally, the Middle Passage epistemology</w:t>
      </w:r>
      <w:r w:rsidRPr="00EA1ACB">
        <w:rPr>
          <w:rFonts w:ascii="Georgia" w:hAnsi="Georgia"/>
          <w:sz w:val="8"/>
        </w:rPr>
        <w:t xml:space="preserve"> (</w:t>
      </w:r>
      <w:r w:rsidRPr="00EA1ACB">
        <w:rPr>
          <w:rStyle w:val="StyleUnderline"/>
          <w:rFonts w:ascii="Georgia" w:hAnsi="Georgia"/>
        </w:rPr>
        <w:t>like</w:t>
      </w:r>
      <w:r w:rsidRPr="00EA1ACB">
        <w:rPr>
          <w:rFonts w:ascii="Georgia" w:hAnsi="Georgia"/>
          <w:sz w:val="8"/>
        </w:rPr>
        <w:t xml:space="preserve"> other </w:t>
      </w:r>
      <w:r w:rsidRPr="00EA1ACB">
        <w:rPr>
          <w:rStyle w:val="StyleUnderline"/>
          <w:rFonts w:ascii="Georgia" w:hAnsi="Georgia"/>
        </w:rPr>
        <w:t>established Black linear progress or antiprogress narratives</w:t>
      </w:r>
      <w:r w:rsidRPr="00EA1ACB">
        <w:rPr>
          <w:rFonts w:ascii="Georgia" w:hAnsi="Georgia"/>
          <w:sz w:val="8"/>
        </w:rPr>
        <w:t>—</w:t>
      </w:r>
      <w:r w:rsidRPr="00EA1ACB">
        <w:rPr>
          <w:rStyle w:val="Emphasis"/>
          <w:rFonts w:ascii="Georgia" w:hAnsi="Georgia"/>
        </w:rPr>
        <w:t>e.g.</w:t>
      </w:r>
      <w:r w:rsidRPr="00EA1ACB">
        <w:rPr>
          <w:rFonts w:ascii="Georgia" w:hAnsi="Georgia"/>
          <w:sz w:val="8"/>
        </w:rPr>
        <w:t xml:space="preserve">, Afrocentrism, PanAfricanism, Negritude, </w:t>
      </w:r>
      <w:r w:rsidRPr="00EA1ACB">
        <w:rPr>
          <w:rStyle w:val="Emphasis"/>
          <w:rFonts w:ascii="Georgia" w:hAnsi="Georgia"/>
        </w:rPr>
        <w:t>Afropessimism</w:t>
      </w:r>
      <w:r w:rsidRPr="00EA1ACB">
        <w:rPr>
          <w:rFonts w:ascii="Georgia" w:hAnsi="Georgia"/>
          <w:sz w:val="8"/>
        </w:rPr>
        <w:t xml:space="preserve">)10 also </w:t>
      </w:r>
      <w:r w:rsidRPr="00EA1ACB">
        <w:rPr>
          <w:rStyle w:val="Emphasis"/>
          <w:rFonts w:ascii="Georgia" w:hAnsi="Georgia"/>
        </w:rPr>
        <w:t>links all Black collectives</w:t>
      </w:r>
      <w:r w:rsidRPr="00EA1ACB">
        <w:rPr>
          <w:rStyle w:val="StyleUnderline"/>
          <w:rFonts w:ascii="Georgia" w:hAnsi="Georgia"/>
        </w:rPr>
        <w:t xml:space="preserve"> across the Diaspora </w:t>
      </w:r>
      <w:r w:rsidRPr="00EA1ACB">
        <w:rPr>
          <w:rStyle w:val="Emphasis"/>
          <w:rFonts w:ascii="Georgia" w:hAnsi="Georgia"/>
        </w:rPr>
        <w:t>to the experience of racism</w:t>
      </w:r>
      <w:r w:rsidRPr="00EA1ACB">
        <w:rPr>
          <w:rFonts w:ascii="Georgia" w:hAnsi="Georgia"/>
          <w:sz w:val="8"/>
        </w:rPr>
        <w:t xml:space="preserve"> and the need to overcome it—so how can Ramses II be “Black”? Even further, what does it mean for us to claim him as “Black”? It is hard to interpellate Ramses (or any of the other African kings, queens, leaders, intellectuals, politicians, scientists, etc., whose physiognomy we would acknowledge as stereotypically “Black”) within the qualitative definition of Middle Passage Blackness as making common cause with African Americans—or any other “Black” community fighting racism and seeking socioeconomic and political equality in the African Diaspora. In attempting to interpellate Ramses within this definition, </w:t>
      </w:r>
      <w:r w:rsidRPr="00EA1ACB">
        <w:rPr>
          <w:rStyle w:val="StyleUnderline"/>
          <w:rFonts w:ascii="Georgia" w:hAnsi="Georgia"/>
        </w:rPr>
        <w:t>we</w:t>
      </w:r>
      <w:r w:rsidRPr="00EA1ACB">
        <w:rPr>
          <w:rFonts w:ascii="Georgia" w:hAnsi="Georgia"/>
          <w:sz w:val="8"/>
        </w:rPr>
        <w:t xml:space="preserve"> must </w:t>
      </w:r>
      <w:r w:rsidRPr="00EA1ACB">
        <w:rPr>
          <w:rStyle w:val="StyleUnderline"/>
          <w:rFonts w:ascii="Georgia" w:hAnsi="Georgia"/>
        </w:rPr>
        <w:t>produce Blackness as a fixed identity that transcends time and space</w:t>
      </w:r>
      <w:r w:rsidRPr="00EA1ACB">
        <w:rPr>
          <w:rFonts w:ascii="Georgia" w:hAnsi="Georgia"/>
          <w:sz w:val="8"/>
        </w:rPr>
        <w:t>; through this, Ramses no longer belongs to his own spacetime but retroactively becomes a denigrated “Negro” who must combat his oppression. A paradox or—as Massey terms it, “a dichotomous result”—now confronts us: was Ramses II a Black freedom fighter or a ruler of extraordinary and largely unquestioned power, one of the greatest and most oppressive in the history of Egyptian pharaohs?</w:t>
      </w:r>
    </w:p>
    <w:p w14:paraId="11ABFD61" w14:textId="77777777" w:rsidR="00264A5E" w:rsidRPr="00EA1ACB" w:rsidRDefault="00264A5E" w:rsidP="00264A5E">
      <w:pPr>
        <w:rPr>
          <w:rFonts w:ascii="Georgia" w:hAnsi="Georgia"/>
          <w:sz w:val="8"/>
        </w:rPr>
      </w:pPr>
      <w:r w:rsidRPr="00EA1ACB">
        <w:rPr>
          <w:rStyle w:val="StyleUnderline"/>
          <w:rFonts w:ascii="Georgia" w:hAnsi="Georgia"/>
        </w:rPr>
        <w:t>It is the qualitative definition of Black progress that creates this dichotomy, a paradox that then “empties out” all meaning in qualitative collapse</w:t>
      </w:r>
      <w:r w:rsidRPr="00EA1ACB">
        <w:rPr>
          <w:rFonts w:ascii="Georgia" w:hAnsi="Georgia"/>
          <w:sz w:val="8"/>
        </w:rPr>
        <w:t>. The attempt to interpellate Ramses II through a Black progress narrative exposes the continuing attempt and subsequent failure of the progress narrative to interpellate Ramses. He is Black because he is a Black African, but he is not Black, because neither “Black” nor “African” operated as identities in Ramses’s spacetime. Ramses II’s life speaks to the greatness of African empires, but his unapologetic use of massive slave labor should “expel” him from Black progressive membership, the same way in which some discourses attempt to expel Blacks whose actions deliberately harmed other Blacks.</w:t>
      </w:r>
    </w:p>
    <w:p w14:paraId="0E243F6B" w14:textId="77777777" w:rsidR="00264A5E" w:rsidRPr="00EA1ACB" w:rsidRDefault="00264A5E" w:rsidP="00264A5E">
      <w:pPr>
        <w:rPr>
          <w:rFonts w:ascii="Georgia" w:hAnsi="Georgia"/>
          <w:sz w:val="8"/>
        </w:rPr>
      </w:pPr>
      <w:r w:rsidRPr="00EA1ACB">
        <w:rPr>
          <w:rStyle w:val="StyleUnderline"/>
          <w:rFonts w:ascii="Georgia" w:hAnsi="Georgia"/>
        </w:rPr>
        <w:t>While we should</w:t>
      </w:r>
      <w:r w:rsidRPr="00EA1ACB">
        <w:rPr>
          <w:rFonts w:ascii="Georgia" w:hAnsi="Georgia"/>
          <w:sz w:val="8"/>
        </w:rPr>
        <w:t xml:space="preserve"> perhaps </w:t>
      </w:r>
      <w:r w:rsidRPr="00EA1ACB">
        <w:rPr>
          <w:rStyle w:val="StyleUnderline"/>
          <w:rFonts w:ascii="Georgia" w:hAnsi="Georgia"/>
        </w:rPr>
        <w:t>not lose sleep over the “odd individual” whose</w:t>
      </w:r>
      <w:r w:rsidRPr="00EA1ACB">
        <w:rPr>
          <w:rFonts w:ascii="Georgia" w:hAnsi="Georgia"/>
          <w:sz w:val="8"/>
        </w:rPr>
        <w:t xml:space="preserve"> terrible </w:t>
      </w:r>
      <w:r w:rsidRPr="00EA1ACB">
        <w:rPr>
          <w:rStyle w:val="StyleUnderline"/>
          <w:rFonts w:ascii="Georgia" w:hAnsi="Georgia"/>
        </w:rPr>
        <w:t>behaviors bar</w:t>
      </w:r>
      <w:r w:rsidRPr="00EA1ACB">
        <w:rPr>
          <w:rFonts w:ascii="Georgia" w:hAnsi="Georgia"/>
          <w:sz w:val="8"/>
        </w:rPr>
        <w:t xml:space="preserve"> him, her, or </w:t>
      </w:r>
      <w:r w:rsidRPr="00EA1ACB">
        <w:rPr>
          <w:rStyle w:val="StyleUnderline"/>
          <w:rFonts w:ascii="Georgia" w:hAnsi="Georgia"/>
        </w:rPr>
        <w:t>them from</w:t>
      </w:r>
      <w:r w:rsidRPr="00EA1ACB">
        <w:rPr>
          <w:rFonts w:ascii="Georgia" w:hAnsi="Georgia"/>
          <w:sz w:val="8"/>
        </w:rPr>
        <w:t xml:space="preserve"> full or perhaps even partial mention in </w:t>
      </w:r>
      <w:r w:rsidRPr="00EA1ACB">
        <w:rPr>
          <w:rStyle w:val="StyleUnderline"/>
          <w:rFonts w:ascii="Georgia" w:hAnsi="Georgia"/>
        </w:rPr>
        <w:t>a Black progress narrative</w:t>
      </w:r>
      <w:r w:rsidRPr="00EA1ACB">
        <w:rPr>
          <w:rFonts w:ascii="Georgia" w:hAnsi="Georgia"/>
          <w:sz w:val="8"/>
        </w:rPr>
        <w:t xml:space="preserve">, there are other Black individuals who are barred from mention who have not acted against the principle of striving for collective progress. </w:t>
      </w:r>
      <w:r w:rsidRPr="00EA1ACB">
        <w:rPr>
          <w:rStyle w:val="StyleUnderline"/>
          <w:rFonts w:ascii="Georgia" w:hAnsi="Georgia"/>
        </w:rPr>
        <w:t>This dichotomy</w:t>
      </w:r>
      <w:r w:rsidRPr="00EA1ACB">
        <w:rPr>
          <w:rFonts w:ascii="Georgia" w:hAnsi="Georgia"/>
          <w:sz w:val="8"/>
        </w:rPr>
        <w:t xml:space="preserve"> also </w:t>
      </w:r>
      <w:r w:rsidRPr="00EA1ACB">
        <w:rPr>
          <w:rStyle w:val="StyleUnderline"/>
          <w:rFonts w:ascii="Georgia" w:hAnsi="Georgia"/>
        </w:rPr>
        <w:t>threatens to create interpellative problems for Blacks who</w:t>
      </w:r>
      <w:r w:rsidRPr="00EA1ACB">
        <w:rPr>
          <w:rFonts w:ascii="Georgia" w:hAnsi="Georgia"/>
          <w:sz w:val="8"/>
        </w:rPr>
        <w:t xml:space="preserve">, unlike the Egyptian pharaoh, </w:t>
      </w:r>
      <w:r w:rsidRPr="00EA1ACB">
        <w:rPr>
          <w:rStyle w:val="StyleUnderline"/>
          <w:rFonts w:ascii="Georgia" w:hAnsi="Georgia"/>
        </w:rPr>
        <w:t>move across the Atlantic at the same time as millions of Black Africans are being sailed to and sold into the Americas</w:t>
      </w:r>
      <w:r w:rsidRPr="00EA1ACB">
        <w:rPr>
          <w:rFonts w:ascii="Georgia" w:hAnsi="Georgia"/>
          <w:sz w:val="8"/>
        </w:rPr>
        <w:t xml:space="preserve">, </w:t>
      </w:r>
      <w:r w:rsidRPr="00EA1ACB">
        <w:rPr>
          <w:rStyle w:val="Emphasis"/>
          <w:rFonts w:ascii="Georgia" w:hAnsi="Georgia"/>
        </w:rPr>
        <w:t>but not in the same directions</w:t>
      </w:r>
      <w:r w:rsidRPr="00EA1ACB">
        <w:rPr>
          <w:rFonts w:ascii="Georgia" w:hAnsi="Georgia"/>
          <w:sz w:val="8"/>
        </w:rPr>
        <w:t>, veering away from our progress narrative.</w:t>
      </w:r>
    </w:p>
    <w:p w14:paraId="1FA1A2CC" w14:textId="7EE12DA4" w:rsidR="00264A5E" w:rsidRPr="00EA1ACB" w:rsidRDefault="00264A5E" w:rsidP="00264A5E">
      <w:pPr>
        <w:rPr>
          <w:rFonts w:ascii="Georgia" w:hAnsi="Georgia"/>
          <w:sz w:val="8"/>
        </w:rPr>
      </w:pPr>
      <w:r w:rsidRPr="00EA1ACB">
        <w:rPr>
          <w:rStyle w:val="Emphasis"/>
          <w:rFonts w:ascii="Georgia" w:hAnsi="Georgia"/>
        </w:rPr>
        <w:t>Black slaves transported outside of the Americas to Europe, India, and elsewhere do not retain a collective identity</w:t>
      </w:r>
      <w:r w:rsidRPr="00EA1ACB">
        <w:rPr>
          <w:rFonts w:ascii="Georgia" w:hAnsi="Georgia"/>
          <w:sz w:val="8"/>
        </w:rPr>
        <w:t xml:space="preserve">. </w:t>
      </w:r>
      <w:r w:rsidRPr="00EA1ACB">
        <w:rPr>
          <w:rStyle w:val="StyleUnderline"/>
          <w:rFonts w:ascii="Georgia" w:hAnsi="Georgia"/>
        </w:rPr>
        <w:t>They</w:t>
      </w:r>
      <w:r w:rsidRPr="00EA1ACB">
        <w:rPr>
          <w:rFonts w:ascii="Georgia" w:hAnsi="Georgia"/>
          <w:sz w:val="8"/>
        </w:rPr>
        <w:t xml:space="preserve"> are sold individually and </w:t>
      </w:r>
      <w:r w:rsidRPr="00EA1ACB">
        <w:rPr>
          <w:rStyle w:val="StyleUnderline"/>
          <w:rFonts w:ascii="Georgia" w:hAnsi="Georgia"/>
        </w:rPr>
        <w:t>disappear into households</w:t>
      </w:r>
      <w:r w:rsidRPr="00EA1ACB">
        <w:rPr>
          <w:rFonts w:ascii="Georgia" w:hAnsi="Georgia"/>
          <w:sz w:val="8"/>
        </w:rPr>
        <w:t xml:space="preserve">, perhaps </w:t>
      </w:r>
      <w:r w:rsidRPr="00EA1ACB">
        <w:rPr>
          <w:rStyle w:val="StyleUnderline"/>
          <w:rFonts w:ascii="Georgia" w:hAnsi="Georgia"/>
        </w:rPr>
        <w:t>factories, fields</w:t>
      </w:r>
      <w:r w:rsidRPr="00EA1ACB">
        <w:rPr>
          <w:rFonts w:ascii="Georgia" w:hAnsi="Georgia"/>
          <w:sz w:val="8"/>
        </w:rPr>
        <w:t xml:space="preserve">, or country </w:t>
      </w:r>
      <w:r w:rsidRPr="00EA1ACB">
        <w:rPr>
          <w:rStyle w:val="StyleUnderline"/>
          <w:rFonts w:ascii="Georgia" w:hAnsi="Georgia"/>
        </w:rPr>
        <w:t>roads and city streets</w:t>
      </w:r>
      <w:r w:rsidRPr="00EA1ACB">
        <w:rPr>
          <w:rFonts w:ascii="Georgia" w:hAnsi="Georgia"/>
          <w:sz w:val="8"/>
        </w:rPr>
        <w:t xml:space="preserve">, intersecting with populations at large. </w:t>
      </w:r>
      <w:r w:rsidRPr="00EA1ACB">
        <w:rPr>
          <w:rStyle w:val="StyleUnderline"/>
          <w:rFonts w:ascii="Georgia" w:hAnsi="Georgia"/>
        </w:rPr>
        <w:t xml:space="preserve">From the </w:t>
      </w:r>
      <w:r w:rsidRPr="00EA1ACB">
        <w:rPr>
          <w:rStyle w:val="StyleUnderline"/>
          <w:rFonts w:ascii="Georgia" w:hAnsi="Georgia"/>
          <w:strike/>
        </w:rPr>
        <w:t>point of view</w:t>
      </w:r>
      <w:r w:rsidRPr="00EA1ACB">
        <w:rPr>
          <w:rStyle w:val="StyleUnderline"/>
          <w:rFonts w:ascii="Georgia" w:hAnsi="Georgia"/>
        </w:rPr>
        <w:t xml:space="preserve"> </w:t>
      </w:r>
      <w:r w:rsidR="005856D2" w:rsidRPr="00EA1ACB">
        <w:rPr>
          <w:rStyle w:val="StyleUnderline"/>
          <w:rFonts w:ascii="Georgia" w:hAnsi="Georgia"/>
        </w:rPr>
        <w:t xml:space="preserve">perspective </w:t>
      </w:r>
      <w:r w:rsidRPr="00EA1ACB">
        <w:rPr>
          <w:rStyle w:val="StyleUnderline"/>
          <w:rFonts w:ascii="Georgia" w:hAnsi="Georgia"/>
        </w:rPr>
        <w:t>of Black linear</w:t>
      </w:r>
      <w:r w:rsidRPr="00EA1ACB">
        <w:rPr>
          <w:rFonts w:ascii="Georgia" w:hAnsi="Georgia"/>
          <w:sz w:val="8"/>
        </w:rPr>
        <w:t xml:space="preserve"> progress </w:t>
      </w:r>
      <w:r w:rsidRPr="00EA1ACB">
        <w:rPr>
          <w:rStyle w:val="StyleUnderline"/>
          <w:rFonts w:ascii="Georgia" w:hAnsi="Georgia"/>
        </w:rPr>
        <w:t>narratives</w:t>
      </w:r>
      <w:r w:rsidRPr="00EA1ACB">
        <w:rPr>
          <w:rFonts w:ascii="Georgia" w:hAnsi="Georgia"/>
          <w:sz w:val="8"/>
        </w:rPr>
        <w:t xml:space="preserve">, progress has not been achieved because the collective has evanesced (and is therefore unable to achieve its goal of overcoming racism), or read another way, </w:t>
      </w:r>
      <w:r w:rsidRPr="00EA1ACB">
        <w:rPr>
          <w:rStyle w:val="StyleUnderline"/>
          <w:rFonts w:ascii="Georgia" w:hAnsi="Georgia"/>
        </w:rPr>
        <w:t>their histories have become irrelevant to the collective historical theme of overcoming racism</w:t>
      </w:r>
      <w:r w:rsidRPr="00EA1ACB">
        <w:rPr>
          <w:rFonts w:ascii="Georgia" w:hAnsi="Georgia"/>
          <w:sz w:val="8"/>
        </w:rPr>
        <w:t xml:space="preserve">. </w:t>
      </w:r>
      <w:r w:rsidRPr="00EA1ACB">
        <w:rPr>
          <w:rStyle w:val="StyleUnderline"/>
          <w:rFonts w:ascii="Georgia" w:hAnsi="Georgia"/>
        </w:rPr>
        <w:t xml:space="preserve">Qualitatively speaking, it appears </w:t>
      </w:r>
      <w:r w:rsidRPr="00EA1ACB">
        <w:rPr>
          <w:rStyle w:val="Emphasis"/>
          <w:rFonts w:ascii="Georgia" w:hAnsi="Georgia"/>
        </w:rPr>
        <w:t>difficult if not impossible</w:t>
      </w:r>
      <w:r w:rsidRPr="00EA1ACB">
        <w:rPr>
          <w:rStyle w:val="StyleUnderline"/>
          <w:rFonts w:ascii="Georgia" w:hAnsi="Georgia"/>
        </w:rPr>
        <w:t xml:space="preserve"> to interpellate Blackness using a Black Atlantic linear</w:t>
      </w:r>
      <w:r w:rsidRPr="00EA1ACB">
        <w:rPr>
          <w:rFonts w:ascii="Georgia" w:hAnsi="Georgia"/>
          <w:sz w:val="8"/>
        </w:rPr>
        <w:t xml:space="preserve"> progress </w:t>
      </w:r>
      <w:r w:rsidRPr="00EA1ACB">
        <w:rPr>
          <w:rStyle w:val="StyleUnderline"/>
          <w:rFonts w:ascii="Georgia" w:hAnsi="Georgia"/>
        </w:rPr>
        <w:t>narrative in a significant and lasting way</w:t>
      </w:r>
      <w:r w:rsidRPr="00EA1ACB">
        <w:rPr>
          <w:rFonts w:ascii="Georgia" w:hAnsi="Georgia"/>
          <w:sz w:val="8"/>
        </w:rPr>
        <w:t>. In “The World Is All of One Piece: The African Diaspora and Transportation to Australia,” which is included in Ruth Simms Hamilton’s book Routes of Passage, Cassandra Pybus reprises a version of Sidney Mintz’s question about the qualitative limits of Black Atlantic studies:</w:t>
      </w:r>
    </w:p>
    <w:p w14:paraId="16EF250F" w14:textId="77777777" w:rsidR="00264A5E" w:rsidRPr="00EA1ACB" w:rsidRDefault="00264A5E" w:rsidP="00264A5E">
      <w:pPr>
        <w:rPr>
          <w:rFonts w:ascii="Georgia" w:hAnsi="Georgia"/>
          <w:sz w:val="8"/>
        </w:rPr>
      </w:pPr>
      <w:r w:rsidRPr="00EA1ACB">
        <w:rPr>
          <w:rStyle w:val="StyleUnderline"/>
          <w:rFonts w:ascii="Georgia" w:hAnsi="Georgia"/>
        </w:rPr>
        <w:t xml:space="preserve">A </w:t>
      </w:r>
      <w:r w:rsidRPr="00EA1ACB">
        <w:rPr>
          <w:rStyle w:val="Emphasis"/>
          <w:rFonts w:ascii="Georgia" w:hAnsi="Georgia"/>
        </w:rPr>
        <w:t>transnational historical consciousness</w:t>
      </w:r>
      <w:r w:rsidRPr="00EA1ACB">
        <w:rPr>
          <w:rStyle w:val="StyleUnderline"/>
          <w:rFonts w:ascii="Georgia" w:hAnsi="Georgia"/>
        </w:rPr>
        <w:t xml:space="preserve"> and a capacity to encompass experience in disparate time and space are great strengths of African diaspora studies</w:t>
      </w:r>
      <w:r w:rsidRPr="00EA1ACB">
        <w:rPr>
          <w:rFonts w:ascii="Georgia" w:hAnsi="Georgia"/>
          <w:sz w:val="8"/>
        </w:rPr>
        <w:t xml:space="preserve">. </w:t>
      </w:r>
      <w:r w:rsidRPr="00EA1ACB">
        <w:rPr>
          <w:rStyle w:val="Emphasis"/>
          <w:rFonts w:ascii="Georgia" w:hAnsi="Georgia"/>
        </w:rPr>
        <w:t>In so far as there is a weakness, it is that the Atlantic world remains the locus of discussion</w:t>
      </w:r>
      <w:r w:rsidRPr="00EA1ACB">
        <w:rPr>
          <w:rFonts w:ascii="Georgia" w:hAnsi="Georgia"/>
          <w:sz w:val="8"/>
        </w:rPr>
        <w:t xml:space="preserve">. </w:t>
      </w:r>
      <w:r w:rsidRPr="00EA1ACB">
        <w:rPr>
          <w:rStyle w:val="StyleUnderline"/>
          <w:rFonts w:ascii="Georgia" w:hAnsi="Georgia"/>
        </w:rPr>
        <w:t>While some attention has begun to drift toward the Indian Ocean, less</w:t>
      </w:r>
      <w:r w:rsidRPr="00EA1ACB">
        <w:rPr>
          <w:rFonts w:ascii="Georgia" w:hAnsi="Georgia"/>
          <w:sz w:val="8"/>
        </w:rPr>
        <w:t xml:space="preserve"> scholarship </w:t>
      </w:r>
      <w:r w:rsidRPr="00EA1ACB">
        <w:rPr>
          <w:rStyle w:val="StyleUnderline"/>
          <w:rFonts w:ascii="Georgia" w:hAnsi="Georgia"/>
        </w:rPr>
        <w:t>has been directed toward the distant Pacific</w:t>
      </w:r>
      <w:r w:rsidRPr="00EA1ACB">
        <w:rPr>
          <w:rFonts w:ascii="Georgia" w:hAnsi="Georgia"/>
          <w:sz w:val="8"/>
        </w:rPr>
        <w:t>. . . . In the diaspora at the detailed penal transportation records we can find information about the African end of the eighteenth century that is very hard to come by elsewhere and that points in directions in which historians may not otherwise look.11</w:t>
      </w:r>
    </w:p>
    <w:p w14:paraId="6F6D65B8" w14:textId="77777777" w:rsidR="00264A5E" w:rsidRPr="00EA1ACB" w:rsidRDefault="00264A5E" w:rsidP="00264A5E">
      <w:pPr>
        <w:rPr>
          <w:rFonts w:ascii="Georgia" w:hAnsi="Georgia"/>
          <w:sz w:val="8"/>
        </w:rPr>
      </w:pPr>
      <w:r w:rsidRPr="00EA1ACB">
        <w:rPr>
          <w:rFonts w:ascii="Georgia" w:hAnsi="Georgia"/>
          <w:sz w:val="8"/>
        </w:rPr>
        <w:t xml:space="preserve">Pybus understands that her topic is framed by African Diaspora studies yet constrained by its “Atlantic focus”; she then observes that despite this swirl of scholarly activity in the Atlantic, there is a “drift” and “direction” toward the Indian Ocean and the “distant Pacific.” This passage draws a connecting line moving horizontally (well, south by southeast) from the moment of the American Revolution in the Middle Passage timeline to other moments in those kingdoms and empires that border the Indian Ocean and, more specifically, to the moment of the British penal colony of Australia. </w:t>
      </w:r>
    </w:p>
    <w:p w14:paraId="52E449AA" w14:textId="77777777" w:rsidR="00264A5E" w:rsidRPr="00EA1ACB" w:rsidRDefault="00264A5E" w:rsidP="00264A5E">
      <w:pPr>
        <w:rPr>
          <w:rFonts w:ascii="Georgia" w:hAnsi="Georgia"/>
          <w:sz w:val="8"/>
        </w:rPr>
      </w:pPr>
      <w:r w:rsidRPr="00EA1ACB">
        <w:rPr>
          <w:rFonts w:ascii="Georgia" w:hAnsi="Georgia"/>
          <w:sz w:val="8"/>
        </w:rPr>
        <w:t>By moving us horizontally into the Pacific, Pybus traces the journey of those (primarily) U.S. Blacks who allied with the defeated British and accompanied them on their return to England. Once there, the promised support from the Crown never materialized, and many of these former soldiers, spies, and support staff found themselves on the London streets. These (primarily) men would have been in competition with an already burgeoning class of the dispossessed filling the streets of London and other industrial centers. As Robert Hughes argues in his monumental history of the settling of white Australia, The Fatal Shore, land grabs by the aristocracy and the replacement of cottage industries with large industrialized factories deprived farmers, laborers, and urban workers of their former careers as well as prospects for new ones (many machines, such as looms, required fewer adult workers). Theft, especially with the poor now rubbing shoulders with the wealthy in crowded urban centers, skyrocketed, and Parliament responded with deeply punitive measures; to steal a bit of ribbon or bread could send you to prison or heavy labor or, most fearful of all, condemn you to “transport” (to a British penal colony). With the American colonies no longer available for convicts, Britain turned to its recently neglected “discovery” of Australia as a convenient replacement, and so white and Black Britons, along with a few U.S. and Caribbean Blacks, found themselves transported as part of the First Fleet settlers.</w:t>
      </w:r>
    </w:p>
    <w:p w14:paraId="1AEAE87C" w14:textId="77777777" w:rsidR="00264A5E" w:rsidRPr="00EA1ACB" w:rsidRDefault="00264A5E" w:rsidP="00264A5E">
      <w:pPr>
        <w:rPr>
          <w:rFonts w:ascii="Georgia" w:hAnsi="Georgia"/>
          <w:sz w:val="8"/>
        </w:rPr>
      </w:pPr>
      <w:r w:rsidRPr="00EA1ACB">
        <w:rPr>
          <w:rFonts w:ascii="Georgia" w:hAnsi="Georgia"/>
          <w:sz w:val="8"/>
        </w:rPr>
        <w:t>Pybus’s second horizontal reading comes, counterintuitively, mostly through records created by hierarchies such as court, maritime, colonial, and penal records, due to the paucity of “horizontal” archives (correspondence between peers, diaries, etc.). Pybus, not unlike Hughes in The Fatal Shore, constructs a horizontal narrative of these Black convicts and settlers through (unavoidably) mostly vertical archival sources: state, judicial, colonial, and penal records that read these human beings as mere numbers filling ships, accepting punishment, and perhaps enriching the Crown through forced labor. To an even greater extent than Hughes, Pybus works to retrieve the very multivalent human experiences behind these records of discipline and punishment, to see the interactions denoted, denounced, and pronounced through their eyes, so to speak, looking out horizontally rather than down from the (at least figurative) heights of the judge’s bench and foreman’s lash.</w:t>
      </w:r>
    </w:p>
    <w:p w14:paraId="40E59BD6" w14:textId="3954A284" w:rsidR="00264A5E" w:rsidRPr="00EA1ACB" w:rsidRDefault="00264A5E" w:rsidP="00264A5E">
      <w:pPr>
        <w:rPr>
          <w:rFonts w:ascii="Georgia" w:hAnsi="Georgia"/>
          <w:sz w:val="8"/>
        </w:rPr>
      </w:pPr>
      <w:r w:rsidRPr="00EA1ACB">
        <w:rPr>
          <w:rStyle w:val="StyleUnderline"/>
          <w:rFonts w:ascii="Georgia" w:hAnsi="Georgia"/>
        </w:rPr>
        <w:t>Yet despite</w:t>
      </w:r>
      <w:r w:rsidRPr="00EA1ACB">
        <w:rPr>
          <w:rFonts w:ascii="Georgia" w:hAnsi="Georgia"/>
          <w:sz w:val="8"/>
        </w:rPr>
        <w:t xml:space="preserve"> these </w:t>
      </w:r>
      <w:r w:rsidRPr="00EA1ACB">
        <w:rPr>
          <w:rStyle w:val="StyleUnderline"/>
          <w:rFonts w:ascii="Georgia" w:hAnsi="Georgia"/>
        </w:rPr>
        <w:t xml:space="preserve">two horizontal </w:t>
      </w:r>
      <w:r w:rsidRPr="00EA1ACB">
        <w:rPr>
          <w:rStyle w:val="StyleUnderline"/>
          <w:rFonts w:ascii="Georgia" w:hAnsi="Georgia"/>
          <w:strike/>
        </w:rPr>
        <w:t>readings</w:t>
      </w:r>
      <w:r w:rsidR="005856D2" w:rsidRPr="00EA1ACB">
        <w:rPr>
          <w:rStyle w:val="StyleUnderline"/>
          <w:rFonts w:ascii="Georgia" w:hAnsi="Georgia"/>
        </w:rPr>
        <w:t xml:space="preserve"> </w:t>
      </w:r>
      <w:r w:rsidR="00863DB8" w:rsidRPr="00EA1ACB">
        <w:rPr>
          <w:rStyle w:val="StyleUnderline"/>
          <w:rFonts w:ascii="Georgia" w:hAnsi="Georgia"/>
        </w:rPr>
        <w:t>interpretations</w:t>
      </w:r>
      <w:r w:rsidRPr="00EA1ACB">
        <w:rPr>
          <w:rStyle w:val="StyleUnderline"/>
          <w:rFonts w:ascii="Georgia" w:hAnsi="Georgia"/>
        </w:rPr>
        <w:t>, qualitative collapse looms</w:t>
      </w:r>
      <w:r w:rsidRPr="00EA1ACB">
        <w:rPr>
          <w:rFonts w:ascii="Georgia" w:hAnsi="Georgia"/>
          <w:sz w:val="8"/>
        </w:rPr>
        <w:t xml:space="preserve"> here </w:t>
      </w:r>
      <w:r w:rsidRPr="00EA1ACB">
        <w:rPr>
          <w:rStyle w:val="StyleUnderline"/>
          <w:rFonts w:ascii="Georgia" w:hAnsi="Georgia"/>
        </w:rPr>
        <w:t xml:space="preserve">because Pybus has framed this history as a horizontal connection to what is ultimately a vertical framework </w:t>
      </w:r>
      <w:r w:rsidRPr="00EA1ACB">
        <w:rPr>
          <w:rStyle w:val="Emphasis"/>
          <w:rFonts w:ascii="Georgia" w:hAnsi="Georgia"/>
        </w:rPr>
        <w:t>that finds meaning in the struggle against racism</w:t>
      </w:r>
      <w:r w:rsidRPr="00EA1ACB">
        <w:rPr>
          <w:rFonts w:ascii="Georgia" w:hAnsi="Georgia"/>
          <w:sz w:val="8"/>
        </w:rPr>
        <w:t xml:space="preserve">. Pybus’s Black Founders offers us a notable exception to our assumptions about Blackness, but </w:t>
      </w:r>
      <w:r w:rsidRPr="00EA1ACB">
        <w:rPr>
          <w:rStyle w:val="StyleUnderline"/>
          <w:rFonts w:ascii="Georgia" w:hAnsi="Georgia"/>
        </w:rPr>
        <w:t>in her work, as in other histories she mentions, Blackness evanesces as the convicts and settlers perhaps married, procreated, and most certainly died without moving a coherent Black Atlantic collective forward</w:t>
      </w:r>
      <w:r w:rsidRPr="00EA1ACB">
        <w:rPr>
          <w:rFonts w:ascii="Georgia" w:hAnsi="Georgia"/>
          <w:sz w:val="8"/>
        </w:rPr>
        <w:t xml:space="preserve"> in its quest for equality in a majority white society. </w:t>
      </w:r>
      <w:r w:rsidRPr="00EA1ACB">
        <w:rPr>
          <w:rStyle w:val="StyleUnderline"/>
          <w:rFonts w:ascii="Georgia" w:hAnsi="Georgia"/>
        </w:rPr>
        <w:t>Or</w:t>
      </w:r>
      <w:r w:rsidRPr="00EA1ACB">
        <w:rPr>
          <w:rFonts w:ascii="Georgia" w:hAnsi="Georgia"/>
          <w:sz w:val="8"/>
        </w:rPr>
        <w:t xml:space="preserve">, rather </w:t>
      </w:r>
      <w:r w:rsidRPr="00EA1ACB">
        <w:rPr>
          <w:rStyle w:val="StyleUnderline"/>
          <w:rFonts w:ascii="Georgia" w:hAnsi="Georgia"/>
        </w:rPr>
        <w:t>more complicatedly</w:t>
      </w:r>
      <w:r w:rsidRPr="00EA1ACB">
        <w:rPr>
          <w:rFonts w:ascii="Georgia" w:hAnsi="Georgia"/>
          <w:sz w:val="8"/>
        </w:rPr>
        <w:t xml:space="preserve">, in Black Founders </w:t>
      </w:r>
      <w:r w:rsidRPr="00EA1ACB">
        <w:rPr>
          <w:rStyle w:val="StyleUnderline"/>
          <w:rFonts w:ascii="Georgia" w:hAnsi="Georgia"/>
        </w:rPr>
        <w:t>Blackness evanesces into either the white Australian population or the Australian Aboriginal population</w:t>
      </w:r>
      <w:r w:rsidRPr="00EA1ACB">
        <w:rPr>
          <w:rFonts w:ascii="Georgia" w:hAnsi="Georgia"/>
          <w:sz w:val="8"/>
        </w:rPr>
        <w:t xml:space="preserve">, in the latter case </w:t>
      </w:r>
      <w:r w:rsidRPr="00EA1ACB">
        <w:rPr>
          <w:rStyle w:val="StyleUnderline"/>
          <w:rFonts w:ascii="Georgia" w:hAnsi="Georgia"/>
        </w:rPr>
        <w:t>an indigenous Blackness</w:t>
      </w:r>
      <w:r w:rsidRPr="00EA1ACB">
        <w:rPr>
          <w:rFonts w:ascii="Georgia" w:hAnsi="Georgia"/>
          <w:sz w:val="8"/>
        </w:rPr>
        <w:t>. Most likely reflecting on this, Pybus herself does not think that this discovery of Australia’s “Black founders” radically changes the history of the African Diaspora or Australia: “My point is not that this cohort of convicts is especially significant to the history of Australia—though it certainly challenges the conventional reading of the colonial experience—but to examine what it can tell us about the wider world.”12</w:t>
      </w:r>
    </w:p>
    <w:p w14:paraId="439842D3" w14:textId="77777777" w:rsidR="00264A5E" w:rsidRPr="00EA1ACB" w:rsidRDefault="00264A5E" w:rsidP="00264A5E">
      <w:pPr>
        <w:rPr>
          <w:rFonts w:ascii="Georgia" w:hAnsi="Georgia"/>
          <w:sz w:val="8"/>
        </w:rPr>
      </w:pPr>
      <w:r w:rsidRPr="00EA1ACB">
        <w:rPr>
          <w:rStyle w:val="StyleUnderline"/>
          <w:rFonts w:ascii="Georgia" w:hAnsi="Georgia"/>
        </w:rPr>
        <w:t>If we add Epiphenomenal time to our Black Atlantic frame</w:t>
      </w:r>
      <w:r w:rsidRPr="00EA1ACB">
        <w:rPr>
          <w:rFonts w:ascii="Georgia" w:hAnsi="Georgia"/>
          <w:sz w:val="8"/>
        </w:rPr>
        <w:t xml:space="preserve">, however, </w:t>
      </w:r>
      <w:r w:rsidRPr="00EA1ACB">
        <w:rPr>
          <w:rStyle w:val="StyleUnderline"/>
          <w:rFonts w:ascii="Georgia" w:hAnsi="Georgia"/>
        </w:rPr>
        <w:t xml:space="preserve">we can </w:t>
      </w:r>
      <w:r w:rsidRPr="00EA1ACB">
        <w:rPr>
          <w:rStyle w:val="Emphasis"/>
          <w:rFonts w:ascii="Georgia" w:hAnsi="Georgia"/>
        </w:rPr>
        <w:t>avoid the qualitative collapse that (re)produces these histories as interesting in their own right but marginal to our understanding of Black Atlantic history</w:t>
      </w:r>
      <w:r w:rsidRPr="00EA1ACB">
        <w:rPr>
          <w:rFonts w:ascii="Georgia" w:hAnsi="Georgia"/>
          <w:sz w:val="8"/>
        </w:rPr>
        <w:t xml:space="preserve">. Interpellated through Epiphenomenal time, the Blackness in Black Founders first changes a person’s relationship to Blackness and indigeneity. </w:t>
      </w:r>
      <w:r w:rsidRPr="00EA1ACB">
        <w:rPr>
          <w:rStyle w:val="StyleUnderline"/>
          <w:rFonts w:ascii="Georgia" w:hAnsi="Georgia"/>
        </w:rPr>
        <w:t>Rather than simply “losing” indigenous status once captured and then sold, Blackness intersects twice more with indigeneity, and on two continents</w:t>
      </w:r>
      <w:r w:rsidRPr="00EA1ACB">
        <w:rPr>
          <w:rFonts w:ascii="Georgia" w:hAnsi="Georgia"/>
          <w:sz w:val="8"/>
        </w:rPr>
        <w:t xml:space="preserve">: </w:t>
      </w:r>
      <w:r w:rsidRPr="00EA1ACB">
        <w:rPr>
          <w:rStyle w:val="Emphasis"/>
          <w:rFonts w:ascii="Georgia" w:hAnsi="Georgia"/>
        </w:rPr>
        <w:t>North America and Australia</w:t>
      </w:r>
      <w:r w:rsidRPr="00EA1ACB">
        <w:rPr>
          <w:rFonts w:ascii="Georgia" w:hAnsi="Georgia"/>
          <w:sz w:val="8"/>
        </w:rPr>
        <w:t xml:space="preserve">. In both cases, indigenous peoples sometimes helped Black slaves escape, the latter often marrying into specific American Indian nations. </w:t>
      </w:r>
      <w:r w:rsidRPr="00EA1ACB">
        <w:rPr>
          <w:rStyle w:val="StyleUnderline"/>
          <w:rFonts w:ascii="Georgia" w:hAnsi="Georgia"/>
        </w:rPr>
        <w:t>Middle Passage U.S. Blackness now shares a spacetime through indigeneity and raises questions about Central and South American intersections</w:t>
      </w:r>
      <w:r w:rsidRPr="00EA1ACB">
        <w:rPr>
          <w:rFonts w:ascii="Georgia" w:hAnsi="Georgia"/>
          <w:sz w:val="8"/>
        </w:rPr>
        <w:t xml:space="preserve"> (such as the Garifunas of Nicaragua).13 </w:t>
      </w:r>
      <w:r w:rsidRPr="00EA1ACB">
        <w:rPr>
          <w:rStyle w:val="StyleUnderline"/>
          <w:rFonts w:ascii="Georgia" w:hAnsi="Georgia"/>
        </w:rPr>
        <w:t>One might also see a third, more controversial intersection, between U.S. Blacks who “returned” to establish the free state of Liberia and the indigenous populations who found themselves oppressed in the resulting socioeconomic and political hierarchy</w:t>
      </w:r>
      <w:r w:rsidRPr="00EA1ACB">
        <w:rPr>
          <w:rFonts w:ascii="Georgia" w:hAnsi="Georgia"/>
          <w:sz w:val="8"/>
        </w:rPr>
        <w:t>. The qualitative value of Pybus’s Blackness now meaningfully intersects with the Americas but is not swallowed by it, because the frame is horizontally comparative rather than vertically subordinating.</w:t>
      </w:r>
    </w:p>
    <w:p w14:paraId="43486993" w14:textId="77777777" w:rsidR="00264A5E" w:rsidRPr="00EA1ACB" w:rsidRDefault="00264A5E" w:rsidP="00264A5E">
      <w:pPr>
        <w:rPr>
          <w:rFonts w:ascii="Georgia" w:hAnsi="Georgia"/>
          <w:sz w:val="8"/>
        </w:rPr>
      </w:pPr>
      <w:r w:rsidRPr="00EA1ACB">
        <w:rPr>
          <w:rStyle w:val="StyleUnderline"/>
          <w:rFonts w:ascii="Georgia" w:hAnsi="Georgia"/>
        </w:rPr>
        <w:t xml:space="preserve">The intersection of Blackness with indigeneity in the Americas, Australia, and Africa also </w:t>
      </w:r>
      <w:r w:rsidRPr="00EA1ACB">
        <w:rPr>
          <w:rStyle w:val="Emphasis"/>
          <w:rFonts w:ascii="Georgia" w:hAnsi="Georgia"/>
        </w:rPr>
        <w:t>subverts the notion of a “purely” diasporic Blackness</w:t>
      </w:r>
      <w:r w:rsidRPr="00EA1ACB">
        <w:rPr>
          <w:rFonts w:ascii="Georgia" w:hAnsi="Georgia"/>
          <w:sz w:val="8"/>
        </w:rPr>
        <w:t xml:space="preserve">, even within the progress narrative itself, because the latter honors indigeneity as the “origin” to which the collective must eventually return. In this moment of interpellation, origin/home is achieved not necessarily through return but through intersections with other “first nations” in the Atlantic and Pacific. Even </w:t>
      </w:r>
      <w:r w:rsidRPr="00EA1ACB">
        <w:rPr>
          <w:rStyle w:val="StyleUnderline"/>
          <w:rFonts w:ascii="Georgia" w:hAnsi="Georgia"/>
        </w:rPr>
        <w:t xml:space="preserve">further, we can see how </w:t>
      </w:r>
      <w:r w:rsidRPr="00EA1ACB">
        <w:rPr>
          <w:rStyle w:val="Emphasis"/>
          <w:rFonts w:ascii="Georgia" w:hAnsi="Georgia"/>
        </w:rPr>
        <w:t>Blackness</w:t>
      </w:r>
      <w:r w:rsidRPr="00EA1ACB">
        <w:rPr>
          <w:rFonts w:ascii="Georgia" w:hAnsi="Georgia"/>
          <w:sz w:val="8"/>
        </w:rPr>
        <w:t xml:space="preserve">, in intersecting with indigeneity when (formally) seeking “return,” as in Liberia, </w:t>
      </w:r>
      <w:r w:rsidRPr="00EA1ACB">
        <w:rPr>
          <w:rStyle w:val="Emphasis"/>
          <w:rFonts w:ascii="Georgia" w:hAnsi="Georgia"/>
        </w:rPr>
        <w:t>might produce not egalitarian unity but instead oppressive hierarchy</w:t>
      </w:r>
      <w:r w:rsidRPr="00EA1ACB">
        <w:rPr>
          <w:rFonts w:ascii="Georgia" w:hAnsi="Georgia"/>
          <w:sz w:val="8"/>
        </w:rPr>
        <w:t>.</w:t>
      </w:r>
    </w:p>
    <w:p w14:paraId="4C070CD6" w14:textId="77777777" w:rsidR="00264A5E" w:rsidRPr="00EA1ACB" w:rsidRDefault="00264A5E" w:rsidP="00264A5E">
      <w:pPr>
        <w:rPr>
          <w:rFonts w:ascii="Georgia" w:hAnsi="Georgia"/>
          <w:sz w:val="8"/>
        </w:rPr>
      </w:pPr>
      <w:r w:rsidRPr="00EA1ACB">
        <w:rPr>
          <w:rFonts w:ascii="Georgia" w:hAnsi="Georgia"/>
          <w:sz w:val="8"/>
        </w:rPr>
        <w:t>Black Founders also provides us with perhaps unheard of dimensions of Blackness that, once recognized, might usefully connect to other possible spacetimes that share this dimension. As noted before, the “Atlantic Blacks” who arrived with the First Fleet and on subsequent convict ships experienced a range of lives or careers that cannot be summed up through one collective trajectory, especially that of the progress narrative. Pybus shows that in our present moment of reading, Blackness becomes ambiguous in its meaning in these early colonies. On the one hand, racial designations are clearly marked in the official records, but unlike in the Americas, socioeconomic and political castes are not created to wholly segregate them. There are many marriages one would designate as “interracial,” but even if one could access some understanding of how “interracial marriage” would translate in this spacetime, marriage is rarely an ideal that denotes the cessation of difficulties over differences. As more than one wag has pointed out, the dominance of heterosexual marriage certainly does not reflect an egalitarian harmony of relations between the sexes. The marriages in question are thus racialized outside of social racializations, meaning that to be Black in these colonies does not automatically designate a subaltern status below that of whites. In cases where Black convicts were executed or subjected to physical punishment (whipping was the most common), we might see racially motivated causes, but in the brutal tide of regular executions and torturous punishment, it is difficult to extrapolate consistently a narrative in which this Blackness can be separated from the brutal imperial and capitalist caste system that ruled all British subjects, including the white working poor.</w:t>
      </w:r>
    </w:p>
    <w:p w14:paraId="45843ED1" w14:textId="77777777" w:rsidR="00264A5E" w:rsidRPr="00EA1ACB" w:rsidRDefault="00264A5E" w:rsidP="00264A5E">
      <w:pPr>
        <w:rPr>
          <w:rFonts w:ascii="Georgia" w:hAnsi="Georgia"/>
          <w:sz w:val="8"/>
        </w:rPr>
      </w:pPr>
      <w:r w:rsidRPr="00EA1ACB">
        <w:rPr>
          <w:rFonts w:ascii="Georgia" w:hAnsi="Georgia"/>
          <w:sz w:val="8"/>
        </w:rPr>
        <w:t>Blacks intermixing with the white working poor populations in England and Australia intersect with similar interactions during the earlier spacetime of indentured servitude in the United States and the later one of late nineteenth-century Irish immigration to northeastern urban centers of the United States. If we step back from Pybus’s initial frame, which connects the history of the Black Atlantic in Australia horizontally, and instead honor the horizontality of her interpellations of Black individuals and their intersections (through marriage, penal life, executions, manumission, etc.), one can read this history as a series of moments that intersect not only with Black Atlantic histories in the Americas but also with histories in Europe, Africa, and perhaps India. It should be noted that, while we are discovering intersections of collectives, we do so wholly within idealist frameworks that can be further interpellated only through individuals who make up those collectives; beneficially, however, the collective identities that intersect with these individuals produce yet more collectives in more spacetimes—more dimensions of Blackness across the Atlantic, Pacific, and Indian Oceans.</w:t>
      </w:r>
    </w:p>
    <w:p w14:paraId="7D6A9FEE" w14:textId="77777777" w:rsidR="00264A5E" w:rsidRPr="00EA1ACB" w:rsidRDefault="00264A5E" w:rsidP="00264A5E">
      <w:pPr>
        <w:rPr>
          <w:rFonts w:ascii="Georgia" w:hAnsi="Georgia"/>
          <w:sz w:val="8"/>
        </w:rPr>
      </w:pPr>
      <w:r w:rsidRPr="00EA1ACB">
        <w:rPr>
          <w:rFonts w:ascii="Georgia" w:hAnsi="Georgia"/>
          <w:sz w:val="8"/>
        </w:rPr>
        <w:t>While the era of the Middle Passage produces many and varied kinds of Blackness through the intersection of linear and Epiphenomenal time, the conflated eras of World War II and the postwar era offer yet more. I understand World War II and the postwar period as a conflation of eras because it is impossible to pinpoint where one ends and the other begins; however, when we are operating with Epiphenomenal time, this ambiguity is productive rather than restrictive. Indeed, breadth, depth, ambiguity, ambivalence, and dominance are the strengths contributed by these overlapping eras: breadth because World War II involved almost the majority of Black Africans and Black Diasporans across the globe, whereas slavery—which forms the cornerstone of the Middle Passage epistemology—did not; depth because the various narratives, such as that of Black African men attempting to resist forcible conscription by French and British colonial forces, or that of African American men and women who fought for the right to be drafted, require explanation and further research; ambiguity because we find Blackness where we do not expect it and struggle to interpret it, such as Black German individuals who served in Hitler’s army and Black Brazilian troops tasked with defending Italy; ambivalence because it is a war and its equally destructive aftermath ironically connects the African Diaspora many times over with ease and diversity; and finally, dominance because World War II and the postwar era constructed an interpellative frame that has been used by so many across the globe, a frame that highlights the contemporary and global importance of Blackness far more frequently than themes of the Middle Passage ever do. While the rise of the BRIC nations (Brazil, Russia, India, and China), the Arab Spring, and other sociopolitical and economic events seem to signal the framing of a new era, journalists, pundits, and politicians alike still interpret many of these events as effects of the World War II/postwar era.</w:t>
      </w:r>
    </w:p>
    <w:p w14:paraId="7E865CA7" w14:textId="77777777" w:rsidR="00264A5E" w:rsidRPr="00EA1ACB" w:rsidRDefault="00264A5E" w:rsidP="00264A5E">
      <w:pPr>
        <w:rPr>
          <w:rFonts w:ascii="Georgia" w:hAnsi="Georgia"/>
          <w:sz w:val="8"/>
        </w:rPr>
      </w:pPr>
      <w:r w:rsidRPr="00EA1ACB">
        <w:rPr>
          <w:rFonts w:ascii="Georgia" w:hAnsi="Georgia"/>
          <w:sz w:val="8"/>
        </w:rPr>
        <w:t>Even the most rigid histories cannot sustain a completely linear Second World War narrative. For example, the invasion of Poland in 1939 must be explained by the rise of Nazism, which perhaps requires a notation about the Versailles Treaty. Likewise, the bombing of Pearl Harbor is necessary to explain the entrance of the United States into the war as a direct combatant. The Second World War, therefore, has at least two beginnings and, even by conservative estimates, at least two endings: the surrender of the Nazis in Berlin and the signed surrender by the Japanese on the USS Missouri in Tokyo Bay.</w:t>
      </w:r>
    </w:p>
    <w:p w14:paraId="039D61CA" w14:textId="77777777" w:rsidR="00264A5E" w:rsidRPr="00EA1ACB" w:rsidRDefault="00264A5E" w:rsidP="00264A5E">
      <w:pPr>
        <w:rPr>
          <w:rFonts w:ascii="Georgia" w:hAnsi="Georgia"/>
          <w:sz w:val="8"/>
        </w:rPr>
      </w:pPr>
      <w:r w:rsidRPr="00EA1ACB">
        <w:rPr>
          <w:rFonts w:ascii="Georgia" w:hAnsi="Georgia"/>
          <w:sz w:val="8"/>
        </w:rPr>
        <w:t>This gives us a war with at least two timelines to which there correspond two themes, two notions of progress, and many ways in which occupied nations must be understood: as collaborators, as wholly oppressed, as underground resisters, and so on. This nonlinear set of peoples, places, and events forces anyone seeking interpellations through World War II to accept all the exceptions to its linear progress narrative—that is, it forces researchers to incorporate great nuance into their interpellations (in asking when the Second World War ended, for example, we have to amend the question to reflect all the surrenders and dates that dominant discourses on World War II cite in response because, whether there were multiple wars or one great war may be a matter of definition, but there is no question that there were multiple narratives that intersected). This means that qualitative collapse will occur less frequently in interpellations made through a wholly linear progress narrative on the war (because dominant discourses do not offer, really, any wholly linear narratives of it), but when it does, the effect is almost always “deafening,” as if it were drowning out alternative interpellations.14</w:t>
      </w:r>
    </w:p>
    <w:p w14:paraId="47BD443F" w14:textId="77777777" w:rsidR="00264A5E" w:rsidRPr="00EA1ACB" w:rsidRDefault="00264A5E" w:rsidP="00264A5E">
      <w:pPr>
        <w:rPr>
          <w:rFonts w:ascii="Georgia" w:hAnsi="Georgia"/>
          <w:sz w:val="8"/>
        </w:rPr>
      </w:pPr>
      <w:r w:rsidRPr="00EA1ACB">
        <w:rPr>
          <w:rFonts w:ascii="Georgia" w:hAnsi="Georgia"/>
          <w:sz w:val="8"/>
        </w:rPr>
        <w:t>Blackness can manifest through this multidimensionality, in most cases quite easily. In contrast to the difficulty involved in explaining how Blacks from the Atlantic found themselves in Australia, the global reach of the Second World War makes it easy to explain how Blackness has spread almost everywhere. When using both Epiphenomenal and linear spacetimes to interpellate Blackness in these eras, no long, creative narratives are needed to explain the presence of West Africans under British rule, East Africans under Italian Fascist rule, or the fight for equality both at home and abroad that was the self-appointed task of many an African American man or woman in uniform; moreover, using both spacetimes enables Black European studies to explain without much difficulty how Blacks of African descent came to fight under Hitler. We can arrive at these explanations by starting with the individual, rather than the collective, as a point of interpellation. We can then link such an individual to his, her, or their variously realized collective identities (understanding that we should never claim that an individual is fully realized, as we can work within distinct spacetimes only as they are imagined in the now, not in both the present and the past).</w:t>
      </w:r>
    </w:p>
    <w:p w14:paraId="42EFF1C3" w14:textId="77777777" w:rsidR="00264A5E" w:rsidRPr="00EA1ACB" w:rsidRDefault="00264A5E" w:rsidP="00264A5E">
      <w:pPr>
        <w:rPr>
          <w:rFonts w:ascii="Georgia" w:hAnsi="Georgia"/>
          <w:sz w:val="8"/>
        </w:rPr>
      </w:pPr>
      <w:r w:rsidRPr="00EA1ACB">
        <w:rPr>
          <w:rFonts w:ascii="Georgia" w:hAnsi="Georgia"/>
          <w:sz w:val="8"/>
        </w:rPr>
        <w:t>Unfortunately, many of these dimensions as interpellated through the postwar epistemology are easily achieved through vertical structures: we need only locate (in ascending order) a military battalion, a regiment, or a division that would contain Black soldiers and its encampments and headquarters. Vertical readings alone can often interpellate an agential and diverse Blackness: Black soldiers and field nurses with agency, Black civilians with choices, and a whole roster of intersections with a broad variety of peers (soldiers and civilians) across vast geographies. At first glance, performing vertical interpellations through linear narratives appears to bear the same fruit as a horizontal reading: Blackness with agency and diversity.</w:t>
      </w:r>
    </w:p>
    <w:p w14:paraId="0A1AAD9F" w14:textId="77777777" w:rsidR="00264A5E" w:rsidRPr="00EA1ACB" w:rsidRDefault="00264A5E" w:rsidP="00264A5E">
      <w:pPr>
        <w:rPr>
          <w:rFonts w:ascii="Georgia" w:hAnsi="Georgia"/>
          <w:sz w:val="8"/>
        </w:rPr>
      </w:pPr>
      <w:r w:rsidRPr="00EA1ACB">
        <w:rPr>
          <w:rFonts w:ascii="Georgia" w:hAnsi="Georgia"/>
          <w:sz w:val="8"/>
        </w:rPr>
        <w:t>This might explain why so many Black collective progress narratives of World War II use this multidimensionality to produce hierarchical, or vertical, interpellations for the collective. The “Windrush narrative” of Black Britain, for example, readily narrates the contributions of Black British Caribbeans in the Second World War, yet uses a progress narrative to interpellate this Blackness. Like the histories of African American men who fought for the United States during World War I, the “Windrush” narrative underscores the painful hypocrisy of serving the British Crown only to be treated as an undesirable emigrant in the postwar era.15 Drawing on oral histories of service in the war and archival records from the British War Office, Windrush: The Irresistible Rise of Multi-Racial Britain (1999) interpellates Black Britishness as agential and diverse, a proud component of the history of World War II but of official British histories of the war more particularly.16</w:t>
      </w:r>
    </w:p>
    <w:p w14:paraId="3C834FD4" w14:textId="77777777" w:rsidR="00264A5E" w:rsidRPr="00EA1ACB" w:rsidRDefault="00264A5E" w:rsidP="00264A5E">
      <w:pPr>
        <w:rPr>
          <w:rFonts w:ascii="Georgia" w:hAnsi="Georgia"/>
          <w:sz w:val="8"/>
        </w:rPr>
      </w:pPr>
      <w:r w:rsidRPr="00EA1ACB">
        <w:rPr>
          <w:rFonts w:ascii="Georgia" w:hAnsi="Georgia"/>
          <w:sz w:val="8"/>
        </w:rPr>
        <w:t>To be sure, even when operating within World War II/postwar frameworks, we encounter obstacles. Hierarchies of power are not (unfortunately) wholly erased, and they can be complicated by the complexities of global alliances and rivalries (no matter how easily they are manifested in the postwar epistemology). The postwar epistemology’s emphasis on the “now,” in the absence of a geographical center (a component of even the most traditional narratives of the Second World War/postwar era),17 allows, say, Samoan warriors aiding the Allies to be interpellated through collective identities that certainly include hierarchal structures (e.g., the military command structure) but also relationships whereby power must constantly be negotiated (e.g., in relationships between soldiers or between soldiers and civilians). The “now” complicates power, meaning that while an Epiphenomenal interpellation enables agency, it will also reflect those vertical hierarchies that inevitably accompany so many moments of interpellation in every individual life across the globe.18</w:t>
      </w:r>
    </w:p>
    <w:p w14:paraId="149A5228" w14:textId="77777777" w:rsidR="00264A5E" w:rsidRPr="00EA1ACB" w:rsidRDefault="00264A5E" w:rsidP="00264A5E">
      <w:pPr>
        <w:rPr>
          <w:rFonts w:ascii="Georgia" w:hAnsi="Georgia"/>
          <w:i/>
        </w:rPr>
      </w:pPr>
      <w:r w:rsidRPr="00EA1ACB">
        <w:rPr>
          <w:rFonts w:ascii="Georgia" w:hAnsi="Georgia"/>
          <w:i/>
        </w:rPr>
        <w:t>***BEGIN ENDNOTE***</w:t>
      </w:r>
    </w:p>
    <w:p w14:paraId="7F4E8FB6" w14:textId="77777777" w:rsidR="00264A5E" w:rsidRPr="00EA1ACB" w:rsidRDefault="00264A5E" w:rsidP="00264A5E">
      <w:pPr>
        <w:rPr>
          <w:rFonts w:ascii="Georgia" w:hAnsi="Georgia"/>
          <w:sz w:val="8"/>
        </w:rPr>
      </w:pPr>
      <w:r w:rsidRPr="00EA1ACB">
        <w:rPr>
          <w:rFonts w:ascii="Georgia" w:hAnsi="Georgia"/>
          <w:sz w:val="8"/>
        </w:rPr>
        <w:t xml:space="preserve">18. </w:t>
      </w:r>
      <w:r w:rsidRPr="00EA1ACB">
        <w:rPr>
          <w:rStyle w:val="StyleUnderline"/>
          <w:rFonts w:ascii="Georgia" w:hAnsi="Georgia"/>
        </w:rPr>
        <w:t>One could read</w:t>
      </w:r>
      <w:r w:rsidRPr="00EA1ACB">
        <w:rPr>
          <w:rFonts w:ascii="Georgia" w:hAnsi="Georgia"/>
          <w:sz w:val="8"/>
        </w:rPr>
        <w:t xml:space="preserve"> Smith’s first novel as interpellating </w:t>
      </w:r>
      <w:r w:rsidRPr="00EA1ACB">
        <w:rPr>
          <w:rStyle w:val="StyleUnderline"/>
          <w:rFonts w:ascii="Georgia" w:hAnsi="Georgia"/>
        </w:rPr>
        <w:t>Blackness through U.S. versions of Afropessimism</w:t>
      </w:r>
      <w:r w:rsidRPr="00EA1ACB">
        <w:rPr>
          <w:rFonts w:ascii="Georgia" w:hAnsi="Georgia"/>
          <w:sz w:val="8"/>
        </w:rPr>
        <w:t xml:space="preserve">, </w:t>
      </w:r>
      <w:r w:rsidRPr="00EA1ACB">
        <w:rPr>
          <w:rStyle w:val="StyleUnderline"/>
          <w:rFonts w:ascii="Georgia" w:hAnsi="Georgia"/>
        </w:rPr>
        <w:t xml:space="preserve">but </w:t>
      </w:r>
      <w:r w:rsidRPr="00EA1ACB">
        <w:rPr>
          <w:rStyle w:val="Emphasis"/>
          <w:rFonts w:ascii="Georgia" w:hAnsi="Georgia"/>
        </w:rPr>
        <w:t>this is a distinction lacking meaningful difference</w:t>
      </w:r>
      <w:r w:rsidRPr="00EA1ACB">
        <w:rPr>
          <w:rFonts w:ascii="Georgia" w:hAnsi="Georgia"/>
          <w:sz w:val="8"/>
        </w:rPr>
        <w:t xml:space="preserve">. </w:t>
      </w:r>
      <w:r w:rsidRPr="00EA1ACB">
        <w:rPr>
          <w:rStyle w:val="StyleUnderline"/>
          <w:rFonts w:ascii="Georgia" w:hAnsi="Georgia"/>
        </w:rPr>
        <w:t>While it eschews the Middle Passage Epistemology’s progress narrative</w:t>
      </w:r>
      <w:r w:rsidRPr="00EA1ACB">
        <w:rPr>
          <w:rFonts w:ascii="Georgia" w:hAnsi="Georgia"/>
          <w:sz w:val="8"/>
        </w:rPr>
        <w:t xml:space="preserve"> (</w:t>
      </w:r>
      <w:r w:rsidRPr="00EA1ACB">
        <w:rPr>
          <w:rStyle w:val="StyleUnderline"/>
          <w:rFonts w:ascii="Georgia" w:hAnsi="Georgia"/>
        </w:rPr>
        <w:t>Blacks are destined to always be oppressed</w:t>
      </w:r>
      <w:r w:rsidRPr="00EA1ACB">
        <w:rPr>
          <w:rFonts w:ascii="Georgia" w:hAnsi="Georgia"/>
          <w:sz w:val="8"/>
        </w:rPr>
        <w:t xml:space="preserve">), </w:t>
      </w:r>
      <w:r w:rsidRPr="00EA1ACB">
        <w:rPr>
          <w:rStyle w:val="Emphasis"/>
          <w:rFonts w:ascii="Georgia" w:hAnsi="Georgia"/>
        </w:rPr>
        <w:t>it needs this linear progress narrative to argue against progress</w:t>
      </w:r>
      <w:r w:rsidRPr="00EA1ACB">
        <w:rPr>
          <w:rFonts w:ascii="Georgia" w:hAnsi="Georgia"/>
          <w:sz w:val="8"/>
        </w:rPr>
        <w:t xml:space="preserve">. </w:t>
      </w:r>
      <w:r w:rsidRPr="00EA1ACB">
        <w:rPr>
          <w:rStyle w:val="Emphasis"/>
          <w:rFonts w:ascii="Georgia" w:hAnsi="Georgia"/>
        </w:rPr>
        <w:t>While claiming to be static, U.S. versions of Afropessimism nonetheless doggedly track each moment of the Middle Passage Epistemology to state yet again that no progress has been made</w:t>
      </w:r>
      <w:r w:rsidRPr="00EA1ACB">
        <w:rPr>
          <w:rFonts w:ascii="Georgia" w:hAnsi="Georgia"/>
          <w:sz w:val="8"/>
        </w:rPr>
        <w:t>.</w:t>
      </w:r>
    </w:p>
    <w:p w14:paraId="03EC2864" w14:textId="77777777" w:rsidR="00264A5E" w:rsidRPr="00EA1ACB" w:rsidRDefault="00264A5E" w:rsidP="00264A5E">
      <w:pPr>
        <w:rPr>
          <w:rFonts w:ascii="Georgia" w:hAnsi="Georgia"/>
          <w:i/>
        </w:rPr>
      </w:pPr>
      <w:r w:rsidRPr="00EA1ACB">
        <w:rPr>
          <w:rFonts w:ascii="Georgia" w:hAnsi="Georgia"/>
          <w:i/>
        </w:rPr>
        <w:t>***END ENDNOTE***</w:t>
      </w:r>
    </w:p>
    <w:p w14:paraId="15D62DC4" w14:textId="77777777" w:rsidR="00264A5E" w:rsidRPr="00EA1ACB" w:rsidRDefault="00264A5E" w:rsidP="00264A5E">
      <w:pPr>
        <w:rPr>
          <w:rFonts w:ascii="Georgia" w:hAnsi="Georgia"/>
        </w:rPr>
      </w:pPr>
    </w:p>
    <w:p w14:paraId="54A67CD6" w14:textId="77777777" w:rsidR="00E42E4C" w:rsidRPr="00EA1ACB" w:rsidRDefault="00E42E4C" w:rsidP="00F601E6">
      <w:pPr>
        <w:rPr>
          <w:rFonts w:ascii="Georgia" w:hAnsi="Georgia"/>
        </w:rPr>
      </w:pPr>
    </w:p>
    <w:sectPr w:rsidR="00E42E4C" w:rsidRPr="00EA1ACB" w:rsidSect="00D36252">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4F4419" w14:textId="77777777" w:rsidR="009045FB" w:rsidRDefault="009045FB" w:rsidP="00CC2C03">
      <w:pPr>
        <w:spacing w:after="0" w:line="240" w:lineRule="auto"/>
      </w:pPr>
      <w:r>
        <w:separator/>
      </w:r>
    </w:p>
  </w:endnote>
  <w:endnote w:type="continuationSeparator" w:id="0">
    <w:p w14:paraId="4E94A0D1" w14:textId="77777777" w:rsidR="009045FB" w:rsidRDefault="009045FB" w:rsidP="00CC2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C48AA7" w14:textId="6706CC6B" w:rsidR="00CC2C03" w:rsidRPr="00EA1ACB" w:rsidRDefault="00CC2C03" w:rsidP="00CC2C03">
    <w:pPr>
      <w:pStyle w:val="Footer"/>
      <w:jc w:val="center"/>
      <w:rPr>
        <w:rFonts w:ascii="Georgia" w:hAnsi="Georgia"/>
      </w:rPr>
    </w:pPr>
    <w:r w:rsidRPr="00EA1ACB">
      <w:rPr>
        <w:rFonts w:ascii="Georgia" w:hAnsi="Georgia"/>
        <w:b/>
        <w:sz w:val="16"/>
        <w:szCs w:val="16"/>
      </w:rPr>
      <w:t>Marquis Ard, Ryan James , Elan Wilson, Michael Hellie, Henry Heligas, Shivang Charan, Manav Rathod, Tanner Engh, Ousaf Moqeet</w:t>
    </w:r>
  </w:p>
  <w:p w14:paraId="387BAA24" w14:textId="77777777" w:rsidR="00CC2C03" w:rsidRDefault="00CC2C0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6CC45E" w14:textId="77777777" w:rsidR="009045FB" w:rsidRDefault="009045FB" w:rsidP="00CC2C03">
      <w:pPr>
        <w:spacing w:after="0" w:line="240" w:lineRule="auto"/>
      </w:pPr>
      <w:r>
        <w:separator/>
      </w:r>
    </w:p>
  </w:footnote>
  <w:footnote w:type="continuationSeparator" w:id="0">
    <w:p w14:paraId="685E94C7" w14:textId="77777777" w:rsidR="009045FB" w:rsidRDefault="009045FB" w:rsidP="00CC2C0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C7191F" w14:textId="5601B6C9" w:rsidR="00FC4D2A" w:rsidRPr="00EA1ACB" w:rsidRDefault="00FC4D2A">
    <w:pPr>
      <w:pStyle w:val="Header"/>
      <w:rPr>
        <w:rFonts w:ascii="Georgia" w:hAnsi="Georgia"/>
        <w:b/>
      </w:rPr>
    </w:pPr>
    <w:r w:rsidRPr="00EA1ACB">
      <w:rPr>
        <w:rFonts w:ascii="Georgia" w:hAnsi="Georgia"/>
        <w:b/>
      </w:rPr>
      <w:t>Afro-Asia Case Neg                                                                Michigan Kritik Lab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12"/>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64A5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5CE3"/>
    <w:rsid w:val="000D6ED8"/>
    <w:rsid w:val="000D717B"/>
    <w:rsid w:val="00100B28"/>
    <w:rsid w:val="00117316"/>
    <w:rsid w:val="001209B4"/>
    <w:rsid w:val="00171315"/>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4A5E"/>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4236"/>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6D2"/>
    <w:rsid w:val="00585FBE"/>
    <w:rsid w:val="005870E8"/>
    <w:rsid w:val="0058789C"/>
    <w:rsid w:val="005A4D4E"/>
    <w:rsid w:val="005A7237"/>
    <w:rsid w:val="005B21FA"/>
    <w:rsid w:val="005B3244"/>
    <w:rsid w:val="005B6EE8"/>
    <w:rsid w:val="005B7731"/>
    <w:rsid w:val="005C0E9C"/>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2467"/>
    <w:rsid w:val="00696A16"/>
    <w:rsid w:val="006A3FA0"/>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1298"/>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3DB8"/>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45FB"/>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43CE"/>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2C03"/>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4683E"/>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3494"/>
    <w:rsid w:val="00E353A2"/>
    <w:rsid w:val="00E36881"/>
    <w:rsid w:val="00E42E4C"/>
    <w:rsid w:val="00E47013"/>
    <w:rsid w:val="00E541F9"/>
    <w:rsid w:val="00E57B79"/>
    <w:rsid w:val="00E63419"/>
    <w:rsid w:val="00E64496"/>
    <w:rsid w:val="00E72115"/>
    <w:rsid w:val="00E8322E"/>
    <w:rsid w:val="00E903E0"/>
    <w:rsid w:val="00EA1115"/>
    <w:rsid w:val="00EA1ACB"/>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4D2A"/>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535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63DB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863D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63D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63D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Tags,tags,ta, Ch"/>
    <w:basedOn w:val="Normal"/>
    <w:next w:val="Normal"/>
    <w:link w:val="Heading4Char"/>
    <w:uiPriority w:val="3"/>
    <w:unhideWhenUsed/>
    <w:qFormat/>
    <w:rsid w:val="00863DB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63D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3DB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63DB8"/>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gs Char"/>
    <w:basedOn w:val="DefaultParagraphFont"/>
    <w:link w:val="Heading4"/>
    <w:uiPriority w:val="3"/>
    <w:rsid w:val="00863DB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863DB8"/>
    <w:rPr>
      <w:b/>
      <w:bCs/>
      <w:sz w:val="26"/>
      <w:u w:val="none"/>
    </w:rPr>
  </w:style>
  <w:style w:type="character" w:customStyle="1" w:styleId="StyleUnderline">
    <w:name w:val="Style Underline"/>
    <w:aliases w:val="Underline,Style Bold Underline,apple-style-span + 6 pt,Kern at 16 pt,Normal + 18 pt,Style,Intense Emphasis1,Intense Emphasis11,Intense Emphasis2,HHeading 3 + 12 pt,Bold Cite Char,Citation Char Char Char,Cards + Font: 12 pt Char,ci,c,Bold"/>
    <w:basedOn w:val="DefaultParagraphFont"/>
    <w:uiPriority w:val="6"/>
    <w:qFormat/>
    <w:rsid w:val="00863DB8"/>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863DB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63DB8"/>
    <w:rPr>
      <w:color w:val="auto"/>
      <w:u w:val="none"/>
    </w:rPr>
  </w:style>
  <w:style w:type="character" w:styleId="Hyperlink">
    <w:name w:val="Hyperlink"/>
    <w:aliases w:val="heading 1 (block title),Important,Read,Internet Link,Card Text,Analytic Text"/>
    <w:basedOn w:val="DefaultParagraphFont"/>
    <w:uiPriority w:val="99"/>
    <w:unhideWhenUsed/>
    <w:rsid w:val="00863DB8"/>
    <w:rPr>
      <w:color w:val="auto"/>
      <w:u w:val="none"/>
    </w:rPr>
  </w:style>
  <w:style w:type="paragraph" w:styleId="DocumentMap">
    <w:name w:val="Document Map"/>
    <w:basedOn w:val="Normal"/>
    <w:link w:val="DocumentMapChar"/>
    <w:uiPriority w:val="99"/>
    <w:semiHidden/>
    <w:unhideWhenUsed/>
    <w:rsid w:val="00FC4D2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C4D2A"/>
    <w:rPr>
      <w:rFonts w:ascii="Lucida Grande" w:hAnsi="Lucida Grande" w:cs="Lucida Grande"/>
    </w:rPr>
  </w:style>
  <w:style w:type="paragraph" w:customStyle="1" w:styleId="textbold">
    <w:name w:val="text bold"/>
    <w:basedOn w:val="Normal"/>
    <w:link w:val="Emphasis"/>
    <w:uiPriority w:val="7"/>
    <w:qFormat/>
    <w:rsid w:val="00264A5E"/>
    <w:pPr>
      <w:ind w:left="720"/>
      <w:jc w:val="both"/>
    </w:pPr>
    <w:rPr>
      <w:rFonts w:eastAsiaTheme="minorEastAsia"/>
      <w:b/>
      <w:iCs/>
      <w:szCs w:val="24"/>
      <w:u w:val="single"/>
    </w:rPr>
  </w:style>
  <w:style w:type="paragraph" w:customStyle="1" w:styleId="Cards">
    <w:name w:val="Cards"/>
    <w:next w:val="Normal"/>
    <w:link w:val="CardsChar"/>
    <w:qFormat/>
    <w:rsid w:val="00264A5E"/>
    <w:pPr>
      <w:widowControl w:val="0"/>
      <w:ind w:left="432" w:right="432"/>
      <w:jc w:val="both"/>
    </w:pPr>
    <w:rPr>
      <w:rFonts w:ascii="Times New Roman" w:eastAsia="Times New Roman" w:hAnsi="Times New Roman" w:cs="Times New Roman"/>
      <w:sz w:val="20"/>
    </w:rPr>
  </w:style>
  <w:style w:type="character" w:customStyle="1" w:styleId="CardsChar">
    <w:name w:val="Cards Char"/>
    <w:link w:val="Cards"/>
    <w:rsid w:val="00264A5E"/>
    <w:rPr>
      <w:rFonts w:ascii="Times New Roman" w:eastAsia="Times New Roman" w:hAnsi="Times New Roman" w:cs="Times New Roman"/>
      <w:sz w:val="20"/>
    </w:rPr>
  </w:style>
  <w:style w:type="character" w:customStyle="1" w:styleId="DebateUnderline">
    <w:name w:val="Debate Underline"/>
    <w:qFormat/>
    <w:rsid w:val="00264A5E"/>
    <w:rPr>
      <w:rFonts w:ascii="Times New Roman" w:hAnsi="Times New Roman"/>
      <w:sz w:val="24"/>
      <w:u w:val="thick"/>
    </w:rPr>
  </w:style>
  <w:style w:type="paragraph" w:styleId="Header">
    <w:name w:val="header"/>
    <w:basedOn w:val="Normal"/>
    <w:link w:val="HeaderChar"/>
    <w:uiPriority w:val="99"/>
    <w:unhideWhenUsed/>
    <w:rsid w:val="00CC2C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C03"/>
    <w:rPr>
      <w:rFonts w:ascii="Georgia" w:hAnsi="Georgia"/>
      <w:sz w:val="22"/>
    </w:rPr>
  </w:style>
  <w:style w:type="paragraph" w:styleId="Footer">
    <w:name w:val="footer"/>
    <w:basedOn w:val="Normal"/>
    <w:link w:val="FooterChar"/>
    <w:uiPriority w:val="99"/>
    <w:unhideWhenUsed/>
    <w:rsid w:val="00CC2C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C03"/>
    <w:rPr>
      <w:rFonts w:ascii="Georgia" w:hAnsi="Georg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prospect.org/article/making-and-dismantling-racism" TargetMode="External"/><Relationship Id="rId12" Type="http://schemas.openxmlformats.org/officeDocument/2006/relationships/hyperlink" Target="https://www.marxists.org/history/usa/workers/black-panthers/1966/10/15.htm"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justints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656C9CF-FC9E-9840-BDAD-484E8042E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TotalTime>
  <Pages>1</Pages>
  <Words>9588</Words>
  <Characters>54652</Characters>
  <Application>Microsoft Macintosh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64112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Hellie</dc:creator>
  <cp:keywords>5.2</cp:keywords>
  <dc:description/>
  <cp:lastModifiedBy>Tsang, Justin C (Student)</cp:lastModifiedBy>
  <cp:revision>8</cp:revision>
  <dcterms:created xsi:type="dcterms:W3CDTF">2016-06-27T00:14:00Z</dcterms:created>
  <dcterms:modified xsi:type="dcterms:W3CDTF">2016-07-28T03:35:00Z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