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FA19B9" w14:textId="55232FD0" w:rsidR="009F7BED" w:rsidRDefault="00586AE0" w:rsidP="00A44706">
      <w:pPr>
        <w:pStyle w:val="Heading1"/>
      </w:pPr>
      <w:r>
        <w:t>Anthropocentrism</w:t>
      </w:r>
      <w:bookmarkStart w:id="0" w:name="_GoBack"/>
      <w:bookmarkEnd w:id="0"/>
      <w:r>
        <w:t xml:space="preserve"> </w:t>
      </w:r>
    </w:p>
    <w:p w14:paraId="27EF8035" w14:textId="062A66FB" w:rsidR="00846D53" w:rsidRPr="00846D53" w:rsidRDefault="006F33AE" w:rsidP="00846D53">
      <w:pPr>
        <w:pStyle w:val="Heading2"/>
      </w:pPr>
      <w:r>
        <w:t>TVA</w:t>
      </w:r>
      <w:r w:rsidR="00D1531B">
        <w:t xml:space="preserve"> AFF</w:t>
      </w:r>
      <w:r>
        <w:t>-IUCN</w:t>
      </w:r>
    </w:p>
    <w:p w14:paraId="294A1738" w14:textId="78F8860E" w:rsidR="00BC63DE" w:rsidRDefault="00BC63DE" w:rsidP="00DC5A43">
      <w:pPr>
        <w:pStyle w:val="Heading4"/>
      </w:pPr>
      <w:r>
        <w:t xml:space="preserve">Plan: The United States federal government through the International Union for the Conservation of Nature and Natural Resources should substantially increase its diplomatic engagement with the People Republic of China </w:t>
      </w:r>
      <w:r w:rsidR="00DC653D">
        <w:t xml:space="preserve">over protection of endangered species in China. </w:t>
      </w:r>
    </w:p>
    <w:p w14:paraId="1A698B79" w14:textId="3A1A93E7" w:rsidR="00A44706" w:rsidRPr="00A44706" w:rsidRDefault="00A44706" w:rsidP="00A44706">
      <w:pPr>
        <w:pStyle w:val="Heading4"/>
      </w:pPr>
      <w:r>
        <w:t xml:space="preserve">Chinese </w:t>
      </w:r>
      <w:r w:rsidR="00AA4677">
        <w:t xml:space="preserve">weak regulations </w:t>
      </w:r>
      <w:r>
        <w:t>allows animals to be</w:t>
      </w:r>
      <w:r w:rsidR="00AA4677">
        <w:t xml:space="preserve"> used</w:t>
      </w:r>
      <w:r>
        <w:t xml:space="preserve"> as resources to be exploited </w:t>
      </w:r>
      <w:r w:rsidR="00AA4677">
        <w:t xml:space="preserve">to further the lives of humans. </w:t>
      </w:r>
    </w:p>
    <w:p w14:paraId="5E186969" w14:textId="77777777" w:rsidR="009F7BED" w:rsidRDefault="009F7BED" w:rsidP="003E0126">
      <w:pPr>
        <w:rPr>
          <w:sz w:val="20"/>
        </w:rPr>
      </w:pPr>
      <w:r w:rsidRPr="009F7BED">
        <w:rPr>
          <w:rStyle w:val="Style13ptBold"/>
        </w:rPr>
        <w:t>HUANG 16</w:t>
      </w:r>
      <w:r>
        <w:rPr>
          <w:sz w:val="20"/>
        </w:rPr>
        <w:t xml:space="preserve"> (SHAOJIE, Senior Editor at The New York Times Chinese) FEB. 1, 2016 (Exploitation of Endangered Species Feared as China Revisits Wildlife Law) [http://www.nytimes.com/2016/02/02/world/asia/china-endangered-wildlife-law.html?_r=0] Accessed: 6/19/16 LGF</w:t>
      </w:r>
    </w:p>
    <w:p w14:paraId="6990D3C8" w14:textId="77777777" w:rsidR="009F7BED" w:rsidRPr="009F7BED" w:rsidRDefault="009F7BED" w:rsidP="003E0126">
      <w:pPr>
        <w:rPr>
          <w:rStyle w:val="StyleBoldUnderline"/>
        </w:rPr>
      </w:pPr>
      <w:r w:rsidRPr="009F7BED">
        <w:rPr>
          <w:sz w:val="20"/>
        </w:rPr>
        <w:t xml:space="preserve">BEIJING </w:t>
      </w:r>
      <w:r w:rsidRPr="009F7BED">
        <w:rPr>
          <w:rStyle w:val="StyleBoldUnderline"/>
        </w:rPr>
        <w:t xml:space="preserve">— </w:t>
      </w:r>
      <w:r w:rsidRPr="00CF4A70">
        <w:rPr>
          <w:rStyle w:val="StyleBoldUnderline"/>
          <w:highlight w:val="yellow"/>
        </w:rPr>
        <w:t>A proposed revision to China‘s Wildlife Protection Law</w:t>
      </w:r>
      <w:r w:rsidRPr="009F7BED">
        <w:rPr>
          <w:rStyle w:val="StyleBoldUnderline"/>
        </w:rPr>
        <w:t xml:space="preserve"> is being criticized by conservationists who fear it </w:t>
      </w:r>
      <w:r w:rsidRPr="00CF4A70">
        <w:rPr>
          <w:rStyle w:val="StyleBoldUnderline"/>
          <w:highlight w:val="yellow"/>
        </w:rPr>
        <w:t>could legitimize the commercial exploitation of endangered species, such as tigers, bears and pangolins. “This is not a step forward</w:t>
      </w:r>
      <w:r w:rsidRPr="009F7BED">
        <w:rPr>
          <w:rStyle w:val="StyleBoldUnderline"/>
        </w:rPr>
        <w:t>,</w:t>
      </w:r>
      <w:r w:rsidRPr="009F7BED">
        <w:rPr>
          <w:sz w:val="20"/>
        </w:rPr>
        <w:t>” said Toby Zhang, director of Ta Foundation, an animal protection organization based in Beijing. “</w:t>
      </w:r>
      <w:r w:rsidRPr="00CF4A70">
        <w:rPr>
          <w:rStyle w:val="StyleBoldUnderline"/>
          <w:highlight w:val="yellow"/>
        </w:rPr>
        <w:t>This is a surrender to the wrong and the benighted.”</w:t>
      </w:r>
      <w:r w:rsidRPr="009F7BED">
        <w:rPr>
          <w:rStyle w:val="StyleBoldUnderline"/>
        </w:rPr>
        <w:t xml:space="preserve"> The draft legislation would be the first major revision of the 1989 law</w:t>
      </w:r>
      <w:r w:rsidRPr="009F7BED">
        <w:rPr>
          <w:sz w:val="20"/>
        </w:rPr>
        <w:t xml:space="preserve">, which animal welfare advocates had long faulted as providing inadequate safeguards for wildlife, and some proposed changes have won their praise. For example, the bill opens with a mention of its intent to protect not just animals but also their habitats. And it states for the first time that the state has a responsibility to help maintain biodiversity. The draft legislation was made public on Jan. 1 and open for comment until last Friday. But where the existing law is vague about the legality of trading and breeding endangered species for food and medicine — a situation critics said opened too many loopholes for animal exploitation and abuse — </w:t>
      </w:r>
      <w:r w:rsidRPr="00CF4A70">
        <w:rPr>
          <w:rStyle w:val="StyleBoldUnderline"/>
          <w:highlight w:val="yellow"/>
        </w:rPr>
        <w:t>the proposed revisions make explicit that endangered species are “natural resources” that can be legally bred in captivity for commercial purposes.</w:t>
      </w:r>
      <w:r w:rsidRPr="009F7BED">
        <w:rPr>
          <w:sz w:val="20"/>
        </w:rPr>
        <w:t xml:space="preserve"> And it shifts the power for licensing these activities from the central government to provincial ones, which critics say are more likely to bend to local economic interests. Some of the proposed changes could overturn existing animal protections, conservationists say. Since 2010, zoos in all Chinese cities have been banned from staging animal performances. And while there are more bears being held captive for their bile, used in traditional medical potions, than in years past, public resistance has become more vocal. Trade in tiger bone and rhino horn was banned in 1993. </w:t>
      </w:r>
      <w:r w:rsidRPr="009F7BED">
        <w:rPr>
          <w:rStyle w:val="StyleBoldUnderline"/>
        </w:rPr>
        <w:t>The new law</w:t>
      </w:r>
      <w:r w:rsidRPr="009F7BED">
        <w:rPr>
          <w:sz w:val="20"/>
        </w:rPr>
        <w:t>, if passed, could jeopardize these gains, conservationists and some legal experts say</w:t>
      </w:r>
      <w:r w:rsidRPr="009F7BED">
        <w:rPr>
          <w:rStyle w:val="StyleBoldUnderline"/>
        </w:rPr>
        <w:t xml:space="preserve">. </w:t>
      </w:r>
      <w:r w:rsidRPr="00CF4A70">
        <w:rPr>
          <w:rStyle w:val="StyleBoldUnderline"/>
          <w:highlight w:val="yellow"/>
        </w:rPr>
        <w:t>One draft clause could legalize animal performances</w:t>
      </w:r>
      <w:r w:rsidRPr="009F7BED">
        <w:rPr>
          <w:sz w:val="20"/>
        </w:rPr>
        <w:t xml:space="preserve"> if a provincial-level government granted a permit. Another clause in </w:t>
      </w:r>
      <w:r w:rsidRPr="00CF4A70">
        <w:rPr>
          <w:rStyle w:val="StyleBoldUnderline"/>
          <w:highlight w:val="yellow"/>
        </w:rPr>
        <w:t>the bill says the use of wild animals as medicine, supplements or food must be “in conformity with the country’s related laws and regulations on Chinese traditional medicine, supplements and food,” without specifying which related laws, whether those dealing with consumer safety or those dealing with the sources of ingredients.</w:t>
      </w:r>
      <w:r w:rsidRPr="009F7BED">
        <w:rPr>
          <w:rStyle w:val="StyleBoldUnderline"/>
        </w:rPr>
        <w:t xml:space="preserve"> </w:t>
      </w:r>
      <w:r w:rsidRPr="009F7BED">
        <w:rPr>
          <w:sz w:val="20"/>
        </w:rPr>
        <w:t xml:space="preserve">“A major step backward and a disaster for conservation,” said An Xiang, the director of Dexiang Law Firm in Beijing, who has campaigned for animal welfare legislation. He said he viewed the medicine and food clause as </w:t>
      </w:r>
      <w:r w:rsidRPr="00CF4A70">
        <w:rPr>
          <w:rStyle w:val="StyleBoldUnderline"/>
          <w:highlight w:val="yellow"/>
        </w:rPr>
        <w:t>a green light for activities like bear bile farming and eating tigers and pangolins.</w:t>
      </w:r>
    </w:p>
    <w:p w14:paraId="03D58E08" w14:textId="1D2B9EA2" w:rsidR="00A20338" w:rsidRDefault="00A20338" w:rsidP="00A20338">
      <w:pPr>
        <w:pStyle w:val="Heading4"/>
      </w:pPr>
      <w:r>
        <w:t>Tiger populations</w:t>
      </w:r>
      <w:r w:rsidR="00AA4677">
        <w:t xml:space="preserve"> have declined by 90 percent over </w:t>
      </w:r>
      <w:r>
        <w:t xml:space="preserve">the last century. Illegal killings with barely any enforcement or regulations have left less than 40 </w:t>
      </w:r>
      <w:r w:rsidR="0068799E">
        <w:t xml:space="preserve">wild </w:t>
      </w:r>
      <w:r>
        <w:t>tigers in China.</w:t>
      </w:r>
    </w:p>
    <w:p w14:paraId="32B68959" w14:textId="77777777" w:rsidR="00A20338" w:rsidRDefault="00A20338" w:rsidP="00A20338">
      <w:r w:rsidRPr="00BC63DE">
        <w:rPr>
          <w:rStyle w:val="Style13ptBold"/>
        </w:rPr>
        <w:t>Shah 14</w:t>
      </w:r>
      <w:r>
        <w:t xml:space="preserve"> (Anup, editor and founder of Global Issues; degree in computer science) January 19, 2014 (Nature and Animal Conservation) [http://www.globalissues.org/article/177/nature-and-animal-conservation] Accessed: 6/20/16 LGF</w:t>
      </w:r>
    </w:p>
    <w:p w14:paraId="1FBFD6E7" w14:textId="77777777" w:rsidR="00A20338" w:rsidRDefault="00A20338" w:rsidP="00A20338">
      <w:pPr>
        <w:rPr>
          <w:sz w:val="20"/>
        </w:rPr>
      </w:pPr>
      <w:r w:rsidRPr="00CF4A70">
        <w:rPr>
          <w:rStyle w:val="StyleBoldUnderline"/>
          <w:highlight w:val="yellow"/>
        </w:rPr>
        <w:t>Three quarters of the world’s big carnivores are in decline</w:t>
      </w:r>
      <w:r w:rsidRPr="00906B77">
        <w:rPr>
          <w:rStyle w:val="StyleBoldUnderline"/>
        </w:rPr>
        <w:t>.</w:t>
      </w:r>
      <w:r w:rsidRPr="003F51C7">
        <w:rPr>
          <w:sz w:val="20"/>
        </w:rPr>
        <w:t xml:space="preserve"> A study in the journal Science, notes that these large animals — such as lions, leopards, wolves and bears — are in decline, due to declining habitats and persecution by humans. In the developed world, </w:t>
      </w:r>
      <w:r w:rsidRPr="00CF4A70">
        <w:rPr>
          <w:rStyle w:val="StyleBoldUnderline"/>
          <w:highlight w:val="yellow"/>
        </w:rPr>
        <w:t>most large carnivores are already extinct</w:t>
      </w:r>
      <w:r w:rsidRPr="00906B77">
        <w:rPr>
          <w:rStyle w:val="StyleBoldUnderline"/>
        </w:rPr>
        <w:t>,</w:t>
      </w:r>
      <w:r w:rsidRPr="003F51C7">
        <w:rPr>
          <w:sz w:val="20"/>
        </w:rPr>
        <w:t xml:space="preserve"> while in the rest of the world, most face threats of extinction locally or globally. This also has a negative impact on the environment, perhaps partly formed by outdated-views that predators are harmful for other wildlife. As the study notes, these large carnivores are an intrinsic part of an ecosystem’s biodiversity. As a simple example, </w:t>
      </w:r>
      <w:r w:rsidRPr="00906B77">
        <w:rPr>
          <w:rStyle w:val="StyleBoldUnderline"/>
        </w:rPr>
        <w:t>the loss of a large carnivore</w:t>
      </w:r>
      <w:r w:rsidRPr="003F51C7">
        <w:rPr>
          <w:sz w:val="20"/>
        </w:rPr>
        <w:t xml:space="preserve"> may mean in the short term the herbivores they prey on may increase in numbers but </w:t>
      </w:r>
      <w:r w:rsidRPr="00CF4A70">
        <w:rPr>
          <w:rStyle w:val="StyleBoldUnderline"/>
          <w:highlight w:val="yellow"/>
        </w:rPr>
        <w:t>this can also result in a deterioration of the environment</w:t>
      </w:r>
      <w:r w:rsidRPr="003F51C7">
        <w:rPr>
          <w:sz w:val="20"/>
        </w:rPr>
        <w:t xml:space="preserve"> as the herbivores can graze more, largely unchecked. This observation applies to the seas as well, whereby a few decades ago some fisherman had justified hunting and killing whales because they were affecting the fish supply. It turned out that this disruption of the natural food chain led to a series of ecosystem changes that reduced fish supplies, and many fishermen’s livelihoods were destroyed. This is explained further in this site’s section on biodiversity loss (in particular the section on declining ocean biodiversity</w:t>
      </w:r>
      <w:r w:rsidRPr="00906B77">
        <w:rPr>
          <w:rStyle w:val="StyleBoldUnderline"/>
        </w:rPr>
        <w:t>). Take for example the continued declining numbers of tigers</w:t>
      </w:r>
      <w:r w:rsidRPr="003F51C7">
        <w:rPr>
          <w:sz w:val="20"/>
        </w:rPr>
        <w:t xml:space="preserve">, the largest of the big cats. </w:t>
      </w:r>
      <w:r w:rsidRPr="00CF4A70">
        <w:rPr>
          <w:rStyle w:val="StyleBoldUnderline"/>
          <w:highlight w:val="yellow"/>
        </w:rPr>
        <w:t>The population of tigers is believed to have declined by 95 percent in the last century. Tigers continue to face challenges imposed by poaching, retributive killings and habitat loss. Tiger bone is also in high demand for traditional medicines in China</w:t>
      </w:r>
      <w:r w:rsidRPr="00906B77">
        <w:rPr>
          <w:b/>
          <w:sz w:val="20"/>
        </w:rPr>
        <w:t xml:space="preserve"> </w:t>
      </w:r>
      <w:r w:rsidRPr="003F51C7">
        <w:rPr>
          <w:sz w:val="20"/>
        </w:rPr>
        <w:t>and some other parts of the world</w:t>
      </w:r>
      <w:r w:rsidRPr="00906B77">
        <w:rPr>
          <w:b/>
          <w:sz w:val="20"/>
        </w:rPr>
        <w:t xml:space="preserve">, </w:t>
      </w:r>
      <w:r w:rsidRPr="00906B77">
        <w:rPr>
          <w:rStyle w:val="StyleBoldUnderline"/>
        </w:rPr>
        <w:t>often based on mistaken beliefs, or weak evidence for their effectiveness.</w:t>
      </w:r>
      <w:r w:rsidRPr="003F51C7">
        <w:rPr>
          <w:sz w:val="20"/>
        </w:rPr>
        <w:t xml:space="preserve"> Tiger populations have declined over the past century © TigerHomes.org, December 30, 2006 IUCN</w:t>
      </w:r>
      <w:r w:rsidRPr="00906B77">
        <w:rPr>
          <w:rStyle w:val="StyleBoldUnderline"/>
        </w:rPr>
        <w:t xml:space="preserve">, </w:t>
      </w:r>
      <w:r w:rsidRPr="00CF4A70">
        <w:rPr>
          <w:rStyle w:val="StyleBoldUnderline"/>
          <w:highlight w:val="yellow"/>
        </w:rPr>
        <w:t>the International Union for Conservation of Nature, is the world’s oldest environmental organization</w:t>
      </w:r>
      <w:r w:rsidRPr="00906B77">
        <w:rPr>
          <w:b/>
          <w:sz w:val="20"/>
        </w:rPr>
        <w:t>,</w:t>
      </w:r>
      <w:r w:rsidRPr="003F51C7">
        <w:rPr>
          <w:sz w:val="20"/>
        </w:rPr>
        <w:t xml:space="preserve"> working around the world. Periodically, they produce the IUCN Red List of Threatened Species to highlight species that are extinct or extinct in the wild, critically endangered, endangered or vulnerable. Their data suggests that the global tiger population has declined to an estimated range from 3,402-5,140 tigers, revised down from estimates of 5,000 to 7,000 made a few years earlier. The Bali, Caspian, and Javan tigers are already classified as extinct (in the 1940s, 1970s, and 1980s, respectively). Interactive map of tiger issues around the world from WWF, accessed February 2010 Noting the above declines, the BBC released a collection of videos on tigers and other species. They also noticed that tigers have disappeared from over 90% of their historic range over the past century. </w:t>
      </w:r>
      <w:r w:rsidRPr="00906B77">
        <w:rPr>
          <w:rStyle w:val="StyleBoldUnderline"/>
        </w:rPr>
        <w:t xml:space="preserve">They </w:t>
      </w:r>
      <w:r w:rsidRPr="00CF4A70">
        <w:rPr>
          <w:rStyle w:val="StyleBoldUnderline"/>
          <w:highlight w:val="yellow"/>
        </w:rPr>
        <w:t>add that recent estimates suggest less than</w:t>
      </w:r>
      <w:r w:rsidRPr="00906B77">
        <w:rPr>
          <w:rStyle w:val="StyleBoldUnderline"/>
        </w:rPr>
        <w:t xml:space="preserve"> 1,000 scattered over India and fewer than </w:t>
      </w:r>
      <w:r w:rsidRPr="00CF4A70">
        <w:rPr>
          <w:rStyle w:val="StyleBoldUnderline"/>
          <w:highlight w:val="yellow"/>
        </w:rPr>
        <w:t>40 are left in China.</w:t>
      </w:r>
      <w:r w:rsidRPr="003F51C7">
        <w:rPr>
          <w:sz w:val="20"/>
        </w:rPr>
        <w:t xml:space="preserve"> It’s not just tigers either. </w:t>
      </w:r>
      <w:r w:rsidRPr="00CF4A70">
        <w:rPr>
          <w:rStyle w:val="StyleBoldUnderline"/>
          <w:highlight w:val="yellow"/>
        </w:rPr>
        <w:t>Rare leopards, deer and other animals are also being illegally traded and many other animals are dwindling in numbers</w:t>
      </w:r>
      <w:r w:rsidRPr="00906B77">
        <w:rPr>
          <w:rStyle w:val="StyleBoldUnderline"/>
        </w:rPr>
        <w:t xml:space="preserve">, </w:t>
      </w:r>
      <w:r w:rsidRPr="00906B77">
        <w:rPr>
          <w:sz w:val="20"/>
        </w:rPr>
        <w:t>some of which are mentioned below.</w:t>
      </w:r>
    </w:p>
    <w:p w14:paraId="22E09196" w14:textId="2712968B" w:rsidR="0068799E" w:rsidRDefault="0068799E" w:rsidP="0068799E">
      <w:pPr>
        <w:pStyle w:val="Heading4"/>
      </w:pPr>
      <w:r>
        <w:t xml:space="preserve">China’s tiger laws allow tiger breeding farms that raise tigers for parts. </w:t>
      </w:r>
    </w:p>
    <w:p w14:paraId="1C3DFCB0" w14:textId="506202BE" w:rsidR="0068799E" w:rsidRPr="0068799E" w:rsidRDefault="0068799E" w:rsidP="0068799E">
      <w:r w:rsidRPr="0068799E">
        <w:rPr>
          <w:rStyle w:val="Style13ptBold"/>
        </w:rPr>
        <w:t>Henn 15</w:t>
      </w:r>
      <w:r>
        <w:t xml:space="preserve"> (</w:t>
      </w:r>
      <w:r w:rsidRPr="0068799E">
        <w:t>Corrine</w:t>
      </w:r>
      <w:r>
        <w:t>, Corrine is a graduate of Delaware Valley College with a degree in Conservation and Wildlife management.) March 18, 2015 [http://www.onegreenplanet.org/animalsandnature/the-horrific-truth-about-chinas-commercial-tiger-breeding-farms/] Accessed: 7/11/16 LGF</w:t>
      </w:r>
    </w:p>
    <w:p w14:paraId="1DA41EE8" w14:textId="66FDA9CD" w:rsidR="00A20338" w:rsidRPr="00E14F14" w:rsidRDefault="0068799E" w:rsidP="00A20338">
      <w:pPr>
        <w:rPr>
          <w:b/>
          <w:u w:val="single"/>
        </w:rPr>
      </w:pPr>
      <w:r w:rsidRPr="00CF4A70">
        <w:rPr>
          <w:rStyle w:val="StyleBoldUnderline"/>
          <w:highlight w:val="yellow"/>
        </w:rPr>
        <w:t>We’ve seen an enormous decline in the number of wild tigers in recent times</w:t>
      </w:r>
      <w:r w:rsidRPr="0068799E">
        <w:rPr>
          <w:rStyle w:val="StyleBoldUnderline"/>
        </w:rPr>
        <w:t>. Years ago, tiger populations exceeded 100,000 individuals</w:t>
      </w:r>
      <w:r>
        <w:rPr>
          <w:sz w:val="20"/>
        </w:rPr>
        <w:t xml:space="preserve">; </w:t>
      </w:r>
      <w:r w:rsidRPr="0068799E">
        <w:rPr>
          <w:rStyle w:val="StyleBoldUnderline"/>
        </w:rPr>
        <w:t xml:space="preserve">as few as 3,200 remain worldwide today. </w:t>
      </w:r>
      <w:r w:rsidRPr="00CF4A70">
        <w:rPr>
          <w:rStyle w:val="StyleBoldUnderline"/>
          <w:highlight w:val="yellow"/>
        </w:rPr>
        <w:t>This is due</w:t>
      </w:r>
      <w:r w:rsidRPr="0068799E">
        <w:rPr>
          <w:rStyle w:val="StyleBoldUnderline"/>
        </w:rPr>
        <w:t xml:space="preserve">, in large part, </w:t>
      </w:r>
      <w:r w:rsidRPr="00CF4A70">
        <w:rPr>
          <w:rStyle w:val="StyleBoldUnderline"/>
          <w:highlight w:val="yellow"/>
        </w:rPr>
        <w:t>to poachers and the illegal wildlife trade. Killed for their skins, bones and teeth, tigers are a major target for poachers across the world</w:t>
      </w:r>
      <w:r w:rsidRPr="00CF4A70">
        <w:rPr>
          <w:sz w:val="20"/>
          <w:highlight w:val="yellow"/>
        </w:rPr>
        <w:t>.</w:t>
      </w:r>
      <w:r>
        <w:rPr>
          <w:sz w:val="20"/>
        </w:rPr>
        <w:t xml:space="preserve"> As we have seen these majestic animals disappear from the face of the earth, many countries have started to implement bans on the use and consumption of tigers and their parts to help protect this struggling species. </w:t>
      </w:r>
      <w:r w:rsidRPr="00CF4A70">
        <w:rPr>
          <w:rStyle w:val="StyleBoldUnderline"/>
          <w:highlight w:val="yellow"/>
        </w:rPr>
        <w:t>In 1993, China, one of the leading countries connected to the illegal wildlife trade, enacted a ban on the consumption of tiger bone; however</w:t>
      </w:r>
      <w:r w:rsidRPr="0068799E">
        <w:rPr>
          <w:rStyle w:val="StyleBoldUnderline"/>
        </w:rPr>
        <w:t xml:space="preserve">, since then, </w:t>
      </w:r>
      <w:r w:rsidRPr="00CF4A70">
        <w:rPr>
          <w:rStyle w:val="StyleBoldUnderline"/>
          <w:highlight w:val="yellow"/>
        </w:rPr>
        <w:t>they have received a significant amount of international scrutiny due to the lack of enforcement of this law.</w:t>
      </w:r>
      <w:r w:rsidRPr="0068799E">
        <w:rPr>
          <w:rStyle w:val="StyleBoldUnderline"/>
        </w:rPr>
        <w:t xml:space="preserve"> Additionally</w:t>
      </w:r>
      <w:r w:rsidRPr="00CF4A70">
        <w:rPr>
          <w:rStyle w:val="StyleBoldUnderline"/>
          <w:highlight w:val="yellow"/>
        </w:rPr>
        <w:t>, though China has outlawed the consumption and use of wild tiger parts, commercial breeding of these animals for this purpose is perfectly legal.</w:t>
      </w:r>
      <w:r w:rsidRPr="00CF4A70">
        <w:rPr>
          <w:sz w:val="20"/>
          <w:highlight w:val="yellow"/>
        </w:rPr>
        <w:t xml:space="preserve"> </w:t>
      </w:r>
      <w:r w:rsidRPr="00CF4A70">
        <w:rPr>
          <w:rStyle w:val="StyleBoldUnderline"/>
          <w:highlight w:val="yellow"/>
        </w:rPr>
        <w:t>Bred like cattle and housed in tight conditions reminiscent of the poultry industry, these endangered animals are treated like livestock</w:t>
      </w:r>
      <w:r w:rsidRPr="00CF4A70">
        <w:rPr>
          <w:sz w:val="20"/>
          <w:highlight w:val="yellow"/>
        </w:rPr>
        <w:t xml:space="preserve">. </w:t>
      </w:r>
      <w:r w:rsidRPr="00CF4A70">
        <w:rPr>
          <w:rStyle w:val="StyleBoldUnderline"/>
          <w:highlight w:val="yellow"/>
        </w:rPr>
        <w:t>It’s estimated that today as many as 6,000 tigers are being held captive on these farms</w:t>
      </w:r>
      <w:r w:rsidRPr="0068799E">
        <w:rPr>
          <w:rStyle w:val="StyleBoldUnderline"/>
        </w:rPr>
        <w:t>.</w:t>
      </w:r>
      <w:r>
        <w:rPr>
          <w:sz w:val="20"/>
        </w:rPr>
        <w:t xml:space="preserve"> Many of these tigers show visible signs of severe malnutrition and abuse. </w:t>
      </w:r>
      <w:r w:rsidRPr="0068799E">
        <w:rPr>
          <w:rStyle w:val="StyleBoldUnderline"/>
        </w:rPr>
        <w:t>The rationale behind allowing captive breeding facilities to supply consumers with everything from tiger skins to bones is to protect tigers from being poached in the wild.</w:t>
      </w:r>
      <w:r>
        <w:rPr>
          <w:sz w:val="20"/>
        </w:rPr>
        <w:t xml:space="preserve"> The argument here is that captive breeding actually serves conservation purposes. Sadly, </w:t>
      </w:r>
      <w:r w:rsidRPr="00CF4A70">
        <w:rPr>
          <w:rStyle w:val="StyleBoldUnderline"/>
          <w:highlight w:val="yellow"/>
        </w:rPr>
        <w:t>this population of captive tigers persists for one sole purpose: to supply China with tiger parts.</w:t>
      </w:r>
    </w:p>
    <w:p w14:paraId="1592528C" w14:textId="695BB7F4" w:rsidR="00A37C52" w:rsidRPr="005D2BD2" w:rsidRDefault="005D2BD2" w:rsidP="005D2BD2">
      <w:pPr>
        <w:pStyle w:val="Heading4"/>
      </w:pPr>
      <w:r w:rsidRPr="005D2BD2">
        <w:t xml:space="preserve">The 1AC acts not as an attempt to control nature, but as an attempt to control human involvement and oppression of nature. Even if the plan doesn’t address all oppressions of non-humans, it’s a critical 1st step to equality. </w:t>
      </w:r>
      <w:r w:rsidR="00561491" w:rsidRPr="005D2BD2">
        <w:t>Even with legal bans in place- enforcement in China has not kept up with poaching</w:t>
      </w:r>
      <w:r w:rsidR="00E14F14">
        <w:t xml:space="preserve"> of many animals</w:t>
      </w:r>
      <w:r w:rsidR="00561491" w:rsidRPr="005D2BD2">
        <w:t>- example is the helmeted</w:t>
      </w:r>
      <w:r>
        <w:t xml:space="preserve"> hornbill- which is killed for human usage as “red ivory.”</w:t>
      </w:r>
    </w:p>
    <w:p w14:paraId="297575A4" w14:textId="77777777" w:rsidR="00A37C52" w:rsidRDefault="00A37C52" w:rsidP="003E0126">
      <w:r w:rsidRPr="009F7BED">
        <w:rPr>
          <w:rStyle w:val="Style13ptBold"/>
        </w:rPr>
        <w:t>HUANG 16</w:t>
      </w:r>
      <w:r>
        <w:rPr>
          <w:sz w:val="20"/>
        </w:rPr>
        <w:t xml:space="preserve"> (SHAOJIE, Senior Editor at The New York Times Chinese) MARCH 22, 2016 (Chinese Demand for Ivory Alternative Threatens Rare Hornbill </w:t>
      </w:r>
      <w:commentRangeStart w:id="1"/>
      <w:r>
        <w:rPr>
          <w:sz w:val="20"/>
        </w:rPr>
        <w:t>Bird</w:t>
      </w:r>
      <w:commentRangeEnd w:id="1"/>
      <w:r w:rsidR="00B944A1">
        <w:rPr>
          <w:rStyle w:val="CommentReference"/>
        </w:rPr>
        <w:commentReference w:id="1"/>
      </w:r>
      <w:r>
        <w:rPr>
          <w:sz w:val="20"/>
        </w:rPr>
        <w:t>) [http://www.nytimes.com/2016/03/23/world/asia/china-hornbill-helmeted-ivory-indonesia.html?_r=0] Accessed: 6/20/16 LGF</w:t>
      </w:r>
    </w:p>
    <w:p w14:paraId="1A2ED193" w14:textId="77777777" w:rsidR="00A37C52" w:rsidRPr="00561491" w:rsidRDefault="00A37C52" w:rsidP="003E0126">
      <w:pPr>
        <w:rPr>
          <w:rStyle w:val="StyleBoldUnderline"/>
        </w:rPr>
      </w:pPr>
      <w:r w:rsidRPr="00A37C52">
        <w:rPr>
          <w:sz w:val="20"/>
        </w:rPr>
        <w:t xml:space="preserve">BEIJING — </w:t>
      </w:r>
      <w:r w:rsidRPr="00CF4A70">
        <w:rPr>
          <w:rStyle w:val="StyleBoldUnderline"/>
          <w:highlight w:val="yellow"/>
        </w:rPr>
        <w:t>Even as China,</w:t>
      </w:r>
      <w:r w:rsidRPr="00561491">
        <w:rPr>
          <w:rStyle w:val="StyleBoldUnderline"/>
        </w:rPr>
        <w:t xml:space="preserve"> the world’s leading market for illegal ivory, </w:t>
      </w:r>
      <w:r w:rsidRPr="00CF4A70">
        <w:rPr>
          <w:rStyle w:val="StyleBoldUnderline"/>
          <w:highlight w:val="yellow"/>
        </w:rPr>
        <w:t>promises to help safeguard elephants in Africa, a rare bird in Southeast Asia is in danger because its skull is being sold in China as an ivory alternative</w:t>
      </w:r>
      <w:r w:rsidRPr="00561491">
        <w:rPr>
          <w:rStyle w:val="StyleBoldUnderline"/>
        </w:rPr>
        <w:t>,</w:t>
      </w:r>
      <w:r w:rsidRPr="00A37C52">
        <w:rPr>
          <w:sz w:val="20"/>
        </w:rPr>
        <w:t xml:space="preserve"> conservationists say. </w:t>
      </w:r>
      <w:r w:rsidRPr="00CF4A70">
        <w:rPr>
          <w:rStyle w:val="StyleBoldUnderline"/>
          <w:highlight w:val="yellow"/>
        </w:rPr>
        <w:t>The bird, the helmeted hornbill, is already threatened by habitat loss</w:t>
      </w:r>
      <w:r w:rsidRPr="00561491">
        <w:rPr>
          <w:rStyle w:val="StyleBoldUnderline"/>
        </w:rPr>
        <w:t xml:space="preserve"> in the lowland forests of Malaysia and western Indonesia, </w:t>
      </w:r>
      <w:r w:rsidRPr="00CF4A70">
        <w:rPr>
          <w:rStyle w:val="StyleBoldUnderline"/>
          <w:highlight w:val="yellow"/>
        </w:rPr>
        <w:t>but now poaching is rising sharply</w:t>
      </w:r>
      <w:r w:rsidRPr="00A37C52">
        <w:rPr>
          <w:sz w:val="20"/>
        </w:rPr>
        <w:t xml:space="preserve">, according to conservation groups. </w:t>
      </w:r>
      <w:r w:rsidRPr="00CF4A70">
        <w:rPr>
          <w:rStyle w:val="StyleBoldUnderline"/>
          <w:highlight w:val="yellow"/>
        </w:rPr>
        <w:t>More than 2,000 helmeted hornbill skulls</w:t>
      </w:r>
      <w:r w:rsidRPr="00A37C52">
        <w:rPr>
          <w:sz w:val="20"/>
        </w:rPr>
        <w:t xml:space="preserve">, or casques, </w:t>
      </w:r>
      <w:r w:rsidRPr="00CF4A70">
        <w:rPr>
          <w:rStyle w:val="StyleBoldUnderline"/>
          <w:highlight w:val="yellow"/>
        </w:rPr>
        <w:t>were seized by the authorities</w:t>
      </w:r>
      <w:r w:rsidRPr="00561491">
        <w:rPr>
          <w:rStyle w:val="StyleBoldUnderline"/>
        </w:rPr>
        <w:t xml:space="preserve"> in</w:t>
      </w:r>
      <w:r w:rsidRPr="00A37C52">
        <w:rPr>
          <w:sz w:val="20"/>
        </w:rPr>
        <w:t xml:space="preserve"> Indonesia </w:t>
      </w:r>
      <w:r w:rsidRPr="00561491">
        <w:rPr>
          <w:rStyle w:val="StyleBoldUnderline"/>
        </w:rPr>
        <w:t xml:space="preserve">and China </w:t>
      </w:r>
      <w:r w:rsidRPr="00CF4A70">
        <w:rPr>
          <w:rStyle w:val="StyleBoldUnderline"/>
          <w:highlight w:val="yellow"/>
        </w:rPr>
        <w:t>in the past five years</w:t>
      </w:r>
      <w:r w:rsidRPr="00561491">
        <w:rPr>
          <w:rStyle w:val="StyleBoldUnderline"/>
        </w:rPr>
        <w:t>,</w:t>
      </w:r>
      <w:r w:rsidRPr="00A37C52">
        <w:rPr>
          <w:sz w:val="20"/>
        </w:rPr>
        <w:t xml:space="preserve"> according to a new report by the Environmental Investigation Agency, a nongovernmental organization based in London. In some cases, Chinese citizens were caught trying to leave Indonesia with casques in their luggage. Charlotte Davies, a crime analyst at the environmental agency, wrote in an email that her agency would encourage all parties to the Convention on International Trade in Endangered Species of Wild Fauna and Flora “to report on whether they have made hornbill seizures so the international community may get a fuller picture on the situation.” </w:t>
      </w:r>
      <w:r w:rsidRPr="00561491">
        <w:rPr>
          <w:rStyle w:val="StyleBoldUnderline"/>
        </w:rPr>
        <w:t xml:space="preserve">The helmeted hornbill is an Appendix I species under the convention, meaning that </w:t>
      </w:r>
      <w:r w:rsidRPr="00CF4A70">
        <w:rPr>
          <w:rStyle w:val="StyleBoldUnderline"/>
          <w:highlight w:val="yellow"/>
        </w:rPr>
        <w:t>it is threatened with extinction</w:t>
      </w:r>
      <w:r w:rsidRPr="00A37C52">
        <w:rPr>
          <w:sz w:val="20"/>
        </w:rPr>
        <w:t xml:space="preserve"> and trade is permitted only in exceptional circumstances. China and all habitat countries in Southeast Asia are parties to the convention. Bans on commercial trade, however, have not slowed the decline of the bird’s population. </w:t>
      </w:r>
      <w:r w:rsidRPr="00561491">
        <w:rPr>
          <w:rStyle w:val="StyleBoldUnderline"/>
        </w:rPr>
        <w:t xml:space="preserve">Last year, </w:t>
      </w:r>
      <w:r w:rsidRPr="00CF4A70">
        <w:rPr>
          <w:rStyle w:val="StyleBoldUnderline"/>
          <w:highlight w:val="yellow"/>
        </w:rPr>
        <w:t xml:space="preserve">the </w:t>
      </w:r>
      <w:commentRangeStart w:id="2"/>
      <w:r w:rsidRPr="00CF4A70">
        <w:rPr>
          <w:rStyle w:val="StyleBoldUnderline"/>
          <w:highlight w:val="yellow"/>
        </w:rPr>
        <w:t>I</w:t>
      </w:r>
      <w:r w:rsidRPr="00937B2C">
        <w:rPr>
          <w:rStyle w:val="StyleBoldUnderline"/>
        </w:rPr>
        <w:t>nternational</w:t>
      </w:r>
      <w:r w:rsidRPr="00561491">
        <w:rPr>
          <w:rStyle w:val="StyleBoldUnderline"/>
        </w:rPr>
        <w:t xml:space="preserve"> </w:t>
      </w:r>
      <w:r w:rsidRPr="00CF4A70">
        <w:rPr>
          <w:rStyle w:val="StyleBoldUnderline"/>
          <w:highlight w:val="yellow"/>
        </w:rPr>
        <w:t>U</w:t>
      </w:r>
      <w:r w:rsidRPr="00561491">
        <w:rPr>
          <w:rStyle w:val="StyleBoldUnderline"/>
        </w:rPr>
        <w:t xml:space="preserve">nion for </w:t>
      </w:r>
      <w:r w:rsidRPr="00CF4A70">
        <w:rPr>
          <w:rStyle w:val="StyleBoldUnderline"/>
          <w:highlight w:val="yellow"/>
        </w:rPr>
        <w:t>C</w:t>
      </w:r>
      <w:r w:rsidRPr="00561491">
        <w:rPr>
          <w:rStyle w:val="StyleBoldUnderline"/>
        </w:rPr>
        <w:t xml:space="preserve">onservation of </w:t>
      </w:r>
      <w:r w:rsidRPr="00CF4A70">
        <w:rPr>
          <w:rStyle w:val="StyleBoldUnderline"/>
          <w:highlight w:val="yellow"/>
        </w:rPr>
        <w:t>N</w:t>
      </w:r>
      <w:r w:rsidRPr="00561491">
        <w:rPr>
          <w:rStyle w:val="StyleBoldUnderline"/>
        </w:rPr>
        <w:t>ature and Natural Resources</w:t>
      </w:r>
      <w:commentRangeEnd w:id="2"/>
      <w:r w:rsidR="00B944A1" w:rsidRPr="00561491">
        <w:rPr>
          <w:rStyle w:val="StyleBoldUnderline"/>
        </w:rPr>
        <w:commentReference w:id="2"/>
      </w:r>
      <w:r w:rsidRPr="00561491">
        <w:rPr>
          <w:rStyle w:val="StyleBoldUnderline"/>
        </w:rPr>
        <w:t xml:space="preserve">, </w:t>
      </w:r>
      <w:r w:rsidRPr="00A37C52">
        <w:rPr>
          <w:sz w:val="20"/>
        </w:rPr>
        <w:t xml:space="preserve">an organization based in Switzerland, </w:t>
      </w:r>
      <w:r w:rsidRPr="00CF4A70">
        <w:rPr>
          <w:rStyle w:val="StyleBoldUnderline"/>
          <w:highlight w:val="yellow"/>
        </w:rPr>
        <w:t>reclassified the helmeted hornbill as “critically endangered,”</w:t>
      </w:r>
      <w:r w:rsidRPr="00561491">
        <w:rPr>
          <w:rStyle w:val="StyleBoldUnderline"/>
        </w:rPr>
        <w:t xml:space="preserve"> </w:t>
      </w:r>
      <w:r w:rsidRPr="00A37C52">
        <w:rPr>
          <w:sz w:val="20"/>
        </w:rPr>
        <w:t xml:space="preserve">up from “near threatened” three years earlier. In China, the ivorylike casque is often carved into ornaments and sold as “red ivory,” because of its color, according to the environmental agency. Most of the seizures in China that the agency has documented took place in coastal cities in the southern provinces of Guangdong and Fujian and in Hong Kong. In one case in 2013, a suspect caught in possession of 76 casques in the city of Zhuhai was sentenced to five years in prison. Once inside China, traders transport casques to distributors or workshops for processing. In July 2014, law enforcement officers in Fujian Province found 286 skulls on a long-distance bus from Shenzhen. Officials said the package came from Hong Kong and put its value at “millions of renminbi,” according to a Chinese report cited by the environmental agency. China has joined the world in taking a stand against the trade in elephant and rhinoceros products. In September, during his state visit to the United States, </w:t>
      </w:r>
      <w:r w:rsidRPr="00561491">
        <w:rPr>
          <w:rStyle w:val="StyleBoldUnderline"/>
        </w:rPr>
        <w:t xml:space="preserve">President Xi Jinping pledged to “enact nearly complete bans on ivory import and export.” But some </w:t>
      </w:r>
      <w:r w:rsidRPr="00CF4A70">
        <w:rPr>
          <w:rStyle w:val="StyleBoldUnderline"/>
          <w:highlight w:val="yellow"/>
        </w:rPr>
        <w:t>conservationists worry that less celebrated but also threatened animals, including the helmeted hornbill, are being overlooked, becoming easy picks to meet the demand</w:t>
      </w:r>
      <w:r w:rsidRPr="00561491">
        <w:rPr>
          <w:rStyle w:val="StyleBoldUnderline"/>
        </w:rPr>
        <w:t xml:space="preserve">. </w:t>
      </w:r>
      <w:r w:rsidRPr="00A37C52">
        <w:rPr>
          <w:sz w:val="20"/>
        </w:rPr>
        <w:t xml:space="preserve">“Shifting to hornbill ivory is like grabbing a low-hanging fruit,” Yokyok Hadiprakarsa, the director of the Indonesian Hornbill Conservation Society, wrote in an email. Ms. Davies of the environmental agency wrote: </w:t>
      </w:r>
      <w:r w:rsidRPr="00CF4A70">
        <w:rPr>
          <w:rStyle w:val="StyleBoldUnderline"/>
          <w:highlight w:val="yellow"/>
        </w:rPr>
        <w:t>“Criminals can be opportunistic and will exploit legal loopholes as well as create new markets, so enforcement needs to keep up.”</w:t>
      </w:r>
    </w:p>
    <w:p w14:paraId="79470A8D" w14:textId="77777777" w:rsidR="00DC653D" w:rsidRDefault="00DC653D" w:rsidP="00DC653D">
      <w:pPr>
        <w:pStyle w:val="Heading4"/>
      </w:pPr>
      <w:r>
        <w:t xml:space="preserve">The IUCN can promote effective enforcement or regulations between multiple countries- empirics prove. Transnational enforcement is key to solve weak regulations/enforcement. </w:t>
      </w:r>
    </w:p>
    <w:p w14:paraId="356CBE55" w14:textId="77777777" w:rsidR="00DC653D" w:rsidRDefault="00DC653D" w:rsidP="00DC653D">
      <w:pPr>
        <w:rPr>
          <w:sz w:val="20"/>
        </w:rPr>
      </w:pPr>
      <w:r w:rsidRPr="008F1DE8">
        <w:rPr>
          <w:rStyle w:val="Style13ptBold"/>
        </w:rPr>
        <w:t>IUCN 8</w:t>
      </w:r>
      <w:r>
        <w:rPr>
          <w:sz w:val="20"/>
        </w:rPr>
        <w:t xml:space="preserve"> (International Union for the Conservation of Nature is a membership Union uniquely composed of both government and civil society organizations. It provides public, private and non-governmental organizations with the knowledge and tools that enable human progress, economic development and nature conservation to take place together.Created in 1948, IUCN has evolved into the world’s largest and most diverse environmental network. It harnesses the experience, resources and reach of its 1,300 Member organizations and the input of some 16,000 experts. IUCN is the global authority on the status of the natural world and the measures needed to safeguard it. Its experts are organized into six commissions dedicated to species survival, environmental law, protected areas, social and economic policy, ecosystem management, and education and communication.) May 2008 [http://www.iucn.org/sites/dev/files/import/downloads/chinese_forest_delegation_study_tour_2008.pdf] Accessed: 6/28/16 LGF</w:t>
      </w:r>
    </w:p>
    <w:p w14:paraId="27CE8724" w14:textId="77777777" w:rsidR="00DC653D" w:rsidRDefault="00DC653D" w:rsidP="00DC653D">
      <w:pPr>
        <w:rPr>
          <w:sz w:val="20"/>
        </w:rPr>
      </w:pPr>
      <w:r w:rsidRPr="00CF4A70">
        <w:rPr>
          <w:rStyle w:val="StyleBoldUnderline"/>
          <w:highlight w:val="yellow"/>
        </w:rPr>
        <w:t>At the EU–China FLEG conference in</w:t>
      </w:r>
      <w:r w:rsidRPr="008F1DE8">
        <w:rPr>
          <w:rStyle w:val="StyleBoldUnderline"/>
        </w:rPr>
        <w:t xml:space="preserve"> September </w:t>
      </w:r>
      <w:r w:rsidRPr="00CF4A70">
        <w:rPr>
          <w:rStyle w:val="StyleBoldUnderline"/>
          <w:highlight w:val="yellow"/>
        </w:rPr>
        <w:t>2007, the two parties agreed to</w:t>
      </w:r>
      <w:r w:rsidRPr="008F1DE8">
        <w:rPr>
          <w:rStyle w:val="StyleBoldUnderline"/>
        </w:rPr>
        <w:t xml:space="preserve"> a number of actions: both would </w:t>
      </w:r>
      <w:r w:rsidRPr="00CF4A70">
        <w:rPr>
          <w:rStyle w:val="StyleBoldUnderline"/>
          <w:highlight w:val="yellow"/>
        </w:rPr>
        <w:t>make a high political commitment to fighting illegal logging; they would establish mechanisms to tackle illegal practices and verify legality; and they would exchange information on trade, certification and other relevant issues</w:t>
      </w:r>
      <w:r w:rsidRPr="008F1DE8">
        <w:rPr>
          <w:rStyle w:val="StyleBoldUnderline"/>
        </w:rPr>
        <w:t>.</w:t>
      </w:r>
      <w:r w:rsidRPr="008F1DE8">
        <w:rPr>
          <w:sz w:val="20"/>
        </w:rPr>
        <w:t xml:space="preserve"> At a follow-up meeting between the European Commissioner for the Environment and the director of China’s State Forestry Administration (SFA) in April 2008*, both sides agreed to establish a coordination mechanism for FLEGT issues, and to cooperate further on forestry issues in Africa, especially in the Congo Basin countries. It was against this background that SFA welcomed and supported a study tour to West and Central Africa hosted by IUCN. Between 24 April and 10 May 2008, eight Chinese forest sector representatives† toured the countries of Ghana, Gabon and the Democratic Republic of Congo (DRC). </w:t>
      </w:r>
      <w:r w:rsidRPr="00CF4A70">
        <w:rPr>
          <w:rStyle w:val="StyleBoldUnderline"/>
          <w:highlight w:val="yellow"/>
        </w:rPr>
        <w:t>This learning exchange was supported by the IUCN</w:t>
      </w:r>
      <w:r w:rsidRPr="008F1DE8">
        <w:rPr>
          <w:rStyle w:val="StyleBoldUnderline"/>
        </w:rPr>
        <w:t xml:space="preserve"> project Building Multi-stakeholder Coalitions in Central and West Africa and China for the Negotiation and Implementation of Nationally Defined and Innovative Actions in Support of Forest Law Enforcement Governance and Trade </w:t>
      </w:r>
      <w:r w:rsidRPr="008F1DE8">
        <w:rPr>
          <w:sz w:val="20"/>
        </w:rPr>
        <w:t xml:space="preserve">(FLEGT) / Voluntary Partnership Agreements (VPAs). The project is financed by Britain’s Department for International Development (DFID). Support for the study tour also came from the Netherlands’ Directorate General for International Cooperation via another IUCN project, Livelihoods and Landscapes, and from Italy’s Directorate-General for Development Cooperation. SFA contributed to the cost of organising the study tour, and also helped to identify suitable participants, including a representative from the Ministry of Commerce and a technical expert from the Planning and Survey Institute, a subordinate office of SFA. Objectives and organisation of the study tour </w:t>
      </w:r>
      <w:r w:rsidRPr="008F1DE8">
        <w:rPr>
          <w:rStyle w:val="StyleBoldUnderline"/>
        </w:rPr>
        <w:t>The overall intent of the study tour was to engage China, as a major consumer of African forest products, in global discussions on FLEGT.</w:t>
      </w:r>
      <w:r w:rsidRPr="008F1DE8">
        <w:rPr>
          <w:sz w:val="20"/>
        </w:rPr>
        <w:t xml:space="preserve"> </w:t>
      </w:r>
      <w:r w:rsidRPr="00CF4A70">
        <w:rPr>
          <w:rStyle w:val="StyleBoldUnderline"/>
          <w:highlight w:val="yellow"/>
        </w:rPr>
        <w:t xml:space="preserve">Its specific objectives were: A To give participants a better understanding of the issues and trends, </w:t>
      </w:r>
      <w:r w:rsidRPr="00CF4A70">
        <w:rPr>
          <w:sz w:val="20"/>
          <w:highlight w:val="yellow"/>
        </w:rPr>
        <w:t xml:space="preserve">* </w:t>
      </w:r>
      <w:r w:rsidRPr="00CF4A70">
        <w:rPr>
          <w:rStyle w:val="StyleBoldUnderline"/>
          <w:highlight w:val="yellow"/>
        </w:rPr>
        <w:t>The meeting took place during the Sino-EU High Level Economic and Trade Dialogue, a mission to China by a delegation of nine commissioners</w:t>
      </w:r>
      <w:r w:rsidRPr="008F1DE8">
        <w:rPr>
          <w:sz w:val="20"/>
        </w:rPr>
        <w:t xml:space="preserve"> led by the EC President, José Manuel Barroso. </w:t>
      </w:r>
      <w:r w:rsidRPr="00CF4A70">
        <w:rPr>
          <w:rStyle w:val="StyleBoldUnderline"/>
          <w:highlight w:val="yellow"/>
        </w:rPr>
        <w:t>as well as the policy framework, in forest law enforcement, governance and trade in selected Central and West African countries.</w:t>
      </w:r>
      <w:r w:rsidRPr="005D1FE3">
        <w:rPr>
          <w:rStyle w:val="StyleBoldUnderline"/>
        </w:rPr>
        <w:t xml:space="preserve"> </w:t>
      </w:r>
      <w:r w:rsidRPr="008F1DE8">
        <w:rPr>
          <w:sz w:val="20"/>
        </w:rPr>
        <w:t>A To strengthen technical support to African forestry development and promote China’s engagement in Africa. A To contribute to finding ways to guide the activities of Chinese forestry companies, such as explaining African laws to them. A To understand the operation and impacts of Chinese forestry companies in Central and West Africa. A To explore opportunities for further collaboration in forestry. This included the possibility of bringing ideas to the attention of finance and commerce ministries in both China and Africa for possible development under the Forum on China–Africa Cooperation (FOCAC).</w:t>
      </w:r>
    </w:p>
    <w:p w14:paraId="771E2ECD" w14:textId="1D73D0CD" w:rsidR="00DC653D" w:rsidRPr="00DC653D" w:rsidRDefault="00DC653D" w:rsidP="00DC653D">
      <w:pPr>
        <w:pStyle w:val="Heading4"/>
      </w:pPr>
      <w:r w:rsidRPr="00DC653D">
        <w:t xml:space="preserve">The plan acts to challenge inequalities between humans and non-humans. This is key to resolve all environmental impacts. </w:t>
      </w:r>
      <w:r>
        <w:t xml:space="preserve">Starting with endangered species is key to start a revolution to protect all other non-humans. </w:t>
      </w:r>
    </w:p>
    <w:p w14:paraId="08229170" w14:textId="44753897" w:rsidR="00DC653D" w:rsidRDefault="00DC653D" w:rsidP="00DC653D">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1-2 Accessed: 7/7/16 LGF</w:t>
      </w:r>
    </w:p>
    <w:p w14:paraId="112AA256" w14:textId="6CCC5D24" w:rsidR="00A95652" w:rsidRDefault="00DC653D" w:rsidP="003E0126">
      <w:pPr>
        <w:rPr>
          <w:rStyle w:val="StyleBoldUnderline"/>
        </w:rPr>
      </w:pPr>
      <w:r>
        <w:t xml:space="preserve">But then not much about our behaviour in relation to the ecological crisis has been rational, if we are careful and critical about the meaning of that term. </w:t>
      </w:r>
      <w:r w:rsidRPr="00CF4A70">
        <w:rPr>
          <w:rStyle w:val="StyleBoldUnderline"/>
          <w:highlight w:val="yellow"/>
        </w:rPr>
        <w:t>The failure of dominant national and international political institutions to meet the situation of ecological crisis could not be more clear</w:t>
      </w:r>
      <w:r w:rsidRPr="00D0399D">
        <w:rPr>
          <w:rStyle w:val="StyleBoldUnderline"/>
        </w:rPr>
        <w:t>, a course likely to ensure our demise</w:t>
      </w:r>
      <w:r>
        <w:t xml:space="preserve"> even if the world were not overhung by the shadow of continuing warfare. The often-invoked term ‘sustainability’ tends to obscure the seriousness of the situation; clearly no culture which sets in motion massive processes of biospheric degradation which it has normalised, and which it cannot respond to or correct can hope to survive for very long. </w:t>
      </w:r>
      <w:r w:rsidRPr="0026438E">
        <w:rPr>
          <w:rStyle w:val="StyleBoldUnderline"/>
        </w:rPr>
        <w:t>We hear of</w:t>
      </w:r>
      <w:r w:rsidRPr="00D0399D">
        <w:rPr>
          <w:rStyle w:val="StyleBoldUnderline"/>
        </w:rPr>
        <w:t xml:space="preserve"> the failure and permanent endangerment of many of the world’s oldest and greatest ﬁsheries, </w:t>
      </w:r>
      <w:r w:rsidRPr="00CF4A70">
        <w:rPr>
          <w:rStyle w:val="StyleBoldUnderline"/>
          <w:highlight w:val="yellow"/>
        </w:rPr>
        <w:t>the continuing destruction of</w:t>
      </w:r>
      <w:r w:rsidRPr="00D0399D">
        <w:rPr>
          <w:rStyle w:val="StyleBoldUnderline"/>
        </w:rPr>
        <w:t xml:space="preserve"> its </w:t>
      </w:r>
      <w:r w:rsidRPr="00CF4A70">
        <w:rPr>
          <w:rStyle w:val="StyleBoldUnderline"/>
          <w:highlight w:val="yellow"/>
        </w:rPr>
        <w:t>tropical forests</w:t>
      </w:r>
      <w:r w:rsidRPr="00D0399D">
        <w:rPr>
          <w:rStyle w:val="StyleBoldUnderline"/>
        </w:rPr>
        <w:t xml:space="preserve"> and the loss of much of its agricultural land and up to half its species within the next thirty years. Although the long-term portent of such processes potentially disruptive to survival as </w:t>
      </w:r>
      <w:r w:rsidRPr="00CF4A70">
        <w:rPr>
          <w:rStyle w:val="StyleBoldUnderline"/>
          <w:highlight w:val="yellow"/>
        </w:rPr>
        <w:t>deforestation, global warming and ocean degradation, is not yet fully grasped</w:t>
      </w:r>
      <w:r w:rsidRPr="00D0399D">
        <w:rPr>
          <w:rStyle w:val="StyleBoldUnderline"/>
        </w:rPr>
        <w:t xml:space="preserve">, </w:t>
      </w:r>
      <w:r>
        <w:t xml:space="preserve">and devastating forms of positive-feedback are a real possibility, a low priority is being accorded the attempt to deal with them. This is not a rational course, and if we are told it is, we need to look more carefully at what is meant by ‘rational’. </w:t>
      </w:r>
      <w:r w:rsidRPr="00CF4A70">
        <w:rPr>
          <w:rStyle w:val="StyleBoldUnderline"/>
          <w:highlight w:val="yellow"/>
        </w:rPr>
        <w:t>It is a common observation that the necessary social change which might begin to reduce this impact</w:t>
      </w:r>
      <w:r w:rsidRPr="00D0399D">
        <w:rPr>
          <w:rStyle w:val="StyleBoldUnderline"/>
        </w:rPr>
        <w:t xml:space="preserve"> and begin the construction of </w:t>
      </w:r>
      <w:r w:rsidRPr="00CF4A70">
        <w:rPr>
          <w:rStyle w:val="StyleBoldUnderline"/>
          <w:highlight w:val="yellow"/>
        </w:rPr>
        <w:t>a society capable of surviving has not been occurring.</w:t>
      </w:r>
      <w:r w:rsidRPr="00D0399D">
        <w:rPr>
          <w:rStyle w:val="StyleBoldUnderline"/>
        </w:rPr>
        <w:t xml:space="preserve"> </w:t>
      </w:r>
      <w:r w:rsidRPr="0026438E">
        <w:rPr>
          <w:rStyle w:val="StyleBoldUnderline"/>
        </w:rPr>
        <w:t xml:space="preserve">We </w:t>
      </w:r>
      <w:r w:rsidRPr="00CF4A70">
        <w:rPr>
          <w:rStyle w:val="StyleBoldUnderline"/>
          <w:highlight w:val="yellow"/>
        </w:rPr>
        <w:t>are mostly going backwards</w:t>
      </w:r>
      <w:r w:rsidRPr="00D0399D">
        <w:rPr>
          <w:rStyle w:val="StyleBoldUnderline"/>
        </w:rPr>
        <w:t xml:space="preserve"> in the key area of containing energy consumption, and are facing growing pollution of land, air and water, </w:t>
      </w:r>
      <w:r>
        <w:t xml:space="preserve">growing problems of the destruction of the forests, the ozone layer, global warming, acid rain, the disposal of toxic wastes, </w:t>
      </w:r>
      <w:r w:rsidRPr="00D0399D">
        <w:rPr>
          <w:rStyle w:val="StyleBoldUnderline"/>
        </w:rPr>
        <w:t>as well as the multiple crises</w:t>
      </w:r>
      <w:r>
        <w:t xml:space="preserve"> of rationalist agriculture. </w:t>
      </w:r>
      <w:r w:rsidRPr="00CF4A70">
        <w:rPr>
          <w:rStyle w:val="StyleBoldUnderline"/>
          <w:highlight w:val="yellow"/>
        </w:rPr>
        <w:t>Our failure to situate dominant forms of human society ecologically is matched by our failure to situate non-humans ethically, as the plight of non-human species continues to worsen</w:t>
      </w:r>
      <w:r>
        <w:t xml:space="preserve">. Rationalised intensive agriculture not only inﬂicts intolerable living conditions on animals, but increasingly requires massive slaughtering events to stem the disease outbreaks its conditions foster. On the wild side too, primate researchers speak of an ‘animal holocaust’: </w:t>
      </w:r>
      <w:r w:rsidRPr="00CF4A70">
        <w:rPr>
          <w:rStyle w:val="StyleBoldUnderline"/>
          <w:highlight w:val="yellow"/>
        </w:rPr>
        <w:t>we hear of the massive displacement of orang-utans, the slaughter of African gorillas, ivory is once again on the world trade menu, and there is a movement to resume the full-scale slaughter of whales. If even the largest and most closely related animal species are not spared extinction in the wild, what ultimate hope is there for the rest of nature?</w:t>
      </w:r>
      <w:r>
        <w:rPr>
          <w:rStyle w:val="StyleBoldUnderline"/>
        </w:rPr>
        <w:t xml:space="preserve"> </w:t>
      </w:r>
    </w:p>
    <w:p w14:paraId="7BF622D7" w14:textId="28E164B3" w:rsidR="005D1FE3" w:rsidRDefault="00A63BAB" w:rsidP="00A63BAB">
      <w:pPr>
        <w:pStyle w:val="Heading4"/>
      </w:pPr>
      <w:r>
        <w:t xml:space="preserve">The plan challenges human-centric domination of land and non-humans, controlling human involvement is key to the survival of ecosystems. </w:t>
      </w:r>
    </w:p>
    <w:p w14:paraId="606D66A1" w14:textId="4AE3B638" w:rsidR="005D1FE3" w:rsidRPr="005D1FE3" w:rsidRDefault="005D1FE3" w:rsidP="005D1FE3">
      <w:r w:rsidRPr="00D0399D">
        <w:rPr>
          <w:rStyle w:val="Style13ptBold"/>
        </w:rPr>
        <w:t>Plumwood 2</w:t>
      </w:r>
      <w:r>
        <w:t xml:space="preserve"> (Val, Australian Research Council Fellow at the University of Sydney. She is an environmental activist, and a pioneer of environmental philosophy.) (Environmental Culture: The ecological crisis of reason) pg. 29 Accessed: 7/10/16 LGF</w:t>
      </w:r>
    </w:p>
    <w:p w14:paraId="2CA39E99" w14:textId="72A20348" w:rsidR="005D1FE3" w:rsidRPr="005D1FE3" w:rsidRDefault="005D1FE3" w:rsidP="005D1FE3">
      <w:pPr>
        <w:rPr>
          <w:sz w:val="20"/>
        </w:rPr>
      </w:pPr>
      <w:r w:rsidRPr="00CF4A70">
        <w:rPr>
          <w:rStyle w:val="StyleBoldUnderline"/>
          <w:highlight w:val="yellow"/>
        </w:rPr>
        <w:t>One of the consequences of this denial and treatment of the ecosphere</w:t>
      </w:r>
      <w:r w:rsidRPr="005D1FE3">
        <w:rPr>
          <w:sz w:val="20"/>
        </w:rPr>
        <w:t xml:space="preserve"> as externality </w:t>
      </w:r>
      <w:r w:rsidRPr="00CF4A70">
        <w:rPr>
          <w:rStyle w:val="StyleBoldUnderline"/>
          <w:highlight w:val="yellow"/>
        </w:rPr>
        <w:t>is that its continued performance in supporting ‘civilisation’ is assumed, but restraint is not exercised or resources made available to enable it to reproduce or to continue to function without decline in that role.</w:t>
      </w:r>
      <w:r w:rsidRPr="000C108B">
        <w:rPr>
          <w:rStyle w:val="StyleBoldUnderline"/>
        </w:rPr>
        <w:t xml:space="preserve"> This kind of denial of ecological embeddedness appears throughout cultures in the grip of hegemonic reason, </w:t>
      </w:r>
      <w:r w:rsidRPr="005D1FE3">
        <w:rPr>
          <w:sz w:val="20"/>
        </w:rPr>
        <w:t xml:space="preserve">which develop dysfunctional blindspots where culture and nature interface, (for example the centric delusion that humans live in culture and non-humans in nature). </w:t>
      </w:r>
      <w:r w:rsidRPr="00CF4A70">
        <w:rPr>
          <w:rStyle w:val="StyleBoldUnderline"/>
          <w:highlight w:val="yellow"/>
        </w:rPr>
        <w:t>Centric global economic systems of property formation are shaped in terms of the rationality of the master subject as such an autonomous, separative self.</w:t>
      </w:r>
      <w:r w:rsidRPr="000C108B">
        <w:rPr>
          <w:rStyle w:val="StyleBoldUnderline"/>
        </w:rPr>
        <w:t xml:space="preserve"> </w:t>
      </w:r>
      <w:r w:rsidRPr="00CF4A70">
        <w:rPr>
          <w:rStyle w:val="StyleBoldUnderline"/>
          <w:highlight w:val="yellow"/>
        </w:rPr>
        <w:t>They erase the agency of both social others and of nature, both as land and as pre-existing, enabling annexation of ecological systems and their products,</w:t>
      </w:r>
      <w:r w:rsidRPr="000C108B">
        <w:rPr>
          <w:rStyle w:val="StyleBoldUnderline"/>
        </w:rPr>
        <w:t xml:space="preserve"> </w:t>
      </w:r>
      <w:r w:rsidRPr="005D1FE3">
        <w:rPr>
          <w:sz w:val="20"/>
        </w:rPr>
        <w:t xml:space="preserve">just as they erase or downgrade the agency involved in ‘women’s work’.27 This is a centrist monological structure and it has the irrationalities and blindspots of a centrist system. But at the same time it is less powerful than it knows, and partly </w:t>
      </w:r>
      <w:r w:rsidRPr="00CF4A70">
        <w:rPr>
          <w:rStyle w:val="StyleBoldUnderline"/>
          <w:highlight w:val="yellow"/>
        </w:rPr>
        <w:t>because its dynamic of colonisation denies it certain kinds of knowledge – especially self-knowledge</w:t>
      </w:r>
      <w:r w:rsidRPr="005D1FE3">
        <w:rPr>
          <w:sz w:val="20"/>
        </w:rPr>
        <w:t xml:space="preserve">, knowledge of its own limits, and certain knowledges of the other. </w:t>
      </w:r>
      <w:r w:rsidRPr="000C108B">
        <w:rPr>
          <w:rStyle w:val="StyleBoldUnderline"/>
        </w:rPr>
        <w:t xml:space="preserve">It can easily come to believe its own propaganda; </w:t>
      </w:r>
      <w:r w:rsidRPr="00A63BAB">
        <w:rPr>
          <w:rStyle w:val="StyleBoldUnderline"/>
        </w:rPr>
        <w:t>eventually it really comes to thin</w:t>
      </w:r>
      <w:r w:rsidR="00A63BAB" w:rsidRPr="00A63BAB">
        <w:rPr>
          <w:rStyle w:val="StyleBoldUnderline"/>
        </w:rPr>
        <w:t xml:space="preserve">k it can do without the others, </w:t>
      </w:r>
      <w:r w:rsidRPr="00A63BAB">
        <w:rPr>
          <w:rStyle w:val="StyleBoldUnderline"/>
        </w:rPr>
        <w:t>that it has succeeded in making them dispensable</w:t>
      </w:r>
      <w:r w:rsidRPr="00A63BAB">
        <w:rPr>
          <w:sz w:val="20"/>
        </w:rPr>
        <w:t>.</w:t>
      </w:r>
      <w:r w:rsidRPr="005D1FE3">
        <w:rPr>
          <w:sz w:val="20"/>
        </w:rPr>
        <w:t xml:space="preserve"> </w:t>
      </w:r>
    </w:p>
    <w:p w14:paraId="28DD9A78" w14:textId="3EED7738" w:rsidR="002235B8" w:rsidRDefault="002235B8" w:rsidP="002235B8">
      <w:pPr>
        <w:pStyle w:val="Heading3"/>
      </w:pPr>
      <w:r>
        <w:t>Enforcement Solves</w:t>
      </w:r>
    </w:p>
    <w:p w14:paraId="302BE798" w14:textId="18AF2002" w:rsidR="002235B8" w:rsidRDefault="00C006E8" w:rsidP="002235B8">
      <w:pPr>
        <w:pStyle w:val="Heading4"/>
      </w:pPr>
      <w:r>
        <w:t xml:space="preserve">Strengthening legal enforcement through governmental organizations can create effect policies to protect tigers and other wildlife. </w:t>
      </w:r>
    </w:p>
    <w:p w14:paraId="53DD83A9" w14:textId="337B9AF4" w:rsidR="002235B8" w:rsidRPr="002235B8" w:rsidRDefault="002235B8" w:rsidP="002235B8">
      <w:r w:rsidRPr="00E32C50">
        <w:rPr>
          <w:rStyle w:val="Style13ptBold"/>
        </w:rPr>
        <w:t>Kasnoff ND</w:t>
      </w:r>
      <w:r>
        <w:t xml:space="preserve"> (Craig, Endangered Species Journalist. As a writer his work has appeared in the The Christian Science Monitor, The Seattle Times, and other regional and national publications. His early investigative environmental writing was recognized by the Society of Professional Journalists and the Fund for Investigative Journalism.) [http://www.tigersincrisis.com/laws_and_support.htm] Accessed: 7/11/16 LGF</w:t>
      </w:r>
    </w:p>
    <w:p w14:paraId="5A74BD16" w14:textId="4784FCA8" w:rsidR="002235B8" w:rsidRDefault="002235B8" w:rsidP="002235B8">
      <w:r w:rsidRPr="00E32185">
        <w:rPr>
          <w:rStyle w:val="StyleBoldUnderline"/>
        </w:rPr>
        <w:t>Strengthen legal structures and enforcement of tiger protection laws. Wildlife experts must continue to work with national governments and international forums to initiate and strengthen local anti-hunting laws and global policies</w:t>
      </w:r>
      <w:r w:rsidRPr="002235B8">
        <w:rPr>
          <w:sz w:val="20"/>
        </w:rPr>
        <w:t>, such as CITES. In addition, on-the-ground protected-area guards and staffs must be legally empowered and adequately equipped to enforce such laws and help save this endangered species</w:t>
      </w:r>
      <w:r w:rsidRPr="00E32185">
        <w:rPr>
          <w:rStyle w:val="StyleBoldUnderline"/>
        </w:rPr>
        <w:t>. International governmental and non-governmental organizations can coordinate policies and targeted economic sanctions to pressure tiger-range governments to increase their political commitment to endangered tiger protection.</w:t>
      </w:r>
      <w:r w:rsidRPr="002235B8">
        <w:rPr>
          <w:sz w:val="20"/>
        </w:rPr>
        <w:t xml:space="preserve"> Develop long-term political and economic incentives. </w:t>
      </w:r>
      <w:r w:rsidRPr="00E32185">
        <w:rPr>
          <w:rStyle w:val="StyleBoldUnderline"/>
        </w:rPr>
        <w:t>Conservation groups and governmental organizations are working with community-based groups and rural households to develop political and economic incentives to support and participate in conservation programs.</w:t>
      </w:r>
      <w:r w:rsidRPr="002235B8">
        <w:rPr>
          <w:sz w:val="20"/>
        </w:rPr>
        <w:t xml:space="preserve"> In order to reduce the number of endangered tigers killed by people who, lured by money, risk breaking protective laws, educational and conservation programs must address the economic needs and attitudes of poor communities. </w:t>
      </w:r>
      <w:r w:rsidRPr="00E32185">
        <w:rPr>
          <w:rStyle w:val="StyleBoldUnderline"/>
        </w:rPr>
        <w:t>Increase participation in international forums. International wildlife conservation groups must strongly encourage tiger-range countries, particularly those which share common borders and/or tiger populations, to cooperate and coordinate their wildlife conservation and protection efforts.</w:t>
      </w:r>
    </w:p>
    <w:p w14:paraId="205D8614" w14:textId="222AAE7D" w:rsidR="002235B8" w:rsidRPr="002235B8" w:rsidRDefault="002235B8" w:rsidP="002235B8"/>
    <w:p w14:paraId="1EE44D96" w14:textId="77777777" w:rsidR="002235B8" w:rsidRDefault="002235B8" w:rsidP="002235B8">
      <w:pPr>
        <w:pStyle w:val="Heading3"/>
      </w:pPr>
      <w:r>
        <w:t>AT: Why US?</w:t>
      </w:r>
    </w:p>
    <w:p w14:paraId="37813881" w14:textId="4399D370" w:rsidR="002235B8" w:rsidRPr="000C02EA" w:rsidRDefault="002235B8" w:rsidP="002235B8">
      <w:pPr>
        <w:pStyle w:val="Heading4"/>
      </w:pPr>
      <w:r>
        <w:t>Their assumption that this should be “China’s problem” recreates special rem</w:t>
      </w:r>
      <w:r w:rsidR="00C33CF8">
        <w:t>oteness where we constantly pass</w:t>
      </w:r>
      <w:r>
        <w:t xml:space="preserve"> ecological problems to another actor instead of understanding the effects of ourselves on the crisis. </w:t>
      </w:r>
    </w:p>
    <w:p w14:paraId="73616B80" w14:textId="77777777" w:rsidR="002235B8" w:rsidRPr="000C02EA" w:rsidRDefault="002235B8" w:rsidP="002235B8">
      <w:r w:rsidRPr="00D0399D">
        <w:rPr>
          <w:rStyle w:val="Style13ptBold"/>
        </w:rPr>
        <w:t>Plumwood 2</w:t>
      </w:r>
      <w:r>
        <w:t xml:space="preserve"> (Val, Australian Research Council Fellow at the University of Sydney. She is an environmental activist, and a pioneer of environmental philosophy.) (Environmental Culture: The ecological crisis of reason) pg. 72-73 Accessed: 7/10/16 LGF</w:t>
      </w:r>
    </w:p>
    <w:p w14:paraId="7B660801" w14:textId="77777777" w:rsidR="002235B8" w:rsidRPr="000C02EA" w:rsidRDefault="002235B8" w:rsidP="002235B8">
      <w:r w:rsidRPr="00EE3A5A">
        <w:rPr>
          <w:rStyle w:val="StyleBoldUnderline"/>
        </w:rPr>
        <w:t>The most obvious way of avoiding the ecological consequences of your decisions</w:t>
      </w:r>
      <w:r>
        <w:rPr>
          <w:rStyle w:val="StyleBoldUnderline"/>
        </w:rPr>
        <w:t xml:space="preserve"> </w:t>
      </w:r>
      <w:r w:rsidRPr="00EE3A5A">
        <w:rPr>
          <w:rStyle w:val="StyleBoldUnderline"/>
        </w:rPr>
        <w:t>is</w:t>
      </w:r>
      <w:r>
        <w:rPr>
          <w:rStyle w:val="StyleBoldUnderline"/>
        </w:rPr>
        <w:t xml:space="preserve"> </w:t>
      </w:r>
      <w:r w:rsidRPr="00EE3A5A">
        <w:rPr>
          <w:rStyle w:val="StyleBoldUnderline"/>
        </w:rPr>
        <w:t>living</w:t>
      </w:r>
      <w:r>
        <w:rPr>
          <w:rStyle w:val="StyleBoldUnderline"/>
        </w:rPr>
        <w:t xml:space="preserve"> </w:t>
      </w:r>
      <w:r w:rsidRPr="00EE3A5A">
        <w:rPr>
          <w:rStyle w:val="StyleBoldUnderline"/>
        </w:rPr>
        <w:t>somewhere</w:t>
      </w:r>
      <w:r>
        <w:rPr>
          <w:rStyle w:val="StyleBoldUnderline"/>
        </w:rPr>
        <w:t xml:space="preserve"> </w:t>
      </w:r>
      <w:r w:rsidRPr="00EE3A5A">
        <w:rPr>
          <w:rStyle w:val="StyleBoldUnderline"/>
        </w:rPr>
        <w:t>remote</w:t>
      </w:r>
      <w:r>
        <w:rPr>
          <w:rStyle w:val="StyleBoldUnderline"/>
        </w:rPr>
        <w:t xml:space="preserve"> </w:t>
      </w:r>
      <w:r w:rsidRPr="00EE3A5A">
        <w:rPr>
          <w:rStyle w:val="StyleBoldUnderline"/>
        </w:rPr>
        <w:t>from</w:t>
      </w:r>
      <w:r>
        <w:rPr>
          <w:rStyle w:val="StyleBoldUnderline"/>
        </w:rPr>
        <w:t xml:space="preserve"> </w:t>
      </w:r>
      <w:r w:rsidRPr="00EE3A5A">
        <w:rPr>
          <w:rStyle w:val="StyleBoldUnderline"/>
        </w:rPr>
        <w:t>the</w:t>
      </w:r>
      <w:r>
        <w:rPr>
          <w:rStyle w:val="StyleBoldUnderline"/>
        </w:rPr>
        <w:t xml:space="preserve"> </w:t>
      </w:r>
      <w:r w:rsidRPr="00EE3A5A">
        <w:rPr>
          <w:rStyle w:val="StyleBoldUnderline"/>
        </w:rPr>
        <w:t>places</w:t>
      </w:r>
      <w:r>
        <w:rPr>
          <w:rStyle w:val="StyleBoldUnderline"/>
        </w:rPr>
        <w:t xml:space="preserve"> </w:t>
      </w:r>
      <w:r w:rsidRPr="00EE3A5A">
        <w:rPr>
          <w:rStyle w:val="StyleBoldUnderline"/>
        </w:rPr>
        <w:t>and</w:t>
      </w:r>
      <w:r>
        <w:rPr>
          <w:rStyle w:val="StyleBoldUnderline"/>
        </w:rPr>
        <w:t xml:space="preserve"> </w:t>
      </w:r>
      <w:r w:rsidRPr="00EE3A5A">
        <w:rPr>
          <w:rStyle w:val="StyleBoldUnderline"/>
        </w:rPr>
        <w:t>people</w:t>
      </w:r>
      <w:r>
        <w:rPr>
          <w:rStyle w:val="StyleBoldUnderline"/>
        </w:rPr>
        <w:t xml:space="preserve"> </w:t>
      </w:r>
      <w:r w:rsidRPr="00EE3A5A">
        <w:rPr>
          <w:rStyle w:val="StyleBoldUnderline"/>
        </w:rPr>
        <w:t>they</w:t>
      </w:r>
      <w:r>
        <w:rPr>
          <w:rStyle w:val="StyleBoldUnderline"/>
        </w:rPr>
        <w:t xml:space="preserve"> </w:t>
      </w:r>
      <w:r w:rsidRPr="00EE3A5A">
        <w:rPr>
          <w:rStyle w:val="StyleBoldUnderline"/>
        </w:rPr>
        <w:t xml:space="preserve">affect, </w:t>
      </w:r>
      <w:r>
        <w:rPr>
          <w:rStyle w:val="StyleBoldUnderline"/>
        </w:rPr>
        <w:t>spatial</w:t>
      </w:r>
      <w:r w:rsidRPr="00EE3A5A">
        <w:rPr>
          <w:rStyle w:val="StyleBoldUnderline"/>
        </w:rPr>
        <w:t xml:space="preserve"> remoteness.</w:t>
      </w:r>
      <w:r w:rsidRPr="000C02EA">
        <w:rPr>
          <w:sz w:val="20"/>
        </w:rPr>
        <w:t xml:space="preserve"> But the sort of conditions that can distance a decision</w:t>
      </w:r>
      <w:r>
        <w:rPr>
          <w:sz w:val="20"/>
        </w:rPr>
        <w:t xml:space="preserve"> </w:t>
      </w:r>
      <w:r w:rsidRPr="000C02EA">
        <w:rPr>
          <w:sz w:val="20"/>
        </w:rPr>
        <w:t>maker</w:t>
      </w:r>
      <w:r>
        <w:rPr>
          <w:sz w:val="20"/>
        </w:rPr>
        <w:t xml:space="preserve"> </w:t>
      </w:r>
      <w:r w:rsidRPr="000C02EA">
        <w:rPr>
          <w:sz w:val="20"/>
        </w:rPr>
        <w:t>from</w:t>
      </w:r>
      <w:r>
        <w:rPr>
          <w:sz w:val="20"/>
        </w:rPr>
        <w:t xml:space="preserve"> </w:t>
      </w:r>
      <w:r w:rsidRPr="000C02EA">
        <w:rPr>
          <w:sz w:val="20"/>
        </w:rPr>
        <w:t>consequences</w:t>
      </w:r>
      <w:r>
        <w:rPr>
          <w:sz w:val="20"/>
        </w:rPr>
        <w:t xml:space="preserve"> </w:t>
      </w:r>
      <w:r w:rsidRPr="000C02EA">
        <w:rPr>
          <w:sz w:val="20"/>
        </w:rPr>
        <w:t>is</w:t>
      </w:r>
      <w:r>
        <w:rPr>
          <w:sz w:val="20"/>
        </w:rPr>
        <w:t xml:space="preserve"> </w:t>
      </w:r>
      <w:r w:rsidRPr="000C02EA">
        <w:rPr>
          <w:sz w:val="20"/>
        </w:rPr>
        <w:t>much</w:t>
      </w:r>
      <w:r>
        <w:rPr>
          <w:sz w:val="20"/>
        </w:rPr>
        <w:t xml:space="preserve"> </w:t>
      </w:r>
      <w:r w:rsidRPr="000C02EA">
        <w:rPr>
          <w:sz w:val="20"/>
        </w:rPr>
        <w:t>more</w:t>
      </w:r>
      <w:r>
        <w:rPr>
          <w:sz w:val="20"/>
        </w:rPr>
        <w:t xml:space="preserve"> </w:t>
      </w:r>
      <w:r w:rsidRPr="000C02EA">
        <w:rPr>
          <w:sz w:val="20"/>
        </w:rPr>
        <w:t>than</w:t>
      </w:r>
      <w:r>
        <w:rPr>
          <w:sz w:val="20"/>
        </w:rPr>
        <w:t xml:space="preserve"> </w:t>
      </w:r>
      <w:r w:rsidRPr="000C02EA">
        <w:rPr>
          <w:sz w:val="20"/>
        </w:rPr>
        <w:t>just</w:t>
      </w:r>
      <w:r>
        <w:rPr>
          <w:sz w:val="20"/>
        </w:rPr>
        <w:t xml:space="preserve"> </w:t>
      </w:r>
      <w:r w:rsidRPr="000C02EA">
        <w:rPr>
          <w:sz w:val="20"/>
        </w:rPr>
        <w:t>spatial</w:t>
      </w:r>
      <w:r>
        <w:rPr>
          <w:sz w:val="20"/>
        </w:rPr>
        <w:t xml:space="preserve"> </w:t>
      </w:r>
      <w:r w:rsidRPr="000C02EA">
        <w:rPr>
          <w:sz w:val="20"/>
        </w:rPr>
        <w:t>remoteness,</w:t>
      </w:r>
      <w:r>
        <w:rPr>
          <w:sz w:val="20"/>
        </w:rPr>
        <w:t xml:space="preserve"> </w:t>
      </w:r>
      <w:r w:rsidRPr="000C02EA">
        <w:rPr>
          <w:sz w:val="20"/>
        </w:rPr>
        <w:t xml:space="preserve">which is just one of the distortions that can make decision chains ecologically irresponsible and irrational. If we generalise bioregionalists’ insights about decision-makers bearing consequences, we can see other relevant kinds of remoteness. They </w:t>
      </w:r>
      <w:r w:rsidRPr="00EE3A5A">
        <w:rPr>
          <w:rStyle w:val="StyleBoldUnderline"/>
        </w:rPr>
        <w:t>include consequential remoteness (where the consequences fall systematically on some other person or group leaving the originator unaffected),</w:t>
      </w:r>
      <w:r w:rsidRPr="000C02EA">
        <w:rPr>
          <w:sz w:val="20"/>
        </w:rPr>
        <w:t xml:space="preserve"> communicative and epistemic remoteness (where there is poor or blocked communication with those affected which weakens knowledge and motivation about ecological relationships), and temporal remoteness (being remote from the effect of decisions on the future). The air conditioner is a prize piece of technological remoteness, generating thermal well-being in places of prominence and privilege by generating thermal and other ills it takes no responsibility for in</w:t>
      </w:r>
      <w:r>
        <w:rPr>
          <w:sz w:val="20"/>
        </w:rPr>
        <w:t xml:space="preserve"> </w:t>
      </w:r>
      <w:r w:rsidRPr="000C02EA">
        <w:rPr>
          <w:sz w:val="20"/>
        </w:rPr>
        <w:t>remote or disregarded ‘waste’ places conceived as ‘externality’, including the biosphere. An understanding of the effect of remoteness may hold the key to making ecological rationality compatible with democracy and avoiding authoritarian or highly centralised approaches to securing sustainability. There is a convergence between minimising remoteness in a decision making system and maximising democracy in Mill and Dewey’s sense that those who bear consequences in a democratic system must have a proportionate share in the relevant decision-making.</w:t>
      </w:r>
      <w:r w:rsidRPr="00EE3A5A">
        <w:rPr>
          <w:rStyle w:val="StyleBoldUnderline"/>
        </w:rPr>
        <w:t>21 The close connection between remoteness and bad decision-making means that the sharing of consequences and risks, especially in the ecological case, is an important criterion for determining political and decision procedures, communities and boundaries</w:t>
      </w:r>
      <w:r w:rsidRPr="000C02EA">
        <w:rPr>
          <w:sz w:val="20"/>
        </w:rPr>
        <w:t xml:space="preserve">. The concept of remoteness also provides a way to focus on the kinds of political patterns that make some places better at the price of making other more distant places ecologically worse. </w:t>
      </w:r>
      <w:r w:rsidRPr="00EE3A5A">
        <w:rPr>
          <w:rStyle w:val="StyleBoldUnderline"/>
        </w:rPr>
        <w:t>Remoteness covers not only those direct consequential forms in which those who make decisions are enabled to avoid their adverse ecological consequences, but also communicative and epistemological forms of remoteness, in which they are remote from news or knowledge of these consequences.</w:t>
      </w:r>
      <w:r w:rsidRPr="000C02EA">
        <w:rPr>
          <w:sz w:val="20"/>
        </w:rPr>
        <w:t xml:space="preserve"> This kind of remoteness can involve communicative barriers or compartmentalisation both between decision-makers and damage to non-human nature, and also between decision-makers and those human beings associated with damaged nature. Remoteness principles thus conﬁrm what the ecological behaviour of stratiﬁed and authoritarian systems also suggests, that an ecologically rational society cannot be found where the kinds of political structures and culture necessary for human justice and communicativeness are also lacking. The same point applies to nature itself. As Hayward observes </w:t>
      </w:r>
      <w:r w:rsidRPr="00EE3A5A">
        <w:rPr>
          <w:rStyle w:val="StyleBoldUnderline"/>
        </w:rPr>
        <w:t>‘only in a culture where humans are accustomed to listen to one another will there be any real prospect of heeding nature’s protestations too’</w:t>
      </w:r>
      <w:r w:rsidRPr="000C02EA">
        <w:rPr>
          <w:sz w:val="20"/>
        </w:rPr>
        <w:t xml:space="preserve">.22 </w:t>
      </w:r>
    </w:p>
    <w:p w14:paraId="37C709BE" w14:textId="69CD8654" w:rsidR="00DB4FF7" w:rsidRPr="00DB4FF7" w:rsidRDefault="002E2D26" w:rsidP="00DB4FF7">
      <w:pPr>
        <w:pStyle w:val="Heading2"/>
      </w:pPr>
      <w:r>
        <w:t>K AFF</w:t>
      </w:r>
    </w:p>
    <w:p w14:paraId="03E527FB" w14:textId="77777777" w:rsidR="00DB4FF7" w:rsidRDefault="00DB4FF7" w:rsidP="00DB4FF7">
      <w:pPr>
        <w:pStyle w:val="Heading4"/>
      </w:pPr>
      <w:r>
        <w:t>The penguin’s story.</w:t>
      </w:r>
    </w:p>
    <w:p w14:paraId="69E70050" w14:textId="6008E234" w:rsidR="008134E1" w:rsidRPr="008134E1" w:rsidRDefault="008134E1" w:rsidP="008134E1">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w:t>
      </w:r>
      <w:r w:rsidR="00295BE9">
        <w:t xml:space="preserve">al crisis of reason) pg. 13-16 </w:t>
      </w:r>
      <w:r>
        <w:t>Accessed: 7/9/16 LGF</w:t>
      </w:r>
    </w:p>
    <w:p w14:paraId="51F6017A" w14:textId="22572EDD" w:rsidR="00DB4FF7" w:rsidRDefault="00DB4FF7" w:rsidP="00DB4FF7">
      <w:pPr>
        <w:rPr>
          <w:rStyle w:val="StyleBoldUnderline"/>
        </w:rPr>
      </w:pPr>
      <w:r w:rsidRPr="00673248">
        <w:rPr>
          <w:rStyle w:val="StyleBoldUnderline"/>
        </w:rPr>
        <w:t>I lived for a while in the</w:t>
      </w:r>
      <w:r w:rsidR="00DE2C83">
        <w:rPr>
          <w:rStyle w:val="StyleBoldUnderline"/>
        </w:rPr>
        <w:t xml:space="preserve"> </w:t>
      </w:r>
      <w:r w:rsidRPr="00673248">
        <w:rPr>
          <w:rStyle w:val="StyleBoldUnderline"/>
        </w:rPr>
        <w:t>1990s</w:t>
      </w:r>
      <w:r w:rsidR="00DE2C83">
        <w:rPr>
          <w:rStyle w:val="StyleBoldUnderline"/>
        </w:rPr>
        <w:t xml:space="preserve"> </w:t>
      </w:r>
      <w:r w:rsidRPr="00673248">
        <w:rPr>
          <w:rStyle w:val="StyleBoldUnderline"/>
        </w:rPr>
        <w:t xml:space="preserve">in a small cabin along the Bass Strait coast of Tasmania. Most mornings, when I went down to the beach to walk </w:t>
      </w:r>
      <w:r w:rsidRPr="00133A3C">
        <w:rPr>
          <w:sz w:val="20"/>
        </w:rPr>
        <w:t>a kilometre or two</w:t>
      </w:r>
      <w:r w:rsidRPr="00133A3C">
        <w:rPr>
          <w:rStyle w:val="StyleBoldUnderline"/>
          <w:sz w:val="20"/>
        </w:rPr>
        <w:t xml:space="preserve"> </w:t>
      </w:r>
      <w:r w:rsidRPr="00673248">
        <w:rPr>
          <w:rStyle w:val="StyleBoldUnderline"/>
        </w:rPr>
        <w:t xml:space="preserve">along the shore, I saw the bodies of dead Fairy Penguins lying on the beach. Sometimes I would ﬁnd as many as 20 bodies over a </w:t>
      </w:r>
      <w:r w:rsidRPr="00133A3C">
        <w:rPr>
          <w:rStyle w:val="StyleBoldUnderline"/>
          <w:b w:val="0"/>
          <w:sz w:val="20"/>
          <w:u w:val="none"/>
        </w:rPr>
        <w:t>relatively</w:t>
      </w:r>
      <w:r w:rsidRPr="00673248">
        <w:rPr>
          <w:rStyle w:val="StyleBoldUnderline"/>
        </w:rPr>
        <w:t xml:space="preserve"> short distance. This was deeply troubling, not only because these little penguins are for me love-inspiring creatures, but also because they are now rarely encountered on the mainland of Australia, where in my youth they were not uncommon. Mostly their decline is put down to dogs, both domestic and wild</w:t>
      </w:r>
      <w:r>
        <w:t xml:space="preserve">, </w:t>
      </w:r>
      <w:r w:rsidRPr="00133A3C">
        <w:rPr>
          <w:sz w:val="20"/>
        </w:rPr>
        <w:t xml:space="preserve">killing penguins as they come ashore nightly to their burrows in the dunes to breed. I found dog footprints near the bodies, and in the little village behind my cabin, every house had a dog or two, many free to roam at night. I seemed to be watching here the same process of extinction as on the mainland. </w:t>
      </w:r>
      <w:r w:rsidRPr="00673248">
        <w:rPr>
          <w:rStyle w:val="StyleBoldUnderline"/>
        </w:rPr>
        <w:t>There was a bigger story hidden here however. One day as I stood by the edge of a gentle surf I saw the waves bringing in a small object. I waited with toes dug into the foamy sand as it washed in towards me on the tide, until ﬁnally it arrived at my feet. The tears streamed down my face as I saw that it was another Fairy Penguin, its body fresh and unmarked, as if it had just died. Whatever had happened to this one, I knew it had not</w:t>
      </w:r>
      <w:r w:rsidR="00FE0896">
        <w:rPr>
          <w:rStyle w:val="StyleBoldUnderline"/>
        </w:rPr>
        <w:t xml:space="preserve"> </w:t>
      </w:r>
      <w:r w:rsidRPr="00673248">
        <w:rPr>
          <w:rStyle w:val="StyleBoldUnderline"/>
        </w:rPr>
        <w:t>been killed by dogs.</w:t>
      </w:r>
      <w:r>
        <w:t xml:space="preserve"> </w:t>
      </w:r>
      <w:r w:rsidRPr="00673248">
        <w:rPr>
          <w:rStyle w:val="StyleBoldUnderline"/>
        </w:rPr>
        <w:t xml:space="preserve">Weeping, I picked up the small perfect body and carried it home to my cabin, hoping against hope that it would revive. It did not. I gave the dead penguin to a vetinary friend </w:t>
      </w:r>
      <w:r w:rsidRPr="00537DEE">
        <w:rPr>
          <w:rStyle w:val="StyleBoldUnderline"/>
          <w:b w:val="0"/>
          <w:sz w:val="20"/>
          <w:u w:val="none"/>
        </w:rPr>
        <w:t>I had met at a duck-shooting protest</w:t>
      </w:r>
      <w:r w:rsidRPr="00537DEE">
        <w:rPr>
          <w:rStyle w:val="StyleBoldUnderline"/>
          <w:sz w:val="20"/>
        </w:rPr>
        <w:t xml:space="preserve"> </w:t>
      </w:r>
      <w:r w:rsidRPr="00673248">
        <w:rPr>
          <w:rStyle w:val="StyleBoldUnderline"/>
        </w:rPr>
        <w:t>to do an autopsy.</w:t>
      </w:r>
      <w:r w:rsidRPr="00D942C5">
        <w:rPr>
          <w:sz w:val="20"/>
        </w:rPr>
        <w:t xml:space="preserve"> A week later he phoned me. </w:t>
      </w:r>
      <w:r w:rsidRPr="00673248">
        <w:rPr>
          <w:rStyle w:val="StyleBoldUnderline"/>
        </w:rPr>
        <w:t>The penguin, he said, had not been killed by predation or pollution – the penguin had starved to death. I rang the relevant government department to discuss the issue, but found no help or interest there.</w:t>
      </w:r>
      <w:r>
        <w:t xml:space="preserve"> </w:t>
      </w:r>
      <w:r w:rsidRPr="00D942C5">
        <w:rPr>
          <w:sz w:val="20"/>
        </w:rPr>
        <w:t xml:space="preserve">Soon I became too ill with a debilitating, long-term virus to pursue the issue, and had to return home to the mainland to recuperate. </w:t>
      </w:r>
      <w:r w:rsidRPr="00FF0747">
        <w:rPr>
          <w:rStyle w:val="StyleBoldUnderline"/>
        </w:rPr>
        <w:t xml:space="preserve">But the thought of that penguin still triggers my grief, not only for those lost penguins but for the other accelerating losses in the larger narrative of human rule of the earth. </w:t>
      </w:r>
      <w:r w:rsidRPr="00673248">
        <w:rPr>
          <w:rStyle w:val="StyleBoldUnderline"/>
        </w:rPr>
        <w:t xml:space="preserve">It was many years later that I was able to piece together a bit more of the penguin’s story. Fish farms situated thousands of miles away along the Western Australian coast had </w:t>
      </w:r>
      <w:r w:rsidRPr="00537DEE">
        <w:rPr>
          <w:rStyle w:val="StyleBoldUnderline"/>
          <w:b w:val="0"/>
          <w:sz w:val="20"/>
          <w:u w:val="none"/>
        </w:rPr>
        <w:t>a year or so</w:t>
      </w:r>
      <w:r w:rsidRPr="00537DEE">
        <w:rPr>
          <w:rStyle w:val="StyleBoldUnderline"/>
          <w:sz w:val="20"/>
        </w:rPr>
        <w:t xml:space="preserve"> </w:t>
      </w:r>
      <w:r w:rsidRPr="00673248">
        <w:rPr>
          <w:rStyle w:val="StyleBoldUnderline"/>
        </w:rPr>
        <w:t>previously received permission to import feed for their farmed salmon made from wild South African ﬁsh.</w:t>
      </w:r>
      <w:r>
        <w:t xml:space="preserve"> </w:t>
      </w:r>
      <w:r w:rsidRPr="00D942C5">
        <w:rPr>
          <w:sz w:val="20"/>
        </w:rPr>
        <w:t xml:space="preserve">Long-established quarantine restrictions were lifted – Australia was in a global market now, and the farms could buy the South African pilchards at a fractionally cheaper price than local pilchards. </w:t>
      </w:r>
      <w:r w:rsidRPr="00673248">
        <w:rPr>
          <w:rStyle w:val="StyleBoldUnderline"/>
        </w:rPr>
        <w:t>The imported pilchards spread plagues of disease into local stocks which lacked immunity, much as European invaders had spread disease into the indigenous populations of Australia, North and South America. Waves of death spread along the Southern Ocean coastline, and are still spreading, in which millions upon millions of local pilchards died.</w:t>
      </w:r>
      <w:r>
        <w:t xml:space="preserve"> </w:t>
      </w:r>
      <w:r w:rsidRPr="009A124F">
        <w:rPr>
          <w:sz w:val="20"/>
        </w:rPr>
        <w:t>Pilchards are an important part of the oceanic food web</w:t>
      </w:r>
      <w:r>
        <w:t xml:space="preserve">. </w:t>
      </w:r>
      <w:r w:rsidRPr="00673248">
        <w:rPr>
          <w:rStyle w:val="StyleBoldUnderline"/>
        </w:rPr>
        <w:t>Populations in many places were virtually wiped out, and those marine creatures whose diet relied heavily or seasonally on them starved. That was the probable source of death for my penguin, and doubtless for many another.</w:t>
      </w:r>
    </w:p>
    <w:p w14:paraId="6D14A832" w14:textId="77777777" w:rsidR="00B3673D" w:rsidRPr="00673248" w:rsidRDefault="00B3673D" w:rsidP="00DB4FF7">
      <w:pPr>
        <w:rPr>
          <w:rStyle w:val="StyleBoldUnderline"/>
        </w:rPr>
      </w:pPr>
    </w:p>
    <w:p w14:paraId="4ABD13FA" w14:textId="548414F6" w:rsidR="00B3673D" w:rsidRPr="00DB4FF7" w:rsidRDefault="00B3673D" w:rsidP="00DB4FF7">
      <w:r w:rsidRPr="00B3673D">
        <w:rPr>
          <w:rStyle w:val="StyleBoldUnderline"/>
        </w:rPr>
        <w:t xml:space="preserve">Small </w:t>
      </w:r>
      <w:r w:rsidRPr="00CF4A70">
        <w:rPr>
          <w:rStyle w:val="StyleBoldUnderline"/>
          <w:highlight w:val="yellow"/>
        </w:rPr>
        <w:t>stories like this are nested within medium and large stories. The death of the penguin at the hands of the global free market was a mediumgrade episode in a much bigger sleuth story, which detects many more such catastrophes at the hands of killers less often named, seemingly more remote,</w:t>
      </w:r>
      <w:r w:rsidRPr="00B3673D">
        <w:rPr>
          <w:rStyle w:val="StyleBoldUnderline"/>
        </w:rPr>
        <w:t xml:space="preserve"> nebulous and immaterial. </w:t>
      </w:r>
      <w:r w:rsidRPr="00CF4A70">
        <w:rPr>
          <w:rStyle w:val="StyleBoldUnderline"/>
          <w:highlight w:val="yellow"/>
        </w:rPr>
        <w:t>These are systems rather than concrete individuals or classes, forms and patterns of thought and organisation, systems for ordering our lives</w:t>
      </w:r>
      <w:r w:rsidRPr="00B3673D">
        <w:rPr>
          <w:rStyle w:val="StyleBoldUnderline"/>
        </w:rPr>
        <w:t xml:space="preserve">, choices and practices, systems of property formation and distribution </w:t>
      </w:r>
      <w:r w:rsidRPr="00CF4A70">
        <w:rPr>
          <w:rStyle w:val="StyleBoldUnderline"/>
          <w:highlight w:val="yellow"/>
        </w:rPr>
        <w:t>– systems of rationality</w:t>
      </w:r>
      <w:r>
        <w:t xml:space="preserve">, as we tend to say. </w:t>
      </w:r>
      <w:r w:rsidRPr="00CF4A70">
        <w:rPr>
          <w:rStyle w:val="StyleBoldUnderline"/>
          <w:highlight w:val="yellow"/>
        </w:rPr>
        <w:t>The story as I have discerned</w:t>
      </w:r>
      <w:r w:rsidRPr="00B3673D">
        <w:rPr>
          <w:rStyle w:val="StyleBoldUnderline"/>
        </w:rPr>
        <w:t xml:space="preserve"> it so far is this: </w:t>
      </w:r>
      <w:r w:rsidRPr="00CF4A70">
        <w:rPr>
          <w:rStyle w:val="StyleBoldUnderline"/>
          <w:highlight w:val="yellow"/>
        </w:rPr>
        <w:t>heavily implicated in both the logic of the global market and the death of the penguin are distorted forms of human rationality whose</w:t>
      </w:r>
      <w:r w:rsidRPr="00B3673D">
        <w:rPr>
          <w:rStyle w:val="StyleBoldUnderline"/>
        </w:rPr>
        <w:t xml:space="preserve"> simple, </w:t>
      </w:r>
      <w:r w:rsidRPr="00CF4A70">
        <w:rPr>
          <w:rStyle w:val="StyleBoldUnderline"/>
          <w:highlight w:val="yellow"/>
        </w:rPr>
        <w:t>abstract rules</w:t>
      </w:r>
      <w:r w:rsidRPr="00B3673D">
        <w:rPr>
          <w:rStyle w:val="StyleBoldUnderline"/>
        </w:rPr>
        <w:t xml:space="preserve"> of equivalence and replaceability </w:t>
      </w:r>
      <w:r w:rsidRPr="00CF4A70">
        <w:rPr>
          <w:rStyle w:val="StyleBoldUnderline"/>
          <w:highlight w:val="yellow"/>
        </w:rPr>
        <w:t>do not ﬁt the real, inﬁnitely complex world of</w:t>
      </w:r>
      <w:r w:rsidR="008134E1" w:rsidRPr="00CF4A70">
        <w:rPr>
          <w:rStyle w:val="StyleBoldUnderline"/>
          <w:highlight w:val="yellow"/>
        </w:rPr>
        <w:t xml:space="preserve"> </w:t>
      </w:r>
      <w:r w:rsidRPr="00CF4A70">
        <w:rPr>
          <w:rStyle w:val="StyleBoldUnderline"/>
          <w:highlight w:val="yellow"/>
        </w:rPr>
        <w:t>ﬂesh and blood, root and web on which they are so ruthlessly imposed.</w:t>
      </w:r>
      <w:r>
        <w:t xml:space="preserve"> Rationality, or some ways of practicing it, is the villain and not the hero of this detective story, contrary to the way such stories are usually told. In arguing against them however, I am not arguing against the practice of reason but arguing for better forms of reason that will be more, not less rational, in the current state of the world. Reason has been captured by power and made an instrument of oppression; it must be remade as a tool for liberation. </w:t>
      </w:r>
      <w:r w:rsidRPr="00CF4A70">
        <w:rPr>
          <w:rStyle w:val="StyleBoldUnderline"/>
          <w:highlight w:val="yellow"/>
        </w:rPr>
        <w:t>These ratiogenic patterns of thought</w:t>
      </w:r>
      <w:r w:rsidRPr="00B3673D">
        <w:rPr>
          <w:rStyle w:val="StyleBoldUnderline"/>
        </w:rPr>
        <w:t xml:space="preserve"> and organisation – monological, rationalist, hyper-capitalist, colonising and centric – </w:t>
      </w:r>
      <w:r w:rsidRPr="00CF4A70">
        <w:rPr>
          <w:rStyle w:val="StyleBoldUnderline"/>
          <w:highlight w:val="yellow"/>
        </w:rPr>
        <w:t>seem at ﬁrst to be ghosts</w:t>
      </w:r>
      <w:r w:rsidRPr="00B3673D">
        <w:rPr>
          <w:rStyle w:val="StyleBoldUnderline"/>
        </w:rPr>
        <w:t>, shadowy, insubstantial ﬁgures, mere phantoms of the real world of political action</w:t>
      </w:r>
      <w:r w:rsidRPr="00CF4A70">
        <w:rPr>
          <w:rStyle w:val="StyleBoldUnderline"/>
          <w:highlight w:val="yellow"/>
        </w:rPr>
        <w:t>. But as we scrutinise them more closely we can learn to recognise their very real and material traces intertwined in our lives, and in the lives of penguins. Their ﬁngerprints</w:t>
      </w:r>
      <w:r w:rsidRPr="00B3673D">
        <w:rPr>
          <w:rStyle w:val="StyleBoldUnderline"/>
        </w:rPr>
        <w:t xml:space="preserve"> are </w:t>
      </w:r>
      <w:r w:rsidRPr="00CF4A70">
        <w:rPr>
          <w:rStyle w:val="StyleBoldUnderline"/>
          <w:highlight w:val="yellow"/>
        </w:rPr>
        <w:t>to be found in the multiple crises of natural limits that now confront us everywhere</w:t>
      </w:r>
      <w:r w:rsidRPr="00B3673D">
        <w:rPr>
          <w:rStyle w:val="StyleBoldUnderline"/>
        </w:rPr>
        <w:t xml:space="preserve">; their crimes include the ratiogenic </w:t>
      </w:r>
      <w:r w:rsidRPr="00CF4A70">
        <w:rPr>
          <w:rStyle w:val="StyleBoldUnderline"/>
          <w:highlight w:val="yellow"/>
        </w:rPr>
        <w:t>degradation of the atmosphere, the oceans, the forests,</w:t>
      </w:r>
      <w:r w:rsidRPr="00B3673D">
        <w:rPr>
          <w:rStyle w:val="StyleBoldUnderline"/>
        </w:rPr>
        <w:t xml:space="preserve"> human food systems, and agricultural land, the ratiogenic crises of </w:t>
      </w:r>
      <w:r w:rsidRPr="00CF4A70">
        <w:rPr>
          <w:rStyle w:val="StyleBoldUnderline"/>
          <w:highlight w:val="yellow"/>
        </w:rPr>
        <w:t>pollution</w:t>
      </w:r>
      <w:r w:rsidRPr="00B3673D">
        <w:rPr>
          <w:rStyle w:val="StyleBoldUnderline"/>
        </w:rPr>
        <w:t xml:space="preserve"> and of human health, </w:t>
      </w:r>
      <w:r w:rsidRPr="00CF4A70">
        <w:rPr>
          <w:rStyle w:val="StyleBoldUnderline"/>
          <w:highlight w:val="yellow"/>
        </w:rPr>
        <w:t>and the holocaust of animal life.</w:t>
      </w:r>
      <w:r w:rsidRPr="00B3673D">
        <w:rPr>
          <w:rStyle w:val="StyleBoldUnderline"/>
        </w:rPr>
        <w:t xml:space="preserve"> With the increasing power of their technological and economic weapons, their circles of ratiogenic devastation extend ever more widely, even to the global commons and the great natural cycles and processes governing the planet itself.1 </w:t>
      </w:r>
      <w:r w:rsidRPr="00CF4A70">
        <w:rPr>
          <w:rStyle w:val="StyleBoldUnderline"/>
          <w:highlight w:val="yellow"/>
        </w:rPr>
        <w:t>The crisis or failure in which we stand is conventionally said to be a crisis of ecology,</w:t>
      </w:r>
      <w:r w:rsidRPr="00B3673D">
        <w:rPr>
          <w:rStyle w:val="StyleBoldUnderline"/>
        </w:rPr>
        <w:t xml:space="preserve"> which suggests a crisis or failing of nature</w:t>
      </w:r>
      <w:r w:rsidRPr="00CF4A70">
        <w:rPr>
          <w:rStyle w:val="StyleBoldUnderline"/>
          <w:highlight w:val="yellow"/>
        </w:rPr>
        <w:t>. In reality, the ‘ecological’ crisis is a crisis or failing of reason and culture, a crisis of monological forms of both that are unable to adapt themselves to the earth and to the limits of other kinds of life.</w:t>
      </w:r>
      <w:r>
        <w:t xml:space="preserve"> Postmodernists write of a ‘crisis of reason’, but their over-culturalised sensibilities have trivialised the rational crisis and identiﬁed it with a critical crisis. The ecological crisis of reason involves a quite practical, concrete and material set of crises on multiple fronts, and one of its most important expressions is the ecological crisis. The crisis of hegemonic reason, as I shall show, is very much more than a crisis of esteem; maladapted monological systems of reason and mastery are creating a material crisis of life or death, for us and for the larger systems of life on this planet. As I argued in Plumwood 1993, the roots of these systems of mastery lie buried in antiquity, even if their historical projects of subduing and colonising nature have come to full ﬂower only in modernity. </w:t>
      </w:r>
      <w:r w:rsidRPr="00B3673D">
        <w:rPr>
          <w:rStyle w:val="StyleBoldUnderline"/>
        </w:rPr>
        <w:t xml:space="preserve">The ecological crises they produce result from a certain lack of ﬁt or adaptation of societies structured by hegemonic rationality to their ecological and social realities. </w:t>
      </w:r>
      <w:r w:rsidRPr="00CF4A70">
        <w:rPr>
          <w:rStyle w:val="StyleBoldUnderline"/>
          <w:highlight w:val="yellow"/>
        </w:rPr>
        <w:t>The ecological crisis is the crisis of a cultural ‘mind’ that cannot acknowledge and adapt itself properly to its material ‘body’, the embodied and ecological support base it draws on in the long-denied counter-sphere of ‘nature’.</w:t>
      </w:r>
      <w:r>
        <w:t xml:space="preserve"> Given this lack of ﬁt, hegemonic rationality is in conﬂict with ecological rationality and survival. The denial of embodiment and illusion of individual autonomy that makes up what Teresa Brennan calls the Foundational Fantasy of the west,2 helps to explain why an economic and social order can continue to be presented as rational when it systematically erodes biospheric systems such as the ozone shield and unbalances the carbon cycles that contribute in crucial ways to the survival of planetary life</w:t>
      </w:r>
      <w:r w:rsidRPr="00B3673D">
        <w:rPr>
          <w:rStyle w:val="StyleBoldUnderline"/>
        </w:rPr>
        <w:t xml:space="preserve">. </w:t>
      </w:r>
      <w:r w:rsidRPr="00CF4A70">
        <w:rPr>
          <w:rStyle w:val="StyleBoldUnderline"/>
          <w:highlight w:val="yellow"/>
        </w:rPr>
        <w:t>The face of global capitalism shows the lineaments not of ignorance but of denial. As the pilchard disaster illustrates, the ecological relationships its disembedded economic system creates are irresponsible, unaccountable, and especially for those in privileged contexts</w:t>
      </w:r>
      <w:r w:rsidRPr="00B3673D">
        <w:rPr>
          <w:rStyle w:val="StyleBoldUnderline"/>
        </w:rPr>
        <w:t>, invisible</w:t>
      </w:r>
      <w:r>
        <w:t xml:space="preserve">. The system gives those eating salmon from the ﬁsh farms no idea of the trail of death, disease and suffering their meal leaves behind. We can ﬁnd out what is available in the market to meet our desires and at what price, but we cannot without great difﬁculty trace where it came from or what its real costs are, in terms of the earth. Under current rules for global trade, it may soon be illegal to inquire. As Jennifer Price argues in Flight Maps, </w:t>
      </w:r>
      <w:r w:rsidRPr="00CF4A70">
        <w:rPr>
          <w:rStyle w:val="StyleBoldUnderline"/>
          <w:highlight w:val="yellow"/>
        </w:rPr>
        <w:t>commodity culture actively erases such connections, encouraging us ‘to focus</w:t>
      </w:r>
      <w:r w:rsidRPr="00B3673D">
        <w:rPr>
          <w:rStyle w:val="StyleBoldUnderline"/>
        </w:rPr>
        <w:t xml:space="preserve"> on the meanings we make, but </w:t>
      </w:r>
      <w:r w:rsidRPr="00CF4A70">
        <w:rPr>
          <w:rStyle w:val="StyleBoldUnderline"/>
          <w:highlight w:val="yellow"/>
        </w:rPr>
        <w:t>not on our complicity in the economic networks through which people convert nature and human labour into</w:t>
      </w:r>
      <w:r w:rsidRPr="00B3673D">
        <w:rPr>
          <w:rStyle w:val="StyleBoldUnderline"/>
        </w:rPr>
        <w:t xml:space="preserve"> the stuff and sustenance of </w:t>
      </w:r>
      <w:r w:rsidRPr="00CF4A70">
        <w:rPr>
          <w:rStyle w:val="StyleBoldUnderline"/>
          <w:highlight w:val="yellow"/>
        </w:rPr>
        <w:t>everyday lives’.</w:t>
      </w:r>
      <w:r w:rsidRPr="00CF4A70">
        <w:rPr>
          <w:highlight w:val="yellow"/>
        </w:rPr>
        <w:t xml:space="preserve">3 </w:t>
      </w:r>
      <w:r w:rsidRPr="00CF4A70">
        <w:rPr>
          <w:rStyle w:val="StyleBoldUnderline"/>
          <w:highlight w:val="yellow"/>
        </w:rPr>
        <w:t>Remoteness negates responsibility</w:t>
      </w:r>
      <w:r w:rsidRPr="00B3673D">
        <w:rPr>
          <w:rStyle w:val="StyleBoldUnderline"/>
        </w:rPr>
        <w:t xml:space="preserve">, for consumers, workers and shareholders. In rationalist commodity culture, </w:t>
      </w:r>
      <w:r w:rsidRPr="00CF4A70">
        <w:rPr>
          <w:rStyle w:val="StyleBoldUnderline"/>
          <w:highlight w:val="yellow"/>
        </w:rPr>
        <w:t>we are actively prevented from exercising care and living in ecologically-embedded and responsible ways.</w:t>
      </w:r>
      <w:r>
        <w:t xml:space="preserve"> </w:t>
      </w:r>
    </w:p>
    <w:p w14:paraId="4C02DA71" w14:textId="7404C146" w:rsidR="00673248" w:rsidRPr="002E2D26" w:rsidRDefault="00D37D6F" w:rsidP="00673248">
      <w:pPr>
        <w:pStyle w:val="Heading4"/>
      </w:pPr>
      <w:r>
        <w:t>T</w:t>
      </w:r>
      <w:r w:rsidR="00673248" w:rsidRPr="002E2D26">
        <w:t xml:space="preserve">he current </w:t>
      </w:r>
      <w:r w:rsidR="00673248">
        <w:t>ecological crisis is caused by a self-enclosed human masculinity placed upon non-human bodies as a form of human supremacy that makes environmental destruction inevitable. Ideas of human identity have created a counter-sphere of nature that Otherizes non-humans and the environment.</w:t>
      </w:r>
    </w:p>
    <w:p w14:paraId="2482F400" w14:textId="4FDACD91" w:rsidR="00673248" w:rsidRPr="005D2BD2" w:rsidRDefault="00673248" w:rsidP="00673248">
      <w:pPr>
        <w:rPr>
          <w:rStyle w:val="StyleBoldUnderline"/>
          <w:b w:val="0"/>
          <w:u w:val="none"/>
        </w:rPr>
      </w:pPr>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3-5 Accessed: 7/7/16 LGF</w:t>
      </w:r>
    </w:p>
    <w:p w14:paraId="4ED75A66" w14:textId="77777777" w:rsidR="00673248" w:rsidRDefault="00673248" w:rsidP="00673248">
      <w:pPr>
        <w:rPr>
          <w:sz w:val="20"/>
        </w:rPr>
      </w:pPr>
      <w:r w:rsidRPr="00CF4A70">
        <w:rPr>
          <w:rStyle w:val="StyleBoldUnderline"/>
          <w:highlight w:val="yellow"/>
        </w:rPr>
        <w:t>The deterioration of the global ecological context of human life demands from our species a clear and adequate response, but we are seemingly immobilised,</w:t>
      </w:r>
      <w:r w:rsidRPr="005D2BD2">
        <w:rPr>
          <w:rStyle w:val="StyleBoldUnderline"/>
        </w:rPr>
        <w:t xml:space="preserve"> even though it is clear that at the technological level we already have the means to accomplish the changes needed to live sustainably on and with the earth. </w:t>
      </w:r>
      <w:r w:rsidRPr="00CF4A70">
        <w:rPr>
          <w:rStyle w:val="StyleBoldUnderline"/>
          <w:highlight w:val="yellow"/>
        </w:rPr>
        <w:t>So the problem</w:t>
      </w:r>
      <w:r w:rsidRPr="005D2BD2">
        <w:t xml:space="preserve"> </w:t>
      </w:r>
      <w:r w:rsidRPr="001F5DA4">
        <w:rPr>
          <w:sz w:val="20"/>
        </w:rPr>
        <w:t xml:space="preserve">is not primarily about more knowledge or technology; it </w:t>
      </w:r>
      <w:r w:rsidRPr="00CF4A70">
        <w:rPr>
          <w:rStyle w:val="StyleBoldUnderline"/>
          <w:highlight w:val="yellow"/>
        </w:rPr>
        <w:t xml:space="preserve">is about developing an environmental culture that values and fully acknowledges the non-human </w:t>
      </w:r>
      <w:r w:rsidRPr="00CF4A70">
        <w:rPr>
          <w:rStyle w:val="StyleBoldUnderline"/>
          <w:sz w:val="20"/>
          <w:highlight w:val="yellow"/>
        </w:rPr>
        <w:t>sphere</w:t>
      </w:r>
      <w:r w:rsidRPr="001F5DA4">
        <w:rPr>
          <w:sz w:val="20"/>
        </w:rPr>
        <w:t xml:space="preserve"> and our dependency on it, and is able to make good decisions about how we live and impact on the non-human world. For the dominant global cultures of the west, the response to the crisis must either be about democratic cultural change of this kind or it must be about top-down solutions imposed on a supposedly recalcitrant citizenry, as in the extreme example of the EcoRepublic I discuss in Chapter 3. I use the term ‘cultural’ here in several ways; ﬁrst to recognise some multiplicity instandpoints, situations and responses,and second,to marka contrast with the fantasies of top-down strategies for ecological survival that seem to tempt many scientists and even some citizen environment groups. Since, as I argue in Chapter 3, such eco-authoritarian strategies are doomed over the longer term, (genuinely) democratic cultural change strategies are our best hope. The focus on culture marks a contrast with the kind of reverse ecological analysis, often originating in reductionist population biology, that reads the reductionism it adopts towards nonhuman species back into the human context and discounts the vital role of cultural difference, and by implication, projects of cultural and social change that can help us acknowledge our ecological embeddedness. It also marks a contrast with economic reductionist or determinist ways of addressing ecological issues, common both to Marxism and neo-liberalism, that focus on explanatory and change strategies exclusively or excessively in the economic ﬁeld. The distortions that have produced the crisis appear across a wide range of areas in the dominant culture and require correspondingly broad projects of change. </w:t>
      </w:r>
      <w:r w:rsidRPr="005D2BD2">
        <w:rPr>
          <w:rStyle w:val="StyleBoldUnderline"/>
        </w:rPr>
        <w:t xml:space="preserve">I use the term ‘culture’ as a way to focus on how deep, wide and multi-levelled the cultural challenge must be to the systems that relate us both materially and in terms of attitude and ideology to the ecological world we all-too-unwittingly inhabit. In its fullest meaning, </w:t>
      </w:r>
      <w:r w:rsidRPr="00CF4A70">
        <w:rPr>
          <w:rStyle w:val="StyleBoldUnderline"/>
          <w:highlight w:val="yellow"/>
        </w:rPr>
        <w:t>developing environmental culture involves a systematic resolution of the nature/culture and reason/nature dualisms that split mind from body, reason from emotion, across their many domains of cultural inﬂuence.</w:t>
      </w:r>
      <w:r w:rsidRPr="005D2BD2">
        <w:rPr>
          <w:rStyle w:val="StyleBoldUnderline"/>
        </w:rPr>
        <w:t xml:space="preserve"> </w:t>
      </w:r>
      <w:r w:rsidRPr="005D2BD2">
        <w:t xml:space="preserve">The ecological crisis requires from us a new kind of culture because a major factor in its development has been the rationalist culture and the associated human/naturedualism characteristic of thewest. </w:t>
      </w:r>
      <w:r w:rsidRPr="00CF4A70">
        <w:rPr>
          <w:rStyle w:val="StyleBoldUnderline"/>
          <w:highlight w:val="yellow"/>
        </w:rPr>
        <w:t>Human/nature dualism</w:t>
      </w:r>
      <w:r w:rsidRPr="005D2BD2">
        <w:t xml:space="preserve">, as I argued in Feminism and the Mastery of Nature, </w:t>
      </w:r>
      <w:r w:rsidRPr="00CF4A70">
        <w:rPr>
          <w:rStyle w:val="StyleBoldUnderline"/>
          <w:highlight w:val="yellow"/>
        </w:rPr>
        <w:t>is a system of ideas that takes a radically separated reason to be the essential characteristic of humans and situates human life outside and above an inferiorised and manipulable nature. Rationalism and human/nature dualism are linked through the narrative which maps the supremacy of reason onto human supremacy via the identiﬁcation</w:t>
      </w:r>
      <w:r w:rsidRPr="005D2BD2">
        <w:rPr>
          <w:rStyle w:val="StyleBoldUnderline"/>
        </w:rPr>
        <w:t xml:space="preserve"> of humanity with active mind and reason and </w:t>
      </w:r>
      <w:r w:rsidRPr="00CF4A70">
        <w:rPr>
          <w:rStyle w:val="StyleBoldUnderline"/>
          <w:highlight w:val="yellow"/>
        </w:rPr>
        <w:t>of non-humans with passive, tradeable bodies. We should not mistake rationalism for reason</w:t>
      </w:r>
      <w:r w:rsidRPr="005D2BD2">
        <w:rPr>
          <w:rStyle w:val="StyleBoldUnderline"/>
        </w:rPr>
        <w:t xml:space="preserve"> – rather it is a cult of reason that elevates to extreme supremacy a particular narrow form of reason and correspondingly devalues the contrasted and reduced sphere of nature and embodiment</w:t>
      </w:r>
      <w:r w:rsidRPr="005D2BD2">
        <w:t xml:space="preserve">. </w:t>
      </w:r>
      <w:r w:rsidRPr="001F5DA4">
        <w:rPr>
          <w:sz w:val="20"/>
        </w:rPr>
        <w:t xml:space="preserve">Feminist thinker Elizabeth Gross puts her ﬁnger on the basic denial mechanism involved in the irrationality of rationalist forms of reason when she writes that the crisis of reason ‘is a consequence of the historical privileging of the purely conceptual or mental over the corporeal; that is, it is a consequence of the inability of western knowledges to conceive their own processes of (material) production, processes that simultaneously rely on and disavow the role of the body’.1 </w:t>
      </w:r>
      <w:r w:rsidRPr="00DE2C83">
        <w:rPr>
          <w:rStyle w:val="StyleBoldUnderline"/>
        </w:rPr>
        <w:t>T</w:t>
      </w:r>
      <w:r w:rsidRPr="005D2BD2">
        <w:rPr>
          <w:rStyle w:val="StyleBoldUnderline"/>
        </w:rPr>
        <w:t>he ecological crisis can be thought of as involving a centric and self-enclosed form of reason that simultaneously relies on and disavows its material base, as ‘externality’, and a similar failure of the rationalised world it has made to acknowledge and to adapt itself adequately to its larger ‘body’, the material and ecological support base it draws on in the long-denied counter-sphere of ‘nature’</w:t>
      </w:r>
      <w:r w:rsidRPr="005D2BD2">
        <w:t xml:space="preserve">. </w:t>
      </w:r>
      <w:r w:rsidRPr="00CF4A70">
        <w:rPr>
          <w:rStyle w:val="StyleBoldUnderline"/>
          <w:highlight w:val="yellow"/>
        </w:rPr>
        <w:t>Rationalism and human/nature dualism have helped create ideals of culture and human identity that promote human distance from, control of and ruthlessness towards the sphere of nature as the Other, while minimising non-human claims to the earth and to elements of mind, reason and ethical consideration</w:t>
      </w:r>
      <w:r w:rsidRPr="00CF4A70">
        <w:rPr>
          <w:highlight w:val="yellow"/>
        </w:rPr>
        <w:t>.</w:t>
      </w:r>
      <w:r w:rsidRPr="005D2BD2">
        <w:t xml:space="preserve"> </w:t>
      </w:r>
      <w:r w:rsidRPr="001F5DA4">
        <w:rPr>
          <w:sz w:val="20"/>
        </w:rPr>
        <w:t xml:space="preserve">Its monological logic leads to denials of dependency on the Other in the name of an hyperbolised autonomy, and to relationships that cannot be sustained in real world contexts of radical dependency on the Other. That the Other is an independent being on whom one is dependent is the child’s ﬁrst and hardest lesson, even before the lesson that the nurturing Other must in turn be nurtured. It is a lesson that some children never properly learn, and neither do some cultures of denial. </w:t>
      </w:r>
    </w:p>
    <w:p w14:paraId="050DE9BF" w14:textId="50FEA01B" w:rsidR="00C54B76" w:rsidRDefault="00C54B76" w:rsidP="00C54B76">
      <w:pPr>
        <w:pStyle w:val="Heading4"/>
      </w:pPr>
      <w:r>
        <w:t xml:space="preserve">The Aff resituates humans in ecological terms and non-humans in ethical terms- this is key to deconstruct our masculinized culture which is a pre-req to effective political action. </w:t>
      </w:r>
      <w:r w:rsidR="000F707A">
        <w:t>Only the Aff’s starting point allows us to analyz</w:t>
      </w:r>
      <w:r w:rsidR="00F717F1">
        <w:t xml:space="preserve">e anthropocentrism from “below” rather than from “above.” </w:t>
      </w:r>
    </w:p>
    <w:p w14:paraId="2056E0C2" w14:textId="180D0400" w:rsidR="00C54B76" w:rsidRPr="00C54B76" w:rsidRDefault="00C54B76" w:rsidP="005D2BD2">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w:t>
      </w:r>
      <w:r w:rsidR="000F707A">
        <w:t>pg. 8-11</w:t>
      </w:r>
      <w:r>
        <w:t xml:space="preserve"> Accessed: 7/9/16 LGF</w:t>
      </w:r>
    </w:p>
    <w:p w14:paraId="3FF94174" w14:textId="5C6DF41C" w:rsidR="00C54B76" w:rsidRDefault="00C54B76" w:rsidP="005D2BD2">
      <w:pPr>
        <w:rPr>
          <w:rStyle w:val="StyleBoldUnderline"/>
        </w:rPr>
      </w:pPr>
      <w:r w:rsidRPr="00C54B76">
        <w:rPr>
          <w:sz w:val="20"/>
        </w:rPr>
        <w:t xml:space="preserve">This book addresses </w:t>
      </w:r>
      <w:r w:rsidRPr="00CF4A70">
        <w:rPr>
          <w:rStyle w:val="StyleBoldUnderline"/>
          <w:highlight w:val="yellow"/>
        </w:rPr>
        <w:t>two historic tasks that arise from the rationalist hyperseparation of human identity from nature</w:t>
      </w:r>
      <w:r w:rsidRPr="00C54B76">
        <w:rPr>
          <w:rStyle w:val="StyleBoldUnderline"/>
        </w:rPr>
        <w:t>:</w:t>
      </w:r>
      <w:r w:rsidRPr="00C54B76">
        <w:rPr>
          <w:sz w:val="20"/>
        </w:rPr>
        <w:t xml:space="preserve"> they can be summed up as the tasks of </w:t>
      </w:r>
      <w:r w:rsidRPr="00C54B76">
        <w:rPr>
          <w:rStyle w:val="StyleBoldUnderline"/>
        </w:rPr>
        <w:t>(</w:t>
      </w:r>
      <w:r w:rsidRPr="00CF4A70">
        <w:rPr>
          <w:rStyle w:val="StyleBoldUnderline"/>
          <w:highlight w:val="yellow"/>
        </w:rPr>
        <w:t>re)situating humans in ecological terms and non-humans in ethical terms</w:t>
      </w:r>
      <w:r w:rsidRPr="00C54B76">
        <w:rPr>
          <w:rStyle w:val="StyleBoldUnderline"/>
        </w:rPr>
        <w:t>.</w:t>
      </w:r>
      <w:r w:rsidRPr="00C54B76">
        <w:rPr>
          <w:sz w:val="20"/>
        </w:rPr>
        <w:t xml:space="preserve"> The ﬁrst is apparently the more urgent and self-evident, the task of prudence, the other is presented as optional, as supererogation, the inessential sphere of ethics. But this is a major error; </w:t>
      </w:r>
      <w:r w:rsidRPr="00CF4A70">
        <w:rPr>
          <w:rStyle w:val="StyleBoldUnderline"/>
          <w:highlight w:val="yellow"/>
        </w:rPr>
        <w:t>the two tasks are interconnected,</w:t>
      </w:r>
      <w:r w:rsidRPr="00C54B76">
        <w:rPr>
          <w:rStyle w:val="StyleBoldUnderline"/>
        </w:rPr>
        <w:t xml:space="preserve"> and cannot be addressed properly in isolation from each other. To the extent that </w:t>
      </w:r>
      <w:r w:rsidRPr="00CF4A70">
        <w:rPr>
          <w:rStyle w:val="StyleBoldUnderline"/>
          <w:highlight w:val="yellow"/>
        </w:rPr>
        <w:t>we hyper-separate ourselves from nature and reduce it conceptually in order to justify domination, we not only lose the ability to empathise and to see the non-human sphere in ethical terms, but also get a false sense of our own character and location that includes an illusory sense of autonomy</w:t>
      </w:r>
      <w:r w:rsidRPr="00C54B76">
        <w:rPr>
          <w:sz w:val="20"/>
        </w:rPr>
        <w:t xml:space="preserve">. The failure to see the non-human domain in the richer terms appropriate to ethics licences supposedly ‘purely instrumental’ relationships that distort our perceptions and enframings, impoverish our relations and make us insensitive to dependencies and interconnections – which are thus in turn a prudential hazard. </w:t>
      </w:r>
      <w:r w:rsidRPr="00CF4A70">
        <w:rPr>
          <w:rStyle w:val="StyleBoldUnderline"/>
          <w:highlight w:val="yellow"/>
        </w:rPr>
        <w:t>When we take account of such standpoint considerations, we can see that our ethical failures and our prudential failures are closely and interactively linked, casting doubt on any attempt to polarise or treat as sharply discontinuous human and non-human interests and ethics</w:t>
      </w:r>
      <w:r w:rsidRPr="00C54B76">
        <w:rPr>
          <w:rStyle w:val="StyleBoldUnderline"/>
        </w:rPr>
        <w:t>. One of the problems in standard ways of thinking about the crisis is precisely this rationalist divorce between male-codedrational prudence and female-coded ethics, as if they were separate and non-interacting spheres.</w:t>
      </w:r>
      <w:r w:rsidRPr="00C54B76">
        <w:rPr>
          <w:sz w:val="20"/>
        </w:rPr>
        <w:t xml:space="preserve"> This is one of the legacies of rationalism that resonates strongly in the contemporary organisation of life under global capitalism, increasingly monological and insulated from corrective feedback. Rationalist distortions appear especially clearly in the global economic system and its identiﬁcation of rationality with egoism, and in the dualism of reason and emotion in its many variants. The economic rationalist culture of contemporary capitalism draws on many of the classical rationalist narratives and dualisms of the past, such as reason/emotion dualism, nuanced to ﬁt new contexts and institutions such as the commodity form, which requires the splitting of use from respect. Reason/emotion dualism divorces prudence from ethics, codes the former as rational, and sees the opposing sphere of ethical and ecological concern as dispensable, mere subjective sentiment. The divorce between prudence and ethics (reﬂecting also a ‘pure self’ versus ‘pure other’ split) has been especially strongly stressed for the nonhuman sphere in the person/property dualism of capitalism and the associated subject/object dualism of its knowledge systems, in science. These normalise instrumental or ‘purely prudential’ approaches that treat the non-human, with few exceptions, as property, exempt from ethical concern except of most marginal and precarious kinds. </w:t>
      </w:r>
      <w:r w:rsidRPr="00C54B76">
        <w:rPr>
          <w:rStyle w:val="StyleBoldUnderline"/>
        </w:rPr>
        <w:t>Tough monological stances towards nature based on the identiﬁcation of rationality with disengagement and egoism</w:t>
      </w:r>
      <w:r w:rsidRPr="00C54B76">
        <w:rPr>
          <w:sz w:val="20"/>
        </w:rPr>
        <w:t xml:space="preserve">, as I argue in Chapters 1 and 2, </w:t>
      </w:r>
      <w:r w:rsidRPr="00C54B76">
        <w:rPr>
          <w:rStyle w:val="StyleBoldUnderline"/>
        </w:rPr>
        <w:t xml:space="preserve">are thus able to draw on historically-established cultures of reason/emotion dualism and the still-powerful traditional male-coding of reason in contrast to emotion in order to masquerade as rational. </w:t>
      </w:r>
      <w:r w:rsidRPr="00C54B76">
        <w:rPr>
          <w:sz w:val="20"/>
        </w:rPr>
        <w:t xml:space="preserve">Taking account of the role and history of human/nature dualism in dominant culture means then that </w:t>
      </w:r>
      <w:r w:rsidRPr="00CF4A70">
        <w:rPr>
          <w:rStyle w:val="StyleBoldUnderline"/>
          <w:highlight w:val="yellow"/>
        </w:rPr>
        <w:t>change is not just a matter of adding to our stock of knowledge a ‘new’ area of scientiﬁc ecology, but</w:t>
      </w:r>
      <w:r w:rsidRPr="00C54B76">
        <w:rPr>
          <w:sz w:val="20"/>
        </w:rPr>
        <w:t xml:space="preserve"> is also </w:t>
      </w:r>
      <w:r w:rsidRPr="00CF4A70">
        <w:rPr>
          <w:rStyle w:val="StyleBoldUnderline"/>
          <w:highlight w:val="yellow"/>
        </w:rPr>
        <w:t>a matter of changing culture by countering long-standing insensitivities and rationalist distortions in a wide range of areas, including knowledge itself.</w:t>
      </w:r>
      <w:r w:rsidRPr="00C54B76">
        <w:rPr>
          <w:sz w:val="20"/>
        </w:rPr>
        <w:t xml:space="preserve"> For reasons deriving from the subject/object knowledge structures I discuss in Chapter 2, science is usually seen as the appropriate place to locate ecological concern and discussion. To supplement scientiﬁc studies demonstrating global warming scenarios and scientiﬁc models indicating a potential for collapse of basic systems and services, </w:t>
      </w:r>
      <w:r w:rsidRPr="00C54B76">
        <w:rPr>
          <w:rStyle w:val="StyleBoldUnderline"/>
        </w:rPr>
        <w:t>many scientists appeal to methodological and decision-theory considerations of precaution and risk</w:t>
      </w:r>
      <w:r w:rsidRPr="00C54B76">
        <w:rPr>
          <w:sz w:val="20"/>
        </w:rPr>
        <w:t xml:space="preserve"> (the so-called ‘Precautionary Principle’</w:t>
      </w:r>
      <w:r w:rsidRPr="00C54B76">
        <w:t xml:space="preserve">). </w:t>
      </w:r>
      <w:r w:rsidRPr="00C54B76">
        <w:rPr>
          <w:rStyle w:val="StyleBoldUnderline"/>
        </w:rPr>
        <w:t>These principles have many problems.</w:t>
      </w:r>
      <w:r w:rsidRPr="00C54B76">
        <w:rPr>
          <w:sz w:val="20"/>
        </w:rPr>
        <w:t xml:space="preserve"> If, as Haller (2000) argues, such narrowly </w:t>
      </w:r>
      <w:r w:rsidRPr="00C54B76">
        <w:rPr>
          <w:rStyle w:val="StyleBoldUnderline"/>
        </w:rPr>
        <w:t>rational mathematical risk arguments are rather more ambiguous and less conclusive as logical reasons for changing course than they are often taken to be</w:t>
      </w:r>
      <w:r w:rsidRPr="00C54B76">
        <w:rPr>
          <w:sz w:val="20"/>
        </w:rPr>
        <w:t>, this does not mean, contra Haller, that we have no other intellectual resources for decision and must rely on such bases for decision as pure emotion, intuition, tradition or simple self-interest. None of these will provide adequate guidance in the future we face, individually or collectively</w:t>
      </w:r>
      <w:r w:rsidRPr="000F707A">
        <w:rPr>
          <w:rStyle w:val="StyleBoldUnderline"/>
        </w:rPr>
        <w:t>.</w:t>
      </w:r>
      <w:r w:rsidR="000F707A">
        <w:rPr>
          <w:rStyle w:val="StyleBoldUnderline"/>
        </w:rPr>
        <w:t xml:space="preserve"> </w:t>
      </w:r>
      <w:r w:rsidR="000F707A" w:rsidRPr="00CF4A70">
        <w:rPr>
          <w:rStyle w:val="StyleBoldUnderline"/>
          <w:highlight w:val="yellow"/>
        </w:rPr>
        <w:t>The ecological ‘humanities’ enable us to bring to bear a whole further range of considerations that are hardly ‘non-intellectual’, including</w:t>
      </w:r>
      <w:r w:rsidR="000F707A">
        <w:rPr>
          <w:sz w:val="20"/>
        </w:rPr>
        <w:t xml:space="preserve"> arguments of a more historical, </w:t>
      </w:r>
      <w:r w:rsidR="000F707A" w:rsidRPr="00CF4A70">
        <w:rPr>
          <w:rStyle w:val="StyleBoldUnderline"/>
          <w:highlight w:val="yellow"/>
        </w:rPr>
        <w:t>self-reﬂective and self-critical cast which consider the limitations and failures of correctiveness in dominant forms of rationality and the illusions of anthropocentric culture.</w:t>
      </w:r>
      <w:r w:rsidR="000F707A" w:rsidRPr="000F707A">
        <w:rPr>
          <w:rStyle w:val="StyleBoldUnderline"/>
        </w:rPr>
        <w:t xml:space="preserve"> </w:t>
      </w:r>
      <w:r w:rsidR="000F707A">
        <w:rPr>
          <w:sz w:val="20"/>
        </w:rPr>
        <w:t xml:space="preserve">These standpoint considerations are the basis for the arguments I advance here, and they are I think the sorts of considerations that inform the better kinds of social and personal decision-making. We should not be persuaded to think of decisions as the dilemmas of stripped-down actors in rational choice scenarios, prisoners of the ‘purely rational’, abstract constructs assumed to know nothing of the social forces and past trajectory which have produced their problems. Our capacity to gain insight from understanding our social context, to learn from self-critical perspectives on the past and to allow for our own limitations of vision, is still one of our best hopes for creative change and survival. This book investigates some standpoint sources of our ecological blindspots, including, in Chapters 5 and 6, the </w:t>
      </w:r>
      <w:r w:rsidR="000F707A" w:rsidRPr="000F707A">
        <w:rPr>
          <w:rStyle w:val="StyleBoldUnderline"/>
        </w:rPr>
        <w:t xml:space="preserve">anthropocentric perspectives and culture </w:t>
      </w:r>
      <w:r w:rsidR="000F707A">
        <w:rPr>
          <w:sz w:val="20"/>
        </w:rPr>
        <w:t xml:space="preserve">that </w:t>
      </w:r>
      <w:r w:rsidR="000F707A" w:rsidRPr="000F707A">
        <w:rPr>
          <w:rStyle w:val="StyleBoldUnderline"/>
        </w:rPr>
        <w:t xml:space="preserve">make us insensitive to our ecological place in the world. </w:t>
      </w:r>
      <w:r w:rsidR="000F707A" w:rsidRPr="00CF4A70">
        <w:rPr>
          <w:rStyle w:val="StyleBoldUnderline"/>
          <w:highlight w:val="yellow"/>
        </w:rPr>
        <w:t>The centric analyses of anthropocentrism</w:t>
      </w:r>
      <w:r w:rsidR="000F707A">
        <w:rPr>
          <w:sz w:val="20"/>
        </w:rPr>
        <w:t>, I argue, unlike the many rationalist-inspired accounts given by philosophers</w:t>
      </w:r>
      <w:r w:rsidR="000F707A" w:rsidRPr="000F707A">
        <w:rPr>
          <w:rStyle w:val="StyleBoldUnderline"/>
        </w:rPr>
        <w:t xml:space="preserve">, </w:t>
      </w:r>
      <w:r w:rsidR="000F707A" w:rsidRPr="00CF4A70">
        <w:rPr>
          <w:rStyle w:val="StyleBoldUnderline"/>
          <w:highlight w:val="yellow"/>
        </w:rPr>
        <w:t>extend and illuminate the major counter-hegemonic critiques of our time and provide useful guidance</w:t>
      </w:r>
      <w:r w:rsidR="000F707A" w:rsidRPr="000F707A">
        <w:rPr>
          <w:rStyle w:val="StyleBoldUnderline"/>
        </w:rPr>
        <w:t xml:space="preserve"> for ecological activists.</w:t>
      </w:r>
      <w:r w:rsidR="000F707A">
        <w:rPr>
          <w:sz w:val="20"/>
        </w:rPr>
        <w:t xml:space="preserve"> The analysis of anthropocentrism presented in Chapters 5 and 6 draws on the analysis of centrism suggested by several liberation movements. It has major implications for activism, theory and philosophy, and supports a counter-hegemonic program in philosophical methodology, ethics and the philosophy of mind, which is discussed in Chapters 7 and 8. As outlined in Chapter 9, activists interested in countering human-centredness can also draw usefully on theorisations offered by other liberation movements of the concept of solidarity, for example through the cultivation of the ‘traitorous identity’. </w:t>
      </w:r>
      <w:r w:rsidR="000F707A" w:rsidRPr="000F707A">
        <w:rPr>
          <w:rStyle w:val="StyleBoldUnderline"/>
        </w:rPr>
        <w:t>The Otherisation of nature bears on a key question of justice – the concern with obstacles to justice, especially forms of partiality and self</w:t>
      </w:r>
      <w:r w:rsidR="000F707A">
        <w:rPr>
          <w:rStyle w:val="StyleBoldUnderline"/>
        </w:rPr>
        <w:t>-</w:t>
      </w:r>
      <w:r w:rsidR="000F707A" w:rsidRPr="000F707A">
        <w:rPr>
          <w:rStyle w:val="StyleBoldUnderline"/>
        </w:rPr>
        <w:t>imposition</w:t>
      </w:r>
      <w:r w:rsidR="000F707A">
        <w:rPr>
          <w:sz w:val="20"/>
        </w:rPr>
        <w:t xml:space="preserve"> that prevent us from giving others their due.9 One important approach to justice suggested by </w:t>
      </w:r>
      <w:r w:rsidR="000F707A" w:rsidRPr="00CF4A70">
        <w:rPr>
          <w:rStyle w:val="StyleBoldUnderline"/>
          <w:highlight w:val="yellow"/>
        </w:rPr>
        <w:t xml:space="preserve">the analysis of anthropocentrism is methodological, one of studying up rather than studying down, shifting the onus of proof from inclusion to exclusion and moving the ethical focus from the evaluated item and the dubious question of their ‘qualiﬁcations’ for ethical inclusion and attention (studying down) to the different and largely neglected question of the ethical stance of the human evaluator (studying up) and their own moral status. </w:t>
      </w:r>
      <w:r w:rsidR="000F707A" w:rsidRPr="0026438E">
        <w:rPr>
          <w:rStyle w:val="StyleBoldUnderline"/>
        </w:rPr>
        <w:t>What requires critical philosophical engagement in the context of anthropocentric culture is self rather than other, the limits imposed by the human rather than the nature side of the ethical relationship, the ethical stance of closure rather than the ethical stance of openness.</w:t>
      </w:r>
    </w:p>
    <w:p w14:paraId="5D3FF91C" w14:textId="757792B0" w:rsidR="00AF6A18" w:rsidRDefault="00D37D6F" w:rsidP="00AF6A18">
      <w:pPr>
        <w:pStyle w:val="Heading4"/>
      </w:pPr>
      <w:r>
        <w:t xml:space="preserve">We critic the topic as a human-centric rationality based ideal. </w:t>
      </w:r>
      <w:r w:rsidR="00AF6A18">
        <w:t xml:space="preserve">The 1AC’s education challenges anthropocentrism and human-centric ideologies- this spurs change in mindsets and is able to mobilize change.  </w:t>
      </w:r>
    </w:p>
    <w:p w14:paraId="7A449B3C" w14:textId="77777777" w:rsidR="00AF6A18" w:rsidRPr="009C3B09" w:rsidRDefault="00AF6A18" w:rsidP="00AF6A18">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111-113 Accessed: 7/12/16 LGF</w:t>
      </w:r>
    </w:p>
    <w:p w14:paraId="63C37A84" w14:textId="7D5ED4F5" w:rsidR="00AF6A18" w:rsidRPr="00AF6A18" w:rsidRDefault="00AF6A18" w:rsidP="005D2BD2">
      <w:pPr>
        <w:rPr>
          <w:rStyle w:val="StyleBoldUnderline"/>
          <w:b w:val="0"/>
          <w:sz w:val="20"/>
          <w:u w:val="none"/>
        </w:rPr>
      </w:pPr>
      <w:r w:rsidRPr="00AF6A18">
        <w:rPr>
          <w:rStyle w:val="StyleBoldUnderline"/>
          <w:highlight w:val="yellow"/>
        </w:rPr>
        <w:t xml:space="preserve">Ecological thinkers </w:t>
      </w:r>
      <w:r w:rsidRPr="00AF6A18">
        <w:rPr>
          <w:rStyle w:val="StyleBoldUnderline"/>
        </w:rPr>
        <w:t xml:space="preserve">and activists </w:t>
      </w:r>
      <w:r w:rsidRPr="00AF6A18">
        <w:rPr>
          <w:rStyle w:val="StyleBoldUnderline"/>
          <w:highlight w:val="yellow"/>
        </w:rPr>
        <w:t>can</w:t>
      </w:r>
      <w:r>
        <w:rPr>
          <w:sz w:val="20"/>
        </w:rPr>
        <w:t xml:space="preserve"> try to </w:t>
      </w:r>
      <w:r w:rsidRPr="00AF6A18">
        <w:rPr>
          <w:rStyle w:val="StyleBoldUnderline"/>
          <w:highlight w:val="yellow"/>
        </w:rPr>
        <w:t>counter</w:t>
      </w:r>
      <w:r w:rsidRPr="00381C8C">
        <w:rPr>
          <w:rStyle w:val="StyleBoldUnderline"/>
        </w:rPr>
        <w:t xml:space="preserve"> </w:t>
      </w:r>
      <w:r w:rsidRPr="00381C8C">
        <w:t>radical exclusion</w:t>
      </w:r>
      <w:r>
        <w:rPr>
          <w:sz w:val="20"/>
        </w:rPr>
        <w:t xml:space="preserve"> (the ﬁrst feature of </w:t>
      </w:r>
      <w:r w:rsidRPr="00AF6A18">
        <w:rPr>
          <w:rStyle w:val="StyleBoldUnderline"/>
          <w:highlight w:val="yellow"/>
        </w:rPr>
        <w:t>anthropocentrism</w:t>
      </w:r>
      <w:r>
        <w:rPr>
          <w:sz w:val="20"/>
        </w:rPr>
        <w:t xml:space="preserve"> on the Othering model) </w:t>
      </w:r>
      <w:r w:rsidRPr="00AF6A18">
        <w:rPr>
          <w:rStyle w:val="StyleBoldUnderline"/>
          <w:highlight w:val="yellow"/>
        </w:rPr>
        <w:t>by emphasising human continuity with non-human nature and animals</w:t>
      </w:r>
      <w:r w:rsidRPr="00381C8C">
        <w:rPr>
          <w:rStyle w:val="StyleBoldUnderline"/>
        </w:rPr>
        <w:t xml:space="preserve">. </w:t>
      </w:r>
      <w:r>
        <w:rPr>
          <w:sz w:val="20"/>
        </w:rPr>
        <w:t xml:space="preserve">The main theme of ecological thinkers like David Suzuki is that we have somehow lost sight of the fact that humans are animals, and have the same dependency on a healthy biosphere as other forms of life. </w:t>
      </w:r>
      <w:r w:rsidRPr="00AF6A18">
        <w:rPr>
          <w:rStyle w:val="StyleBoldUnderline"/>
          <w:highlight w:val="yellow"/>
        </w:rPr>
        <w:t>By bringing about a better understanding of human embeddedness in nature, we contest dualised conceptions of humanity which treat humans as ‘outside nature’ and</w:t>
      </w:r>
      <w:r w:rsidRPr="00381C8C">
        <w:rPr>
          <w:rStyle w:val="StyleBoldUnderline"/>
        </w:rPr>
        <w:t xml:space="preserve"> above the ecological fate which has overtaken other species. We aim to challenge or </w:t>
      </w:r>
      <w:r w:rsidRPr="00AF6A18">
        <w:rPr>
          <w:rStyle w:val="StyleBoldUnderline"/>
          <w:highlight w:val="yellow"/>
        </w:rPr>
        <w:t>disrupt conceptions of human identity</w:t>
      </w:r>
      <w:r w:rsidRPr="00381C8C">
        <w:rPr>
          <w:rStyle w:val="StyleBoldUnderline"/>
        </w:rPr>
        <w:t xml:space="preserve"> and virtue based on the exclusion or devaluation of characteristics shared with non-humans</w:t>
      </w:r>
      <w:r>
        <w:rPr>
          <w:sz w:val="20"/>
        </w:rPr>
        <w:t xml:space="preserve">, such as emotionality and embodiment. </w:t>
      </w:r>
      <w:r w:rsidRPr="00381C8C">
        <w:rPr>
          <w:rStyle w:val="StyleBoldUnderline"/>
        </w:rPr>
        <w:t>We stress instead human relatedness to and care for the natural world.</w:t>
      </w:r>
      <w:r>
        <w:rPr>
          <w:sz w:val="20"/>
        </w:rPr>
        <w:t xml:space="preserve"> We should remember also that terms like ‘nature’ lump seals and elephants along with mountains and clouds in the one sphere of alleged mindlessness. This is a kind of internal homogenisation, which we contest by promoting an understanding of nature’s amazing diversity.25 To counter the features of backgrounding and denial, </w:t>
      </w:r>
      <w:r w:rsidRPr="00AF6A18">
        <w:rPr>
          <w:rStyle w:val="StyleBoldUnderline"/>
          <w:highlight w:val="yellow"/>
        </w:rPr>
        <w:t>ecological thinkers</w:t>
      </w:r>
      <w:r w:rsidRPr="00381C8C">
        <w:rPr>
          <w:rStyle w:val="StyleBoldUnderline"/>
        </w:rPr>
        <w:t xml:space="preserve"> and green activists </w:t>
      </w:r>
      <w:r w:rsidRPr="00AF6A18">
        <w:rPr>
          <w:rStyle w:val="StyleBoldUnderline"/>
          <w:highlight w:val="yellow"/>
        </w:rPr>
        <w:t>try to puncture the Illusion of Disembeddedness, by raising people’s consciousness of how much we all depend on nature,</w:t>
      </w:r>
      <w:r w:rsidRPr="00381C8C">
        <w:rPr>
          <w:rStyle w:val="StyleBoldUnderline"/>
        </w:rPr>
        <w:t xml:space="preserve"> and of how anthropocentric culture’s denial of this dependency on nature is </w:t>
      </w:r>
      <w:r w:rsidRPr="00AF6A18">
        <w:rPr>
          <w:rStyle w:val="StyleBoldUnderline"/>
          <w:highlight w:val="yellow"/>
        </w:rPr>
        <w:t>expressed in local, regional or global problems</w:t>
      </w:r>
      <w:r>
        <w:rPr>
          <w:sz w:val="20"/>
        </w:rPr>
        <w:t xml:space="preserve">. There are many ways to do this. </w:t>
      </w:r>
      <w:r w:rsidRPr="00381C8C">
        <w:rPr>
          <w:rStyle w:val="StyleBoldUnderline"/>
        </w:rPr>
        <w:t xml:space="preserve">One important way, </w:t>
      </w:r>
      <w:r>
        <w:rPr>
          <w:sz w:val="20"/>
        </w:rPr>
        <w:t>for those with a theoretical bent</w:t>
      </w:r>
      <w:r w:rsidRPr="00381C8C">
        <w:rPr>
          <w:rStyle w:val="StyleBoldUnderline"/>
        </w:rPr>
        <w:t>, is</w:t>
      </w:r>
      <w:r>
        <w:rPr>
          <w:sz w:val="20"/>
        </w:rPr>
        <w:t xml:space="preserve"> </w:t>
      </w:r>
      <w:r w:rsidRPr="00AF6A18">
        <w:rPr>
          <w:rStyle w:val="StyleBoldUnderline"/>
          <w:highlight w:val="yellow"/>
        </w:rPr>
        <w:t>to criticise institutions and forms of rationality which fail to</w:t>
      </w:r>
      <w:r w:rsidRPr="00381C8C">
        <w:rPr>
          <w:rStyle w:val="StyleBoldUnderline"/>
        </w:rPr>
        <w:t xml:space="preserve"> acknowledge and </w:t>
      </w:r>
      <w:r w:rsidRPr="00AF6A18">
        <w:rPr>
          <w:rStyle w:val="StyleBoldUnderline"/>
          <w:highlight w:val="yellow"/>
        </w:rPr>
        <w:t>take account of this dependency on nature</w:t>
      </w:r>
      <w:r>
        <w:rPr>
          <w:sz w:val="20"/>
        </w:rPr>
        <w:t xml:space="preserve">, such as conventional economics. </w:t>
      </w:r>
      <w:r w:rsidRPr="00AF6A18">
        <w:rPr>
          <w:rStyle w:val="StyleBoldUnderline"/>
          <w:highlight w:val="yellow"/>
        </w:rPr>
        <w:t>Through local education, activists can stress the importance and value of nature in practical daily life,</w:t>
      </w:r>
      <w:r w:rsidRPr="00381C8C">
        <w:rPr>
          <w:rStyle w:val="StyleBoldUnderline"/>
        </w:rPr>
        <w:t xml:space="preserve"> enabling people to keep track of the way they use and impinge on nature.</w:t>
      </w:r>
      <w:r>
        <w:rPr>
          <w:sz w:val="20"/>
        </w:rPr>
        <w:t xml:space="preserve"> They can create understandings of the fragility of ecological systems and relationships. Those prepared for long-term struggles can work to change systems of distribution, accounting, perception, and planning so that these systems reduce remoteness, acknowledge our embeddedness and allow for nature’s needs and limits. </w:t>
      </w:r>
      <w:r w:rsidRPr="00AF6A18">
        <w:rPr>
          <w:rStyle w:val="StyleBoldUnderline"/>
          <w:highlight w:val="yellow"/>
        </w:rPr>
        <w:t>Bringing about such systematic changes is what political action for ecological sustainability is all about.</w:t>
      </w:r>
      <w:r w:rsidRPr="00381C8C">
        <w:rPr>
          <w:rStyle w:val="StyleBoldUnderline"/>
        </w:rPr>
        <w:t xml:space="preserve"> </w:t>
      </w:r>
      <w:r>
        <w:rPr>
          <w:sz w:val="20"/>
        </w:rPr>
        <w:t xml:space="preserve">There are also many ways to counter incorporation. </w:t>
      </w:r>
      <w:r w:rsidRPr="00AF6A18">
        <w:rPr>
          <w:rStyle w:val="StyleBoldUnderline"/>
          <w:highlight w:val="yellow"/>
        </w:rPr>
        <w:t>We can work in many cultural ﬁelds to displace the deeply rooted traditional view of nonhuman difference as ‘lack’ and the devaluation of non-humans as inferior versions of the human species.</w:t>
      </w:r>
      <w:r w:rsidRPr="00381C8C">
        <w:rPr>
          <w:rStyle w:val="StyleBoldUnderline"/>
        </w:rPr>
        <w:t xml:space="preserve"> We can aim to replace it with an afﬁrmation of non-human difference as an expression of the richness of earthian life, and a view of non-humans as presences to be encountered on their own terms as well as on ours</w:t>
      </w:r>
      <w:r>
        <w:rPr>
          <w:sz w:val="20"/>
        </w:rPr>
        <w:t xml:space="preserve">. In terms of biological education, activists work to counter incorporation when they create an understanding of nature’s own complex ecological order, and of the developmental story of species and of the earth. Activists of all kinds work to counter incorporation when they engage critically with the systems and institutions which imperil the precious non-human presences around us, such as growth-maximising economic systems, or when they oppose destructive development in areas which carry their own complement of more-than-human life. In opposition to destructive incorporation into the human sphere, they may join a streamwatch group or a group to protect or restore local wildlife, for example. </w:t>
      </w:r>
      <w:r w:rsidRPr="00381C8C">
        <w:rPr>
          <w:rStyle w:val="StyleBoldUnderline"/>
        </w:rPr>
        <w:t>Instrumentalism involves the assumption that all other species are available for unrestricted human use</w:t>
      </w:r>
      <w:r>
        <w:rPr>
          <w:sz w:val="20"/>
        </w:rPr>
        <w:t xml:space="preserve">, although it is unlikely that many of those steeped in the ideology of human supremacy will see humans as mutually and reciprocally available for non-human use (for example, as food). Instrumentalism in this form is a clear expression of anthropocentrism and of an arrogant attitude to the other which sees it in the guise of a servant of the self. </w:t>
      </w:r>
      <w:r w:rsidRPr="00AF6A18">
        <w:rPr>
          <w:rStyle w:val="StyleBoldUnderline"/>
          <w:highlight w:val="yellow"/>
        </w:rPr>
        <w:t>One of the most important things</w:t>
      </w:r>
      <w:r>
        <w:rPr>
          <w:sz w:val="20"/>
        </w:rPr>
        <w:t xml:space="preserve"> to aim to establish </w:t>
      </w:r>
      <w:r w:rsidRPr="00381C8C">
        <w:rPr>
          <w:rStyle w:val="StyleBoldUnderline"/>
        </w:rPr>
        <w:t>in any strategy for countering instrumentalism</w:t>
      </w:r>
      <w:r>
        <w:rPr>
          <w:sz w:val="20"/>
        </w:rPr>
        <w:t xml:space="preserve"> then </w:t>
      </w:r>
      <w:r w:rsidRPr="00AF6A18">
        <w:rPr>
          <w:rStyle w:val="StyleBoldUnderline"/>
          <w:highlight w:val="yellow"/>
        </w:rPr>
        <w:t>is some degree of human humility and sensitivity to nature’s own creativity and agency</w:t>
      </w:r>
      <w:r>
        <w:rPr>
          <w:sz w:val="20"/>
        </w:rPr>
        <w:t xml:space="preserve">. Another very important strategy here is the cultivation or recovery of ways of seeing beings in nature in mind-inhabited ways as other centres of needs and striving, to replace the reductionist view of them as mere mechanical resources for the use of the centre that is the self. </w:t>
      </w:r>
      <w:r w:rsidRPr="00AF6A18">
        <w:rPr>
          <w:rStyle w:val="StyleBoldUnderline"/>
          <w:highlight w:val="yellow"/>
        </w:rPr>
        <w:t>All the above forms of activism may be mobilised in these tasks</w:t>
      </w:r>
      <w:r>
        <w:rPr>
          <w:sz w:val="20"/>
        </w:rPr>
        <w:t xml:space="preserve">. But </w:t>
      </w:r>
      <w:r w:rsidRPr="00381C8C">
        <w:rPr>
          <w:rStyle w:val="StyleBoldUnderline"/>
        </w:rPr>
        <w:t>it is</w:t>
      </w:r>
      <w:r>
        <w:rPr>
          <w:sz w:val="20"/>
        </w:rPr>
        <w:t xml:space="preserve"> often </w:t>
      </w:r>
      <w:r w:rsidRPr="00381C8C">
        <w:rPr>
          <w:rStyle w:val="StyleBoldUnderline"/>
        </w:rPr>
        <w:t>also important to demonstrat</w:t>
      </w:r>
      <w:r>
        <w:rPr>
          <w:sz w:val="20"/>
        </w:rPr>
        <w:t xml:space="preserve">e the imprudence of anthropocentrism, for example by showing </w:t>
      </w:r>
      <w:r w:rsidRPr="00381C8C">
        <w:rPr>
          <w:rStyle w:val="StyleBoldUnderline"/>
        </w:rPr>
        <w:t>the extent of uncertainty and the limits of our knowledge.</w:t>
      </w:r>
      <w:r>
        <w:rPr>
          <w:sz w:val="20"/>
        </w:rPr>
        <w:t xml:space="preserve"> This strategy may be especially important where anthropocentrism takes the form, as it often does, of arrogance wrapped in the garments of science. Narrowly anthropocentric cognitive and aesthetic relations to nature can be countered in a variety of ways: for example, promoting alternative caring and attentiveness towards the land, </w:t>
      </w:r>
      <w:r w:rsidRPr="00381C8C">
        <w:rPr>
          <w:rStyle w:val="StyleBoldUnderline"/>
        </w:rPr>
        <w:t>learning about non-anthropocentric models other cultures may be</w:t>
      </w:r>
      <w:r>
        <w:rPr>
          <w:sz w:val="20"/>
        </w:rPr>
        <w:t xml:space="preserve"> using, and </w:t>
      </w:r>
      <w:r w:rsidRPr="00AF6A18">
        <w:rPr>
          <w:rStyle w:val="StyleBoldUnderline"/>
          <w:highlight w:val="yellow"/>
        </w:rPr>
        <w:t>generating local earth narratives</w:t>
      </w:r>
      <w:r w:rsidRPr="00381C8C">
        <w:rPr>
          <w:rStyle w:val="StyleBoldUnderline"/>
        </w:rPr>
        <w:t xml:space="preserve"> which </w:t>
      </w:r>
      <w:r w:rsidRPr="00AF6A18">
        <w:rPr>
          <w:rStyle w:val="StyleBoldUnderline"/>
          <w:highlight w:val="yellow"/>
        </w:rPr>
        <w:t>can place local relationships with nature in a deeper, more storied</w:t>
      </w:r>
      <w:r w:rsidRPr="00381C8C">
        <w:rPr>
          <w:rStyle w:val="StyleBoldUnderline"/>
        </w:rPr>
        <w:t xml:space="preserve"> and less narrowly </w:t>
      </w:r>
      <w:r w:rsidRPr="00AF6A18">
        <w:rPr>
          <w:rStyle w:val="StyleBoldUnderline"/>
          <w:highlight w:val="yellow"/>
        </w:rPr>
        <w:t>productivist framework</w:t>
      </w:r>
      <w:r w:rsidRPr="00381C8C">
        <w:rPr>
          <w:rStyle w:val="StyleBoldUnderline"/>
        </w:rPr>
        <w:t xml:space="preserve"> of attachment</w:t>
      </w:r>
      <w:r>
        <w:rPr>
          <w:sz w:val="20"/>
        </w:rPr>
        <w:t xml:space="preserve">. </w:t>
      </w:r>
    </w:p>
    <w:p w14:paraId="21771A6A" w14:textId="77777777" w:rsidR="00673248" w:rsidRDefault="00673248" w:rsidP="00673248">
      <w:pPr>
        <w:pStyle w:val="Heading4"/>
      </w:pPr>
      <w:r>
        <w:t>All environmental impacts are caused due to humanist ideologies about non-humans- only the resolving this mindset 1</w:t>
      </w:r>
      <w:r w:rsidRPr="00D0399D">
        <w:rPr>
          <w:vertAlign w:val="superscript"/>
        </w:rPr>
        <w:t>st</w:t>
      </w:r>
      <w:r>
        <w:t xml:space="preserve"> can allow for effective political action in collaboration with nature. </w:t>
      </w:r>
    </w:p>
    <w:p w14:paraId="713D244E" w14:textId="465F430D" w:rsidR="00673248" w:rsidRDefault="00673248" w:rsidP="00673248">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1-2 Accessed: 7/7/16 LGF</w:t>
      </w:r>
    </w:p>
    <w:p w14:paraId="51A6AF55" w14:textId="77777777" w:rsidR="00673248" w:rsidRDefault="00673248" w:rsidP="00673248">
      <w:pPr>
        <w:rPr>
          <w:rStyle w:val="StyleBoldUnderline"/>
        </w:rPr>
      </w:pPr>
      <w:r>
        <w:t xml:space="preserve">But then not much about our behaviour in relation to the ecological crisis has been rational, if we are careful and critical about the meaning of that term. </w:t>
      </w:r>
      <w:r w:rsidRPr="00CF4A70">
        <w:rPr>
          <w:rStyle w:val="StyleBoldUnderline"/>
          <w:highlight w:val="yellow"/>
        </w:rPr>
        <w:t>The failure of dominant national and international political institutions to meet the situation of ecological crisis could not be more clear</w:t>
      </w:r>
      <w:r w:rsidRPr="00D0399D">
        <w:rPr>
          <w:rStyle w:val="StyleBoldUnderline"/>
        </w:rPr>
        <w:t>, a course likely to ensure our demise</w:t>
      </w:r>
      <w:r>
        <w:t xml:space="preserve"> even if the world were not overhung by the shadow of continuing warfare. The often-invoked term ‘sustainability’ tends to obscure the seriousness of the situation; clearly no culture which sets in motion massive processes of biospheric degradation which it has normalised, and which it cannot respond to or correct can hope to survive for very long. </w:t>
      </w:r>
      <w:r w:rsidRPr="0026438E">
        <w:rPr>
          <w:rStyle w:val="StyleBoldUnderline"/>
        </w:rPr>
        <w:t>We hear of</w:t>
      </w:r>
      <w:r w:rsidRPr="00D0399D">
        <w:rPr>
          <w:rStyle w:val="StyleBoldUnderline"/>
        </w:rPr>
        <w:t xml:space="preserve"> the failure and permanent endangerment of many of the world’s oldest and greatest ﬁsheries, </w:t>
      </w:r>
      <w:r w:rsidRPr="00CF4A70">
        <w:rPr>
          <w:rStyle w:val="StyleBoldUnderline"/>
          <w:highlight w:val="yellow"/>
        </w:rPr>
        <w:t>the continuing destruction of</w:t>
      </w:r>
      <w:r w:rsidRPr="00D0399D">
        <w:rPr>
          <w:rStyle w:val="StyleBoldUnderline"/>
        </w:rPr>
        <w:t xml:space="preserve"> its </w:t>
      </w:r>
      <w:r w:rsidRPr="00CF4A70">
        <w:rPr>
          <w:rStyle w:val="StyleBoldUnderline"/>
          <w:highlight w:val="yellow"/>
        </w:rPr>
        <w:t>tropical forests</w:t>
      </w:r>
      <w:r w:rsidRPr="00D0399D">
        <w:rPr>
          <w:rStyle w:val="StyleBoldUnderline"/>
        </w:rPr>
        <w:t xml:space="preserve"> and the loss of much of its agricultural land and up to half its species within the next thirty years. Although the long-term portent of such processes potentially disruptive to survival as </w:t>
      </w:r>
      <w:r w:rsidRPr="00CF4A70">
        <w:rPr>
          <w:rStyle w:val="StyleBoldUnderline"/>
          <w:highlight w:val="yellow"/>
        </w:rPr>
        <w:t>deforestation, global warming and ocean degradation, is not yet fully grasped</w:t>
      </w:r>
      <w:r w:rsidRPr="00D0399D">
        <w:rPr>
          <w:rStyle w:val="StyleBoldUnderline"/>
        </w:rPr>
        <w:t xml:space="preserve">, </w:t>
      </w:r>
      <w:r>
        <w:t xml:space="preserve">and devastating forms of positive-feedback are a real possibility, a low priority is being accorded the attempt to deal with them. This is not a rational course, and if we are told it is, we need to look more carefully at what is meant by ‘rational’. </w:t>
      </w:r>
      <w:r w:rsidRPr="00CF4A70">
        <w:rPr>
          <w:rStyle w:val="StyleBoldUnderline"/>
          <w:highlight w:val="yellow"/>
        </w:rPr>
        <w:t>It is a common observation that the necessary social change which might begin to reduce this impact</w:t>
      </w:r>
      <w:r w:rsidRPr="00D0399D">
        <w:rPr>
          <w:rStyle w:val="StyleBoldUnderline"/>
        </w:rPr>
        <w:t xml:space="preserve"> and begin the construction of </w:t>
      </w:r>
      <w:r w:rsidRPr="00CF4A70">
        <w:rPr>
          <w:rStyle w:val="StyleBoldUnderline"/>
          <w:highlight w:val="yellow"/>
        </w:rPr>
        <w:t>a society capable of surviving has not been occurring.</w:t>
      </w:r>
      <w:r w:rsidRPr="00D0399D">
        <w:rPr>
          <w:rStyle w:val="StyleBoldUnderline"/>
        </w:rPr>
        <w:t xml:space="preserve"> </w:t>
      </w:r>
      <w:r w:rsidRPr="0026438E">
        <w:rPr>
          <w:rStyle w:val="StyleBoldUnderline"/>
        </w:rPr>
        <w:t xml:space="preserve">We </w:t>
      </w:r>
      <w:r w:rsidRPr="00CF4A70">
        <w:rPr>
          <w:rStyle w:val="StyleBoldUnderline"/>
          <w:highlight w:val="yellow"/>
        </w:rPr>
        <w:t>are mostly going backwards</w:t>
      </w:r>
      <w:r w:rsidRPr="00D0399D">
        <w:rPr>
          <w:rStyle w:val="StyleBoldUnderline"/>
        </w:rPr>
        <w:t xml:space="preserve"> in the key area of containing energy consumption, and are facing growing pollution of land, air and water, </w:t>
      </w:r>
      <w:r>
        <w:t xml:space="preserve">growing problems of the destruction of the forests, the ozone layer, global warming, acid rain, the disposal of toxic wastes, </w:t>
      </w:r>
      <w:r w:rsidRPr="00D0399D">
        <w:rPr>
          <w:rStyle w:val="StyleBoldUnderline"/>
        </w:rPr>
        <w:t>as well as the multiple crises</w:t>
      </w:r>
      <w:r>
        <w:t xml:space="preserve"> of rationalist agriculture. </w:t>
      </w:r>
      <w:r w:rsidRPr="00CF4A70">
        <w:rPr>
          <w:rStyle w:val="StyleBoldUnderline"/>
          <w:highlight w:val="yellow"/>
        </w:rPr>
        <w:t>Our failure to situate dominant forms of human society ecologically is matched by our failure to situate non-humans ethically, as the plight of non-human species continues to worsen</w:t>
      </w:r>
      <w:r>
        <w:t xml:space="preserve">. Rationalised intensive agriculture not only inﬂicts intolerable living conditions on animals, but increasingly requires massive slaughtering events to stem the disease outbreaks its conditions foster. On the wild side too, primate researchers speak of an ‘animal holocaust’: </w:t>
      </w:r>
      <w:r w:rsidRPr="00CF4A70">
        <w:rPr>
          <w:rStyle w:val="StyleBoldUnderline"/>
          <w:highlight w:val="yellow"/>
        </w:rPr>
        <w:t>we hear of the massive displacement of orang-utans, the slaughter of African gorillas, ivory is once again on the world trade menu, and there is a movement to resume the full-scale slaughter of whales. If even the largest and most closely related animal species are not spared extinction in the wild, what ultimate hope is there for the rest of nature?</w:t>
      </w:r>
      <w:r>
        <w:rPr>
          <w:rStyle w:val="StyleBoldUnderline"/>
        </w:rPr>
        <w:t xml:space="preserve"> </w:t>
      </w:r>
    </w:p>
    <w:p w14:paraId="0D506A44" w14:textId="3EB07AC2" w:rsidR="00B056C5" w:rsidRDefault="00B056C5" w:rsidP="00ED07E4">
      <w:pPr>
        <w:pStyle w:val="Heading3"/>
      </w:pPr>
      <w:r>
        <w:t>Narratives Good</w:t>
      </w:r>
    </w:p>
    <w:p w14:paraId="25CDA3DA" w14:textId="6DF48080" w:rsidR="00923B1F" w:rsidRPr="00923B1F" w:rsidRDefault="00923B1F" w:rsidP="00923B1F">
      <w:pPr>
        <w:pStyle w:val="Heading4"/>
      </w:pPr>
      <w:r>
        <w:t xml:space="preserve">Narratives provide a connection to the non-human- they are able to disrupt systems of rationality and hierarchies. </w:t>
      </w:r>
    </w:p>
    <w:p w14:paraId="224C1197" w14:textId="3AAA0CFD" w:rsidR="00B056C5" w:rsidRPr="00B056C5" w:rsidRDefault="00B056C5" w:rsidP="00B056C5">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229-231 Accessed: 7/13/16 LGF</w:t>
      </w:r>
    </w:p>
    <w:p w14:paraId="61095937" w14:textId="3BD2ECA7" w:rsidR="00B056C5" w:rsidRPr="00B056C5" w:rsidRDefault="00B056C5" w:rsidP="00B056C5">
      <w:r w:rsidRPr="00923B1F">
        <w:rPr>
          <w:rStyle w:val="StyleBoldUnderline"/>
        </w:rPr>
        <w:t>A world perceived in communicative and narrative terms is certainly far richer</w:t>
      </w:r>
      <w:r w:rsidRPr="00923B1F">
        <w:t xml:space="preserve"> a</w:t>
      </w:r>
      <w:r w:rsidRPr="00B056C5">
        <w:rPr>
          <w:sz w:val="20"/>
        </w:rPr>
        <w:t xml:space="preserve">nd more exciting </w:t>
      </w:r>
      <w:r w:rsidRPr="00923B1F">
        <w:rPr>
          <w:rStyle w:val="StyleBoldUnderline"/>
        </w:rPr>
        <w:t>than the self-enclosed world of</w:t>
      </w:r>
      <w:r w:rsidRPr="00B056C5">
        <w:rPr>
          <w:sz w:val="20"/>
        </w:rPr>
        <w:t xml:space="preserve"> meaningless and silent objects </w:t>
      </w:r>
      <w:r w:rsidRPr="00923B1F">
        <w:rPr>
          <w:rStyle w:val="StyleBoldUnderline"/>
        </w:rPr>
        <w:t>exclusionary, monological and commodity thinking creates</w:t>
      </w:r>
      <w:r w:rsidRPr="00B056C5">
        <w:rPr>
          <w:sz w:val="20"/>
        </w:rPr>
        <w:t>, reﬂecting back to us only the echo of our own desires. The communicativity and intentionality of more-than-human others is often the key to the power of place. As dusk gathers beyond my desk and the light glows green, the forest around me comes alive with</w:t>
      </w:r>
      <w:r w:rsidR="00923B1F">
        <w:rPr>
          <w:sz w:val="20"/>
        </w:rPr>
        <w:t xml:space="preserve"> </w:t>
      </w:r>
      <w:r w:rsidRPr="00B056C5">
        <w:rPr>
          <w:sz w:val="20"/>
        </w:rPr>
        <w:t>a sublime and delicate sound like the chiming of countless little silver bells. The sound is almost the only sign to human senses of the innumerable tiny rainforest tree crickets who rub their wings and legs together to make it. It evokes the enchantment of late summer in the cool, misty mountain forest of my Australian home more richly and sensually than any human description, any photograph, map or calendar. As the year turns, this dusk song gives way to others, in regular succession, for the twilight is a sensory and communicative space of much signiﬁcance for forest dwellers. The erotic tinkling of the crickets holds the space until the ﬁrst cool weather. That is the time for the squeals of the Little Red Flying Foxes feeding on nectar-ﬁlled white Pinkwood ﬂowers. Then, in the chilly violet twilights of late autumn, the silence may be broken by a Lyrebird calling late from nest or perch. Or, if you are lucky, you may hear a distant Powerful Owl hoot and cry for love. In the frosty stillness of moon-silver nights in May or June, you should listen for the Sooty Owl’s shuddering, ghostly, scream, and for the questing bass of a male Barking Owl from June to August, while the courting Mountain Thrushes still play their early evening ﬂutes. August brings forth the ﬁrst Boobook Owl duets – his baritone to her soprano – that signal spring, foreshadowing their cheerful but impassioned mating operettas of September and October. November to January is the best time for the great frog choruses, although these in turn have their negotiated spaces and species successions throughout the year. But from midsummer onwards the lusty tree frogs retire and dewfall brings out whole droning orchestras of mole crickets, each drone, it seems, equipped with an ear-splitting vibrator designed to guide in a ﬂying evening mate. When they too begin to retire in February, the cycle starts once more as the gentle love-songs of the dewcrickets ﬁll the twilight autumn air again until the ﬁrst cold spell. What I have described is the experience of twilight communication in southern Gondwanic rainforest, a succession that gives a glimpse of a community whose sharing of communicative space is negotiated through the same processes that shaped its species diversity. Through such subtle and exacting sensory rhythms the land itself can speak to us and place anchor our lives</w:t>
      </w:r>
      <w:r w:rsidRPr="00923B1F">
        <w:t xml:space="preserve">. </w:t>
      </w:r>
      <w:r w:rsidRPr="00923B1F">
        <w:rPr>
          <w:rStyle w:val="StyleBoldUnderline"/>
        </w:rPr>
        <w:t>Space becomes place not only through its human but also through its non-human inhabitants. Without the richness of narratives and narrative subjects that deﬁne and elaborate place, the connection between our lived experience and our sense of space and time is reduced, and life lacks immediacy, becomes ﬂat, impersonal and placeless. Place loses agency along with salience, and places themselves become interchangeable, irrelevant and instrumentalisable, neutral surfaces upon which ‘rational’ human projects can be inscribed. The dullness and dislocation that is associated with placelessness has been remarked as an impoverishing feature of rationalist culture</w:t>
      </w:r>
      <w:r w:rsidRPr="00B056C5">
        <w:rPr>
          <w:sz w:val="20"/>
        </w:rPr>
        <w:t xml:space="preserve"> (Relph 1976, 1981). From inside a culture that destroys such narratives, space and time are silent, the province of experts equipped with charts and theories. To understand such a language of the land requires a deep acquaintance with some place, or perhaps a group of places. </w:t>
      </w:r>
      <w:r w:rsidRPr="00923B1F">
        <w:rPr>
          <w:rStyle w:val="StyleBoldUnderline"/>
        </w:rPr>
        <w:t>It also requires a capacity to relate dialogically to the more-than-human world, since this is a very important source of narratives and narrative subjects</w:t>
      </w:r>
      <w:r w:rsidRPr="00B056C5">
        <w:rPr>
          <w:sz w:val="20"/>
        </w:rPr>
        <w:t xml:space="preserve"> deﬁning the distinctiveness of place. But mobility rules modernity, and for most people in urban contexts both place and the more-than-human sphere are disempowered as major constituents of identity and meaning. This loss in turn selects, stores and experientially supports the hegemony of the universalising and minimising conceptual frameworks that are so important a part of the modern rationalist inheritance. A spirituality of place is challenging because it is at odds with the western system of dualisms that has made the particular and immediate, the bodily, the sensory, the experiential and the emotional the inferior ‘others’ to the abstract, the mental and the rational-dispassionate. A spirituality of place is not then something that will just fall into the laps of people with these kinds of traditions behind them. Because its dominant traditions have been hostile to or remote from nature and place, locating the sacred in a transcendent higher world beyond the fallen earth, the development of a non-superﬁcial spirituality of place that locates the sacred as immanent in particular places is highly problematic for western culture, and requires major rethinking and re-imagining. </w:t>
      </w:r>
    </w:p>
    <w:p w14:paraId="0B49EF97" w14:textId="0D16B03A" w:rsidR="003D6F31" w:rsidRDefault="003D6F31" w:rsidP="00ED07E4">
      <w:pPr>
        <w:pStyle w:val="Heading3"/>
      </w:pPr>
      <w:r>
        <w:t>AT: Anthro Inevitable</w:t>
      </w:r>
    </w:p>
    <w:p w14:paraId="2C44D19A" w14:textId="21D51D47" w:rsidR="005D2239" w:rsidRPr="008C3E48" w:rsidRDefault="005D2239" w:rsidP="008C3E48">
      <w:pPr>
        <w:pStyle w:val="Heading4"/>
      </w:pPr>
      <w:r w:rsidRPr="008C3E48">
        <w:t>Their ideology of anthropocentrism being inevitable universalizes dominant/masculinized experience. The AFF challenges the mindset that makes anthropocentrism seem inevitable. Their argument only links back to the AFF’s critic of refusing responsibility and recreating all of the AFF</w:t>
      </w:r>
      <w:r w:rsidR="00BA00CB">
        <w:t xml:space="preserve">’s impacts. </w:t>
      </w:r>
    </w:p>
    <w:p w14:paraId="6729D58A" w14:textId="1B90708C" w:rsidR="005D2239" w:rsidRPr="005D2239" w:rsidRDefault="005D2239" w:rsidP="005D2239">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98-99 Accessed: 7/11/16 LGF</w:t>
      </w:r>
    </w:p>
    <w:p w14:paraId="4AF1EBBE" w14:textId="3E0AA07D" w:rsidR="005D2239" w:rsidRDefault="005D2239" w:rsidP="005D2239">
      <w:pPr>
        <w:rPr>
          <w:rStyle w:val="StyleBoldUnderline"/>
        </w:rPr>
      </w:pPr>
      <w:r w:rsidRPr="005D2239">
        <w:rPr>
          <w:rStyle w:val="StyleBoldUnderline"/>
        </w:rPr>
        <w:t>Rationalist culture has fostered a version of human-self enclosure and human-centredness: to the extent that rationality is taken to be the exclusive, identifying feature of the human</w:t>
      </w:r>
      <w:r w:rsidRPr="005D2239">
        <w:rPr>
          <w:sz w:val="20"/>
          <w:lang w:val="en"/>
        </w:rPr>
        <w:t xml:space="preserve">, (or as Aristotle tells us in the Nichomachean Ethics ‘reason more than anything else is man’) and that the rational is identiﬁed with what is worthwhile, reason-centredness implies human-centredness and its correlate, human self-enclosure.2 The weakening of the sense of ecological reality Snyder refers to, with attendant low levels of consciousness of the ecological embeddedness of human life, is just one of the damaging effects of human-centredness (or anthropocentrism).3 </w:t>
      </w:r>
      <w:r w:rsidRPr="005D2239">
        <w:rPr>
          <w:rStyle w:val="StyleBoldUnderline"/>
        </w:rPr>
        <w:t>The concept of anthropocentrism is often rejected</w:t>
      </w:r>
      <w:r w:rsidRPr="005D2239">
        <w:rPr>
          <w:sz w:val="20"/>
          <w:lang w:val="en"/>
        </w:rPr>
        <w:t xml:space="preserve"> because it is not appreciated that not all the ill-effects fall on the ‘nature’ side of monological and centric relationships. </w:t>
      </w:r>
      <w:r w:rsidRPr="005D2239">
        <w:rPr>
          <w:rStyle w:val="StyleBoldUnderline"/>
        </w:rPr>
        <w:t>Human-centredness promotes various damaging forms of epistemic remoteness, for by walling ourselves off from nature in order to exploit it, we also lose certain abilities to situate ourselves as part of it.</w:t>
      </w:r>
      <w:r w:rsidRPr="005D2239">
        <w:rPr>
          <w:sz w:val="20"/>
          <w:lang w:val="en"/>
        </w:rPr>
        <w:t xml:space="preserve"> Centrism is often represented as if its distortions affected only the weaker</w:t>
      </w:r>
      <w:r>
        <w:rPr>
          <w:sz w:val="20"/>
          <w:lang w:val="en"/>
        </w:rPr>
        <w:t xml:space="preserve"> </w:t>
      </w:r>
      <w:r w:rsidRPr="005D2239">
        <w:rPr>
          <w:sz w:val="20"/>
          <w:lang w:val="en"/>
        </w:rPr>
        <w:t>party</w:t>
      </w:r>
      <w:r>
        <w:rPr>
          <w:sz w:val="20"/>
          <w:lang w:val="en"/>
        </w:rPr>
        <w:t xml:space="preserve"> </w:t>
      </w:r>
      <w:r w:rsidRPr="005D2239">
        <w:rPr>
          <w:sz w:val="20"/>
          <w:lang w:val="en"/>
        </w:rPr>
        <w:t>to</w:t>
      </w:r>
      <w:r>
        <w:rPr>
          <w:sz w:val="20"/>
          <w:lang w:val="en"/>
        </w:rPr>
        <w:t xml:space="preserve"> </w:t>
      </w:r>
      <w:r w:rsidRPr="005D2239">
        <w:rPr>
          <w:sz w:val="20"/>
          <w:lang w:val="en"/>
        </w:rPr>
        <w:t>the</w:t>
      </w:r>
      <w:r>
        <w:rPr>
          <w:sz w:val="20"/>
          <w:lang w:val="en"/>
        </w:rPr>
        <w:t xml:space="preserve"> </w:t>
      </w:r>
      <w:r w:rsidRPr="005D2239">
        <w:rPr>
          <w:sz w:val="20"/>
          <w:lang w:val="en"/>
        </w:rPr>
        <w:t>relationship,</w:t>
      </w:r>
      <w:r>
        <w:rPr>
          <w:sz w:val="20"/>
          <w:lang w:val="en"/>
        </w:rPr>
        <w:t xml:space="preserve"> </w:t>
      </w:r>
      <w:r w:rsidRPr="005D2239">
        <w:rPr>
          <w:sz w:val="20"/>
          <w:lang w:val="en"/>
        </w:rPr>
        <w:t>‘the</w:t>
      </w:r>
      <w:r>
        <w:rPr>
          <w:sz w:val="20"/>
          <w:lang w:val="en"/>
        </w:rPr>
        <w:t xml:space="preserve"> </w:t>
      </w:r>
      <w:r w:rsidRPr="005D2239">
        <w:rPr>
          <w:sz w:val="20"/>
          <w:lang w:val="en"/>
        </w:rPr>
        <w:t>victim’,</w:t>
      </w:r>
      <w:r>
        <w:rPr>
          <w:sz w:val="20"/>
          <w:lang w:val="en"/>
        </w:rPr>
        <w:t xml:space="preserve"> </w:t>
      </w:r>
      <w:r w:rsidRPr="005D2239">
        <w:rPr>
          <w:sz w:val="20"/>
          <w:lang w:val="en"/>
        </w:rPr>
        <w:t>but</w:t>
      </w:r>
      <w:r>
        <w:rPr>
          <w:sz w:val="20"/>
          <w:lang w:val="en"/>
        </w:rPr>
        <w:t xml:space="preserve"> </w:t>
      </w:r>
      <w:r w:rsidRPr="005D2239">
        <w:rPr>
          <w:sz w:val="20"/>
          <w:lang w:val="en"/>
        </w:rPr>
        <w:t>this</w:t>
      </w:r>
      <w:r>
        <w:rPr>
          <w:sz w:val="20"/>
          <w:lang w:val="en"/>
        </w:rPr>
        <w:t xml:space="preserve"> </w:t>
      </w:r>
      <w:r w:rsidRPr="005D2239">
        <w:rPr>
          <w:sz w:val="20"/>
          <w:lang w:val="en"/>
        </w:rPr>
        <w:t>idea</w:t>
      </w:r>
      <w:r>
        <w:rPr>
          <w:sz w:val="20"/>
          <w:lang w:val="en"/>
        </w:rPr>
        <w:t xml:space="preserve"> </w:t>
      </w:r>
      <w:r w:rsidRPr="005D2239">
        <w:rPr>
          <w:sz w:val="20"/>
          <w:lang w:val="en"/>
        </w:rPr>
        <w:t>is</w:t>
      </w:r>
      <w:r>
        <w:rPr>
          <w:sz w:val="20"/>
          <w:lang w:val="en"/>
        </w:rPr>
        <w:t xml:space="preserve"> </w:t>
      </w:r>
      <w:r w:rsidRPr="005D2239">
        <w:rPr>
          <w:sz w:val="20"/>
          <w:lang w:val="en"/>
        </w:rPr>
        <w:t>widely</w:t>
      </w:r>
      <w:r>
        <w:rPr>
          <w:sz w:val="20"/>
          <w:lang w:val="en"/>
        </w:rPr>
        <w:t xml:space="preserve"> </w:t>
      </w:r>
      <w:r w:rsidRPr="005D2239">
        <w:rPr>
          <w:sz w:val="20"/>
          <w:lang w:val="en"/>
        </w:rPr>
        <w:t xml:space="preserve">rejected by oppression theorists as illusory and as an example of ‘studying down’. </w:t>
      </w:r>
      <w:r w:rsidRPr="005D2239">
        <w:rPr>
          <w:rStyle w:val="StyleBoldUnderline"/>
        </w:rPr>
        <w:t>Both dominating and subordinated parties are deformed by centric constructions</w:t>
      </w:r>
      <w:r w:rsidRPr="005D2239">
        <w:rPr>
          <w:sz w:val="20"/>
          <w:lang w:val="en"/>
        </w:rPr>
        <w:t xml:space="preserve">, not only the obvious sufferer, the one exploited in the relationship. </w:t>
      </w:r>
      <w:r w:rsidRPr="005D2239">
        <w:rPr>
          <w:rStyle w:val="StyleBoldUnderline"/>
        </w:rPr>
        <w:t>Modern western masculinity is constructed</w:t>
      </w:r>
      <w:r w:rsidRPr="005D2239">
        <w:rPr>
          <w:sz w:val="20"/>
          <w:lang w:val="en"/>
        </w:rPr>
        <w:t xml:space="preserve"> for example</w:t>
      </w:r>
      <w:r w:rsidRPr="005D2239">
        <w:t xml:space="preserve"> </w:t>
      </w:r>
      <w:r w:rsidRPr="005D2239">
        <w:rPr>
          <w:rStyle w:val="StyleBoldUnderline"/>
        </w:rPr>
        <w:t xml:space="preserve">through its identiﬁcation with a rationalist concept </w:t>
      </w:r>
      <w:r w:rsidRPr="005D2239">
        <w:rPr>
          <w:sz w:val="20"/>
          <w:lang w:val="en"/>
        </w:rPr>
        <w:t>of reason whose opposition to emotion estranges men from many aspects of their emotional lives.4 Rationalist inﬂuence makes philosophers treat centrism as if it were a matter of cognition, beliefs about superiority and inferiority. But it is much more a matter of moral epistemology, of frameworks for noticing, perception, attention and focus, and for self-perception, in framing concepts of autonomy for example. Centrism is tested by behaviour rather than avowal</w:t>
      </w:r>
      <w:r w:rsidRPr="005D2239">
        <w:rPr>
          <w:rStyle w:val="StyleBoldUnderline"/>
        </w:rPr>
        <w:t>. The distortions of centrism in the character of the dominant party are obscured because centric standpoints universalise a master perspective, in which these distortions, appearing as laudable or as inevitable, become part of the framework of cultural reality. Studying these distortions (‘studying up’) can help establish the limitations and irrationalities not only of master subjects but of the world they make, the domi nant order. Because the master perspective lacks certain kinds of self-knowledge, such a study can reveal various kinds of culture-wide rationality failures.</w:t>
      </w:r>
      <w:r w:rsidRPr="005D2239">
        <w:rPr>
          <w:sz w:val="20"/>
          <w:lang w:val="en"/>
        </w:rPr>
        <w:t xml:space="preserve"> </w:t>
      </w:r>
      <w:r w:rsidRPr="005D2239">
        <w:rPr>
          <w:rStyle w:val="StyleBoldUnderline"/>
        </w:rPr>
        <w:t>From that master perspective what is being done is rational</w:t>
      </w:r>
      <w:r w:rsidRPr="005D2239">
        <w:rPr>
          <w:sz w:val="20"/>
          <w:lang w:val="en"/>
        </w:rPr>
        <w:t xml:space="preserve">, </w:t>
      </w:r>
      <w:r w:rsidRPr="005D2239">
        <w:rPr>
          <w:rStyle w:val="StyleBoldUnderline"/>
        </w:rPr>
        <w:t>but there is much that the master perspective</w:t>
      </w:r>
      <w:r w:rsidRPr="005D2239">
        <w:rPr>
          <w:sz w:val="20"/>
          <w:lang w:val="en"/>
        </w:rPr>
        <w:t xml:space="preserve"> does not, </w:t>
      </w:r>
      <w:r w:rsidRPr="005D2239">
        <w:rPr>
          <w:rStyle w:val="StyleBoldUnderline"/>
        </w:rPr>
        <w:t>cannot see because certain things are unavailable or obscured in the dominant framework</w:t>
      </w:r>
      <w:r w:rsidRPr="005D2239">
        <w:rPr>
          <w:sz w:val="20"/>
          <w:lang w:val="en"/>
        </w:rPr>
        <w:t xml:space="preserve">. Master perspectives are hegemonic and shape cultural locations in direct proportion to their distance from the control of the centre. </w:t>
      </w:r>
      <w:r w:rsidRPr="005D2239">
        <w:rPr>
          <w:rStyle w:val="StyleBoldUnderline"/>
        </w:rPr>
        <w:t>The overall effect of hegemonic centric structure at the level of ideas is not only to justify oppression by making it seem natural but also to make it invisible, by creating a false universalism in culture in which the experiences of the dominant ‘centre’ are represented as universal, and the experiences of those subordinated in the structure are rendered as secondary or ‘irrational’.</w:t>
      </w:r>
      <w:r w:rsidRPr="005D2239">
        <w:rPr>
          <w:sz w:val="20"/>
          <w:lang w:val="en"/>
        </w:rPr>
        <w:t xml:space="preserve"> Alternatives to these structures are no longer visible at all once the master standpoint has become part of the very framework of thought. In the case of androcentrism, identity and experience is represented in masculinist terms as that of elite males. In the case of ethnocentrism and eurocentrism (racism), identity and experience is represented in the worldviews of a dominant race or ethnically privileged group and other experiences are suppressed or backgrounded. In the case of the Illusion of Disembeddedness, backgrounding has gone to a further stage: </w:t>
      </w:r>
      <w:r w:rsidRPr="005D2239">
        <w:rPr>
          <w:rStyle w:val="StyleBoldUnderline"/>
        </w:rPr>
        <w:t>the activity of nature is denied or disappeared – we ‘lose track of it’, in a world of growing remoteness, often in culture-wide ways, even when it is performing essential services for us. The epistemic and ethical failures involved in ‘losing track’ in turn support human-centred and reason-centred illusions of human identity as outside and incidental to the natural world.</w:t>
      </w:r>
      <w:r w:rsidRPr="005D2239">
        <w:rPr>
          <w:sz w:val="20"/>
          <w:lang w:val="en"/>
        </w:rPr>
        <w:t xml:space="preserve"> These assume a great prudential and ethical gulf between the welfare of ‘persons’ who can own and operate in the market and those lesser beings, especially those conceived as ‘property’, who can be owned and traded. These latter are assumed to have no agency or limits of their own that need be factored in and that could inhibit property-formation. </w:t>
      </w:r>
      <w:r w:rsidRPr="005D2239">
        <w:rPr>
          <w:rStyle w:val="StyleBoldUnderline"/>
        </w:rPr>
        <w:t>This framework of assumptions provides the ethical underpinnings for capitalism and the commodiﬁcation of nature.</w:t>
      </w:r>
    </w:p>
    <w:p w14:paraId="33882FF4" w14:textId="60D3C75B" w:rsidR="00EA2A8C" w:rsidRDefault="00EA2A8C" w:rsidP="00ED07E4">
      <w:pPr>
        <w:pStyle w:val="Heading3"/>
      </w:pPr>
      <w:r>
        <w:t>AT: Humans Good</w:t>
      </w:r>
    </w:p>
    <w:p w14:paraId="3793EAD1" w14:textId="77777777" w:rsidR="00EA2A8C" w:rsidRPr="00EA2A8C" w:rsidRDefault="00EA2A8C" w:rsidP="00EA2A8C">
      <w:pPr>
        <w:pStyle w:val="Heading4"/>
      </w:pPr>
      <w:r w:rsidRPr="00EA2A8C">
        <w:t>Human</w:t>
      </w:r>
      <w:r>
        <w:t xml:space="preserve"> concerns and non-human concerns are not zero-sum</w:t>
      </w:r>
      <w:r w:rsidRPr="00EA2A8C">
        <w:t>.</w:t>
      </w:r>
      <w:r>
        <w:t xml:space="preserve"> Human-centrism is not inevitable. </w:t>
      </w:r>
      <w:r w:rsidRPr="00EA2A8C">
        <w:t xml:space="preserve"> </w:t>
      </w:r>
    </w:p>
    <w:p w14:paraId="40A417F6" w14:textId="77777777" w:rsidR="00EA2A8C" w:rsidRPr="006272AE" w:rsidRDefault="00EA2A8C" w:rsidP="00EA2A8C">
      <w:pPr>
        <w:rPr>
          <w:rStyle w:val="StyleBoldUnderline"/>
          <w:b w:val="0"/>
          <w:u w:val="none"/>
        </w:rPr>
      </w:pPr>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123-124 Accessed: 7/13/16 LGF</w:t>
      </w:r>
    </w:p>
    <w:p w14:paraId="0AA46C1A" w14:textId="6BB7D194" w:rsidR="00EA2A8C" w:rsidRDefault="00EA2A8C" w:rsidP="00EA2A8C">
      <w:pPr>
        <w:rPr>
          <w:rStyle w:val="StyleBoldUnderline"/>
        </w:rPr>
      </w:pPr>
      <w:r>
        <w:rPr>
          <w:sz w:val="20"/>
          <w:lang w:val="en"/>
        </w:rPr>
        <w:t xml:space="preserve">My argument challenges all these assumptions and objections. </w:t>
      </w:r>
      <w:r w:rsidRPr="00EA2A8C">
        <w:rPr>
          <w:rStyle w:val="StyleBoldUnderline"/>
        </w:rPr>
        <w:t>Most philosophical critics</w:t>
      </w:r>
      <w:r>
        <w:rPr>
          <w:sz w:val="20"/>
          <w:lang w:val="en"/>
        </w:rPr>
        <w:t xml:space="preserve"> of the core distinctions have </w:t>
      </w:r>
      <w:r w:rsidRPr="00EA2A8C">
        <w:rPr>
          <w:rStyle w:val="StyleBoldUnderline"/>
        </w:rPr>
        <w:t>considered only very thin and unsympathetic accounts of human-centredness</w:t>
      </w:r>
      <w:r>
        <w:rPr>
          <w:sz w:val="20"/>
          <w:lang w:val="en"/>
        </w:rPr>
        <w:t>, and many have mistakenly identiﬁed the issue of human-centredness with the question</w:t>
      </w:r>
      <w:r w:rsidRPr="00EA2A8C">
        <w:rPr>
          <w:rStyle w:val="StyleBoldUnderline"/>
        </w:rPr>
        <w:t xml:space="preserve"> </w:t>
      </w:r>
      <w:r>
        <w:rPr>
          <w:sz w:val="20"/>
          <w:lang w:val="en"/>
        </w:rPr>
        <w:t xml:space="preserve">of instrumental/intrinsic value. </w:t>
      </w:r>
      <w:r w:rsidRPr="00EA2A8C">
        <w:rPr>
          <w:rStyle w:val="StyleBoldUnderline"/>
        </w:rPr>
        <w:t>The key issue of situating humans ecologically</w:t>
      </w:r>
      <w:r>
        <w:rPr>
          <w:sz w:val="20"/>
          <w:lang w:val="en"/>
        </w:rPr>
        <w:t xml:space="preserve">, the part of the framework of human-centredness and human/nature dualism that has the most direct bearing on the environmental crisis, </w:t>
      </w:r>
      <w:r w:rsidRPr="00EA2A8C">
        <w:rPr>
          <w:rStyle w:val="StyleBoldUnderline"/>
        </w:rPr>
        <w:t>is neglected when human-centredness is identiﬁed with instrumentalism and with the issue of applying ethical concepts to non-humans.</w:t>
      </w:r>
      <w:r>
        <w:rPr>
          <w:sz w:val="20"/>
          <w:lang w:val="en"/>
        </w:rPr>
        <w:t xml:space="preserve"> This goes some way towards explaining why some have seen little value in the concept. I shall show too that </w:t>
      </w:r>
      <w:r w:rsidRPr="00EA2A8C">
        <w:rPr>
          <w:rStyle w:val="StyleBoldUnderline"/>
        </w:rPr>
        <w:t>there is nothing inevitable about adopting the stances and assumptions characteristic of human-centredness</w:t>
      </w:r>
      <w:r>
        <w:rPr>
          <w:sz w:val="20"/>
          <w:lang w:val="en"/>
        </w:rPr>
        <w:t xml:space="preserve">. Arguments about the nature and ethics of human-centredness do enable us to draw conclusions about what it is prudent for us to do, and about the general nature of prudential rationality and its mistaken rationalist identiﬁcation with egoism. </w:t>
      </w:r>
      <w:r w:rsidRPr="00EA2A8C">
        <w:rPr>
          <w:rStyle w:val="StyleBoldUnderline"/>
        </w:rPr>
        <w:t>The objections to deep thinking are based on a false dichotomy assumed on both sides; we do not have to choose between basing our resistance on human concerns or basing them on non-human ones. Counter-centric ethics enables us to advance both arguments based on our own species welfare and on that of the other, taking account of prudence but also giving the good of our planetary partners1 meaning and weight as reasons for acting differently</w:t>
      </w:r>
      <w:r>
        <w:rPr>
          <w:sz w:val="20"/>
          <w:lang w:val="en"/>
        </w:rPr>
        <w:t>. It can also help us understand how our own danger is connected to our domination of earth others, how this dynamic develops and is expressed</w:t>
      </w:r>
      <w:r w:rsidRPr="00EA2A8C">
        <w:rPr>
          <w:rStyle w:val="StyleBoldUnderline"/>
        </w:rPr>
        <w:t>. The assumption that a counter-hegemonic interspecies ethics and human prudence cannot overlap is wrong</w:t>
      </w:r>
      <w:r>
        <w:rPr>
          <w:sz w:val="20"/>
          <w:lang w:val="en"/>
        </w:rPr>
        <w:t>, as is the identiﬁcation of human-centredness with instrumentalism which often supports it. In this chapter I show just how and why these common objections about human-centredness and prudence are wrong. They rest on rationalist hyper-separations of prudence and ethics, and on</w:t>
      </w:r>
      <w:r w:rsidRPr="00EA2A8C">
        <w:rPr>
          <w:rStyle w:val="StyleBoldUnderline"/>
        </w:rPr>
        <w:t xml:space="preserve"> rationalist inspired misinterpretations of ‘anthropocentrism’</w:t>
      </w:r>
      <w:r w:rsidRPr="00EA2A8C">
        <w:t xml:space="preserve"> </w:t>
      </w:r>
      <w:r w:rsidRPr="00EA2A8C">
        <w:rPr>
          <w:sz w:val="20"/>
        </w:rPr>
        <w:t>to</w:t>
      </w:r>
      <w:r w:rsidRPr="00EA2A8C">
        <w:rPr>
          <w:rStyle w:val="StyleBoldUnderline"/>
        </w:rPr>
        <w:t xml:space="preserve"> accord with the universalist/impersonalist philosophical tradition of rationalism.2</w:t>
      </w:r>
    </w:p>
    <w:p w14:paraId="54DC2E89" w14:textId="77777777" w:rsidR="00A57FC8" w:rsidRDefault="00A57FC8" w:rsidP="00EA2A8C">
      <w:pPr>
        <w:rPr>
          <w:rStyle w:val="StyleBoldUnderline"/>
        </w:rPr>
      </w:pPr>
    </w:p>
    <w:p w14:paraId="138E95FA" w14:textId="0A15F95C" w:rsidR="002F0A98" w:rsidRDefault="002F0A98" w:rsidP="00ED07E4">
      <w:pPr>
        <w:pStyle w:val="Heading3"/>
      </w:pPr>
      <w:r>
        <w:t>AT: Humans Key to Solve Environmental Impacts</w:t>
      </w:r>
    </w:p>
    <w:p w14:paraId="3E994F03" w14:textId="69559D89" w:rsidR="0063798E" w:rsidRDefault="0063798E" w:rsidP="0063798E">
      <w:pPr>
        <w:pStyle w:val="Heading4"/>
      </w:pPr>
      <w:r>
        <w:t xml:space="preserve">Concepts of non-human dependence on humans ignores many conflicts and justifies status quo human-centrism that cause environmental impacts. </w:t>
      </w:r>
    </w:p>
    <w:p w14:paraId="1A790BD8" w14:textId="77777777" w:rsidR="0063798E" w:rsidRPr="00A57FC8" w:rsidRDefault="0063798E" w:rsidP="0063798E">
      <w:pPr>
        <w:rPr>
          <w:rStyle w:val="StyleBoldUnderline"/>
          <w:b w:val="0"/>
          <w:u w:val="none"/>
        </w:rPr>
      </w:pPr>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125-126 Accessed: 7/13/16 LGF</w:t>
      </w:r>
    </w:p>
    <w:p w14:paraId="30C82A92" w14:textId="77777777" w:rsidR="0063798E" w:rsidRPr="00C02E93" w:rsidRDefault="0063798E" w:rsidP="0063798E">
      <w:pPr>
        <w:rPr>
          <w:rStyle w:val="StyleBoldUnderline"/>
          <w:lang w:val="en"/>
        </w:rPr>
      </w:pPr>
      <w:r w:rsidRPr="0063798E">
        <w:rPr>
          <w:rStyle w:val="StyleBoldUnderline"/>
        </w:rPr>
        <w:t>Norton claims</w:t>
      </w:r>
      <w:r>
        <w:rPr>
          <w:sz w:val="20"/>
          <w:lang w:val="en"/>
        </w:rPr>
        <w:t xml:space="preserve"> to do the same job as the critique of anthropocentrism with a principle of ‘enlightened self-interest’ – an overriding Principle of Convergence between human and non-human interests, </w:t>
      </w:r>
      <w:r w:rsidRPr="0063798E">
        <w:rPr>
          <w:rStyle w:val="StyleBoldUnderline"/>
        </w:rPr>
        <w:t>that ‘policies serving the interests of the human species as a whole, and in the long run, will serve also the ‘interests’ of nature, and vice versa’</w:t>
      </w:r>
      <w:r>
        <w:rPr>
          <w:sz w:val="20"/>
          <w:lang w:val="en"/>
        </w:rPr>
        <w:t xml:space="preserve"> (p. 240). But can we always demonstrate that the human species’ interest will suffer if earth others are not spared, and that humans will lose more than they may gain? It seems to be a problem for this position that </w:t>
      </w:r>
      <w:r w:rsidRPr="00C02E93">
        <w:rPr>
          <w:rStyle w:val="StyleBoldUnderline"/>
        </w:rPr>
        <w:t>the human species has not died out with loss of the Thylacine and the Passenger Pigeon; (some) humans may have lost something here, but surely not nearly as much as those they have driven to extinction.</w:t>
      </w:r>
      <w:r>
        <w:rPr>
          <w:sz w:val="20"/>
          <w:lang w:val="en"/>
        </w:rPr>
        <w:t xml:space="preserve"> To pose the argument only in terms of the human losses is to weaken, not strengthen it. Certainly</w:t>
      </w:r>
      <w:r w:rsidRPr="00C02E93">
        <w:rPr>
          <w:rStyle w:val="StyleBoldUnderline"/>
        </w:rPr>
        <w:t xml:space="preserve">, humans depend on non-human nature and thus have convergent interests, but they depend on some parts of it much more than others. Suppose the species in question is a predator of or troublemaker for humans? The principle appears to provide no means to deal with such conﬂicts of interest, </w:t>
      </w:r>
      <w:r>
        <w:rPr>
          <w:sz w:val="20"/>
          <w:lang w:val="en"/>
        </w:rPr>
        <w:t xml:space="preserve">which it simply assumes will not occur, and it is disturbingly vague. </w:t>
      </w:r>
      <w:r w:rsidRPr="00C02E93">
        <w:rPr>
          <w:rStyle w:val="StyleBoldUnderline"/>
        </w:rPr>
        <w:t>What is ‘the interests of the human species as a whole’ and who and what can establish it?</w:t>
      </w:r>
      <w:r>
        <w:rPr>
          <w:sz w:val="20"/>
          <w:lang w:val="en"/>
        </w:rPr>
        <w:t xml:space="preserve"> There is a fatal looseness in the concept of convergence which leaves it open how convergence is obtained, and which is therefore consistent with obtaining it by means which always prioritise the interests of one of the parties. </w:t>
      </w:r>
      <w:r w:rsidRPr="00C02E93">
        <w:rPr>
          <w:rStyle w:val="StyleBoldUnderline"/>
        </w:rPr>
        <w:t xml:space="preserve">This will presumably be the human party, since the non-human one is not permitted to carry any independent ethical weight, on pain of reversion to a normal environmental ethic. </w:t>
      </w:r>
      <w:r w:rsidRPr="00C02E93">
        <w:rPr>
          <w:sz w:val="20"/>
          <w:szCs w:val="20"/>
        </w:rPr>
        <w:t>When we inquire into these</w:t>
      </w:r>
      <w:r w:rsidRPr="00C02E93">
        <w:rPr>
          <w:rStyle w:val="StyleBoldUnderline"/>
          <w:sz w:val="20"/>
          <w:szCs w:val="20"/>
        </w:rPr>
        <w:t xml:space="preserve"> </w:t>
      </w:r>
      <w:r w:rsidRPr="00C02E93">
        <w:rPr>
          <w:sz w:val="20"/>
          <w:szCs w:val="20"/>
        </w:rPr>
        <w:t>issues</w:t>
      </w:r>
      <w:r w:rsidRPr="00C02E93">
        <w:rPr>
          <w:rStyle w:val="StyleBoldUnderline"/>
          <w:sz w:val="20"/>
          <w:szCs w:val="20"/>
        </w:rPr>
        <w:t xml:space="preserve"> </w:t>
      </w:r>
      <w:r w:rsidRPr="00C02E93">
        <w:rPr>
          <w:sz w:val="20"/>
          <w:szCs w:val="20"/>
          <w:lang w:val="en"/>
        </w:rPr>
        <w:t>more closely, we can</w:t>
      </w:r>
      <w:r>
        <w:rPr>
          <w:sz w:val="20"/>
          <w:lang w:val="en"/>
        </w:rPr>
        <w:t xml:space="preserve"> see that </w:t>
      </w:r>
      <w:r w:rsidRPr="00C02E93">
        <w:rPr>
          <w:rStyle w:val="StyleBoldUnderline"/>
        </w:rPr>
        <w:t>the principle</w:t>
      </w:r>
      <w:r>
        <w:rPr>
          <w:sz w:val="20"/>
          <w:lang w:val="en"/>
        </w:rPr>
        <w:t xml:space="preserve"> may be ﬁne as rhetoric, but </w:t>
      </w:r>
      <w:r w:rsidRPr="00C02E93">
        <w:rPr>
          <w:rStyle w:val="StyleBoldUnderline"/>
        </w:rPr>
        <w:t>in practice is unlikely to provide a general or workable framework for the conservation argument.</w:t>
      </w:r>
    </w:p>
    <w:p w14:paraId="784DA7B2" w14:textId="77777777" w:rsidR="0063798E" w:rsidRPr="0063798E" w:rsidRDefault="0063798E" w:rsidP="0063798E"/>
    <w:p w14:paraId="34FA177A" w14:textId="4C786F69" w:rsidR="002F0A98" w:rsidRPr="002F0A98" w:rsidRDefault="002F0A98" w:rsidP="002F0A98">
      <w:pPr>
        <w:pStyle w:val="Heading4"/>
      </w:pPr>
      <w:r>
        <w:t xml:space="preserve">Their assumption that nature needs human to survive only reifies the hegemonic discourse that make us causes those impacts. </w:t>
      </w:r>
    </w:p>
    <w:p w14:paraId="0D7761C2" w14:textId="785B0459" w:rsidR="002F0A98" w:rsidRPr="002F0A98" w:rsidRDefault="002F0A98" w:rsidP="002F0A98">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109 Accessed: 7/12/16 LGF</w:t>
      </w:r>
    </w:p>
    <w:p w14:paraId="601C4839" w14:textId="1C914E59" w:rsidR="002F0A98" w:rsidRPr="009D3E97" w:rsidRDefault="002F0A98" w:rsidP="002F0A98">
      <w:pPr>
        <w:rPr>
          <w:rStyle w:val="StyleBoldUnderline"/>
        </w:rPr>
      </w:pPr>
      <w:r w:rsidRPr="009D3E97">
        <w:rPr>
          <w:rStyle w:val="StyleBoldUnderline"/>
        </w:rPr>
        <w:t>Rather than according nature the dignity of an independent other or presence, anthropocentric culture treats nature as Other as merely a refractory foil to the human. Deﬁned in relation to the human or as an absence of the human, nature has a conceptual status that leaves it entirely dependent for its meaning on the ‘primary’ human term. Thus nature and animals are judged as ‘lack’</w:t>
      </w:r>
      <w:r w:rsidRPr="002F0A98">
        <w:rPr>
          <w:sz w:val="20"/>
        </w:rPr>
        <w:t xml:space="preserve"> in relation to the humancoloniser, and devalued as an absence of qualities said to be essential for the human, such as rationality. </w:t>
      </w:r>
      <w:r w:rsidRPr="009D3E97">
        <w:rPr>
          <w:rStyle w:val="StyleBoldUnderline"/>
        </w:rPr>
        <w:t>We consider non-human animals inferior because they lack</w:t>
      </w:r>
      <w:r w:rsidRPr="002F0A98">
        <w:rPr>
          <w:sz w:val="20"/>
        </w:rPr>
        <w:t xml:space="preserve">, we think, </w:t>
      </w:r>
      <w:r w:rsidRPr="009D3E97">
        <w:rPr>
          <w:rStyle w:val="StyleBoldUnderline"/>
        </w:rPr>
        <w:t>human capacities for abstract thought, but we do not consider those positive capacities many animals have that we lack,</w:t>
      </w:r>
      <w:r w:rsidRPr="002F0A98">
        <w:rPr>
          <w:sz w:val="20"/>
        </w:rPr>
        <w:t xml:space="preserve"> such as remarkable navigational capacities and ultraviolet perception. Differences are judged as grounds of inferiority, not as welcome and intriguing signs of diversity. </w:t>
      </w:r>
      <w:r w:rsidRPr="009D3E97">
        <w:rPr>
          <w:rStyle w:val="StyleBoldUnderline"/>
        </w:rPr>
        <w:t>The intricate order of nature is perceived as disorder, as unreason, to be replaced where possible by human order in development, an assimilating project of colonisation</w:t>
      </w:r>
      <w:r w:rsidRPr="002F0A98">
        <w:rPr>
          <w:sz w:val="20"/>
        </w:rPr>
        <w:t xml:space="preserve">. Where the preservation of any order there might be in nature is not perceived as representing a limit, nature is available for use without restriction. Instrumentalism </w:t>
      </w:r>
      <w:r w:rsidRPr="009D3E97">
        <w:rPr>
          <w:rStyle w:val="StyleBoldUnderline"/>
        </w:rPr>
        <w:t>In anthropocentric culture, nature’s agency and independence of ends are denied, subsumed in or remade to coincide with human interests, which are thought to be the source of all value in the world. Mechanistic worldviews especially deny nature any form of agency of its own. Since the non-human sphere is thought to have no agency of its own and to be empty of purpose</w:t>
      </w:r>
      <w:r w:rsidRPr="002F0A98">
        <w:rPr>
          <w:sz w:val="20"/>
        </w:rPr>
        <w:t xml:space="preserve">, it is thought appropriate that the human coloniser impose his own purposes. </w:t>
      </w:r>
      <w:r w:rsidRPr="009D3E97">
        <w:rPr>
          <w:rStyle w:val="StyleBoldUnderline"/>
        </w:rPr>
        <w:t xml:space="preserve">Human-centred ethics views nature as possessing meaning and value only when it is made to serve the human/ coloniser as a means to his or her ends. </w:t>
      </w:r>
      <w:r w:rsidRPr="002F0A98">
        <w:rPr>
          <w:sz w:val="20"/>
        </w:rPr>
        <w:t>Thus we get the split characteristic of modernity in which ethical considerations apply to the human sphere but not to the non-human sphere. Since nature itself is thought to be outside the ethical sphere and to impose no moral limits on human action, we can deal with nature as an instrumental sphere, provided we do not injure other humans in doing so</w:t>
      </w:r>
      <w:r w:rsidRPr="009D3E97">
        <w:rPr>
          <w:rStyle w:val="StyleBoldUnderline"/>
        </w:rPr>
        <w:t>. Instrumental outlooks distort our sensitivity to and knowledge of nature, blocking humility, wonder and openness in approaching the more-than-human, and producing narrow types of understanding and classiﬁcation that reduce nature to raw materials for human projects.</w:t>
      </w:r>
    </w:p>
    <w:p w14:paraId="554845F2" w14:textId="1CE627C2" w:rsidR="00221EB9" w:rsidRDefault="00417754" w:rsidP="00ED07E4">
      <w:pPr>
        <w:pStyle w:val="Heading3"/>
      </w:pPr>
      <w:r>
        <w:t>AT: Technology</w:t>
      </w:r>
      <w:r w:rsidR="00221EB9">
        <w:t xml:space="preserve"> Solve</w:t>
      </w:r>
    </w:p>
    <w:p w14:paraId="636E5AB8" w14:textId="6E6A1670" w:rsidR="00221EB9" w:rsidRPr="00221EB9" w:rsidRDefault="00221EB9" w:rsidP="00221EB9">
      <w:pPr>
        <w:pStyle w:val="Heading4"/>
      </w:pPr>
      <w:r>
        <w:t xml:space="preserve">Increasing technology to solve ecological crisis will never solve- it ignores responsibility for human actions and only recreates those impacts- empirics prove. </w:t>
      </w:r>
      <w:r w:rsidR="002A2B57">
        <w:t xml:space="preserve">Humans ignore biological limits in favor for scientific manipulation. </w:t>
      </w:r>
    </w:p>
    <w:p w14:paraId="1D73463C" w14:textId="4F9C1566" w:rsidR="00221EB9" w:rsidRPr="00221EB9" w:rsidRDefault="00221EB9" w:rsidP="00221EB9">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25-26 Accessed: 7/10/16 LGF</w:t>
      </w:r>
    </w:p>
    <w:p w14:paraId="50B0402C" w14:textId="041637FB" w:rsidR="00221EB9" w:rsidRPr="00221EB9" w:rsidRDefault="00221EB9" w:rsidP="00221EB9">
      <w:r w:rsidRPr="00221EB9">
        <w:rPr>
          <w:sz w:val="20"/>
        </w:rPr>
        <w:t xml:space="preserve">I will illustrate and motivate this theoretical account of how </w:t>
      </w:r>
      <w:r w:rsidRPr="00221EB9">
        <w:rPr>
          <w:rStyle w:val="StyleBoldUnderline"/>
        </w:rPr>
        <w:t>dominant forms of economic reason have come to such startling misunderstandings of their own importance and vulnerability</w:t>
      </w:r>
      <w:r w:rsidRPr="00221EB9">
        <w:rPr>
          <w:sz w:val="20"/>
        </w:rPr>
        <w:t xml:space="preserve"> by some examples. </w:t>
      </w:r>
      <w:r w:rsidRPr="00221EB9">
        <w:rPr>
          <w:rStyle w:val="StyleBoldUnderline"/>
        </w:rPr>
        <w:t>The contemporary processes of ecological destruction of the forests and oceans,</w:t>
      </w:r>
      <w:r w:rsidRPr="00221EB9">
        <w:rPr>
          <w:sz w:val="20"/>
        </w:rPr>
        <w:t xml:space="preserve"> for example</w:t>
      </w:r>
      <w:r w:rsidRPr="00221EB9">
        <w:rPr>
          <w:rStyle w:val="StyleBoldUnderline"/>
        </w:rPr>
        <w:t xml:space="preserve">, seem to give clear warning of these blindspots in our economic rationalist course. Nothing brings home the extent of </w:t>
      </w:r>
      <w:r w:rsidRPr="00221EB9">
        <w:rPr>
          <w:sz w:val="20"/>
        </w:rPr>
        <w:t xml:space="preserve">ratiogenic (reasongenerated) </w:t>
      </w:r>
      <w:r w:rsidRPr="00221EB9">
        <w:rPr>
          <w:rStyle w:val="StyleBoldUnderline"/>
        </w:rPr>
        <w:t>damage to the earth more sharply than the crisis of the oceans: ﬁsh is the world’s most traded international foodstuff, and in historical, evolutionary and health terms one of the most important human foods.</w:t>
      </w:r>
      <w:r w:rsidRPr="00221EB9">
        <w:rPr>
          <w:sz w:val="20"/>
        </w:rPr>
        <w:t xml:space="preserve"> A recent FAO study shows the massive effects of global markets and ﬁshing technology on the world’s ﬁsh stocks: </w:t>
      </w:r>
      <w:r w:rsidRPr="00221EB9">
        <w:rPr>
          <w:rStyle w:val="StyleBoldUnderline"/>
        </w:rPr>
        <w:t>75 per cent of the world’s ﬁsh stocks are acknowledged to be either over-exploited or approaching overexploitation</w:t>
      </w:r>
      <w:r w:rsidRPr="00221EB9">
        <w:rPr>
          <w:sz w:val="20"/>
        </w:rPr>
        <w:t xml:space="preserve">, leaving only 25 per cent that are not threatened.16 </w:t>
      </w:r>
      <w:r w:rsidRPr="00221EB9">
        <w:rPr>
          <w:rStyle w:val="StyleBoldUnderline"/>
        </w:rPr>
        <w:t>The global ﬁshing economy is unsustainable, although the global market system, by moving from one overﬁshed species to another species</w:t>
      </w:r>
      <w:r w:rsidRPr="00221EB9">
        <w:rPr>
          <w:sz w:val="20"/>
        </w:rPr>
        <w:t xml:space="preserve"> not quite yet at that point, is failing to communicate this in ways that might give warning of or avert impending ecological collapse. </w:t>
      </w:r>
      <w:r w:rsidRPr="00221EB9">
        <w:rPr>
          <w:rStyle w:val="StyleBoldUnderline"/>
        </w:rPr>
        <w:t>The crisis of the oceans and the decline of world ﬁsheries demonstrate that the most serious kinds of contemporary ecological failure emerge from the character of our dominant systems of rationality</w:t>
      </w:r>
      <w:r w:rsidRPr="00221EB9">
        <w:rPr>
          <w:sz w:val="20"/>
        </w:rPr>
        <w:t xml:space="preserve"> and their overconﬁdence, and not from failure to apply or extend systems of rational management far enough, as is usually suggested. </w:t>
      </w:r>
      <w:r w:rsidRPr="00221EB9">
        <w:rPr>
          <w:rStyle w:val="StyleBoldUnderline"/>
        </w:rPr>
        <w:t>Most world ﬁsheries have been under rational and scientiﬁc management for the better part of the twentieth century, but still nearly all these managed ﬁsheries have been exploited past ecologically sustainable limits</w:t>
      </w:r>
      <w:r w:rsidRPr="00221EB9">
        <w:rPr>
          <w:sz w:val="20"/>
        </w:rPr>
        <w:t xml:space="preserve">, or will shortly be if present trends continue.17 In most of these cases, even where there has been good advance warning of ecological disaster, ecologically damaging harvesting systems and technologies developed in accordance with maximising forms of economic rationality have still not been withdrawn or successfully resisted. Usually it was not so much that </w:t>
      </w:r>
      <w:r w:rsidRPr="00221EB9">
        <w:rPr>
          <w:rStyle w:val="StyleBoldUnderline"/>
        </w:rPr>
        <w:t>biological limits</w:t>
      </w:r>
      <w:r w:rsidRPr="00221EB9">
        <w:rPr>
          <w:sz w:val="20"/>
        </w:rPr>
        <w:t xml:space="preserve"> were theoretically recognised but factually underestimated; such limits </w:t>
      </w:r>
      <w:r w:rsidRPr="00221EB9">
        <w:rPr>
          <w:rStyle w:val="StyleBoldUnderline"/>
        </w:rPr>
        <w:t>were simply not recognised or investigated.</w:t>
      </w:r>
      <w:r w:rsidRPr="00221EB9">
        <w:rPr>
          <w:sz w:val="20"/>
        </w:rPr>
        <w:t xml:space="preserve"> As Rogers (1995: 10) notes of the now failed Atlantic cod ﬁshery, the political objective was the maximisation of present values and this took virtually no account of the biological properties of the stock. Nor was science able to speak unambiguously for limiting the catch; marine science continually overestimated the resilience of stocks, and from different kinds of scientiﬁc advice that were available, those voices that suited the desire to continue ﬁshing at high levels were selected and heard.18 Rather than withdrawing or scaling down, the economic rationalist imaginary reconceives the critical wild ocean resource base in reassuring terms as inessential and replaceable,19 for example through the </w:t>
      </w:r>
      <w:r w:rsidRPr="00221EB9">
        <w:rPr>
          <w:rStyle w:val="StyleBoldUnderline"/>
        </w:rPr>
        <w:t>new technologies of ﬁsh farming</w:t>
      </w:r>
      <w:r w:rsidRPr="00221EB9">
        <w:rPr>
          <w:sz w:val="20"/>
        </w:rPr>
        <w:t xml:space="preserve">, which are claimed to have the potential to both replace and to supplement overﬁshed wild ﬁsheries and allow them to recover. Closer scrutiny of these claims reveals however that known technologies ofﬁsh farming presented as superior reason-created </w:t>
      </w:r>
      <w:r w:rsidRPr="00221EB9">
        <w:rPr>
          <w:rStyle w:val="StyleBoldUnderline"/>
        </w:rPr>
        <w:t>substitutes are relatively inefﬁcient and less sustainable in energy terms. Their tendency to spread disease and pollution to wild ﬁsh and their continued over-use of wild ﬁsh populations as food for farmed ﬁsh actually worsens the situation of the critical wild stocks even further, since it takes 4 kg of wild ﬁsh to bring 1 kg of farmed ﬁsh to market.20 This is just one example of the many failures of ecological rationality delivered on a systematic basis by hubristic forms of rationalist economics and their concepts of substitutability</w:t>
      </w:r>
      <w:r w:rsidRPr="00221EB9">
        <w:rPr>
          <w:sz w:val="20"/>
        </w:rPr>
        <w:t>.21 It seems that we are dealing here, in the inherent inability of economic rationalism to acknowledge limits, constraints and forms of dependency on what lies outside itself, with a systematic form of rationalist delusion, that rationality is independent of and able to rationally re-create the world by itself.22</w:t>
      </w:r>
    </w:p>
    <w:p w14:paraId="0A084411" w14:textId="021C77F4" w:rsidR="00EC547A" w:rsidRDefault="00EC547A" w:rsidP="00ED07E4">
      <w:pPr>
        <w:pStyle w:val="Heading3"/>
        <w:rPr>
          <w:vertAlign w:val="superscript"/>
        </w:rPr>
      </w:pPr>
      <w:r>
        <w:t>AT: Extinction 1</w:t>
      </w:r>
      <w:r w:rsidRPr="00EC547A">
        <w:rPr>
          <w:vertAlign w:val="superscript"/>
        </w:rPr>
        <w:t>st</w:t>
      </w:r>
    </w:p>
    <w:p w14:paraId="26A90922" w14:textId="1EDA1203" w:rsidR="009650C0" w:rsidRPr="009650C0" w:rsidRDefault="009650C0" w:rsidP="009650C0">
      <w:pPr>
        <w:pStyle w:val="Heading4"/>
      </w:pPr>
      <w:r>
        <w:t xml:space="preserve">Human-centric mindsets make extinction inevitable. Only the AFF provides a hope for the future. </w:t>
      </w:r>
    </w:p>
    <w:p w14:paraId="2D0925AE" w14:textId="1E6925F9" w:rsidR="00F036F9" w:rsidRPr="00F036F9" w:rsidRDefault="00F036F9" w:rsidP="00F036F9">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99-100 Accessed: 7/11/16 LGF</w:t>
      </w:r>
    </w:p>
    <w:p w14:paraId="2226EF70" w14:textId="35429A3C" w:rsidR="003171E1" w:rsidRPr="009650C0" w:rsidRDefault="00F036F9" w:rsidP="003171E1">
      <w:pPr>
        <w:rPr>
          <w:sz w:val="20"/>
        </w:rPr>
      </w:pPr>
      <w:r w:rsidRPr="009650C0">
        <w:rPr>
          <w:rStyle w:val="StyleBoldUnderline"/>
        </w:rPr>
        <w:t>The epistemic and moral limitations</w:t>
      </w:r>
      <w:r w:rsidRPr="009650C0">
        <w:rPr>
          <w:sz w:val="20"/>
        </w:rPr>
        <w:t xml:space="preserve"> and dualisms </w:t>
      </w:r>
      <w:r w:rsidRPr="009650C0">
        <w:rPr>
          <w:rStyle w:val="StyleBoldUnderline"/>
        </w:rPr>
        <w:t xml:space="preserve">associated with human-centredness are, </w:t>
      </w:r>
      <w:r w:rsidRPr="009650C0">
        <w:rPr>
          <w:sz w:val="20"/>
        </w:rPr>
        <w:t xml:space="preserve">I shall argue, </w:t>
      </w:r>
      <w:r w:rsidRPr="009650C0">
        <w:rPr>
          <w:rStyle w:val="StyleBoldUnderline"/>
        </w:rPr>
        <w:t>harmful and limiting,</w:t>
      </w:r>
      <w:r w:rsidRPr="009650C0">
        <w:rPr>
          <w:sz w:val="20"/>
        </w:rPr>
        <w:t xml:space="preserve"> even in their subtler and weaker forms. </w:t>
      </w:r>
      <w:r w:rsidRPr="009650C0">
        <w:rPr>
          <w:rStyle w:val="StyleBoldUnderline"/>
        </w:rPr>
        <w:t>People under</w:t>
      </w:r>
      <w:r w:rsidRPr="009650C0">
        <w:rPr>
          <w:sz w:val="20"/>
        </w:rPr>
        <w:t xml:space="preserve"> their inﬂuence, such as those from the western </w:t>
      </w:r>
      <w:r w:rsidRPr="009650C0">
        <w:rPr>
          <w:rStyle w:val="StyleBoldUnderline"/>
        </w:rPr>
        <w:t>cultural traditions in which anthropocentrism is deeply rooted,</w:t>
      </w:r>
      <w:r w:rsidRPr="009650C0">
        <w:rPr>
          <w:sz w:val="20"/>
        </w:rPr>
        <w:t xml:space="preserve"> </w:t>
      </w:r>
      <w:r w:rsidRPr="009650C0">
        <w:rPr>
          <w:rStyle w:val="StyleBoldUnderline"/>
        </w:rPr>
        <w:t>develop</w:t>
      </w:r>
      <w:r w:rsidR="009650C0" w:rsidRPr="009650C0">
        <w:rPr>
          <w:rStyle w:val="StyleBoldUnderline"/>
        </w:rPr>
        <w:t xml:space="preserve"> </w:t>
      </w:r>
      <w:r w:rsidRPr="009650C0">
        <w:rPr>
          <w:rStyle w:val="StyleBoldUnderline"/>
        </w:rPr>
        <w:t>conceptions</w:t>
      </w:r>
      <w:r w:rsidR="009650C0" w:rsidRPr="009650C0">
        <w:rPr>
          <w:rStyle w:val="StyleBoldUnderline"/>
        </w:rPr>
        <w:t xml:space="preserve"> </w:t>
      </w:r>
      <w:r w:rsidRPr="009650C0">
        <w:rPr>
          <w:rStyle w:val="StyleBoldUnderline"/>
        </w:rPr>
        <w:t>of</w:t>
      </w:r>
      <w:r w:rsidR="009650C0" w:rsidRPr="009650C0">
        <w:rPr>
          <w:rStyle w:val="StyleBoldUnderline"/>
        </w:rPr>
        <w:t xml:space="preserve"> </w:t>
      </w:r>
      <w:r w:rsidRPr="009650C0">
        <w:rPr>
          <w:rStyle w:val="StyleBoldUnderline"/>
        </w:rPr>
        <w:t>themselves</w:t>
      </w:r>
      <w:r w:rsidR="009650C0" w:rsidRPr="009650C0">
        <w:rPr>
          <w:rStyle w:val="StyleBoldUnderline"/>
        </w:rPr>
        <w:t xml:space="preserve"> </w:t>
      </w:r>
      <w:r w:rsidRPr="009650C0">
        <w:rPr>
          <w:rStyle w:val="StyleBoldUnderline"/>
        </w:rPr>
        <w:t>as</w:t>
      </w:r>
      <w:r w:rsidR="009650C0" w:rsidRPr="009650C0">
        <w:rPr>
          <w:rStyle w:val="StyleBoldUnderline"/>
        </w:rPr>
        <w:t xml:space="preserve"> </w:t>
      </w:r>
      <w:r w:rsidRPr="009650C0">
        <w:rPr>
          <w:rStyle w:val="StyleBoldUnderline"/>
        </w:rPr>
        <w:t>belonging</w:t>
      </w:r>
      <w:r w:rsidR="009650C0" w:rsidRPr="009650C0">
        <w:rPr>
          <w:rStyle w:val="StyleBoldUnderline"/>
        </w:rPr>
        <w:t xml:space="preserve"> </w:t>
      </w:r>
      <w:r w:rsidRPr="009650C0">
        <w:rPr>
          <w:rStyle w:val="StyleBoldUnderline"/>
        </w:rPr>
        <w:t>to</w:t>
      </w:r>
      <w:r w:rsidR="009650C0" w:rsidRPr="009650C0">
        <w:rPr>
          <w:rStyle w:val="StyleBoldUnderline"/>
        </w:rPr>
        <w:t xml:space="preserve"> </w:t>
      </w:r>
      <w:r w:rsidRPr="009650C0">
        <w:rPr>
          <w:rStyle w:val="StyleBoldUnderline"/>
        </w:rPr>
        <w:t>a</w:t>
      </w:r>
      <w:r w:rsidR="009650C0" w:rsidRPr="009650C0">
        <w:rPr>
          <w:rStyle w:val="StyleBoldUnderline"/>
        </w:rPr>
        <w:t xml:space="preserve"> </w:t>
      </w:r>
      <w:r w:rsidRPr="009650C0">
        <w:rPr>
          <w:rStyle w:val="StyleBoldUnderline"/>
        </w:rPr>
        <w:t>superior</w:t>
      </w:r>
      <w:r w:rsidR="009650C0" w:rsidRPr="009650C0">
        <w:rPr>
          <w:rStyle w:val="StyleBoldUnderline"/>
        </w:rPr>
        <w:t xml:space="preserve"> </w:t>
      </w:r>
      <w:r w:rsidRPr="009650C0">
        <w:rPr>
          <w:rStyle w:val="StyleBoldUnderline"/>
        </w:rPr>
        <w:t>sphere</w:t>
      </w:r>
      <w:r w:rsidR="009650C0" w:rsidRPr="009650C0">
        <w:rPr>
          <w:rStyle w:val="StyleBoldUnderline"/>
        </w:rPr>
        <w:t xml:space="preserve"> </w:t>
      </w:r>
      <w:r w:rsidRPr="009650C0">
        <w:rPr>
          <w:rStyle w:val="StyleBoldUnderline"/>
        </w:rPr>
        <w:t>apart,</w:t>
      </w:r>
      <w:r w:rsidR="009650C0" w:rsidRPr="009650C0">
        <w:rPr>
          <w:rStyle w:val="StyleBoldUnderline"/>
        </w:rPr>
        <w:t xml:space="preserve"> </w:t>
      </w:r>
      <w:r w:rsidRPr="009650C0">
        <w:rPr>
          <w:rStyle w:val="StyleBoldUnderline"/>
        </w:rPr>
        <w:t>a rational sphere of exclusively ‘human’ ethics, technology and culture dissociated from nature and ecology.</w:t>
      </w:r>
      <w:r w:rsidRPr="009650C0">
        <w:rPr>
          <w:sz w:val="20"/>
        </w:rPr>
        <w:t xml:space="preserve"> This self-enclosed outlook has helped us to lose touch with ourselves as creatures who are not only cultural beings but also natural beings, just as dependent on a healthy biosphere as other forms of life. </w:t>
      </w:r>
      <w:r w:rsidRPr="009650C0">
        <w:rPr>
          <w:rStyle w:val="StyleBoldUnderline"/>
        </w:rPr>
        <w:t xml:space="preserve">Through seeing ourselves </w:t>
      </w:r>
      <w:r w:rsidRPr="009650C0">
        <w:rPr>
          <w:sz w:val="20"/>
        </w:rPr>
        <w:t>in terms of mastery as primarily rational, non-animal beings who are ‘</w:t>
      </w:r>
      <w:r w:rsidRPr="009650C0">
        <w:rPr>
          <w:rStyle w:val="StyleBoldUnderline"/>
        </w:rPr>
        <w:t>outside nature’, we are subject to illusions of autonomy</w:t>
      </w:r>
      <w:r w:rsidRPr="009650C0">
        <w:rPr>
          <w:sz w:val="20"/>
        </w:rPr>
        <w:t>,</w:t>
      </w:r>
      <w:r w:rsidR="009650C0">
        <w:rPr>
          <w:sz w:val="20"/>
        </w:rPr>
        <w:t xml:space="preserve"> </w:t>
      </w:r>
      <w:r w:rsidRPr="009650C0">
        <w:rPr>
          <w:sz w:val="20"/>
        </w:rPr>
        <w:t>service</w:t>
      </w:r>
      <w:r w:rsidR="009650C0">
        <w:rPr>
          <w:sz w:val="20"/>
        </w:rPr>
        <w:t xml:space="preserve"> </w:t>
      </w:r>
      <w:r w:rsidRPr="009650C0">
        <w:rPr>
          <w:sz w:val="20"/>
        </w:rPr>
        <w:t>and</w:t>
      </w:r>
      <w:r w:rsidR="009650C0">
        <w:rPr>
          <w:sz w:val="20"/>
        </w:rPr>
        <w:t xml:space="preserve"> </w:t>
      </w:r>
      <w:r w:rsidRPr="009650C0">
        <w:rPr>
          <w:sz w:val="20"/>
        </w:rPr>
        <w:t>control,</w:t>
      </w:r>
      <w:r w:rsidR="009650C0">
        <w:rPr>
          <w:sz w:val="20"/>
        </w:rPr>
        <w:t xml:space="preserve"> </w:t>
      </w:r>
      <w:r w:rsidRPr="009650C0">
        <w:rPr>
          <w:rStyle w:val="StyleBoldUnderline"/>
        </w:rPr>
        <w:t>taking</w:t>
      </w:r>
      <w:r w:rsidR="009650C0" w:rsidRPr="009650C0">
        <w:rPr>
          <w:rStyle w:val="StyleBoldUnderline"/>
        </w:rPr>
        <w:t xml:space="preserve"> </w:t>
      </w:r>
      <w:r w:rsidRPr="009650C0">
        <w:rPr>
          <w:rStyle w:val="StyleBoldUnderline"/>
        </w:rPr>
        <w:t>the</w:t>
      </w:r>
      <w:r w:rsidR="009650C0" w:rsidRPr="009650C0">
        <w:rPr>
          <w:rStyle w:val="StyleBoldUnderline"/>
        </w:rPr>
        <w:t xml:space="preserve">  f</w:t>
      </w:r>
      <w:r w:rsidRPr="009650C0">
        <w:rPr>
          <w:rStyle w:val="StyleBoldUnderline"/>
        </w:rPr>
        <w:t>unctioning</w:t>
      </w:r>
      <w:r w:rsidR="009650C0" w:rsidRPr="009650C0">
        <w:rPr>
          <w:rStyle w:val="StyleBoldUnderline"/>
        </w:rPr>
        <w:t xml:space="preserve"> </w:t>
      </w:r>
      <w:r w:rsidRPr="009650C0">
        <w:rPr>
          <w:rStyle w:val="StyleBoldUnderline"/>
        </w:rPr>
        <w:t>of</w:t>
      </w:r>
      <w:r w:rsidR="009650C0" w:rsidRPr="009650C0">
        <w:rPr>
          <w:rStyle w:val="StyleBoldUnderline"/>
        </w:rPr>
        <w:t xml:space="preserve"> </w:t>
      </w:r>
      <w:r w:rsidRPr="009650C0">
        <w:rPr>
          <w:rStyle w:val="StyleBoldUnderline"/>
        </w:rPr>
        <w:t>the</w:t>
      </w:r>
      <w:r w:rsidR="009650C0" w:rsidRPr="009650C0">
        <w:rPr>
          <w:rStyle w:val="StyleBoldUnderline"/>
        </w:rPr>
        <w:t xml:space="preserve"> </w:t>
      </w:r>
      <w:r w:rsidRPr="009650C0">
        <w:rPr>
          <w:rStyle w:val="StyleBoldUnderline"/>
        </w:rPr>
        <w:t>‘lower’</w:t>
      </w:r>
      <w:r w:rsidR="009650C0" w:rsidRPr="009650C0">
        <w:rPr>
          <w:rStyle w:val="StyleBoldUnderline"/>
        </w:rPr>
        <w:t xml:space="preserve"> </w:t>
      </w:r>
      <w:r w:rsidRPr="009650C0">
        <w:rPr>
          <w:rStyle w:val="StyleBoldUnderline"/>
        </w:rPr>
        <w:t>sphere, the ecological systems which support us, entirely for granted,</w:t>
      </w:r>
      <w:r w:rsidRPr="009650C0">
        <w:rPr>
          <w:sz w:val="20"/>
        </w:rPr>
        <w:t xml:space="preserve"> needing some grudging support and attention only when they fail to perform as expected. Rationalist constructions of human-centredness and their associated</w:t>
      </w:r>
      <w:r w:rsidR="00D10E7B" w:rsidRPr="009650C0">
        <w:rPr>
          <w:sz w:val="20"/>
        </w:rPr>
        <w:t xml:space="preserve"> </w:t>
      </w:r>
      <w:r w:rsidRPr="009650C0">
        <w:rPr>
          <w:sz w:val="20"/>
        </w:rPr>
        <w:t>ethical and epistemic exclusions and illusions have in the modern age helped western culture and the economic rationality of capitalism achieve its position of dominance, by maximising the class of other beings that are available as ‘resources’ for exploitation without constraint. An analysis of human/nature dualism and some of the larger formation of</w:t>
      </w:r>
      <w:r w:rsidRPr="009650C0">
        <w:rPr>
          <w:rStyle w:val="StyleBoldUnderline"/>
        </w:rPr>
        <w:t xml:space="preserve"> human centredness</w:t>
      </w:r>
      <w:r w:rsidRPr="009650C0">
        <w:rPr>
          <w:sz w:val="20"/>
        </w:rPr>
        <w:t xml:space="preserve"> will show us why they are now, </w:t>
      </w:r>
      <w:r w:rsidRPr="009650C0">
        <w:rPr>
          <w:rStyle w:val="StyleBoldUnderline"/>
        </w:rPr>
        <w:t>in the age of ecological limits, ecologically irrational – a danger to all planetary life. As the human-centred culture of our modern form of rationalism grows steadily more remote and self-enclosed, it loses the capacity to imagine or detect its danger.</w:t>
      </w:r>
      <w:r w:rsidRPr="009650C0">
        <w:rPr>
          <w:sz w:val="20"/>
        </w:rPr>
        <w:t xml:space="preserve"> But if this form of reason judges that nature is now inessential to its life, ecological catastrophe will deliver the verdict of a higher court that reason has failed to recognise its ground in </w:t>
      </w:r>
      <w:r w:rsidRPr="009650C0">
        <w:rPr>
          <w:rStyle w:val="StyleBoldUnderline"/>
        </w:rPr>
        <w:t xml:space="preserve">nature. Human-centred culture springs from an impoverished and inadequate conceptual and rational world; </w:t>
      </w:r>
      <w:r w:rsidRPr="009650C0">
        <w:rPr>
          <w:sz w:val="20"/>
        </w:rPr>
        <w:t xml:space="preserve">it is helping to create in its image a real world that is not only ecologically, biologically, and aesthetically damaged, but is also rationally damaged. That is, human- and reason-centred culture may be rationalistic in its exclusionary stress on rationality, </w:t>
      </w:r>
      <w:r w:rsidRPr="009650C0">
        <w:rPr>
          <w:rStyle w:val="StyleBoldUnderline"/>
        </w:rPr>
        <w:t>but human</w:t>
      </w:r>
      <w:r w:rsidR="00D10E7B" w:rsidRPr="009650C0">
        <w:rPr>
          <w:rStyle w:val="StyleBoldUnderline"/>
        </w:rPr>
        <w:t>-</w:t>
      </w:r>
      <w:r w:rsidRPr="009650C0">
        <w:rPr>
          <w:rStyle w:val="StyleBoldUnderline"/>
        </w:rPr>
        <w:t>centredness is not ecologically rational</w:t>
      </w:r>
      <w:r w:rsidRPr="009650C0">
        <w:rPr>
          <w:sz w:val="20"/>
        </w:rPr>
        <w:t>. To demonstrate this, I will make use of parallels from liberation politics that critique eurocentrism and androcentrism to develop an appropriation model of anthropocentrism or human-centredness, and then use standpoint theory to show that such a framework</w:t>
      </w:r>
      <w:r w:rsidR="00D10E7B" w:rsidRPr="009650C0">
        <w:rPr>
          <w:sz w:val="20"/>
        </w:rPr>
        <w:t xml:space="preserve"> </w:t>
      </w:r>
      <w:r w:rsidRPr="009650C0">
        <w:rPr>
          <w:sz w:val="20"/>
        </w:rPr>
        <w:t>of beliefs leads to</w:t>
      </w:r>
      <w:r w:rsidR="00D10E7B" w:rsidRPr="009650C0">
        <w:rPr>
          <w:sz w:val="20"/>
        </w:rPr>
        <w:t xml:space="preserve"> </w:t>
      </w:r>
      <w:r w:rsidRPr="009650C0">
        <w:rPr>
          <w:sz w:val="20"/>
        </w:rPr>
        <w:t>dangerous perceptual</w:t>
      </w:r>
      <w:r w:rsidR="00D10E7B" w:rsidRPr="009650C0">
        <w:rPr>
          <w:sz w:val="20"/>
        </w:rPr>
        <w:t xml:space="preserve"> </w:t>
      </w:r>
      <w:r w:rsidRPr="009650C0">
        <w:rPr>
          <w:sz w:val="20"/>
        </w:rPr>
        <w:t>and conceptual</w:t>
      </w:r>
      <w:r w:rsidR="00D10E7B" w:rsidRPr="009650C0">
        <w:rPr>
          <w:sz w:val="20"/>
        </w:rPr>
        <w:t xml:space="preserve"> </w:t>
      </w:r>
      <w:r w:rsidRPr="009650C0">
        <w:rPr>
          <w:sz w:val="20"/>
        </w:rPr>
        <w:t>distortion and blindspots such as the Illusion of Disembeddedness.</w:t>
      </w:r>
    </w:p>
    <w:p w14:paraId="047D56B3" w14:textId="7C5B62D6" w:rsidR="00052EFB" w:rsidRDefault="00052EFB" w:rsidP="00ED07E4">
      <w:pPr>
        <w:pStyle w:val="Heading3"/>
      </w:pPr>
      <w:r>
        <w:t>AT: Util</w:t>
      </w:r>
      <w:r w:rsidR="00C02E93">
        <w:t xml:space="preserve"> </w:t>
      </w:r>
    </w:p>
    <w:p w14:paraId="4031B81C" w14:textId="4B6E9D2A" w:rsidR="007E4C89" w:rsidRPr="007E4C89" w:rsidRDefault="007E4C89" w:rsidP="007E4C89">
      <w:pPr>
        <w:pStyle w:val="Heading4"/>
      </w:pPr>
      <w:r>
        <w:t xml:space="preserve">Utilitarian frameworks ignore the broad picture of ecological destruction. </w:t>
      </w:r>
    </w:p>
    <w:p w14:paraId="54A0121A" w14:textId="59675CFE" w:rsidR="00052EFB" w:rsidRPr="00052EFB" w:rsidRDefault="00052EFB" w:rsidP="00052EFB">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92 Accessed: 7/11/16 LGF</w:t>
      </w:r>
    </w:p>
    <w:p w14:paraId="5773B87A" w14:textId="6B29DDE0" w:rsidR="00052EFB" w:rsidRDefault="00052EFB" w:rsidP="00052EFB">
      <w:pPr>
        <w:rPr>
          <w:rStyle w:val="StyleBoldUnderline"/>
        </w:rPr>
      </w:pPr>
      <w:r w:rsidRPr="007E4C89">
        <w:rPr>
          <w:rStyle w:val="StyleBoldUnderline"/>
        </w:rPr>
        <w:t>The notion that an ecologically rational society would need to take a participatory form derives</w:t>
      </w:r>
      <w:r w:rsidRPr="00052EFB">
        <w:rPr>
          <w:sz w:val="20"/>
        </w:rPr>
        <w:t xml:space="preserve"> some of its appeal </w:t>
      </w:r>
      <w:r w:rsidRPr="007E4C89">
        <w:rPr>
          <w:rStyle w:val="StyleBoldUnderline"/>
        </w:rPr>
        <w:t>from the idea that ecological harms are generalisable, so that, once these harms are recognised, general participation should be able to solve the problem</w:t>
      </w:r>
      <w:r w:rsidRPr="00052EFB">
        <w:rPr>
          <w:sz w:val="20"/>
        </w:rPr>
        <w:t xml:space="preserve"> of correcting them through consensus formation. If all are equally affected, and all are equally decision-makers in a participatory Rousseauan exercise of the general will, participatory democracy should be the obvious choice for a political framework to satisfy remoteness principles. But as we have seen</w:t>
      </w:r>
      <w:r w:rsidRPr="007E4C89">
        <w:rPr>
          <w:rStyle w:val="StyleBoldUnderline"/>
        </w:rPr>
        <w:t>, many ecological harms in modern large-scale societies have strong redistributive aspects based on various kinds of privilege</w:t>
      </w:r>
      <w:r w:rsidRPr="00052EFB">
        <w:rPr>
          <w:sz w:val="20"/>
        </w:rPr>
        <w:t xml:space="preserve">, and this is even clearer in many third world social contexts, such as the forest ﬁres example. </w:t>
      </w:r>
      <w:r w:rsidRPr="007E4C89">
        <w:rPr>
          <w:rStyle w:val="StyleBoldUnderline"/>
        </w:rPr>
        <w:t>Political structures and ecological strategies premised on a ‘common good’ framework will be insufﬁcient to</w:t>
      </w:r>
      <w:r w:rsidR="007E4C89">
        <w:rPr>
          <w:rStyle w:val="StyleBoldUnderline"/>
        </w:rPr>
        <w:t xml:space="preserve"> </w:t>
      </w:r>
      <w:r w:rsidRPr="007E4C89">
        <w:rPr>
          <w:rStyle w:val="StyleBoldUnderline"/>
        </w:rPr>
        <w:t>deal with them</w:t>
      </w:r>
      <w:r w:rsidRPr="00052EFB">
        <w:rPr>
          <w:sz w:val="20"/>
        </w:rPr>
        <w:t xml:space="preserve">, since major partiesare left out. As Iris Young notes ‘where some groups have greater symbolic or material privilege than others, appeals to a ‘common good’ are likely to perpetuate such privilege’.25 </w:t>
      </w:r>
      <w:r w:rsidRPr="007E4C89">
        <w:rPr>
          <w:rStyle w:val="StyleBoldUnderline"/>
        </w:rPr>
        <w:t>Participatory projects that aim to form a ‘general will’ through face-to-face decision-making are open to the objection that they assume simplistic, mystifying or oppressive projects of unity.</w:t>
      </w:r>
      <w:r w:rsidRPr="00052EFB">
        <w:rPr>
          <w:sz w:val="20"/>
        </w:rPr>
        <w:t xml:space="preserve">26 Thus communitarian and civic republican frameworks which posit a common good but lack any orientation towards recognising either difference or social equality will be correspondingly lacking in conceptual resources for tackling these redistributive features and </w:t>
      </w:r>
      <w:r w:rsidRPr="007E4C89">
        <w:rPr>
          <w:rStyle w:val="StyleBoldUnderline"/>
        </w:rPr>
        <w:t>will not foster ecological rationality in this area.</w:t>
      </w:r>
    </w:p>
    <w:p w14:paraId="068AD15E" w14:textId="4348F1F2" w:rsidR="00EC547A" w:rsidRDefault="00EC547A" w:rsidP="00ED07E4">
      <w:pPr>
        <w:pStyle w:val="Heading3"/>
      </w:pPr>
      <w:r>
        <w:t>AT: Space Turn</w:t>
      </w:r>
    </w:p>
    <w:p w14:paraId="6076AE7F" w14:textId="77777777" w:rsidR="00EC547A" w:rsidRPr="004D15E8" w:rsidRDefault="00EC547A" w:rsidP="00EC547A">
      <w:pPr>
        <w:pStyle w:val="Heading4"/>
        <w:rPr>
          <w:rFonts w:ascii="Cambria Math" w:hAnsi="Cambria Math"/>
        </w:rPr>
      </w:pPr>
      <w:r w:rsidRPr="004D15E8">
        <w:rPr>
          <w:rFonts w:ascii="Cambria Math" w:hAnsi="Cambria Math"/>
        </w:rPr>
        <w:t>The affirmative justifications for colonization are anthropocentric- the only goal is to benefit humans.</w:t>
      </w:r>
    </w:p>
    <w:p w14:paraId="63D0C9F1" w14:textId="04C4D702" w:rsidR="00EC547A" w:rsidRPr="004D15E8" w:rsidRDefault="00EC547A" w:rsidP="00EC547A">
      <w:pPr>
        <w:rPr>
          <w:b/>
          <w:sz w:val="24"/>
        </w:rPr>
      </w:pPr>
      <w:r w:rsidRPr="004D15E8">
        <w:rPr>
          <w:rStyle w:val="Style13ptBold"/>
        </w:rPr>
        <w:t>Fogg 2k</w:t>
      </w:r>
      <w:r w:rsidRPr="004D15E8">
        <w:rPr>
          <w:b/>
          <w:sz w:val="24"/>
        </w:rPr>
        <w:t xml:space="preserve"> </w:t>
      </w:r>
      <w:r w:rsidRPr="004D15E8">
        <w:rPr>
          <w:sz w:val="18"/>
          <w:szCs w:val="18"/>
        </w:rPr>
        <w:t xml:space="preserve">[*Working on Ph.D. in planetary science*, Space Policy, Martyn J. Fogg, “The Ethical Dimensions of Space Settlement”. 2000. Online.&lt; </w:t>
      </w:r>
      <w:hyperlink r:id="rId8" w:history="1">
        <w:r w:rsidRPr="004D15E8">
          <w:rPr>
            <w:sz w:val="18"/>
            <w:szCs w:val="18"/>
          </w:rPr>
          <w:t>http://www.users.globalnet.co.uk/~mfogg/EthicsDTP.pdf</w:t>
        </w:r>
      </w:hyperlink>
      <w:r w:rsidRPr="004D15E8">
        <w:rPr>
          <w:sz w:val="18"/>
          <w:szCs w:val="18"/>
        </w:rPr>
        <w:t>&gt; M.F.]</w:t>
      </w:r>
    </w:p>
    <w:p w14:paraId="2A1A0545" w14:textId="3BF36DB7" w:rsidR="00EC547A" w:rsidRPr="004D15E8" w:rsidRDefault="00EC547A" w:rsidP="00EC547A">
      <w:pPr>
        <w:jc w:val="both"/>
        <w:rPr>
          <w:b/>
          <w:sz w:val="24"/>
          <w:u w:val="single"/>
        </w:rPr>
      </w:pPr>
      <w:r w:rsidRPr="004D15E8">
        <w:rPr>
          <w:sz w:val="16"/>
        </w:rPr>
        <w:t xml:space="preserve">It is clear that </w:t>
      </w:r>
      <w:r w:rsidRPr="004D15E8">
        <w:rPr>
          <w:b/>
          <w:sz w:val="24"/>
          <w:u w:val="single"/>
        </w:rPr>
        <w:t>anthropocentrism poses no</w:t>
      </w:r>
      <w:r w:rsidRPr="004D15E8">
        <w:rPr>
          <w:sz w:val="16"/>
        </w:rPr>
        <w:t xml:space="preserve"> fundamental </w:t>
      </w:r>
      <w:r w:rsidRPr="004D15E8">
        <w:rPr>
          <w:b/>
          <w:sz w:val="24"/>
          <w:u w:val="single"/>
        </w:rPr>
        <w:t>moral objection to terraforming Mars, or to any lesser colonisation activities in space</w:t>
      </w:r>
      <w:r w:rsidRPr="004D15E8">
        <w:rPr>
          <w:sz w:val="16"/>
        </w:rPr>
        <w:t>. If they can be shown to be to the good of humanity, then such objectives are good in themselves and may, and perhaps should, be put into practice. Many arguments have been advanced as to the benefits that the opening of the space frontier would have for humankind and one does not have to look far on Mars to find them</w:t>
      </w:r>
      <w:r w:rsidRPr="004D15E8">
        <w:rPr>
          <w:sz w:val="16"/>
          <w:szCs w:val="14"/>
        </w:rPr>
        <w:t>25,26</w:t>
      </w:r>
      <w:r w:rsidRPr="004D15E8">
        <w:rPr>
          <w:sz w:val="16"/>
        </w:rPr>
        <w:t xml:space="preserve">. Anthropocentrism though does not automatically sanction terraforming. </w:t>
      </w:r>
      <w:r w:rsidRPr="004D15E8">
        <w:rPr>
          <w:b/>
          <w:sz w:val="24"/>
          <w:u w:val="single"/>
        </w:rPr>
        <w:t>If the relative instumental value of Mars is greater with the planet left untouched, then it should be so,</w:t>
      </w:r>
      <w:r w:rsidRPr="004D15E8">
        <w:rPr>
          <w:sz w:val="16"/>
        </w:rPr>
        <w:t xml:space="preserve"> for as long as such a judgement remains true. One can think of several reasons why this might happen. Mars must surely surrender its scientific secrets first before it is exploited and if there is life there, then it must be studied in its natural environment. </w:t>
      </w:r>
      <w:r w:rsidRPr="004D15E8">
        <w:rPr>
          <w:b/>
          <w:sz w:val="24"/>
          <w:u w:val="single"/>
        </w:rPr>
        <w:t>If the expense of space settlement could be shown to incur a net detriment to human well-being, then this would also rule out the enterprise. These objections though represent human interests and not the assignation of any intrinsic worth to the extraterrestrial environment.</w:t>
      </w:r>
      <w:r w:rsidRPr="004D15E8">
        <w:rPr>
          <w:sz w:val="16"/>
        </w:rPr>
        <w:t xml:space="preserve"> They would thus be subject to re-evaluation in the light of changing circumstances. </w:t>
      </w:r>
      <w:r w:rsidRPr="004D15E8">
        <w:rPr>
          <w:b/>
          <w:sz w:val="24"/>
          <w:u w:val="single"/>
        </w:rPr>
        <w:t>For the anthropocentrist</w:t>
      </w:r>
      <w:r w:rsidRPr="004D15E8">
        <w:rPr>
          <w:sz w:val="16"/>
        </w:rPr>
        <w:t>, it is humanity that counts</w:t>
      </w:r>
      <w:r w:rsidRPr="004D15E8">
        <w:rPr>
          <w:b/>
          <w:sz w:val="24"/>
          <w:u w:val="single"/>
        </w:rPr>
        <w:t>: if Mars counts more to us as a second home than as a barren desert, then living there, and terraforming the planet, would be a moral cause.</w:t>
      </w:r>
    </w:p>
    <w:p w14:paraId="181A261D" w14:textId="77777777" w:rsidR="00EC547A" w:rsidRPr="004D15E8" w:rsidRDefault="00EC547A" w:rsidP="00EC547A">
      <w:pPr>
        <w:pStyle w:val="Heading4"/>
        <w:rPr>
          <w:rFonts w:ascii="Cambria Math" w:hAnsi="Cambria Math"/>
        </w:rPr>
      </w:pPr>
      <w:r w:rsidRPr="004D15E8">
        <w:rPr>
          <w:rFonts w:ascii="Cambria Math" w:hAnsi="Cambria Math"/>
        </w:rPr>
        <w:t xml:space="preserve">Space exploration is actually exploitation. </w:t>
      </w:r>
    </w:p>
    <w:p w14:paraId="0B82C370" w14:textId="2D7F0DFD" w:rsidR="00EC547A" w:rsidRPr="004D15E8" w:rsidRDefault="00EC547A" w:rsidP="00EC547A">
      <w:pPr>
        <w:rPr>
          <w:sz w:val="24"/>
        </w:rPr>
      </w:pPr>
      <w:r w:rsidRPr="004D15E8">
        <w:rPr>
          <w:rStyle w:val="Style13ptBold"/>
        </w:rPr>
        <w:t>Crisp ’09</w:t>
      </w:r>
      <w:r w:rsidRPr="004D15E8">
        <w:rPr>
          <w:sz w:val="24"/>
        </w:rPr>
        <w:t xml:space="preserve"> </w:t>
      </w:r>
      <w:r w:rsidRPr="004D15E8">
        <w:rPr>
          <w:sz w:val="18"/>
          <w:szCs w:val="18"/>
        </w:rPr>
        <w:t>[John, staff writer, “Right to Go Back to Moon,” Korea Times, 11/30/09] JL</w:t>
      </w:r>
    </w:p>
    <w:p w14:paraId="1303E94F" w14:textId="68CA21C9" w:rsidR="00EC547A" w:rsidRPr="004D15E8" w:rsidRDefault="00EC547A" w:rsidP="00EC547A">
      <w:pPr>
        <w:jc w:val="both"/>
        <w:rPr>
          <w:b/>
          <w:sz w:val="24"/>
          <w:u w:val="single"/>
        </w:rPr>
      </w:pPr>
      <w:r w:rsidRPr="004D15E8">
        <w:rPr>
          <w:b/>
          <w:sz w:val="24"/>
          <w:u w:val="single"/>
        </w:rPr>
        <w:t xml:space="preserve">The recent discovery of water on the </w:t>
      </w:r>
      <w:bookmarkStart w:id="3" w:name="HIT_3"/>
      <w:bookmarkStart w:id="4" w:name="ORIGHIT_3"/>
      <w:bookmarkEnd w:id="3"/>
      <w:bookmarkEnd w:id="4"/>
      <w:r w:rsidRPr="004D15E8">
        <w:rPr>
          <w:b/>
          <w:sz w:val="24"/>
        </w:rPr>
        <w:t>moon</w:t>
      </w:r>
      <w:r w:rsidRPr="004D15E8">
        <w:rPr>
          <w:b/>
          <w:sz w:val="24"/>
          <w:u w:val="single"/>
        </w:rPr>
        <w:t xml:space="preserve"> could provide us with something that's been in short supply since the first lunar landing in 1969: A reason to go back. </w:t>
      </w:r>
      <w:r w:rsidRPr="004D15E8">
        <w:rPr>
          <w:sz w:val="16"/>
        </w:rPr>
        <w:t xml:space="preserve">Apparently the water doesn't amount to very much - one estimate suggests that a ton of lunar rock from the right place might yield 32 ounces of water, which means the </w:t>
      </w:r>
      <w:bookmarkStart w:id="5" w:name="HIT_4"/>
      <w:bookmarkStart w:id="6" w:name="ORIGHIT_4"/>
      <w:bookmarkEnd w:id="5"/>
      <w:bookmarkEnd w:id="6"/>
      <w:r w:rsidRPr="004D15E8">
        <w:rPr>
          <w:sz w:val="16"/>
        </w:rPr>
        <w:t xml:space="preserve">moon is still a very, very dry environment. Still, it was enough to quicken the heartbeats of space enthusiasts and mining engineers everywhere. For one thing, water on the </w:t>
      </w:r>
      <w:bookmarkStart w:id="7" w:name="HIT_5"/>
      <w:bookmarkStart w:id="8" w:name="ORIGHIT_5"/>
      <w:bookmarkEnd w:id="7"/>
      <w:bookmarkEnd w:id="8"/>
      <w:r w:rsidRPr="004D15E8">
        <w:rPr>
          <w:sz w:val="16"/>
        </w:rPr>
        <w:t xml:space="preserve">moon could tell us something about lunar history. And it doesn't take much imagination to picture a lunar way station, a watering hole on the way to Mars. Why does this prospect make me vaguely uneasy? I should welcome the prospect of another trip to the </w:t>
      </w:r>
      <w:bookmarkStart w:id="9" w:name="HIT_6"/>
      <w:bookmarkStart w:id="10" w:name="ORIGHIT_6"/>
      <w:bookmarkEnd w:id="9"/>
      <w:bookmarkEnd w:id="10"/>
      <w:r w:rsidRPr="004D15E8">
        <w:rPr>
          <w:sz w:val="16"/>
        </w:rPr>
        <w:t xml:space="preserve">moon. After all, my own life has happened to parallel the Rocket Age. I was born well before the flights of Alan Shepherd and John Glenn, when space travel was confined to science fiction and the fantasies of schoolboys. The </w:t>
      </w:r>
      <w:bookmarkStart w:id="11" w:name="HIT_7"/>
      <w:bookmarkStart w:id="12" w:name="ORIGHIT_7"/>
      <w:bookmarkEnd w:id="11"/>
      <w:bookmarkEnd w:id="12"/>
      <w:r w:rsidRPr="004D15E8">
        <w:rPr>
          <w:sz w:val="16"/>
        </w:rPr>
        <w:t xml:space="preserve">moon was still a very mysterious, impossibly distant place in those days. And I was privileged to observe the successes and setbacks of the Mercury, Gemini, and Apollo programs, and eventually the lunar landing, a giant step that in some ways changed everything. Now we shuttle between the earth and the space station almost as casually, and with about as much public notice, as crossing the street. Besides, I like the idea of space travel: it's exotic and it probably answers to some primeval human imperative to explore whatever's out there. Furthermore, our history in space demonstrates that Americans are, in fact, capable of cooperating as a people and that our government can foster programs that work reasonably efficiently to accomplish the most implausible goals. Imagine! Going to the </w:t>
      </w:r>
      <w:bookmarkStart w:id="13" w:name="HIT_8"/>
      <w:bookmarkStart w:id="14" w:name="ORIGHIT_8"/>
      <w:bookmarkEnd w:id="13"/>
      <w:bookmarkEnd w:id="14"/>
      <w:r w:rsidRPr="004D15E8">
        <w:rPr>
          <w:sz w:val="16"/>
        </w:rPr>
        <w:t xml:space="preserve">moon! </w:t>
      </w:r>
      <w:r w:rsidRPr="004D15E8">
        <w:rPr>
          <w:b/>
          <w:sz w:val="24"/>
          <w:u w:val="single"/>
        </w:rPr>
        <w:t xml:space="preserve">So why can't I work up more enthusiasm about going back? </w:t>
      </w:r>
      <w:r w:rsidRPr="004D15E8">
        <w:rPr>
          <w:sz w:val="16"/>
        </w:rPr>
        <w:t xml:space="preserve">Maybe it's because </w:t>
      </w:r>
      <w:r w:rsidRPr="004D15E8">
        <w:rPr>
          <w:b/>
          <w:sz w:val="24"/>
          <w:u w:val="single"/>
        </w:rPr>
        <w:t xml:space="preserve">once you throw resources like water into the picture </w:t>
      </w:r>
      <w:r w:rsidRPr="004D15E8">
        <w:rPr>
          <w:sz w:val="16"/>
        </w:rPr>
        <w:t xml:space="preserve">- and water undoubtedly will become an increasingly valuable commodity - </w:t>
      </w:r>
      <w:r w:rsidRPr="004D15E8">
        <w:rPr>
          <w:b/>
          <w:sz w:val="24"/>
          <w:u w:val="single"/>
        </w:rPr>
        <w:t xml:space="preserve">a trip to the </w:t>
      </w:r>
      <w:bookmarkStart w:id="15" w:name="HIT_9"/>
      <w:bookmarkStart w:id="16" w:name="ORIGHIT_9"/>
      <w:bookmarkEnd w:id="15"/>
      <w:bookmarkEnd w:id="16"/>
      <w:r w:rsidRPr="004D15E8">
        <w:rPr>
          <w:b/>
          <w:sz w:val="24"/>
        </w:rPr>
        <w:t>moon</w:t>
      </w:r>
      <w:r w:rsidRPr="004D15E8">
        <w:rPr>
          <w:b/>
          <w:sz w:val="24"/>
          <w:u w:val="single"/>
        </w:rPr>
        <w:t xml:space="preserve"> and on to Mars begins to look like an ill-considered extension of our long history with the natural world. </w:t>
      </w:r>
      <w:r w:rsidRPr="004D15E8">
        <w:rPr>
          <w:sz w:val="16"/>
        </w:rPr>
        <w:t xml:space="preserve">Oversimplifying only slightly, </w:t>
      </w:r>
      <w:r w:rsidRPr="004D15E8">
        <w:rPr>
          <w:b/>
          <w:sz w:val="24"/>
          <w:u w:val="single"/>
        </w:rPr>
        <w:t>the story of civilization can be reduced to a chronicle of the consumption of local resources - lumber, land, water, petroleum - and then moving on to fresh abundance elsewhere. The examples are practically countless, but consider our own petroleum production, which reached a peak in 1970 and has gone downhill ever since. We've had to move on to fresh abundance, depending more and more on places like Saudi Arabia and Nigeria. To a great extent modern American foreign policy has been driven by the impending dearth of local petroleum.</w:t>
      </w:r>
      <w:r w:rsidRPr="004D15E8">
        <w:rPr>
          <w:sz w:val="16"/>
        </w:rPr>
        <w:t xml:space="preserve"> Why else would we be so interested in Iraq? </w:t>
      </w:r>
      <w:r w:rsidRPr="004D15E8">
        <w:rPr>
          <w:b/>
          <w:sz w:val="24"/>
          <w:u w:val="single"/>
        </w:rPr>
        <w:t xml:space="preserve">Common sense tells us that no non-renewable resource can be infinite, but this is a lesson we've yet to learn in practical terms. We imagine that more resources will always lie over the horizon, and the </w:t>
      </w:r>
      <w:bookmarkStart w:id="17" w:name="HIT_10"/>
      <w:bookmarkStart w:id="18" w:name="ORIGHIT_10"/>
      <w:bookmarkEnd w:id="17"/>
      <w:bookmarkEnd w:id="18"/>
      <w:r w:rsidRPr="004D15E8">
        <w:rPr>
          <w:b/>
          <w:sz w:val="24"/>
        </w:rPr>
        <w:t>moon</w:t>
      </w:r>
      <w:r w:rsidRPr="004D15E8">
        <w:rPr>
          <w:b/>
          <w:sz w:val="24"/>
          <w:u w:val="single"/>
        </w:rPr>
        <w:t xml:space="preserve"> and Mars may represent for us, at some conscious or subconscious level, a fanciful safety valve for our overburdened earth. </w:t>
      </w:r>
      <w:r w:rsidRPr="004D15E8">
        <w:rPr>
          <w:sz w:val="16"/>
        </w:rPr>
        <w:t xml:space="preserve">Who knows what resources are on Mars? We never thought there was water on the </w:t>
      </w:r>
      <w:bookmarkStart w:id="19" w:name="HIT_11"/>
      <w:bookmarkStart w:id="20" w:name="ORIGHIT_11"/>
      <w:bookmarkEnd w:id="19"/>
      <w:bookmarkEnd w:id="20"/>
      <w:r w:rsidRPr="004D15E8">
        <w:rPr>
          <w:sz w:val="16"/>
        </w:rPr>
        <w:t>moon. Maybe more resources are out there, and our natural instinct is to go and get them.</w:t>
      </w:r>
      <w:r w:rsidRPr="004D15E8">
        <w:rPr>
          <w:b/>
          <w:sz w:val="24"/>
          <w:u w:val="single"/>
        </w:rPr>
        <w:t xml:space="preserve"> But there's something vaguely unseemly about failing to live within our means here, and then hoping at some level to bail ourselves out by moving on to other worlds. I'm wondering if we have done a good enough job of husbanding the abundance of this planet to have earned the right to begin exploiting resources elsewhere.</w:t>
      </w:r>
    </w:p>
    <w:p w14:paraId="2B50B812" w14:textId="77777777" w:rsidR="00F7068E" w:rsidRDefault="00F7068E" w:rsidP="00F7068E">
      <w:pPr>
        <w:pStyle w:val="Heading3"/>
      </w:pPr>
      <w:r>
        <w:t>AT: You Eat Meat</w:t>
      </w:r>
    </w:p>
    <w:p w14:paraId="52B24D60" w14:textId="77777777" w:rsidR="00F7068E" w:rsidRPr="00D37D6F" w:rsidRDefault="00F7068E" w:rsidP="00F7068E">
      <w:pPr>
        <w:pStyle w:val="Heading4"/>
      </w:pPr>
      <w:r>
        <w:t xml:space="preserve">We draw a distinction between usage of non-humans solely for resources and as an inevitable means to survival. Our AFF is not dependent of veganism. </w:t>
      </w:r>
    </w:p>
    <w:p w14:paraId="1D4F369E" w14:textId="77777777" w:rsidR="00F7068E" w:rsidRPr="006749C5" w:rsidRDefault="00F7068E" w:rsidP="00F7068E">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158-159 Accessed: 7/13/16 LGF</w:t>
      </w:r>
    </w:p>
    <w:p w14:paraId="02EEFD9B" w14:textId="77777777" w:rsidR="00F7068E" w:rsidRPr="00D37D6F" w:rsidRDefault="00F7068E" w:rsidP="00F7068E">
      <w:pPr>
        <w:rPr>
          <w:rStyle w:val="StyleBoldUnderline"/>
        </w:rPr>
      </w:pPr>
      <w:r w:rsidRPr="006749C5">
        <w:rPr>
          <w:sz w:val="20"/>
        </w:rPr>
        <w:t xml:space="preserve">The conceptual means by which reductionist concepts of meat are culturally universalised and more respectful and less alienated forms of use are occluded in Adams’ work are worth examining in detail. </w:t>
      </w:r>
      <w:r w:rsidRPr="00D37D6F">
        <w:rPr>
          <w:rStyle w:val="StyleBoldUnderline"/>
        </w:rPr>
        <w:t>Adams fails to distinguish between the concept of ‘meat’ – a culturally speciﬁc construction which, as she shows, involves high levels of commodiﬁcation</w:t>
      </w:r>
      <w:r w:rsidRPr="006749C5">
        <w:rPr>
          <w:sz w:val="20"/>
        </w:rPr>
        <w:t xml:space="preserve">, homogenisation, reduction, denial of kinship and hyper-separation – </w:t>
      </w:r>
      <w:r w:rsidRPr="00D37D6F">
        <w:rPr>
          <w:rStyle w:val="StyleBoldUnderline"/>
        </w:rPr>
        <w:t>and other possible constructions of animals as edible food that do not have these features. The term ‘meat’ is used equivocally, and is ambiguous, being used on the one hand as a term for the condition of being animal food (edible) that is conceived in this culturally speciﬁc way as meat, and on the other as a cultural generic term for any kind of animal food.</w:t>
      </w:r>
      <w:r w:rsidRPr="006749C5">
        <w:rPr>
          <w:sz w:val="20"/>
        </w:rPr>
        <w:t>31 Since the term ‘meat’ in Adams’ work functions ambiguously between the culturally speciﬁc (determinate) concept of meat and the culturally generic (determinable) category of animal food, the latter can be treated as if it were invariably a reductionist-commodity practice, and so the attitudes associated with reduction and commodiﬁcation are made to appear as invariable concomitants of any form of animal food</w:t>
      </w:r>
      <w:r w:rsidRPr="00D37D6F">
        <w:rPr>
          <w:rStyle w:val="StyleBoldUnderline"/>
        </w:rPr>
        <w:t>. The ambiguity allows the absolutist vegetarian to generalise the animal food construction of a speciﬁc abusive culture to the constructions of any possible culture</w:t>
      </w:r>
      <w:r w:rsidRPr="006749C5">
        <w:rPr>
          <w:sz w:val="20"/>
        </w:rPr>
        <w:t xml:space="preserve">. To the extent that the ruthless, reductionistic and hyper-separated treatments of animals as replaceable and tradeable items of property characteristic of the commodity form and of capitalist economic rationality come to appear as inevitable aspects of animal food and of human predation or consumption – which, of course, they are not – total abstention from animal food can be made to appear the only possible course. Adams’ parallel treatment of use and instrumentalism extends vegetarianism, prohibiting animal use as food, to veganism, prohibiting any kind of use. </w:t>
      </w:r>
      <w:r w:rsidRPr="00D37D6F">
        <w:rPr>
          <w:rStyle w:val="StyleBoldUnderline"/>
        </w:rPr>
        <w:t>Human/nature dualism constructs a polarised set of alternatives in which the idea that humans are excluded from any form of use is complemented at the opposite extreme by idea that non-humans are totally instrumentalisable, forming a contrast based on radical exclusion.</w:t>
      </w:r>
      <w:r w:rsidRPr="006749C5">
        <w:rPr>
          <w:sz w:val="20"/>
        </w:rPr>
        <w:t xml:space="preserve"> Ontological veganism again strives to extend the dualised human status to the nonhuman area in the name of equality, re-envisaging non-humans also as beyond any form of use. Thus Carol Adams argues against any use of the animal other (for food or anything else) as involving instrumentalising Them, stating that ‘the ontologising of animals as edible bodies creates them as instruments of human beings’ (Adams 1994: 103). Instrumentalism is widely recognised (although often unclearly conceptualised) as a feature of oppressive conceptual frameworks, but instrumentalism is misdeﬁned by Adams as involving any making use of the other, rather than the treatment of the other as no more than something of use, as merely a means to an end.32 </w:t>
      </w:r>
      <w:r w:rsidRPr="00D37D6F">
        <w:rPr>
          <w:rStyle w:val="StyleBoldUnderline"/>
        </w:rPr>
        <w:t>We must inevitably treat the natural world to some degree as a means, for example, to food, shelter and other materials we need in order to survive</w:t>
      </w:r>
      <w:r w:rsidRPr="006749C5">
        <w:rPr>
          <w:sz w:val="20"/>
        </w:rPr>
        <w:t xml:space="preserve">, just as we must treat other people to some degree as means. </w:t>
      </w:r>
      <w:r w:rsidRPr="00D37D6F">
        <w:rPr>
          <w:rStyle w:val="StyleBoldUnderline"/>
        </w:rPr>
        <w:t xml:space="preserve">What is prohibited is unconstrained or total use of others as means, reducing others to means. We cannot give up using one another, but we can give up use/respect dualism, which means working towards ethical, respectful and highly constrained forms of use. </w:t>
      </w:r>
    </w:p>
    <w:p w14:paraId="6DDF236F" w14:textId="368900AC" w:rsidR="00ED07E4" w:rsidRDefault="00ED07E4" w:rsidP="00ED07E4">
      <w:pPr>
        <w:pStyle w:val="Heading3"/>
      </w:pPr>
      <w:r>
        <w:t>AT: FW</w:t>
      </w:r>
      <w:r w:rsidR="003171E1">
        <w:t>/Individual Action Good</w:t>
      </w:r>
    </w:p>
    <w:p w14:paraId="49A99C59" w14:textId="08A5E7C2" w:rsidR="003C1A0F" w:rsidRPr="003C1A0F" w:rsidRDefault="003C1A0F" w:rsidP="003C1A0F">
      <w:pPr>
        <w:pStyle w:val="Heading4"/>
        <w:numPr>
          <w:ilvl w:val="0"/>
          <w:numId w:val="20"/>
        </w:numPr>
      </w:pPr>
      <w:r>
        <w:t xml:space="preserve">The 1AC’s performance is key to break down hegemonic structures of speech; their interpretation continues western domination in debate. </w:t>
      </w:r>
    </w:p>
    <w:p w14:paraId="0ADFE6F7" w14:textId="77777777" w:rsidR="003C1A0F" w:rsidRPr="003C1A0F" w:rsidRDefault="003C1A0F" w:rsidP="003C1A0F">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93 Accessed: 7/11/16 LGF</w:t>
      </w:r>
    </w:p>
    <w:p w14:paraId="4AA57C97" w14:textId="4D9477AD" w:rsidR="003C1A0F" w:rsidRDefault="003C1A0F" w:rsidP="003C1A0F">
      <w:pPr>
        <w:rPr>
          <w:sz w:val="20"/>
        </w:rPr>
      </w:pPr>
      <w:r w:rsidRPr="003C1A0F">
        <w:rPr>
          <w:sz w:val="20"/>
        </w:rPr>
        <w:t xml:space="preserve">Could such a strong public sphere come to the rescue and sufﬁciently counter the effects of remoteness elsewhere in a system? Not, I shall suggest, without </w:t>
      </w:r>
      <w:r w:rsidRPr="003C1A0F">
        <w:rPr>
          <w:rStyle w:val="StyleBoldUnderline"/>
        </w:rPr>
        <w:t>larger transformative changes</w:t>
      </w:r>
      <w:r w:rsidRPr="003C1A0F">
        <w:rPr>
          <w:sz w:val="20"/>
        </w:rPr>
        <w:t xml:space="preserve"> that </w:t>
      </w:r>
      <w:r w:rsidRPr="003C1A0F">
        <w:rPr>
          <w:rStyle w:val="StyleBoldUnderline"/>
        </w:rPr>
        <w:t>are necessary to give a more adequate representation of the bad news from below. Once the formation of the public sphere in ways which reﬂect the cultural hegemony of privileged groups is recognised, its rescue potential appears much more contingent.</w:t>
      </w:r>
      <w:r w:rsidRPr="003C1A0F">
        <w:rPr>
          <w:sz w:val="20"/>
        </w:rPr>
        <w:t xml:space="preserve"> Iris Young (1990, 1995) points up the exclusions produced by a model of critical deliberation which fails to recognise cultural speciﬁcity and other hegemonic baggage in the assumption of disengaged reason as the basis of deliberative process in the public sphere. Young’s discussion shows how </w:t>
      </w:r>
      <w:r w:rsidRPr="003C1A0F">
        <w:rPr>
          <w:rStyle w:val="StyleBoldUnderline"/>
        </w:rPr>
        <w:t>rationalist conceptions of speech distort and narrow both what is counted as legitimate speech and who is thought of as qualiﬁed to be a speaker. Since western deliberative norms</w:t>
      </w:r>
      <w:r w:rsidRPr="003C1A0F">
        <w:rPr>
          <w:sz w:val="20"/>
        </w:rPr>
        <w:t xml:space="preserve">, Young argues, </w:t>
      </w:r>
      <w:r w:rsidRPr="003C1A0F">
        <w:rPr>
          <w:rStyle w:val="StyleBoldUnderline"/>
        </w:rPr>
        <w:t>are hegemonic and agonistic, different ‘voices’ and styles of communication need to be recognised and accorded equal legitimacy in any discussion-based process which aims to be open to all.</w:t>
      </w:r>
      <w:r w:rsidRPr="003C1A0F">
        <w:rPr>
          <w:sz w:val="20"/>
        </w:rPr>
        <w:t xml:space="preserve"> Gendered and class or race-based </w:t>
      </w:r>
      <w:r w:rsidRPr="003C1A0F">
        <w:rPr>
          <w:rStyle w:val="StyleBoldUnderline"/>
        </w:rPr>
        <w:t>norms of</w:t>
      </w:r>
      <w:r w:rsidRPr="003C1A0F">
        <w:rPr>
          <w:sz w:val="20"/>
        </w:rPr>
        <w:t xml:space="preserve"> assertiveness and gendered </w:t>
      </w:r>
      <w:r w:rsidRPr="003C1A0F">
        <w:rPr>
          <w:rStyle w:val="StyleBoldUnderline"/>
        </w:rPr>
        <w:t xml:space="preserve">speaking styles are signs and expressions of social privilege which exclude and silence. </w:t>
      </w:r>
      <w:r w:rsidRPr="003C1A0F">
        <w:rPr>
          <w:sz w:val="20"/>
        </w:rPr>
        <w:t>Dominant western norms of deliberation follow the strongly entrenched cultural pattern of reason/ nature dualism, privileging speech which is dispassionate and disembodied.</w:t>
      </w:r>
    </w:p>
    <w:p w14:paraId="1534FD52" w14:textId="3ECCC164" w:rsidR="00FD6760" w:rsidRPr="003C1A0F" w:rsidRDefault="00FD6760" w:rsidP="003C1A0F">
      <w:pPr>
        <w:rPr>
          <w:sz w:val="20"/>
        </w:rPr>
      </w:pPr>
      <w:r>
        <w:rPr>
          <w:sz w:val="20"/>
        </w:rPr>
        <w:t xml:space="preserve">*****Note that when Plumwood says “from below” she means at a personal/individual level rather than a state level. </w:t>
      </w:r>
    </w:p>
    <w:p w14:paraId="7CF902A5" w14:textId="06F3DCAF" w:rsidR="00DB049C" w:rsidRPr="00DB049C" w:rsidRDefault="00DB049C" w:rsidP="003C1A0F">
      <w:pPr>
        <w:pStyle w:val="Heading4"/>
        <w:numPr>
          <w:ilvl w:val="0"/>
          <w:numId w:val="20"/>
        </w:numPr>
      </w:pPr>
      <w:r>
        <w:t xml:space="preserve">Relying on state institutions recreates the same cycle of AFF impacts- state solutions ignore problems of culture that the 1AC critics. </w:t>
      </w:r>
    </w:p>
    <w:p w14:paraId="123E0D96" w14:textId="31EDD56E" w:rsidR="00ED07E4" w:rsidRPr="00ED07E4" w:rsidRDefault="00ED07E4" w:rsidP="00ED07E4">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8 Accessed: 7/9/16 LGF</w:t>
      </w:r>
    </w:p>
    <w:p w14:paraId="245F496B" w14:textId="1F1E6987" w:rsidR="00ED07E4" w:rsidRDefault="00ED07E4" w:rsidP="00ED07E4">
      <w:pPr>
        <w:rPr>
          <w:sz w:val="20"/>
        </w:rPr>
      </w:pPr>
      <w:r w:rsidRPr="00DB049C">
        <w:rPr>
          <w:rStyle w:val="StyleBoldUnderline"/>
        </w:rPr>
        <w:t>In an alternative version of the techno-optimist fantasy more favourable to state intervention, it is administrative reason that will rescue us. A benign covey of neutral policy makers and economic experts will manipulate ‘economic instruments’ in the interests of our long-term survival, easing capitalism gently into a dematerialisation act through regulations and ‘best practice’ standards</w:t>
      </w:r>
      <w:r w:rsidRPr="00ED07E4">
        <w:rPr>
          <w:sz w:val="20"/>
        </w:rPr>
        <w:t xml:space="preserve">, while a passive, consenting citizenry waits patiently for this rational economic nobility to save the day.6 </w:t>
      </w:r>
      <w:r w:rsidRPr="00DB049C">
        <w:rPr>
          <w:rStyle w:val="StyleBoldUnderline"/>
        </w:rPr>
        <w:t>Poll results showing strong and continuing public concern about the environment are cited to allay any fears about the potentially undemocratic character of this kind of solution. The same elite culture and developmentalist rationality that led us into the mess, it is assumed, will lead us right out again, without the need for any other substantial change</w:t>
      </w:r>
      <w:r w:rsidRPr="00ED07E4">
        <w:rPr>
          <w:sz w:val="20"/>
        </w:rPr>
        <w:t>. As in the imaginatively limited kind of science ﬁction that depicts a depressingly familiar range of social relationships in highly unfamiliar planetary settings, nothing outside technology itself is really envisaged as changing</w:t>
      </w:r>
      <w:r w:rsidRPr="00DB049C">
        <w:rPr>
          <w:rStyle w:val="StyleBoldUnderline"/>
        </w:rPr>
        <w:t>. The assumption that the political will can come out of nowhere to establish ecologically benign technology regimes by administrative ﬁat fails to consider that technology in the context of its larger culture, or to ask the key question: in what political and social circumstances could such solutions be stable and effective</w:t>
      </w:r>
      <w:r w:rsidRPr="00ED07E4">
        <w:rPr>
          <w:sz w:val="20"/>
        </w:rPr>
        <w:t>?</w:t>
      </w:r>
      <w:r w:rsidRPr="00DB049C">
        <w:rPr>
          <w:rStyle w:val="StyleBoldUnderline"/>
        </w:rPr>
        <w:t>7 Technoﬁx solutions make no attempt to rethink human culture, dominant lifestyles and demands on nature</w:t>
      </w:r>
      <w:r w:rsidRPr="00ED07E4">
        <w:rPr>
          <w:sz w:val="20"/>
        </w:rPr>
        <w:t xml:space="preserve">, indeed they tend to assume that these are unchangeable. They aim rather to meet these demands more efﬁciently through smarter technology, deliberately bracketing political and cultural reﬂection and admissions of failure8. But we did not just stumble by some freak technological accident into the ecological mess we have made, and it will take more than a few bright boys and better toys to get us out of it. </w:t>
      </w:r>
      <w:r w:rsidRPr="00DB049C">
        <w:rPr>
          <w:rStyle w:val="StyleBoldUnderline"/>
        </w:rPr>
        <w:t>Our current debacle is the fruit of a human- and reason-centred culture that is at least a couple of millennia old, whose contrived blindness to ecological relationships is the fundamental condition underlying our destructive and insensitive technology and behaviour. To counter these factors, we need a deep and comprehensive restructuring of culture that rethinks and reworks human locations and relations to nature all the way down</w:t>
      </w:r>
      <w:r w:rsidRPr="00ED07E4">
        <w:rPr>
          <w:sz w:val="20"/>
        </w:rPr>
        <w:t>. Reason can certainly play a role in this rethinking, but it must be a fully self-critical form of reason that does not ﬂinch from examining its own role in the crisis.</w:t>
      </w:r>
    </w:p>
    <w:p w14:paraId="7921B0DD" w14:textId="0168418A" w:rsidR="00E72105" w:rsidRDefault="00E72105" w:rsidP="00E72105">
      <w:pPr>
        <w:pStyle w:val="Heading4"/>
        <w:numPr>
          <w:ilvl w:val="0"/>
          <w:numId w:val="20"/>
        </w:numPr>
      </w:pPr>
      <w:r>
        <w:t xml:space="preserve">“Fairness” standards are based on privilege and don’t allow for discussions that create effective political change- this turns their framework.  </w:t>
      </w:r>
    </w:p>
    <w:p w14:paraId="7AB4625D" w14:textId="1E9AB904" w:rsidR="00E72105" w:rsidRPr="00E72105" w:rsidRDefault="00E72105" w:rsidP="00ED07E4">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96 Accessed: 7/11/16 LGF</w:t>
      </w:r>
    </w:p>
    <w:p w14:paraId="752E8603" w14:textId="3589D954" w:rsidR="00E72105" w:rsidRDefault="00E72105" w:rsidP="00ED07E4">
      <w:pPr>
        <w:rPr>
          <w:sz w:val="20"/>
        </w:rPr>
      </w:pPr>
      <w:r>
        <w:rPr>
          <w:sz w:val="20"/>
        </w:rPr>
        <w:t xml:space="preserve">I want to draw out several points in conclusion. Ecologically rational societies would attend to various kinds of remoteness, including especially those consequential kinds based on social inequality. </w:t>
      </w:r>
      <w:r w:rsidRPr="00E72105">
        <w:rPr>
          <w:rStyle w:val="StyleBoldUnderline"/>
        </w:rPr>
        <w:t>A society which aimed to reduce consequential remoteness and open ecojustice issues to effective political action would need</w:t>
      </w:r>
      <w:r>
        <w:rPr>
          <w:sz w:val="20"/>
        </w:rPr>
        <w:t>, among other things</w:t>
      </w:r>
      <w:r w:rsidRPr="00E72105">
        <w:rPr>
          <w:rStyle w:val="StyleBoldUnderline"/>
        </w:rPr>
        <w:t>, to be participatory and communicative,</w:t>
      </w:r>
      <w:r>
        <w:rPr>
          <w:sz w:val="20"/>
        </w:rPr>
        <w:t xml:space="preserve"> and it would need to be a society of substantial equality and democratic culture. Where we have good reason to believe that a hegemonic ‘we’ has subsumed an excluded ‘I’, and that existing inequalities will skew processes of communication and public sphere activity for a long time to come, we can’t just hope that sufﬁcient redistributive equality will emerge in the course of an apparently open communication process.</w:t>
      </w:r>
      <w:r w:rsidRPr="00E72105">
        <w:rPr>
          <w:rStyle w:val="StyleBoldUnderline"/>
        </w:rPr>
        <w:t xml:space="preserve"> A political structure that aimed to hear the bad news from below could not just rely on hoping to represent ‘below’ in apparently fair communicative processes, even where they are open to wide expressions of cultural difference. (This is especially so where it is privileged groups who determine when a process is ‘fair’, which they are most likely to do). Rather such a structure would need to</w:t>
      </w:r>
      <w:r>
        <w:rPr>
          <w:sz w:val="20"/>
        </w:rPr>
        <w:t xml:space="preserve"> eliminate class as a position of silence and radical marginality, and would need to </w:t>
      </w:r>
      <w:r w:rsidRPr="00E72105">
        <w:rPr>
          <w:rStyle w:val="StyleBoldUnderline"/>
        </w:rPr>
        <w:t>adopt substantial social equality as a major redistributive and transformative objective.</w:t>
      </w:r>
      <w:r>
        <w:rPr>
          <w:sz w:val="20"/>
        </w:rPr>
        <w:t>31 My argument has suggested that an ecologically rational society would need to be more ambitious in this direction than any society we now know, but that this may ultimately be the condition of our ecological survival</w:t>
      </w:r>
    </w:p>
    <w:p w14:paraId="7CFB0EA2" w14:textId="6BC5DD59" w:rsidR="00C6415B" w:rsidRDefault="00C6415B" w:rsidP="00C6415B">
      <w:pPr>
        <w:pStyle w:val="Heading3"/>
      </w:pPr>
      <w:r>
        <w:t>AT: Cap</w:t>
      </w:r>
    </w:p>
    <w:p w14:paraId="466D5796" w14:textId="4AE33ABB" w:rsidR="00C6415B" w:rsidRPr="00C6415B" w:rsidRDefault="00C6415B" w:rsidP="00C6415B">
      <w:pPr>
        <w:pStyle w:val="Heading4"/>
        <w:numPr>
          <w:ilvl w:val="0"/>
          <w:numId w:val="14"/>
        </w:numPr>
      </w:pPr>
      <w:r>
        <w:t>Our AFF is all about deconstructing the logics of capitalism- perm do the AFF</w:t>
      </w:r>
    </w:p>
    <w:p w14:paraId="73431A72" w14:textId="35ACCC87" w:rsidR="00C6415B" w:rsidRPr="00C6415B" w:rsidRDefault="00C6415B" w:rsidP="00C6415B">
      <w:pPr>
        <w:pStyle w:val="Heading4"/>
        <w:numPr>
          <w:ilvl w:val="0"/>
          <w:numId w:val="14"/>
        </w:numPr>
      </w:pPr>
      <w:r>
        <w:t>Perm do both: C</w:t>
      </w:r>
      <w:r w:rsidRPr="00C6415B">
        <w:t>apitalism relies on global rationality</w:t>
      </w:r>
      <w:r>
        <w:t xml:space="preserve"> of economic structures- the AFF acts as a method to critic that. </w:t>
      </w:r>
    </w:p>
    <w:p w14:paraId="705A781B" w14:textId="0C219B9B" w:rsidR="00C6415B" w:rsidRDefault="00C6415B" w:rsidP="00C6415B">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23-24 Accessed: 7/10/16 LGF</w:t>
      </w:r>
    </w:p>
    <w:p w14:paraId="59BE84D7" w14:textId="77777777" w:rsidR="00C6415B" w:rsidRDefault="00C6415B" w:rsidP="00C6415B">
      <w:pPr>
        <w:rPr>
          <w:rStyle w:val="StyleBoldUnderline"/>
        </w:rPr>
      </w:pPr>
      <w:r w:rsidRPr="00C6415B">
        <w:rPr>
          <w:rStyle w:val="StyleBoldUnderline"/>
        </w:rPr>
        <w:t>Since the contemporary economic rationalist model has signiﬁcant parallels to older systems of hegemonic rationalism developed in the west, the terminology of rationalism is in these respects</w:t>
      </w:r>
      <w:r w:rsidRPr="003D25CF">
        <w:rPr>
          <w:sz w:val="20"/>
        </w:rPr>
        <w:t xml:space="preserve"> illuminating and</w:t>
      </w:r>
      <w:r w:rsidRPr="00C6415B">
        <w:rPr>
          <w:rStyle w:val="StyleBoldUnderline"/>
        </w:rPr>
        <w:t xml:space="preserve"> can help us understand the workings of the modern global market economy as a hegemonic system.</w:t>
      </w:r>
      <w:r w:rsidRPr="003D25CF">
        <w:rPr>
          <w:sz w:val="20"/>
        </w:rPr>
        <w:t>11 It can also help us to understand the source of the irrationalities and blindspots that</w:t>
      </w:r>
      <w:r>
        <w:rPr>
          <w:sz w:val="20"/>
        </w:rPr>
        <w:t xml:space="preserve"> </w:t>
      </w:r>
      <w:r w:rsidRPr="003D25CF">
        <w:rPr>
          <w:sz w:val="20"/>
        </w:rPr>
        <w:t xml:space="preserve">are pushing us beyond the limits of ecological safety. In conformity with the tenet that </w:t>
      </w:r>
      <w:r w:rsidRPr="00C6415B">
        <w:rPr>
          <w:rStyle w:val="StyleBoldUnderline"/>
        </w:rPr>
        <w:t>reason is the supreme value in the universe</w:t>
      </w:r>
      <w:r w:rsidRPr="003D25CF">
        <w:rPr>
          <w:sz w:val="20"/>
        </w:rPr>
        <w:t>, the economic form of rationalism privileges the abstract over the</w:t>
      </w:r>
      <w:r>
        <w:rPr>
          <w:sz w:val="20"/>
        </w:rPr>
        <w:t xml:space="preserve"> </w:t>
      </w:r>
      <w:r w:rsidRPr="003D25CF">
        <w:rPr>
          <w:sz w:val="20"/>
        </w:rPr>
        <w:t>contextual and</w:t>
      </w:r>
      <w:r>
        <w:rPr>
          <w:sz w:val="20"/>
        </w:rPr>
        <w:t xml:space="preserve"> </w:t>
      </w:r>
      <w:r w:rsidRPr="003D25CF">
        <w:rPr>
          <w:sz w:val="20"/>
        </w:rPr>
        <w:t>experiential,</w:t>
      </w:r>
      <w:r>
        <w:rPr>
          <w:sz w:val="20"/>
        </w:rPr>
        <w:t xml:space="preserve"> </w:t>
      </w:r>
      <w:r w:rsidRPr="00C6415B">
        <w:rPr>
          <w:rStyle w:val="StyleBoldUnderline"/>
        </w:rPr>
        <w:t xml:space="preserve">imposes the universal formula on the local, and everywhere exhibits the typical rationalist desire for the permanence and purity of abstraction and mathematisation. Many have noticed that the rational mechanism of the market is given in this system not just an overly prioritised but even a godlike role.12 The god of the free market is manifested in economic forces which should never be questioned or disobeyed. </w:t>
      </w:r>
      <w:r w:rsidRPr="003D25CF">
        <w:rPr>
          <w:sz w:val="20"/>
        </w:rPr>
        <w:t xml:space="preserve">As reason is seen as the ruling element in human life, so the market of the rational economy is worshipped by its acolytes as a kind of abstract potentate, a rational juggernaut more inexorable in ideal conception than any human one: constant market reports celebrate the potentate’s changeable moods and read out lists of the day’s sacriﬁces or advancements. </w:t>
      </w:r>
      <w:r w:rsidRPr="00C6415B">
        <w:rPr>
          <w:rStyle w:val="StyleBoldUnderline"/>
        </w:rPr>
        <w:t>The rational god is tended by ministering priesthoods of politicians and economic experts, whose task is to placate the god and to engage in endless rounds of speculation, prediction and opinion as to its state of health. The economic form of rationalism seeks to order the world rationally by bringing it into compliance with its own uniquely rational doctrines and universal ‘laws’, prioritising pure theory over impure reality regardless of the consequences</w:t>
      </w:r>
      <w:r w:rsidRPr="003D25CF">
        <w:rPr>
          <w:sz w:val="20"/>
        </w:rPr>
        <w:t>.13 Regarding the world as imperfect if it fails to conform to its own perfect and self-evident theories and prescriptions, economic rationalism interprets the disasters it inﬂicts on others not as indicating faults in its framework but as indicating that a ‘correction’ is taking place, or in the few cases where it does concede failure, as an indication that its disciplinary regime was not applied with sufﬁcient severity. This approach encourages fatalism among its adherents about the adverse impacts of its applications</w:t>
      </w:r>
      <w:r w:rsidRPr="00C6415B">
        <w:rPr>
          <w:rStyle w:val="StyleBoldUnderline"/>
        </w:rPr>
        <w:t>. Such a system has very poor correctiveness, and is illequipped to come to terms with its failures or to rethink its approaches in the light of them. The global free market is a monological, rationalist system whose extreme dominance over social life is the chief mark of neo-liberalism</w:t>
      </w:r>
      <w:r w:rsidRPr="003D25CF">
        <w:rPr>
          <w:sz w:val="20"/>
        </w:rPr>
        <w:t>. The chief idea of neo-liberalism or economic rationalism, that it is rational to maximally entrust our social lives to the rule of a godlike economic mechanism and its ministering covey of expert economists, has appeared before in history, but what is different this time is its intensity, duration and global reach. The last two centuries of economic management in the west have varied in the degree to which they have been prepared to place sociallife under</w:t>
      </w:r>
      <w:r>
        <w:rPr>
          <w:sz w:val="20"/>
        </w:rPr>
        <w:t xml:space="preserve"> </w:t>
      </w:r>
      <w:r w:rsidRPr="003D25CF">
        <w:rPr>
          <w:sz w:val="20"/>
        </w:rPr>
        <w:t>the</w:t>
      </w:r>
      <w:r>
        <w:rPr>
          <w:sz w:val="20"/>
        </w:rPr>
        <w:t xml:space="preserve"> </w:t>
      </w:r>
      <w:r w:rsidRPr="003D25CF">
        <w:rPr>
          <w:sz w:val="20"/>
        </w:rPr>
        <w:t>control</w:t>
      </w:r>
      <w:r>
        <w:rPr>
          <w:sz w:val="20"/>
        </w:rPr>
        <w:t xml:space="preserve"> </w:t>
      </w:r>
      <w:r w:rsidRPr="003D25CF">
        <w:rPr>
          <w:sz w:val="20"/>
        </w:rPr>
        <w:t>of the</w:t>
      </w:r>
      <w:r>
        <w:rPr>
          <w:sz w:val="20"/>
        </w:rPr>
        <w:t xml:space="preserve"> </w:t>
      </w:r>
      <w:r w:rsidRPr="003D25CF">
        <w:rPr>
          <w:sz w:val="20"/>
        </w:rPr>
        <w:t xml:space="preserve">allegedly self-regulating market. Extreme forms of economic rationalism like the ones we encounter today also appeared in the industrial revolution,14 the British enclosure movement, and in the economic liberalism that refused assistance to famine-stricken Ireland. They make up a historical archipelago of privilege and inhumanity marked by the insistence that supremely rational market forces must rule unimpeded, no matter what the human and ecological cost to marginal others, and that compassion and care for others is less than rational, a ‘luxury’ ranked below the welfare of the rational god. Beyond all its other follies, </w:t>
      </w:r>
      <w:r w:rsidRPr="00C6415B">
        <w:rPr>
          <w:rStyle w:val="StyleBoldUnderline"/>
        </w:rPr>
        <w:t>the global free market shows its rationalist origins and its irrational course in its ecological disembedment, its disregard for the enabling ecological preconditions of human and non-human life. That is really what the term ‘free market’ means – a disembedded market whose rules are freed from any social responsibility or any recognition of our embedment in a constraining ecological order.</w:t>
      </w:r>
      <w:r w:rsidRPr="003D25CF">
        <w:rPr>
          <w:sz w:val="20"/>
        </w:rPr>
        <w:t xml:space="preserve"> In such a disembedded market society, the ecological support base can be systematically presupposed but at the same time systematically denied or demoted in importance and deprived of the resources it needs to renew itself, in the same way that the sphere of materiality and the body is presupposed but denied</w:t>
      </w:r>
      <w:r>
        <w:rPr>
          <w:sz w:val="20"/>
        </w:rPr>
        <w:t xml:space="preserve"> </w:t>
      </w:r>
      <w:r w:rsidRPr="003D25CF">
        <w:rPr>
          <w:sz w:val="20"/>
        </w:rPr>
        <w:t>in</w:t>
      </w:r>
      <w:r>
        <w:rPr>
          <w:sz w:val="20"/>
        </w:rPr>
        <w:t xml:space="preserve"> </w:t>
      </w:r>
      <w:r w:rsidRPr="003D25CF">
        <w:rPr>
          <w:sz w:val="20"/>
        </w:rPr>
        <w:t>rationalist philosophy.</w:t>
      </w:r>
      <w:r w:rsidRPr="00C6415B">
        <w:rPr>
          <w:rStyle w:val="StyleBoldUnderline"/>
        </w:rPr>
        <w:t>15 In this denial</w:t>
      </w:r>
      <w:r w:rsidRPr="003D25CF">
        <w:rPr>
          <w:sz w:val="20"/>
        </w:rPr>
        <w:t>,</w:t>
      </w:r>
      <w:r>
        <w:rPr>
          <w:sz w:val="20"/>
        </w:rPr>
        <w:t xml:space="preserve"> </w:t>
      </w:r>
      <w:r w:rsidRPr="003D25CF">
        <w:rPr>
          <w:sz w:val="20"/>
        </w:rPr>
        <w:t>which is</w:t>
      </w:r>
      <w:r>
        <w:rPr>
          <w:sz w:val="20"/>
        </w:rPr>
        <w:t xml:space="preserve"> </w:t>
      </w:r>
      <w:r w:rsidRPr="003D25CF">
        <w:rPr>
          <w:sz w:val="20"/>
        </w:rPr>
        <w:t>one</w:t>
      </w:r>
      <w:r>
        <w:rPr>
          <w:sz w:val="20"/>
        </w:rPr>
        <w:t xml:space="preserve"> </w:t>
      </w:r>
      <w:r w:rsidRPr="003D25CF">
        <w:rPr>
          <w:sz w:val="20"/>
        </w:rPr>
        <w:t xml:space="preserve">expression of the ultimate irrationality of economic rationalism, it is the heir of the Platonic </w:t>
      </w:r>
      <w:r w:rsidRPr="00C6415B">
        <w:rPr>
          <w:rStyle w:val="StyleBoldUnderline"/>
        </w:rPr>
        <w:t xml:space="preserve">rationalist doctrine </w:t>
      </w:r>
      <w:r w:rsidRPr="00C6415B">
        <w:rPr>
          <w:sz w:val="20"/>
        </w:rPr>
        <w:t>that heroic reason</w:t>
      </w:r>
      <w:r w:rsidRPr="00C6415B">
        <w:rPr>
          <w:rStyle w:val="StyleBoldUnderline"/>
          <w:sz w:val="20"/>
        </w:rPr>
        <w:t xml:space="preserve"> </w:t>
      </w:r>
      <w:r w:rsidRPr="00C6415B">
        <w:rPr>
          <w:rStyle w:val="StyleBoldUnderline"/>
        </w:rPr>
        <w:t>is sufﬁcient unto itself in the universe, all else being inferior, replaceable and ultimately inessential.</w:t>
      </w:r>
    </w:p>
    <w:p w14:paraId="17B0CB2D" w14:textId="36EB03B6" w:rsidR="00362617" w:rsidRDefault="00362617" w:rsidP="00362617">
      <w:pPr>
        <w:pStyle w:val="Heading3"/>
      </w:pPr>
      <w:r>
        <w:t>AT: Anti-Blackness</w:t>
      </w:r>
    </w:p>
    <w:p w14:paraId="7D9E48BF" w14:textId="4A11C5D6" w:rsidR="00362617" w:rsidRPr="00362617" w:rsidRDefault="00362617" w:rsidP="00362617">
      <w:pPr>
        <w:pStyle w:val="Heading4"/>
      </w:pPr>
      <w:r>
        <w:t xml:space="preserve">The Permutation solves- the 1AC’s critic of rationalism is a critic of Western domination that includes the slave. </w:t>
      </w:r>
    </w:p>
    <w:p w14:paraId="23FDD2F5" w14:textId="005B3718" w:rsidR="00362617" w:rsidRPr="00362617" w:rsidRDefault="00362617" w:rsidP="00362617">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18-19 Accessed: 7/10/16 LGF</w:t>
      </w:r>
    </w:p>
    <w:p w14:paraId="746F480C" w14:textId="6E9D337F" w:rsidR="00362617" w:rsidRDefault="00362617" w:rsidP="00362617">
      <w:pPr>
        <w:rPr>
          <w:sz w:val="20"/>
        </w:rPr>
      </w:pPr>
      <w:r w:rsidRPr="00D53C1C">
        <w:rPr>
          <w:rStyle w:val="StyleBoldUnderline"/>
        </w:rPr>
        <w:t>Rationalism has given us a deeply anti-ecological narrative of reason that has guided much of the development of western culture, with the ecological crisis as its climax.</w:t>
      </w:r>
      <w:r w:rsidRPr="00362617">
        <w:rPr>
          <w:sz w:val="20"/>
        </w:rPr>
        <w:t xml:space="preserve"> This narrative or ideology tells us that reason, above all else, is supreme in the world, and that </w:t>
      </w:r>
      <w:r w:rsidRPr="00D53C1C">
        <w:rPr>
          <w:rStyle w:val="StyleBoldUnderline"/>
        </w:rPr>
        <w:t xml:space="preserve">reason is associated especially with the dominant class, </w:t>
      </w:r>
      <w:r w:rsidRPr="00362617">
        <w:rPr>
          <w:sz w:val="20"/>
        </w:rPr>
        <w:t xml:space="preserve">even deﬁning of it. The universe is ordered completely by rational principles, which the representatives of reason can discover and use in re-ordering the world for the beneﬁt of rational beings. Rationalism sees life as a march of progress, which consists of reason subjugating the supposedly inferior and passive sphere of nature in the body and in non-human life. </w:t>
      </w:r>
      <w:r w:rsidRPr="00D53C1C">
        <w:rPr>
          <w:rStyle w:val="StyleBoldUnderline"/>
        </w:rPr>
        <w:t xml:space="preserve">In hegemonic rationalist constructions of reason, the body and nature are treated as lower, a sphere to distance from and subdue. Dualistic constructions of reason and nature, mind and body, spirit and ﬂesh create polarising metaphors </w:t>
      </w:r>
      <w:r w:rsidRPr="00362617">
        <w:rPr>
          <w:sz w:val="20"/>
        </w:rPr>
        <w:t xml:space="preserve">and understandings of these elements which are </w:t>
      </w:r>
      <w:r w:rsidRPr="00D53C1C">
        <w:rPr>
          <w:rStyle w:val="StyleBoldUnderline"/>
        </w:rPr>
        <w:t>woven through many kinds of social division in the dominant culture</w:t>
      </w:r>
      <w:r w:rsidRPr="00362617">
        <w:rPr>
          <w:sz w:val="20"/>
        </w:rPr>
        <w:t xml:space="preserve">. These constructions erase the agency and contributions of women, the body, materiality and the more-than-human world. In the historical rationalist imaginary, women and other ‘lesser beings’ are the Others of reason, which is treated as the province of elite men who are above the base material sphere of daily life and are entitled to transcend it because of their greater share in Reason. It is not only women that have been </w:t>
      </w:r>
      <w:r w:rsidRPr="00D53C1C">
        <w:rPr>
          <w:rStyle w:val="StyleBoldUnderline"/>
        </w:rPr>
        <w:t>constructed as oppositional to western rationality, culture and philosophy,</w:t>
      </w:r>
      <w:r w:rsidRPr="00362617">
        <w:rPr>
          <w:sz w:val="20"/>
        </w:rPr>
        <w:t xml:space="preserve"> but</w:t>
      </w:r>
      <w:r w:rsidR="00D53C1C">
        <w:rPr>
          <w:sz w:val="20"/>
        </w:rPr>
        <w:t xml:space="preserve"> </w:t>
      </w:r>
      <w:r w:rsidRPr="00362617">
        <w:rPr>
          <w:sz w:val="20"/>
        </w:rPr>
        <w:t>also</w:t>
      </w:r>
      <w:r w:rsidR="00D53C1C">
        <w:rPr>
          <w:sz w:val="20"/>
        </w:rPr>
        <w:t xml:space="preserve"> </w:t>
      </w:r>
      <w:r w:rsidRPr="00D53C1C">
        <w:rPr>
          <w:rStyle w:val="StyleBoldUnderline"/>
        </w:rPr>
        <w:t>the slave,</w:t>
      </w:r>
      <w:r w:rsidR="00D53C1C" w:rsidRPr="00D53C1C">
        <w:rPr>
          <w:rStyle w:val="StyleBoldUnderline"/>
        </w:rPr>
        <w:t xml:space="preserve"> </w:t>
      </w:r>
      <w:r w:rsidRPr="00D53C1C">
        <w:rPr>
          <w:rStyle w:val="StyleBoldUnderline"/>
        </w:rPr>
        <w:t>the animal,</w:t>
      </w:r>
      <w:r w:rsidR="00D53C1C" w:rsidRPr="00D53C1C">
        <w:rPr>
          <w:rStyle w:val="StyleBoldUnderline"/>
        </w:rPr>
        <w:t xml:space="preserve"> </w:t>
      </w:r>
      <w:r w:rsidRPr="00D53C1C">
        <w:rPr>
          <w:rStyle w:val="StyleBoldUnderline"/>
        </w:rPr>
        <w:t>and the</w:t>
      </w:r>
      <w:r w:rsidR="00D53C1C" w:rsidRPr="00D53C1C">
        <w:rPr>
          <w:rStyle w:val="StyleBoldUnderline"/>
        </w:rPr>
        <w:t xml:space="preserve"> </w:t>
      </w:r>
      <w:r w:rsidRPr="00D53C1C">
        <w:rPr>
          <w:rStyle w:val="StyleBoldUnderline"/>
        </w:rPr>
        <w:t>barbarian,</w:t>
      </w:r>
      <w:r w:rsidR="00D53C1C" w:rsidRPr="00D53C1C">
        <w:rPr>
          <w:rStyle w:val="StyleBoldUnderline"/>
        </w:rPr>
        <w:t xml:space="preserve"> </w:t>
      </w:r>
      <w:r w:rsidRPr="00D53C1C">
        <w:rPr>
          <w:rStyle w:val="StyleBoldUnderline"/>
        </w:rPr>
        <w:t>all associated</w:t>
      </w:r>
      <w:r w:rsidR="00D53C1C" w:rsidRPr="00D53C1C">
        <w:rPr>
          <w:rStyle w:val="StyleBoldUnderline"/>
        </w:rPr>
        <w:t xml:space="preserve"> </w:t>
      </w:r>
      <w:r w:rsidRPr="00D53C1C">
        <w:rPr>
          <w:rStyle w:val="StyleBoldUnderline"/>
        </w:rPr>
        <w:t>with the body and the whole contrasted sphere of physicality and materiality</w:t>
      </w:r>
      <w:r w:rsidRPr="00362617">
        <w:rPr>
          <w:sz w:val="20"/>
        </w:rPr>
        <w:t>. It would be naive to assume that these deep-seated conceptions of reason as the province of elite males are merely ‘ideas’, ‘abuses’ of a basically neutral concept that have had no effect on its interpretation and construction. Rather they have constructed reason as the leading character in a modern rationalist narrative of domination of the Others</w:t>
      </w:r>
      <w:r w:rsidRPr="00D53C1C">
        <w:rPr>
          <w:rStyle w:val="StyleBoldUnderline"/>
        </w:rPr>
        <w:t>. From this narrative we derive the myths – still strongly persisting – of women’s more emotional and unstable nature, as well as the contemporary myths of an invincible and heroic male-coded techno-reason that will solve our current problems and wrest a shining future from the jaws of crisis. The inability to see humans as ecological and embodied beings that permeates western culture is one of the major legacies of this aspect of rationalism. It means that the ecological support base of our societies is relied on but denied in the same way as the sphere of materiality and the body is denied in classical rationalist philosophy</w:t>
      </w:r>
      <w:r w:rsidRPr="00362617">
        <w:rPr>
          <w:sz w:val="20"/>
        </w:rPr>
        <w:t>. Humans are seen as the only rational species, the only real subjectivities and actors in the world, and nature is a background substratum which is acted upon, in ways we do not usually need to pay careful attention to after we have taken what we want of it. This is the rationality of monologue, termed monological because it recognises the Other only in one-way terms, in a mode where the Others must always hear and adapt to the One, and never the other way around. Monological relationships block mutual adaptation and its corollaries – negotiation, communication and perception of the Other’s limits and agency.</w:t>
      </w:r>
    </w:p>
    <w:p w14:paraId="445B0061" w14:textId="14024A59" w:rsidR="00B21E95" w:rsidRDefault="002D11CF" w:rsidP="002D11CF">
      <w:pPr>
        <w:pStyle w:val="Heading4"/>
      </w:pPr>
      <w:r>
        <w:t xml:space="preserve">The perm solves- rationalist ideology justified the oppressions and slavery. </w:t>
      </w:r>
    </w:p>
    <w:p w14:paraId="145EA1EE" w14:textId="638B0958" w:rsidR="00B21E95" w:rsidRPr="00B21E95" w:rsidRDefault="00B21E95" w:rsidP="00362617">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101-102 Accessed: 7/12/16 LGF</w:t>
      </w:r>
    </w:p>
    <w:p w14:paraId="274CA334" w14:textId="6427D7EB" w:rsidR="003816E7" w:rsidRDefault="00B21E95" w:rsidP="00362617">
      <w:pPr>
        <w:rPr>
          <w:sz w:val="20"/>
        </w:rPr>
      </w:pPr>
      <w:r w:rsidRPr="002D11CF">
        <w:rPr>
          <w:rStyle w:val="StyleBoldUnderline"/>
        </w:rPr>
        <w:t>Radical exclusion marks the Otherised group out as both inferior and radically separate</w:t>
      </w:r>
      <w:r>
        <w:rPr>
          <w:sz w:val="20"/>
        </w:rPr>
        <w:t xml:space="preserve">.10 The woman is set apart as having a different nature, is seen as part of a different, lower order of being lesser or lacking in reason. This kind of hyper-separation involves not just difference, but deﬁning the dominant identity against or in opposition to the subordinated identity, by exclusion of their real or supposed qualities. </w:t>
      </w:r>
      <w:r w:rsidRPr="002D11CF">
        <w:rPr>
          <w:rStyle w:val="StyleBoldUnderline"/>
        </w:rPr>
        <w:t>Hyper-separation is a form of differentiation that is used to justify domination and conquest.</w:t>
      </w:r>
      <w:r>
        <w:rPr>
          <w:sz w:val="20"/>
        </w:rPr>
        <w:t xml:space="preserve"> Thus ‘macho’ identities emphatically deny continuity and minimise qualities shared with women. </w:t>
      </w:r>
      <w:r w:rsidRPr="002D11CF">
        <w:rPr>
          <w:rStyle w:val="StyleBoldUnderline"/>
        </w:rPr>
        <w:t>Colonisers exaggerate differences</w:t>
      </w:r>
      <w:r>
        <w:rPr>
          <w:sz w:val="20"/>
        </w:rPr>
        <w:t xml:space="preserve"> (for example </w:t>
      </w:r>
      <w:r w:rsidRPr="002D11CF">
        <w:rPr>
          <w:rStyle w:val="StyleBoldUnderline"/>
        </w:rPr>
        <w:t>marking themselves off from the Others in terms of</w:t>
      </w:r>
      <w:r>
        <w:rPr>
          <w:sz w:val="20"/>
        </w:rPr>
        <w:t xml:space="preserve"> </w:t>
      </w:r>
      <w:r w:rsidRPr="002D11CF">
        <w:rPr>
          <w:rStyle w:val="StyleBoldUnderline"/>
        </w:rPr>
        <w:t>exaggerated cleanliness, ‘civilised’ or ‘reﬁned manners’, body covering, and alleged physiological differences</w:t>
      </w:r>
      <w:r>
        <w:rPr>
          <w:sz w:val="20"/>
        </w:rPr>
        <w:t xml:space="preserve"> between what are deﬁned as separate races). They may ignore or deny relationship, conceiving the colonised as less than human, without souls. </w:t>
      </w:r>
      <w:r w:rsidRPr="002D11CF">
        <w:rPr>
          <w:rStyle w:val="StyleBoldUnderline"/>
        </w:rPr>
        <w:t xml:space="preserve">The colonised are described as ‘stone-age’, ‘primitive’, as ‘beasts of the forest’, and contrasted with the civilisation and reason attributed to the coloniser. </w:t>
      </w:r>
      <w:r>
        <w:rPr>
          <w:sz w:val="20"/>
        </w:rPr>
        <w:t xml:space="preserve">Exclusionary motives often generate absurdly ﬁne distinctions in order to maximize separation and maintain images of discontinuity, such as the ‘half-caste’, ‘quarter-caste’ and even ﬁner orders of distinction found in Australia and in the US ‘one drop’ rule.11 One of the functions of this hyper-separation is to mark out the Other for separate and inferior treatment. </w:t>
      </w:r>
      <w:r w:rsidRPr="002D11CF">
        <w:rPr>
          <w:rStyle w:val="StyleBoldUnderline"/>
        </w:rPr>
        <w:t xml:space="preserve">Separate ‘natures’ explain, justify and naturalise widely different privileges and fates between men and women, coloniser and colonised, justify assigning the Other inferior access to cultural goods, and block identiﬁcation, sympathy, and tendencies to question inequalities. A sharp boundary and maximum separation of identity enable the beneﬁciaries of these arrangements to both justify and reassure themselves. </w:t>
      </w:r>
      <w:r>
        <w:rPr>
          <w:sz w:val="20"/>
        </w:rPr>
        <w:t>Sharp boundaries and discontinuity in the case of the colonised are often maintained in terms of theories of racial purity and supremacy. Typically supremacist classiﬁcations reconstruct a highly diverse ﬁeld in which there may be many forms of continuity in terms of two polarised and internally homogenised ‘superior’ and ‘inferior’ racialised or genderised classes.</w:t>
      </w:r>
    </w:p>
    <w:p w14:paraId="1679131E" w14:textId="35BD2871" w:rsidR="002D11CF" w:rsidRDefault="002D11CF" w:rsidP="002D11CF">
      <w:pPr>
        <w:pStyle w:val="Heading3"/>
      </w:pPr>
      <w:r>
        <w:t>AT: Gender?</w:t>
      </w:r>
    </w:p>
    <w:p w14:paraId="34C53D42" w14:textId="65BECE98" w:rsidR="002D11CF" w:rsidRDefault="002D11CF" w:rsidP="002D11CF">
      <w:pPr>
        <w:pStyle w:val="Heading4"/>
      </w:pPr>
      <w:r>
        <w:t xml:space="preserve">The perm solves- rationalist ideology justified the oppression women. </w:t>
      </w:r>
    </w:p>
    <w:p w14:paraId="0DCBEE63" w14:textId="77777777" w:rsidR="002D11CF" w:rsidRPr="00B21E95" w:rsidRDefault="002D11CF" w:rsidP="002D11CF">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101-102 Accessed: 7/12/16 LGF</w:t>
      </w:r>
    </w:p>
    <w:p w14:paraId="3DDF2C8E" w14:textId="010BDAEF" w:rsidR="002D11CF" w:rsidRDefault="002D11CF" w:rsidP="002D11CF">
      <w:pPr>
        <w:rPr>
          <w:sz w:val="20"/>
        </w:rPr>
      </w:pPr>
      <w:r w:rsidRPr="002D11CF">
        <w:rPr>
          <w:sz w:val="20"/>
        </w:rPr>
        <w:t xml:space="preserve">Radical exclusion marks the Otherised group out as both inferior and radically separate.10 </w:t>
      </w:r>
      <w:r w:rsidRPr="002D11CF">
        <w:rPr>
          <w:rStyle w:val="StyleBoldUnderline"/>
        </w:rPr>
        <w:t xml:space="preserve">The woman is set apart as having a different nature, is seen as part of a different, lower order of being lesser or lacking in reason. This kind of hyper-separation involves not just difference, but deﬁning the dominant identity against or in opposition to the subordinated identity, by exclusion of their real or supposed qualities. </w:t>
      </w:r>
      <w:r w:rsidRPr="002D11CF">
        <w:rPr>
          <w:sz w:val="20"/>
        </w:rPr>
        <w:t xml:space="preserve">Hyper-separation is a form of differentiation that is used to justify domination and conquest. </w:t>
      </w:r>
      <w:r w:rsidRPr="002D11CF">
        <w:rPr>
          <w:rStyle w:val="StyleBoldUnderline"/>
        </w:rPr>
        <w:t>Thus ‘macho’ identities emphatically deny continuity and minimise qualities shared with women</w:t>
      </w:r>
      <w:r w:rsidRPr="002D11CF">
        <w:rPr>
          <w:sz w:val="20"/>
        </w:rPr>
        <w:t xml:space="preserve">. Colonisers exaggerate differences (for example marking themselves off from the Others in terms of exaggerated cleanliness, ‘civilised’ or ‘reﬁned manners’, body covering, and alleged physiological differences between what are deﬁned as separate races). They may ignore or deny relationship, conceiving the colonised as less than human, without souls. The colonised are described as ‘stone-age’, ‘primitive’, as ‘beasts of the forest’, and contrasted with the civilisation and reason attributed to the coloniser. Exclusionary motives often generate absurdly ﬁne distinctions in order to maximize separation and maintain images of discontinuity, such as the ‘half-caste’, ‘quarter-caste’ and even ﬁner orders of distinction found in Australia and in the US ‘one drop’ rule.11 </w:t>
      </w:r>
      <w:r w:rsidRPr="002D11CF">
        <w:rPr>
          <w:rStyle w:val="StyleBoldUnderline"/>
        </w:rPr>
        <w:t>One of the functions of this hyper-separation is to mark out the Other for separate and inferior treatment. Separate ‘natures’ explain, justify and naturalise widely different privileges and fates between men and women, coloniser and colonised, justify assigning the Other inferior access to cultural goods, and block identiﬁcation, sympathy, and tendencies to question inequalities. A sharp boundary and maximum separation of identity enable the beneﬁciaries of these arrangements to both justify and reassure themselves.</w:t>
      </w:r>
      <w:r w:rsidRPr="002D11CF">
        <w:rPr>
          <w:sz w:val="20"/>
        </w:rPr>
        <w:t xml:space="preserve"> Sharp boundaries and discontinuity in the case of the colonised are often maintained in terms of theories of racial purity and supremacy. Typically supremacist classiﬁcations reconstruct a highly diverse ﬁeld in which there may be many forms of continuity in terms of two polarised and internally homogenised ‘superior’ and ‘inferior’ racialised or genderised classes.</w:t>
      </w:r>
    </w:p>
    <w:p w14:paraId="0D5FC1D1" w14:textId="77777777" w:rsidR="00A44D2A" w:rsidRPr="00F33955" w:rsidRDefault="00A44D2A" w:rsidP="00A44D2A">
      <w:pPr>
        <w:pStyle w:val="Heading4"/>
      </w:pPr>
      <w:r w:rsidRPr="00F33955">
        <w:t xml:space="preserve">Acknowledging our reliance of nature/the Other is able to solve for systems of oppression and shatter concepts of rationalism. </w:t>
      </w:r>
    </w:p>
    <w:p w14:paraId="2D9B3609" w14:textId="77777777" w:rsidR="00A44D2A" w:rsidRPr="00F33955" w:rsidRDefault="00A44D2A" w:rsidP="00A44D2A">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104 Accessed: 7/12/16 LGF</w:t>
      </w:r>
    </w:p>
    <w:p w14:paraId="10F6EA48" w14:textId="6B868E94" w:rsidR="006749C5" w:rsidRPr="006749C5" w:rsidRDefault="00A44D2A" w:rsidP="006749C5">
      <w:pPr>
        <w:rPr>
          <w:sz w:val="20"/>
        </w:rPr>
      </w:pPr>
      <w:r w:rsidRPr="00F33955">
        <w:rPr>
          <w:sz w:val="20"/>
        </w:rPr>
        <w:t xml:space="preserve">Denial, backgrounding: </w:t>
      </w:r>
      <w:r w:rsidRPr="00CE3CC7">
        <w:rPr>
          <w:rStyle w:val="StyleBoldUnderline"/>
        </w:rPr>
        <w:t>Once the Other is marked in these ways as part of a radically separate and inferior group, there is a strong motivation to represent them as inessential</w:t>
      </w:r>
      <w:r w:rsidRPr="00F33955">
        <w:rPr>
          <w:sz w:val="20"/>
        </w:rPr>
        <w:t xml:space="preserve">. Thus the centre’s dependency on the Other cannot be acknowledged, </w:t>
      </w:r>
      <w:r w:rsidRPr="00CE3CC7">
        <w:rPr>
          <w:rStyle w:val="StyleBoldUnderline"/>
        </w:rPr>
        <w:t>since to acknowledge dependence on an Other who is seen as unworthy would threaten the One’s sense of superiority and apartness.</w:t>
      </w:r>
      <w:r w:rsidRPr="00F33955">
        <w:rPr>
          <w:sz w:val="20"/>
        </w:rPr>
        <w:t xml:space="preserve">17 In an androcentric context, </w:t>
      </w:r>
      <w:r w:rsidRPr="00CE3CC7">
        <w:rPr>
          <w:rStyle w:val="StyleBoldUnderline"/>
        </w:rPr>
        <w:t>the contribution of women to any collective undertaking is denied, treated as inessential or as not worth noticing. ‘Women’s tasks’ will be background to the aspects of life considered important or signiﬁcant, often classiﬁed as natural in involving no special skill or care. This feature enables exploitation</w:t>
      </w:r>
      <w:r w:rsidRPr="00F33955">
        <w:rPr>
          <w:sz w:val="20"/>
        </w:rPr>
        <w:t xml:space="preserve"> of the denied class via expropriation of what they help to produce, but carries the usual problems and contradictions of denial: ‘</w:t>
      </w:r>
      <w:r w:rsidRPr="00CE3CC7">
        <w:rPr>
          <w:rStyle w:val="StyleBoldUnderline"/>
        </w:rPr>
        <w:t>Women’s existence is both absolutely necessary and irresolubly problematic for phallocratic reality’</w:t>
      </w:r>
      <w:r w:rsidRPr="00F33955">
        <w:rPr>
          <w:sz w:val="20"/>
        </w:rPr>
        <w:t xml:space="preserve"> (Frye 1983). </w:t>
      </w:r>
      <w:r w:rsidRPr="00CE3CC7">
        <w:rPr>
          <w:rStyle w:val="StyleBoldUnderline"/>
        </w:rPr>
        <w:t>Denial is often accomplished via a perceptual politics of what is worth noticing, of what can be acknowledged, foregrounded and rewarded as ‘achievement’ and what is relegated to the background.</w:t>
      </w:r>
      <w:r w:rsidRPr="00F33955">
        <w:rPr>
          <w:sz w:val="20"/>
        </w:rPr>
        <w:t xml:space="preserve"> Women’s traditional tasks in house</w:t>
      </w:r>
      <w:r>
        <w:rPr>
          <w:sz w:val="20"/>
        </w:rPr>
        <w:t xml:space="preserve"> </w:t>
      </w:r>
      <w:r w:rsidRPr="00F33955">
        <w:rPr>
          <w:sz w:val="20"/>
        </w:rPr>
        <w:t>labour and child</w:t>
      </w:r>
      <w:r>
        <w:rPr>
          <w:sz w:val="20"/>
        </w:rPr>
        <w:t xml:space="preserve"> </w:t>
      </w:r>
      <w:r w:rsidRPr="00F33955">
        <w:rPr>
          <w:sz w:val="20"/>
        </w:rPr>
        <w:t>raising are treated</w:t>
      </w:r>
      <w:r>
        <w:rPr>
          <w:sz w:val="20"/>
        </w:rPr>
        <w:t xml:space="preserve"> </w:t>
      </w:r>
      <w:r w:rsidRPr="00F33955">
        <w:rPr>
          <w:sz w:val="20"/>
        </w:rPr>
        <w:t xml:space="preserve">as inessential, as the background services that make ‘real’ work and achievement possible, rather than as achievement or as work themselves. </w:t>
      </w:r>
      <w:r w:rsidRPr="00CE3CC7">
        <w:rPr>
          <w:rStyle w:val="StyleBoldUnderline"/>
        </w:rPr>
        <w:t>Similarly, the colonised are denied as the unconsidered background to ‘civilisation’</w:t>
      </w:r>
      <w:r w:rsidRPr="00F33955">
        <w:rPr>
          <w:sz w:val="20"/>
        </w:rPr>
        <w:t xml:space="preserve">, the Other whose prior ownership of the land and whose dispossession and murder is never spoken or admitted. </w:t>
      </w:r>
      <w:r w:rsidRPr="00CE3CC7">
        <w:rPr>
          <w:rStyle w:val="StyleBoldUnderline"/>
        </w:rPr>
        <w:t>Their trace in the land is denied, and they are represented as inessential as their land and their labour embodied in it is taken over as ‘nature’</w:t>
      </w:r>
      <w:r w:rsidRPr="00F33955">
        <w:rPr>
          <w:sz w:val="20"/>
        </w:rPr>
        <w:t>. Australian Aboriginal people, for example, were not seen as ecological agents, and their land was taken over as unoccupied, ‘terra nullius’ (no-one’s land), while the heroic agency of white pioneers in ‘discovering’, clearing and transforming the land was strongly stressed.</w:t>
      </w:r>
    </w:p>
    <w:p w14:paraId="2D2C44AC" w14:textId="77777777" w:rsidR="00BB1E25" w:rsidRDefault="00BB1E25" w:rsidP="00BB1E25">
      <w:pPr>
        <w:pStyle w:val="Heading3"/>
      </w:pPr>
      <w:r>
        <w:t>*AT: Orientalism?</w:t>
      </w:r>
    </w:p>
    <w:p w14:paraId="16535826" w14:textId="77777777" w:rsidR="00BB1E25" w:rsidRPr="00F2284D" w:rsidRDefault="00BB1E25" w:rsidP="00BB1E25">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102-103 Accessed: 7/12/16 LGF</w:t>
      </w:r>
    </w:p>
    <w:p w14:paraId="16695F3B" w14:textId="77777777" w:rsidR="00BB1E25" w:rsidRDefault="00BB1E25" w:rsidP="00BB1E25">
      <w:pPr>
        <w:rPr>
          <w:sz w:val="20"/>
        </w:rPr>
      </w:pPr>
      <w:r w:rsidRPr="00F2284D">
        <w:rPr>
          <w:sz w:val="20"/>
        </w:rPr>
        <w:t>Homogenisation/stereotyping occurs when differences within an Otherised group are disregarded.12 The Other is not an individual but a member of a class stereotyped as interchangeable, replaceable, all alike, homogeneous. Thus essential female nature is uniform and unalterable. The colonised are stereotyped as ‘all the same’ in their deﬁciency, and their social, cultural, religious and personal diversity is discounted as they ‘drown in an anonymous collectivity‘.13 ‘Orientals were almost everywhere nearly the same’, writes Said, discussing Lord Cromer’s views.14 Their nature is essentially simple and knowable (unless they are devious and deceptive), not outrunning the homogenising stereotype. ‘Orientals’ notes Said, ‘for all practical</w:t>
      </w:r>
      <w:r>
        <w:rPr>
          <w:sz w:val="20"/>
        </w:rPr>
        <w:t xml:space="preserve"> </w:t>
      </w:r>
      <w:r w:rsidRPr="00F2284D">
        <w:rPr>
          <w:sz w:val="20"/>
        </w:rPr>
        <w:t>purposes were a Platonic essence which any Orientalist (or ruler of Orientals) might examine, understand and expose’ (Said 1978: 38). Homogenisation is a striking feature of pejorative slang, for example in talk of ‘slits’, ‘gooks’, and ‘boongs’ in the racist case and in similar terms for women. Both dominant and subordinated identities of a dualism tend to be treated in somewhat homogenised terms as exemplifying certain ﬁxed natures, and some homogenisation is applied to both sides to create the necessary polarisation. But homogenisation and stereotyping apply especially to subordinated identities because they lack the power to require recognition of their diversity. Notice how these features result from power and work together: thus, to the One, sensitivity to differences among the Others is of little importance, unless they affect his own welfare, because power or force can take the place of sensitivity, whereas sensitivity to differences among the masters is likely to be very important for the survival of the subordinated. Diversity which is surplus to the centre’s desire and need does not require respect or recognition. Thus knowability and lack of diversity is likely to be strongly stressed for the subordinated group. Radical exclusion and homogenisation/stereotyping function jointly to set up the typical polarised structure characteristic of dualism, described by Marilyn Frye as follows: ‘To make domination seem natural, it will help if it seems to all concerned that the two groups are very different from each other and...that within each group, the members are very like one another. The appearance of the naturalness of dominance of men and subordination of women is supported by the appearance that...men are very like other men and very unlike women, and women are very like other women and very unlike men’15. The Other is stereotyped as the homogeneous and complementary polarity to the One: Said writes ‘The Oriental is irrational, depraved (fallen), childlike, ‘different’; thus the European is rational, virtuous, mature, ‘normal’.’16 Men are stereotyped as active, intellectual, inexpressive, strong, dominant and so on, while women are represented in terms of the complementary polarity as passive, intuitive, emotional, weak, and submissive. To counter polarisation it is necessary to acknowledge and reclaim continuity and overlap between the polarised groups as well as internal diversity within them. Men can be emotional and do childcare, women can be rational, gay or straight. This polarised structure itself is often thought of as being dualism, but dualism is usually symptomatic of a wider hegemonic centrism, and involves a further dynamic of colonising interaction in the features set out below. This is a dynamic of denial, backgrounding and reduction which frames and justiﬁes the processes of colonisation and appropriation applied to the radically separated and subordinated party in the logic of the One and the Other.</w:t>
      </w:r>
    </w:p>
    <w:p w14:paraId="08B25412" w14:textId="3C4FE538" w:rsidR="006069EB" w:rsidRDefault="006069EB" w:rsidP="006069EB">
      <w:pPr>
        <w:pStyle w:val="Heading1"/>
      </w:pPr>
      <w:r>
        <w:t>NEG</w:t>
      </w:r>
    </w:p>
    <w:p w14:paraId="18ED3A5A" w14:textId="77777777" w:rsidR="006069EB" w:rsidRDefault="006069EB" w:rsidP="006069EB">
      <w:pPr>
        <w:pStyle w:val="Heading2"/>
      </w:pPr>
      <w:r>
        <w:t>NEG K</w:t>
      </w:r>
    </w:p>
    <w:p w14:paraId="5FE4549A" w14:textId="6B975EC4" w:rsidR="006069EB" w:rsidRDefault="009F0ABA" w:rsidP="006069EB">
      <w:pPr>
        <w:pStyle w:val="Heading4"/>
      </w:pPr>
      <w:r>
        <w:t xml:space="preserve">[Link Option 1] </w:t>
      </w:r>
      <w:r w:rsidR="006069EB">
        <w:t xml:space="preserve">The 1AC’s call for new technology to solve ecological crisis ignores how human ideologies of non-humans and nature make their impacts inevitable- the 1AC’s usage of this human-based logic furthers the mindset that allows their impacts to occur. </w:t>
      </w:r>
    </w:p>
    <w:p w14:paraId="558E83D7" w14:textId="03673C01" w:rsidR="006069EB" w:rsidRDefault="006069EB" w:rsidP="006069EB">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5-6 Accessed: 7/7/16 LGF</w:t>
      </w:r>
    </w:p>
    <w:p w14:paraId="5764BE86" w14:textId="77777777" w:rsidR="006069EB" w:rsidRDefault="006069EB" w:rsidP="006069EB">
      <w:pPr>
        <w:rPr>
          <w:rStyle w:val="StyleBoldUnderline"/>
        </w:rPr>
      </w:pPr>
      <w:r>
        <w:t xml:space="preserve">The role of the dominant narrative of reason in framing the crisis is rarely able to emerge clearly because it is so pervasive, as much taken for granted as part of the framework of our thought as the air we breathe. </w:t>
      </w:r>
      <w:r w:rsidRPr="002E2D26">
        <w:rPr>
          <w:rStyle w:val="StyleBoldUnderline"/>
        </w:rPr>
        <w:t>Familiar explanations of ecological failure are themselves framed in terms of that same cultural narrative, whose culmination we see in the global economic regimes that threaten the biosphere. Thus current environmental thinking tends to gives us a choice of naturalistic versus rationalistic explanations and nostrums.</w:t>
      </w:r>
      <w:r>
        <w:t xml:space="preserve"> According to </w:t>
      </w:r>
      <w:r w:rsidRPr="002E2D26">
        <w:rPr>
          <w:rStyle w:val="StyleBoldUnderline"/>
        </w:rPr>
        <w:t>the naturalistic version of the dominant narrative, the blame for our plight should be allocated in the usual place,</w:t>
      </w:r>
      <w:r>
        <w:t xml:space="preserve"> to the symbolically-female, nature side of the hyperseparated and warring pair, reason versus nature. </w:t>
      </w:r>
      <w:r w:rsidRPr="002E2D26">
        <w:rPr>
          <w:rStyle w:val="StyleBoldUnderline"/>
        </w:rPr>
        <w:t>It is fundamentally nature, perhaps as our ‘natural’ human selﬁshness or greed</w:t>
      </w:r>
      <w:r>
        <w:t xml:space="preserve">, or as our animality and blind instinct to breed,2 </w:t>
      </w:r>
      <w:r w:rsidRPr="002E2D26">
        <w:rPr>
          <w:rStyle w:val="StyleBoldUnderline"/>
        </w:rPr>
        <w:t>which has led us astray ecologically. And it is reason intensiﬁed that will be our hero and saviour, in the form of more science, new technology, a still more unconstrained market, rational restraints on numbers and consumption, or all of these together.</w:t>
      </w:r>
      <w:r>
        <w:t xml:space="preserve"> But while we remain trapped within this dominant narrative of heroic reason mastering blind nature there is little hope for us. For the narrative itself and its leading characters are a key part of the problem, leading us to reproduce continually the same elements of failure – including the arrogance and ecological blindness of the dominant culture – even while we seek desperately for solutions within it. </w:t>
      </w:r>
      <w:r w:rsidRPr="002E2D26">
        <w:rPr>
          <w:rStyle w:val="StyleBoldUnderline"/>
        </w:rPr>
        <w:t xml:space="preserve">Reason in the form of scientiﬁc or technical ﬁx3 </w:t>
      </w:r>
      <w:r>
        <w:t xml:space="preserve">also plays the hero in some alternative rationalistic and techno-optimist scenarios. </w:t>
      </w:r>
      <w:r w:rsidRPr="002E2D26">
        <w:rPr>
          <w:rStyle w:val="StyleBoldUnderline"/>
        </w:rPr>
        <w:t>Science will save us, provided we do not lose our nerve or our faith in techno-reason and our will to continue along our current path, however precarious it may seem.</w:t>
      </w:r>
      <w:r>
        <w:t xml:space="preserve"> This is the scientiﬁc equivalent of saying that all will be well if the edicts of the market are applied with even more severity. It is less than rational because it does not take due account of the possibility of being wrong, as any fully rational position must. In another variation, </w:t>
      </w:r>
      <w:r w:rsidRPr="002E2D26">
        <w:rPr>
          <w:rStyle w:val="StyleBoldUnderline"/>
        </w:rPr>
        <w:t>it is reason in the form of the market economy and technology that will solve the problem itself, perhaps by new discoveries, perhaps by bringing about ‘natural capitalism’, which is set to save the day through voluntarily ‘dematerialising the economy’ and producing wonders of technological innovation such as the hypercar</w:t>
      </w:r>
      <w:r>
        <w:t xml:space="preserve">.4 The idea of a more energy efﬁcient economy creating more employment with less materials is highly relevant to any improvement, and to ending overconsumption. </w:t>
      </w:r>
      <w:r w:rsidRPr="002E2D26">
        <w:rPr>
          <w:rStyle w:val="StyleBoldUnderline"/>
        </w:rPr>
        <w:t>But only a certain range of problems are touched by this ‘dematerialisation’ solution.</w:t>
      </w:r>
    </w:p>
    <w:p w14:paraId="5A38168A" w14:textId="5EE601BB" w:rsidR="00E37C1B" w:rsidRDefault="009F0ABA" w:rsidP="00E37C1B">
      <w:pPr>
        <w:pStyle w:val="Heading4"/>
      </w:pPr>
      <w:r>
        <w:t xml:space="preserve">[Link Option 2] </w:t>
      </w:r>
      <w:r w:rsidR="00C861CA">
        <w:t xml:space="preserve">The 1AC’s link-chain calculous relies on rationalism. </w:t>
      </w:r>
      <w:r w:rsidR="00E37C1B">
        <w:t xml:space="preserve">Their attempt to rationalize environmental impacts recreates the same masculinized mindset that allows environmental degradation and the oppression of non-humans to continue. </w:t>
      </w:r>
      <w:r w:rsidR="00C861CA">
        <w:t xml:space="preserve">Only a rejection of this mindset and a critical approach to rationality can create effective solutions.  </w:t>
      </w:r>
    </w:p>
    <w:p w14:paraId="34C59F26" w14:textId="2A75B281" w:rsidR="00E37C1B" w:rsidRPr="00E37C1B" w:rsidRDefault="00E37C1B" w:rsidP="00E37C1B">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18 Accessed: 7/10/16 LGF</w:t>
      </w:r>
    </w:p>
    <w:p w14:paraId="1C7747AE" w14:textId="3C2A83D0" w:rsidR="00E37C1B" w:rsidRDefault="00E37C1B" w:rsidP="00E37C1B">
      <w:pPr>
        <w:rPr>
          <w:sz w:val="20"/>
        </w:rPr>
      </w:pPr>
      <w:r w:rsidRPr="00E37C1B">
        <w:rPr>
          <w:sz w:val="20"/>
        </w:rPr>
        <w:t xml:space="preserve">But thus to indict rationalist inﬂuence on the dominant forms of rationality is not to embrace its polar opposite of irrationalism, rejecting reason in all its forms, or to indict the exercise of reason itself as a faculty. </w:t>
      </w:r>
      <w:r w:rsidRPr="00E37C1B">
        <w:rPr>
          <w:rStyle w:val="StyleBoldUnderline"/>
        </w:rPr>
        <w:t>Rationalism is not the same as reason, just as scientism is not the same as science</w:t>
      </w:r>
      <w:r w:rsidRPr="00E37C1B">
        <w:rPr>
          <w:sz w:val="20"/>
        </w:rPr>
        <w:t xml:space="preserve">,5 </w:t>
      </w:r>
      <w:r w:rsidRPr="00E37C1B">
        <w:rPr>
          <w:rStyle w:val="StyleBoldUnderline"/>
        </w:rPr>
        <w:t>although rationalism has shaped our understanding of both reason and science</w:t>
      </w:r>
      <w:r w:rsidRPr="00E37C1B">
        <w:rPr>
          <w:sz w:val="20"/>
        </w:rPr>
        <w:t xml:space="preserve">, in the same way that scientism shapes the understanding, practice and agenda of science. </w:t>
      </w:r>
      <w:r w:rsidRPr="00E37C1B">
        <w:rPr>
          <w:rStyle w:val="StyleBoldUnderline"/>
        </w:rPr>
        <w:t xml:space="preserve">Rather rationalism is a doctrine about reason, its place at the apex of human life, and the practice of oppositional construction in relation to its ‘others’, especially the body and nature, </w:t>
      </w:r>
      <w:r w:rsidRPr="00E37C1B">
        <w:rPr>
          <w:sz w:val="20"/>
        </w:rPr>
        <w:t>which are simultaneously relied upon but disavowed or taken for granted</w:t>
      </w:r>
      <w:r w:rsidRPr="00E37C1B">
        <w:rPr>
          <w:rStyle w:val="StyleBoldUnderline"/>
        </w:rPr>
        <w:t>. Rationalism constructs dominant forms of rationality in terms of monological ways of organising</w:t>
      </w:r>
      <w:r w:rsidRPr="00E37C1B">
        <w:rPr>
          <w:sz w:val="20"/>
        </w:rPr>
        <w:t xml:space="preserve"> and exercising reason in the global free market that do not allow </w:t>
      </w:r>
      <w:r w:rsidRPr="00E37C1B">
        <w:rPr>
          <w:rStyle w:val="StyleBoldUnderline"/>
        </w:rPr>
        <w:t>the non-human others of the earth</w:t>
      </w:r>
      <w:r w:rsidRPr="00E37C1B">
        <w:rPr>
          <w:sz w:val="20"/>
        </w:rPr>
        <w:t xml:space="preserve"> enough access to the earth’s natural wealth to survive</w:t>
      </w:r>
      <w:r w:rsidRPr="00E37C1B">
        <w:rPr>
          <w:rStyle w:val="StyleBoldUnderline"/>
        </w:rPr>
        <w:t>. These dominant rationalist forms of rationality not only doom the non-human world, they will leave humans themselves little chance of survival if they continue on their present course.</w:t>
      </w:r>
      <w:r w:rsidRPr="00E37C1B">
        <w:rPr>
          <w:sz w:val="20"/>
        </w:rPr>
        <w:t xml:space="preserve"> Faced with the decline and disruption of the non-human sphere, and its likely spillover into our own species decline, we are entitled to conclude that rationalist rationality is irrational, in the sense that it is maladapted to the environment it depends on. To say this though is not to withdraw hope, because these distorted forms of reason are not the only kind, and an analysis of their failures can help us challenge and change them. If</w:t>
      </w:r>
      <w:r>
        <w:rPr>
          <w:sz w:val="20"/>
        </w:rPr>
        <w:t xml:space="preserve"> </w:t>
      </w:r>
      <w:r w:rsidRPr="00E37C1B">
        <w:rPr>
          <w:rStyle w:val="StyleBoldUnderline"/>
        </w:rPr>
        <w:t>forms of rationality that treat the earth as plunder, previously perhaps part of the conditions for ‘successful’ western domination of the planet, have become a danger to us and to the rest of the inhabitants of the earth</w:t>
      </w:r>
      <w:r w:rsidRPr="00E37C1B">
        <w:rPr>
          <w:sz w:val="20"/>
        </w:rPr>
        <w:t>,</w:t>
      </w:r>
      <w:r>
        <w:rPr>
          <w:sz w:val="20"/>
        </w:rPr>
        <w:t xml:space="preserve"> </w:t>
      </w:r>
      <w:r w:rsidRPr="00E37C1B">
        <w:rPr>
          <w:sz w:val="20"/>
        </w:rPr>
        <w:t>we</w:t>
      </w:r>
      <w:r>
        <w:rPr>
          <w:sz w:val="20"/>
        </w:rPr>
        <w:t xml:space="preserve"> </w:t>
      </w:r>
      <w:r w:rsidRPr="00E37C1B">
        <w:rPr>
          <w:sz w:val="20"/>
        </w:rPr>
        <w:t>need</w:t>
      </w:r>
      <w:r>
        <w:rPr>
          <w:sz w:val="20"/>
        </w:rPr>
        <w:t xml:space="preserve"> </w:t>
      </w:r>
      <w:r w:rsidRPr="00E37C1B">
        <w:rPr>
          <w:sz w:val="20"/>
        </w:rPr>
        <w:t>to</w:t>
      </w:r>
      <w:r>
        <w:rPr>
          <w:sz w:val="20"/>
        </w:rPr>
        <w:t xml:space="preserve"> </w:t>
      </w:r>
      <w:r w:rsidRPr="00E37C1B">
        <w:rPr>
          <w:sz w:val="20"/>
        </w:rPr>
        <w:t xml:space="preserve">seek out </w:t>
      </w:r>
      <w:r w:rsidRPr="00E37C1B">
        <w:rPr>
          <w:rStyle w:val="StyleBoldUnderline"/>
        </w:rPr>
        <w:t xml:space="preserve">higher order forms of reason that can reﬂect critically on these failures and develop new forms. These will be ecologically sensitive forms of rationality that judge what currently passes for reason by the standards of ecological success or failure, among other things. In choosing thus, </w:t>
      </w:r>
      <w:r w:rsidRPr="00E37C1B">
        <w:rPr>
          <w:sz w:val="20"/>
        </w:rPr>
        <w:t xml:space="preserve">we would not be acting irrationally; in the light of our fully ecological embodiment as human animals, </w:t>
      </w:r>
      <w:r w:rsidRPr="00E37C1B">
        <w:rPr>
          <w:rStyle w:val="StyleBoldUnderline"/>
        </w:rPr>
        <w:t>our critical and corrective behaviour would be more and not less rational</w:t>
      </w:r>
      <w:r w:rsidRPr="00E37C1B">
        <w:rPr>
          <w:sz w:val="20"/>
        </w:rPr>
        <w:t xml:space="preserve">. </w:t>
      </w:r>
    </w:p>
    <w:p w14:paraId="354C1BC4" w14:textId="11C422EF" w:rsidR="0009133A" w:rsidRDefault="0009133A" w:rsidP="0009133A">
      <w:pPr>
        <w:pStyle w:val="Heading4"/>
      </w:pPr>
      <w:r>
        <w:t xml:space="preserve">[Link Option 3] The 1AC’s attempt to aid the environment comes only from a desire to return it to the status quo of human exploitation. </w:t>
      </w:r>
    </w:p>
    <w:p w14:paraId="5ABF79D6" w14:textId="67E773A3" w:rsidR="0009133A" w:rsidRPr="0009133A" w:rsidRDefault="0009133A" w:rsidP="00E37C1B">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108-109 Accessed: 7/12/16 LGF</w:t>
      </w:r>
    </w:p>
    <w:p w14:paraId="0F8BC418" w14:textId="2B4A4F01" w:rsidR="0009133A" w:rsidRPr="00E37C1B" w:rsidRDefault="0009133A" w:rsidP="00E37C1B">
      <w:pPr>
        <w:rPr>
          <w:sz w:val="20"/>
        </w:rPr>
      </w:pPr>
      <w:r>
        <w:rPr>
          <w:sz w:val="20"/>
        </w:rPr>
        <w:t xml:space="preserve">These </w:t>
      </w:r>
      <w:r w:rsidRPr="0009133A">
        <w:rPr>
          <w:rStyle w:val="StyleBoldUnderline"/>
        </w:rPr>
        <w:t>two features of human/nature dualism, radical exclusion and homogenisation, work together to produce in anthropocentric culture</w:t>
      </w:r>
      <w:r>
        <w:rPr>
          <w:sz w:val="20"/>
        </w:rPr>
        <w:t xml:space="preserve"> a polarised understanding in which the human and non-human spheres correspond to two quite different substances or orders of being in the world. In the mechanistic model, these orders are thought of as minds and machines. Backgrounding, denial Nature is represented as inessential and massively denied as the unconsidered background to technological society. Since </w:t>
      </w:r>
      <w:r w:rsidRPr="0009133A">
        <w:rPr>
          <w:rStyle w:val="StyleBoldUnderline"/>
        </w:rPr>
        <w:t>anthropocentric culture sees non-human nature as a basically inessential constituent of theuniverse, nature’s needs are systematically omitted from account and consideration in decision-making. Dependency on nature is denied, systematically, so that nature’s order, resistance and survival requirements are not perceived as imposing a limit on human goals or enterprises.</w:t>
      </w:r>
      <w:r>
        <w:rPr>
          <w:sz w:val="20"/>
        </w:rPr>
        <w:t xml:space="preserve"> For example, crucial biospheric and other services provided by nature and the limits they might impose on human projects are not considered in accounting or decision making. </w:t>
      </w:r>
      <w:r w:rsidRPr="0009133A">
        <w:rPr>
          <w:rStyle w:val="StyleBoldUnderline"/>
        </w:rPr>
        <w:t>We only pay attention to them after disaster occurs, and then only to restore the status quo, to ﬁx things up. Where we cannot quite forget how dependent on nature we really are, dependency appears as a source of anxiety and threat, or as a further technological problem to be overcome.</w:t>
      </w:r>
      <w:r>
        <w:rPr>
          <w:sz w:val="20"/>
        </w:rPr>
        <w:t xml:space="preserve"> As we have seen in Chapter 1, </w:t>
      </w:r>
      <w:r w:rsidRPr="0009133A">
        <w:rPr>
          <w:rStyle w:val="StyleBoldUnderline"/>
        </w:rPr>
        <w:t>hegemonic accounts of human agency that background nature as a collaborative co-agency feed hyperbolised concepts of human autonomy and independence of nature.</w:t>
      </w:r>
    </w:p>
    <w:p w14:paraId="16AF1606" w14:textId="0D3F9270" w:rsidR="009F0ABA" w:rsidRDefault="009F0ABA" w:rsidP="009F0ABA">
      <w:pPr>
        <w:pStyle w:val="Heading4"/>
      </w:pPr>
      <w:r>
        <w:t>The Alternative is to reject the AFF’s human-centric solutions. The alt acts as a challenge to human rationality that is the cause of all environmental impacts - only the resolving this mindset 1</w:t>
      </w:r>
      <w:r w:rsidRPr="00D0399D">
        <w:rPr>
          <w:vertAlign w:val="superscript"/>
        </w:rPr>
        <w:t>st</w:t>
      </w:r>
      <w:r>
        <w:t xml:space="preserve"> can allow for effective political action in collaboration with nature. </w:t>
      </w:r>
    </w:p>
    <w:p w14:paraId="55EC9615" w14:textId="77777777" w:rsidR="009F0ABA" w:rsidRDefault="009F0ABA" w:rsidP="009F0ABA">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1-2 Accessed: 7/7/16 LGF</w:t>
      </w:r>
    </w:p>
    <w:p w14:paraId="70467C6B" w14:textId="77777777" w:rsidR="009F0ABA" w:rsidRDefault="009F0ABA" w:rsidP="009F0ABA">
      <w:pPr>
        <w:rPr>
          <w:rStyle w:val="StyleBoldUnderline"/>
        </w:rPr>
      </w:pPr>
      <w:r>
        <w:t xml:space="preserve">But then not much about our behaviour in relation to the ecological crisis has been rational, if we are careful and critical about the meaning of that term. </w:t>
      </w:r>
      <w:r w:rsidRPr="00CF4A70">
        <w:rPr>
          <w:rStyle w:val="StyleBoldUnderline"/>
          <w:highlight w:val="yellow"/>
        </w:rPr>
        <w:t>The failure of dominant national and international political institutions to meet the situation of ecological crisis could not be more clear</w:t>
      </w:r>
      <w:r w:rsidRPr="00D0399D">
        <w:rPr>
          <w:rStyle w:val="StyleBoldUnderline"/>
        </w:rPr>
        <w:t>, a course likely to ensure our demise</w:t>
      </w:r>
      <w:r>
        <w:t xml:space="preserve"> even if the world were not overhung by the shadow of continuing warfare. The often-invoked term ‘sustainability’ tends to obscure the seriousness of the situation; clearly no culture which sets in motion massive processes of biospheric degradation which it has normalised, and which it cannot respond to or correct can hope to survive for very long. </w:t>
      </w:r>
      <w:r w:rsidRPr="0026438E">
        <w:rPr>
          <w:rStyle w:val="StyleBoldUnderline"/>
        </w:rPr>
        <w:t>We hear of</w:t>
      </w:r>
      <w:r w:rsidRPr="00D0399D">
        <w:rPr>
          <w:rStyle w:val="StyleBoldUnderline"/>
        </w:rPr>
        <w:t xml:space="preserve"> the failure and permanent endangerment of many of the world’s oldest and greatest ﬁsheries, </w:t>
      </w:r>
      <w:r w:rsidRPr="00CF4A70">
        <w:rPr>
          <w:rStyle w:val="StyleBoldUnderline"/>
          <w:highlight w:val="yellow"/>
        </w:rPr>
        <w:t>the continuing destruction of</w:t>
      </w:r>
      <w:r w:rsidRPr="00D0399D">
        <w:rPr>
          <w:rStyle w:val="StyleBoldUnderline"/>
        </w:rPr>
        <w:t xml:space="preserve"> its </w:t>
      </w:r>
      <w:r w:rsidRPr="00CF4A70">
        <w:rPr>
          <w:rStyle w:val="StyleBoldUnderline"/>
          <w:highlight w:val="yellow"/>
        </w:rPr>
        <w:t>tropical forests</w:t>
      </w:r>
      <w:r w:rsidRPr="00D0399D">
        <w:rPr>
          <w:rStyle w:val="StyleBoldUnderline"/>
        </w:rPr>
        <w:t xml:space="preserve"> and the loss of much of its agricultural land and up to half its species within the next thirty years. Although the long-term portent of such processes potentially disruptive to survival as </w:t>
      </w:r>
      <w:r w:rsidRPr="00CF4A70">
        <w:rPr>
          <w:rStyle w:val="StyleBoldUnderline"/>
          <w:highlight w:val="yellow"/>
        </w:rPr>
        <w:t>deforestation, global warming and ocean degradation, is not yet fully grasped</w:t>
      </w:r>
      <w:r w:rsidRPr="00D0399D">
        <w:rPr>
          <w:rStyle w:val="StyleBoldUnderline"/>
        </w:rPr>
        <w:t xml:space="preserve">, </w:t>
      </w:r>
      <w:r>
        <w:t xml:space="preserve">and devastating forms of positive-feedback are a real possibility, a low priority is being accorded the attempt to deal with them. This is not a rational course, and if we are told it is, we need to look more carefully at what is meant by ‘rational’. </w:t>
      </w:r>
      <w:r w:rsidRPr="00CF4A70">
        <w:rPr>
          <w:rStyle w:val="StyleBoldUnderline"/>
          <w:highlight w:val="yellow"/>
        </w:rPr>
        <w:t>It is a common observation that the necessary social change which might begin to reduce this impact</w:t>
      </w:r>
      <w:r w:rsidRPr="00D0399D">
        <w:rPr>
          <w:rStyle w:val="StyleBoldUnderline"/>
        </w:rPr>
        <w:t xml:space="preserve"> and begin the construction of </w:t>
      </w:r>
      <w:r w:rsidRPr="00CF4A70">
        <w:rPr>
          <w:rStyle w:val="StyleBoldUnderline"/>
          <w:highlight w:val="yellow"/>
        </w:rPr>
        <w:t>a society capable of surviving has not been occurring.</w:t>
      </w:r>
      <w:r w:rsidRPr="00D0399D">
        <w:rPr>
          <w:rStyle w:val="StyleBoldUnderline"/>
        </w:rPr>
        <w:t xml:space="preserve"> </w:t>
      </w:r>
      <w:r w:rsidRPr="0026438E">
        <w:rPr>
          <w:rStyle w:val="StyleBoldUnderline"/>
        </w:rPr>
        <w:t xml:space="preserve">We </w:t>
      </w:r>
      <w:r w:rsidRPr="00CF4A70">
        <w:rPr>
          <w:rStyle w:val="StyleBoldUnderline"/>
          <w:highlight w:val="yellow"/>
        </w:rPr>
        <w:t>are mostly going backwards</w:t>
      </w:r>
      <w:r w:rsidRPr="00D0399D">
        <w:rPr>
          <w:rStyle w:val="StyleBoldUnderline"/>
        </w:rPr>
        <w:t xml:space="preserve"> in the key area of containing energy consumption, and are facing growing pollution of land, air and water, </w:t>
      </w:r>
      <w:r>
        <w:t xml:space="preserve">growing problems of the destruction of the forests, the ozone layer, global warming, acid rain, the disposal of toxic wastes, </w:t>
      </w:r>
      <w:r w:rsidRPr="00D0399D">
        <w:rPr>
          <w:rStyle w:val="StyleBoldUnderline"/>
        </w:rPr>
        <w:t>as well as the multiple crises</w:t>
      </w:r>
      <w:r>
        <w:t xml:space="preserve"> of rationalist agriculture. </w:t>
      </w:r>
      <w:r w:rsidRPr="00CF4A70">
        <w:rPr>
          <w:rStyle w:val="StyleBoldUnderline"/>
          <w:highlight w:val="yellow"/>
        </w:rPr>
        <w:t>Our failure to situate dominant forms of human society ecologically is matched by our failure to situate non-humans ethically, as the plight of non-human species continues to worsen</w:t>
      </w:r>
      <w:r>
        <w:t xml:space="preserve">. Rationalised intensive agriculture not only inﬂicts intolerable living conditions on animals, but increasingly requires massive slaughtering events to stem the disease outbreaks its conditions foster. On the wild side too, primate researchers speak of an ‘animal holocaust’: </w:t>
      </w:r>
      <w:r w:rsidRPr="00CF4A70">
        <w:rPr>
          <w:rStyle w:val="StyleBoldUnderline"/>
          <w:highlight w:val="yellow"/>
        </w:rPr>
        <w:t>we hear of the massive displacement of orang-utans, the slaughter of African gorillas, ivory is once again on the world trade menu, and there is a movement to resume the full-scale slaughter of whales. If even the largest and most closely related animal species are not spared extinction in the wild, what ultimate hope is there for the rest of nature?</w:t>
      </w:r>
      <w:r>
        <w:rPr>
          <w:rStyle w:val="StyleBoldUnderline"/>
        </w:rPr>
        <w:t xml:space="preserve"> </w:t>
      </w:r>
    </w:p>
    <w:p w14:paraId="09C06730" w14:textId="233BA55D" w:rsidR="00824CEA" w:rsidRDefault="00824CEA" w:rsidP="00824CEA">
      <w:pPr>
        <w:pStyle w:val="Heading3"/>
      </w:pPr>
      <w:r>
        <w:t>Technology Link Extensions</w:t>
      </w:r>
    </w:p>
    <w:p w14:paraId="354348F2" w14:textId="77777777" w:rsidR="00824CEA" w:rsidRPr="00221EB9" w:rsidRDefault="00824CEA" w:rsidP="00824CEA">
      <w:pPr>
        <w:pStyle w:val="Heading4"/>
      </w:pPr>
      <w:r>
        <w:t xml:space="preserve">Increasing technology to solve ecological crisis will never solve- it ignores responsibility for human actions and only recreates those impacts- empirics prove. Humans ignore biological limits in favor for scientific manipulation. </w:t>
      </w:r>
    </w:p>
    <w:p w14:paraId="715241B4" w14:textId="77777777" w:rsidR="00824CEA" w:rsidRPr="00221EB9" w:rsidRDefault="00824CEA" w:rsidP="00824CEA">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25-26 Accessed: 7/10/16 LGF</w:t>
      </w:r>
    </w:p>
    <w:p w14:paraId="4A331752" w14:textId="1A117851" w:rsidR="00824CEA" w:rsidRDefault="00824CEA" w:rsidP="009F0ABA">
      <w:pPr>
        <w:rPr>
          <w:sz w:val="20"/>
        </w:rPr>
      </w:pPr>
      <w:r w:rsidRPr="00221EB9">
        <w:rPr>
          <w:sz w:val="20"/>
        </w:rPr>
        <w:t xml:space="preserve">I will illustrate and motivate this theoretical account of how </w:t>
      </w:r>
      <w:r w:rsidRPr="00221EB9">
        <w:rPr>
          <w:rStyle w:val="StyleBoldUnderline"/>
        </w:rPr>
        <w:t>dominant forms of economic reason have come to such startling misunderstandings of their own importance and vulnerability</w:t>
      </w:r>
      <w:r w:rsidRPr="00221EB9">
        <w:rPr>
          <w:sz w:val="20"/>
        </w:rPr>
        <w:t xml:space="preserve"> by some examples. </w:t>
      </w:r>
      <w:r w:rsidRPr="00221EB9">
        <w:rPr>
          <w:rStyle w:val="StyleBoldUnderline"/>
        </w:rPr>
        <w:t>The contemporary processes of ecological destruction of the forests and oceans,</w:t>
      </w:r>
      <w:r w:rsidRPr="00221EB9">
        <w:rPr>
          <w:sz w:val="20"/>
        </w:rPr>
        <w:t xml:space="preserve"> for example</w:t>
      </w:r>
      <w:r w:rsidRPr="00221EB9">
        <w:rPr>
          <w:rStyle w:val="StyleBoldUnderline"/>
        </w:rPr>
        <w:t xml:space="preserve">, seem to give clear warning of these blindspots in our economic rationalist course. Nothing brings home the extent of </w:t>
      </w:r>
      <w:r w:rsidRPr="00221EB9">
        <w:rPr>
          <w:sz w:val="20"/>
        </w:rPr>
        <w:t xml:space="preserve">ratiogenic (reasongenerated) </w:t>
      </w:r>
      <w:r w:rsidRPr="00221EB9">
        <w:rPr>
          <w:rStyle w:val="StyleBoldUnderline"/>
        </w:rPr>
        <w:t>damage to the earth more sharply than the crisis of the oceans: ﬁsh is the world’s most traded international foodstuff, and in historical, evolutionary and health terms one of the most important human foods.</w:t>
      </w:r>
      <w:r w:rsidRPr="00221EB9">
        <w:rPr>
          <w:sz w:val="20"/>
        </w:rPr>
        <w:t xml:space="preserve"> A recent FAO study shows the massive effects of global markets and ﬁshing technology on the world’s ﬁsh stocks: </w:t>
      </w:r>
      <w:r w:rsidRPr="00221EB9">
        <w:rPr>
          <w:rStyle w:val="StyleBoldUnderline"/>
        </w:rPr>
        <w:t>75 per cent of the world’s ﬁsh stocks are acknowledged to be either over-exploited or approaching overexploitation</w:t>
      </w:r>
      <w:r w:rsidRPr="00221EB9">
        <w:rPr>
          <w:sz w:val="20"/>
        </w:rPr>
        <w:t xml:space="preserve">, leaving only 25 per cent that are not threatened.16 </w:t>
      </w:r>
      <w:r w:rsidRPr="00221EB9">
        <w:rPr>
          <w:rStyle w:val="StyleBoldUnderline"/>
        </w:rPr>
        <w:t>The global ﬁshing economy is unsustainable, although the global market system, by moving from one overﬁshed species to another species</w:t>
      </w:r>
      <w:r w:rsidRPr="00221EB9">
        <w:rPr>
          <w:sz w:val="20"/>
        </w:rPr>
        <w:t xml:space="preserve"> not quite yet at that point, is failing to communicate this in ways that might give warning of or avert impending ecological collapse. </w:t>
      </w:r>
      <w:r w:rsidRPr="00221EB9">
        <w:rPr>
          <w:rStyle w:val="StyleBoldUnderline"/>
        </w:rPr>
        <w:t>The crisis of the oceans and the decline of world ﬁsheries demonstrate that the most serious kinds of contemporary ecological failure emerge from the character of our dominant systems of rationality</w:t>
      </w:r>
      <w:r w:rsidRPr="00221EB9">
        <w:rPr>
          <w:sz w:val="20"/>
        </w:rPr>
        <w:t xml:space="preserve"> and their overconﬁdence, and not from failure to apply or extend systems of rational management far enough, as is usually suggested. </w:t>
      </w:r>
      <w:r w:rsidRPr="00221EB9">
        <w:rPr>
          <w:rStyle w:val="StyleBoldUnderline"/>
        </w:rPr>
        <w:t>Most world ﬁsheries have been under rational and scientiﬁc management for the better part of the twentieth century, but still nearly all these managed ﬁsheries have been exploited past ecologically sustainable limits</w:t>
      </w:r>
      <w:r w:rsidRPr="00221EB9">
        <w:rPr>
          <w:sz w:val="20"/>
        </w:rPr>
        <w:t xml:space="preserve">, or will shortly be if present trends continue.17 In most of these cases, even where there has been good advance warning of ecological disaster, ecologically damaging harvesting systems and technologies developed in accordance with maximising forms of economic rationality have still not been withdrawn or successfully resisted. Usually it was not so much that </w:t>
      </w:r>
      <w:r w:rsidRPr="00221EB9">
        <w:rPr>
          <w:rStyle w:val="StyleBoldUnderline"/>
        </w:rPr>
        <w:t>biological limits</w:t>
      </w:r>
      <w:r w:rsidRPr="00221EB9">
        <w:rPr>
          <w:sz w:val="20"/>
        </w:rPr>
        <w:t xml:space="preserve"> were theoretically recognised but factually underestimated; such limits </w:t>
      </w:r>
      <w:r w:rsidRPr="00221EB9">
        <w:rPr>
          <w:rStyle w:val="StyleBoldUnderline"/>
        </w:rPr>
        <w:t>were simply not recognised or investigated.</w:t>
      </w:r>
      <w:r w:rsidRPr="00221EB9">
        <w:rPr>
          <w:sz w:val="20"/>
        </w:rPr>
        <w:t xml:space="preserve"> As Rogers (1995: 10) notes of the now failed Atlantic cod ﬁshery, the political objective was the maximisation of present values and this took virtually no account of the biological properties of the stock. Nor was science able to speak unambiguously for limiting the catch; marine science continually overestimated the resilience of stocks, and from different kinds of scientiﬁc advice that were available, those voices that suited the desire to continue ﬁshing at high levels were selected and heard.18 Rather than withdrawing or scaling down, the economic rationalist imaginary reconceives the critical wild ocean resource base in reassuring terms as inessential and replaceable,19 for example through the </w:t>
      </w:r>
      <w:r w:rsidRPr="00221EB9">
        <w:rPr>
          <w:rStyle w:val="StyleBoldUnderline"/>
        </w:rPr>
        <w:t>new technologies of ﬁsh farming</w:t>
      </w:r>
      <w:r w:rsidRPr="00221EB9">
        <w:rPr>
          <w:sz w:val="20"/>
        </w:rPr>
        <w:t xml:space="preserve">, which are claimed to have the potential to both replace and to supplement overﬁshed wild ﬁsheries and allow them to recover. Closer scrutiny of these claims reveals however that known technologies ofﬁsh farming presented as superior reason-created </w:t>
      </w:r>
      <w:r w:rsidRPr="00221EB9">
        <w:rPr>
          <w:rStyle w:val="StyleBoldUnderline"/>
        </w:rPr>
        <w:t>substitutes are relatively inefﬁcient and less sustainable in energy terms. Their tendency to spread disease and pollution to wild ﬁsh and their continued over-use of wild ﬁsh populations as food for farmed ﬁsh actually worsens the situation of the critical wild stocks even further, since it takes 4 kg of wild ﬁsh to bring 1 kg of farmed ﬁsh to market.20 This is just one example of the many failures of ecological rationality delivered on a systematic basis by hubristic forms of rationalist economics and their concepts of substitutability</w:t>
      </w:r>
      <w:r w:rsidRPr="00221EB9">
        <w:rPr>
          <w:sz w:val="20"/>
        </w:rPr>
        <w:t>.21 It seems that we are dealing here, in the inherent inability of economic rationalism to acknowledge limits, constraints and forms of dependency on what lies outside itself, with a systematic form of rationalist delusion, that rationality is independent of and able to rationally re-create the world by itself.22</w:t>
      </w:r>
    </w:p>
    <w:p w14:paraId="3C26334B" w14:textId="77777777" w:rsidR="00E20A71" w:rsidRDefault="00E20A71" w:rsidP="00E20A71">
      <w:pPr>
        <w:pStyle w:val="Heading3"/>
      </w:pPr>
      <w:r>
        <w:t>AT: Anthro Inevitable</w:t>
      </w:r>
    </w:p>
    <w:p w14:paraId="208AA7AE" w14:textId="77777777" w:rsidR="00E20A71" w:rsidRPr="008C3E48" w:rsidRDefault="00E20A71" w:rsidP="00E20A71">
      <w:pPr>
        <w:pStyle w:val="Heading4"/>
      </w:pPr>
      <w:r w:rsidRPr="008C3E48">
        <w:t>Their ideology of anthropocentrism being inevitable universalizes dominant/masculinized experience. The AFF challenges the mindset that makes anthropocentrism seem inevitable. Their argument only links back to the AFF’s critic of refusing responsibility and recreating all of the AFF</w:t>
      </w:r>
      <w:r>
        <w:t xml:space="preserve">’s impacts. </w:t>
      </w:r>
    </w:p>
    <w:p w14:paraId="024F731D" w14:textId="77777777" w:rsidR="00E20A71" w:rsidRPr="005D2239" w:rsidRDefault="00E20A71" w:rsidP="00E20A71">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98-99 Accessed: 7/11/16 LGF</w:t>
      </w:r>
    </w:p>
    <w:p w14:paraId="3CFFDC27" w14:textId="77777777" w:rsidR="00E20A71" w:rsidRPr="005D2239" w:rsidRDefault="00E20A71" w:rsidP="00E20A71">
      <w:pPr>
        <w:rPr>
          <w:sz w:val="20"/>
          <w:lang w:val="en"/>
        </w:rPr>
      </w:pPr>
      <w:r w:rsidRPr="005D2239">
        <w:rPr>
          <w:rStyle w:val="StyleBoldUnderline"/>
        </w:rPr>
        <w:t>Rationalist culture has fostered a version of human-self enclosure and human-centredness: to the extent that rationality is taken to be the exclusive, identifying feature of the human</w:t>
      </w:r>
      <w:r w:rsidRPr="005D2239">
        <w:rPr>
          <w:sz w:val="20"/>
          <w:lang w:val="en"/>
        </w:rPr>
        <w:t xml:space="preserve">, (or as Aristotle tells us in the Nichomachean Ethics ‘reason more than anything else is man’) and that the rational is identiﬁed with what is worthwhile, reason-centredness implies human-centredness and its correlate, human self-enclosure.2 The weakening of the sense of ecological reality Snyder refers to, with attendant low levels of consciousness of the ecological embeddedness of human life, is just one of the damaging effects of human-centredness (or anthropocentrism).3 </w:t>
      </w:r>
      <w:r w:rsidRPr="005D2239">
        <w:rPr>
          <w:rStyle w:val="StyleBoldUnderline"/>
        </w:rPr>
        <w:t>The concept of anthropocentrism is often rejected</w:t>
      </w:r>
      <w:r w:rsidRPr="005D2239">
        <w:rPr>
          <w:sz w:val="20"/>
          <w:lang w:val="en"/>
        </w:rPr>
        <w:t xml:space="preserve"> because it is not appreciated that not all the ill-effects fall on the ‘nature’ side of monological and centric relationships. </w:t>
      </w:r>
      <w:r w:rsidRPr="005D2239">
        <w:rPr>
          <w:rStyle w:val="StyleBoldUnderline"/>
        </w:rPr>
        <w:t>Human-centredness promotes various damaging forms of epistemic remoteness, for by walling ourselves off from nature in order to exploit it, we also lose certain abilities to situate ourselves as part of it.</w:t>
      </w:r>
      <w:r w:rsidRPr="005D2239">
        <w:rPr>
          <w:sz w:val="20"/>
          <w:lang w:val="en"/>
        </w:rPr>
        <w:t xml:space="preserve"> Centrism is often represented as if its distortions affected only the weaker</w:t>
      </w:r>
      <w:r>
        <w:rPr>
          <w:sz w:val="20"/>
          <w:lang w:val="en"/>
        </w:rPr>
        <w:t xml:space="preserve"> </w:t>
      </w:r>
      <w:r w:rsidRPr="005D2239">
        <w:rPr>
          <w:sz w:val="20"/>
          <w:lang w:val="en"/>
        </w:rPr>
        <w:t>party</w:t>
      </w:r>
      <w:r>
        <w:rPr>
          <w:sz w:val="20"/>
          <w:lang w:val="en"/>
        </w:rPr>
        <w:t xml:space="preserve"> </w:t>
      </w:r>
      <w:r w:rsidRPr="005D2239">
        <w:rPr>
          <w:sz w:val="20"/>
          <w:lang w:val="en"/>
        </w:rPr>
        <w:t>to</w:t>
      </w:r>
      <w:r>
        <w:rPr>
          <w:sz w:val="20"/>
          <w:lang w:val="en"/>
        </w:rPr>
        <w:t xml:space="preserve"> </w:t>
      </w:r>
      <w:r w:rsidRPr="005D2239">
        <w:rPr>
          <w:sz w:val="20"/>
          <w:lang w:val="en"/>
        </w:rPr>
        <w:t>the</w:t>
      </w:r>
      <w:r>
        <w:rPr>
          <w:sz w:val="20"/>
          <w:lang w:val="en"/>
        </w:rPr>
        <w:t xml:space="preserve"> </w:t>
      </w:r>
      <w:r w:rsidRPr="005D2239">
        <w:rPr>
          <w:sz w:val="20"/>
          <w:lang w:val="en"/>
        </w:rPr>
        <w:t>relationship,</w:t>
      </w:r>
      <w:r>
        <w:rPr>
          <w:sz w:val="20"/>
          <w:lang w:val="en"/>
        </w:rPr>
        <w:t xml:space="preserve"> </w:t>
      </w:r>
      <w:r w:rsidRPr="005D2239">
        <w:rPr>
          <w:sz w:val="20"/>
          <w:lang w:val="en"/>
        </w:rPr>
        <w:t>‘the</w:t>
      </w:r>
      <w:r>
        <w:rPr>
          <w:sz w:val="20"/>
          <w:lang w:val="en"/>
        </w:rPr>
        <w:t xml:space="preserve"> </w:t>
      </w:r>
      <w:r w:rsidRPr="005D2239">
        <w:rPr>
          <w:sz w:val="20"/>
          <w:lang w:val="en"/>
        </w:rPr>
        <w:t>victim’,</w:t>
      </w:r>
      <w:r>
        <w:rPr>
          <w:sz w:val="20"/>
          <w:lang w:val="en"/>
        </w:rPr>
        <w:t xml:space="preserve"> </w:t>
      </w:r>
      <w:r w:rsidRPr="005D2239">
        <w:rPr>
          <w:sz w:val="20"/>
          <w:lang w:val="en"/>
        </w:rPr>
        <w:t>but</w:t>
      </w:r>
      <w:r>
        <w:rPr>
          <w:sz w:val="20"/>
          <w:lang w:val="en"/>
        </w:rPr>
        <w:t xml:space="preserve"> </w:t>
      </w:r>
      <w:r w:rsidRPr="005D2239">
        <w:rPr>
          <w:sz w:val="20"/>
          <w:lang w:val="en"/>
        </w:rPr>
        <w:t>this</w:t>
      </w:r>
      <w:r>
        <w:rPr>
          <w:sz w:val="20"/>
          <w:lang w:val="en"/>
        </w:rPr>
        <w:t xml:space="preserve"> </w:t>
      </w:r>
      <w:r w:rsidRPr="005D2239">
        <w:rPr>
          <w:sz w:val="20"/>
          <w:lang w:val="en"/>
        </w:rPr>
        <w:t>idea</w:t>
      </w:r>
      <w:r>
        <w:rPr>
          <w:sz w:val="20"/>
          <w:lang w:val="en"/>
        </w:rPr>
        <w:t xml:space="preserve"> </w:t>
      </w:r>
      <w:r w:rsidRPr="005D2239">
        <w:rPr>
          <w:sz w:val="20"/>
          <w:lang w:val="en"/>
        </w:rPr>
        <w:t>is</w:t>
      </w:r>
      <w:r>
        <w:rPr>
          <w:sz w:val="20"/>
          <w:lang w:val="en"/>
        </w:rPr>
        <w:t xml:space="preserve"> </w:t>
      </w:r>
      <w:r w:rsidRPr="005D2239">
        <w:rPr>
          <w:sz w:val="20"/>
          <w:lang w:val="en"/>
        </w:rPr>
        <w:t>widely</w:t>
      </w:r>
      <w:r>
        <w:rPr>
          <w:sz w:val="20"/>
          <w:lang w:val="en"/>
        </w:rPr>
        <w:t xml:space="preserve"> </w:t>
      </w:r>
      <w:r w:rsidRPr="005D2239">
        <w:rPr>
          <w:sz w:val="20"/>
          <w:lang w:val="en"/>
        </w:rPr>
        <w:t xml:space="preserve">rejected by oppression theorists as illusory and as an example of ‘studying down’. </w:t>
      </w:r>
      <w:r w:rsidRPr="005D2239">
        <w:rPr>
          <w:rStyle w:val="StyleBoldUnderline"/>
        </w:rPr>
        <w:t>Both dominating and subordinated parties are deformed by centric constructions</w:t>
      </w:r>
      <w:r w:rsidRPr="005D2239">
        <w:rPr>
          <w:sz w:val="20"/>
          <w:lang w:val="en"/>
        </w:rPr>
        <w:t xml:space="preserve">, not only the obvious sufferer, the one exploited in the relationship. </w:t>
      </w:r>
      <w:r w:rsidRPr="005D2239">
        <w:rPr>
          <w:rStyle w:val="StyleBoldUnderline"/>
        </w:rPr>
        <w:t>Modern western masculinity is constructed</w:t>
      </w:r>
      <w:r w:rsidRPr="005D2239">
        <w:rPr>
          <w:sz w:val="20"/>
          <w:lang w:val="en"/>
        </w:rPr>
        <w:t xml:space="preserve"> for example</w:t>
      </w:r>
      <w:r w:rsidRPr="005D2239">
        <w:t xml:space="preserve"> </w:t>
      </w:r>
      <w:r w:rsidRPr="005D2239">
        <w:rPr>
          <w:rStyle w:val="StyleBoldUnderline"/>
        </w:rPr>
        <w:t xml:space="preserve">through its identiﬁcation with a rationalist concept </w:t>
      </w:r>
      <w:r w:rsidRPr="005D2239">
        <w:rPr>
          <w:sz w:val="20"/>
          <w:lang w:val="en"/>
        </w:rPr>
        <w:t>of reason whose opposition to emotion estranges men from many aspects of their emotional lives.4 Rationalist inﬂuence makes philosophers treat centrism as if it were a matter of cognition, beliefs about superiority and inferiority. But it is much more a matter of moral epistemology, of frameworks for noticing, perception, attention and focus, and for self-perception, in framing concepts of autonomy for example. Centrism is tested by behaviour rather than avowal</w:t>
      </w:r>
      <w:r w:rsidRPr="005D2239">
        <w:rPr>
          <w:rStyle w:val="StyleBoldUnderline"/>
        </w:rPr>
        <w:t>. The distortions of centrism in the character of the dominant party are obscured because centric standpoints universalise a master perspective, in which these distortions, appearing as laudable or as inevitable, become part of the framework of cultural reality. Studying these distortions (‘studying up’) can help establish the limitations and irrationalities not only of master subjects but of the world they make, the domi nant order. Because the master perspective lacks certain kinds of self-knowledge, such a study can reveal various kinds of culture-wide rationality failures.</w:t>
      </w:r>
      <w:r w:rsidRPr="005D2239">
        <w:rPr>
          <w:sz w:val="20"/>
          <w:lang w:val="en"/>
        </w:rPr>
        <w:t xml:space="preserve"> </w:t>
      </w:r>
      <w:r w:rsidRPr="005D2239">
        <w:rPr>
          <w:rStyle w:val="StyleBoldUnderline"/>
        </w:rPr>
        <w:t>From that master perspective what is being done is rational</w:t>
      </w:r>
      <w:r w:rsidRPr="005D2239">
        <w:rPr>
          <w:sz w:val="20"/>
          <w:lang w:val="en"/>
        </w:rPr>
        <w:t xml:space="preserve">, </w:t>
      </w:r>
      <w:r w:rsidRPr="005D2239">
        <w:rPr>
          <w:rStyle w:val="StyleBoldUnderline"/>
        </w:rPr>
        <w:t>but there is much that the master perspective</w:t>
      </w:r>
      <w:r w:rsidRPr="005D2239">
        <w:rPr>
          <w:sz w:val="20"/>
          <w:lang w:val="en"/>
        </w:rPr>
        <w:t xml:space="preserve"> does not, </w:t>
      </w:r>
      <w:r w:rsidRPr="005D2239">
        <w:rPr>
          <w:rStyle w:val="StyleBoldUnderline"/>
        </w:rPr>
        <w:t>cannot see because certain things are unavailable or obscured in the dominant framework</w:t>
      </w:r>
      <w:r w:rsidRPr="005D2239">
        <w:rPr>
          <w:sz w:val="20"/>
          <w:lang w:val="en"/>
        </w:rPr>
        <w:t xml:space="preserve">. Master perspectives are hegemonic and shape cultural locations in direct proportion to their distance from the control of the centre. </w:t>
      </w:r>
      <w:r w:rsidRPr="005D2239">
        <w:rPr>
          <w:rStyle w:val="StyleBoldUnderline"/>
        </w:rPr>
        <w:t>The overall effect of hegemonic centric structure at the level of ideas is not only to justify oppression by making it seem natural but also to make it invisible, by creating a false universalism in culture in which the experiences of the dominant ‘centre’ are represented as universal, and the experiences of those subordinated in the structure are rendered as secondary or ‘irrational’.</w:t>
      </w:r>
      <w:r w:rsidRPr="005D2239">
        <w:rPr>
          <w:sz w:val="20"/>
          <w:lang w:val="en"/>
        </w:rPr>
        <w:t xml:space="preserve"> Alternatives to these structures are no longer visible at all once the master standpoint has become part of the very framework of thought. In the case of androcentrism, identity and experience is represented in masculinist terms as that of elite males. In the case of ethnocentrism and eurocentrism (racism), identity and experience is represented in the worldviews of a dominant race or ethnically privileged group and other experiences are suppressed or backgrounded. In the case of the Illusion of Disembeddedness, backgrounding has gone to a further stage: </w:t>
      </w:r>
      <w:r w:rsidRPr="005D2239">
        <w:rPr>
          <w:rStyle w:val="StyleBoldUnderline"/>
        </w:rPr>
        <w:t>the activity of nature is denied or disappeared – we ‘lose track of it’, in a world of growing remoteness, often in culture-wide ways, even when it is performing essential services for us. The epistemic and ethical failures involved in ‘losing track’ in turn support human-centred and reason-centred illusions of human identity as outside and incidental to the natural world.</w:t>
      </w:r>
      <w:r w:rsidRPr="005D2239">
        <w:rPr>
          <w:sz w:val="20"/>
          <w:lang w:val="en"/>
        </w:rPr>
        <w:t xml:space="preserve"> These assume a great prudential and ethical gulf between the welfare of ‘persons’ who can own and operate in the market and those lesser beings, especially those conceived as ‘property’, who can be owned and traded. These latter are assumed to have no agency or limits of their own that need be factored in and that could inhibit property-formation. </w:t>
      </w:r>
      <w:r w:rsidRPr="005D2239">
        <w:rPr>
          <w:rStyle w:val="StyleBoldUnderline"/>
        </w:rPr>
        <w:t>This framework of assumptions provides the ethical underpinnings for capitalism and the commodiﬁcation of nature.</w:t>
      </w:r>
    </w:p>
    <w:p w14:paraId="618A44A0" w14:textId="77777777" w:rsidR="00824CEA" w:rsidRDefault="00824CEA" w:rsidP="00824CEA">
      <w:pPr>
        <w:pStyle w:val="Heading3"/>
      </w:pPr>
      <w:r>
        <w:t>AT: Util</w:t>
      </w:r>
    </w:p>
    <w:p w14:paraId="10779A66" w14:textId="77777777" w:rsidR="00824CEA" w:rsidRPr="007E4C89" w:rsidRDefault="00824CEA" w:rsidP="00824CEA">
      <w:pPr>
        <w:pStyle w:val="Heading4"/>
      </w:pPr>
      <w:r>
        <w:t xml:space="preserve">Utilitarian frameworks ignore the broad picture of ecological destruction. </w:t>
      </w:r>
    </w:p>
    <w:p w14:paraId="576B0096" w14:textId="77777777" w:rsidR="00824CEA" w:rsidRPr="00052EFB" w:rsidRDefault="00824CEA" w:rsidP="00824CEA">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92 Accessed: 7/11/16 LGF</w:t>
      </w:r>
    </w:p>
    <w:p w14:paraId="0408D2C3" w14:textId="5AA5ED4E" w:rsidR="00824CEA" w:rsidRPr="00824CEA" w:rsidRDefault="00824CEA" w:rsidP="009F0ABA">
      <w:pPr>
        <w:rPr>
          <w:rStyle w:val="StyleBoldUnderline"/>
        </w:rPr>
      </w:pPr>
      <w:r w:rsidRPr="007E4C89">
        <w:rPr>
          <w:rStyle w:val="StyleBoldUnderline"/>
        </w:rPr>
        <w:t>The notion that an ecologically rational society would need to take a participatory form derives</w:t>
      </w:r>
      <w:r w:rsidRPr="00052EFB">
        <w:rPr>
          <w:sz w:val="20"/>
        </w:rPr>
        <w:t xml:space="preserve"> some of its appeal </w:t>
      </w:r>
      <w:r w:rsidRPr="007E4C89">
        <w:rPr>
          <w:rStyle w:val="StyleBoldUnderline"/>
        </w:rPr>
        <w:t>from the idea that ecological harms are generalisable, so that, once these harms are recognised, general participation should be able to solve the problem</w:t>
      </w:r>
      <w:r w:rsidRPr="00052EFB">
        <w:rPr>
          <w:sz w:val="20"/>
        </w:rPr>
        <w:t xml:space="preserve"> of correcting them through consensus formation. If all are equally affected, and all are equally decision-makers in a participatory Rousseauan exercise of the general will, participatory democracy should be the obvious choice for a political framework to satisfy remoteness principles. But as we have seen</w:t>
      </w:r>
      <w:r w:rsidRPr="007E4C89">
        <w:rPr>
          <w:rStyle w:val="StyleBoldUnderline"/>
        </w:rPr>
        <w:t>, many ecological harms in modern large-scale societies have strong redistributive aspects based on various kinds of privilege</w:t>
      </w:r>
      <w:r w:rsidRPr="00052EFB">
        <w:rPr>
          <w:sz w:val="20"/>
        </w:rPr>
        <w:t xml:space="preserve">, and this is even clearer in many third world social contexts, such as the forest ﬁres example. </w:t>
      </w:r>
      <w:r w:rsidRPr="007E4C89">
        <w:rPr>
          <w:rStyle w:val="StyleBoldUnderline"/>
        </w:rPr>
        <w:t>Political structures and ecological strategies premised on a ‘common good’ framework will be insufﬁcient to</w:t>
      </w:r>
      <w:r>
        <w:rPr>
          <w:rStyle w:val="StyleBoldUnderline"/>
        </w:rPr>
        <w:t xml:space="preserve"> </w:t>
      </w:r>
      <w:r w:rsidRPr="007E4C89">
        <w:rPr>
          <w:rStyle w:val="StyleBoldUnderline"/>
        </w:rPr>
        <w:t>deal with them</w:t>
      </w:r>
      <w:r w:rsidRPr="00052EFB">
        <w:rPr>
          <w:sz w:val="20"/>
        </w:rPr>
        <w:t xml:space="preserve">, since major partiesare left out. As Iris Young notes ‘where some groups have greater symbolic or material privilege than others, appeals to a ‘common good’ are likely to perpetuate such privilege’.25 </w:t>
      </w:r>
      <w:r w:rsidRPr="007E4C89">
        <w:rPr>
          <w:rStyle w:val="StyleBoldUnderline"/>
        </w:rPr>
        <w:t>Participatory projects that aim to form a ‘general will’ through face-to-face decision-making are open to the objection that they assume simplistic, mystifying or oppressive projects of unity.</w:t>
      </w:r>
      <w:r w:rsidRPr="00052EFB">
        <w:rPr>
          <w:sz w:val="20"/>
        </w:rPr>
        <w:t xml:space="preserve">26 Thus communitarian and civic republican frameworks which posit a common good but lack any orientation towards recognising either difference or social equality will be correspondingly lacking in conceptual resources for tackling these redistributive features and </w:t>
      </w:r>
      <w:r w:rsidRPr="007E4C89">
        <w:rPr>
          <w:rStyle w:val="StyleBoldUnderline"/>
        </w:rPr>
        <w:t>will not foster ecological rationality in this area.</w:t>
      </w:r>
    </w:p>
    <w:p w14:paraId="4A026DB8" w14:textId="4F4316A7" w:rsidR="00E37C1B" w:rsidRDefault="003734BF" w:rsidP="003734BF">
      <w:pPr>
        <w:pStyle w:val="Heading2"/>
      </w:pPr>
      <w:r>
        <w:t>AT: NEG K</w:t>
      </w:r>
    </w:p>
    <w:p w14:paraId="1C38EF5A" w14:textId="5BC8DF08" w:rsidR="003734BF" w:rsidRDefault="003734BF" w:rsidP="003734BF">
      <w:pPr>
        <w:pStyle w:val="Heading3"/>
      </w:pPr>
      <w:r>
        <w:t>Perm</w:t>
      </w:r>
    </w:p>
    <w:p w14:paraId="43BC202E" w14:textId="77777777" w:rsidR="003734BF" w:rsidRPr="00AF1FBB" w:rsidRDefault="003734BF" w:rsidP="003734BF">
      <w:pPr>
        <w:pStyle w:val="Heading4"/>
      </w:pPr>
      <w:r w:rsidRPr="00AF1FBB">
        <w:t>Perm solves: There are different levels of anthropocentrism – the permutation functions to allow humans to see the intrinsic value of other beings while acting in the self-interest of humans</w:t>
      </w:r>
    </w:p>
    <w:p w14:paraId="507E286A" w14:textId="7E824687" w:rsidR="003734BF" w:rsidRPr="00AF1FBB" w:rsidRDefault="003734BF" w:rsidP="003734BF">
      <w:pPr>
        <w:tabs>
          <w:tab w:val="left" w:pos="1080"/>
        </w:tabs>
      </w:pPr>
      <w:r w:rsidRPr="00AF1FBB">
        <w:rPr>
          <w:rStyle w:val="Style13ptBold"/>
        </w:rPr>
        <w:t>Murdy ‘75</w:t>
      </w:r>
      <w:r w:rsidRPr="00AF1FBB">
        <w:t>[March 28, 1975, Dr. William H. Murdy was a former Dean of Oxford College, Charles Howard Candler Professor of Biology at Emory University,   “Anthropocentrism: A Modern Version,” pg 1, http://worldtracker.org/media/library/Science/Science%20Magazine/science%20magazine%201974-1975/root/data/Science%201974-1975/pdf/1975_v187_n4182/1739476.pdf]</w:t>
      </w:r>
    </w:p>
    <w:p w14:paraId="442111FE" w14:textId="6655A405" w:rsidR="003734BF" w:rsidRDefault="003734BF" w:rsidP="003734BF">
      <w:pPr>
        <w:rPr>
          <w:rStyle w:val="StyleBoldUnderline"/>
        </w:rPr>
      </w:pPr>
      <w:r w:rsidRPr="00AF1FBB">
        <w:rPr>
          <w:rStyle w:val="StyleBoldUnderline"/>
        </w:rPr>
        <w:t>A</w:t>
      </w:r>
      <w:r w:rsidRPr="00CF4A70">
        <w:rPr>
          <w:rStyle w:val="StyleBoldUnderline"/>
          <w:highlight w:val="yellow"/>
        </w:rPr>
        <w:t>n anthropocentric attitude toward nature does not require that man be the source of all value, nor does it exclude a belief that things of nature have intrinsic value</w:t>
      </w:r>
      <w:r w:rsidRPr="00AF1FBB">
        <w:rPr>
          <w:rStyle w:val="StyleBoldUnderline"/>
        </w:rPr>
        <w:t>.</w:t>
      </w:r>
      <w:r w:rsidRPr="00AF1FBB">
        <w:t xml:space="preserve"> According to Laszlo (11, p. 105): "There is nothing in all the realms of natural systems which would be value-free when looked at from the vantage point of the systems themselves." Whitehead (12, p.93) writes: "The element of value, of being valuable, of having value, of being an end in itself, of being something which is for its own sake, must not be omitted in any account of an event as the most concrete actual something." </w:t>
      </w:r>
      <w:r w:rsidRPr="00CF4A70">
        <w:rPr>
          <w:highlight w:val="yellow"/>
        </w:rPr>
        <w:t xml:space="preserve">I </w:t>
      </w:r>
      <w:r w:rsidRPr="00CF4A70">
        <w:rPr>
          <w:rStyle w:val="StyleBoldUnderline"/>
          <w:highlight w:val="yellow"/>
        </w:rPr>
        <w:t>may affirm that every species has intrinsic value, but I will behave as though I value my own survival and that of my species more highly than the survival of other animals or plants. I may assert that a lettuce plant has intrinsic value, yet I will eat it before it has reproduced itself because I value my own nutritional well-being above the, survival of the lettuce plant.</w:t>
      </w:r>
      <w:r w:rsidRPr="00AF1FBB">
        <w:t xml:space="preserve"> Birch (10) writes: "</w:t>
      </w:r>
      <w:r w:rsidRPr="00CF4A70">
        <w:rPr>
          <w:rStyle w:val="StyleBoldUnderline"/>
          <w:highlight w:val="yellow"/>
        </w:rPr>
        <w:t>Man left only with his self-interest, however enlightened, will not provide sufficient motivation for ecological survival." Even this statement can be interpreted in terms of instrumental value, that is, man should acknowledge the intrinsic value of things; otherwise he will not have sufficient motivation for ecological survival, which I assume includes human survival individually and as a species.</w:t>
      </w:r>
    </w:p>
    <w:p w14:paraId="49FC7ADF" w14:textId="0638AE6A" w:rsidR="001E30CE" w:rsidRDefault="001E30CE" w:rsidP="001E30CE">
      <w:pPr>
        <w:pStyle w:val="Heading3"/>
      </w:pPr>
      <w:r>
        <w:t>Humans Good</w:t>
      </w:r>
    </w:p>
    <w:p w14:paraId="5BC1021C" w14:textId="77777777" w:rsidR="001E30CE" w:rsidRDefault="001E30CE" w:rsidP="001E30CE">
      <w:pPr>
        <w:pStyle w:val="Heading4"/>
      </w:pPr>
      <w:r>
        <w:t>Their alternative levels ALL distinctions between agents – humans have unique responsibility given their substantial powers and ability to reflect on the outcomes of their acts.</w:t>
      </w:r>
    </w:p>
    <w:p w14:paraId="167AC650" w14:textId="77777777" w:rsidR="001E30CE" w:rsidRDefault="001E30CE" w:rsidP="001E30CE">
      <w:r>
        <w:t xml:space="preserve">Ella </w:t>
      </w:r>
      <w:r w:rsidRPr="00BF2D81">
        <w:rPr>
          <w:b/>
          <w:u w:val="single"/>
        </w:rPr>
        <w:t>MYERS</w:t>
      </w:r>
      <w:r>
        <w:t xml:space="preserve"> Poli Sci &amp; Gender Studies @ Utah </w:t>
      </w:r>
      <w:r>
        <w:rPr>
          <w:b/>
          <w:u w:val="single"/>
        </w:rPr>
        <w:t>’</w:t>
      </w:r>
      <w:r w:rsidRPr="00BF2D81">
        <w:rPr>
          <w:b/>
          <w:u w:val="single"/>
        </w:rPr>
        <w:t>13</w:t>
      </w:r>
      <w:r>
        <w:t xml:space="preserve"> </w:t>
      </w:r>
      <w:r>
        <w:rPr>
          <w:i/>
        </w:rPr>
        <w:t>Worldly Ethics: Democratic Politics and Care for the World</w:t>
      </w:r>
      <w:r>
        <w:t xml:space="preserve"> p. 98-103</w:t>
      </w:r>
    </w:p>
    <w:p w14:paraId="7F16B23E" w14:textId="77777777" w:rsidR="001E30CE" w:rsidRDefault="001E30CE" w:rsidP="001E30CE"/>
    <w:p w14:paraId="24C0E3CB" w14:textId="77777777" w:rsidR="001E30CE" w:rsidRPr="005915BE" w:rsidRDefault="001E30CE" w:rsidP="001E30CE">
      <w:pPr>
        <w:rPr>
          <w:sz w:val="16"/>
        </w:rPr>
      </w:pPr>
      <w:r w:rsidRPr="00551F2F">
        <w:rPr>
          <w:rStyle w:val="StyleBoldUnderline"/>
        </w:rPr>
        <w:t>Latour and Bennett believe</w:t>
      </w:r>
      <w:r w:rsidRPr="005915BE">
        <w:rPr>
          <w:sz w:val="16"/>
        </w:rPr>
        <w:t xml:space="preserve"> that seeing and </w:t>
      </w:r>
      <w:r w:rsidRPr="00CF4A70">
        <w:rPr>
          <w:rStyle w:val="StyleBoldUnderline"/>
          <w:highlight w:val="yellow"/>
        </w:rPr>
        <w:t>thinking in terms of</w:t>
      </w:r>
      <w:r w:rsidRPr="005915BE">
        <w:rPr>
          <w:sz w:val="16"/>
        </w:rPr>
        <w:t xml:space="preserve"> actants .md </w:t>
      </w:r>
      <w:r w:rsidRPr="00CF4A70">
        <w:rPr>
          <w:rStyle w:val="StyleBoldUnderline"/>
          <w:highlight w:val="yellow"/>
        </w:rPr>
        <w:t>assemblages</w:t>
      </w:r>
      <w:r w:rsidRPr="00CF4A70">
        <w:rPr>
          <w:sz w:val="16"/>
          <w:highlight w:val="yellow"/>
        </w:rPr>
        <w:t xml:space="preserve"> </w:t>
      </w:r>
      <w:r w:rsidRPr="00CF4A70">
        <w:rPr>
          <w:rStyle w:val="StyleBoldUnderline"/>
          <w:highlight w:val="yellow"/>
        </w:rPr>
        <w:t>is a</w:t>
      </w:r>
      <w:r w:rsidRPr="00551F2F">
        <w:rPr>
          <w:rStyle w:val="StyleBoldUnderline"/>
        </w:rPr>
        <w:t xml:space="preserve"> necessary </w:t>
      </w:r>
      <w:r w:rsidRPr="00CF4A70">
        <w:rPr>
          <w:rStyle w:val="StyleBoldUnderline"/>
          <w:highlight w:val="yellow"/>
        </w:rPr>
        <w:t>corollary to acknowledging interdependence</w:t>
      </w:r>
      <w:r w:rsidRPr="00551F2F">
        <w:rPr>
          <w:rStyle w:val="StyleBoldUnderline"/>
        </w:rPr>
        <w:t xml:space="preserve"> between humans and nonhumans.</w:t>
      </w:r>
      <w:r w:rsidRPr="005915BE">
        <w:rPr>
          <w:sz w:val="16"/>
        </w:rPr>
        <w:t xml:space="preserve"> They maintain that the acknowledgment of coexistentialism -deep interconnectedness between all living and nonliving things -requires letting go of conventional notions of agency.55 Attributing effects to assemblages rather than to human subjects, they claim, honors the basic truth of coexistence while also undermining dangerous norms of instrumentality and fantasies of mastery. They contend that if humans see actants all around them, they will be less inclined to assume a controlling posture toward nonhuman entities dnd more interested in nourishing the relational webs and ecosystems in which they participate.</w:t>
      </w:r>
    </w:p>
    <w:p w14:paraId="16EFB28C" w14:textId="77777777" w:rsidR="001E30CE" w:rsidRPr="005915BE" w:rsidRDefault="001E30CE" w:rsidP="001E30CE">
      <w:pPr>
        <w:rPr>
          <w:sz w:val="16"/>
        </w:rPr>
      </w:pPr>
      <w:r w:rsidRPr="00CF4A70">
        <w:rPr>
          <w:rStyle w:val="StyleBoldUnderline"/>
          <w:highlight w:val="yellow"/>
        </w:rPr>
        <w:t>It is</w:t>
      </w:r>
      <w:r w:rsidRPr="000C0756">
        <w:rPr>
          <w:rStyle w:val="StyleBoldUnderline"/>
        </w:rPr>
        <w:t xml:space="preserve"> possible</w:t>
      </w:r>
      <w:r w:rsidRPr="00551F2F">
        <w:rPr>
          <w:rStyle w:val="StyleBoldUnderline"/>
        </w:rPr>
        <w:t xml:space="preserve">, however, indeed, </w:t>
      </w:r>
      <w:r w:rsidRPr="00CF4A70">
        <w:rPr>
          <w:rStyle w:val="StyleBoldUnderline"/>
          <w:highlight w:val="yellow"/>
        </w:rPr>
        <w:t>desirable, to achieve</w:t>
      </w:r>
      <w:r w:rsidRPr="000C0756">
        <w:rPr>
          <w:rStyle w:val="StyleBoldUnderline"/>
        </w:rPr>
        <w:t xml:space="preserve"> awareness of</w:t>
      </w:r>
      <w:r w:rsidRPr="00551F2F">
        <w:rPr>
          <w:rStyle w:val="StyleBoldUnderline"/>
        </w:rPr>
        <w:t xml:space="preserve"> and </w:t>
      </w:r>
      <w:r w:rsidRPr="00CF4A70">
        <w:rPr>
          <w:rStyle w:val="StyleBoldUnderline"/>
          <w:highlight w:val="yellow"/>
        </w:rPr>
        <w:t>respect for</w:t>
      </w:r>
      <w:r w:rsidRPr="00551F2F">
        <w:rPr>
          <w:rStyle w:val="StyleBoldUnderline"/>
        </w:rPr>
        <w:t xml:space="preserve"> complex </w:t>
      </w:r>
      <w:r w:rsidRPr="00CF4A70">
        <w:rPr>
          <w:rStyle w:val="StyleBoldUnderline"/>
          <w:highlight w:val="yellow"/>
        </w:rPr>
        <w:t>interdependency without leveling distinctions between actants</w:t>
      </w:r>
      <w:r w:rsidRPr="00CF4A70">
        <w:rPr>
          <w:sz w:val="16"/>
          <w:highlight w:val="yellow"/>
        </w:rPr>
        <w:t xml:space="preserve">. </w:t>
      </w:r>
      <w:r w:rsidRPr="00CF4A70">
        <w:rPr>
          <w:rStyle w:val="StyleBoldUnderline"/>
          <w:highlight w:val="yellow"/>
        </w:rPr>
        <w:t>One can acknowledge</w:t>
      </w:r>
      <w:r w:rsidRPr="005915BE">
        <w:rPr>
          <w:sz w:val="16"/>
        </w:rPr>
        <w:t xml:space="preserve">, for example, </w:t>
      </w:r>
      <w:r w:rsidRPr="00551F2F">
        <w:rPr>
          <w:rStyle w:val="StyleBoldUnderline"/>
        </w:rPr>
        <w:t xml:space="preserve">that </w:t>
      </w:r>
      <w:r w:rsidRPr="00CF4A70">
        <w:rPr>
          <w:rStyle w:val="StyleBoldUnderline"/>
          <w:highlight w:val="yellow"/>
        </w:rPr>
        <w:t>human beings never</w:t>
      </w:r>
      <w:r w:rsidRPr="00551F2F">
        <w:rPr>
          <w:rStyle w:val="StyleBoldUnderline"/>
        </w:rPr>
        <w:t xml:space="preserve"> truly </w:t>
      </w:r>
      <w:r w:rsidRPr="00CF4A70">
        <w:rPr>
          <w:rStyle w:val="StyleBoldUnderline"/>
          <w:highlight w:val="yellow"/>
        </w:rPr>
        <w:t>act alone</w:t>
      </w:r>
      <w:r w:rsidRPr="00551F2F">
        <w:rPr>
          <w:rStyle w:val="StyleBoldUnderline"/>
        </w:rPr>
        <w:t xml:space="preserve">: whatever effects they produce always depend upon the involvement of multiple nonhumans, and humans themselves are vulnerable to forces and processes they cannot </w:t>
      </w:r>
      <w:r w:rsidRPr="00C4707F">
        <w:rPr>
          <w:rStyle w:val="StyleBoldUnderline"/>
        </w:rPr>
        <w:t xml:space="preserve">control. </w:t>
      </w:r>
      <w:r w:rsidRPr="00CF4A70">
        <w:rPr>
          <w:rStyle w:val="StyleBoldUnderline"/>
          <w:highlight w:val="yellow"/>
        </w:rPr>
        <w:t>Yet one can</w:t>
      </w:r>
      <w:r w:rsidRPr="00551F2F">
        <w:rPr>
          <w:rStyle w:val="StyleBoldUnderline"/>
        </w:rPr>
        <w:t xml:space="preserve"> simultaneously </w:t>
      </w:r>
      <w:r w:rsidRPr="00CF4A70">
        <w:rPr>
          <w:rStyle w:val="StyleBoldUnderline"/>
          <w:highlight w:val="yellow"/>
        </w:rPr>
        <w:t>acknowledge the special capacities</w:t>
      </w:r>
      <w:r w:rsidRPr="00551F2F">
        <w:rPr>
          <w:rStyle w:val="StyleBoldUnderline"/>
        </w:rPr>
        <w:t xml:space="preserve"> and responsibilities </w:t>
      </w:r>
      <w:r w:rsidRPr="00CF4A70">
        <w:rPr>
          <w:rStyle w:val="StyleBoldUnderline"/>
          <w:highlight w:val="yellow"/>
        </w:rPr>
        <w:t>of human beings</w:t>
      </w:r>
      <w:r w:rsidRPr="00551F2F">
        <w:rPr>
          <w:rStyle w:val="StyleBoldUnderline"/>
        </w:rPr>
        <w:t xml:space="preserve"> in particular</w:t>
      </w:r>
      <w:r w:rsidRPr="005915BE">
        <w:rPr>
          <w:sz w:val="16"/>
        </w:rPr>
        <w:t>.</w:t>
      </w:r>
    </w:p>
    <w:p w14:paraId="04A1697F" w14:textId="77777777" w:rsidR="001E30CE" w:rsidRPr="005915BE" w:rsidRDefault="001E30CE" w:rsidP="001E30CE">
      <w:pPr>
        <w:rPr>
          <w:sz w:val="16"/>
        </w:rPr>
      </w:pPr>
      <w:r w:rsidRPr="00CF4A70">
        <w:rPr>
          <w:rStyle w:val="StyleBoldUnderline"/>
          <w:highlight w:val="yellow"/>
        </w:rPr>
        <w:t>Refusing to equalize all actants need not mean</w:t>
      </w:r>
      <w:r w:rsidRPr="00551F2F">
        <w:rPr>
          <w:rStyle w:val="StyleBoldUnderline"/>
        </w:rPr>
        <w:t xml:space="preserve"> attributing potency to humans alone or </w:t>
      </w:r>
      <w:r w:rsidRPr="00CF4A70">
        <w:rPr>
          <w:rStyle w:val="StyleBoldUnderline"/>
          <w:highlight w:val="yellow"/>
        </w:rPr>
        <w:t>sanctioning a</w:t>
      </w:r>
      <w:r w:rsidRPr="00551F2F">
        <w:rPr>
          <w:rStyle w:val="StyleBoldUnderline"/>
        </w:rPr>
        <w:t xml:space="preserve"> settled </w:t>
      </w:r>
      <w:r w:rsidRPr="00CF4A70">
        <w:rPr>
          <w:rStyle w:val="StyleBoldUnderline"/>
          <w:highlight w:val="yellow"/>
        </w:rPr>
        <w:t>hierarchy of being</w:t>
      </w:r>
      <w:r w:rsidRPr="00CF4A70">
        <w:rPr>
          <w:b/>
          <w:sz w:val="16"/>
          <w:highlight w:val="yellow"/>
        </w:rPr>
        <w:t>.</w:t>
      </w:r>
      <w:r w:rsidRPr="00CF4A70">
        <w:rPr>
          <w:sz w:val="16"/>
          <w:highlight w:val="yellow"/>
        </w:rPr>
        <w:t xml:space="preserve"> </w:t>
      </w:r>
      <w:r w:rsidRPr="00CF4A70">
        <w:rPr>
          <w:rStyle w:val="StyleBoldUnderline"/>
          <w:highlight w:val="yellow"/>
        </w:rPr>
        <w:t>Singling out the human capacity to collaboratively shape the world is valid</w:t>
      </w:r>
      <w:r w:rsidRPr="00551F2F">
        <w:rPr>
          <w:rStyle w:val="StyleBoldUnderline"/>
        </w:rPr>
        <w:t xml:space="preserve"> and important </w:t>
      </w:r>
      <w:r w:rsidRPr="00CF4A70">
        <w:rPr>
          <w:rStyle w:val="StyleBoldUnderline"/>
          <w:highlight w:val="yellow"/>
        </w:rPr>
        <w:t>because humans are capable of exercising care in ways</w:t>
      </w:r>
      <w:r w:rsidRPr="00551F2F">
        <w:rPr>
          <w:rStyle w:val="StyleBoldUnderline"/>
        </w:rPr>
        <w:t xml:space="preserve"> that </w:t>
      </w:r>
      <w:r w:rsidRPr="00CF4A70">
        <w:rPr>
          <w:rStyle w:val="StyleBoldUnderline"/>
          <w:highlight w:val="yellow"/>
        </w:rPr>
        <w:t>other actants are not</w:t>
      </w:r>
      <w:r w:rsidRPr="007A08E8">
        <w:rPr>
          <w:sz w:val="16"/>
        </w:rPr>
        <w:t xml:space="preserve">. </w:t>
      </w:r>
      <w:r w:rsidRPr="007A08E8">
        <w:rPr>
          <w:rStyle w:val="StyleBoldUnderline"/>
        </w:rPr>
        <w:t>They are able to coordinate</w:t>
      </w:r>
      <w:r w:rsidRPr="00551F2F">
        <w:rPr>
          <w:rStyle w:val="StyleBoldUnderline"/>
        </w:rPr>
        <w:t xml:space="preserve"> with one another through joint action that strives to shape social conditions</w:t>
      </w:r>
      <w:r w:rsidRPr="005915BE">
        <w:rPr>
          <w:sz w:val="16"/>
        </w:rPr>
        <w:t xml:space="preserve">. </w:t>
      </w:r>
      <w:r w:rsidRPr="00551F2F">
        <w:rPr>
          <w:rStyle w:val="StyleBoldUnderline"/>
        </w:rPr>
        <w:t xml:space="preserve">This capacity is integral to democratic citizenship. </w:t>
      </w:r>
      <w:r w:rsidRPr="00CF4A70">
        <w:rPr>
          <w:rStyle w:val="StyleBoldUnderline"/>
          <w:highlight w:val="yellow"/>
        </w:rPr>
        <w:t>That this ability</w:t>
      </w:r>
      <w:r w:rsidRPr="00551F2F">
        <w:rPr>
          <w:rStyle w:val="StyleBoldUnderline"/>
        </w:rPr>
        <w:t xml:space="preserve"> to engage in reflective, purposeful collective projects </w:t>
      </w:r>
      <w:r w:rsidRPr="00CF4A70">
        <w:rPr>
          <w:rStyle w:val="StyleBoldUnderline"/>
          <w:highlight w:val="yellow"/>
        </w:rPr>
        <w:t>can lead to disaster is no reaso</w:t>
      </w:r>
      <w:r w:rsidRPr="00CF4A70">
        <w:rPr>
          <w:sz w:val="16"/>
          <w:highlight w:val="yellow"/>
        </w:rPr>
        <w:t xml:space="preserve">n </w:t>
      </w:r>
      <w:r w:rsidRPr="00CF4A70">
        <w:rPr>
          <w:rStyle w:val="StyleBoldUnderline"/>
          <w:highlight w:val="yellow"/>
        </w:rPr>
        <w:t>to deny the</w:t>
      </w:r>
      <w:r w:rsidRPr="00551F2F">
        <w:rPr>
          <w:rStyle w:val="StyleBoldUnderline"/>
        </w:rPr>
        <w:t xml:space="preserve"> specifically </w:t>
      </w:r>
      <w:r w:rsidRPr="00CF4A70">
        <w:rPr>
          <w:rStyle w:val="StyleBoldUnderline"/>
          <w:highlight w:val="yellow"/>
        </w:rPr>
        <w:t>human capacity to shape the world by collapsing it into the generic category of actant</w:t>
      </w:r>
      <w:r w:rsidRPr="005915BE">
        <w:rPr>
          <w:sz w:val="16"/>
        </w:rPr>
        <w:t xml:space="preserve">. Indeed, </w:t>
      </w:r>
      <w:r w:rsidRPr="00CF4A70">
        <w:rPr>
          <w:rStyle w:val="StyleBoldUnderline"/>
          <w:highlight w:val="yellow"/>
        </w:rPr>
        <w:t>doing so may unintentionally diminish humans' sense of responsibility for worldly conditions</w:t>
      </w:r>
      <w:r w:rsidRPr="005915BE">
        <w:rPr>
          <w:sz w:val="16"/>
        </w:rPr>
        <w:t>.</w:t>
      </w:r>
    </w:p>
    <w:p w14:paraId="3F58EF4C" w14:textId="77777777" w:rsidR="001E30CE" w:rsidRPr="005915BE" w:rsidRDefault="001E30CE" w:rsidP="001E30CE">
      <w:pPr>
        <w:rPr>
          <w:sz w:val="16"/>
        </w:rPr>
      </w:pPr>
      <w:r w:rsidRPr="005915BE">
        <w:rPr>
          <w:sz w:val="16"/>
        </w:rPr>
        <w:t xml:space="preserve">There is real value in an intervention like Bennett's that draws attention to the powerful influence, for example, that worms have had on human history. Quoting Darwin, Bennett writes that worms make history by producing "vegetable mold, which makes possible 'seedlings of all kinds,' which makes possible an earth hospitable to humans, which makes possible the cultural artifacts, rituals, plans, and endeavors of human history."56 Bennett's account challenges the tendency to see human beings alone as the actors on history's stage and alerts us to the ways in which our doings are never ours alone. At the same time, </w:t>
      </w:r>
      <w:r w:rsidRPr="00CF4A70">
        <w:rPr>
          <w:rStyle w:val="StyleBoldUnderline"/>
          <w:highlight w:val="yellow"/>
        </w:rPr>
        <w:t>it would be absurd to say</w:t>
      </w:r>
      <w:r w:rsidRPr="007A08E8">
        <w:rPr>
          <w:rStyle w:val="StyleBoldUnderline"/>
        </w:rPr>
        <w:t xml:space="preserve"> t</w:t>
      </w:r>
      <w:r w:rsidRPr="00551F2F">
        <w:rPr>
          <w:rStyle w:val="StyleBoldUnderline"/>
        </w:rPr>
        <w:t xml:space="preserve">hat </w:t>
      </w:r>
      <w:r w:rsidRPr="00CF4A70">
        <w:rPr>
          <w:rStyle w:val="StyleBoldUnderline"/>
          <w:highlight w:val="yellow"/>
        </w:rPr>
        <w:t>humans and worms are both actants and leave it at that</w:t>
      </w:r>
      <w:r w:rsidRPr="005915BE">
        <w:rPr>
          <w:sz w:val="16"/>
        </w:rPr>
        <w:t xml:space="preserve">.57 </w:t>
      </w:r>
      <w:r w:rsidRPr="00CF4A70">
        <w:rPr>
          <w:rStyle w:val="StyleBoldUnderline"/>
          <w:highlight w:val="yellow"/>
        </w:rPr>
        <w:t>Both</w:t>
      </w:r>
      <w:r w:rsidRPr="00551F2F">
        <w:rPr>
          <w:rStyle w:val="StyleBoldUnderline"/>
        </w:rPr>
        <w:t xml:space="preserve"> creatures </w:t>
      </w:r>
      <w:r w:rsidRPr="00CF4A70">
        <w:rPr>
          <w:rStyle w:val="StyleBoldUnderline"/>
          <w:highlight w:val="yellow"/>
        </w:rPr>
        <w:t>make vital contributions</w:t>
      </w:r>
      <w:r w:rsidRPr="00551F2F">
        <w:rPr>
          <w:rStyle w:val="StyleBoldUnderline"/>
        </w:rPr>
        <w:t xml:space="preserve"> to the world in which humans and worms live. </w:t>
      </w:r>
      <w:r w:rsidRPr="00CF4A70">
        <w:rPr>
          <w:rStyle w:val="StyleBoldUnderline"/>
          <w:highlight w:val="yellow"/>
        </w:rPr>
        <w:t>But</w:t>
      </w:r>
      <w:r w:rsidRPr="00551F2F">
        <w:rPr>
          <w:rStyle w:val="StyleBoldUnderline"/>
        </w:rPr>
        <w:t xml:space="preserve"> they do </w:t>
      </w:r>
      <w:r w:rsidRPr="00CF4A70">
        <w:rPr>
          <w:rStyle w:val="StyleBoldUnderline"/>
          <w:highlight w:val="yellow"/>
        </w:rPr>
        <w:t>not</w:t>
      </w:r>
      <w:r w:rsidRPr="00551F2F">
        <w:rPr>
          <w:rStyle w:val="StyleBoldUnderline"/>
        </w:rPr>
        <w:t xml:space="preserve"> do so </w:t>
      </w:r>
      <w:r w:rsidRPr="00CF4A70">
        <w:rPr>
          <w:rStyle w:val="StyleBoldUnderline"/>
          <w:highlight w:val="yellow"/>
        </w:rPr>
        <w:t>in the same way</w:t>
      </w:r>
      <w:r w:rsidRPr="005915BE">
        <w:rPr>
          <w:sz w:val="16"/>
        </w:rPr>
        <w:t xml:space="preserve">. </w:t>
      </w:r>
      <w:r w:rsidRPr="00551F2F">
        <w:rPr>
          <w:rStyle w:val="StyleBoldUnderline"/>
        </w:rPr>
        <w:t>To ignore the unique power and corresponding responsibility of human acta</w:t>
      </w:r>
      <w:r>
        <w:rPr>
          <w:rStyle w:val="StyleBoldUnderline"/>
        </w:rPr>
        <w:t>nts is as unrealistic as believ</w:t>
      </w:r>
      <w:r w:rsidRPr="00551F2F">
        <w:rPr>
          <w:rStyle w:val="StyleBoldUnderline"/>
        </w:rPr>
        <w:t>ing in the dream of human mastery over brute matter</w:t>
      </w:r>
      <w:r w:rsidRPr="005915BE">
        <w:rPr>
          <w:sz w:val="16"/>
        </w:rPr>
        <w:t xml:space="preserve"> that Bennett and Latour challenge. </w:t>
      </w:r>
      <w:r w:rsidRPr="00551F2F">
        <w:rPr>
          <w:rStyle w:val="StyleBoldUnderline"/>
        </w:rPr>
        <w:t xml:space="preserve">Acknowledging the fact of coexistence should not rule out recognition of human beings' potent effect-producing capacities. </w:t>
      </w:r>
      <w:r w:rsidRPr="007360E1">
        <w:rPr>
          <w:rStyle w:val="StyleBoldUnderline"/>
        </w:rPr>
        <w:t>Human beings are agents in a special sense. They may be fallible, nonsovereign, and regularly unable</w:t>
      </w:r>
      <w:r w:rsidRPr="00551F2F">
        <w:rPr>
          <w:rStyle w:val="StyleBoldUnderline"/>
        </w:rPr>
        <w:t xml:space="preserve"> to predict or even adequately res</w:t>
      </w:r>
      <w:r>
        <w:rPr>
          <w:rStyle w:val="StyleBoldUnderline"/>
        </w:rPr>
        <w:t>pond to the results of their ac</w:t>
      </w:r>
      <w:r w:rsidRPr="00551F2F">
        <w:rPr>
          <w:rStyle w:val="StyleBoldUnderline"/>
        </w:rPr>
        <w:t>tions.</w:t>
      </w:r>
      <w:r w:rsidRPr="005915BE">
        <w:rPr>
          <w:sz w:val="16"/>
        </w:rPr>
        <w:t xml:space="preserve"> </w:t>
      </w:r>
      <w:r w:rsidRPr="00551F2F">
        <w:rPr>
          <w:rStyle w:val="StyleBoldUnderline"/>
        </w:rPr>
        <w:t xml:space="preserve">But </w:t>
      </w:r>
      <w:r w:rsidRPr="007360E1">
        <w:rPr>
          <w:rStyle w:val="StyleBoldUnderline"/>
        </w:rPr>
        <w:t>that does not mean they are simply one participant</w:t>
      </w:r>
      <w:r w:rsidRPr="00551F2F">
        <w:rPr>
          <w:rStyle w:val="StyleBoldUnderline"/>
        </w:rPr>
        <w:t xml:space="preserve"> among many in an assemblage</w:t>
      </w:r>
      <w:r w:rsidRPr="005915BE">
        <w:rPr>
          <w:sz w:val="16"/>
        </w:rPr>
        <w:t>. While it is true, for example, as I pointed out earlier, that the British Petroleum oil spill illustrates the complicated interplay of material anp. immaterial, natural and cultural, human and nonhuman factors, it would be absurd to deny that human beings played a role in that devastating event unlike the role played by other actants. While the leak was impossible in the absence of the actant, oil, for example, it makes no sense to ignore that human beings, with their world-building capacities, are the most Significant contributing actants involved.</w:t>
      </w:r>
    </w:p>
    <w:p w14:paraId="760292A7" w14:textId="447CE3B7" w:rsidR="001E30CE" w:rsidRDefault="001E30CE" w:rsidP="001E30CE">
      <w:pPr>
        <w:rPr>
          <w:sz w:val="16"/>
        </w:rPr>
      </w:pPr>
      <w:r w:rsidRPr="00551F2F">
        <w:rPr>
          <w:rStyle w:val="StyleBoldUnderline"/>
        </w:rPr>
        <w:t>Bennett states that her account</w:t>
      </w:r>
      <w:r w:rsidRPr="005915BE">
        <w:rPr>
          <w:sz w:val="16"/>
        </w:rPr>
        <w:t xml:space="preserve"> of "vibrant matter" </w:t>
      </w:r>
      <w:r w:rsidRPr="00551F2F">
        <w:rPr>
          <w:rStyle w:val="StyleBoldUnderline"/>
        </w:rPr>
        <w:t>is not an argument for the "radical equalization" of all matter, yet there is no concept within her</w:t>
      </w:r>
      <w:r w:rsidRPr="005915BE">
        <w:rPr>
          <w:sz w:val="16"/>
        </w:rPr>
        <w:t xml:space="preserve"> actantjassemblage </w:t>
      </w:r>
      <w:r w:rsidRPr="00551F2F">
        <w:rPr>
          <w:rStyle w:val="StyleBoldUnderline"/>
        </w:rPr>
        <w:t>framework that specifies the human capacity to produce effects, especially by acting in concert</w:t>
      </w:r>
      <w:r w:rsidRPr="005915BE">
        <w:rPr>
          <w:sz w:val="16"/>
        </w:rPr>
        <w:t xml:space="preserve">.58 Nonetheless, there are at least two ways in which Bennett, I think, acknowledges a special standing for humans among actants, granting a basic distinction between specifically human associations and the worldly things they aim to affect. First, in a discussion of why it is important to perceive actions as the results of assemblages, she says that by doing so people are better able to interrogate the assemblages in which they participate. This implies that </w:t>
      </w:r>
      <w:r w:rsidRPr="00CF4A70">
        <w:rPr>
          <w:rStyle w:val="StyleBoldUnderline"/>
          <w:highlight w:val="yellow"/>
        </w:rPr>
        <w:t>human beings</w:t>
      </w:r>
      <w:r w:rsidRPr="00551F2F">
        <w:rPr>
          <w:rStyle w:val="StyleBoldUnderline"/>
        </w:rPr>
        <w:t xml:space="preserve"> are able to </w:t>
      </w:r>
      <w:r w:rsidRPr="00CF4A70">
        <w:rPr>
          <w:rStyle w:val="StyleBoldUnderline"/>
          <w:highlight w:val="yellow"/>
        </w:rPr>
        <w:t>reflect upon the contributions they make</w:t>
      </w:r>
      <w:r w:rsidRPr="00551F2F">
        <w:rPr>
          <w:rStyle w:val="StyleBoldUnderline"/>
        </w:rPr>
        <w:t xml:space="preserve"> to assemblages of which they are a part </w:t>
      </w:r>
      <w:r w:rsidRPr="00CF4A70">
        <w:rPr>
          <w:rStyle w:val="StyleBoldUnderline"/>
          <w:highlight w:val="yellow"/>
        </w:rPr>
        <w:t>in ways</w:t>
      </w:r>
      <w:r w:rsidRPr="00551F2F">
        <w:rPr>
          <w:rStyle w:val="StyleBoldUnderline"/>
        </w:rPr>
        <w:t xml:space="preserve"> that, say, </w:t>
      </w:r>
      <w:r w:rsidRPr="00CF4A70">
        <w:rPr>
          <w:rStyle w:val="StyleBoldUnderline"/>
          <w:highlight w:val="yellow"/>
        </w:rPr>
        <w:t>worms or steel cannot</w:t>
      </w:r>
      <w:r w:rsidRPr="00C4707F">
        <w:rPr>
          <w:rStyle w:val="StyleBoldUnderline"/>
        </w:rPr>
        <w:t xml:space="preserve">. If this is so, </w:t>
      </w:r>
      <w:r w:rsidRPr="00CF4A70">
        <w:rPr>
          <w:rStyle w:val="StyleBoldUnderline"/>
          <w:highlight w:val="yellow"/>
        </w:rPr>
        <w:t>why resort to an overly broad notion of actant that detracts from this important</w:t>
      </w:r>
      <w:r w:rsidRPr="00551F2F">
        <w:rPr>
          <w:rStyle w:val="StyleBoldUnderline"/>
        </w:rPr>
        <w:t xml:space="preserve"> human </w:t>
      </w:r>
      <w:r w:rsidRPr="00CF4A70">
        <w:rPr>
          <w:rStyle w:val="StyleBoldUnderline"/>
          <w:highlight w:val="yellow"/>
        </w:rPr>
        <w:t>capacity</w:t>
      </w:r>
      <w:r w:rsidRPr="00551F2F">
        <w:rPr>
          <w:rStyle w:val="StyleBoldUnderline"/>
        </w:rPr>
        <w:t xml:space="preserve"> to make judgments about our conduct</w:t>
      </w:r>
      <w:r w:rsidRPr="005915BE">
        <w:rPr>
          <w:sz w:val="16"/>
        </w:rPr>
        <w:t xml:space="preserve">? Second, Bennett states that becoming aware of the power of nonhumans can contribute to human survival and happiness. More specifically, she says that if we pay attention to the effects of vibrant matter, we are able to ask, "How is this food or worm or aluminum contributing to a problem affectmg me? How might these nonhumans contribute to its solution?"59 The perspective Bennett articulates here is one in which </w:t>
      </w:r>
      <w:r w:rsidRPr="00551F2F">
        <w:rPr>
          <w:rStyle w:val="StyleBoldUnderline"/>
        </w:rPr>
        <w:t>human beings are able to shape their world better by understanding the workings of certain nonhuman entities</w:t>
      </w:r>
      <w:r w:rsidRPr="005915BE">
        <w:rPr>
          <w:sz w:val="16"/>
        </w:rPr>
        <w:t xml:space="preserve">. Though not strictly instrumentalist, since it is rooted in attentiveness to the liveliness of these nonhumans, the vantage point Bennett invites us to occupy is nonetheless one in which </w:t>
      </w:r>
      <w:r w:rsidRPr="00551F2F">
        <w:rPr>
          <w:rStyle w:val="StyleBoldUnderline"/>
        </w:rPr>
        <w:t xml:space="preserve">human beings are in a position of trying to collectively solve a worldly problem. </w:t>
      </w:r>
      <w:r w:rsidRPr="00CF4A70">
        <w:rPr>
          <w:rStyle w:val="StyleBoldUnderline"/>
          <w:highlight w:val="yellow"/>
        </w:rPr>
        <w:t>All actants are not equal</w:t>
      </w:r>
      <w:r w:rsidRPr="00551F2F">
        <w:rPr>
          <w:rStyle w:val="StyleBoldUnderline"/>
        </w:rPr>
        <w:t xml:space="preserve"> here </w:t>
      </w:r>
      <w:r w:rsidRPr="00CF4A70">
        <w:rPr>
          <w:rStyle w:val="StyleBoldUnderline"/>
          <w:highlight w:val="yellow"/>
        </w:rPr>
        <w:t>because it is human beings, not</w:t>
      </w:r>
      <w:r w:rsidRPr="00551F2F">
        <w:rPr>
          <w:rStyle w:val="StyleBoldUnderline"/>
        </w:rPr>
        <w:t xml:space="preserve"> food or </w:t>
      </w:r>
      <w:r w:rsidRPr="00CF4A70">
        <w:rPr>
          <w:rStyle w:val="StyleBoldUnderline"/>
          <w:highlight w:val="yellow"/>
        </w:rPr>
        <w:t>worms</w:t>
      </w:r>
      <w:r w:rsidRPr="00551F2F">
        <w:rPr>
          <w:rStyle w:val="StyleBoldUnderline"/>
        </w:rPr>
        <w:t xml:space="preserve"> or aluminum, </w:t>
      </w:r>
      <w:r w:rsidRPr="00CF4A70">
        <w:rPr>
          <w:rStyle w:val="StyleBoldUnderline"/>
          <w:highlight w:val="yellow"/>
        </w:rPr>
        <w:t>who are in the position of trying to solve problems they face, many of which they are</w:t>
      </w:r>
      <w:r>
        <w:rPr>
          <w:rStyle w:val="StyleBoldUnderline"/>
        </w:rPr>
        <w:t xml:space="preserve"> spec</w:t>
      </w:r>
      <w:r w:rsidRPr="00551F2F">
        <w:rPr>
          <w:rStyle w:val="StyleBoldUnderline"/>
        </w:rPr>
        <w:t xml:space="preserve">ially </w:t>
      </w:r>
      <w:r w:rsidRPr="00CF4A70">
        <w:rPr>
          <w:rStyle w:val="StyleBoldUnderline"/>
          <w:highlight w:val="yellow"/>
        </w:rPr>
        <w:t>responsible for</w:t>
      </w:r>
      <w:r w:rsidRPr="005915BE">
        <w:rPr>
          <w:sz w:val="16"/>
        </w:rPr>
        <w:t>.</w:t>
      </w:r>
    </w:p>
    <w:p w14:paraId="01AD43D7" w14:textId="77777777" w:rsidR="000A0329" w:rsidRDefault="000A0329" w:rsidP="000A0329">
      <w:pPr>
        <w:pStyle w:val="Heading3"/>
      </w:pPr>
      <w:r>
        <w:t>Anthro Inevitable</w:t>
      </w:r>
    </w:p>
    <w:p w14:paraId="6F10413B" w14:textId="77777777" w:rsidR="000A0329" w:rsidRPr="007919AE" w:rsidRDefault="000A0329" w:rsidP="000A0329">
      <w:pPr>
        <w:rPr>
          <w:b/>
          <w:sz w:val="24"/>
        </w:rPr>
      </w:pPr>
      <w:r w:rsidRPr="007919AE">
        <w:rPr>
          <w:b/>
          <w:sz w:val="24"/>
        </w:rPr>
        <w:t>Anthropocentrism is inevitable – history proves</w:t>
      </w:r>
    </w:p>
    <w:p w14:paraId="5DA36221" w14:textId="77777777" w:rsidR="000A0329" w:rsidRPr="007919AE" w:rsidRDefault="000A0329" w:rsidP="000A0329">
      <w:pPr>
        <w:rPr>
          <w:sz w:val="24"/>
        </w:rPr>
      </w:pPr>
      <w:r w:rsidRPr="007919AE">
        <w:rPr>
          <w:b/>
          <w:sz w:val="24"/>
          <w:u w:val="single"/>
        </w:rPr>
        <w:t>Sowers ’02</w:t>
      </w:r>
      <w:r w:rsidRPr="007919AE">
        <w:rPr>
          <w:sz w:val="24"/>
        </w:rPr>
        <w:t xml:space="preserve"> </w:t>
      </w:r>
      <w:r w:rsidRPr="007919AE">
        <w:rPr>
          <w:sz w:val="18"/>
          <w:szCs w:val="18"/>
        </w:rPr>
        <w:t>[George F. Sowers Jr., Lockheed Martin Astronautics, April 2002, The Transhumanist Case for Space, pgs. 6-7, JFang]</w:t>
      </w:r>
    </w:p>
    <w:p w14:paraId="5FF879E8" w14:textId="77777777" w:rsidR="000A0329" w:rsidRPr="007919AE" w:rsidRDefault="000A0329" w:rsidP="000A0329">
      <w:pPr>
        <w:jc w:val="both"/>
        <w:rPr>
          <w:sz w:val="24"/>
        </w:rPr>
      </w:pPr>
      <w:r w:rsidRPr="007919AE">
        <w:rPr>
          <w:b/>
          <w:sz w:val="24"/>
          <w:u w:val="single"/>
        </w:rPr>
        <w:t>Man is a prodigious consumer of resources.  From energy to minerals, from food to living space, the great bounty of our home planet is being depleted at ever increasing rates. Yet, this trend represents more than mere wastefulness.  The history of humanity is one of ever increasing physical power. That we seek ever increasing power is one of the fundamental features of our species, and one of the keys to our success.</w:t>
      </w:r>
      <w:r w:rsidRPr="007919AE">
        <w:rPr>
          <w:sz w:val="16"/>
        </w:rPr>
        <w:t xml:space="preserve"> Unfortunately, </w:t>
      </w:r>
      <w:r w:rsidRPr="007919AE">
        <w:rPr>
          <w:b/>
          <w:sz w:val="24"/>
          <w:u w:val="single"/>
        </w:rPr>
        <w:t>increasing power as it is utilized, generally leads to increasing demands for resources</w:t>
      </w:r>
      <w:r w:rsidRPr="007919AE">
        <w:rPr>
          <w:sz w:val="16"/>
        </w:rPr>
        <w:t xml:space="preserve">. After all, in a Newtonian sense, power is simply the rate of energy expenditure. </w:t>
      </w:r>
      <w:r w:rsidRPr="007919AE">
        <w:rPr>
          <w:b/>
          <w:sz w:val="24"/>
          <w:u w:val="single"/>
        </w:rPr>
        <w:t>The trends toward ever increasing resource utilization are easy to recognize, especially in the modern world where such statistics are actually recorded.</w:t>
      </w:r>
      <w:r w:rsidRPr="007919AE">
        <w:rPr>
          <w:sz w:val="16"/>
        </w:rPr>
        <w:t xml:space="preserve"> For example, per capita energy consumption in America has increased many-fold in the last 100 years even though enhancements in energy efficiency have slowed that increase in over the last 20 years or so. The standard of living enjoyed by a country can generally be related to per capita energy consumption and by this measure America has the highest standard of living in the world. Now I take it as given that higher standards of living are more desirable, and indeed, higher standards of living are consistent with transhumanist objectives. As I have argued above, we desire not just longer life, but better life.</w:t>
      </w:r>
    </w:p>
    <w:p w14:paraId="5A69A507" w14:textId="77777777" w:rsidR="000A0329" w:rsidRPr="00AF1FBB" w:rsidRDefault="000A0329" w:rsidP="000A0329">
      <w:pPr>
        <w:pStyle w:val="Heading4"/>
      </w:pPr>
      <w:r w:rsidRPr="00AF1FBB">
        <w:t>Anthropocentrism inevitable – no guarantee humans will care at all</w:t>
      </w:r>
    </w:p>
    <w:p w14:paraId="21ECDF07" w14:textId="77777777" w:rsidR="000A0329" w:rsidRPr="00AF1FBB" w:rsidRDefault="000A0329" w:rsidP="000A0329">
      <w:r w:rsidRPr="00AF1FBB">
        <w:t>Freeman 07(tim freeman, “environmental ethics”, http://www2.hawaii.edu/~freeman/courses/phil394/03.%20Anthropocentrism.pdf)</w:t>
      </w:r>
    </w:p>
    <w:p w14:paraId="090E38FF" w14:textId="5FF933AA" w:rsidR="000A0329" w:rsidRPr="000A0329" w:rsidRDefault="000A0329" w:rsidP="001E30CE">
      <w:pPr>
        <w:rPr>
          <w:b/>
          <w:u w:val="single"/>
        </w:rPr>
      </w:pPr>
      <w:r w:rsidRPr="00AF1FBB">
        <w:rPr>
          <w:rStyle w:val="StyleBoldUnderline"/>
        </w:rPr>
        <w:t xml:space="preserve">all of these philosophers share an anthropocentric viewpoint one of the great questions we shall ponder is whether an environmental ethics requires abandoning the anthropocentic viewpoint in the last selection in this chapter Wilfred Beckerman (an economist) and Joanna Pasek (a philosopher) argue that </w:t>
      </w:r>
      <w:r w:rsidRPr="00CF4A70">
        <w:rPr>
          <w:rStyle w:val="StyleBoldUnderline"/>
          <w:highlight w:val="yellow"/>
        </w:rPr>
        <w:t>anthropocentrism is inevitable</w:t>
      </w:r>
      <w:r w:rsidRPr="00AF1FBB">
        <w:t xml:space="preserve"> they argue that </w:t>
      </w:r>
      <w:r w:rsidRPr="00CF4A70">
        <w:rPr>
          <w:rStyle w:val="StyleBoldUnderline"/>
          <w:highlight w:val="yellow"/>
        </w:rPr>
        <w:t>it is possible to argue for the “intrinsic value” of nature</w:t>
      </w:r>
      <w:r w:rsidRPr="00AF1FBB">
        <w:rPr>
          <w:rStyle w:val="StyleBoldUnderline"/>
        </w:rPr>
        <w:t xml:space="preserve"> from an anthropocentric position this may seem counter-intuitive and it is not surprising that </w:t>
      </w:r>
      <w:r w:rsidRPr="00CF4A70">
        <w:rPr>
          <w:rStyle w:val="StyleBoldUnderline"/>
          <w:highlight w:val="yellow"/>
        </w:rPr>
        <w:t>much of the development of environmental ethics begins with a critique of anthropocentris</w:t>
      </w:r>
      <w:r w:rsidRPr="00CF4A70">
        <w:rPr>
          <w:highlight w:val="yellow"/>
        </w:rPr>
        <w:t>m</w:t>
      </w:r>
      <w:r w:rsidRPr="00AF1FBB">
        <w:t xml:space="preserve"> Beckerman &amp; Pasek argue that an </w:t>
      </w:r>
      <w:r w:rsidRPr="00CF4A70">
        <w:rPr>
          <w:rStyle w:val="StyleBoldUnderline"/>
          <w:highlight w:val="yellow"/>
        </w:rPr>
        <w:t>anthropocentric, or “subjectivist” argument for the “intrinsic value” of nature is actually the stronger argument than an “objectivist” or nonanthropocentric</w:t>
      </w:r>
      <w:r w:rsidRPr="00AF1FBB">
        <w:rPr>
          <w:rStyle w:val="StyleBoldUnderline"/>
        </w:rPr>
        <w:t xml:space="preserve"> argument an “objectivist” argument is that something has “intrinsic value” because </w:t>
      </w:r>
      <w:r w:rsidRPr="00CF4A70">
        <w:rPr>
          <w:rStyle w:val="StyleBoldUnderline"/>
          <w:highlight w:val="yellow"/>
        </w:rPr>
        <w:t>it has value in-itself, independently of any human valuations the “subjective</w:t>
      </w:r>
      <w:r w:rsidRPr="00AF1FBB">
        <w:t xml:space="preserve">” argument is that </w:t>
      </w:r>
      <w:r w:rsidRPr="00AF1FBB">
        <w:rPr>
          <w:rStyle w:val="StyleBoldUnderline"/>
        </w:rPr>
        <w:t>“values cannot exist without a valuer” (84) it is thus naive to talk of “objective” values values simply are “subjective” but one can value something for how it can serve one’s own use or one can value it for its “intrinsic value</w:t>
      </w:r>
      <w:r w:rsidRPr="00AF1FBB">
        <w:t xml:space="preserve">” </w:t>
      </w:r>
      <w:r w:rsidRPr="00AF1FBB">
        <w:rPr>
          <w:rStyle w:val="StyleBoldUnderline"/>
        </w:rPr>
        <w:t xml:space="preserve">I can value the rose for the way it pleases my love or </w:t>
      </w:r>
      <w:r w:rsidRPr="00CF4A70">
        <w:rPr>
          <w:rStyle w:val="StyleBoldUnderline"/>
          <w:highlight w:val="yellow"/>
        </w:rPr>
        <w:t>I can appreciate the beauty of the rose and still think it has value regardless of how it serves my interests</w:t>
      </w:r>
      <w:r w:rsidRPr="00AF1FBB">
        <w:t xml:space="preserve"> I love watching and listening to the apapane outside my window and I can also regard them as having value apart from my interests but I recognize that the source of the values are subjective the authors acknowledge that the common objection to the subjectivist position is that it can slip into moral relativism </w:t>
      </w:r>
      <w:r w:rsidRPr="00AF1FBB">
        <w:rPr>
          <w:rStyle w:val="StyleBoldUnderline"/>
        </w:rPr>
        <w:t xml:space="preserve">if </w:t>
      </w:r>
      <w:r w:rsidRPr="00CF4A70">
        <w:rPr>
          <w:rStyle w:val="StyleBoldUnderline"/>
          <w:highlight w:val="yellow"/>
        </w:rPr>
        <w:t>values</w:t>
      </w:r>
      <w:r w:rsidRPr="00AF1FBB">
        <w:rPr>
          <w:rStyle w:val="StyleBoldUnderline"/>
        </w:rPr>
        <w:t xml:space="preserve"> are merely subjective then they </w:t>
      </w:r>
      <w:r w:rsidRPr="00CF4A70">
        <w:rPr>
          <w:rStyle w:val="StyleBoldUnderline"/>
          <w:highlight w:val="yellow"/>
        </w:rPr>
        <w:t>can very from culture to culture or individual to individual and thus there would be no firm ground upon which to criticize</w:t>
      </w:r>
      <w:r w:rsidRPr="00AF1FBB">
        <w:rPr>
          <w:rStyle w:val="StyleBoldUnderline"/>
        </w:rPr>
        <w:t xml:space="preserve"> an individual or culture that does not recognize “intrinsic” </w:t>
      </w:r>
      <w:r w:rsidRPr="00CF4A70">
        <w:rPr>
          <w:rStyle w:val="StyleBoldUnderline"/>
          <w:highlight w:val="yellow"/>
        </w:rPr>
        <w:t>values in nature there is no guarantee that future humans will value the environment at all</w:t>
      </w:r>
    </w:p>
    <w:p w14:paraId="4EEDF857" w14:textId="7C41A17D" w:rsidR="006069EB" w:rsidRDefault="006069EB" w:rsidP="003734BF">
      <w:pPr>
        <w:pStyle w:val="Heading1"/>
      </w:pPr>
      <w:r>
        <w:t xml:space="preserve">AT: </w:t>
      </w:r>
      <w:r w:rsidR="001655DD">
        <w:t>TVA AFF</w:t>
      </w:r>
    </w:p>
    <w:p w14:paraId="6C15A44E" w14:textId="154D2B11" w:rsidR="00EB7E7E" w:rsidRDefault="00EB7E7E" w:rsidP="001655DD">
      <w:pPr>
        <w:pStyle w:val="Heading3"/>
      </w:pPr>
      <w:r>
        <w:t>T- Its</w:t>
      </w:r>
    </w:p>
    <w:p w14:paraId="65C07B63" w14:textId="77777777" w:rsidR="00EB7E7E" w:rsidRPr="007D3FB6" w:rsidRDefault="00EB7E7E" w:rsidP="00EB7E7E">
      <w:pPr>
        <w:pStyle w:val="Heading4"/>
        <w:rPr>
          <w:rFonts w:cs="Times New Roman"/>
        </w:rPr>
      </w:pPr>
      <w:r w:rsidRPr="007D3FB6">
        <w:rPr>
          <w:rFonts w:cs="Times New Roman"/>
        </w:rPr>
        <w:t>“Its” refers to the United States Federal Government and is possessive</w:t>
      </w:r>
    </w:p>
    <w:p w14:paraId="244A67A6" w14:textId="77777777" w:rsidR="00EB7E7E" w:rsidRPr="007D3FB6" w:rsidRDefault="00EB7E7E" w:rsidP="00EB7E7E">
      <w:r w:rsidRPr="007D3FB6">
        <w:rPr>
          <w:rStyle w:val="Style13ptBold"/>
        </w:rPr>
        <w:t>Updegrave 91</w:t>
      </w:r>
      <w:r w:rsidRPr="007D3FB6">
        <w:t xml:space="preserve"> (W.C., senior editor of Money Magazine for 17 years, “Explanation of ZIP Code Address Purpose”, 8-19, </w:t>
      </w:r>
      <w:hyperlink r:id="rId9" w:history="1">
        <w:r w:rsidRPr="007D3FB6">
          <w:rPr>
            <w:rStyle w:val="Hyperlink"/>
          </w:rPr>
          <w:t>http://www.supremelaw.org/ref/zipcode/updegrav.htm</w:t>
        </w:r>
      </w:hyperlink>
      <w:r w:rsidRPr="007D3FB6">
        <w:t>)</w:t>
      </w:r>
    </w:p>
    <w:p w14:paraId="5577073F" w14:textId="77777777" w:rsidR="00EB7E7E" w:rsidRPr="007D3FB6" w:rsidRDefault="00EB7E7E" w:rsidP="00EB7E7E"/>
    <w:p w14:paraId="525DE1B7" w14:textId="77777777" w:rsidR="00EB7E7E" w:rsidRDefault="00EB7E7E" w:rsidP="00EB7E7E">
      <w:pPr>
        <w:rPr>
          <w:sz w:val="16"/>
        </w:rPr>
      </w:pPr>
      <w:r w:rsidRPr="007D3FB6">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D3FB6">
        <w:rPr>
          <w:rStyle w:val="IntenseEmphasis"/>
        </w:rPr>
        <w:t xml:space="preserve">Note </w:t>
      </w:r>
      <w:r w:rsidRPr="00CF4A70">
        <w:rPr>
          <w:rStyle w:val="IntenseEmphasis"/>
          <w:highlight w:val="yellow"/>
        </w:rPr>
        <w:t>the singular possessive  pronoun "its</w:t>
      </w:r>
      <w:r w:rsidRPr="007D3FB6">
        <w:rPr>
          <w:rStyle w:val="IntenseEmphasis"/>
        </w:rPr>
        <w:t xml:space="preserve">", not "their", therefore </w:t>
      </w:r>
      <w:r w:rsidRPr="00CF4A70">
        <w:rPr>
          <w:rStyle w:val="IntenseEmphasis"/>
          <w:highlight w:val="yellow"/>
        </w:rPr>
        <w:t>carrying the implication that it relates to the "United States" as a corporation domiciled in</w:t>
      </w:r>
      <w:r w:rsidRPr="007D3FB6">
        <w:rPr>
          <w:rStyle w:val="IntenseEmphasis"/>
        </w:rPr>
        <w:t xml:space="preserve"> the </w:t>
      </w:r>
      <w:r w:rsidRPr="00CF4A70">
        <w:rPr>
          <w:rStyle w:val="IntenseEmphasis"/>
          <w:highlight w:val="yellow"/>
        </w:rPr>
        <w:t>D</w:t>
      </w:r>
      <w:r w:rsidRPr="007D3FB6">
        <w:rPr>
          <w:rStyle w:val="IntenseEmphasis"/>
        </w:rPr>
        <w:t xml:space="preserve">istrict of </w:t>
      </w:r>
      <w:r w:rsidRPr="00CF4A70">
        <w:rPr>
          <w:rStyle w:val="IntenseEmphasis"/>
          <w:highlight w:val="yellow"/>
        </w:rPr>
        <w:t>C</w:t>
      </w:r>
      <w:r w:rsidRPr="007D3FB6">
        <w:rPr>
          <w:rStyle w:val="IntenseEmphasis"/>
        </w:rPr>
        <w:t xml:space="preserve">olumbia (in the singular sense), not in the sense of being the 50 States of the Union (in the plural sense). </w:t>
      </w:r>
      <w:r w:rsidRPr="007D3FB6">
        <w:rPr>
          <w:sz w:val="16"/>
        </w:rPr>
        <w:t xml:space="preserve">The map shows all the States of the Union, but it also shows D.C., Puerto Rico and the Virgin Islands, making the explanatory statement literally correct. </w:t>
      </w:r>
    </w:p>
    <w:p w14:paraId="6756B9EF" w14:textId="2808539E" w:rsidR="00EB7E7E" w:rsidRDefault="005B37B8" w:rsidP="005B37B8">
      <w:pPr>
        <w:pStyle w:val="Heading4"/>
      </w:pPr>
      <w:r>
        <w:t xml:space="preserve">The IUCN is composed of both private and governmental organizations. </w:t>
      </w:r>
    </w:p>
    <w:p w14:paraId="0527E79C" w14:textId="617F4036" w:rsidR="00EB7E7E" w:rsidRDefault="00EB7E7E" w:rsidP="00EB7E7E">
      <w:pPr>
        <w:rPr>
          <w:sz w:val="16"/>
        </w:rPr>
      </w:pPr>
      <w:r w:rsidRPr="008F1DE8">
        <w:rPr>
          <w:rStyle w:val="Style13ptBold"/>
        </w:rPr>
        <w:t xml:space="preserve">IUCN </w:t>
      </w:r>
      <w:r w:rsidR="005B37B8">
        <w:rPr>
          <w:rStyle w:val="Style13ptBold"/>
        </w:rPr>
        <w:t xml:space="preserve">ND </w:t>
      </w:r>
      <w:r>
        <w:rPr>
          <w:sz w:val="20"/>
        </w:rPr>
        <w:t>(International Union for the Conservation of Nature is a membership Union uniquely composed of both government and civil society organizations. It provides public, private and non-governmental organizations with the knowledge and tools that enable human progress, economic development and nature conservation to take place together.Created in 1948, IUCN has evolved into the world’s largest and most diverse environmental network. It harnesses the experience, resources and reach of its 1,300 Member organizations and the input of some 16,000 experts. IUCN is the global authority on the status of the natural world and the measures needed to safeguard it. Its experts are organized into six commissions dedicated to species survival, environmental law, protected areas, social and economic policy, ecosystem management, and education and communication.)</w:t>
      </w:r>
    </w:p>
    <w:p w14:paraId="4C77E6CC" w14:textId="5EBD4AD0" w:rsidR="00EB7E7E" w:rsidRDefault="00EB7E7E" w:rsidP="00EB7E7E">
      <w:pPr>
        <w:rPr>
          <w:sz w:val="16"/>
        </w:rPr>
      </w:pPr>
      <w:r w:rsidRPr="00CF4A70">
        <w:rPr>
          <w:rStyle w:val="StyleBoldUnderline"/>
          <w:highlight w:val="yellow"/>
        </w:rPr>
        <w:t>IUCN is</w:t>
      </w:r>
      <w:r w:rsidRPr="005B37B8">
        <w:rPr>
          <w:rStyle w:val="StyleBoldUnderline"/>
        </w:rPr>
        <w:t xml:space="preserve"> a membership Union uniquely </w:t>
      </w:r>
      <w:r w:rsidRPr="00CF4A70">
        <w:rPr>
          <w:rStyle w:val="StyleBoldUnderline"/>
          <w:highlight w:val="yellow"/>
        </w:rPr>
        <w:t>composed of both government and civil society organisations. It provides public, private and non-governmental organisations</w:t>
      </w:r>
      <w:r w:rsidRPr="005B37B8">
        <w:rPr>
          <w:rStyle w:val="StyleBoldUnderline"/>
        </w:rPr>
        <w:t xml:space="preserve"> </w:t>
      </w:r>
      <w:r w:rsidRPr="005B37B8">
        <w:rPr>
          <w:sz w:val="16"/>
        </w:rPr>
        <w:t>with the knowledge and tools that enable human progress, economic</w:t>
      </w:r>
      <w:r w:rsidRPr="005B37B8">
        <w:rPr>
          <w:sz w:val="10"/>
        </w:rPr>
        <w:t xml:space="preserve"> </w:t>
      </w:r>
      <w:r>
        <w:rPr>
          <w:sz w:val="16"/>
        </w:rPr>
        <w:t xml:space="preserve">development and nature conservation to take place together. Created in 1948, IUCN has evolved into the world’s largest and most diverse environmental network. It harnesses the experience, resources and reach of its 1,300 Member organisations and the input of some 16,000 experts. </w:t>
      </w:r>
      <w:r w:rsidRPr="005B37B8">
        <w:rPr>
          <w:rStyle w:val="StyleBoldUnderline"/>
        </w:rPr>
        <w:t>IUCN is the global authority on the status of the natural world and the measures needed to safeguard it.</w:t>
      </w:r>
      <w:r>
        <w:rPr>
          <w:sz w:val="16"/>
        </w:rPr>
        <w:t xml:space="preserve"> Our experts are organised into six commissions dedicated to species survival, environmental law, protected areas, social and economic policy, ecosystem management, a</w:t>
      </w:r>
      <w:r w:rsidR="005B37B8">
        <w:rPr>
          <w:sz w:val="16"/>
        </w:rPr>
        <w:t>nd education and communication.</w:t>
      </w:r>
    </w:p>
    <w:p w14:paraId="2EDDFE85" w14:textId="77777777" w:rsidR="00EB7E7E" w:rsidRPr="007D3FB6" w:rsidRDefault="00EB7E7E" w:rsidP="00EB7E7E">
      <w:pPr>
        <w:rPr>
          <w:sz w:val="16"/>
        </w:rPr>
      </w:pPr>
    </w:p>
    <w:p w14:paraId="76A8FD8C" w14:textId="77777777" w:rsidR="00EB7E7E" w:rsidRPr="007D3FB6" w:rsidRDefault="00EB7E7E" w:rsidP="00EB7E7E">
      <w:pPr>
        <w:pStyle w:val="Heading4"/>
        <w:rPr>
          <w:rFonts w:cs="Times New Roman"/>
        </w:rPr>
      </w:pPr>
      <w:r w:rsidRPr="007D3FB6">
        <w:rPr>
          <w:rFonts w:cs="Times New Roman"/>
        </w:rPr>
        <w:t>The private sector isn’t part of the government</w:t>
      </w:r>
    </w:p>
    <w:p w14:paraId="4C13DC6B" w14:textId="77777777" w:rsidR="00EB7E7E" w:rsidRPr="007D3FB6" w:rsidRDefault="00EB7E7E" w:rsidP="00EB7E7E">
      <w:r w:rsidRPr="007D3FB6">
        <w:rPr>
          <w:b/>
        </w:rPr>
        <w:t xml:space="preserve">Privacy Sense 11 </w:t>
      </w:r>
      <w:r w:rsidRPr="007D3FB6">
        <w:t>(website that provides information on privacy legislation for organizations and individuals, The Difference Between the Private and Public Sector,</w:t>
      </w:r>
    </w:p>
    <w:p w14:paraId="48B71C76" w14:textId="54126C4F" w:rsidR="00EB7E7E" w:rsidRPr="007D3FB6" w:rsidRDefault="00586AE0" w:rsidP="00EB7E7E">
      <w:hyperlink r:id="rId10" w:history="1">
        <w:r w:rsidR="00EB7E7E" w:rsidRPr="007D3FB6">
          <w:rPr>
            <w:rStyle w:val="Hyperlink"/>
          </w:rPr>
          <w:t>http://www.privacysense.net/difference-between-private-public-sector/</w:t>
        </w:r>
      </w:hyperlink>
      <w:r w:rsidR="00EB7E7E" w:rsidRPr="007D3FB6">
        <w:t>)</w:t>
      </w:r>
    </w:p>
    <w:p w14:paraId="33CBA51F" w14:textId="77777777" w:rsidR="00EB7E7E" w:rsidRPr="007D3FB6" w:rsidRDefault="00EB7E7E" w:rsidP="00EB7E7E">
      <w:pPr>
        <w:rPr>
          <w:sz w:val="16"/>
        </w:rPr>
      </w:pPr>
      <w:r w:rsidRPr="007D3FB6">
        <w:rPr>
          <w:rStyle w:val="StyleBoldUnderline"/>
        </w:rPr>
        <w:t xml:space="preserve">It is important to understand </w:t>
      </w:r>
      <w:r w:rsidRPr="00CF4A70">
        <w:rPr>
          <w:rStyle w:val="StyleBoldUnderline"/>
          <w:highlight w:val="yellow"/>
        </w:rPr>
        <w:t>the difference between the private sector and public sector</w:t>
      </w:r>
      <w:r w:rsidRPr="007D3FB6">
        <w:rPr>
          <w:sz w:val="16"/>
        </w:rPr>
        <w:t xml:space="preserve"> because your privacy rights will differ depending on the legislation that an organization is governed under. The Private Sector </w:t>
      </w:r>
      <w:r w:rsidRPr="00CF4A70">
        <w:rPr>
          <w:rStyle w:val="StyleBoldUnderline"/>
          <w:highlight w:val="yellow"/>
        </w:rPr>
        <w:t>The private sector is</w:t>
      </w:r>
      <w:r w:rsidRPr="007D3FB6">
        <w:rPr>
          <w:rStyle w:val="StyleBoldUnderline"/>
        </w:rPr>
        <w:t xml:space="preserve"> usually composed of </w:t>
      </w:r>
      <w:r w:rsidRPr="00CF4A70">
        <w:rPr>
          <w:rStyle w:val="StyleBoldUnderline"/>
          <w:highlight w:val="yellow"/>
        </w:rPr>
        <w:t>organizations that are privately owned and not part of the government. These</w:t>
      </w:r>
      <w:r w:rsidRPr="007D3FB6">
        <w:rPr>
          <w:rStyle w:val="StyleBoldUnderline"/>
        </w:rPr>
        <w:t xml:space="preserve"> usually </w:t>
      </w:r>
      <w:r w:rsidRPr="00CF4A70">
        <w:rPr>
          <w:rStyle w:val="StyleBoldUnderline"/>
          <w:highlight w:val="yellow"/>
        </w:rPr>
        <w:t>include</w:t>
      </w:r>
      <w:r w:rsidRPr="007D3FB6">
        <w:rPr>
          <w:rStyle w:val="StyleBoldUnderline"/>
        </w:rPr>
        <w:t xml:space="preserve">s </w:t>
      </w:r>
      <w:r w:rsidRPr="00CF4A70">
        <w:rPr>
          <w:rStyle w:val="StyleBoldUnderline"/>
          <w:highlight w:val="yellow"/>
        </w:rPr>
        <w:t>corporations</w:t>
      </w:r>
      <w:r w:rsidRPr="007D3FB6">
        <w:rPr>
          <w:sz w:val="16"/>
        </w:rPr>
        <w:t xml:space="preserve"> (both profit and non-profit), </w:t>
      </w:r>
      <w:r w:rsidRPr="00CF4A70">
        <w:rPr>
          <w:rStyle w:val="StyleBoldUnderline"/>
          <w:highlight w:val="yellow"/>
        </w:rPr>
        <w:t>partnerships, and charities</w:t>
      </w:r>
      <w:r w:rsidRPr="007D3FB6">
        <w:rPr>
          <w:rStyle w:val="StyleBoldUnderline"/>
        </w:rPr>
        <w:t>.</w:t>
      </w:r>
      <w:r w:rsidRPr="007D3FB6">
        <w:rPr>
          <w:sz w:val="16"/>
        </w:rPr>
        <w:t xml:space="preserve"> An easier way to think of the private sector is by thinking of organizations that are not owned or operated by the government. For example, retail stores, credit unions, and local businesses will operate in the private sector. The Public Sector </w:t>
      </w:r>
      <w:r w:rsidRPr="007D3FB6">
        <w:rPr>
          <w:rStyle w:val="StyleBoldUnderline"/>
        </w:rPr>
        <w:t>The public sector is usually composed of organizations that are owned and operated by the government. This includes federal, provincial, state, or municipal governments</w:t>
      </w:r>
      <w:r w:rsidRPr="007D3FB6">
        <w:rPr>
          <w:sz w:val="16"/>
        </w:rPr>
        <w:t>, depending on where you live. Privacy legislation usually calls organizations in the public sector a public body or a public authority. Some examples of public bodies in Canada and the United Kingdom are educational bodies, health care bodies, police and prison services, and local and central government bodies and their departments.</w:t>
      </w:r>
    </w:p>
    <w:p w14:paraId="268A7054" w14:textId="77777777" w:rsidR="00EB7E7E" w:rsidRPr="007D3FB6" w:rsidRDefault="00EB7E7E" w:rsidP="00EB7E7E">
      <w:pPr>
        <w:rPr>
          <w:sz w:val="16"/>
        </w:rPr>
      </w:pPr>
    </w:p>
    <w:p w14:paraId="280406BB" w14:textId="61D1E62B" w:rsidR="00EB7E7E" w:rsidRPr="007D3FB6" w:rsidRDefault="00EB7E7E" w:rsidP="00EB7E7E">
      <w:pPr>
        <w:pStyle w:val="Heading4"/>
        <w:rPr>
          <w:rFonts w:cs="Times New Roman"/>
        </w:rPr>
      </w:pPr>
      <w:r w:rsidRPr="007D3FB6">
        <w:rPr>
          <w:rFonts w:cs="Times New Roman"/>
        </w:rPr>
        <w:t>Violation – The aff doesn’t increase USFG engagement – they just increase private sector cooperation</w:t>
      </w:r>
      <w:r>
        <w:rPr>
          <w:rFonts w:cs="Times New Roman"/>
        </w:rPr>
        <w:t xml:space="preserve"> with the PRC. </w:t>
      </w:r>
    </w:p>
    <w:p w14:paraId="3D8300F6" w14:textId="77777777" w:rsidR="00EB7E7E" w:rsidRPr="007D3FB6" w:rsidRDefault="00EB7E7E" w:rsidP="00EB7E7E"/>
    <w:p w14:paraId="65C8ACB7" w14:textId="77777777" w:rsidR="00EB7E7E" w:rsidRPr="007D3FB6" w:rsidRDefault="00EB7E7E" w:rsidP="00EB7E7E">
      <w:pPr>
        <w:pStyle w:val="Heading4"/>
        <w:rPr>
          <w:rFonts w:cs="Times New Roman"/>
        </w:rPr>
      </w:pPr>
      <w:r w:rsidRPr="007D3FB6">
        <w:rPr>
          <w:rFonts w:cs="Times New Roman"/>
        </w:rPr>
        <w:t>That’s a voter for fairness and education –</w:t>
      </w:r>
    </w:p>
    <w:p w14:paraId="5E96D008" w14:textId="77777777" w:rsidR="00EB7E7E" w:rsidRPr="007D3FB6" w:rsidRDefault="00EB7E7E" w:rsidP="00EB7E7E">
      <w:pPr>
        <w:pStyle w:val="Heading4"/>
        <w:rPr>
          <w:rFonts w:cs="Times New Roman"/>
        </w:rPr>
      </w:pPr>
      <w:r w:rsidRPr="007D3FB6">
        <w:rPr>
          <w:rFonts w:cs="Times New Roman"/>
        </w:rPr>
        <w:t>1. Limits – there are thousands of private companies that want to cooperate with Cuba, Mexico, and Venezuela – no way that the aff can be expected to defend against all those</w:t>
      </w:r>
    </w:p>
    <w:p w14:paraId="4C79DFDA" w14:textId="512D5B3F" w:rsidR="00EB7E7E" w:rsidRDefault="00EB7E7E" w:rsidP="00EB7E7E">
      <w:pPr>
        <w:pStyle w:val="Heading4"/>
        <w:rPr>
          <w:rFonts w:cs="Times New Roman"/>
        </w:rPr>
      </w:pPr>
      <w:r w:rsidRPr="007D3FB6">
        <w:rPr>
          <w:rFonts w:cs="Times New Roman"/>
        </w:rPr>
        <w:t>2. Ground – key generics like politics and privatization CPs are limited out by their interpretation</w:t>
      </w:r>
    </w:p>
    <w:p w14:paraId="009D55DD" w14:textId="1C185784" w:rsidR="00AA14C8" w:rsidRPr="00AA14C8" w:rsidRDefault="00AA14C8" w:rsidP="00AA14C8">
      <w:pPr>
        <w:rPr>
          <w:lang w:val="en"/>
        </w:rPr>
      </w:pPr>
      <w:r w:rsidRPr="00AA14C8">
        <w:rPr>
          <w:rStyle w:val="Heading4Char"/>
        </w:rPr>
        <w:t>3. If anything its Extra- T which is a voter for fairness because it allows the AFF to gain unfair advantages and get out of links with parts of the plan outside of the topic</w:t>
      </w:r>
      <w:r>
        <w:rPr>
          <w:lang w:val="en"/>
        </w:rPr>
        <w:t xml:space="preserve">. </w:t>
      </w:r>
    </w:p>
    <w:p w14:paraId="61329C30" w14:textId="15355D1B" w:rsidR="001655DD" w:rsidRDefault="001655DD" w:rsidP="001655DD">
      <w:pPr>
        <w:pStyle w:val="Heading3"/>
      </w:pPr>
      <w:r>
        <w:t xml:space="preserve">AT: </w:t>
      </w:r>
      <w:r w:rsidR="00B237D0">
        <w:t>CASE</w:t>
      </w:r>
    </w:p>
    <w:p w14:paraId="6EC060ED" w14:textId="03A23B1C" w:rsidR="00D13604" w:rsidRPr="00D13604" w:rsidRDefault="00D13604" w:rsidP="00D13604">
      <w:r>
        <w:t xml:space="preserve">**Note: The Senior Lab did a similar Endangered Species AFF- use some stuff from their Case NEG. </w:t>
      </w:r>
    </w:p>
    <w:p w14:paraId="1B78B603" w14:textId="5C0AAAB5" w:rsidR="001655DD" w:rsidRDefault="00E32C50" w:rsidP="00B237D0">
      <w:pPr>
        <w:pStyle w:val="Heading4"/>
        <w:numPr>
          <w:ilvl w:val="0"/>
          <w:numId w:val="15"/>
        </w:numPr>
      </w:pPr>
      <w:r>
        <w:t xml:space="preserve">Enforcement alone is not enough to solve- local traditions create incentive to hunt tigers. </w:t>
      </w:r>
    </w:p>
    <w:p w14:paraId="60A1C304" w14:textId="61421C02" w:rsidR="001655DD" w:rsidRPr="001655DD" w:rsidRDefault="001655DD" w:rsidP="001655DD">
      <w:r w:rsidRPr="00E32C50">
        <w:rPr>
          <w:rStyle w:val="Style13ptBold"/>
        </w:rPr>
        <w:t xml:space="preserve">Kasnoff </w:t>
      </w:r>
      <w:r w:rsidR="00E32C50" w:rsidRPr="00E32C50">
        <w:rPr>
          <w:rStyle w:val="Style13ptBold"/>
        </w:rPr>
        <w:t>ND</w:t>
      </w:r>
      <w:r w:rsidR="00E32C50">
        <w:t xml:space="preserve"> </w:t>
      </w:r>
      <w:r>
        <w:t>(Craig</w:t>
      </w:r>
      <w:r w:rsidR="00E32C50">
        <w:t>, Endangered</w:t>
      </w:r>
      <w:r>
        <w:t xml:space="preserve"> Species Journalist</w:t>
      </w:r>
      <w:r w:rsidR="00E32C50">
        <w:t xml:space="preserve">. </w:t>
      </w:r>
      <w:r>
        <w:t>As a writer his work has appeared in the The Christian Science Monitor, The Seattle Times, and other regional and national publications. His early investigative environmental writing was recognized by the Society of Professional Journalists and the Fu</w:t>
      </w:r>
      <w:r w:rsidR="002235B8">
        <w:t>nd for Investigative Journalism.) [http://www.tigersincrisis.com/laws_and_support.htm] Accessed: 7/11/16 LGF</w:t>
      </w:r>
    </w:p>
    <w:p w14:paraId="44972C5A" w14:textId="5D079B2F" w:rsidR="009561A7" w:rsidRPr="009561A7" w:rsidRDefault="001655DD" w:rsidP="009561A7">
      <w:pPr>
        <w:rPr>
          <w:sz w:val="20"/>
        </w:rPr>
      </w:pPr>
      <w:r w:rsidRPr="00E32C50">
        <w:rPr>
          <w:rStyle w:val="StyleBoldUnderline"/>
        </w:rPr>
        <w:t>The political and economic problems that impact the ability of the endangered tiger to survive are large and complex.</w:t>
      </w:r>
      <w:r>
        <w:t xml:space="preserve"> </w:t>
      </w:r>
      <w:r w:rsidRPr="00E32C50">
        <w:rPr>
          <w:sz w:val="20"/>
        </w:rPr>
        <w:t xml:space="preserve">It is difficult to provide immediate solutions to war, poverty, corruption, and the global pressure on forest resources. </w:t>
      </w:r>
      <w:r w:rsidRPr="00E32C50">
        <w:rPr>
          <w:rStyle w:val="StyleBoldUnderline"/>
        </w:rPr>
        <w:t xml:space="preserve">Legally forcing relatively poor communities to choose between their own livelihood and the survival of the tiger is not a sustainable solution. To be effective, laws established to protect the endangered tiger need to be reinforced by public education that effectively illustrates the serious case of extinction and the importance of conservation. </w:t>
      </w:r>
      <w:r w:rsidRPr="00E32C50">
        <w:rPr>
          <w:sz w:val="20"/>
        </w:rPr>
        <w:t>In addition, economic resources are needed to support currently under-funded enforcement efforts, as well as community-based programs on sustainable development. To save the tiger from the wire snares of poachers, enforcement of national laws and international policies must be strengthened. However</w:t>
      </w:r>
      <w:r w:rsidRPr="00E32C50">
        <w:rPr>
          <w:rStyle w:val="StyleBoldUnderline"/>
          <w:sz w:val="20"/>
        </w:rPr>
        <w:t xml:space="preserve">, </w:t>
      </w:r>
      <w:r w:rsidRPr="00E32C50">
        <w:rPr>
          <w:rStyle w:val="StyleBoldUnderline"/>
        </w:rPr>
        <w:t>as long as the demand and market for traditional Chinese medicine thrive, highly profitable kills will provide incentive to risk breaking laws.</w:t>
      </w:r>
      <w:r>
        <w:t xml:space="preserve"> </w:t>
      </w:r>
      <w:r w:rsidRPr="00E32C50">
        <w:rPr>
          <w:sz w:val="20"/>
        </w:rPr>
        <w:t>For this reason, in addition to laws banning the sale and trade of tiger parts</w:t>
      </w:r>
      <w:r w:rsidRPr="00E32C50">
        <w:rPr>
          <w:rStyle w:val="StyleBoldUnderline"/>
          <w:sz w:val="20"/>
        </w:rPr>
        <w:t xml:space="preserve">, </w:t>
      </w:r>
      <w:r w:rsidRPr="00E32C50">
        <w:rPr>
          <w:rStyle w:val="StyleBoldUnderline"/>
        </w:rPr>
        <w:t>medicinal alternatives containing no tiger parts need to be developed and well publicized</w:t>
      </w:r>
      <w:r>
        <w:t xml:space="preserve">. </w:t>
      </w:r>
      <w:r w:rsidRPr="00E32C50">
        <w:rPr>
          <w:sz w:val="20"/>
        </w:rPr>
        <w:t>When combined with efforts to protect tiger habitat, these actions can help reduce the economic and political circumstances that continue to undermine attempts to save the tiger.</w:t>
      </w:r>
    </w:p>
    <w:p w14:paraId="46E27B78" w14:textId="77777777" w:rsidR="00190678" w:rsidRDefault="00190678" w:rsidP="00190678">
      <w:pPr>
        <w:pStyle w:val="Heading3"/>
      </w:pPr>
      <w:r>
        <w:t>Cap Links</w:t>
      </w:r>
    </w:p>
    <w:p w14:paraId="2C8D311B" w14:textId="77777777" w:rsidR="00190678" w:rsidRDefault="00190678" w:rsidP="00190678">
      <w:pPr>
        <w:pStyle w:val="Heading4"/>
      </w:pPr>
      <w:r>
        <w:t>Capitalism makes environmental degradation and scientific alternation of nature inevitable. Only dismantling capitalism 1</w:t>
      </w:r>
      <w:r w:rsidRPr="00DF1036">
        <w:rPr>
          <w:vertAlign w:val="superscript"/>
        </w:rPr>
        <w:t>st</w:t>
      </w:r>
      <w:r>
        <w:t xml:space="preserve"> solves. </w:t>
      </w:r>
    </w:p>
    <w:p w14:paraId="3FA1B1C0" w14:textId="77777777" w:rsidR="00190678" w:rsidRDefault="00190678" w:rsidP="00190678">
      <w:r w:rsidRPr="00D0399D">
        <w:rPr>
          <w:rStyle w:val="Style13ptBold"/>
        </w:rPr>
        <w:t>Plumwood 2</w:t>
      </w:r>
      <w:r>
        <w:t xml:space="preserve"> (Val, Australian Research Council Fellow at the University of Sydney. She is an environmental activist, bush-walker, and a pioneer of environmental philosophy.) (Environmental Culture: The ecological crisis of reason) pg. 6-7 Accessed: 7/9/16 LGF</w:t>
      </w:r>
    </w:p>
    <w:p w14:paraId="392CDD87" w14:textId="77777777" w:rsidR="00190678" w:rsidRPr="00DF1036" w:rsidRDefault="00190678" w:rsidP="00190678">
      <w:pPr>
        <w:rPr>
          <w:rStyle w:val="StyleBoldUnderline"/>
        </w:rPr>
      </w:pPr>
      <w:r w:rsidRPr="00DF1036">
        <w:rPr>
          <w:rStyle w:val="StyleBoldUnderline"/>
        </w:rPr>
        <w:t>The term ‘natural’ in ‘natural capitalism’ is meant to indicate both the movement of capitalism to less wasteful technology and its moving in that direction ‘naturally’, without political effort,</w:t>
      </w:r>
      <w:r w:rsidRPr="0001303D">
        <w:rPr>
          <w:sz w:val="20"/>
        </w:rPr>
        <w:t xml:space="preserve"> which is carefully discounted by proponents of Natural Capitalism. But does it seem likely that global capitalism will take such a direction of its own volition when to date its unhampered movement has taken it in precisely the opposite direction, to shedding labour at the expense of increasing materials and energy throughput? </w:t>
      </w:r>
      <w:r w:rsidRPr="00DF1036">
        <w:rPr>
          <w:rStyle w:val="StyleBoldUnderline"/>
        </w:rPr>
        <w:t>The social forces that could or would make ‘natural capitalism’ take a benign direction of this kind when it is basically unaccountable remain unexplained</w:t>
      </w:r>
      <w:r w:rsidRPr="0001303D">
        <w:rPr>
          <w:sz w:val="20"/>
        </w:rPr>
        <w:t xml:space="preserve">; ‘natural capitalism’ is a deus ex machina. </w:t>
      </w:r>
      <w:r w:rsidRPr="00DF1036">
        <w:rPr>
          <w:rStyle w:val="StyleBoldUnderline"/>
        </w:rPr>
        <w:t>Increasing corporate embeddedness and responsibility is certainly not the way the rationality of capitalism is going</w:t>
      </w:r>
      <w:r w:rsidRPr="0001303D">
        <w:rPr>
          <w:sz w:val="20"/>
        </w:rPr>
        <w:t>; to assume that it is, that no political and democratic effort will be required to move it in a different direction, is either politically naive or culpably misleading. To the extent that he is ‘rational’</w:t>
      </w:r>
      <w:r w:rsidRPr="00DF1036">
        <w:rPr>
          <w:rStyle w:val="StyleBoldUnderline"/>
        </w:rPr>
        <w:t>, the corporate hero of the disembedded market locates his operation on a barge in cyberspace, searching for sufﬁciently ruthless or desperate localities that will minimise his costs, including allegiance, responsibilities, materials and wages.</w:t>
      </w:r>
      <w:r w:rsidRPr="0001303D">
        <w:rPr>
          <w:sz w:val="20"/>
        </w:rPr>
        <w:t xml:space="preserve"> A prioritised and increasingly disembedded global market is rapidly stripping away any social or ecological embeddedness that has been achieved through centuries of democratic struggle in the national economies,</w:t>
      </w:r>
      <w:r>
        <w:rPr>
          <w:sz w:val="20"/>
        </w:rPr>
        <w:t xml:space="preserve"> </w:t>
      </w:r>
      <w:r w:rsidRPr="0001303D">
        <w:rPr>
          <w:sz w:val="20"/>
        </w:rPr>
        <w:t>using the</w:t>
      </w:r>
      <w:r>
        <w:rPr>
          <w:sz w:val="20"/>
        </w:rPr>
        <w:t xml:space="preserve"> </w:t>
      </w:r>
      <w:r w:rsidRPr="0001303D">
        <w:rPr>
          <w:sz w:val="20"/>
        </w:rPr>
        <w:t>relentless</w:t>
      </w:r>
      <w:r>
        <w:rPr>
          <w:sz w:val="20"/>
        </w:rPr>
        <w:t xml:space="preserve"> </w:t>
      </w:r>
      <w:r w:rsidRPr="0001303D">
        <w:rPr>
          <w:sz w:val="20"/>
        </w:rPr>
        <w:t>engine of</w:t>
      </w:r>
      <w:r>
        <w:rPr>
          <w:sz w:val="20"/>
        </w:rPr>
        <w:t xml:space="preserve"> </w:t>
      </w:r>
      <w:r w:rsidRPr="0001303D">
        <w:rPr>
          <w:sz w:val="20"/>
        </w:rPr>
        <w:t>global</w:t>
      </w:r>
      <w:r>
        <w:rPr>
          <w:sz w:val="20"/>
        </w:rPr>
        <w:t xml:space="preserve"> </w:t>
      </w:r>
      <w:r w:rsidRPr="0001303D">
        <w:rPr>
          <w:sz w:val="20"/>
        </w:rPr>
        <w:t>competition</w:t>
      </w:r>
      <w:r w:rsidRPr="00DF1036">
        <w:rPr>
          <w:rStyle w:val="StyleBoldUnderline"/>
        </w:rPr>
        <w:t>. To the extent that it negates the need for systematic action or deeper rethinking, relying on ‘natural’ capitalism to arrive and save us simply delays addressing the basic problems, which are not primarily technological but social, political and cultural-symbolic. Capitalism is going green ‘naturally’</w:t>
      </w:r>
      <w:r w:rsidRPr="0001303D">
        <w:rPr>
          <w:sz w:val="20"/>
        </w:rPr>
        <w:t>, Lovins et al. suggest</w:t>
      </w:r>
      <w:r w:rsidRPr="00DF1036">
        <w:rPr>
          <w:rStyle w:val="StyleBoldUnderline"/>
        </w:rPr>
        <w:t>, because greater efﬁciency in materials and energy is in its own interests.</w:t>
      </w:r>
      <w:r w:rsidRPr="0001303D">
        <w:rPr>
          <w:sz w:val="20"/>
        </w:rPr>
        <w:t xml:space="preserve"> But capitalism must surely be divided on this score, since such a reduction is not in the interests of materials and energy producers, a big proportion of the corporate cast and some of the most powerful. In Natural Capitalism, efﬁciency in energy and materials is presented as the whole answer when in fact it is only a portion of the answer. If we used a fraction of the resources we currently use to build hyper-efﬁcient solar-powered trawlers or bulldozers that continue to strip what is left in the oceans and forests, the biosphere could still be seriously damaged. </w:t>
      </w:r>
      <w:r w:rsidRPr="00DF1036">
        <w:rPr>
          <w:rStyle w:val="StyleBoldUnderline"/>
        </w:rPr>
        <w:t>More materials-efﬁcient technologies can be used to destroy nature more efﬁciently, especially where there is no deeper recognition of limits or of our dependency on healthy ecological systems. It can meet human needs with less, it is true, but it is not human need the rationalist economy deals with but effective market demand, which can always be increased. Greater materials efﬁciency, as a technical ﬁx, can stretch ecological limits, but it is not a substitute for the cultural process of recognising those limits</w:t>
      </w:r>
      <w:r w:rsidRPr="0001303D">
        <w:rPr>
          <w:sz w:val="20"/>
        </w:rPr>
        <w:t xml:space="preserve">, nor will it necessarily contribute to that process. ‘Natural capitalism’ will deliver some useful innovations, but what ratiogenic monsters, </w:t>
      </w:r>
      <w:r w:rsidRPr="00DF1036">
        <w:rPr>
          <w:rStyle w:val="StyleBoldUnderline"/>
        </w:rPr>
        <w:t>Frankenstein species and other negative innovations will also be created through the system’s relentless drive to substitute speed and spatial expansion for reproduction time</w:t>
      </w:r>
      <w:r w:rsidRPr="0001303D">
        <w:rPr>
          <w:sz w:val="20"/>
        </w:rPr>
        <w:t xml:space="preserve"> (as Teresa Brennan has so brilliantly explained),5 </w:t>
      </w:r>
      <w:r w:rsidRPr="00DF1036">
        <w:rPr>
          <w:rStyle w:val="StyleBoldUnderline"/>
        </w:rPr>
        <w:t>and to replace naturally occurring entities by rationally engineered substitutes that are designed as market ‘equivalents’ but that have non-equivalent ecologically disruptive properties that do not register in the economic system?</w:t>
      </w:r>
    </w:p>
    <w:p w14:paraId="608EC2D4" w14:textId="4C75E081" w:rsidR="001655DD" w:rsidRDefault="001655DD" w:rsidP="003734BF">
      <w:pPr>
        <w:pStyle w:val="Heading1"/>
      </w:pPr>
      <w:r>
        <w:t>AT: K AFF</w:t>
      </w:r>
    </w:p>
    <w:p w14:paraId="6D3010DE" w14:textId="7DD4D5A1" w:rsidR="00EC547A" w:rsidRDefault="00EC547A" w:rsidP="003D6F31">
      <w:pPr>
        <w:pStyle w:val="Heading3"/>
      </w:pPr>
      <w:r>
        <w:t>AT: Case</w:t>
      </w:r>
    </w:p>
    <w:p w14:paraId="69148F66" w14:textId="77777777" w:rsidR="00EC547A" w:rsidRPr="00B237D0" w:rsidRDefault="00EC547A" w:rsidP="00A2215A">
      <w:pPr>
        <w:pStyle w:val="Heading4"/>
        <w:numPr>
          <w:ilvl w:val="0"/>
          <w:numId w:val="21"/>
        </w:numPr>
      </w:pPr>
      <w:bookmarkStart w:id="21" w:name="_Toc263222952"/>
      <w:r w:rsidRPr="00B237D0">
        <w:t xml:space="preserve">Privileging non-human lives turns the </w:t>
      </w:r>
      <w:bookmarkEnd w:id="21"/>
      <w:r>
        <w:t xml:space="preserve">AFF- causes the same mindset that causes violence. </w:t>
      </w:r>
    </w:p>
    <w:p w14:paraId="54CE3D74" w14:textId="77777777" w:rsidR="00EC547A" w:rsidRPr="00B237D0" w:rsidRDefault="00EC547A" w:rsidP="00EC547A">
      <w:r w:rsidRPr="00B237D0">
        <w:rPr>
          <w:rStyle w:val="Style13ptBold"/>
        </w:rPr>
        <w:t>Kochi</w:t>
      </w:r>
      <w:r>
        <w:rPr>
          <w:rStyle w:val="Style13ptBold"/>
        </w:rPr>
        <w:t xml:space="preserve"> </w:t>
      </w:r>
      <w:r w:rsidRPr="00B237D0">
        <w:rPr>
          <w:rStyle w:val="Style13ptBold"/>
        </w:rPr>
        <w:t>2008</w:t>
      </w:r>
      <w:r w:rsidRPr="009E00D1">
        <w:t xml:space="preserve">, </w:t>
      </w:r>
      <w:r>
        <w:t>(</w:t>
      </w:r>
      <w:r w:rsidRPr="009E00D1">
        <w:t>Tarik</w:t>
      </w:r>
      <w:r>
        <w:t xml:space="preserve"> </w:t>
      </w:r>
      <w:r w:rsidRPr="009E00D1">
        <w:t xml:space="preserve"> lecturer in the School of Law, Queen’s University, , Noam Ordan, linguist and translator, conducts research in Translation Studies at Bar Ilan University,</w:t>
      </w:r>
      <w:r>
        <w:t>)</w:t>
      </w:r>
      <w:r w:rsidRPr="009E00D1">
        <w:t xml:space="preserve"> </w:t>
      </w:r>
      <w:r>
        <w:t>(</w:t>
      </w:r>
      <w:r w:rsidRPr="009E00D1">
        <w:t>An Argument for the Global Suicide of Humanity, Borderlands 7.3</w:t>
      </w:r>
      <w:r>
        <w:t>)</w:t>
      </w:r>
    </w:p>
    <w:p w14:paraId="07187F95" w14:textId="77777777" w:rsidR="00EC547A" w:rsidRPr="009E00D1" w:rsidRDefault="00EC547A" w:rsidP="00EC547A">
      <w:pPr>
        <w:ind w:right="288"/>
        <w:rPr>
          <w:sz w:val="16"/>
        </w:rPr>
      </w:pPr>
      <w:r w:rsidRPr="009E00D1">
        <w:rPr>
          <w:sz w:val="16"/>
        </w:rPr>
        <w:t xml:space="preserve">Finally, it is important to note that </w:t>
      </w:r>
      <w:r w:rsidRPr="00B237D0">
        <w:rPr>
          <w:b/>
          <w:u w:val="single"/>
        </w:rPr>
        <w:t>such a standpoint need not fall into a version of green or eco-fascism that considers other forms of life more important than</w:t>
      </w:r>
      <w:r w:rsidRPr="009E00D1">
        <w:rPr>
          <w:sz w:val="16"/>
        </w:rPr>
        <w:t xml:space="preserve"> the lives of </w:t>
      </w:r>
      <w:r w:rsidRPr="00B237D0">
        <w:rPr>
          <w:b/>
          <w:u w:val="single"/>
        </w:rPr>
        <w:t>humans.</w:t>
      </w:r>
      <w:r w:rsidRPr="00B237D0">
        <w:rPr>
          <w:b/>
          <w:sz w:val="16"/>
        </w:rPr>
        <w:t xml:space="preserve"> </w:t>
      </w:r>
      <w:r w:rsidRPr="00B237D0">
        <w:rPr>
          <w:b/>
          <w:u w:val="single"/>
        </w:rPr>
        <w:t>Such</w:t>
      </w:r>
      <w:r w:rsidRPr="009E00D1">
        <w:rPr>
          <w:sz w:val="16"/>
        </w:rPr>
        <w:t xml:space="preserve"> a position </w:t>
      </w:r>
      <w:r w:rsidRPr="00B237D0">
        <w:rPr>
          <w:b/>
          <w:u w:val="single"/>
        </w:rPr>
        <w:t>merely</w:t>
      </w:r>
      <w:r w:rsidRPr="00B237D0">
        <w:rPr>
          <w:b/>
          <w:sz w:val="16"/>
        </w:rPr>
        <w:t xml:space="preserve"> </w:t>
      </w:r>
      <w:r w:rsidRPr="00B237D0">
        <w:rPr>
          <w:b/>
          <w:u w:val="single"/>
          <w:bdr w:val="single" w:sz="4" w:space="0" w:color="auto"/>
        </w:rPr>
        <w:t>replicates in</w:t>
      </w:r>
      <w:r w:rsidRPr="009E00D1">
        <w:rPr>
          <w:b/>
          <w:u w:val="single"/>
          <w:bdr w:val="single" w:sz="4" w:space="0" w:color="auto"/>
        </w:rPr>
        <w:t xml:space="preserve"> reverse the speciesism of modern humanist</w:t>
      </w:r>
      <w:r w:rsidRPr="00B237D0">
        <w:rPr>
          <w:b/>
          <w:u w:val="single"/>
          <w:bdr w:val="single" w:sz="4" w:space="0" w:color="auto"/>
        </w:rPr>
        <w:t xml:space="preserve"> thought.</w:t>
      </w:r>
      <w:r w:rsidRPr="00B237D0">
        <w:rPr>
          <w:b/>
          <w:sz w:val="16"/>
        </w:rPr>
        <w:t xml:space="preserve"> </w:t>
      </w:r>
      <w:r w:rsidRPr="00B237D0">
        <w:rPr>
          <w:b/>
          <w:u w:val="single"/>
        </w:rPr>
        <w:t>Any choice between the eco-fascist and the humanist, colonial-speciesist is</w:t>
      </w:r>
      <w:r w:rsidRPr="00B237D0">
        <w:rPr>
          <w:b/>
          <w:sz w:val="16"/>
        </w:rPr>
        <w:t xml:space="preserve"> </w:t>
      </w:r>
      <w:r w:rsidRPr="009E00D1">
        <w:rPr>
          <w:sz w:val="16"/>
        </w:rPr>
        <w:t xml:space="preserve">thus </w:t>
      </w:r>
      <w:r w:rsidRPr="00B237D0">
        <w:rPr>
          <w:b/>
          <w:u w:val="single"/>
        </w:rPr>
        <w:t>a</w:t>
      </w:r>
      <w:r w:rsidRPr="00B237D0">
        <w:rPr>
          <w:b/>
          <w:sz w:val="16"/>
        </w:rPr>
        <w:t xml:space="preserve"> </w:t>
      </w:r>
      <w:r w:rsidRPr="00B237D0">
        <w:rPr>
          <w:b/>
          <w:u w:val="single"/>
        </w:rPr>
        <w:t>forced choice</w:t>
      </w:r>
      <w:r w:rsidRPr="00B237D0">
        <w:rPr>
          <w:b/>
          <w:sz w:val="16"/>
        </w:rPr>
        <w:t xml:space="preserve"> </w:t>
      </w:r>
      <w:r w:rsidRPr="00B237D0">
        <w:rPr>
          <w:b/>
          <w:u w:val="single"/>
        </w:rPr>
        <w:t>and</w:t>
      </w:r>
      <w:r w:rsidRPr="009E00D1">
        <w:rPr>
          <w:sz w:val="16"/>
        </w:rPr>
        <w:t xml:space="preserve"> is, in reality, </w:t>
      </w:r>
      <w:r w:rsidRPr="00B237D0">
        <w:rPr>
          <w:b/>
          <w:u w:val="single"/>
        </w:rPr>
        <w:t>a non-choice that</w:t>
      </w:r>
      <w:r w:rsidRPr="00B237D0">
        <w:rPr>
          <w:b/>
          <w:sz w:val="16"/>
        </w:rPr>
        <w:t xml:space="preserve"> </w:t>
      </w:r>
      <w:r w:rsidRPr="00B237D0">
        <w:rPr>
          <w:b/>
          <w:u w:val="single"/>
          <w:bdr w:val="single" w:sz="4" w:space="0" w:color="auto"/>
        </w:rPr>
        <w:t>should be rejected.</w:t>
      </w:r>
      <w:r w:rsidRPr="00B237D0">
        <w:rPr>
          <w:b/>
          <w:sz w:val="16"/>
        </w:rPr>
        <w:t xml:space="preserve"> </w:t>
      </w:r>
      <w:r w:rsidRPr="00B237D0">
        <w:rPr>
          <w:b/>
          <w:u w:val="single"/>
        </w:rPr>
        <w:t>The point of proposing the idea of the global suicide of humanity is</w:t>
      </w:r>
      <w:r w:rsidRPr="009E00D1">
        <w:rPr>
          <w:sz w:val="16"/>
        </w:rPr>
        <w:t xml:space="preserve"> rather </w:t>
      </w:r>
      <w:r w:rsidRPr="00B237D0">
        <w:rPr>
          <w:b/>
          <w:u w:val="single"/>
        </w:rPr>
        <w:t>to help identify the way in which we differentially value different forms of life and guide our moral actions</w:t>
      </w:r>
      <w:r w:rsidRPr="009E00D1">
        <w:rPr>
          <w:sz w:val="16"/>
        </w:rPr>
        <w:t xml:space="preserve"> by rigidly adhered to standards of life-value. Hence the idea of global suicide, through its radicalism, challenges an ideological or culturally dominant idea of life-value. Further,</w:t>
      </w:r>
      <w:r w:rsidRPr="009E00D1">
        <w:rPr>
          <w:u w:val="single"/>
        </w:rPr>
        <w:t xml:space="preserve"> </w:t>
      </w:r>
      <w:r w:rsidRPr="00B237D0">
        <w:rPr>
          <w:b/>
          <w:u w:val="single"/>
        </w:rPr>
        <w:t>through confronting humanist ethics with its own violence against the non-human, the idea of global suicide opens up a space for dialectical reflection</w:t>
      </w:r>
      <w:r w:rsidRPr="00B237D0">
        <w:rPr>
          <w:b/>
          <w:sz w:val="16"/>
        </w:rPr>
        <w:t xml:space="preserve"> </w:t>
      </w:r>
      <w:r w:rsidRPr="00B237D0">
        <w:rPr>
          <w:b/>
          <w:u w:val="single"/>
        </w:rPr>
        <w:t>in which the utopian ideals of both modern humanist and anti-humanist ethics may be comprehended in relation to each other.</w:t>
      </w:r>
      <w:r w:rsidRPr="009E00D1">
        <w:rPr>
          <w:sz w:val="16"/>
        </w:rPr>
        <w:t xml:space="preserve"> One possibility of this conflict is the production of a differing standpoint from which to understand the subject and the scope of moral action.</w:t>
      </w:r>
    </w:p>
    <w:p w14:paraId="51E334F2" w14:textId="337C44AE" w:rsidR="00EC547A" w:rsidRDefault="00EC547A" w:rsidP="00A2215A">
      <w:pPr>
        <w:pStyle w:val="Heading4"/>
        <w:numPr>
          <w:ilvl w:val="0"/>
          <w:numId w:val="21"/>
        </w:numPr>
      </w:pPr>
      <w:r>
        <w:t xml:space="preserve">Extinction comes first – resolving human needs is a prerequisite to </w:t>
      </w:r>
      <w:r w:rsidR="003171E1">
        <w:t>a rejection of anthropocentrism.</w:t>
      </w:r>
    </w:p>
    <w:p w14:paraId="1472FC23" w14:textId="77777777" w:rsidR="00EC547A" w:rsidRPr="002454B8" w:rsidRDefault="00EC547A" w:rsidP="00EC547A">
      <w:r>
        <w:rPr>
          <w:rStyle w:val="Style13ptBold"/>
        </w:rPr>
        <w:t xml:space="preserve">Eckersley, ’98. </w:t>
      </w:r>
      <w:r w:rsidRPr="002454B8">
        <w:t xml:space="preserve">ROBYN ECKERSLEY, Professor and Head of Political Science in the School of Social and Political Sciences, University of Melbourne, Australia. “Beyond Human Racism.” Environmental Values, Vol. 7, No. 2 (May 1998), pp. 165-182. http://www.jstor.org/stable/30301627 – clawan </w:t>
      </w:r>
    </w:p>
    <w:p w14:paraId="1A3F847D" w14:textId="77777777" w:rsidR="00EC547A" w:rsidRDefault="00EC547A" w:rsidP="00EC547A">
      <w:pPr>
        <w:rPr>
          <w:rStyle w:val="StyleBoldUnderline"/>
        </w:rPr>
      </w:pPr>
      <w:r w:rsidRPr="009363AA">
        <w:t xml:space="preserve">Likewise, the </w:t>
      </w:r>
      <w:r w:rsidRPr="00CF4A70">
        <w:rPr>
          <w:rStyle w:val="StyleBoldUnderline"/>
          <w:highlight w:val="yellow"/>
        </w:rPr>
        <w:t>ecocentric</w:t>
      </w:r>
      <w:r w:rsidRPr="002F4401">
        <w:rPr>
          <w:rStyle w:val="StyleBoldUnderline"/>
        </w:rPr>
        <w:t xml:space="preserve"> moral </w:t>
      </w:r>
      <w:r w:rsidRPr="00CF4A70">
        <w:rPr>
          <w:rStyle w:val="StyleBoldUnderline"/>
          <w:highlight w:val="yellow"/>
        </w:rPr>
        <w:t>commitment</w:t>
      </w:r>
      <w:r w:rsidRPr="002F4401">
        <w:rPr>
          <w:rStyle w:val="StyleBoldUnderline"/>
        </w:rPr>
        <w:t xml:space="preserve"> to the intrinsic value of all</w:t>
      </w:r>
      <w:r>
        <w:rPr>
          <w:rStyle w:val="StyleBoldUnderline"/>
        </w:rPr>
        <w:t xml:space="preserve"> </w:t>
      </w:r>
      <w:r w:rsidRPr="002F4401">
        <w:rPr>
          <w:rStyle w:val="StyleBoldUnderline"/>
        </w:rPr>
        <w:t xml:space="preserve">beings </w:t>
      </w:r>
      <w:r w:rsidRPr="00CF4A70">
        <w:rPr>
          <w:rStyle w:val="StyleBoldUnderline"/>
          <w:highlight w:val="yellow"/>
        </w:rPr>
        <w:t>does not always provide answers to concrete problems</w:t>
      </w:r>
      <w:r w:rsidRPr="009363AA">
        <w:t xml:space="preserve">, but it does provide the impetus to search for more inclusive solutions to social and environmental conflict, solutions which seek, wherever possible, a mutual reconciliation of human and nonhuman needs. Without such a commitment, the moral horizons for decision making are narrowed from the start; the dice is already seriously loaded against any genuine attempt to reconcile human and nonhuman needs. The principle of vital needs recognises the distinction between the value of beings and the value of their needs - not in the abstract, but relative to other needs in particular conflicts. When environmentalists favour the survival needs of an endangered species over the recreational or even employment needs of some humans, this does not mean that they value the endangered species more than humans. It simply means that they judge the survival needs to be more urgent and important in the circumstances - especially if the species in question can only adapt to a limited range of habitats. Indeed, it is generally the case that most nonhuman species have a much less flexible response range to environmental changes and stresses than human communities. It must be emphasised here that </w:t>
      </w:r>
      <w:r w:rsidRPr="00CF4A70">
        <w:rPr>
          <w:rStyle w:val="StyleBoldUnderline"/>
          <w:highlight w:val="yellow"/>
        </w:rPr>
        <w:t>the principle of vital needs</w:t>
      </w:r>
      <w:r w:rsidRPr="009363AA">
        <w:t xml:space="preserve"> - which </w:t>
      </w:r>
      <w:r w:rsidRPr="00CF4A70">
        <w:rPr>
          <w:rStyle w:val="StyleBoldUnderline"/>
          <w:highlight w:val="yellow"/>
        </w:rPr>
        <w:t>stipulates that humans may cause some interference</w:t>
      </w:r>
      <w:r w:rsidRPr="004F6C2A">
        <w:rPr>
          <w:rStyle w:val="StyleBoldUnderline"/>
        </w:rPr>
        <w:t xml:space="preserve"> and even killing </w:t>
      </w:r>
      <w:r w:rsidRPr="00CF4A70">
        <w:rPr>
          <w:rStyle w:val="StyleBoldUnderline"/>
          <w:highlight w:val="yellow"/>
        </w:rPr>
        <w:t>of nonhuman species, if it is necessary to satisfy vital human needs</w:t>
      </w:r>
      <w:r w:rsidRPr="00A42B1B">
        <w:rPr>
          <w:rStyle w:val="StyleBoldUnderline"/>
        </w:rPr>
        <w:t xml:space="preserve"> - can only be understood in the</w:t>
      </w:r>
      <w:r>
        <w:rPr>
          <w:rStyle w:val="StyleBoldUnderline"/>
        </w:rPr>
        <w:t xml:space="preserve"> </w:t>
      </w:r>
      <w:r w:rsidRPr="00A42B1B">
        <w:rPr>
          <w:rStyle w:val="StyleBoldUnderline"/>
        </w:rPr>
        <w:t>context of the primary moral commitment to the worthiness of all beings.</w:t>
      </w:r>
      <w:r>
        <w:rPr>
          <w:rStyle w:val="StyleBoldUnderline"/>
        </w:rPr>
        <w:t xml:space="preserve"> </w:t>
      </w:r>
      <w:r w:rsidRPr="00A42B1B">
        <w:rPr>
          <w:rStyle w:val="StyleBoldUnderline"/>
        </w:rPr>
        <w:t xml:space="preserve">Indeed, </w:t>
      </w:r>
      <w:r w:rsidRPr="00CF4A70">
        <w:rPr>
          <w:rStyle w:val="StyleBoldUnderline"/>
          <w:highlight w:val="yellow"/>
        </w:rPr>
        <w:t>one would be hard pressed to develop guidelines for practical action which are more respectful of the inherent worthiness of all beings</w:t>
      </w:r>
      <w:r w:rsidRPr="00A42B1B">
        <w:rPr>
          <w:rStyle w:val="StyleBoldUnderline"/>
        </w:rPr>
        <w:t xml:space="preserve"> unless one</w:t>
      </w:r>
      <w:r>
        <w:rPr>
          <w:rStyle w:val="StyleBoldUnderline"/>
        </w:rPr>
        <w:t xml:space="preserve"> </w:t>
      </w:r>
      <w:r w:rsidRPr="00A42B1B">
        <w:rPr>
          <w:rStyle w:val="StyleBoldUnderline"/>
        </w:rPr>
        <w:t>moved towards defending a principle of human sacrifice vis-a-vis others species.</w:t>
      </w:r>
      <w:r>
        <w:rPr>
          <w:rStyle w:val="StyleBoldUnderline"/>
        </w:rPr>
        <w:t xml:space="preserve"> </w:t>
      </w:r>
      <w:r w:rsidRPr="00A42B1B">
        <w:rPr>
          <w:rStyle w:val="StyleBoldUnderline"/>
        </w:rPr>
        <w:t>However, as we shall see, it is neither necessary nor desirable to take the matter</w:t>
      </w:r>
      <w:r>
        <w:rPr>
          <w:rStyle w:val="StyleBoldUnderline"/>
        </w:rPr>
        <w:t xml:space="preserve"> </w:t>
      </w:r>
      <w:r w:rsidRPr="00A42B1B">
        <w:rPr>
          <w:rStyle w:val="StyleBoldUnderline"/>
        </w:rPr>
        <w:t>to this extreme</w:t>
      </w:r>
      <w:r w:rsidRPr="009363AA">
        <w:t xml:space="preserve"> if it is accepted that humans are not only moral agents but also worthy moral subjects who are entitled to live and blossom. The attempt to reconcile human and nonhuman conflict by means of a need hierarchy is not unique to deep ecology. James Sterba, for example, has developed a similar need hierarchy as a means of reconciling anthropooenuic and non-anthropocentric ethics based on the distinction between basic and nonbasic needs? Indeed, the distinction between basic and nonbasic needs has been a recurring theme in many varieties of socialist thought and has reappeared in the more general case for ‘basic rights’ (e.g., Shue 1980). The fundamental intuitive idea is simple: that the more basic and essential human needs should be fulfilled before the more trivial, nonessential needs are met. Behind this idea is the more fundamental moral commitment to the inherent value and dignity of each and every human being. Now Lynch and Wells might be prepared to concede at this point that a hierarchy of needs (as distinct from a hierarchy of being) is the best way to ‘operationalise’ ecocentrism and thereby resolve practical environmental con- flicts. However, they might still want to insist that a hierarchy of needs is of no help when we face a direct clash of like needs - such as the survival needs of humans versus the survival needs of nonhumans. Indeed, their killing example takes the point one step further, since the vital needs of the moral agent are not in jeopardy. Accordingly, they might still want to argue that, at least in these limited circumstances, we can only resolve the conflict by making a judgment about the relative value of the beings per se, rather than their needs. Now Sterba, has responded to the more general problem of a clash of basic needs by arguing that </w:t>
      </w:r>
      <w:r w:rsidRPr="00CF4A70">
        <w:rPr>
          <w:rStyle w:val="StyleBoldUnderline"/>
          <w:highlight w:val="yellow"/>
        </w:rPr>
        <w:t>since nonhuman species would put their own basic needs ahead of other species, there is no reason why humans should not be allowed to do the same</w:t>
      </w:r>
      <w:r w:rsidRPr="009363AA">
        <w:rPr>
          <w:rStyle w:val="StyleBoldUnderline"/>
        </w:rPr>
        <w:t>.</w:t>
      </w:r>
      <w:r w:rsidRPr="009363AA">
        <w:t xml:space="preserve"> He also points out that </w:t>
      </w:r>
      <w:r w:rsidRPr="00CF4A70">
        <w:rPr>
          <w:rStyle w:val="StyleBoldUnderline"/>
          <w:highlight w:val="yellow"/>
        </w:rPr>
        <w:t>if humans were to forego consistently their own survival needs for the needs of other species</w:t>
      </w:r>
      <w:r w:rsidRPr="009363AA">
        <w:rPr>
          <w:rStyle w:val="StyleBoldUnderline"/>
        </w:rPr>
        <w:t xml:space="preserve">, </w:t>
      </w:r>
      <w:r w:rsidRPr="00CF4A70">
        <w:rPr>
          <w:rStyle w:val="StyleBoldUnderline"/>
          <w:highlight w:val="yellow"/>
        </w:rPr>
        <w:t>they would eventually face extinction - hardly a viable long term strategy for realising an inclusive ethic of ecocentrism</w:t>
      </w:r>
      <w:r w:rsidRPr="009363AA">
        <w:rPr>
          <w:rStyle w:val="StyleBoldUnderline"/>
        </w:rPr>
        <w:t xml:space="preserve">. </w:t>
      </w:r>
      <w:r w:rsidRPr="009363AA">
        <w:t xml:space="preserve">But, as Steverson ( 1996) maintains by way of response, this is an argument based on reciprocity - something that is applicable to relationships between moral agents, but not between moral agents and moral subjects (or ‘patients’) who lack moral agency. It therefore is not justifiable to apply reciprocity arguments to human/nonhuman relationships. However, it is not necessary to introduce a hierarchy of being to resolve the ‘killing scenario’ because </w:t>
      </w:r>
      <w:r w:rsidRPr="009363AA">
        <w:rPr>
          <w:rStyle w:val="StyleBoldUnderline"/>
        </w:rPr>
        <w:t>implicit in the principle of vital needs, and central to</w:t>
      </w:r>
      <w:r>
        <w:rPr>
          <w:rStyle w:val="StyleBoldUnderline"/>
        </w:rPr>
        <w:t xml:space="preserve"> </w:t>
      </w:r>
      <w:r w:rsidRPr="009363AA">
        <w:rPr>
          <w:rStyle w:val="StyleBoldUnderline"/>
        </w:rPr>
        <w:t xml:space="preserve">the primary commitment to the intrinsic value of all beings, is a </w:t>
      </w:r>
      <w:r w:rsidRPr="00CF4A70">
        <w:rPr>
          <w:rStyle w:val="StyleBoldUnderline"/>
          <w:highlight w:val="yellow"/>
        </w:rPr>
        <w:t>principle of common entitlement</w:t>
      </w:r>
      <w:r w:rsidRPr="009363AA">
        <w:rPr>
          <w:rStyle w:val="StyleBoldUnderline"/>
        </w:rPr>
        <w:t xml:space="preserve"> on the part of all beings to the earth’s bounty.</w:t>
      </w:r>
      <w:r w:rsidRPr="009363AA">
        <w:t xml:space="preserve"> The principle of common entitlement </w:t>
      </w:r>
      <w:r w:rsidRPr="00CF4A70">
        <w:rPr>
          <w:rStyle w:val="StyleBoldUnderline"/>
          <w:highlight w:val="yellow"/>
        </w:rPr>
        <w:t>makes it clear that humans are not expected to subvert their own basic</w:t>
      </w:r>
      <w:r w:rsidRPr="009363AA">
        <w:rPr>
          <w:rStyle w:val="StyleBoldUnderline"/>
        </w:rPr>
        <w:t xml:space="preserve"> </w:t>
      </w:r>
      <w:r w:rsidRPr="00CF4A70">
        <w:rPr>
          <w:rStyle w:val="StyleBoldUnderline"/>
          <w:highlight w:val="yellow"/>
        </w:rPr>
        <w:t>needs in order to enable other life-forms to flourish</w:t>
      </w:r>
      <w:r w:rsidRPr="009363AA">
        <w:rPr>
          <w:rStyle w:val="StyleBoldUnderline"/>
        </w:rPr>
        <w:t>.</w:t>
      </w:r>
      <w:r w:rsidRPr="009363AA">
        <w:t xml:space="preserve"> This is because </w:t>
      </w:r>
      <w:r w:rsidRPr="00354D30">
        <w:rPr>
          <w:rStyle w:val="StyleBoldUnderline"/>
        </w:rPr>
        <w:t>humans</w:t>
      </w:r>
      <w:r w:rsidRPr="009363AA">
        <w:t xml:space="preserve"> wear two moral hats: they </w:t>
      </w:r>
      <w:r w:rsidRPr="009363AA">
        <w:rPr>
          <w:rStyle w:val="StyleBoldUnderline"/>
        </w:rPr>
        <w:t>are both moral agents and moral</w:t>
      </w:r>
      <w:r>
        <w:rPr>
          <w:rStyle w:val="StyleBoldUnderline"/>
        </w:rPr>
        <w:t xml:space="preserve"> </w:t>
      </w:r>
      <w:r w:rsidRPr="009363AA">
        <w:rPr>
          <w:rStyle w:val="StyleBoldUnderline"/>
        </w:rPr>
        <w:t>subjects. As moral agents, they have certain responsibilities (not to harm other</w:t>
      </w:r>
      <w:r>
        <w:rPr>
          <w:rStyle w:val="StyleBoldUnderline"/>
        </w:rPr>
        <w:t xml:space="preserve"> </w:t>
      </w:r>
      <w:r w:rsidRPr="009363AA">
        <w:rPr>
          <w:rStyle w:val="StyleBoldUnderline"/>
        </w:rPr>
        <w:t>beings unless necessary to satisfy vital human needs).</w:t>
      </w:r>
      <w:r w:rsidRPr="009363AA">
        <w:t xml:space="preserve"> This is not a responsibility shared by those beings who lack moral agency. </w:t>
      </w:r>
      <w:r w:rsidRPr="009363AA">
        <w:rPr>
          <w:rStyle w:val="StyleBoldUnderline"/>
        </w:rPr>
        <w:t>However, as moral subjects,</w:t>
      </w:r>
      <w:r>
        <w:rPr>
          <w:rStyle w:val="StyleBoldUnderline"/>
        </w:rPr>
        <w:t xml:space="preserve"> </w:t>
      </w:r>
      <w:r w:rsidRPr="00CF4A70">
        <w:rPr>
          <w:rStyle w:val="StyleBoldUnderline"/>
          <w:highlight w:val="yellow"/>
        </w:rPr>
        <w:t>humans also have certain entitlements</w:t>
      </w:r>
      <w:r w:rsidRPr="009363AA">
        <w:rPr>
          <w:rStyle w:val="StyleBoldUnderline"/>
        </w:rPr>
        <w:t xml:space="preserve"> </w:t>
      </w:r>
      <w:r w:rsidRPr="00CF4A70">
        <w:rPr>
          <w:rStyle w:val="StyleBoldUnderline"/>
          <w:highlight w:val="yellow"/>
        </w:rPr>
        <w:t>(to satisfy their own vital needs</w:t>
      </w:r>
      <w:r w:rsidRPr="009363AA">
        <w:rPr>
          <w:rStyle w:val="StyleBoldUnderline"/>
        </w:rPr>
        <w:t>).</w:t>
      </w:r>
      <w:r w:rsidRPr="009363AA">
        <w:t xml:space="preserve"> This is something humans share with all other beings. </w:t>
      </w:r>
      <w:r w:rsidRPr="00CF4A70">
        <w:rPr>
          <w:rStyle w:val="StyleBoldUnderline"/>
          <w:highlight w:val="yellow"/>
        </w:rPr>
        <w:t>To call for human sacrifice for the benefit of nonhuman species is to insist that humans should not be considered as moral subjects at al</w:t>
      </w:r>
      <w:r w:rsidRPr="009363AA">
        <w:rPr>
          <w:rStyle w:val="StyleBoldUnderline"/>
        </w:rPr>
        <w:t xml:space="preserve">l because they happen to possess moral agency. </w:t>
      </w:r>
      <w:r w:rsidRPr="00CF4A70">
        <w:rPr>
          <w:rStyle w:val="StyleBoldUnderline"/>
          <w:highlight w:val="yellow"/>
        </w:rPr>
        <w:t>Such an argument is</w:t>
      </w:r>
      <w:r w:rsidRPr="009363AA">
        <w:rPr>
          <w:rStyle w:val="StyleBoldUnderline"/>
        </w:rPr>
        <w:t xml:space="preserve"> plainly </w:t>
      </w:r>
      <w:r w:rsidRPr="00CF4A70">
        <w:rPr>
          <w:rStyle w:val="StyleBoldUnderline"/>
          <w:highlight w:val="yellow"/>
        </w:rPr>
        <w:t>contrary to</w:t>
      </w:r>
      <w:r w:rsidRPr="009363AA">
        <w:rPr>
          <w:rStyle w:val="StyleBoldUnderline"/>
        </w:rPr>
        <w:t xml:space="preserve"> the primary value commitment of </w:t>
      </w:r>
      <w:r w:rsidRPr="00CF4A70">
        <w:rPr>
          <w:rStyle w:val="StyleBoldUnderline"/>
          <w:highlight w:val="yellow"/>
        </w:rPr>
        <w:t>ecocentrism</w:t>
      </w:r>
      <w:r w:rsidRPr="009363AA">
        <w:rPr>
          <w:rStyle w:val="StyleBoldUnderline"/>
        </w:rPr>
        <w:t>.</w:t>
      </w:r>
      <w:r>
        <w:rPr>
          <w:rStyle w:val="StyleBoldUnderline"/>
        </w:rPr>
        <w:t xml:space="preserve"> </w:t>
      </w:r>
    </w:p>
    <w:p w14:paraId="11CA649D" w14:textId="77777777" w:rsidR="00EC547A" w:rsidRDefault="00EC547A" w:rsidP="00A2215A">
      <w:pPr>
        <w:pStyle w:val="Heading4"/>
        <w:numPr>
          <w:ilvl w:val="0"/>
          <w:numId w:val="21"/>
        </w:numPr>
      </w:pPr>
      <w:r>
        <w:t>Individual confrontations of anthropocentrism fail – only by incorporating an ecocentric paradigm into political movements can solve.</w:t>
      </w:r>
    </w:p>
    <w:p w14:paraId="1C828D2A" w14:textId="77777777" w:rsidR="00EC547A" w:rsidRPr="002454B8" w:rsidRDefault="00EC547A" w:rsidP="00EC547A">
      <w:r>
        <w:rPr>
          <w:rStyle w:val="Style13ptBold"/>
        </w:rPr>
        <w:t xml:space="preserve">Eckersley, ’98. </w:t>
      </w:r>
      <w:r w:rsidRPr="002454B8">
        <w:t xml:space="preserve">ROBYN ECKERSLEY, Professor and Head of Political Science in the School of Social and Political Sciences, University of Melbourne, Australia. “Beyond Human Racism.” Environmental Values, Vol. 7, No. 2 (May 1998), pp. 165-182. http://www.jstor.org/stable/30301627 – clawan </w:t>
      </w:r>
    </w:p>
    <w:p w14:paraId="680408DC" w14:textId="72CF7F05" w:rsidR="00EC547A" w:rsidRPr="00EC547A" w:rsidRDefault="00EC547A" w:rsidP="00EC547A">
      <w:r w:rsidRPr="00CF4A70">
        <w:rPr>
          <w:rStyle w:val="StyleBoldUnderline"/>
          <w:highlight w:val="yellow"/>
        </w:rPr>
        <w:t>'The scenario</w:t>
      </w:r>
      <w:r w:rsidRPr="00AE332B">
        <w:t xml:space="preserve"> painted by Lynch and Wells </w:t>
      </w:r>
      <w:r w:rsidRPr="00CF4A70">
        <w:rPr>
          <w:rStyle w:val="StyleBoldUnderline"/>
          <w:highlight w:val="yellow"/>
        </w:rPr>
        <w:t>would have us believe that each of us faces a</w:t>
      </w:r>
      <w:r w:rsidRPr="0005726A">
        <w:rPr>
          <w:rStyle w:val="StyleBoldUnderline"/>
        </w:rPr>
        <w:t xml:space="preserve"> limited individual moral </w:t>
      </w:r>
      <w:r w:rsidRPr="00CF4A70">
        <w:rPr>
          <w:rStyle w:val="StyleBoldUnderline"/>
          <w:highlight w:val="yellow"/>
        </w:rPr>
        <w:t>choice between anthropocentrism or misan- thropy</w:t>
      </w:r>
      <w:r w:rsidRPr="00AE332B">
        <w:t xml:space="preserve"> in any head-to-bead survival conflict between humans and nonhuman species. Under such circumstances, there is simply no room for a coherent in- between position called non-anthropocentrism. There are several significant factors in the authors’ scenario which literally drive us towards this conclusion. These factors relate to the immediacy and inflexibility of the situation, and the solitary circumstances of the rescuer as moral agent. That is, we have no time to reflect on our own or to deliberate with others, we have no alternative means to deal with the situation (all we have is a gun), and we have no forms of assistance from others. This is not a social or political problem; rather it is a matter of individual moral choice. Under such circumstances, we are morally compelled to shoot the animal (the nature of this moral compulsion is explored more fully below).‘ Now it is possible to change the scenario in ways which may lead to very different conclusions. We might, for example, introduce more people into the scenario to provide assistance in dealing with the event, or we might even present the prospect of encountering the wild animal to a group or community of people to reflect upon, deliberate and develop a response plan. Now suppose that the people in this revised scenario care about the fate of other species, not simply as a source of aesthetic delight but also in terms of recognising that other species are entitled to ‘a place in the sun’, that they are centres of agency, moral subj ects (as distinct from moral agents), and that they ought to be allowed to unfold in their own ways. It is then reasonable to surmise that the more people who are involved in anticipating and addressing the problem, the more resources that are devoted to the problem, the more concerted will be the effort, and the greater would be the likelihood that the attack might be minimised or avoided. For example, with help and with different technologies, the moral agent would be in a position to develop a range of different responses which would take away the ‘either-or’ character of the confrontation. They might find a way of trapping the animal and releasing it, or better still, they may be able to warn the potential victim of how to avoid an attack. Clearly, </w:t>
      </w:r>
      <w:r w:rsidRPr="00CF4A70">
        <w:rPr>
          <w:rStyle w:val="StyleBoldUnderline"/>
          <w:highlight w:val="yellow"/>
        </w:rPr>
        <w:t>possibilities expand when problems are approached collectively and democratically rather than individually</w:t>
      </w:r>
      <w:r w:rsidRPr="00FD35F7">
        <w:rPr>
          <w:rStyle w:val="StyleBoldUnderline"/>
        </w:rPr>
        <w:t xml:space="preserve"> - and especially so when the participants</w:t>
      </w:r>
      <w:r>
        <w:rPr>
          <w:rStyle w:val="StyleBoldUnderline"/>
        </w:rPr>
        <w:t xml:space="preserve"> </w:t>
      </w:r>
      <w:r w:rsidRPr="00FD35F7">
        <w:rPr>
          <w:rStyle w:val="StyleBoldUnderline"/>
        </w:rPr>
        <w:t xml:space="preserve">are motivated by a shared moral concern. </w:t>
      </w:r>
      <w:r w:rsidRPr="00CF4A70">
        <w:rPr>
          <w:rStyle w:val="StyleBoldUnderline"/>
          <w:highlight w:val="yellow"/>
        </w:rPr>
        <w:t>When we transform individual problems into social and political problems,</w:t>
      </w:r>
      <w:r w:rsidRPr="00FD35F7">
        <w:rPr>
          <w:rStyle w:val="StyleBoldUnderline"/>
        </w:rPr>
        <w:t xml:space="preserve"> then </w:t>
      </w:r>
      <w:r w:rsidRPr="00CF4A70">
        <w:rPr>
          <w:rStyle w:val="StyleBoldUnderline"/>
          <w:highlight w:val="yellow"/>
        </w:rPr>
        <w:t>there is</w:t>
      </w:r>
      <w:r w:rsidRPr="00FD35F7">
        <w:rPr>
          <w:rStyle w:val="StyleBoldUnderline"/>
        </w:rPr>
        <w:t xml:space="preserve"> invariably </w:t>
      </w:r>
      <w:r w:rsidRPr="00CF4A70">
        <w:rPr>
          <w:rStyle w:val="StyleBoldUnderline"/>
          <w:highlight w:val="yellow"/>
        </w:rPr>
        <w:t>a much greater range of potential</w:t>
      </w:r>
      <w:r w:rsidRPr="00FD35F7">
        <w:rPr>
          <w:rStyle w:val="StyleBoldUnderline"/>
        </w:rPr>
        <w:t xml:space="preserve"> choices and </w:t>
      </w:r>
      <w:r w:rsidRPr="00CF4A70">
        <w:rPr>
          <w:rStyle w:val="StyleBoldUnderline"/>
          <w:highlight w:val="yellow"/>
        </w:rPr>
        <w:t>strategies</w:t>
      </w:r>
      <w:r w:rsidRPr="00FD35F7">
        <w:rPr>
          <w:rStyle w:val="StyleBoldUnderline"/>
        </w:rPr>
        <w:t xml:space="preserve"> which may be made in response</w:t>
      </w:r>
      <w:r>
        <w:rPr>
          <w:rStyle w:val="StyleBoldUnderline"/>
        </w:rPr>
        <w:t xml:space="preserve"> </w:t>
      </w:r>
      <w:r w:rsidRPr="00FD35F7">
        <w:rPr>
          <w:rStyle w:val="StyleBoldUnderline"/>
        </w:rPr>
        <w:t>to any given environmental conflict.</w:t>
      </w:r>
      <w:r w:rsidRPr="00AE332B">
        <w:t xml:space="preserve"> How great is that range is partly a function of the depth and strength of democracy in any given community along with the depth and strength of moral commitment towards inclusive responses to envi- ronmental conflicts. Indeed Robert Goodin has recently argued that </w:t>
      </w:r>
      <w:r w:rsidRPr="00CF4A70">
        <w:rPr>
          <w:rStyle w:val="StyleBoldUnderline"/>
          <w:highlight w:val="yellow"/>
        </w:rPr>
        <w:t>discursive participatory democratic practices</w:t>
      </w:r>
      <w:r w:rsidRPr="00FD35F7">
        <w:rPr>
          <w:rStyle w:val="StyleBoldUnderline"/>
        </w:rPr>
        <w:t xml:space="preserve"> are most likely to </w:t>
      </w:r>
      <w:r w:rsidRPr="00CF4A70">
        <w:rPr>
          <w:rStyle w:val="StyleBoldUnderline"/>
          <w:highlight w:val="yellow"/>
        </w:rPr>
        <w:t>evoke</w:t>
      </w:r>
      <w:r w:rsidRPr="00FD35F7">
        <w:rPr>
          <w:rStyle w:val="StyleBoldUnderline"/>
        </w:rPr>
        <w:t xml:space="preserve"> what he has called</w:t>
      </w:r>
      <w:r>
        <w:rPr>
          <w:rStyle w:val="StyleBoldUnderline"/>
        </w:rPr>
        <w:t xml:space="preserve"> </w:t>
      </w:r>
      <w:r w:rsidRPr="00FD35F7">
        <w:rPr>
          <w:rStyle w:val="StyleBoldUnderline"/>
        </w:rPr>
        <w:t xml:space="preserve">‘encapsulated interests’ , that is </w:t>
      </w:r>
      <w:r w:rsidRPr="00CF4A70">
        <w:rPr>
          <w:rStyle w:val="StyleBoldUnderline"/>
          <w:highlight w:val="yellow"/>
        </w:rPr>
        <w:t>the</w:t>
      </w:r>
      <w:r w:rsidRPr="00FD35F7">
        <w:rPr>
          <w:rStyle w:val="StyleBoldUnderline"/>
        </w:rPr>
        <w:t xml:space="preserve"> vicarious </w:t>
      </w:r>
      <w:r w:rsidRPr="00CF4A70">
        <w:rPr>
          <w:rStyle w:val="StyleBoldUnderline"/>
          <w:highlight w:val="yellow"/>
        </w:rPr>
        <w:t>incorporation</w:t>
      </w:r>
      <w:r w:rsidRPr="00FD35F7">
        <w:rPr>
          <w:rStyle w:val="StyleBoldUnderline"/>
        </w:rPr>
        <w:t xml:space="preserve"> and representation </w:t>
      </w:r>
      <w:r w:rsidRPr="00CF4A70">
        <w:rPr>
          <w:rStyle w:val="StyleBoldUnderline"/>
          <w:highlight w:val="yellow"/>
        </w:rPr>
        <w:t>of the interests of nonhuman</w:t>
      </w:r>
      <w:r w:rsidRPr="00FD35F7">
        <w:rPr>
          <w:rStyle w:val="StyleBoldUnderline"/>
        </w:rPr>
        <w:t xml:space="preserve"> </w:t>
      </w:r>
      <w:r w:rsidRPr="00CF4A70">
        <w:rPr>
          <w:rStyle w:val="StyleBoldUnderline"/>
          <w:highlight w:val="yellow"/>
        </w:rPr>
        <w:t>nature in political deliberations</w:t>
      </w:r>
      <w:r w:rsidRPr="00AE332B">
        <w:t xml:space="preserve"> (Goodin 1996). The point of playing with the scenario is to emphasise that there is not always a direct correspondence between the individual choices we might make under conditions of extreme urgency and inflexibility and the sort of social morality we might wish to cultivate if given the time and opportunity (although achieving a convergence between individual and social ethics is a desirable </w:t>
      </w:r>
      <w:r w:rsidRPr="008452B6">
        <w:t xml:space="preserve">goal). In other words, </w:t>
      </w:r>
      <w:r w:rsidRPr="008452B6">
        <w:rPr>
          <w:rStyle w:val="StyleBoldUnderline"/>
        </w:rPr>
        <w:t xml:space="preserve">the individual choices we might make in cases of stark moral conflict are not reliable indicators of any systematic discrimination or prejudice on our part (nor, as has been suggested, of the sort of political community we might care to cultivate). </w:t>
      </w:r>
      <w:r w:rsidRPr="008452B6">
        <w:t>For example, just because a man might</w:t>
      </w:r>
      <w:r w:rsidRPr="00AE332B">
        <w:t xml:space="preserve"> choose to rescue his dearest male friend ahead of a women who is a stranger does not necessarily mean that the man is sexist. He might well be actively engaged in political and educational campaigns against sexual discrimination. More generally, </w:t>
      </w:r>
      <w:r w:rsidRPr="0055495B">
        <w:rPr>
          <w:rStyle w:val="StyleBoldUnderline"/>
        </w:rPr>
        <w:t>choosing to save</w:t>
      </w:r>
      <w:r>
        <w:rPr>
          <w:rStyle w:val="StyleBoldUnderline"/>
        </w:rPr>
        <w:t xml:space="preserve"> </w:t>
      </w:r>
      <w:r w:rsidRPr="0055495B">
        <w:rPr>
          <w:rStyle w:val="StyleBoldUnderline"/>
        </w:rPr>
        <w:t>one’s nearest and dearest ahead of a stranger</w:t>
      </w:r>
      <w:r w:rsidRPr="00AE332B">
        <w:t xml:space="preserve"> - someone with whom we are not familiar - </w:t>
      </w:r>
      <w:r w:rsidRPr="0055495B">
        <w:rPr>
          <w:rStyle w:val="StyleBoldUnderline"/>
        </w:rPr>
        <w:t>does not necessarily mean that we are xenophobic</w:t>
      </w:r>
      <w:r w:rsidRPr="00AE332B">
        <w:t xml:space="preserve">. Likewise, </w:t>
      </w:r>
      <w:r w:rsidRPr="0055495B">
        <w:rPr>
          <w:rStyle w:val="StyleBoldUnderline"/>
        </w:rPr>
        <w:t>just</w:t>
      </w:r>
      <w:r>
        <w:rPr>
          <w:rStyle w:val="StyleBoldUnderline"/>
        </w:rPr>
        <w:t xml:space="preserve"> </w:t>
      </w:r>
      <w:r w:rsidRPr="0055495B">
        <w:rPr>
          <w:rStyle w:val="StyleBoldUnderline"/>
        </w:rPr>
        <w:t>because we as individuals feel compelled to defend our own kind ahead of a</w:t>
      </w:r>
      <w:r>
        <w:rPr>
          <w:rStyle w:val="StyleBoldUnderline"/>
        </w:rPr>
        <w:t xml:space="preserve"> </w:t>
      </w:r>
      <w:r w:rsidRPr="0055495B">
        <w:rPr>
          <w:rStyle w:val="StyleBoldUnderline"/>
        </w:rPr>
        <w:t>nonhuman species in cases of direct, life-and-death conflict does not mean that</w:t>
      </w:r>
      <w:r>
        <w:rPr>
          <w:rStyle w:val="StyleBoldUnderline"/>
        </w:rPr>
        <w:t xml:space="preserve"> </w:t>
      </w:r>
      <w:r w:rsidRPr="0055495B">
        <w:rPr>
          <w:rStyle w:val="StyleBoldUnderline"/>
        </w:rPr>
        <w:t>we harbour systematic prejudices vis-a-vis that nonhuman species</w:t>
      </w:r>
      <w:r w:rsidRPr="00AE332B">
        <w:t xml:space="preserve">. The strong tendency of humans to save the more familiar or the more immediate - those with whom we most identify is first and foremost an expression of our strongest attachments, but it is not necessarily an indicator of our social or ecological prejudices. Identifying who we happen to love the most says nothing about who or what else we might love, or who or what else we might be indifferent towards or despise. Human racism - understood as a systematic prejudice against nonhuman species - can only be revealed when the possibility of reconciliation of human and nonhuman interests and needs is available but is 'nonetheless resisted in the name of advancing human welfare. What might be an appropriate ethic from the point of view of the individual in a stark life-and-death situation can become highly inappropriate when generalised and used to guide social choice. If destroying the habitat of wild species is necessary for the survival of a rural family, then it can hardly be condemned as the unethical thing to do from the point for view of that particular family. But to invoke humanism to support the destruction of old- growth forests (and hence the destruction of nonhuman species) for timber or woodchips when the uses to which those ‘forest products’ are put are either trivial or can just as well be provided by less environmentally destructive means is an altogether different moral proposition when approached as a question of social choice. </w:t>
      </w:r>
      <w:r w:rsidRPr="00CF4A70">
        <w:rPr>
          <w:rStyle w:val="StyleBoldUnderline"/>
          <w:highlight w:val="yellow"/>
        </w:rPr>
        <w:t>What might appear to individuals</w:t>
      </w:r>
      <w:r w:rsidRPr="007565CC">
        <w:rPr>
          <w:rStyle w:val="StyleBoldUnderline"/>
        </w:rPr>
        <w:t xml:space="preserve"> and families </w:t>
      </w:r>
      <w:r w:rsidRPr="00CF4A70">
        <w:rPr>
          <w:rStyle w:val="StyleBoldUnderline"/>
          <w:highlight w:val="yellow"/>
        </w:rPr>
        <w:t>as an environmental zero-sum game may</w:t>
      </w:r>
      <w:r w:rsidRPr="007565CC">
        <w:rPr>
          <w:rStyle w:val="StyleBoldUnderline"/>
        </w:rPr>
        <w:t xml:space="preserve"> </w:t>
      </w:r>
      <w:r w:rsidRPr="00CF4A70">
        <w:rPr>
          <w:rStyle w:val="StyleBoldUnderline"/>
          <w:highlight w:val="yellow"/>
        </w:rPr>
        <w:t>be</w:t>
      </w:r>
      <w:r w:rsidRPr="007565CC">
        <w:rPr>
          <w:rStyle w:val="StyleBoldUnderline"/>
        </w:rPr>
        <w:t xml:space="preserve"> potentially </w:t>
      </w:r>
      <w:r w:rsidRPr="00CF4A70">
        <w:rPr>
          <w:rStyle w:val="StyleBoldUnderline"/>
          <w:highlight w:val="yellow"/>
        </w:rPr>
        <w:t>transformed into a positive sum game when examined as a collective, political problem</w:t>
      </w:r>
      <w:r w:rsidRPr="007565CC">
        <w:rPr>
          <w:rStyle w:val="StyleBoldUnderline"/>
        </w:rPr>
        <w:t xml:space="preserve">. Such a </w:t>
      </w:r>
      <w:r w:rsidRPr="00CF4A70">
        <w:rPr>
          <w:rStyle w:val="StyleBoldUnderline"/>
          <w:highlight w:val="yellow"/>
        </w:rPr>
        <w:t>transformation may be achieved by developing new technologies, cultivating new social relations</w:t>
      </w:r>
      <w:r w:rsidRPr="007565CC">
        <w:rPr>
          <w:rStyle w:val="StyleBoldUnderline"/>
        </w:rPr>
        <w:t>, creating new</w:t>
      </w:r>
      <w:r>
        <w:rPr>
          <w:rStyle w:val="StyleBoldUnderline"/>
        </w:rPr>
        <w:t xml:space="preserve"> </w:t>
      </w:r>
      <w:r w:rsidRPr="007565CC">
        <w:rPr>
          <w:rStyle w:val="StyleBoldUnderline"/>
        </w:rPr>
        <w:t xml:space="preserve">legal relations, </w:t>
      </w:r>
      <w:r w:rsidRPr="00CF4A70">
        <w:rPr>
          <w:rStyle w:val="StyleBoldUnderline"/>
          <w:highlight w:val="yellow"/>
        </w:rPr>
        <w:t>critically re-examining human consumption</w:t>
      </w:r>
      <w:r>
        <w:rPr>
          <w:rStyle w:val="StyleBoldUnderline"/>
        </w:rPr>
        <w:t xml:space="preserve"> pattern</w:t>
      </w:r>
      <w:r w:rsidRPr="007565CC">
        <w:rPr>
          <w:rStyle w:val="StyleBoldUnderline"/>
        </w:rPr>
        <w:t>s, needs,</w:t>
      </w:r>
      <w:r>
        <w:rPr>
          <w:rStyle w:val="StyleBoldUnderline"/>
        </w:rPr>
        <w:t xml:space="preserve"> </w:t>
      </w:r>
      <w:r w:rsidRPr="007565CC">
        <w:rPr>
          <w:rStyle w:val="StyleBoldUnderline"/>
        </w:rPr>
        <w:t>desires, and re-evaluating and enlarging what passes for human virtues</w:t>
      </w:r>
      <w:r w:rsidRPr="00AE332B">
        <w:t xml:space="preserve">. Again, </w:t>
      </w:r>
      <w:r w:rsidRPr="00CF4A70">
        <w:rPr>
          <w:rStyle w:val="StyleBoldUnderline"/>
          <w:highlight w:val="yellow"/>
        </w:rPr>
        <w:t>it is the political refusal to acknowledge that there is ‘room to manoeuvre’</w:t>
      </w:r>
      <w:r w:rsidRPr="004209F5">
        <w:rPr>
          <w:rStyle w:val="StyleBoldUnderline"/>
        </w:rPr>
        <w:t xml:space="preserve"> in so-</w:t>
      </w:r>
      <w:r>
        <w:rPr>
          <w:rStyle w:val="StyleBoldUnderline"/>
        </w:rPr>
        <w:t xml:space="preserve"> </w:t>
      </w:r>
      <w:r w:rsidRPr="004209F5">
        <w:rPr>
          <w:rStyle w:val="StyleBoldUnderline"/>
        </w:rPr>
        <w:t xml:space="preserve">called environment versus development conflicts </w:t>
      </w:r>
      <w:r w:rsidRPr="00CF4A70">
        <w:rPr>
          <w:rStyle w:val="StyleBoldUnderline"/>
          <w:highlight w:val="yellow"/>
        </w:rPr>
        <w:t>which serves to transform what might be a legitimate expression of human survival needs into an illegiti- mate endorsement of</w:t>
      </w:r>
      <w:r w:rsidRPr="004209F5">
        <w:rPr>
          <w:rStyle w:val="StyleBoldUnderline"/>
        </w:rPr>
        <w:t xml:space="preserve"> narrow-mindedness, short-sightedness and </w:t>
      </w:r>
      <w:r w:rsidRPr="00CF4A70">
        <w:rPr>
          <w:rStyle w:val="StyleBoldUnderline"/>
          <w:highlight w:val="yellow"/>
        </w:rPr>
        <w:t>prejudice</w:t>
      </w:r>
      <w:r w:rsidRPr="004209F5">
        <w:rPr>
          <w:rStyle w:val="StyleBoldUnderline"/>
        </w:rPr>
        <w:t>.</w:t>
      </w:r>
      <w:r w:rsidRPr="00AE332B">
        <w:t xml:space="preserve"> The danger in Lynch and Well’s argument is that it may serve as a more general justification for always putting humans first, and as means of legitimising a wide range of environmentally destruction activities - all in the name of the otherwise defensible inclination to 'look after our own’.</w:t>
      </w:r>
    </w:p>
    <w:p w14:paraId="610BA0A5" w14:textId="77777777" w:rsidR="003D6F31" w:rsidRDefault="003D6F31" w:rsidP="003D6F31">
      <w:pPr>
        <w:pStyle w:val="Heading3"/>
      </w:pPr>
      <w:r>
        <w:t>Anthro Inevitable</w:t>
      </w:r>
    </w:p>
    <w:p w14:paraId="161ED3DA" w14:textId="77777777" w:rsidR="003D6F31" w:rsidRPr="007919AE" w:rsidRDefault="003D6F31" w:rsidP="003D6F31">
      <w:pPr>
        <w:rPr>
          <w:b/>
          <w:sz w:val="24"/>
        </w:rPr>
      </w:pPr>
      <w:r w:rsidRPr="007919AE">
        <w:rPr>
          <w:b/>
          <w:sz w:val="24"/>
        </w:rPr>
        <w:t>Anthropocentrism is inevitable – history proves</w:t>
      </w:r>
    </w:p>
    <w:p w14:paraId="37B219FA" w14:textId="77777777" w:rsidR="003D6F31" w:rsidRPr="007919AE" w:rsidRDefault="003D6F31" w:rsidP="003D6F31">
      <w:pPr>
        <w:rPr>
          <w:sz w:val="24"/>
        </w:rPr>
      </w:pPr>
      <w:r w:rsidRPr="007919AE">
        <w:rPr>
          <w:b/>
          <w:sz w:val="24"/>
          <w:u w:val="single"/>
        </w:rPr>
        <w:t>Sowers ’02</w:t>
      </w:r>
      <w:r w:rsidRPr="007919AE">
        <w:rPr>
          <w:sz w:val="24"/>
        </w:rPr>
        <w:t xml:space="preserve"> </w:t>
      </w:r>
      <w:r w:rsidRPr="007919AE">
        <w:rPr>
          <w:sz w:val="18"/>
          <w:szCs w:val="18"/>
        </w:rPr>
        <w:t>[George F. Sowers Jr., Lockheed Martin Astronautics, April 2002, The Transhumanist Case for Space, pgs. 6-7, JFang]</w:t>
      </w:r>
    </w:p>
    <w:p w14:paraId="469B661C" w14:textId="77777777" w:rsidR="003D6F31" w:rsidRPr="007919AE" w:rsidRDefault="003D6F31" w:rsidP="003D6F31">
      <w:pPr>
        <w:jc w:val="both"/>
        <w:rPr>
          <w:sz w:val="24"/>
        </w:rPr>
      </w:pPr>
      <w:r w:rsidRPr="007919AE">
        <w:rPr>
          <w:b/>
          <w:sz w:val="24"/>
          <w:u w:val="single"/>
        </w:rPr>
        <w:t>Man is a prodigious consumer of resources.  From energy to minerals, from food to living space, the great bounty of our home planet is being depleted at ever increasing rates. Yet, this trend represents more than mere wastefulness.  The history of humanity is one of ever increasing physical power. That we seek ever increasing power is one of the fundamental features of our species, and one of the keys to our success.</w:t>
      </w:r>
      <w:r w:rsidRPr="007919AE">
        <w:rPr>
          <w:sz w:val="16"/>
        </w:rPr>
        <w:t xml:space="preserve"> Unfortunately, </w:t>
      </w:r>
      <w:r w:rsidRPr="007919AE">
        <w:rPr>
          <w:b/>
          <w:sz w:val="24"/>
          <w:u w:val="single"/>
        </w:rPr>
        <w:t>increasing power as it is utilized, generally leads to increasing demands for resources</w:t>
      </w:r>
      <w:r w:rsidRPr="007919AE">
        <w:rPr>
          <w:sz w:val="16"/>
        </w:rPr>
        <w:t xml:space="preserve">. After all, in a Newtonian sense, power is simply the rate of energy expenditure. </w:t>
      </w:r>
      <w:r w:rsidRPr="007919AE">
        <w:rPr>
          <w:b/>
          <w:sz w:val="24"/>
          <w:u w:val="single"/>
        </w:rPr>
        <w:t>The trends toward ever increasing resource utilization are easy to recognize, especially in the modern world where such statistics are actually recorded.</w:t>
      </w:r>
      <w:r w:rsidRPr="007919AE">
        <w:rPr>
          <w:sz w:val="16"/>
        </w:rPr>
        <w:t xml:space="preserve"> For example, per capita energy consumption in America has increased many-fold in the last 100 years even though enhancements in energy efficiency have slowed that increase in over the last 20 years or so. The standard of living enjoyed by a country can generally be related to per capita energy consumption and by this measure America has the highest standard of living in the world. Now I take it as given that higher standards of living are more desirable, and indeed, higher standards of living are consistent with transhumanist objectives. As I have argued above, we desire not just longer life, but better life.</w:t>
      </w:r>
    </w:p>
    <w:p w14:paraId="52A9154A" w14:textId="77777777" w:rsidR="003D6F31" w:rsidRPr="00AF1FBB" w:rsidRDefault="003D6F31" w:rsidP="003D6F31">
      <w:pPr>
        <w:pStyle w:val="Heading4"/>
      </w:pPr>
      <w:r w:rsidRPr="00AF1FBB">
        <w:t>Anthropocentrism inevitable – no guarantee humans will care at all</w:t>
      </w:r>
    </w:p>
    <w:p w14:paraId="3BA29EE9" w14:textId="77777777" w:rsidR="003D6F31" w:rsidRPr="00AF1FBB" w:rsidRDefault="003D6F31" w:rsidP="003D6F31">
      <w:r w:rsidRPr="00AF1FBB">
        <w:t>Freeman 07(tim freeman, “environmental ethics”, http://www2.hawaii.edu/~freeman/courses/phil394/03.%20Anthropocentrism.pdf)</w:t>
      </w:r>
    </w:p>
    <w:p w14:paraId="68B7211E" w14:textId="77777777" w:rsidR="003D6F31" w:rsidRPr="00190678" w:rsidRDefault="003D6F31" w:rsidP="003D6F31">
      <w:pPr>
        <w:rPr>
          <w:b/>
          <w:u w:val="single"/>
        </w:rPr>
      </w:pPr>
      <w:r w:rsidRPr="00AF1FBB">
        <w:rPr>
          <w:rStyle w:val="StyleBoldUnderline"/>
        </w:rPr>
        <w:t xml:space="preserve">all of these philosophers share an anthropocentric viewpoint one of the great questions we shall ponder is whether an environmental ethics requires abandoning the anthropocentic viewpoint in the last selection in this chapter Wilfred Beckerman (an economist) and Joanna Pasek (a philosopher) argue that </w:t>
      </w:r>
      <w:r w:rsidRPr="00CF4A70">
        <w:rPr>
          <w:rStyle w:val="StyleBoldUnderline"/>
          <w:highlight w:val="yellow"/>
        </w:rPr>
        <w:t>anthropocentrism is inevitable</w:t>
      </w:r>
      <w:r w:rsidRPr="00AF1FBB">
        <w:t xml:space="preserve"> they argue that </w:t>
      </w:r>
      <w:r w:rsidRPr="00CF4A70">
        <w:rPr>
          <w:rStyle w:val="StyleBoldUnderline"/>
          <w:highlight w:val="yellow"/>
        </w:rPr>
        <w:t>it is possible to argue for the “intrinsic value” of nature</w:t>
      </w:r>
      <w:r w:rsidRPr="00AF1FBB">
        <w:rPr>
          <w:rStyle w:val="StyleBoldUnderline"/>
        </w:rPr>
        <w:t xml:space="preserve"> from an anthropocentric position this may seem counter-intuitive and it is not surprising that </w:t>
      </w:r>
      <w:r w:rsidRPr="00CF4A70">
        <w:rPr>
          <w:rStyle w:val="StyleBoldUnderline"/>
          <w:highlight w:val="yellow"/>
        </w:rPr>
        <w:t>much of the development of environmental ethics begins with a critique of anthropocentris</w:t>
      </w:r>
      <w:r w:rsidRPr="00CF4A70">
        <w:rPr>
          <w:highlight w:val="yellow"/>
        </w:rPr>
        <w:t>m</w:t>
      </w:r>
      <w:r w:rsidRPr="00AF1FBB">
        <w:t xml:space="preserve"> Beckerman &amp; Pasek argue that an </w:t>
      </w:r>
      <w:r w:rsidRPr="00CF4A70">
        <w:rPr>
          <w:rStyle w:val="StyleBoldUnderline"/>
          <w:highlight w:val="yellow"/>
        </w:rPr>
        <w:t>anthropocentric, or “subjectivist” argument for the “intrinsic value” of nature is actually the stronger argument than an “objectivist” or nonanthropocentric</w:t>
      </w:r>
      <w:r w:rsidRPr="00AF1FBB">
        <w:rPr>
          <w:rStyle w:val="StyleBoldUnderline"/>
        </w:rPr>
        <w:t xml:space="preserve"> argument an “objectivist” argument is that something has “intrinsic value” because </w:t>
      </w:r>
      <w:r w:rsidRPr="00CF4A70">
        <w:rPr>
          <w:rStyle w:val="StyleBoldUnderline"/>
          <w:highlight w:val="yellow"/>
        </w:rPr>
        <w:t>it has value in-itself, independently of any human valuations the “subjective</w:t>
      </w:r>
      <w:r w:rsidRPr="00AF1FBB">
        <w:t xml:space="preserve">” argument is that </w:t>
      </w:r>
      <w:r w:rsidRPr="00AF1FBB">
        <w:rPr>
          <w:rStyle w:val="StyleBoldUnderline"/>
        </w:rPr>
        <w:t>“values cannot exist without a valuer” (84) it is thus naive to talk of “objective” values values simply are “subjective” but one can value something for how it can serve one’s own use or one can value it for its “intrinsic value</w:t>
      </w:r>
      <w:r w:rsidRPr="00AF1FBB">
        <w:t xml:space="preserve">” </w:t>
      </w:r>
      <w:r w:rsidRPr="00AF1FBB">
        <w:rPr>
          <w:rStyle w:val="StyleBoldUnderline"/>
        </w:rPr>
        <w:t xml:space="preserve">I can value the rose for the way it pleases my love or </w:t>
      </w:r>
      <w:r w:rsidRPr="00CF4A70">
        <w:rPr>
          <w:rStyle w:val="StyleBoldUnderline"/>
          <w:highlight w:val="yellow"/>
        </w:rPr>
        <w:t>I can appreciate the beauty of the rose and still think it has value regardless of how it serves my interests</w:t>
      </w:r>
      <w:r w:rsidRPr="00AF1FBB">
        <w:t xml:space="preserve"> I love watching and listening to the apapane outside my window and I can also regard them as having value apart from my interests but I recognize that the source of the values are subjective the authors acknowledge that the common objection to the subjectivist position is that it can slip into moral relativism </w:t>
      </w:r>
      <w:r w:rsidRPr="00AF1FBB">
        <w:rPr>
          <w:rStyle w:val="StyleBoldUnderline"/>
        </w:rPr>
        <w:t xml:space="preserve">if </w:t>
      </w:r>
      <w:r w:rsidRPr="00CF4A70">
        <w:rPr>
          <w:rStyle w:val="StyleBoldUnderline"/>
          <w:highlight w:val="yellow"/>
        </w:rPr>
        <w:t>values</w:t>
      </w:r>
      <w:r w:rsidRPr="00AF1FBB">
        <w:rPr>
          <w:rStyle w:val="StyleBoldUnderline"/>
        </w:rPr>
        <w:t xml:space="preserve"> are merely subjective then they </w:t>
      </w:r>
      <w:r w:rsidRPr="00CF4A70">
        <w:rPr>
          <w:rStyle w:val="StyleBoldUnderline"/>
          <w:highlight w:val="yellow"/>
        </w:rPr>
        <w:t>can very from culture to culture or individual to individual and thus there would be no firm ground upon which to criticize</w:t>
      </w:r>
      <w:r w:rsidRPr="00AF1FBB">
        <w:rPr>
          <w:rStyle w:val="StyleBoldUnderline"/>
        </w:rPr>
        <w:t xml:space="preserve"> an individual or culture that does not recognize “intrinsic” </w:t>
      </w:r>
      <w:r w:rsidRPr="00CF4A70">
        <w:rPr>
          <w:rStyle w:val="StyleBoldUnderline"/>
          <w:highlight w:val="yellow"/>
        </w:rPr>
        <w:t>values in nature there is no guarantee that future humans will value the environment at all</w:t>
      </w:r>
    </w:p>
    <w:p w14:paraId="4117BE55" w14:textId="77777777" w:rsidR="003D6F31" w:rsidRDefault="003D6F31" w:rsidP="003D6F31">
      <w:pPr>
        <w:pStyle w:val="Heading3"/>
      </w:pPr>
      <w:r>
        <w:t>Humans key to Space</w:t>
      </w:r>
    </w:p>
    <w:p w14:paraId="46ED88DD" w14:textId="77777777" w:rsidR="003D6F31" w:rsidRPr="0005632B" w:rsidRDefault="003D6F31" w:rsidP="003D6F31">
      <w:pPr>
        <w:pStyle w:val="Heading4"/>
        <w:numPr>
          <w:ilvl w:val="0"/>
          <w:numId w:val="18"/>
        </w:numPr>
      </w:pPr>
      <w:r w:rsidRPr="0005632B">
        <w:t>Human domination of nature is key to space travel and colonization, nanotechnology, solving resource scarcity and poverty</w:t>
      </w:r>
      <w:r>
        <w:t>, and clean energy.</w:t>
      </w:r>
    </w:p>
    <w:p w14:paraId="21A852CA" w14:textId="77777777" w:rsidR="003D6F31" w:rsidRPr="0005632B" w:rsidRDefault="003D6F31" w:rsidP="003D6F31">
      <w:r w:rsidRPr="006F0F3A">
        <w:rPr>
          <w:rStyle w:val="Style13ptBold"/>
        </w:rPr>
        <w:t>Zey 01,</w:t>
      </w:r>
      <w:r w:rsidRPr="0005632B">
        <w:t xml:space="preserve"> sociologist and executive director of the Expansionary Institute (Michael, “Man’s Evolutionary Path Into the Universe”, The Futurist, http://connection.ebscohost.com/c/articles/4339216/mans-evolutionary-path-universe)//ED</w:t>
      </w:r>
    </w:p>
    <w:p w14:paraId="517CD451" w14:textId="77777777" w:rsidR="003D6F31" w:rsidRPr="0005632B" w:rsidRDefault="003D6F31" w:rsidP="003D6F31">
      <w:r w:rsidRPr="0005632B">
        <w:t>In a host of ways, dominionization helps humanity vitalize the planet and eventually the universe.</w:t>
      </w:r>
      <w:r w:rsidRPr="0005632B">
        <w:rPr>
          <w:rStyle w:val="StyleBoldUnderline"/>
        </w:rPr>
        <w:t xml:space="preserve"> </w:t>
      </w:r>
      <w:r w:rsidRPr="00CF4A70">
        <w:rPr>
          <w:rStyle w:val="StyleBoldUnderline"/>
          <w:highlight w:val="yellow"/>
        </w:rPr>
        <w:t>As we master the basic dynamics of nature</w:t>
      </w:r>
      <w:r w:rsidRPr="0005632B">
        <w:rPr>
          <w:rStyle w:val="StyleBoldUnderline"/>
        </w:rPr>
        <w:t xml:space="preserve">, we are more able to shepherd the evolution of our planet </w:t>
      </w:r>
      <w:r w:rsidRPr="00CF4A70">
        <w:rPr>
          <w:rStyle w:val="StyleBoldUnderline"/>
          <w:highlight w:val="yellow"/>
        </w:rPr>
        <w:t>as well as</w:t>
      </w:r>
      <w:r w:rsidRPr="0005632B">
        <w:rPr>
          <w:rStyle w:val="StyleBoldUnderline"/>
        </w:rPr>
        <w:t xml:space="preserve"> others. As we </w:t>
      </w:r>
      <w:r w:rsidRPr="00CF4A70">
        <w:rPr>
          <w:rStyle w:val="StyleBoldUnderline"/>
          <w:highlight w:val="yellow"/>
        </w:rPr>
        <w:t>develop novel and powerful forms of energy, we can rocket from one sphere to another</w:t>
      </w:r>
      <w:r w:rsidRPr="0005632B">
        <w:rPr>
          <w:rStyle w:val="StyleBoldUnderline"/>
        </w:rPr>
        <w:t xml:space="preserve">. Moreover, by improving our already formidable skills in moving mountains and creating lakes, </w:t>
      </w:r>
      <w:r w:rsidRPr="00CF4A70">
        <w:rPr>
          <w:rStyle w:val="StyleBoldUnderline"/>
          <w:highlight w:val="yellow"/>
        </w:rPr>
        <w:t>we will be better able to change both the topography and the geography of other planets</w:t>
      </w:r>
      <w:r w:rsidRPr="0005632B">
        <w:rPr>
          <w:rStyle w:val="StyleBoldUnderline"/>
        </w:rPr>
        <w:t>.  Examples of dominionization abound. Major macroengineering projects attest to man's [sic] ability to transform the very surface of the earth. By constructing</w:t>
      </w:r>
      <w:r w:rsidRPr="0005632B">
        <w:t xml:space="preserve"> man-made </w:t>
      </w:r>
      <w:r w:rsidRPr="0005632B">
        <w:rPr>
          <w:rStyle w:val="StyleBoldUnderline"/>
        </w:rPr>
        <w:t>lakes, we will be able to live in previously uninhabitable areas such as intenor Australia</w:t>
      </w:r>
      <w:r w:rsidRPr="0005632B">
        <w:t xml:space="preserve">. Shimizu Corporation envisions a subterranean development called Urban Geo Grid--a series of cities linked by tunnels--accommodating half a million people. In the emerging Macro-industrial Era, whose framework was established in the 1970s and 1980s, we will redefine the concept of "bigness" as we dot Earth's landscape with immense architectural structures. Takenaka, a Japanese construction firm, has proposed "Sky City 1000," a 3,000-foot tower, to be built in Tokyo. Another firm, Ohbayashi, plans to erect a 500-story high-rise building featuring apartments, offices, shopping centers, and service facilities.  </w:t>
      </w:r>
      <w:r w:rsidRPr="00CF4A70">
        <w:rPr>
          <w:rStyle w:val="StyleBoldUnderline"/>
          <w:highlight w:val="yellow"/>
        </w:rPr>
        <w:t>We will establish dominion over the very heart of physical matter itself. Through nanotechnology</w:t>
      </w:r>
      <w:r w:rsidRPr="0005632B">
        <w:rPr>
          <w:rStyle w:val="StyleBoldUnderline"/>
        </w:rPr>
        <w:t xml:space="preserve">, our species will attain control over the atom and its tiniest components. Such control will enable us to effortlessly "macromanufacture" from the bottom up, one atom at a time, any material object. </w:t>
      </w:r>
      <w:r w:rsidRPr="00CF4A70">
        <w:rPr>
          <w:rStyle w:val="StyleBoldUnderline"/>
          <w:highlight w:val="yellow"/>
        </w:rPr>
        <w:t>This will enable us to permanently eradicate age-old problems such as scarcity and poverty.  We will also establish dominion over our physical realm by mastering the energy production process. We are on the verge of developing a cheap, accessible form of nuclear fusion for general use</w:t>
      </w:r>
      <w:r w:rsidRPr="0005632B">
        <w:rPr>
          <w:rStyle w:val="StyleBoldUnderline"/>
        </w:rPr>
        <w:t xml:space="preserve">, and various companies and government agencies are seriously experimenting with exotic phenomena such as electromagnetism to explore its possible application to energy production.  </w:t>
      </w:r>
      <w:r w:rsidRPr="00CF4A70">
        <w:rPr>
          <w:rStyle w:val="StyleBoldUnderline"/>
          <w:highlight w:val="yellow"/>
        </w:rPr>
        <w:t>We will travel to the Moon, planets, and asteroids</w:t>
      </w:r>
      <w:r w:rsidRPr="0005632B">
        <w:rPr>
          <w:rStyle w:val="StyleBoldUnderline"/>
        </w:rPr>
        <w:t xml:space="preserve"> to mine exotic new forms of energy</w:t>
      </w:r>
      <w:r w:rsidRPr="0005632B">
        <w:t xml:space="preserve">. (The recent successful landing of the NEAR spacecraft on the asteroid Eros presaged the emergence of this new field of exploration.) Organizations such as the Space Studies Institute (www.ssi.org) in Princeton, New Jersey, are drawing up the blueprints for a Solar Power Satellite that will sit in geostationary orbit above the equator, collect cheap and abundant solar energy, and beam it down to Earth in microwave form for land-based energy production and consumption. </w:t>
      </w:r>
    </w:p>
    <w:p w14:paraId="3CEA0576" w14:textId="77777777" w:rsidR="003D6F31" w:rsidRPr="0005632B" w:rsidRDefault="003D6F31" w:rsidP="003D6F31">
      <w:pPr>
        <w:pStyle w:val="Heading4"/>
        <w:numPr>
          <w:ilvl w:val="0"/>
          <w:numId w:val="18"/>
        </w:numPr>
        <w:rPr>
          <w:rStyle w:val="apple-style-span"/>
        </w:rPr>
      </w:pPr>
      <w:r w:rsidRPr="00785FBE">
        <w:t xml:space="preserve">Space key to solve </w:t>
      </w:r>
      <w:r>
        <w:t xml:space="preserve">human </w:t>
      </w:r>
      <w:r w:rsidRPr="00785FBE">
        <w:t>extinction</w:t>
      </w:r>
    </w:p>
    <w:p w14:paraId="78E05821" w14:textId="77777777" w:rsidR="003D6F31" w:rsidRPr="0005632B" w:rsidRDefault="003D6F31" w:rsidP="003D6F31">
      <w:r w:rsidRPr="006F0F3A">
        <w:rPr>
          <w:rStyle w:val="Style13ptBold"/>
        </w:rPr>
        <w:t>Wasser and Jobes 08,</w:t>
      </w:r>
      <w:r w:rsidRPr="0005632B">
        <w:t xml:space="preserve"> Chairman of The Space Settlement Institute, former CEO of the National Space Society and former member of the AIAA Space Colonization Technical Committee. President of The Space Settlement Institute, (Alan and Douglas, “Space settlements, property rights, and international law: could a lunar settlement claim the lunar real estate it needs to survive?” http://www.google.com/url?sa=t&amp;rct=j&amp;q=&amp;esrc=s&amp;source=web&amp;cd=1&amp;ved=0CB8QFjAA&amp;url=http%3A%2F%2Fwww.nss.org%2Fsettlement%2Fmoon%2Flibrary%2FSpaceSettlementLandClaimsRecognition-Wasser2008.pdf&amp;ei=2VraU_imB5CMyATIk4HAAw&amp;usg=AFQjCNGdtNS7480fpVl1iqkRgSijtgQEwg&amp;sig2=iDd7QYi-tlTVtYHvWZEwSg&amp;bvm=bv.72185853,d.aWw)//ED</w:t>
      </w:r>
    </w:p>
    <w:p w14:paraId="4B79ED5C" w14:textId="1F93AFC0" w:rsidR="003D6F31" w:rsidRPr="001655DD" w:rsidRDefault="003D6F31" w:rsidP="003D6F31">
      <w:r w:rsidRPr="00CF4A70">
        <w:rPr>
          <w:rStyle w:val="StyleBoldUnderline"/>
          <w:highlight w:val="yellow"/>
        </w:rPr>
        <w:t>HUMANITY'S SURVIVAL depends on moving</w:t>
      </w:r>
      <w:r w:rsidRPr="0005632B">
        <w:t xml:space="preserve"> out </w:t>
      </w:r>
      <w:r w:rsidRPr="00CF4A70">
        <w:rPr>
          <w:rStyle w:val="StyleBoldUnderline"/>
          <w:highlight w:val="yellow"/>
        </w:rPr>
        <w:t>into the cosmos</w:t>
      </w:r>
      <w:r w:rsidRPr="0005632B">
        <w:rPr>
          <w:rStyle w:val="StyleBoldUnderline"/>
        </w:rPr>
        <w:t xml:space="preserve"> while the</w:t>
      </w:r>
      <w:r w:rsidRPr="0005632B">
        <w:t xml:space="preserve"> window of </w:t>
      </w:r>
      <w:r w:rsidRPr="0005632B">
        <w:rPr>
          <w:rStyle w:val="StyleBoldUnderline"/>
        </w:rPr>
        <w:t>opportunity</w:t>
      </w:r>
      <w:r w:rsidRPr="0005632B">
        <w:t xml:space="preserve"> for doing so </w:t>
      </w:r>
      <w:r w:rsidRPr="0005632B">
        <w:rPr>
          <w:rStyle w:val="StyleBoldUnderline"/>
        </w:rPr>
        <w:t>still exists</w:t>
      </w:r>
      <w:r w:rsidRPr="0005632B">
        <w:t xml:space="preserve">. Besides helping to ensure the survival of humankind, the </w:t>
      </w:r>
      <w:r w:rsidRPr="00CF4A70">
        <w:rPr>
          <w:rStyle w:val="StyleBoldUnderline"/>
          <w:highlight w:val="yellow"/>
        </w:rPr>
        <w:t>settling</w:t>
      </w:r>
      <w:r w:rsidRPr="0005632B">
        <w:t xml:space="preserve"> of </w:t>
      </w:r>
      <w:r w:rsidRPr="00CF4A70">
        <w:rPr>
          <w:rStyle w:val="StyleBoldUnderline"/>
          <w:highlight w:val="yellow"/>
        </w:rPr>
        <w:t>space</w:t>
      </w:r>
      <w:r w:rsidRPr="0005632B">
        <w:rPr>
          <w:rStyle w:val="apple-style-span"/>
        </w:rPr>
        <w:t xml:space="preserve"> </w:t>
      </w:r>
      <w:r w:rsidRPr="0005632B">
        <w:t>- including the establishment of permanent human settlements on the Moon and Mars -</w:t>
      </w:r>
      <w:r w:rsidRPr="0005632B">
        <w:rPr>
          <w:rStyle w:val="apple-style-span"/>
        </w:rPr>
        <w:t xml:space="preserve"> </w:t>
      </w:r>
      <w:r w:rsidRPr="0005632B">
        <w:rPr>
          <w:rStyle w:val="StyleBoldUnderline"/>
        </w:rPr>
        <w:t>will bring incalculable economic and social benefits</w:t>
      </w:r>
      <w:r w:rsidRPr="0005632B">
        <w:t xml:space="preserve"> to all nations. The settlement of space would benefit all of humanity. </w:t>
      </w:r>
      <w:r w:rsidRPr="0005632B">
        <w:rPr>
          <w:rStyle w:val="StyleBoldUnderline"/>
        </w:rPr>
        <w:t xml:space="preserve">It </w:t>
      </w:r>
      <w:r w:rsidRPr="00CF4A70">
        <w:rPr>
          <w:rStyle w:val="StyleBoldUnderline"/>
          <w:highlight w:val="yellow"/>
        </w:rPr>
        <w:t>would</w:t>
      </w:r>
      <w:r w:rsidRPr="0005632B">
        <w:t xml:space="preserve"> open a new frontier, </w:t>
      </w:r>
      <w:r w:rsidRPr="00CF4A70">
        <w:rPr>
          <w:rStyle w:val="StyleBoldUnderline"/>
          <w:highlight w:val="yellow"/>
        </w:rPr>
        <w:t>provide resources and room for growth of the human race without despoiling the Earth</w:t>
      </w:r>
      <w:r w:rsidRPr="0005632B">
        <w:t xml:space="preserve">, energize our society, </w:t>
      </w:r>
      <w:r w:rsidRPr="00CF4A70">
        <w:rPr>
          <w:rStyle w:val="StyleBoldUnderline"/>
          <w:highlight w:val="yellow"/>
        </w:rPr>
        <w:t>and</w:t>
      </w:r>
      <w:r w:rsidRPr="0005632B">
        <w:rPr>
          <w:rStyle w:val="apple-style-span"/>
        </w:rPr>
        <w:t xml:space="preserve"> </w:t>
      </w:r>
      <w:r w:rsidRPr="0005632B">
        <w:t xml:space="preserve">as Dr. Stephen Hawking has pointed out, </w:t>
      </w:r>
      <w:r w:rsidRPr="00CF4A70">
        <w:rPr>
          <w:rStyle w:val="StyleBoldUnderline"/>
          <w:highlight w:val="yellow"/>
        </w:rPr>
        <w:t>create a lifeboat for humanity that could survive even a planet-wide catastrophe</w:t>
      </w:r>
      <w:r w:rsidRPr="0005632B">
        <w:t>. n1 But, as Dr. Lawrence Risley pointed out, "Exploration is not suicidal and it is usually not altruistic, rather it is a means to obtain wealth. There must be rewards for the risks being taken."</w:t>
      </w:r>
    </w:p>
    <w:p w14:paraId="7874EDD5" w14:textId="4BC440D2" w:rsidR="00EC547A" w:rsidRPr="001655DD" w:rsidRDefault="00EC547A" w:rsidP="00EC547A">
      <w:pPr>
        <w:pStyle w:val="Heading3"/>
      </w:pPr>
      <w:r>
        <w:t>Cap Links</w:t>
      </w:r>
    </w:p>
    <w:p w14:paraId="38D5076E" w14:textId="77777777" w:rsidR="00EC547A" w:rsidRPr="00BD5FCC" w:rsidRDefault="00EC547A" w:rsidP="00EC547A">
      <w:pPr>
        <w:pStyle w:val="Heading4"/>
      </w:pPr>
      <w:r w:rsidRPr="00BD5FCC">
        <w:t>Narratives are hegemonic structures used for social control</w:t>
      </w:r>
    </w:p>
    <w:p w14:paraId="5F8AD4F6" w14:textId="77777777" w:rsidR="00EC547A" w:rsidRPr="00BD5FCC" w:rsidRDefault="00EC547A" w:rsidP="00EC547A">
      <w:pPr>
        <w:rPr>
          <w:sz w:val="16"/>
          <w:szCs w:val="16"/>
        </w:rPr>
      </w:pPr>
      <w:r w:rsidRPr="00BD5FCC">
        <w:rPr>
          <w:rStyle w:val="Style13ptBold"/>
        </w:rPr>
        <w:t>Ewick PhD and Sibley PhD ’95</w:t>
      </w:r>
      <w:r w:rsidRPr="00BD5FCC">
        <w:rPr>
          <w:rStyle w:val="Style13ptBold"/>
          <w:sz w:val="16"/>
          <w:szCs w:val="16"/>
        </w:rPr>
        <w:t xml:space="preserve"> (</w:t>
      </w:r>
      <w:r w:rsidRPr="00BD5FCC">
        <w:rPr>
          <w:sz w:val="16"/>
          <w:szCs w:val="16"/>
        </w:rPr>
        <w:t>Patricia Ewick- PhD Sociology, Womens and Gender’s studies and Susan S. Silbey- PhD Political Science, Humanities and Sociology,  Law &amp; Society Review, 00239216, 1995, Vol. 29, Issue 2)</w:t>
      </w:r>
    </w:p>
    <w:p w14:paraId="6C18BE93" w14:textId="77777777" w:rsidR="00EC547A" w:rsidRPr="00BD5FCC" w:rsidRDefault="00EC547A" w:rsidP="00EC547A">
      <w:pPr>
        <w:rPr>
          <w:sz w:val="16"/>
          <w:szCs w:val="16"/>
        </w:rPr>
      </w:pPr>
      <w:r w:rsidRPr="00BD5FCC">
        <w:rPr>
          <w:sz w:val="16"/>
          <w:szCs w:val="16"/>
        </w:rPr>
        <w:t xml:space="preserve">In the previous section, we discussed how narratives, like the lives and experiences they recount, are cultural productions. Narratives are generated interactively through normatively structured performances and interactions. Even the most personal of narratives rely on and invoke collective narratives-symbols, linguistic formulations, structures, and vocabularies of motive without which the personal would remain unintelligible and uninterpretable. </w:t>
      </w:r>
      <w:r w:rsidRPr="00BD5FCC">
        <w:rPr>
          <w:rStyle w:val="StyleBoldUnderline"/>
        </w:rPr>
        <w:t>Because of the conventionalized character of narrative, then</w:t>
      </w:r>
      <w:r w:rsidRPr="00BD5FCC">
        <w:rPr>
          <w:sz w:val="16"/>
          <w:szCs w:val="16"/>
        </w:rPr>
        <w:t xml:space="preserve">, our </w:t>
      </w:r>
      <w:r w:rsidRPr="00BD5FCC">
        <w:rPr>
          <w:rStyle w:val="StyleBoldUnderline"/>
        </w:rPr>
        <w:t>stories are likely to express ideological effects and hegemonic assumptions.10 We are as likely to be shackled by the stories we tell (or that are culturally available for our telling) as we are by the form of oppression they might seek to reveal</w:t>
      </w:r>
      <w:r w:rsidRPr="00BD5FCC">
        <w:rPr>
          <w:sz w:val="16"/>
          <w:szCs w:val="16"/>
        </w:rPr>
        <w:t>. In short</w:t>
      </w:r>
      <w:r w:rsidRPr="00BD5FCC">
        <w:rPr>
          <w:rStyle w:val="StyleBoldUnderline"/>
        </w:rPr>
        <w:t>, the structure, the content, and the performance of stories as they are defined and regulated within social settings often articulate and reproduce existing ideologies and hegemonic relations of power and inequality</w:t>
      </w:r>
      <w:r w:rsidRPr="00BD5FCC">
        <w:rPr>
          <w:sz w:val="16"/>
          <w:szCs w:val="16"/>
        </w:rPr>
        <w:t xml:space="preserve">. It is important to emphasize that narratives do more than simply reflect or express existing ideologies. </w:t>
      </w:r>
      <w:r w:rsidRPr="00BD5FCC">
        <w:rPr>
          <w:rStyle w:val="StyleBoldUnderline"/>
        </w:rPr>
        <w:t>Through their telling, our stories come to constitute the hegemony that in turn shapes social lives and conduct.</w:t>
      </w:r>
      <w:r w:rsidRPr="00BD5FCC">
        <w:rPr>
          <w:sz w:val="16"/>
          <w:szCs w:val="16"/>
        </w:rPr>
        <w:t xml:space="preserve"> "The hegemonic is not simply a static body of ideas to which members of a culture are obliged to conform" (Silberstein 1988:127). Rather, Silberstein writes, hegemony has "a protean nature in which dominant relations are preserved while their manifestations remain highly flexible. The hegemonic must continually evolve so as to recuperate alternative hegemonies." In other words, the hegemonic gets produced and evolves within individual, seemingly unique, discrete personal narratives</w:t>
      </w:r>
      <w:r w:rsidRPr="00BD5FCC">
        <w:rPr>
          <w:rStyle w:val="StyleBoldUnderline"/>
        </w:rPr>
        <w:t>. Indeed, the resilience of ideologies and hegemony may derive from their articulation within personal stories.</w:t>
      </w:r>
      <w:r w:rsidRPr="00BD5FCC">
        <w:rPr>
          <w:sz w:val="16"/>
          <w:szCs w:val="16"/>
        </w:rPr>
        <w:t xml:space="preserve"> Finding expression and being refashioned within the stories of countless individuals may lead to a polyvocality that inoculates and protects the master narrative from critique. The hegemonic strength of a master narrative derives, Brinkley Messick (1988:657) writes, from "its textual, and lived heteroglossia . .. [, s]ubverting and dissimulating itself at every .. . turn"; thus ideologies that are encoded in particular stories are "effectively protected from sustained critique" by the fact that they are constituted through variety and contradiction</w:t>
      </w:r>
      <w:r w:rsidRPr="00BD5FCC">
        <w:rPr>
          <w:rStyle w:val="StyleBoldUnderline"/>
        </w:rPr>
        <w:t>. Research in a variety of social settings has demonstrated the hegemonic potential of narrative by illustrating how narratives can contribute to the reproduction of existing structures of meaning and power</w:t>
      </w:r>
      <w:r w:rsidRPr="00BD5FCC">
        <w:rPr>
          <w:sz w:val="16"/>
          <w:szCs w:val="16"/>
        </w:rPr>
        <w:t xml:space="preserve">. </w:t>
      </w:r>
      <w:r w:rsidRPr="00BD5FCC">
        <w:rPr>
          <w:rStyle w:val="StyleBoldUnderline"/>
        </w:rPr>
        <w:t>First, narratives can function specifically as mechanisms of social control</w:t>
      </w:r>
      <w:r w:rsidRPr="00BD5FCC">
        <w:rPr>
          <w:sz w:val="16"/>
          <w:szCs w:val="16"/>
        </w:rPr>
        <w:t xml:space="preserve"> (Mumby 1993). At various levels of social organization-ranging from families to nation-states storytelling instructs us about what is expected and warns us of the consequences of nonconformity. Oft-told family tales about lost fortunes or spoiled reputations enforce traditional definitions and values of family life (Langellier &amp; Peterson 1993). Similarly, bureaucratic organizations exact compliance from members through the articulation of managerial prerogatives and expectations and the consequences of violation or challenge (Witten 1993). Through our narratives of courtship, lost accounts, and failed careers, cultures are constructed; we "do" family, we "do" organization, through the stories we tell (Langellier &amp; Peterson 1993). </w:t>
      </w:r>
      <w:r w:rsidRPr="00BD5FCC">
        <w:rPr>
          <w:rStyle w:val="StyleBoldUnderline"/>
        </w:rPr>
        <w:t>Second, the hegemonic potential of narrative is further enhanced by narratives' ability to colonize consciousness.</w:t>
      </w:r>
      <w:r w:rsidRPr="00BD5FCC">
        <w:rPr>
          <w:sz w:val="16"/>
          <w:szCs w:val="16"/>
        </w:rPr>
        <w:t xml:space="preserve"> Well-plot ted stories cohere by relating various (selectively appropriated) events and details into a temporally organized whole (see part I above). The coherent whole, that is, the configuration of events and characters arranged in believable plots, preempts alternative stories. The events seem to speak for themselves; the tale appears to tell itself. </w:t>
      </w:r>
    </w:p>
    <w:p w14:paraId="0C540C1C" w14:textId="77777777" w:rsidR="00EC547A" w:rsidRPr="00BD5FCC" w:rsidRDefault="00EC547A" w:rsidP="00EC547A">
      <w:pPr>
        <w:rPr>
          <w:sz w:val="16"/>
          <w:szCs w:val="16"/>
        </w:rPr>
      </w:pPr>
    </w:p>
    <w:p w14:paraId="0F6147A5" w14:textId="77777777" w:rsidR="00EC547A" w:rsidRDefault="00EC547A" w:rsidP="00EC547A">
      <w:pPr>
        <w:pStyle w:val="Heading4"/>
      </w:pPr>
      <w:r>
        <w:t xml:space="preserve">Self-expression will get co-opted by market forces because our inner impulses will be channeled into intentional consumer choices—that means our personal acts of rebellion are a </w:t>
      </w:r>
      <w:r w:rsidRPr="00AC2B52">
        <w:rPr>
          <w:i/>
          <w:u w:val="single"/>
        </w:rPr>
        <w:t>false liberation</w:t>
      </w:r>
      <w:r>
        <w:t xml:space="preserve"> because our identities will still be shaped and conditioned by patterns of consumption.</w:t>
      </w:r>
    </w:p>
    <w:p w14:paraId="220644A2" w14:textId="77777777" w:rsidR="00EC547A" w:rsidRDefault="00EC547A" w:rsidP="00EC547A">
      <w:pPr>
        <w:rPr>
          <w:sz w:val="16"/>
          <w:szCs w:val="16"/>
        </w:rPr>
      </w:pPr>
      <w:r>
        <w:rPr>
          <w:rStyle w:val="Style13ptBold"/>
        </w:rPr>
        <w:t xml:space="preserve">Davis 03, </w:t>
      </w:r>
      <w:r>
        <w:rPr>
          <w:sz w:val="16"/>
          <w:szCs w:val="16"/>
        </w:rPr>
        <w:t>Joseph E. Davis, Research Assistant Professor of Sociology at the University of Virginia. “The Commodification of Self,” The Hedge Review, 2003, pages 42-46, http://www.iasc-culture.org/THR/archives/Commodification/5.2EDavis.pdf</w:t>
      </w:r>
    </w:p>
    <w:p w14:paraId="6583BD76" w14:textId="77777777" w:rsidR="00EC547A" w:rsidRDefault="00EC547A" w:rsidP="00EC547A">
      <w:pPr>
        <w:rPr>
          <w:sz w:val="16"/>
          <w:szCs w:val="16"/>
        </w:rPr>
      </w:pPr>
      <w:r w:rsidRPr="003B43F4">
        <w:rPr>
          <w:sz w:val="16"/>
          <w:szCs w:val="16"/>
        </w:rPr>
        <w:t xml:space="preserve">In a characteristic article, </w:t>
      </w:r>
      <w:r w:rsidRPr="0011709E">
        <w:rPr>
          <w:rStyle w:val="StyleBoldUnderline"/>
        </w:rPr>
        <w:t>published in 1976, the sociologist Ralph Turner found evidence that “</w:t>
      </w:r>
      <w:r w:rsidRPr="0060647B">
        <w:rPr>
          <w:rStyle w:val="StyleBoldUnderline"/>
        </w:rPr>
        <w:t>recent decades have witnessed a shift in the locus of the self</w:t>
      </w:r>
      <w:r w:rsidRPr="003436D5">
        <w:rPr>
          <w:rStyle w:val="StyleBoldUnderline"/>
        </w:rPr>
        <w:t>….”</w:t>
      </w:r>
      <w:r w:rsidRPr="003B43F4">
        <w:rPr>
          <w:sz w:val="16"/>
          <w:szCs w:val="16"/>
        </w:rPr>
        <w:t xml:space="preserve"> 1 He characterized the movement in self-anchorage—in the feelings and actions that we identify as expressions of our “real self”—as movement along a continuum from “institution” to “impulse.” At the institutional pole, one recognizes the real self in the pursuit of institutionalized goals. Self-control, volition, and exacting standards within institutional frameworks are paramount. At the impulse pole, by contrast, “institutional motivations are external, artificial constraints and superimpositions that bridle manifestations of the real self.” 2 At this end of the continuum, </w:t>
      </w:r>
      <w:r w:rsidRPr="0011709E">
        <w:rPr>
          <w:rStyle w:val="StyleBoldUnderline"/>
        </w:rPr>
        <w:t>the real self consists of “deep, unsocialized, inner impulses” waiting to be discovered and spontaneously expressed</w:t>
      </w:r>
      <w:r w:rsidRPr="003B43F4">
        <w:rPr>
          <w:sz w:val="16"/>
          <w:szCs w:val="16"/>
        </w:rPr>
        <w:t xml:space="preserve">. 3 Though few people occupy the extremes, Turner emphasized, the personal relevance of institutions seemed to be declining and personal reality increasingly indexed to impulse. Turner’s observations were not unique. Earlier, </w:t>
      </w:r>
      <w:r w:rsidRPr="0011709E">
        <w:rPr>
          <w:rStyle w:val="StyleBoldUnderline"/>
        </w:rPr>
        <w:t xml:space="preserve">Nathan Adler had suggested that </w:t>
      </w:r>
      <w:r w:rsidRPr="00CF4A70">
        <w:rPr>
          <w:rStyle w:val="StyleBoldUnderline"/>
          <w:highlight w:val="yellow"/>
        </w:rPr>
        <w:t>an “antinomian personality,” a character type who rejects conventional morality, was emerging for whom the expression of impulse and desire is central.</w:t>
      </w:r>
      <w:r w:rsidRPr="003B43F4">
        <w:rPr>
          <w:sz w:val="16"/>
          <w:szCs w:val="16"/>
        </w:rPr>
        <w:t xml:space="preserve"> 4 </w:t>
      </w:r>
      <w:r w:rsidRPr="0011709E">
        <w:rPr>
          <w:rStyle w:val="StyleBoldUnderline"/>
        </w:rPr>
        <w:t>Similarly, Christopher Lasch, in his best-seller The Culture of Narcissism, saw the spread of a “therapeutic outlook” in American society that seeks peace of mind in the “overthrow of inhibitions and the immediate gratification of every impulse.”</w:t>
      </w:r>
      <w:r w:rsidRPr="003B43F4">
        <w:rPr>
          <w:sz w:val="16"/>
          <w:szCs w:val="16"/>
        </w:rPr>
        <w:t xml:space="preserve"> 5 </w:t>
      </w:r>
      <w:r w:rsidRPr="0011709E">
        <w:rPr>
          <w:rStyle w:val="StyleBoldUnderline"/>
        </w:rPr>
        <w:t xml:space="preserve">in a more empirical vein, joseph Veroff and his colleagues, comparing the result of national surveys they conducted in 1957 and 1976, found a significant shift in the way that people structure their self-definition and sense of well-being. They characterized this change as one from a “socially integrated” paradigm to </w:t>
      </w:r>
      <w:r w:rsidRPr="00CF4A70">
        <w:rPr>
          <w:rStyle w:val="StyleBoldUnderline"/>
          <w:highlight w:val="yellow"/>
        </w:rPr>
        <w:t>a more “personal</w:t>
      </w:r>
      <w:r w:rsidRPr="0011709E">
        <w:rPr>
          <w:rStyle w:val="StyleBoldUnderline"/>
        </w:rPr>
        <w:t xml:space="preserve"> or individualized” </w:t>
      </w:r>
      <w:r w:rsidRPr="00CF4A70">
        <w:rPr>
          <w:rStyle w:val="StyleBoldUnderline"/>
          <w:highlight w:val="yellow"/>
        </w:rPr>
        <w:t>paradigm</w:t>
      </w:r>
      <w:r w:rsidRPr="0011709E">
        <w:rPr>
          <w:rStyle w:val="StyleBoldUnderline"/>
        </w:rPr>
        <w:t xml:space="preserve"> and identified it in three aspects: “(1) the diminution of role standards as the basis for defining adjustment; (2) </w:t>
      </w:r>
      <w:r w:rsidRPr="00CF4A70">
        <w:rPr>
          <w:rStyle w:val="StyleBoldUnderline"/>
          <w:highlight w:val="yellow"/>
        </w:rPr>
        <w:t>increased focus on self-expressiveness and self-direction in social life,</w:t>
      </w:r>
      <w:r w:rsidRPr="0011709E">
        <w:rPr>
          <w:rStyle w:val="StyleBoldUnderline"/>
        </w:rPr>
        <w:t xml:space="preserve"> [and] (3) a shift in concern from social organizational integration to interpersonal intimacy.”</w:t>
      </w:r>
      <w:r w:rsidRPr="003B43F4">
        <w:rPr>
          <w:sz w:val="16"/>
          <w:szCs w:val="16"/>
        </w:rPr>
        <w:t xml:space="preserve"> 6 Along with others, including Daniel Bell, Robert Bellah, and Daniel Yankelovich, these scholars saw the sixties and seventies as giving rise to a new emphasis on the exploration of personal desires and immediate experience, on distancing oneself from institutional (i.e., external) norms and goals, on finding one’s unique inner voice, and on freely expressing one’s intimate feelings.7 None of these sentiments were new, of course; all reflect an old Romantic sensibility. Yet </w:t>
      </w:r>
      <w:r w:rsidRPr="0011709E">
        <w:rPr>
          <w:rStyle w:val="StyleBoldUnderline"/>
        </w:rPr>
        <w:t>the evidence suggested that they resonated as an ideal and as terms of self-expression with a much wider swath of the public.</w:t>
      </w:r>
      <w:r w:rsidRPr="003B43F4">
        <w:rPr>
          <w:sz w:val="16"/>
          <w:szCs w:val="16"/>
        </w:rPr>
        <w:t xml:space="preserve"> On the way to the seventies, many Americans had, in effect, internalized the harsh fifties’ critique of the “organization man.” The Commodification of Real Selves Consumerism and the commodification process were among the key forces that social critics such as Lasch and Bell identified as leading to the attenuation of social identities (e.g., mother, deliveryman, member of the Elks Club) in self-definitions and the destabilizing of the older institutions of identity formation (family, school, church, and so on). These developments created a vacuum of normative expectations and bonds. The very terms of the new self-definitions did so as well. The nonconformist appeal of “individuated paradigms” and “unsocialized, inner impulses” required that they lack social definition and normative structure. </w:t>
      </w:r>
      <w:r w:rsidRPr="000B7D46">
        <w:rPr>
          <w:rStyle w:val="StyleBoldUnderline"/>
        </w:rPr>
        <w:t xml:space="preserve">The “real self,” </w:t>
      </w:r>
      <w:r w:rsidRPr="003B43F4">
        <w:rPr>
          <w:sz w:val="16"/>
          <w:szCs w:val="16"/>
        </w:rPr>
        <w:t xml:space="preserve">in this view, </w:t>
      </w:r>
      <w:r w:rsidRPr="000B7D46">
        <w:rPr>
          <w:rStyle w:val="StyleBoldUnderline"/>
        </w:rPr>
        <w:t xml:space="preserve">has its own criteria. Each person works out his or her own self-definition in relative isolation from others. The need for socially-derived identity criteria and the social recognition of others is in principle denied. </w:t>
      </w:r>
      <w:r w:rsidRPr="00CF4A70">
        <w:rPr>
          <w:rStyle w:val="StyleBoldUnderline"/>
          <w:highlight w:val="yellow"/>
        </w:rPr>
        <w:t>The</w:t>
      </w:r>
      <w:r w:rsidRPr="000B7D46">
        <w:rPr>
          <w:rStyle w:val="StyleBoldUnderline"/>
        </w:rPr>
        <w:t xml:space="preserve"> very </w:t>
      </w:r>
      <w:r w:rsidRPr="00CF4A70">
        <w:rPr>
          <w:rStyle w:val="StyleBoldUnderline"/>
          <w:highlight w:val="yellow"/>
        </w:rPr>
        <w:t>market forces</w:t>
      </w:r>
      <w:r w:rsidRPr="000B7D46">
        <w:rPr>
          <w:rStyle w:val="StyleBoldUnderline"/>
        </w:rPr>
        <w:t xml:space="preserve"> that helped create the vacuum </w:t>
      </w:r>
      <w:r w:rsidRPr="00CF4A70">
        <w:rPr>
          <w:rStyle w:val="StyleBoldUnderline"/>
          <w:highlight w:val="yellow"/>
        </w:rPr>
        <w:t>now rushed in to fill it. New “scripts</w:t>
      </w:r>
      <w:r w:rsidRPr="00844E53">
        <w:rPr>
          <w:rStyle w:val="StyleBoldUnderline"/>
        </w:rPr>
        <w:t xml:space="preserve">,” to use Louis Zurcher’s apt term, </w:t>
      </w:r>
      <w:r w:rsidRPr="00CF4A70">
        <w:rPr>
          <w:rStyle w:val="StyleBoldUnderline"/>
          <w:highlight w:val="yellow"/>
        </w:rPr>
        <w:t>were written to channel those inner impulses into intentional consumer choices</w:t>
      </w:r>
      <w:r w:rsidRPr="003B43F4">
        <w:rPr>
          <w:sz w:val="16"/>
          <w:szCs w:val="16"/>
        </w:rPr>
        <w:t>.</w:t>
      </w:r>
      <w:r w:rsidRPr="00B60F6E">
        <w:rPr>
          <w:sz w:val="16"/>
          <w:szCs w:val="16"/>
        </w:rPr>
        <w:t xml:space="preserve">8 </w:t>
      </w:r>
      <w:r w:rsidRPr="00B60F6E">
        <w:rPr>
          <w:rStyle w:val="StyleBoldUnderline"/>
        </w:rPr>
        <w:t>Branding, for instance, the powerful marketing strategy used by companies to sell mass-produced goods and services, was transformed in the mid-to-late 1980s.</w:t>
      </w:r>
      <w:r w:rsidRPr="000A0BB0">
        <w:rPr>
          <w:rStyle w:val="StyleBoldUnderline"/>
        </w:rPr>
        <w:t xml:space="preserve"> Companies, some with no manufacturing facilities of their own</w:t>
      </w:r>
      <w:r w:rsidRPr="003B43F4">
        <w:rPr>
          <w:sz w:val="16"/>
          <w:szCs w:val="16"/>
        </w:rPr>
        <w:t xml:space="preserve"> (e.g., Tommy Hilfiger), </w:t>
      </w:r>
      <w:r w:rsidRPr="000A0BB0">
        <w:rPr>
          <w:rStyle w:val="StyleBoldUnderline"/>
        </w:rPr>
        <w:t>began to emphasize that what they produced was not primarily things but images.</w:t>
      </w:r>
      <w:r w:rsidRPr="003B43F4">
        <w:rPr>
          <w:sz w:val="16"/>
          <w:szCs w:val="16"/>
        </w:rPr>
        <w:t xml:space="preserve">9 </w:t>
      </w:r>
      <w:r w:rsidRPr="00E41DD5">
        <w:rPr>
          <w:rStyle w:val="StyleBoldUnderline"/>
        </w:rPr>
        <w:t>A brand became a carefully crafted image, a succinct encapsulation of a product’s pitch.</w:t>
      </w:r>
      <w:r w:rsidRPr="003B43F4">
        <w:rPr>
          <w:sz w:val="16"/>
          <w:szCs w:val="16"/>
        </w:rPr>
        <w:t xml:space="preserve"> But a successful brand is also more than that. </w:t>
      </w:r>
      <w:r w:rsidRPr="00E41DD5">
        <w:rPr>
          <w:rStyle w:val="StyleBoldUnderline"/>
        </w:rPr>
        <w:t xml:space="preserve">According to branding expert Scott Bedbury, in an interview with the business magazine Fast Company, </w:t>
      </w:r>
      <w:r w:rsidRPr="00CF4A70">
        <w:rPr>
          <w:rStyle w:val="StyleBoldUnderline"/>
          <w:highlight w:val="yellow"/>
        </w:rPr>
        <w:t>a “great brand” is “an emotional connection point that transcends the product</w:t>
      </w:r>
      <w:r w:rsidRPr="00E41DD5">
        <w:rPr>
          <w:rStyle w:val="StyleBoldUnderline"/>
        </w:rPr>
        <w:t>.” Myth-like, it is an evolving “metaphorical story,” that creates “the emotional context people need to locate themselves in a larger experience.”</w:t>
      </w:r>
      <w:r w:rsidRPr="003B43F4">
        <w:rPr>
          <w:sz w:val="16"/>
          <w:szCs w:val="16"/>
        </w:rPr>
        <w:t xml:space="preserve">10 </w:t>
      </w:r>
      <w:r w:rsidRPr="00D8374E">
        <w:rPr>
          <w:rStyle w:val="StyleBoldUnderline"/>
        </w:rPr>
        <w:t xml:space="preserve">Inspiring passion and dreams of gratification, the theory goes, </w:t>
      </w:r>
      <w:r w:rsidRPr="00CF4A70">
        <w:rPr>
          <w:rStyle w:val="StyleBoldUnderline"/>
          <w:highlight w:val="yellow"/>
        </w:rPr>
        <w:t>successful brands impel people to buy.</w:t>
      </w:r>
      <w:r w:rsidRPr="00D8374E">
        <w:rPr>
          <w:rStyle w:val="StyleBoldUnderline"/>
        </w:rPr>
        <w:t xml:space="preserve"> The new marketing scripts incorporate the language of self-determination and transformation, and build on the knowledge that being true to our unique inner selves is a powerful moral ideal. Indeed, authenticity has been so thoroughly appropriated and packaged in the metaphorical stories of the mass marketers that we barely notice anymore. </w:t>
      </w:r>
      <w:r w:rsidRPr="00CF4A70">
        <w:rPr>
          <w:rStyle w:val="StyleBoldUnderline"/>
          <w:highlight w:val="yellow"/>
        </w:rPr>
        <w:t>Advertisements</w:t>
      </w:r>
      <w:r w:rsidRPr="00D8374E">
        <w:rPr>
          <w:rStyle w:val="StyleBoldUnderline"/>
        </w:rPr>
        <w:t xml:space="preserve"> rail against the conventional demands of society and </w:t>
      </w:r>
      <w:r w:rsidRPr="00CF4A70">
        <w:rPr>
          <w:rStyle w:val="StyleBoldUnderline"/>
          <w:highlight w:val="yellow"/>
        </w:rPr>
        <w:t>sell products as instruments of liberation. Brands of jeans signify rebellion and rule breaking, fruit drinks and sneakers have countercultural themes, and cars let us escape and find ourselves.</w:t>
      </w:r>
      <w:r w:rsidRPr="00D8374E">
        <w:rPr>
          <w:rStyle w:val="StyleBoldUnderline"/>
        </w:rPr>
        <w:t xml:space="preserve"> </w:t>
      </w:r>
      <w:r w:rsidRPr="003B43F4">
        <w:rPr>
          <w:sz w:val="16"/>
          <w:szCs w:val="16"/>
        </w:rPr>
        <w:t xml:space="preserve">In the person of the bourgeois bohemians or “Bobos,” as journalist David Brooks portrays them, we have a social type that lives on precisely this model of “selfdetermination,” merging an ethic of nonconformism and impulse with a vigorous consumerism.11 </w:t>
      </w:r>
      <w:r w:rsidRPr="000D07E0">
        <w:rPr>
          <w:rStyle w:val="StyleBoldUnderline"/>
        </w:rPr>
        <w:t>Theirs, to use Thomas Frank’s term, is a “hip consumerism</w:t>
      </w:r>
      <w:r w:rsidRPr="003B43F4">
        <w:rPr>
          <w:sz w:val="16"/>
          <w:szCs w:val="16"/>
        </w:rPr>
        <w:t xml:space="preserve">.”12 </w:t>
      </w:r>
      <w:r w:rsidRPr="00AC2B52">
        <w:rPr>
          <w:rStyle w:val="StyleBoldUnderline"/>
        </w:rPr>
        <w:t xml:space="preserve">Even such ostensibly intimate concerns as sexual expression, self-development, and spiritual growth are now the subject of expert advice and prepackaged programs. </w:t>
      </w:r>
      <w:r w:rsidRPr="003B43F4">
        <w:rPr>
          <w:sz w:val="16"/>
          <w:szCs w:val="16"/>
        </w:rPr>
        <w:t xml:space="preserve">Self-actualization, as Louis Zurcher once wrote, has become a “product marketed by awareness-training organizations that are subsidiaries of dog food and tobacco companies. Are you only a ‘three’ on our self-actualization scale? Too bad! We can make you a ‘ten’ during one of our weekend seminars in Anaheim, minutes away from Disneyland, for only a few thousand dollars.”13 By purchasing the right workbook, following the right steps, or getting the right makeover, we can change the quality of our inner experience, enhance our psychological well-being, and finally achieve true self-fulfillment. </w:t>
      </w:r>
      <w:r w:rsidRPr="00AC2B52">
        <w:rPr>
          <w:rStyle w:val="StyleBoldUnderline"/>
        </w:rPr>
        <w:t xml:space="preserve">The marketing scripts have power because they are points of personal identification. The marketers recognize that an inwardly generated self is a fiction. We are selves in dialogue, both internalized and in direct conversation, with others. People need to “locate themselves in a larger experience,” and they need social recognition for their identity projects. To the degree that social identities are attenuated as the mooring of self-identification </w:t>
      </w:r>
      <w:r w:rsidRPr="003B43F4">
        <w:rPr>
          <w:sz w:val="16"/>
          <w:szCs w:val="16"/>
        </w:rPr>
        <w:t xml:space="preserve">(and this, of course, is widely variable), </w:t>
      </w:r>
      <w:r w:rsidRPr="00AC2B52">
        <w:rPr>
          <w:rStyle w:val="StyleBoldUnderline"/>
        </w:rPr>
        <w:t>companies can position their goods and images (and ever more precisely with niche marketing) not simply as fulfilling desires but as meeting a felt need for connection, recognition, and values to live by. At the same time, consumers can feel liberated, seeing their consumption choices as facilitating an expressive self and the articulation of personal style without the constraints of tradition or convention</w:t>
      </w:r>
      <w:r w:rsidRPr="00CF4A70">
        <w:rPr>
          <w:rStyle w:val="StyleBoldUnderline"/>
          <w:highlight w:val="yellow"/>
        </w:rPr>
        <w:t>. Social identities</w:t>
      </w:r>
      <w:r w:rsidRPr="00AC2B52">
        <w:rPr>
          <w:rStyle w:val="StyleBoldUnderline"/>
        </w:rPr>
        <w:t xml:space="preserve"> remain but as one is </w:t>
      </w:r>
      <w:r w:rsidRPr="00CF4A70">
        <w:rPr>
          <w:rStyle w:val="StyleBoldUnderline"/>
          <w:highlight w:val="yellow"/>
        </w:rPr>
        <w:t>turn</w:t>
      </w:r>
      <w:r w:rsidRPr="00AC2B52">
        <w:rPr>
          <w:rStyle w:val="StyleBoldUnderline"/>
        </w:rPr>
        <w:t xml:space="preserve">ed </w:t>
      </w:r>
      <w:r w:rsidRPr="00CF4A70">
        <w:rPr>
          <w:rStyle w:val="StyleBoldUnderline"/>
          <w:highlight w:val="yellow"/>
        </w:rPr>
        <w:t>into a consumer, they are</w:t>
      </w:r>
      <w:r w:rsidRPr="00AC2B52">
        <w:rPr>
          <w:rStyle w:val="StyleBoldUnderline"/>
        </w:rPr>
        <w:t xml:space="preserve"> increasingly </w:t>
      </w:r>
      <w:r w:rsidRPr="00CF4A70">
        <w:rPr>
          <w:rStyle w:val="StyleBoldUnderline"/>
          <w:highlight w:val="yellow"/>
        </w:rPr>
        <w:t>shaped and conditioned by patterns of consumption. We identify our real selves by the choices we make from the images, fashions, and lifestyles available in the market</w:t>
      </w:r>
      <w:r w:rsidRPr="009855C7">
        <w:rPr>
          <w:rStyle w:val="StyleBoldUnderline"/>
        </w:rPr>
        <w:t>, and these in turn become the vehicles by which we perceive others and they us</w:t>
      </w:r>
      <w:r w:rsidRPr="003B43F4">
        <w:rPr>
          <w:sz w:val="16"/>
          <w:szCs w:val="16"/>
        </w:rPr>
        <w:t xml:space="preserve">. In this way, </w:t>
      </w:r>
      <w:r w:rsidRPr="009855C7">
        <w:rPr>
          <w:rStyle w:val="StyleBoldUnderline"/>
        </w:rPr>
        <w:t>as Robert Dunn has written, self-formation is in fact exteriorized, since the locus is not on an inner self but on “an outer world of objects and images valorized by commodity culture.”</w:t>
      </w:r>
      <w:r w:rsidRPr="003B43F4">
        <w:rPr>
          <w:sz w:val="16"/>
          <w:szCs w:val="16"/>
        </w:rPr>
        <w:t xml:space="preserve">14 There is more than a little irony here, but the mediation of our relation to self and others by acts of consumption also has significant implications. These implications overlap with another form of self-commodification and to that I turn. </w:t>
      </w:r>
    </w:p>
    <w:p w14:paraId="43852F60" w14:textId="37EE4B1C" w:rsidR="006F4F14" w:rsidRDefault="006F4F14" w:rsidP="006F4F14">
      <w:pPr>
        <w:pStyle w:val="Heading4"/>
      </w:pPr>
      <w:r>
        <w:t>Capitalism hinders the AFF ineffective- alt is key to solve the AFF</w:t>
      </w:r>
      <w:r w:rsidR="00D85F04">
        <w:t xml:space="preserve">’s impacts. </w:t>
      </w:r>
    </w:p>
    <w:p w14:paraId="43E2143B" w14:textId="77777777" w:rsidR="006F4F14" w:rsidRDefault="006F4F14">
      <w:pPr>
        <w:rPr>
          <w:rFonts w:asciiTheme="minorHAnsi" w:hAnsiTheme="minorHAnsi"/>
        </w:rPr>
      </w:pPr>
      <w:r w:rsidRPr="006F4F14">
        <w:rPr>
          <w:rStyle w:val="Style13ptBold"/>
        </w:rPr>
        <w:t xml:space="preserve">Plumwood 2 </w:t>
      </w:r>
      <w:r>
        <w:rPr>
          <w:rFonts w:asciiTheme="minorHAnsi" w:hAnsiTheme="minorHAnsi"/>
        </w:rPr>
        <w:t>(Val, Australian Research Council Fellow at the University of Sydney. She is an environmental activist, bush-walker, and a pioneer of environmental philosophy.) (Environmental Culture: The ecological crisis of reason) pg. 90-91 Accessed: 7/11/16 LGF</w:t>
      </w:r>
    </w:p>
    <w:p w14:paraId="367F0F92" w14:textId="67775FD2" w:rsidR="006F4F14" w:rsidRPr="006F4F14" w:rsidRDefault="006F4F14">
      <w:pPr>
        <w:rPr>
          <w:rStyle w:val="StyleBoldUnderline"/>
        </w:rPr>
      </w:pPr>
      <w:r w:rsidRPr="006F4F14">
        <w:rPr>
          <w:rFonts w:asciiTheme="minorHAnsi" w:hAnsiTheme="minorHAnsi"/>
          <w:sz w:val="20"/>
        </w:rPr>
        <w:t xml:space="preserve">We have seen that the </w:t>
      </w:r>
      <w:r w:rsidRPr="006F4F14">
        <w:rPr>
          <w:rStyle w:val="StyleBoldUnderline"/>
        </w:rPr>
        <w:t>radical inequality generated in liberal capitalism is a major remoteness factor that hinders the ability to respond both to collective forms of ecological degradation</w:t>
      </w:r>
      <w:r w:rsidRPr="006F4F14">
        <w:rPr>
          <w:rFonts w:asciiTheme="minorHAnsi" w:hAnsiTheme="minorHAnsi"/>
          <w:sz w:val="20"/>
        </w:rPr>
        <w:t xml:space="preserve"> and also to those forms which impact differentially in terms mediated by privilege (ecojustice issues). </w:t>
      </w:r>
      <w:r w:rsidRPr="006F4F14">
        <w:rPr>
          <w:rStyle w:val="StyleBoldUnderline"/>
        </w:rPr>
        <w:t>Radical inequality acts as an incentive to redistribute rather than eliminate ecological harms, and to substitute private ecological goods for collective ecological goods. Inequality creates barriers to communication about ecoharms, both in the form of information and feedback on ecological degradation and its human impacts, and to responsiveness to this information as articulated need</w:t>
      </w:r>
      <w:r w:rsidRPr="006F4F14">
        <w:rPr>
          <w:rFonts w:asciiTheme="minorHAnsi" w:hAnsiTheme="minorHAnsi"/>
          <w:sz w:val="20"/>
        </w:rPr>
        <w:t xml:space="preserve">, as well as distorting information ﬂows, public sphere knowledge and culture. Inequality is both itself a hindrance to ecological rationality and an indicator of other hindrances. </w:t>
      </w:r>
      <w:r w:rsidRPr="006F4F14">
        <w:rPr>
          <w:rStyle w:val="StyleBoldUnderline"/>
        </w:rPr>
        <w:t>The kind of society whose democratic forms open communication and spread decision-making processes</w:t>
      </w:r>
      <w:r w:rsidRPr="006F4F14">
        <w:rPr>
          <w:rFonts w:asciiTheme="minorHAnsi" w:hAnsiTheme="minorHAnsi"/>
          <w:sz w:val="20"/>
        </w:rPr>
        <w:t xml:space="preserve"> as equally as possible should, other things being equal</w:t>
      </w:r>
      <w:r w:rsidRPr="006F4F14">
        <w:t xml:space="preserve">, </w:t>
      </w:r>
      <w:r w:rsidRPr="006F4F14">
        <w:rPr>
          <w:rStyle w:val="StyleBoldUnderline"/>
        </w:rPr>
        <w:t>offer the best chance of effective action on these signiﬁcant kinds of ecoharms. Thus systems which are able to articulate and respond to the needs of the least privileged should be better than less democratic systems which reserve effective participation in decision-making for privileged groups.</w:t>
      </w:r>
    </w:p>
    <w:p w14:paraId="4EF6E042" w14:textId="6F2D4363" w:rsidR="00EC547A" w:rsidRDefault="00EC547A">
      <w:pPr>
        <w:rPr>
          <w:rFonts w:asciiTheme="minorHAnsi" w:hAnsiTheme="minorHAnsi"/>
        </w:rPr>
      </w:pPr>
    </w:p>
    <w:sectPr w:rsidR="00EC54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auryn Falkenstein" w:date="2016-06-20T16:25:00Z" w:initials="LF">
    <w:p w14:paraId="130A4AF4" w14:textId="77777777" w:rsidR="00DC5DCD" w:rsidRDefault="00DC5DCD">
      <w:pPr>
        <w:pStyle w:val="CommentText"/>
      </w:pPr>
      <w:r>
        <w:rPr>
          <w:rStyle w:val="CommentReference"/>
        </w:rPr>
        <w:annotationRef/>
      </w:r>
    </w:p>
  </w:comment>
  <w:comment w:id="2" w:author="Lauryn Falkenstein" w:date="2016-06-20T16:25:00Z" w:initials="LF">
    <w:p w14:paraId="0CEA1EA1" w14:textId="77777777" w:rsidR="00DC5DCD" w:rsidRDefault="00DC5DCD">
      <w:pPr>
        <w:pStyle w:val="CommentText"/>
      </w:pPr>
      <w:r>
        <w:rPr>
          <w:rStyle w:val="CommentReference"/>
        </w:rPr>
        <w:annotationRef/>
      </w:r>
      <w:r>
        <w:t>Plan: The United States federal government through the International Union for the Conservation of Nature and Natural Resources should substantially increase its diplomatic engagement with the People Republic of China in order to protect endangered species in China?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30A4AF4" w15:done="0"/>
  <w15:commentEx w15:paraId="0CEA1EA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4363E6"/>
    <w:multiLevelType w:val="hybridMultilevel"/>
    <w:tmpl w:val="9EBC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037FE"/>
    <w:multiLevelType w:val="hybridMultilevel"/>
    <w:tmpl w:val="9EBC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03B57"/>
    <w:multiLevelType w:val="hybridMultilevel"/>
    <w:tmpl w:val="962ED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04CCF"/>
    <w:multiLevelType w:val="hybridMultilevel"/>
    <w:tmpl w:val="754A0AC2"/>
    <w:lvl w:ilvl="0" w:tplc="BC9C4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8E7319"/>
    <w:multiLevelType w:val="hybridMultilevel"/>
    <w:tmpl w:val="8C807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D12BBB"/>
    <w:multiLevelType w:val="hybridMultilevel"/>
    <w:tmpl w:val="831C3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32E30"/>
    <w:multiLevelType w:val="hybridMultilevel"/>
    <w:tmpl w:val="5D18B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B74D1A"/>
    <w:multiLevelType w:val="hybridMultilevel"/>
    <w:tmpl w:val="ED5A1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F83339"/>
    <w:multiLevelType w:val="hybridMultilevel"/>
    <w:tmpl w:val="C1486D8C"/>
    <w:lvl w:ilvl="0" w:tplc="0EB6BA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0F137A"/>
    <w:multiLevelType w:val="hybridMultilevel"/>
    <w:tmpl w:val="6D720694"/>
    <w:lvl w:ilvl="0" w:tplc="DEA4D3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F6162B"/>
    <w:multiLevelType w:val="hybridMultilevel"/>
    <w:tmpl w:val="3026B23C"/>
    <w:lvl w:ilvl="0" w:tplc="AE9E8BD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7C922FAC"/>
    <w:multiLevelType w:val="hybridMultilevel"/>
    <w:tmpl w:val="5358D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21"/>
  </w:num>
  <w:num w:numId="13">
    <w:abstractNumId w:val="20"/>
  </w:num>
  <w:num w:numId="14">
    <w:abstractNumId w:val="14"/>
  </w:num>
  <w:num w:numId="15">
    <w:abstractNumId w:val="10"/>
  </w:num>
  <w:num w:numId="16">
    <w:abstractNumId w:val="13"/>
  </w:num>
  <w:num w:numId="17">
    <w:abstractNumId w:val="19"/>
  </w:num>
  <w:num w:numId="18">
    <w:abstractNumId w:val="18"/>
  </w:num>
  <w:num w:numId="19">
    <w:abstractNumId w:val="15"/>
  </w:num>
  <w:num w:numId="20">
    <w:abstractNumId w:val="17"/>
  </w:num>
  <w:num w:numId="21">
    <w:abstractNumId w:val="11"/>
  </w:num>
  <w:num w:numId="22">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yn Falkenstein">
    <w15:presenceInfo w15:providerId="Windows Live" w15:userId="ddfba0a08eea9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auryn Falkenstein"/>
    <w:docVar w:name="RibbonPointer" w:val="242382580"/>
    <w:docVar w:name="VerbatimVersion" w:val="5.0"/>
  </w:docVars>
  <w:rsids>
    <w:rsidRoot w:val="005F26ED"/>
    <w:rsid w:val="00005987"/>
    <w:rsid w:val="0001303D"/>
    <w:rsid w:val="000139A3"/>
    <w:rsid w:val="00052EFB"/>
    <w:rsid w:val="0009133A"/>
    <w:rsid w:val="000A0329"/>
    <w:rsid w:val="000B028F"/>
    <w:rsid w:val="000C02EA"/>
    <w:rsid w:val="000C108B"/>
    <w:rsid w:val="000C47B1"/>
    <w:rsid w:val="000C5971"/>
    <w:rsid w:val="000C65D1"/>
    <w:rsid w:val="000E01F0"/>
    <w:rsid w:val="000F707A"/>
    <w:rsid w:val="00100833"/>
    <w:rsid w:val="00104529"/>
    <w:rsid w:val="00105970"/>
    <w:rsid w:val="00124D11"/>
    <w:rsid w:val="00133A3C"/>
    <w:rsid w:val="00134C0D"/>
    <w:rsid w:val="00160246"/>
    <w:rsid w:val="001655DD"/>
    <w:rsid w:val="00177B7D"/>
    <w:rsid w:val="0018322D"/>
    <w:rsid w:val="001860F1"/>
    <w:rsid w:val="00190678"/>
    <w:rsid w:val="001A1B6B"/>
    <w:rsid w:val="001B5776"/>
    <w:rsid w:val="001C1378"/>
    <w:rsid w:val="001D0821"/>
    <w:rsid w:val="001E0278"/>
    <w:rsid w:val="001E30CE"/>
    <w:rsid w:val="001F5DA4"/>
    <w:rsid w:val="00220CDD"/>
    <w:rsid w:val="00221EB9"/>
    <w:rsid w:val="002235B8"/>
    <w:rsid w:val="00247259"/>
    <w:rsid w:val="00251FC7"/>
    <w:rsid w:val="0026438E"/>
    <w:rsid w:val="002651B8"/>
    <w:rsid w:val="002855A7"/>
    <w:rsid w:val="00295BE9"/>
    <w:rsid w:val="002A2B57"/>
    <w:rsid w:val="002C54D2"/>
    <w:rsid w:val="002D11CF"/>
    <w:rsid w:val="002E2D26"/>
    <w:rsid w:val="002F0A98"/>
    <w:rsid w:val="003014D3"/>
    <w:rsid w:val="00315690"/>
    <w:rsid w:val="003171E1"/>
    <w:rsid w:val="00325646"/>
    <w:rsid w:val="00352D26"/>
    <w:rsid w:val="0035610D"/>
    <w:rsid w:val="00362617"/>
    <w:rsid w:val="003734BF"/>
    <w:rsid w:val="003816E7"/>
    <w:rsid w:val="00381C8C"/>
    <w:rsid w:val="003902BA"/>
    <w:rsid w:val="003A09E2"/>
    <w:rsid w:val="003C1A0F"/>
    <w:rsid w:val="003D25CF"/>
    <w:rsid w:val="003D37FF"/>
    <w:rsid w:val="003D5B01"/>
    <w:rsid w:val="003D6F31"/>
    <w:rsid w:val="003E0126"/>
    <w:rsid w:val="003E6E32"/>
    <w:rsid w:val="003F51C7"/>
    <w:rsid w:val="0040583C"/>
    <w:rsid w:val="00405C01"/>
    <w:rsid w:val="00407037"/>
    <w:rsid w:val="00417754"/>
    <w:rsid w:val="00430D17"/>
    <w:rsid w:val="004605D6"/>
    <w:rsid w:val="00465CB2"/>
    <w:rsid w:val="004B2DE1"/>
    <w:rsid w:val="004C60E8"/>
    <w:rsid w:val="004D15E8"/>
    <w:rsid w:val="004E3579"/>
    <w:rsid w:val="004F39E0"/>
    <w:rsid w:val="00517D46"/>
    <w:rsid w:val="00521E0F"/>
    <w:rsid w:val="005242A7"/>
    <w:rsid w:val="005243BB"/>
    <w:rsid w:val="00537BD5"/>
    <w:rsid w:val="00537DEE"/>
    <w:rsid w:val="00547089"/>
    <w:rsid w:val="00561491"/>
    <w:rsid w:val="00584DFA"/>
    <w:rsid w:val="00586AE0"/>
    <w:rsid w:val="005B37B8"/>
    <w:rsid w:val="005C0018"/>
    <w:rsid w:val="005D1FE3"/>
    <w:rsid w:val="005D2239"/>
    <w:rsid w:val="005D2BD2"/>
    <w:rsid w:val="005E1AFB"/>
    <w:rsid w:val="005F26ED"/>
    <w:rsid w:val="006007E6"/>
    <w:rsid w:val="006065BD"/>
    <w:rsid w:val="006069EB"/>
    <w:rsid w:val="006272AE"/>
    <w:rsid w:val="0063798E"/>
    <w:rsid w:val="006420F1"/>
    <w:rsid w:val="00652B84"/>
    <w:rsid w:val="00665003"/>
    <w:rsid w:val="00673248"/>
    <w:rsid w:val="006749C5"/>
    <w:rsid w:val="0068799E"/>
    <w:rsid w:val="006B276A"/>
    <w:rsid w:val="006B5313"/>
    <w:rsid w:val="006E3FF3"/>
    <w:rsid w:val="006E7ADC"/>
    <w:rsid w:val="006F33AE"/>
    <w:rsid w:val="006F4F14"/>
    <w:rsid w:val="007A61FC"/>
    <w:rsid w:val="007B1330"/>
    <w:rsid w:val="007E4C89"/>
    <w:rsid w:val="007F5B66"/>
    <w:rsid w:val="008134E1"/>
    <w:rsid w:val="00823A1C"/>
    <w:rsid w:val="00824CEA"/>
    <w:rsid w:val="00826B46"/>
    <w:rsid w:val="00845B9D"/>
    <w:rsid w:val="00846D53"/>
    <w:rsid w:val="00860984"/>
    <w:rsid w:val="008A3B5D"/>
    <w:rsid w:val="008B3ECB"/>
    <w:rsid w:val="008C1B2E"/>
    <w:rsid w:val="008C3E48"/>
    <w:rsid w:val="008F1DE8"/>
    <w:rsid w:val="00905B79"/>
    <w:rsid w:val="00906B77"/>
    <w:rsid w:val="0091627E"/>
    <w:rsid w:val="00923B1F"/>
    <w:rsid w:val="00937B2C"/>
    <w:rsid w:val="009561A7"/>
    <w:rsid w:val="009650C0"/>
    <w:rsid w:val="00995D1C"/>
    <w:rsid w:val="009A124F"/>
    <w:rsid w:val="009A7973"/>
    <w:rsid w:val="009C3B09"/>
    <w:rsid w:val="009D3E97"/>
    <w:rsid w:val="009E1922"/>
    <w:rsid w:val="009F0ABA"/>
    <w:rsid w:val="009F7BED"/>
    <w:rsid w:val="00A20338"/>
    <w:rsid w:val="00A2215A"/>
    <w:rsid w:val="00A353A2"/>
    <w:rsid w:val="00A37C52"/>
    <w:rsid w:val="00A44706"/>
    <w:rsid w:val="00A44D2A"/>
    <w:rsid w:val="00A57FC8"/>
    <w:rsid w:val="00A63BAB"/>
    <w:rsid w:val="00A93661"/>
    <w:rsid w:val="00A95652"/>
    <w:rsid w:val="00AA14C8"/>
    <w:rsid w:val="00AA4677"/>
    <w:rsid w:val="00AB1C0D"/>
    <w:rsid w:val="00AB2CC5"/>
    <w:rsid w:val="00AD6826"/>
    <w:rsid w:val="00AE6108"/>
    <w:rsid w:val="00AF6A18"/>
    <w:rsid w:val="00B056C5"/>
    <w:rsid w:val="00B07449"/>
    <w:rsid w:val="00B21E95"/>
    <w:rsid w:val="00B237D0"/>
    <w:rsid w:val="00B33C6D"/>
    <w:rsid w:val="00B3673D"/>
    <w:rsid w:val="00B4508F"/>
    <w:rsid w:val="00B52199"/>
    <w:rsid w:val="00B65EBC"/>
    <w:rsid w:val="00B8057C"/>
    <w:rsid w:val="00B944A1"/>
    <w:rsid w:val="00BA00CB"/>
    <w:rsid w:val="00BB1E25"/>
    <w:rsid w:val="00BC63DE"/>
    <w:rsid w:val="00BF593B"/>
    <w:rsid w:val="00C006E8"/>
    <w:rsid w:val="00C02E93"/>
    <w:rsid w:val="00C33CF8"/>
    <w:rsid w:val="00C54B76"/>
    <w:rsid w:val="00C63885"/>
    <w:rsid w:val="00C6415B"/>
    <w:rsid w:val="00C83417"/>
    <w:rsid w:val="00C861CA"/>
    <w:rsid w:val="00CD5E88"/>
    <w:rsid w:val="00CD736E"/>
    <w:rsid w:val="00CE161E"/>
    <w:rsid w:val="00CE3CC7"/>
    <w:rsid w:val="00CF4A70"/>
    <w:rsid w:val="00CF59A8"/>
    <w:rsid w:val="00D0399D"/>
    <w:rsid w:val="00D10E7B"/>
    <w:rsid w:val="00D13604"/>
    <w:rsid w:val="00D1531B"/>
    <w:rsid w:val="00D325A9"/>
    <w:rsid w:val="00D36A8A"/>
    <w:rsid w:val="00D37D6F"/>
    <w:rsid w:val="00D53C1C"/>
    <w:rsid w:val="00D71170"/>
    <w:rsid w:val="00D82769"/>
    <w:rsid w:val="00D85F04"/>
    <w:rsid w:val="00D942C5"/>
    <w:rsid w:val="00DA6538"/>
    <w:rsid w:val="00DB049C"/>
    <w:rsid w:val="00DB4FF7"/>
    <w:rsid w:val="00DC5A43"/>
    <w:rsid w:val="00DC5DCD"/>
    <w:rsid w:val="00DC653D"/>
    <w:rsid w:val="00DE2C83"/>
    <w:rsid w:val="00DE3B14"/>
    <w:rsid w:val="00DF1036"/>
    <w:rsid w:val="00E1032E"/>
    <w:rsid w:val="00E14F14"/>
    <w:rsid w:val="00E15917"/>
    <w:rsid w:val="00E20A71"/>
    <w:rsid w:val="00E32185"/>
    <w:rsid w:val="00E32C50"/>
    <w:rsid w:val="00E37C1B"/>
    <w:rsid w:val="00E72105"/>
    <w:rsid w:val="00EA2A8C"/>
    <w:rsid w:val="00EA4FB5"/>
    <w:rsid w:val="00EB7E7E"/>
    <w:rsid w:val="00EC547A"/>
    <w:rsid w:val="00ED07E4"/>
    <w:rsid w:val="00ED30CF"/>
    <w:rsid w:val="00EE3A5A"/>
    <w:rsid w:val="00F036F9"/>
    <w:rsid w:val="00F176EF"/>
    <w:rsid w:val="00F2284D"/>
    <w:rsid w:val="00F32C19"/>
    <w:rsid w:val="00F33955"/>
    <w:rsid w:val="00F66858"/>
    <w:rsid w:val="00F7068E"/>
    <w:rsid w:val="00F717F1"/>
    <w:rsid w:val="00F9087D"/>
    <w:rsid w:val="00F9687F"/>
    <w:rsid w:val="00FB3A63"/>
    <w:rsid w:val="00FD6760"/>
    <w:rsid w:val="00FE0896"/>
    <w:rsid w:val="00FF074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15EA"/>
  <w15:chartTrackingRefBased/>
  <w15:docId w15:val="{CDDDFC01-9582-4E17-B17F-6DB0F4DB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420F1"/>
    <w:rPr>
      <w:rFonts w:ascii="Cambria Math" w:hAnsi="Cambria Math"/>
    </w:rPr>
  </w:style>
  <w:style w:type="paragraph" w:styleId="Heading1">
    <w:name w:val="heading 1"/>
    <w:aliases w:val="Pocket"/>
    <w:basedOn w:val="Normal"/>
    <w:next w:val="Normal"/>
    <w:link w:val="Heading1Char"/>
    <w:autoRedefine/>
    <w:qFormat/>
    <w:rsid w:val="006420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420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420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420F1"/>
    <w:pPr>
      <w:keepNext/>
      <w:keepLines/>
      <w:spacing w:before="40" w:after="0"/>
      <w:outlineLvl w:val="3"/>
    </w:pPr>
    <w:rPr>
      <w:rFonts w:ascii="Arial" w:eastAsiaTheme="majorEastAsia" w:hAnsi="Arial" w:cs="Arial"/>
      <w:b/>
      <w:iCs/>
      <w:sz w:val="26"/>
      <w:szCs w:val="18"/>
      <w:lang w:val="en"/>
    </w:rPr>
  </w:style>
  <w:style w:type="character" w:default="1" w:styleId="DefaultParagraphFont">
    <w:name w:val="Default Paragraph Font"/>
    <w:uiPriority w:val="1"/>
    <w:semiHidden/>
    <w:unhideWhenUsed/>
    <w:rsid w:val="006420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20F1"/>
  </w:style>
  <w:style w:type="character" w:customStyle="1" w:styleId="Heading1Char">
    <w:name w:val="Heading 1 Char"/>
    <w:aliases w:val="Pocket Char"/>
    <w:basedOn w:val="DefaultParagraphFont"/>
    <w:link w:val="Heading1"/>
    <w:rsid w:val="006420F1"/>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6420F1"/>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6420F1"/>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6420F1"/>
    <w:rPr>
      <w:rFonts w:ascii="Arial" w:eastAsiaTheme="majorEastAsia" w:hAnsi="Arial" w:cs="Arial"/>
      <w:b/>
      <w:iCs/>
      <w:sz w:val="26"/>
      <w:szCs w:val="18"/>
      <w:lang w:val="en"/>
    </w:rPr>
  </w:style>
  <w:style w:type="character" w:styleId="Emphasis">
    <w:name w:val="Emphasis"/>
    <w:basedOn w:val="DefaultParagraphFont"/>
    <w:uiPriority w:val="7"/>
    <w:qFormat/>
    <w:rsid w:val="006420F1"/>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420F1"/>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Title Char,Bo"/>
    <w:basedOn w:val="DefaultParagraphFont"/>
    <w:uiPriority w:val="6"/>
    <w:qFormat/>
    <w:rsid w:val="006420F1"/>
    <w:rPr>
      <w:b/>
      <w:sz w:val="22"/>
      <w:u w:val="single"/>
    </w:rPr>
  </w:style>
  <w:style w:type="character" w:styleId="Hyperlink">
    <w:name w:val="Hyperlink"/>
    <w:aliases w:val="heading 1 (block title),Important,Read,Internet Link"/>
    <w:basedOn w:val="DefaultParagraphFont"/>
    <w:uiPriority w:val="99"/>
    <w:unhideWhenUsed/>
    <w:rsid w:val="006420F1"/>
    <w:rPr>
      <w:color w:val="auto"/>
      <w:u w:val="none"/>
    </w:rPr>
  </w:style>
  <w:style w:type="character" w:styleId="FollowedHyperlink">
    <w:name w:val="FollowedHyperlink"/>
    <w:basedOn w:val="DefaultParagraphFont"/>
    <w:uiPriority w:val="99"/>
    <w:semiHidden/>
    <w:unhideWhenUsed/>
    <w:rsid w:val="006420F1"/>
    <w:rPr>
      <w:color w:val="auto"/>
      <w:u w:val="none"/>
    </w:rPr>
  </w:style>
  <w:style w:type="paragraph" w:styleId="ListParagraph">
    <w:name w:val="List Paragraph"/>
    <w:basedOn w:val="Normal"/>
    <w:uiPriority w:val="99"/>
    <w:unhideWhenUsed/>
    <w:qFormat/>
    <w:rsid w:val="003E0126"/>
    <w:pPr>
      <w:ind w:left="720"/>
      <w:contextualSpacing/>
    </w:pPr>
  </w:style>
  <w:style w:type="character" w:styleId="CommentReference">
    <w:name w:val="annotation reference"/>
    <w:basedOn w:val="DefaultParagraphFont"/>
    <w:uiPriority w:val="99"/>
    <w:semiHidden/>
    <w:unhideWhenUsed/>
    <w:rsid w:val="00B944A1"/>
    <w:rPr>
      <w:sz w:val="16"/>
      <w:szCs w:val="16"/>
    </w:rPr>
  </w:style>
  <w:style w:type="paragraph" w:styleId="CommentText">
    <w:name w:val="annotation text"/>
    <w:basedOn w:val="Normal"/>
    <w:link w:val="CommentTextChar"/>
    <w:uiPriority w:val="99"/>
    <w:semiHidden/>
    <w:unhideWhenUsed/>
    <w:rsid w:val="00B944A1"/>
    <w:pPr>
      <w:spacing w:line="240" w:lineRule="auto"/>
    </w:pPr>
    <w:rPr>
      <w:sz w:val="20"/>
      <w:szCs w:val="20"/>
    </w:rPr>
  </w:style>
  <w:style w:type="character" w:customStyle="1" w:styleId="CommentTextChar">
    <w:name w:val="Comment Text Char"/>
    <w:basedOn w:val="DefaultParagraphFont"/>
    <w:link w:val="CommentText"/>
    <w:uiPriority w:val="99"/>
    <w:semiHidden/>
    <w:rsid w:val="00B944A1"/>
    <w:rPr>
      <w:rFonts w:ascii="Cambria Math" w:hAnsi="Cambria Math"/>
      <w:sz w:val="20"/>
      <w:szCs w:val="20"/>
    </w:rPr>
  </w:style>
  <w:style w:type="paragraph" w:styleId="CommentSubject">
    <w:name w:val="annotation subject"/>
    <w:basedOn w:val="CommentText"/>
    <w:next w:val="CommentText"/>
    <w:link w:val="CommentSubjectChar"/>
    <w:uiPriority w:val="99"/>
    <w:semiHidden/>
    <w:unhideWhenUsed/>
    <w:rsid w:val="00B944A1"/>
    <w:rPr>
      <w:b/>
      <w:bCs/>
    </w:rPr>
  </w:style>
  <w:style w:type="character" w:customStyle="1" w:styleId="CommentSubjectChar">
    <w:name w:val="Comment Subject Char"/>
    <w:basedOn w:val="CommentTextChar"/>
    <w:link w:val="CommentSubject"/>
    <w:uiPriority w:val="99"/>
    <w:semiHidden/>
    <w:rsid w:val="00B944A1"/>
    <w:rPr>
      <w:rFonts w:ascii="Cambria Math" w:hAnsi="Cambria Math"/>
      <w:b/>
      <w:bCs/>
      <w:sz w:val="20"/>
      <w:szCs w:val="20"/>
    </w:rPr>
  </w:style>
  <w:style w:type="paragraph" w:styleId="BalloonText">
    <w:name w:val="Balloon Text"/>
    <w:basedOn w:val="Normal"/>
    <w:link w:val="BalloonTextChar"/>
    <w:uiPriority w:val="99"/>
    <w:semiHidden/>
    <w:unhideWhenUsed/>
    <w:rsid w:val="00B944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4A1"/>
    <w:rPr>
      <w:rFonts w:ascii="Segoe UI" w:hAnsi="Segoe UI" w:cs="Segoe UI"/>
      <w:sz w:val="18"/>
      <w:szCs w:val="18"/>
    </w:rPr>
  </w:style>
  <w:style w:type="character" w:styleId="IntenseEmphasis">
    <w:name w:val="Intense Emphasis"/>
    <w:uiPriority w:val="6"/>
    <w:qFormat/>
    <w:rsid w:val="00EB7E7E"/>
    <w:rPr>
      <w:b/>
      <w:bCs/>
      <w:sz w:val="22"/>
      <w:u w:val="single"/>
    </w:rPr>
  </w:style>
  <w:style w:type="character" w:customStyle="1" w:styleId="apple-style-span">
    <w:name w:val="apple-style-span"/>
    <w:rsid w:val="00373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ers.globalnet.co.uk/~mfogg/EthicsDTP.pdf" TargetMode="Externa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privacysense.net/difference-between-private-public-sector/" TargetMode="External"/><Relationship Id="rId4" Type="http://schemas.openxmlformats.org/officeDocument/2006/relationships/settings" Target="settings.xml"/><Relationship Id="rId9" Type="http://schemas.openxmlformats.org/officeDocument/2006/relationships/hyperlink" Target="http://www.supremelaw.org/ref/zipcode/updegrav.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07D86-8182-4C5E-92AD-208E07BC0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31307</Words>
  <Characters>178454</Characters>
  <Application>Microsoft Office Word</Application>
  <DocSecurity>0</DocSecurity>
  <Lines>1487</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Lauryn Falkenstein</dc:creator>
  <cp:keywords>5.0</cp:keywords>
  <dc:description/>
  <cp:lastModifiedBy>Lauryn Falkenstein</cp:lastModifiedBy>
  <cp:revision>3</cp:revision>
  <dcterms:created xsi:type="dcterms:W3CDTF">2016-07-14T03:21:00Z</dcterms:created>
  <dcterms:modified xsi:type="dcterms:W3CDTF">2016-07-14T03:22:00Z</dcterms:modified>
</cp:coreProperties>
</file>