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41C8B6" w14:textId="25E986CB" w:rsidR="0064730A" w:rsidRPr="001E236A" w:rsidRDefault="0064730A" w:rsidP="0064730A">
      <w:pPr>
        <w:jc w:val="center"/>
        <w:rPr>
          <w:rFonts w:asciiTheme="minorHAnsi" w:hAnsiTheme="minorHAnsi"/>
          <w:b/>
          <w:sz w:val="48"/>
          <w:u w:val="single"/>
        </w:rPr>
      </w:pPr>
      <w:r w:rsidRPr="001E236A">
        <w:rPr>
          <w:rFonts w:asciiTheme="minorHAnsi" w:hAnsiTheme="minorHAnsi"/>
          <w:b/>
          <w:sz w:val="48"/>
          <w:u w:val="single"/>
        </w:rPr>
        <w:t>China Arctic Neg</w:t>
      </w:r>
    </w:p>
    <w:p w14:paraId="177DC369" w14:textId="77777777" w:rsidR="0064730A" w:rsidRPr="001E236A" w:rsidRDefault="0064730A" w:rsidP="0064730A">
      <w:pPr>
        <w:rPr>
          <w:rFonts w:asciiTheme="minorHAnsi" w:hAnsiTheme="minorHAnsi"/>
        </w:rPr>
      </w:pPr>
    </w:p>
    <w:sdt>
      <w:sdtPr>
        <w:rPr>
          <w:rFonts w:asciiTheme="minorHAnsi" w:eastAsiaTheme="minorHAnsi" w:hAnsiTheme="minorHAnsi" w:cstheme="minorBidi"/>
          <w:color w:val="auto"/>
          <w:sz w:val="22"/>
          <w:szCs w:val="22"/>
        </w:rPr>
        <w:id w:val="1024603257"/>
        <w:docPartObj>
          <w:docPartGallery w:val="Table of Contents"/>
          <w:docPartUnique/>
        </w:docPartObj>
      </w:sdtPr>
      <w:sdtEndPr>
        <w:rPr>
          <w:b/>
          <w:bCs/>
          <w:noProof/>
        </w:rPr>
      </w:sdtEndPr>
      <w:sdtContent>
        <w:p w14:paraId="2605E3F8" w14:textId="222C74CC" w:rsidR="0064730A" w:rsidRPr="001E236A" w:rsidRDefault="0064730A">
          <w:pPr>
            <w:pStyle w:val="TOCHeading"/>
            <w:rPr>
              <w:rFonts w:asciiTheme="minorHAnsi" w:hAnsiTheme="minorHAnsi"/>
            </w:rPr>
          </w:pPr>
          <w:r w:rsidRPr="001E236A">
            <w:rPr>
              <w:rFonts w:asciiTheme="minorHAnsi" w:hAnsiTheme="minorHAnsi"/>
            </w:rPr>
            <w:t>Contents</w:t>
          </w:r>
        </w:p>
        <w:p w14:paraId="2FA63621" w14:textId="77777777" w:rsidR="000E632F" w:rsidRDefault="0064730A">
          <w:pPr>
            <w:pStyle w:val="TOC1"/>
            <w:tabs>
              <w:tab w:val="right" w:leader="dot" w:pos="9350"/>
            </w:tabs>
            <w:rPr>
              <w:rFonts w:cstheme="minorBidi"/>
              <w:noProof/>
            </w:rPr>
          </w:pPr>
          <w:r w:rsidRPr="001E236A">
            <w:fldChar w:fldCharType="begin"/>
          </w:r>
          <w:r w:rsidRPr="001E236A">
            <w:instrText xml:space="preserve"> TOC \o "1-3" \h \z \u </w:instrText>
          </w:r>
          <w:r w:rsidRPr="001E236A">
            <w:fldChar w:fldCharType="separate"/>
          </w:r>
          <w:hyperlink w:anchor="_Toc454790058" w:history="1">
            <w:r w:rsidR="000E632F" w:rsidRPr="006E7EB3">
              <w:rPr>
                <w:rStyle w:val="Hyperlink"/>
                <w:noProof/>
              </w:rPr>
              <w:t>Inherency</w:t>
            </w:r>
            <w:r w:rsidR="000E632F">
              <w:rPr>
                <w:noProof/>
                <w:webHidden/>
              </w:rPr>
              <w:tab/>
            </w:r>
            <w:r w:rsidR="000E632F">
              <w:rPr>
                <w:noProof/>
                <w:webHidden/>
              </w:rPr>
              <w:fldChar w:fldCharType="begin"/>
            </w:r>
            <w:r w:rsidR="000E632F">
              <w:rPr>
                <w:noProof/>
                <w:webHidden/>
              </w:rPr>
              <w:instrText xml:space="preserve"> PAGEREF _Toc454790058 \h </w:instrText>
            </w:r>
            <w:r w:rsidR="000E632F">
              <w:rPr>
                <w:noProof/>
                <w:webHidden/>
              </w:rPr>
            </w:r>
            <w:r w:rsidR="000E632F">
              <w:rPr>
                <w:noProof/>
                <w:webHidden/>
              </w:rPr>
              <w:fldChar w:fldCharType="separate"/>
            </w:r>
            <w:r w:rsidR="000E632F">
              <w:rPr>
                <w:noProof/>
                <w:webHidden/>
              </w:rPr>
              <w:t>4</w:t>
            </w:r>
            <w:r w:rsidR="000E632F">
              <w:rPr>
                <w:noProof/>
                <w:webHidden/>
              </w:rPr>
              <w:fldChar w:fldCharType="end"/>
            </w:r>
          </w:hyperlink>
        </w:p>
        <w:p w14:paraId="16775706" w14:textId="77777777" w:rsidR="000E632F" w:rsidRDefault="00081164">
          <w:pPr>
            <w:pStyle w:val="TOC2"/>
            <w:tabs>
              <w:tab w:val="right" w:leader="dot" w:pos="9350"/>
            </w:tabs>
            <w:rPr>
              <w:rFonts w:cstheme="minorBidi"/>
              <w:noProof/>
            </w:rPr>
          </w:pPr>
          <w:hyperlink w:anchor="_Toc454790059" w:history="1">
            <w:r w:rsidR="000E632F" w:rsidRPr="006E7EB3">
              <w:rPr>
                <w:rStyle w:val="Hyperlink"/>
                <w:noProof/>
              </w:rPr>
              <w:t>Generic US-China Coop on Warming</w:t>
            </w:r>
            <w:r w:rsidR="000E632F">
              <w:rPr>
                <w:noProof/>
                <w:webHidden/>
              </w:rPr>
              <w:tab/>
            </w:r>
            <w:r w:rsidR="000E632F">
              <w:rPr>
                <w:noProof/>
                <w:webHidden/>
              </w:rPr>
              <w:fldChar w:fldCharType="begin"/>
            </w:r>
            <w:r w:rsidR="000E632F">
              <w:rPr>
                <w:noProof/>
                <w:webHidden/>
              </w:rPr>
              <w:instrText xml:space="preserve"> PAGEREF _Toc454790059 \h </w:instrText>
            </w:r>
            <w:r w:rsidR="000E632F">
              <w:rPr>
                <w:noProof/>
                <w:webHidden/>
              </w:rPr>
            </w:r>
            <w:r w:rsidR="000E632F">
              <w:rPr>
                <w:noProof/>
                <w:webHidden/>
              </w:rPr>
              <w:fldChar w:fldCharType="separate"/>
            </w:r>
            <w:r w:rsidR="000E632F">
              <w:rPr>
                <w:noProof/>
                <w:webHidden/>
              </w:rPr>
              <w:t>5</w:t>
            </w:r>
            <w:r w:rsidR="000E632F">
              <w:rPr>
                <w:noProof/>
                <w:webHidden/>
              </w:rPr>
              <w:fldChar w:fldCharType="end"/>
            </w:r>
          </w:hyperlink>
        </w:p>
        <w:p w14:paraId="7B523C25" w14:textId="77777777" w:rsidR="000E632F" w:rsidRDefault="00081164">
          <w:pPr>
            <w:pStyle w:val="TOC2"/>
            <w:tabs>
              <w:tab w:val="right" w:leader="dot" w:pos="9350"/>
            </w:tabs>
            <w:rPr>
              <w:rFonts w:cstheme="minorBidi"/>
              <w:noProof/>
            </w:rPr>
          </w:pPr>
          <w:hyperlink w:anchor="_Toc454790060" w:history="1">
            <w:r w:rsidR="000E632F" w:rsidRPr="006E7EB3">
              <w:rPr>
                <w:rStyle w:val="Hyperlink"/>
                <w:noProof/>
              </w:rPr>
              <w:t>Arctic Specific</w:t>
            </w:r>
            <w:r w:rsidR="000E632F">
              <w:rPr>
                <w:noProof/>
                <w:webHidden/>
              </w:rPr>
              <w:tab/>
            </w:r>
            <w:r w:rsidR="000E632F">
              <w:rPr>
                <w:noProof/>
                <w:webHidden/>
              </w:rPr>
              <w:fldChar w:fldCharType="begin"/>
            </w:r>
            <w:r w:rsidR="000E632F">
              <w:rPr>
                <w:noProof/>
                <w:webHidden/>
              </w:rPr>
              <w:instrText xml:space="preserve"> PAGEREF _Toc454790060 \h </w:instrText>
            </w:r>
            <w:r w:rsidR="000E632F">
              <w:rPr>
                <w:noProof/>
                <w:webHidden/>
              </w:rPr>
            </w:r>
            <w:r w:rsidR="000E632F">
              <w:rPr>
                <w:noProof/>
                <w:webHidden/>
              </w:rPr>
              <w:fldChar w:fldCharType="separate"/>
            </w:r>
            <w:r w:rsidR="000E632F">
              <w:rPr>
                <w:noProof/>
                <w:webHidden/>
              </w:rPr>
              <w:t>6</w:t>
            </w:r>
            <w:r w:rsidR="000E632F">
              <w:rPr>
                <w:noProof/>
                <w:webHidden/>
              </w:rPr>
              <w:fldChar w:fldCharType="end"/>
            </w:r>
          </w:hyperlink>
        </w:p>
        <w:p w14:paraId="1CDA55C6" w14:textId="77777777" w:rsidR="000E632F" w:rsidRDefault="00081164">
          <w:pPr>
            <w:pStyle w:val="TOC2"/>
            <w:tabs>
              <w:tab w:val="right" w:leader="dot" w:pos="9350"/>
            </w:tabs>
            <w:rPr>
              <w:rFonts w:cstheme="minorBidi"/>
              <w:noProof/>
            </w:rPr>
          </w:pPr>
          <w:hyperlink w:anchor="_Toc454790061" w:history="1">
            <w:r w:rsidR="000E632F" w:rsidRPr="006E7EB3">
              <w:rPr>
                <w:rStyle w:val="Hyperlink"/>
                <w:noProof/>
              </w:rPr>
              <w:t>Paris Solves</w:t>
            </w:r>
            <w:r w:rsidR="000E632F">
              <w:rPr>
                <w:noProof/>
                <w:webHidden/>
              </w:rPr>
              <w:tab/>
            </w:r>
            <w:r w:rsidR="000E632F">
              <w:rPr>
                <w:noProof/>
                <w:webHidden/>
              </w:rPr>
              <w:fldChar w:fldCharType="begin"/>
            </w:r>
            <w:r w:rsidR="000E632F">
              <w:rPr>
                <w:noProof/>
                <w:webHidden/>
              </w:rPr>
              <w:instrText xml:space="preserve"> PAGEREF _Toc454790061 \h </w:instrText>
            </w:r>
            <w:r w:rsidR="000E632F">
              <w:rPr>
                <w:noProof/>
                <w:webHidden/>
              </w:rPr>
            </w:r>
            <w:r w:rsidR="000E632F">
              <w:rPr>
                <w:noProof/>
                <w:webHidden/>
              </w:rPr>
              <w:fldChar w:fldCharType="separate"/>
            </w:r>
            <w:r w:rsidR="000E632F">
              <w:rPr>
                <w:noProof/>
                <w:webHidden/>
              </w:rPr>
              <w:t>9</w:t>
            </w:r>
            <w:r w:rsidR="000E632F">
              <w:rPr>
                <w:noProof/>
                <w:webHidden/>
              </w:rPr>
              <w:fldChar w:fldCharType="end"/>
            </w:r>
          </w:hyperlink>
        </w:p>
        <w:p w14:paraId="7F1949FE" w14:textId="77777777" w:rsidR="000E632F" w:rsidRDefault="00081164">
          <w:pPr>
            <w:pStyle w:val="TOC1"/>
            <w:tabs>
              <w:tab w:val="right" w:leader="dot" w:pos="9350"/>
            </w:tabs>
            <w:rPr>
              <w:rFonts w:cstheme="minorBidi"/>
              <w:noProof/>
            </w:rPr>
          </w:pPr>
          <w:hyperlink w:anchor="_Toc454790062" w:history="1">
            <w:r w:rsidR="000E632F" w:rsidRPr="006E7EB3">
              <w:rPr>
                <w:rStyle w:val="Hyperlink"/>
                <w:noProof/>
              </w:rPr>
              <w:t>Solvency</w:t>
            </w:r>
            <w:r w:rsidR="000E632F">
              <w:rPr>
                <w:noProof/>
                <w:webHidden/>
              </w:rPr>
              <w:tab/>
            </w:r>
            <w:r w:rsidR="000E632F">
              <w:rPr>
                <w:noProof/>
                <w:webHidden/>
              </w:rPr>
              <w:fldChar w:fldCharType="begin"/>
            </w:r>
            <w:r w:rsidR="000E632F">
              <w:rPr>
                <w:noProof/>
                <w:webHidden/>
              </w:rPr>
              <w:instrText xml:space="preserve"> PAGEREF _Toc454790062 \h </w:instrText>
            </w:r>
            <w:r w:rsidR="000E632F">
              <w:rPr>
                <w:noProof/>
                <w:webHidden/>
              </w:rPr>
            </w:r>
            <w:r w:rsidR="000E632F">
              <w:rPr>
                <w:noProof/>
                <w:webHidden/>
              </w:rPr>
              <w:fldChar w:fldCharType="separate"/>
            </w:r>
            <w:r w:rsidR="000E632F">
              <w:rPr>
                <w:noProof/>
                <w:webHidden/>
              </w:rPr>
              <w:t>10</w:t>
            </w:r>
            <w:r w:rsidR="000E632F">
              <w:rPr>
                <w:noProof/>
                <w:webHidden/>
              </w:rPr>
              <w:fldChar w:fldCharType="end"/>
            </w:r>
          </w:hyperlink>
        </w:p>
        <w:p w14:paraId="083896E7" w14:textId="77777777" w:rsidR="000E632F" w:rsidRDefault="00081164">
          <w:pPr>
            <w:pStyle w:val="TOC2"/>
            <w:tabs>
              <w:tab w:val="right" w:leader="dot" w:pos="9350"/>
            </w:tabs>
            <w:rPr>
              <w:rFonts w:cstheme="minorBidi"/>
              <w:noProof/>
            </w:rPr>
          </w:pPr>
          <w:hyperlink w:anchor="_Toc454790063" w:history="1">
            <w:r w:rsidR="000E632F" w:rsidRPr="006E7EB3">
              <w:rPr>
                <w:rStyle w:val="Hyperlink"/>
                <w:noProof/>
              </w:rPr>
              <w:t>China Says No</w:t>
            </w:r>
            <w:r w:rsidR="000E632F">
              <w:rPr>
                <w:noProof/>
                <w:webHidden/>
              </w:rPr>
              <w:tab/>
            </w:r>
            <w:r w:rsidR="000E632F">
              <w:rPr>
                <w:noProof/>
                <w:webHidden/>
              </w:rPr>
              <w:fldChar w:fldCharType="begin"/>
            </w:r>
            <w:r w:rsidR="000E632F">
              <w:rPr>
                <w:noProof/>
                <w:webHidden/>
              </w:rPr>
              <w:instrText xml:space="preserve"> PAGEREF _Toc454790063 \h </w:instrText>
            </w:r>
            <w:r w:rsidR="000E632F">
              <w:rPr>
                <w:noProof/>
                <w:webHidden/>
              </w:rPr>
            </w:r>
            <w:r w:rsidR="000E632F">
              <w:rPr>
                <w:noProof/>
                <w:webHidden/>
              </w:rPr>
              <w:fldChar w:fldCharType="separate"/>
            </w:r>
            <w:r w:rsidR="000E632F">
              <w:rPr>
                <w:noProof/>
                <w:webHidden/>
              </w:rPr>
              <w:t>11</w:t>
            </w:r>
            <w:r w:rsidR="000E632F">
              <w:rPr>
                <w:noProof/>
                <w:webHidden/>
              </w:rPr>
              <w:fldChar w:fldCharType="end"/>
            </w:r>
          </w:hyperlink>
        </w:p>
        <w:p w14:paraId="7E01D8AE" w14:textId="77777777" w:rsidR="000E632F" w:rsidRDefault="00081164">
          <w:pPr>
            <w:pStyle w:val="TOC3"/>
            <w:tabs>
              <w:tab w:val="right" w:leader="dot" w:pos="9350"/>
            </w:tabs>
            <w:rPr>
              <w:rFonts w:cstheme="minorBidi"/>
              <w:noProof/>
            </w:rPr>
          </w:pPr>
          <w:hyperlink w:anchor="_Toc454790064" w:history="1">
            <w:r w:rsidR="000E632F" w:rsidRPr="006E7EB3">
              <w:rPr>
                <w:rStyle w:val="Hyperlink"/>
                <w:noProof/>
              </w:rPr>
              <w:t>Warming</w:t>
            </w:r>
            <w:r w:rsidR="000E632F">
              <w:rPr>
                <w:noProof/>
                <w:webHidden/>
              </w:rPr>
              <w:tab/>
            </w:r>
            <w:r w:rsidR="000E632F">
              <w:rPr>
                <w:noProof/>
                <w:webHidden/>
              </w:rPr>
              <w:fldChar w:fldCharType="begin"/>
            </w:r>
            <w:r w:rsidR="000E632F">
              <w:rPr>
                <w:noProof/>
                <w:webHidden/>
              </w:rPr>
              <w:instrText xml:space="preserve"> PAGEREF _Toc454790064 \h </w:instrText>
            </w:r>
            <w:r w:rsidR="000E632F">
              <w:rPr>
                <w:noProof/>
                <w:webHidden/>
              </w:rPr>
            </w:r>
            <w:r w:rsidR="000E632F">
              <w:rPr>
                <w:noProof/>
                <w:webHidden/>
              </w:rPr>
              <w:fldChar w:fldCharType="separate"/>
            </w:r>
            <w:r w:rsidR="000E632F">
              <w:rPr>
                <w:noProof/>
                <w:webHidden/>
              </w:rPr>
              <w:t>12</w:t>
            </w:r>
            <w:r w:rsidR="000E632F">
              <w:rPr>
                <w:noProof/>
                <w:webHidden/>
              </w:rPr>
              <w:fldChar w:fldCharType="end"/>
            </w:r>
          </w:hyperlink>
        </w:p>
        <w:p w14:paraId="27E29754" w14:textId="77777777" w:rsidR="000E632F" w:rsidRDefault="00081164">
          <w:pPr>
            <w:pStyle w:val="TOC3"/>
            <w:tabs>
              <w:tab w:val="right" w:leader="dot" w:pos="9350"/>
            </w:tabs>
            <w:rPr>
              <w:rFonts w:cstheme="minorBidi"/>
              <w:noProof/>
            </w:rPr>
          </w:pPr>
          <w:hyperlink w:anchor="_Toc454790065" w:history="1">
            <w:r w:rsidR="000E632F" w:rsidRPr="006E7EB3">
              <w:rPr>
                <w:rStyle w:val="Hyperlink"/>
                <w:noProof/>
              </w:rPr>
              <w:t>Overfishing</w:t>
            </w:r>
            <w:r w:rsidR="000E632F">
              <w:rPr>
                <w:noProof/>
                <w:webHidden/>
              </w:rPr>
              <w:tab/>
            </w:r>
            <w:r w:rsidR="000E632F">
              <w:rPr>
                <w:noProof/>
                <w:webHidden/>
              </w:rPr>
              <w:fldChar w:fldCharType="begin"/>
            </w:r>
            <w:r w:rsidR="000E632F">
              <w:rPr>
                <w:noProof/>
                <w:webHidden/>
              </w:rPr>
              <w:instrText xml:space="preserve"> PAGEREF _Toc454790065 \h </w:instrText>
            </w:r>
            <w:r w:rsidR="000E632F">
              <w:rPr>
                <w:noProof/>
                <w:webHidden/>
              </w:rPr>
            </w:r>
            <w:r w:rsidR="000E632F">
              <w:rPr>
                <w:noProof/>
                <w:webHidden/>
              </w:rPr>
              <w:fldChar w:fldCharType="separate"/>
            </w:r>
            <w:r w:rsidR="000E632F">
              <w:rPr>
                <w:noProof/>
                <w:webHidden/>
              </w:rPr>
              <w:t>16</w:t>
            </w:r>
            <w:r w:rsidR="000E632F">
              <w:rPr>
                <w:noProof/>
                <w:webHidden/>
              </w:rPr>
              <w:fldChar w:fldCharType="end"/>
            </w:r>
          </w:hyperlink>
        </w:p>
        <w:p w14:paraId="3AD43EC4" w14:textId="77777777" w:rsidR="000E632F" w:rsidRDefault="00081164">
          <w:pPr>
            <w:pStyle w:val="TOC3"/>
            <w:tabs>
              <w:tab w:val="right" w:leader="dot" w:pos="9350"/>
            </w:tabs>
            <w:rPr>
              <w:rFonts w:cstheme="minorBidi"/>
              <w:noProof/>
            </w:rPr>
          </w:pPr>
          <w:hyperlink w:anchor="_Toc454790066" w:history="1">
            <w:r w:rsidR="000E632F" w:rsidRPr="006E7EB3">
              <w:rPr>
                <w:rStyle w:val="Hyperlink"/>
                <w:bCs/>
                <w:noProof/>
              </w:rPr>
              <w:t>AT: Xinhua</w:t>
            </w:r>
            <w:r w:rsidR="000E632F">
              <w:rPr>
                <w:noProof/>
                <w:webHidden/>
              </w:rPr>
              <w:tab/>
            </w:r>
            <w:r w:rsidR="000E632F">
              <w:rPr>
                <w:noProof/>
                <w:webHidden/>
              </w:rPr>
              <w:fldChar w:fldCharType="begin"/>
            </w:r>
            <w:r w:rsidR="000E632F">
              <w:rPr>
                <w:noProof/>
                <w:webHidden/>
              </w:rPr>
              <w:instrText xml:space="preserve"> PAGEREF _Toc454790066 \h </w:instrText>
            </w:r>
            <w:r w:rsidR="000E632F">
              <w:rPr>
                <w:noProof/>
                <w:webHidden/>
              </w:rPr>
            </w:r>
            <w:r w:rsidR="000E632F">
              <w:rPr>
                <w:noProof/>
                <w:webHidden/>
              </w:rPr>
              <w:fldChar w:fldCharType="separate"/>
            </w:r>
            <w:r w:rsidR="000E632F">
              <w:rPr>
                <w:noProof/>
                <w:webHidden/>
              </w:rPr>
              <w:t>20</w:t>
            </w:r>
            <w:r w:rsidR="000E632F">
              <w:rPr>
                <w:noProof/>
                <w:webHidden/>
              </w:rPr>
              <w:fldChar w:fldCharType="end"/>
            </w:r>
          </w:hyperlink>
        </w:p>
        <w:p w14:paraId="7B78C974" w14:textId="77777777" w:rsidR="000E632F" w:rsidRDefault="00081164">
          <w:pPr>
            <w:pStyle w:val="TOC2"/>
            <w:tabs>
              <w:tab w:val="right" w:leader="dot" w:pos="9350"/>
            </w:tabs>
            <w:rPr>
              <w:rFonts w:cstheme="minorBidi"/>
              <w:noProof/>
            </w:rPr>
          </w:pPr>
          <w:hyperlink w:anchor="_Toc454790067" w:history="1">
            <w:r w:rsidR="000E632F" w:rsidRPr="006E7EB3">
              <w:rPr>
                <w:rStyle w:val="Hyperlink"/>
                <w:noProof/>
              </w:rPr>
              <w:t>Militarization</w:t>
            </w:r>
            <w:r w:rsidR="000E632F">
              <w:rPr>
                <w:noProof/>
                <w:webHidden/>
              </w:rPr>
              <w:tab/>
            </w:r>
            <w:r w:rsidR="000E632F">
              <w:rPr>
                <w:noProof/>
                <w:webHidden/>
              </w:rPr>
              <w:fldChar w:fldCharType="begin"/>
            </w:r>
            <w:r w:rsidR="000E632F">
              <w:rPr>
                <w:noProof/>
                <w:webHidden/>
              </w:rPr>
              <w:instrText xml:space="preserve"> PAGEREF _Toc454790067 \h </w:instrText>
            </w:r>
            <w:r w:rsidR="000E632F">
              <w:rPr>
                <w:noProof/>
                <w:webHidden/>
              </w:rPr>
            </w:r>
            <w:r w:rsidR="000E632F">
              <w:rPr>
                <w:noProof/>
                <w:webHidden/>
              </w:rPr>
              <w:fldChar w:fldCharType="separate"/>
            </w:r>
            <w:r w:rsidR="000E632F">
              <w:rPr>
                <w:noProof/>
                <w:webHidden/>
              </w:rPr>
              <w:t>21</w:t>
            </w:r>
            <w:r w:rsidR="000E632F">
              <w:rPr>
                <w:noProof/>
                <w:webHidden/>
              </w:rPr>
              <w:fldChar w:fldCharType="end"/>
            </w:r>
          </w:hyperlink>
        </w:p>
        <w:p w14:paraId="63D568B1" w14:textId="77777777" w:rsidR="000E632F" w:rsidRDefault="00081164">
          <w:pPr>
            <w:pStyle w:val="TOC1"/>
            <w:tabs>
              <w:tab w:val="right" w:leader="dot" w:pos="9350"/>
            </w:tabs>
            <w:rPr>
              <w:rFonts w:cstheme="minorBidi"/>
              <w:noProof/>
            </w:rPr>
          </w:pPr>
          <w:hyperlink w:anchor="_Toc454790068" w:history="1">
            <w:r w:rsidR="000E632F" w:rsidRPr="006E7EB3">
              <w:rPr>
                <w:rStyle w:val="Hyperlink"/>
                <w:noProof/>
              </w:rPr>
              <w:t>Warming</w:t>
            </w:r>
            <w:r w:rsidR="000E632F">
              <w:rPr>
                <w:noProof/>
                <w:webHidden/>
              </w:rPr>
              <w:tab/>
            </w:r>
            <w:r w:rsidR="000E632F">
              <w:rPr>
                <w:noProof/>
                <w:webHidden/>
              </w:rPr>
              <w:fldChar w:fldCharType="begin"/>
            </w:r>
            <w:r w:rsidR="000E632F">
              <w:rPr>
                <w:noProof/>
                <w:webHidden/>
              </w:rPr>
              <w:instrText xml:space="preserve"> PAGEREF _Toc454790068 \h </w:instrText>
            </w:r>
            <w:r w:rsidR="000E632F">
              <w:rPr>
                <w:noProof/>
                <w:webHidden/>
              </w:rPr>
            </w:r>
            <w:r w:rsidR="000E632F">
              <w:rPr>
                <w:noProof/>
                <w:webHidden/>
              </w:rPr>
              <w:fldChar w:fldCharType="separate"/>
            </w:r>
            <w:r w:rsidR="000E632F">
              <w:rPr>
                <w:noProof/>
                <w:webHidden/>
              </w:rPr>
              <w:t>23</w:t>
            </w:r>
            <w:r w:rsidR="000E632F">
              <w:rPr>
                <w:noProof/>
                <w:webHidden/>
              </w:rPr>
              <w:fldChar w:fldCharType="end"/>
            </w:r>
          </w:hyperlink>
        </w:p>
        <w:p w14:paraId="0D1E2A64" w14:textId="77777777" w:rsidR="000E632F" w:rsidRDefault="00081164">
          <w:pPr>
            <w:pStyle w:val="TOC2"/>
            <w:tabs>
              <w:tab w:val="right" w:leader="dot" w:pos="9350"/>
            </w:tabs>
            <w:rPr>
              <w:rFonts w:cstheme="minorBidi"/>
              <w:noProof/>
            </w:rPr>
          </w:pPr>
          <w:hyperlink w:anchor="_Toc454790069" w:history="1">
            <w:r w:rsidR="000E632F" w:rsidRPr="006E7EB3">
              <w:rPr>
                <w:rStyle w:val="Hyperlink"/>
                <w:noProof/>
              </w:rPr>
              <w:t>Impact Frontline</w:t>
            </w:r>
            <w:r w:rsidR="000E632F">
              <w:rPr>
                <w:noProof/>
                <w:webHidden/>
              </w:rPr>
              <w:tab/>
            </w:r>
            <w:r w:rsidR="000E632F">
              <w:rPr>
                <w:noProof/>
                <w:webHidden/>
              </w:rPr>
              <w:fldChar w:fldCharType="begin"/>
            </w:r>
            <w:r w:rsidR="000E632F">
              <w:rPr>
                <w:noProof/>
                <w:webHidden/>
              </w:rPr>
              <w:instrText xml:space="preserve"> PAGEREF _Toc454790069 \h </w:instrText>
            </w:r>
            <w:r w:rsidR="000E632F">
              <w:rPr>
                <w:noProof/>
                <w:webHidden/>
              </w:rPr>
            </w:r>
            <w:r w:rsidR="000E632F">
              <w:rPr>
                <w:noProof/>
                <w:webHidden/>
              </w:rPr>
              <w:fldChar w:fldCharType="separate"/>
            </w:r>
            <w:r w:rsidR="000E632F">
              <w:rPr>
                <w:noProof/>
                <w:webHidden/>
              </w:rPr>
              <w:t>24</w:t>
            </w:r>
            <w:r w:rsidR="000E632F">
              <w:rPr>
                <w:noProof/>
                <w:webHidden/>
              </w:rPr>
              <w:fldChar w:fldCharType="end"/>
            </w:r>
          </w:hyperlink>
        </w:p>
        <w:p w14:paraId="594CFADE" w14:textId="77777777" w:rsidR="000E632F" w:rsidRDefault="00081164">
          <w:pPr>
            <w:pStyle w:val="TOC2"/>
            <w:tabs>
              <w:tab w:val="right" w:leader="dot" w:pos="9350"/>
            </w:tabs>
            <w:rPr>
              <w:rFonts w:cstheme="minorBidi"/>
              <w:noProof/>
            </w:rPr>
          </w:pPr>
          <w:hyperlink w:anchor="_Toc454790070" w:history="1">
            <w:r w:rsidR="000E632F" w:rsidRPr="006E7EB3">
              <w:rPr>
                <w:rStyle w:val="Hyperlink"/>
                <w:noProof/>
              </w:rPr>
              <w:t>AT: Saul and Chestney</w:t>
            </w:r>
            <w:r w:rsidR="000E632F">
              <w:rPr>
                <w:noProof/>
                <w:webHidden/>
              </w:rPr>
              <w:tab/>
            </w:r>
            <w:r w:rsidR="000E632F">
              <w:rPr>
                <w:noProof/>
                <w:webHidden/>
              </w:rPr>
              <w:fldChar w:fldCharType="begin"/>
            </w:r>
            <w:r w:rsidR="000E632F">
              <w:rPr>
                <w:noProof/>
                <w:webHidden/>
              </w:rPr>
              <w:instrText xml:space="preserve"> PAGEREF _Toc454790070 \h </w:instrText>
            </w:r>
            <w:r w:rsidR="000E632F">
              <w:rPr>
                <w:noProof/>
                <w:webHidden/>
              </w:rPr>
            </w:r>
            <w:r w:rsidR="000E632F">
              <w:rPr>
                <w:noProof/>
                <w:webHidden/>
              </w:rPr>
              <w:fldChar w:fldCharType="separate"/>
            </w:r>
            <w:r w:rsidR="000E632F">
              <w:rPr>
                <w:noProof/>
                <w:webHidden/>
              </w:rPr>
              <w:t>28</w:t>
            </w:r>
            <w:r w:rsidR="000E632F">
              <w:rPr>
                <w:noProof/>
                <w:webHidden/>
              </w:rPr>
              <w:fldChar w:fldCharType="end"/>
            </w:r>
          </w:hyperlink>
        </w:p>
        <w:p w14:paraId="79410DDB" w14:textId="77777777" w:rsidR="000E632F" w:rsidRDefault="00081164">
          <w:pPr>
            <w:pStyle w:val="TOC1"/>
            <w:tabs>
              <w:tab w:val="right" w:leader="dot" w:pos="9350"/>
            </w:tabs>
            <w:rPr>
              <w:rFonts w:cstheme="minorBidi"/>
              <w:noProof/>
            </w:rPr>
          </w:pPr>
          <w:hyperlink w:anchor="_Toc454790071" w:history="1">
            <w:r w:rsidR="000E632F" w:rsidRPr="006E7EB3">
              <w:rPr>
                <w:rStyle w:val="Hyperlink"/>
                <w:noProof/>
              </w:rPr>
              <w:t>Overfishing</w:t>
            </w:r>
            <w:r w:rsidR="000E632F">
              <w:rPr>
                <w:noProof/>
                <w:webHidden/>
              </w:rPr>
              <w:tab/>
            </w:r>
            <w:r w:rsidR="000E632F">
              <w:rPr>
                <w:noProof/>
                <w:webHidden/>
              </w:rPr>
              <w:fldChar w:fldCharType="begin"/>
            </w:r>
            <w:r w:rsidR="000E632F">
              <w:rPr>
                <w:noProof/>
                <w:webHidden/>
              </w:rPr>
              <w:instrText xml:space="preserve"> PAGEREF _Toc454790071 \h </w:instrText>
            </w:r>
            <w:r w:rsidR="000E632F">
              <w:rPr>
                <w:noProof/>
                <w:webHidden/>
              </w:rPr>
            </w:r>
            <w:r w:rsidR="000E632F">
              <w:rPr>
                <w:noProof/>
                <w:webHidden/>
              </w:rPr>
              <w:fldChar w:fldCharType="separate"/>
            </w:r>
            <w:r w:rsidR="000E632F">
              <w:rPr>
                <w:noProof/>
                <w:webHidden/>
              </w:rPr>
              <w:t>30</w:t>
            </w:r>
            <w:r w:rsidR="000E632F">
              <w:rPr>
                <w:noProof/>
                <w:webHidden/>
              </w:rPr>
              <w:fldChar w:fldCharType="end"/>
            </w:r>
          </w:hyperlink>
        </w:p>
        <w:p w14:paraId="4FBD8A63" w14:textId="77777777" w:rsidR="000E632F" w:rsidRDefault="00081164">
          <w:pPr>
            <w:pStyle w:val="TOC2"/>
            <w:tabs>
              <w:tab w:val="right" w:leader="dot" w:pos="9350"/>
            </w:tabs>
            <w:rPr>
              <w:rFonts w:cstheme="minorBidi"/>
              <w:noProof/>
            </w:rPr>
          </w:pPr>
          <w:hyperlink w:anchor="_Toc454790072" w:history="1">
            <w:r w:rsidR="000E632F" w:rsidRPr="006E7EB3">
              <w:rPr>
                <w:rStyle w:val="Hyperlink"/>
                <w:noProof/>
              </w:rPr>
              <w:t>No Overfishing</w:t>
            </w:r>
            <w:r w:rsidR="000E632F">
              <w:rPr>
                <w:noProof/>
                <w:webHidden/>
              </w:rPr>
              <w:tab/>
            </w:r>
            <w:r w:rsidR="000E632F">
              <w:rPr>
                <w:noProof/>
                <w:webHidden/>
              </w:rPr>
              <w:fldChar w:fldCharType="begin"/>
            </w:r>
            <w:r w:rsidR="000E632F">
              <w:rPr>
                <w:noProof/>
                <w:webHidden/>
              </w:rPr>
              <w:instrText xml:space="preserve"> PAGEREF _Toc454790072 \h </w:instrText>
            </w:r>
            <w:r w:rsidR="000E632F">
              <w:rPr>
                <w:noProof/>
                <w:webHidden/>
              </w:rPr>
            </w:r>
            <w:r w:rsidR="000E632F">
              <w:rPr>
                <w:noProof/>
                <w:webHidden/>
              </w:rPr>
              <w:fldChar w:fldCharType="separate"/>
            </w:r>
            <w:r w:rsidR="000E632F">
              <w:rPr>
                <w:noProof/>
                <w:webHidden/>
              </w:rPr>
              <w:t>31</w:t>
            </w:r>
            <w:r w:rsidR="000E632F">
              <w:rPr>
                <w:noProof/>
                <w:webHidden/>
              </w:rPr>
              <w:fldChar w:fldCharType="end"/>
            </w:r>
          </w:hyperlink>
        </w:p>
        <w:p w14:paraId="3572CD4F" w14:textId="77777777" w:rsidR="000E632F" w:rsidRDefault="00081164">
          <w:pPr>
            <w:pStyle w:val="TOC2"/>
            <w:tabs>
              <w:tab w:val="right" w:leader="dot" w:pos="9350"/>
            </w:tabs>
            <w:rPr>
              <w:rFonts w:cstheme="minorBidi"/>
              <w:noProof/>
            </w:rPr>
          </w:pPr>
          <w:hyperlink w:anchor="_Toc454790073" w:history="1">
            <w:r w:rsidR="000E632F" w:rsidRPr="006E7EB3">
              <w:rPr>
                <w:rStyle w:val="Hyperlink"/>
                <w:noProof/>
              </w:rPr>
              <w:t>Food Insecurity- Alt Causes</w:t>
            </w:r>
            <w:r w:rsidR="000E632F">
              <w:rPr>
                <w:noProof/>
                <w:webHidden/>
              </w:rPr>
              <w:tab/>
            </w:r>
            <w:r w:rsidR="000E632F">
              <w:rPr>
                <w:noProof/>
                <w:webHidden/>
              </w:rPr>
              <w:fldChar w:fldCharType="begin"/>
            </w:r>
            <w:r w:rsidR="000E632F">
              <w:rPr>
                <w:noProof/>
                <w:webHidden/>
              </w:rPr>
              <w:instrText xml:space="preserve"> PAGEREF _Toc454790073 \h </w:instrText>
            </w:r>
            <w:r w:rsidR="000E632F">
              <w:rPr>
                <w:noProof/>
                <w:webHidden/>
              </w:rPr>
            </w:r>
            <w:r w:rsidR="000E632F">
              <w:rPr>
                <w:noProof/>
                <w:webHidden/>
              </w:rPr>
              <w:fldChar w:fldCharType="separate"/>
            </w:r>
            <w:r w:rsidR="000E632F">
              <w:rPr>
                <w:noProof/>
                <w:webHidden/>
              </w:rPr>
              <w:t>35</w:t>
            </w:r>
            <w:r w:rsidR="000E632F">
              <w:rPr>
                <w:noProof/>
                <w:webHidden/>
              </w:rPr>
              <w:fldChar w:fldCharType="end"/>
            </w:r>
          </w:hyperlink>
        </w:p>
        <w:p w14:paraId="103B2545" w14:textId="77777777" w:rsidR="000E632F" w:rsidRDefault="00081164">
          <w:pPr>
            <w:pStyle w:val="TOC2"/>
            <w:tabs>
              <w:tab w:val="right" w:leader="dot" w:pos="9350"/>
            </w:tabs>
            <w:rPr>
              <w:rFonts w:cstheme="minorBidi"/>
              <w:noProof/>
            </w:rPr>
          </w:pPr>
          <w:hyperlink w:anchor="_Toc454790074" w:history="1">
            <w:r w:rsidR="000E632F" w:rsidRPr="006E7EB3">
              <w:rPr>
                <w:rStyle w:val="Hyperlink"/>
                <w:noProof/>
              </w:rPr>
              <w:t>Taiwan Turn</w:t>
            </w:r>
            <w:r w:rsidR="000E632F">
              <w:rPr>
                <w:noProof/>
                <w:webHidden/>
              </w:rPr>
              <w:tab/>
            </w:r>
            <w:r w:rsidR="000E632F">
              <w:rPr>
                <w:noProof/>
                <w:webHidden/>
              </w:rPr>
              <w:fldChar w:fldCharType="begin"/>
            </w:r>
            <w:r w:rsidR="000E632F">
              <w:rPr>
                <w:noProof/>
                <w:webHidden/>
              </w:rPr>
              <w:instrText xml:space="preserve"> PAGEREF _Toc454790074 \h </w:instrText>
            </w:r>
            <w:r w:rsidR="000E632F">
              <w:rPr>
                <w:noProof/>
                <w:webHidden/>
              </w:rPr>
            </w:r>
            <w:r w:rsidR="000E632F">
              <w:rPr>
                <w:noProof/>
                <w:webHidden/>
              </w:rPr>
              <w:fldChar w:fldCharType="separate"/>
            </w:r>
            <w:r w:rsidR="000E632F">
              <w:rPr>
                <w:noProof/>
                <w:webHidden/>
              </w:rPr>
              <w:t>38</w:t>
            </w:r>
            <w:r w:rsidR="000E632F">
              <w:rPr>
                <w:noProof/>
                <w:webHidden/>
              </w:rPr>
              <w:fldChar w:fldCharType="end"/>
            </w:r>
          </w:hyperlink>
        </w:p>
        <w:p w14:paraId="48118C2D" w14:textId="77777777" w:rsidR="000E632F" w:rsidRDefault="00081164">
          <w:pPr>
            <w:pStyle w:val="TOC2"/>
            <w:tabs>
              <w:tab w:val="right" w:leader="dot" w:pos="9350"/>
            </w:tabs>
            <w:rPr>
              <w:rFonts w:cstheme="minorBidi"/>
              <w:noProof/>
            </w:rPr>
          </w:pPr>
          <w:hyperlink w:anchor="_Toc454790075" w:history="1">
            <w:r w:rsidR="000E632F" w:rsidRPr="006E7EB3">
              <w:rPr>
                <w:rStyle w:val="Hyperlink"/>
                <w:noProof/>
              </w:rPr>
              <w:t>Russian Ag Turn</w:t>
            </w:r>
            <w:r w:rsidR="000E632F">
              <w:rPr>
                <w:noProof/>
                <w:webHidden/>
              </w:rPr>
              <w:tab/>
            </w:r>
            <w:r w:rsidR="000E632F">
              <w:rPr>
                <w:noProof/>
                <w:webHidden/>
              </w:rPr>
              <w:fldChar w:fldCharType="begin"/>
            </w:r>
            <w:r w:rsidR="000E632F">
              <w:rPr>
                <w:noProof/>
                <w:webHidden/>
              </w:rPr>
              <w:instrText xml:space="preserve"> PAGEREF _Toc454790075 \h </w:instrText>
            </w:r>
            <w:r w:rsidR="000E632F">
              <w:rPr>
                <w:noProof/>
                <w:webHidden/>
              </w:rPr>
            </w:r>
            <w:r w:rsidR="000E632F">
              <w:rPr>
                <w:noProof/>
                <w:webHidden/>
              </w:rPr>
              <w:fldChar w:fldCharType="separate"/>
            </w:r>
            <w:r w:rsidR="000E632F">
              <w:rPr>
                <w:noProof/>
                <w:webHidden/>
              </w:rPr>
              <w:t>42</w:t>
            </w:r>
            <w:r w:rsidR="000E632F">
              <w:rPr>
                <w:noProof/>
                <w:webHidden/>
              </w:rPr>
              <w:fldChar w:fldCharType="end"/>
            </w:r>
          </w:hyperlink>
        </w:p>
        <w:p w14:paraId="643B7875" w14:textId="77777777" w:rsidR="000E632F" w:rsidRDefault="00081164">
          <w:pPr>
            <w:pStyle w:val="TOC3"/>
            <w:tabs>
              <w:tab w:val="right" w:leader="dot" w:pos="9350"/>
            </w:tabs>
            <w:rPr>
              <w:rFonts w:cstheme="minorBidi"/>
              <w:noProof/>
            </w:rPr>
          </w:pPr>
          <w:hyperlink w:anchor="_Toc454790076" w:history="1">
            <w:r w:rsidR="000E632F" w:rsidRPr="006E7EB3">
              <w:rPr>
                <w:rStyle w:val="Hyperlink"/>
                <w:noProof/>
              </w:rPr>
              <w:t>Russian Economy Declining Now</w:t>
            </w:r>
            <w:r w:rsidR="000E632F">
              <w:rPr>
                <w:noProof/>
                <w:webHidden/>
              </w:rPr>
              <w:tab/>
            </w:r>
            <w:r w:rsidR="000E632F">
              <w:rPr>
                <w:noProof/>
                <w:webHidden/>
              </w:rPr>
              <w:fldChar w:fldCharType="begin"/>
            </w:r>
            <w:r w:rsidR="000E632F">
              <w:rPr>
                <w:noProof/>
                <w:webHidden/>
              </w:rPr>
              <w:instrText xml:space="preserve"> PAGEREF _Toc454790076 \h </w:instrText>
            </w:r>
            <w:r w:rsidR="000E632F">
              <w:rPr>
                <w:noProof/>
                <w:webHidden/>
              </w:rPr>
            </w:r>
            <w:r w:rsidR="000E632F">
              <w:rPr>
                <w:noProof/>
                <w:webHidden/>
              </w:rPr>
              <w:fldChar w:fldCharType="separate"/>
            </w:r>
            <w:r w:rsidR="000E632F">
              <w:rPr>
                <w:noProof/>
                <w:webHidden/>
              </w:rPr>
              <w:t>43</w:t>
            </w:r>
            <w:r w:rsidR="000E632F">
              <w:rPr>
                <w:noProof/>
                <w:webHidden/>
              </w:rPr>
              <w:fldChar w:fldCharType="end"/>
            </w:r>
          </w:hyperlink>
        </w:p>
        <w:p w14:paraId="5888FFBD" w14:textId="77777777" w:rsidR="000E632F" w:rsidRDefault="00081164">
          <w:pPr>
            <w:pStyle w:val="TOC3"/>
            <w:tabs>
              <w:tab w:val="right" w:leader="dot" w:pos="9350"/>
            </w:tabs>
            <w:rPr>
              <w:rFonts w:cstheme="minorBidi"/>
              <w:noProof/>
            </w:rPr>
          </w:pPr>
          <w:hyperlink w:anchor="_Toc454790077" w:history="1">
            <w:r w:rsidR="000E632F" w:rsidRPr="006E7EB3">
              <w:rPr>
                <w:rStyle w:val="Hyperlink"/>
                <w:noProof/>
              </w:rPr>
              <w:t>High Agriculture prices boost Russian Econ</w:t>
            </w:r>
            <w:r w:rsidR="000E632F">
              <w:rPr>
                <w:noProof/>
                <w:webHidden/>
              </w:rPr>
              <w:tab/>
            </w:r>
            <w:r w:rsidR="000E632F">
              <w:rPr>
                <w:noProof/>
                <w:webHidden/>
              </w:rPr>
              <w:fldChar w:fldCharType="begin"/>
            </w:r>
            <w:r w:rsidR="000E632F">
              <w:rPr>
                <w:noProof/>
                <w:webHidden/>
              </w:rPr>
              <w:instrText xml:space="preserve"> PAGEREF _Toc454790077 \h </w:instrText>
            </w:r>
            <w:r w:rsidR="000E632F">
              <w:rPr>
                <w:noProof/>
                <w:webHidden/>
              </w:rPr>
            </w:r>
            <w:r w:rsidR="000E632F">
              <w:rPr>
                <w:noProof/>
                <w:webHidden/>
              </w:rPr>
              <w:fldChar w:fldCharType="separate"/>
            </w:r>
            <w:r w:rsidR="000E632F">
              <w:rPr>
                <w:noProof/>
                <w:webHidden/>
              </w:rPr>
              <w:t>47</w:t>
            </w:r>
            <w:r w:rsidR="000E632F">
              <w:rPr>
                <w:noProof/>
                <w:webHidden/>
              </w:rPr>
              <w:fldChar w:fldCharType="end"/>
            </w:r>
          </w:hyperlink>
        </w:p>
        <w:p w14:paraId="1AC7CA55" w14:textId="77777777" w:rsidR="000E632F" w:rsidRDefault="00081164">
          <w:pPr>
            <w:pStyle w:val="TOC3"/>
            <w:tabs>
              <w:tab w:val="right" w:leader="dot" w:pos="9350"/>
            </w:tabs>
            <w:rPr>
              <w:rFonts w:cstheme="minorBidi"/>
              <w:noProof/>
            </w:rPr>
          </w:pPr>
          <w:hyperlink w:anchor="_Toc454790078" w:history="1">
            <w:r w:rsidR="000E632F" w:rsidRPr="006E7EB3">
              <w:rPr>
                <w:rStyle w:val="Hyperlink"/>
                <w:noProof/>
              </w:rPr>
              <w:t>Diversification key to the economy</w:t>
            </w:r>
            <w:r w:rsidR="000E632F">
              <w:rPr>
                <w:noProof/>
                <w:webHidden/>
              </w:rPr>
              <w:tab/>
            </w:r>
            <w:r w:rsidR="000E632F">
              <w:rPr>
                <w:noProof/>
                <w:webHidden/>
              </w:rPr>
              <w:fldChar w:fldCharType="begin"/>
            </w:r>
            <w:r w:rsidR="000E632F">
              <w:rPr>
                <w:noProof/>
                <w:webHidden/>
              </w:rPr>
              <w:instrText xml:space="preserve"> PAGEREF _Toc454790078 \h </w:instrText>
            </w:r>
            <w:r w:rsidR="000E632F">
              <w:rPr>
                <w:noProof/>
                <w:webHidden/>
              </w:rPr>
            </w:r>
            <w:r w:rsidR="000E632F">
              <w:rPr>
                <w:noProof/>
                <w:webHidden/>
              </w:rPr>
              <w:fldChar w:fldCharType="separate"/>
            </w:r>
            <w:r w:rsidR="000E632F">
              <w:rPr>
                <w:noProof/>
                <w:webHidden/>
              </w:rPr>
              <w:t>49</w:t>
            </w:r>
            <w:r w:rsidR="000E632F">
              <w:rPr>
                <w:noProof/>
                <w:webHidden/>
              </w:rPr>
              <w:fldChar w:fldCharType="end"/>
            </w:r>
          </w:hyperlink>
        </w:p>
        <w:p w14:paraId="7DA9DC18" w14:textId="77777777" w:rsidR="000E632F" w:rsidRDefault="00081164">
          <w:pPr>
            <w:pStyle w:val="TOC3"/>
            <w:tabs>
              <w:tab w:val="right" w:leader="dot" w:pos="9350"/>
            </w:tabs>
            <w:rPr>
              <w:rFonts w:cstheme="minorBidi"/>
              <w:noProof/>
            </w:rPr>
          </w:pPr>
          <w:hyperlink w:anchor="_Toc454790079" w:history="1">
            <w:r w:rsidR="000E632F" w:rsidRPr="006E7EB3">
              <w:rPr>
                <w:rStyle w:val="Hyperlink"/>
                <w:noProof/>
              </w:rPr>
              <w:t>Current Diversification fails</w:t>
            </w:r>
            <w:r w:rsidR="000E632F">
              <w:rPr>
                <w:noProof/>
                <w:webHidden/>
              </w:rPr>
              <w:tab/>
            </w:r>
            <w:r w:rsidR="000E632F">
              <w:rPr>
                <w:noProof/>
                <w:webHidden/>
              </w:rPr>
              <w:fldChar w:fldCharType="begin"/>
            </w:r>
            <w:r w:rsidR="000E632F">
              <w:rPr>
                <w:noProof/>
                <w:webHidden/>
              </w:rPr>
              <w:instrText xml:space="preserve"> PAGEREF _Toc454790079 \h </w:instrText>
            </w:r>
            <w:r w:rsidR="000E632F">
              <w:rPr>
                <w:noProof/>
                <w:webHidden/>
              </w:rPr>
            </w:r>
            <w:r w:rsidR="000E632F">
              <w:rPr>
                <w:noProof/>
                <w:webHidden/>
              </w:rPr>
              <w:fldChar w:fldCharType="separate"/>
            </w:r>
            <w:r w:rsidR="000E632F">
              <w:rPr>
                <w:noProof/>
                <w:webHidden/>
              </w:rPr>
              <w:t>51</w:t>
            </w:r>
            <w:r w:rsidR="000E632F">
              <w:rPr>
                <w:noProof/>
                <w:webHidden/>
              </w:rPr>
              <w:fldChar w:fldCharType="end"/>
            </w:r>
          </w:hyperlink>
        </w:p>
        <w:p w14:paraId="786D6DEA" w14:textId="77777777" w:rsidR="000E632F" w:rsidRDefault="00081164">
          <w:pPr>
            <w:pStyle w:val="TOC2"/>
            <w:tabs>
              <w:tab w:val="right" w:leader="dot" w:pos="9350"/>
            </w:tabs>
            <w:rPr>
              <w:rFonts w:cstheme="minorBidi"/>
              <w:noProof/>
            </w:rPr>
          </w:pPr>
          <w:hyperlink w:anchor="_Toc454790080" w:history="1">
            <w:r w:rsidR="000E632F" w:rsidRPr="006E7EB3">
              <w:rPr>
                <w:rStyle w:val="Hyperlink"/>
                <w:noProof/>
              </w:rPr>
              <w:t>South China Sea Turn</w:t>
            </w:r>
            <w:r w:rsidR="000E632F">
              <w:rPr>
                <w:noProof/>
                <w:webHidden/>
              </w:rPr>
              <w:tab/>
            </w:r>
            <w:r w:rsidR="000E632F">
              <w:rPr>
                <w:noProof/>
                <w:webHidden/>
              </w:rPr>
              <w:fldChar w:fldCharType="begin"/>
            </w:r>
            <w:r w:rsidR="000E632F">
              <w:rPr>
                <w:noProof/>
                <w:webHidden/>
              </w:rPr>
              <w:instrText xml:space="preserve"> PAGEREF _Toc454790080 \h </w:instrText>
            </w:r>
            <w:r w:rsidR="000E632F">
              <w:rPr>
                <w:noProof/>
                <w:webHidden/>
              </w:rPr>
            </w:r>
            <w:r w:rsidR="000E632F">
              <w:rPr>
                <w:noProof/>
                <w:webHidden/>
              </w:rPr>
              <w:fldChar w:fldCharType="separate"/>
            </w:r>
            <w:r w:rsidR="000E632F">
              <w:rPr>
                <w:noProof/>
                <w:webHidden/>
              </w:rPr>
              <w:t>52</w:t>
            </w:r>
            <w:r w:rsidR="000E632F">
              <w:rPr>
                <w:noProof/>
                <w:webHidden/>
              </w:rPr>
              <w:fldChar w:fldCharType="end"/>
            </w:r>
          </w:hyperlink>
        </w:p>
        <w:p w14:paraId="191EAB1D" w14:textId="77777777" w:rsidR="000E632F" w:rsidRDefault="00081164">
          <w:pPr>
            <w:pStyle w:val="TOC3"/>
            <w:tabs>
              <w:tab w:val="right" w:leader="dot" w:pos="9350"/>
            </w:tabs>
            <w:rPr>
              <w:rFonts w:cstheme="minorBidi"/>
              <w:noProof/>
            </w:rPr>
          </w:pPr>
          <w:hyperlink w:anchor="_Toc454790081" w:history="1">
            <w:r w:rsidR="000E632F" w:rsidRPr="006E7EB3">
              <w:rPr>
                <w:rStyle w:val="Hyperlink"/>
                <w:noProof/>
              </w:rPr>
              <w:t>SCS 2NC Cards</w:t>
            </w:r>
            <w:r w:rsidR="000E632F">
              <w:rPr>
                <w:noProof/>
                <w:webHidden/>
              </w:rPr>
              <w:tab/>
            </w:r>
            <w:r w:rsidR="000E632F">
              <w:rPr>
                <w:noProof/>
                <w:webHidden/>
              </w:rPr>
              <w:fldChar w:fldCharType="begin"/>
            </w:r>
            <w:r w:rsidR="000E632F">
              <w:rPr>
                <w:noProof/>
                <w:webHidden/>
              </w:rPr>
              <w:instrText xml:space="preserve"> PAGEREF _Toc454790081 \h </w:instrText>
            </w:r>
            <w:r w:rsidR="000E632F">
              <w:rPr>
                <w:noProof/>
                <w:webHidden/>
              </w:rPr>
            </w:r>
            <w:r w:rsidR="000E632F">
              <w:rPr>
                <w:noProof/>
                <w:webHidden/>
              </w:rPr>
              <w:fldChar w:fldCharType="separate"/>
            </w:r>
            <w:r w:rsidR="000E632F">
              <w:rPr>
                <w:noProof/>
                <w:webHidden/>
              </w:rPr>
              <w:t>54</w:t>
            </w:r>
            <w:r w:rsidR="000E632F">
              <w:rPr>
                <w:noProof/>
                <w:webHidden/>
              </w:rPr>
              <w:fldChar w:fldCharType="end"/>
            </w:r>
          </w:hyperlink>
        </w:p>
        <w:p w14:paraId="489729D0" w14:textId="77777777" w:rsidR="000E632F" w:rsidRDefault="00081164">
          <w:pPr>
            <w:pStyle w:val="TOC3"/>
            <w:tabs>
              <w:tab w:val="right" w:leader="dot" w:pos="9350"/>
            </w:tabs>
            <w:rPr>
              <w:rFonts w:cstheme="minorBidi"/>
              <w:noProof/>
            </w:rPr>
          </w:pPr>
          <w:hyperlink w:anchor="_Toc454790082" w:history="1">
            <w:r w:rsidR="000E632F" w:rsidRPr="006E7EB3">
              <w:rPr>
                <w:rStyle w:val="Hyperlink"/>
                <w:noProof/>
              </w:rPr>
              <w:t>Impact Booster – Now Key</w:t>
            </w:r>
            <w:r w:rsidR="000E632F">
              <w:rPr>
                <w:noProof/>
                <w:webHidden/>
              </w:rPr>
              <w:tab/>
            </w:r>
            <w:r w:rsidR="000E632F">
              <w:rPr>
                <w:noProof/>
                <w:webHidden/>
              </w:rPr>
              <w:fldChar w:fldCharType="begin"/>
            </w:r>
            <w:r w:rsidR="000E632F">
              <w:rPr>
                <w:noProof/>
                <w:webHidden/>
              </w:rPr>
              <w:instrText xml:space="preserve"> PAGEREF _Toc454790082 \h </w:instrText>
            </w:r>
            <w:r w:rsidR="000E632F">
              <w:rPr>
                <w:noProof/>
                <w:webHidden/>
              </w:rPr>
            </w:r>
            <w:r w:rsidR="000E632F">
              <w:rPr>
                <w:noProof/>
                <w:webHidden/>
              </w:rPr>
              <w:fldChar w:fldCharType="separate"/>
            </w:r>
            <w:r w:rsidR="000E632F">
              <w:rPr>
                <w:noProof/>
                <w:webHidden/>
              </w:rPr>
              <w:t>55</w:t>
            </w:r>
            <w:r w:rsidR="000E632F">
              <w:rPr>
                <w:noProof/>
                <w:webHidden/>
              </w:rPr>
              <w:fldChar w:fldCharType="end"/>
            </w:r>
          </w:hyperlink>
        </w:p>
        <w:p w14:paraId="6A2BE5D4" w14:textId="77777777" w:rsidR="000E632F" w:rsidRDefault="00081164">
          <w:pPr>
            <w:pStyle w:val="TOC3"/>
            <w:tabs>
              <w:tab w:val="right" w:leader="dot" w:pos="9350"/>
            </w:tabs>
            <w:rPr>
              <w:rFonts w:cstheme="minorBidi"/>
              <w:noProof/>
            </w:rPr>
          </w:pPr>
          <w:hyperlink w:anchor="_Toc454790083" w:history="1">
            <w:r w:rsidR="000E632F" w:rsidRPr="006E7EB3">
              <w:rPr>
                <w:rStyle w:val="Hyperlink"/>
                <w:noProof/>
              </w:rPr>
              <w:t>AT: Aggressive China Rise</w:t>
            </w:r>
            <w:r w:rsidR="000E632F">
              <w:rPr>
                <w:noProof/>
                <w:webHidden/>
              </w:rPr>
              <w:tab/>
            </w:r>
            <w:r w:rsidR="000E632F">
              <w:rPr>
                <w:noProof/>
                <w:webHidden/>
              </w:rPr>
              <w:fldChar w:fldCharType="begin"/>
            </w:r>
            <w:r w:rsidR="000E632F">
              <w:rPr>
                <w:noProof/>
                <w:webHidden/>
              </w:rPr>
              <w:instrText xml:space="preserve"> PAGEREF _Toc454790083 \h </w:instrText>
            </w:r>
            <w:r w:rsidR="000E632F">
              <w:rPr>
                <w:noProof/>
                <w:webHidden/>
              </w:rPr>
            </w:r>
            <w:r w:rsidR="000E632F">
              <w:rPr>
                <w:noProof/>
                <w:webHidden/>
              </w:rPr>
              <w:fldChar w:fldCharType="separate"/>
            </w:r>
            <w:r w:rsidR="000E632F">
              <w:rPr>
                <w:noProof/>
                <w:webHidden/>
              </w:rPr>
              <w:t>56</w:t>
            </w:r>
            <w:r w:rsidR="000E632F">
              <w:rPr>
                <w:noProof/>
                <w:webHidden/>
              </w:rPr>
              <w:fldChar w:fldCharType="end"/>
            </w:r>
          </w:hyperlink>
        </w:p>
        <w:p w14:paraId="311CEAFB" w14:textId="77777777" w:rsidR="000E632F" w:rsidRDefault="00081164">
          <w:pPr>
            <w:pStyle w:val="TOC3"/>
            <w:tabs>
              <w:tab w:val="right" w:leader="dot" w:pos="9350"/>
            </w:tabs>
            <w:rPr>
              <w:rFonts w:cstheme="minorBidi"/>
              <w:noProof/>
            </w:rPr>
          </w:pPr>
          <w:hyperlink w:anchor="_Toc454790084" w:history="1">
            <w:r w:rsidR="000E632F" w:rsidRPr="006E7EB3">
              <w:rPr>
                <w:rStyle w:val="Hyperlink"/>
                <w:noProof/>
              </w:rPr>
              <w:t>AT: No Containment = No US heg</w:t>
            </w:r>
            <w:r w:rsidR="000E632F">
              <w:rPr>
                <w:noProof/>
                <w:webHidden/>
              </w:rPr>
              <w:tab/>
            </w:r>
            <w:r w:rsidR="000E632F">
              <w:rPr>
                <w:noProof/>
                <w:webHidden/>
              </w:rPr>
              <w:fldChar w:fldCharType="begin"/>
            </w:r>
            <w:r w:rsidR="000E632F">
              <w:rPr>
                <w:noProof/>
                <w:webHidden/>
              </w:rPr>
              <w:instrText xml:space="preserve"> PAGEREF _Toc454790084 \h </w:instrText>
            </w:r>
            <w:r w:rsidR="000E632F">
              <w:rPr>
                <w:noProof/>
                <w:webHidden/>
              </w:rPr>
            </w:r>
            <w:r w:rsidR="000E632F">
              <w:rPr>
                <w:noProof/>
                <w:webHidden/>
              </w:rPr>
              <w:fldChar w:fldCharType="separate"/>
            </w:r>
            <w:r w:rsidR="000E632F">
              <w:rPr>
                <w:noProof/>
                <w:webHidden/>
              </w:rPr>
              <w:t>57</w:t>
            </w:r>
            <w:r w:rsidR="000E632F">
              <w:rPr>
                <w:noProof/>
                <w:webHidden/>
              </w:rPr>
              <w:fldChar w:fldCharType="end"/>
            </w:r>
          </w:hyperlink>
        </w:p>
        <w:p w14:paraId="3D6F676A" w14:textId="77777777" w:rsidR="000E632F" w:rsidRDefault="00081164">
          <w:pPr>
            <w:pStyle w:val="TOC3"/>
            <w:tabs>
              <w:tab w:val="right" w:leader="dot" w:pos="9350"/>
            </w:tabs>
            <w:rPr>
              <w:rFonts w:cstheme="minorBidi"/>
              <w:noProof/>
            </w:rPr>
          </w:pPr>
          <w:hyperlink w:anchor="_Toc454790085" w:history="1">
            <w:r w:rsidR="000E632F" w:rsidRPr="006E7EB3">
              <w:rPr>
                <w:rStyle w:val="Hyperlink"/>
                <w:noProof/>
              </w:rPr>
              <w:t>AT: SE Allies support the US</w:t>
            </w:r>
            <w:r w:rsidR="000E632F">
              <w:rPr>
                <w:noProof/>
                <w:webHidden/>
              </w:rPr>
              <w:tab/>
            </w:r>
            <w:r w:rsidR="000E632F">
              <w:rPr>
                <w:noProof/>
                <w:webHidden/>
              </w:rPr>
              <w:fldChar w:fldCharType="begin"/>
            </w:r>
            <w:r w:rsidR="000E632F">
              <w:rPr>
                <w:noProof/>
                <w:webHidden/>
              </w:rPr>
              <w:instrText xml:space="preserve"> PAGEREF _Toc454790085 \h </w:instrText>
            </w:r>
            <w:r w:rsidR="000E632F">
              <w:rPr>
                <w:noProof/>
                <w:webHidden/>
              </w:rPr>
            </w:r>
            <w:r w:rsidR="000E632F">
              <w:rPr>
                <w:noProof/>
                <w:webHidden/>
              </w:rPr>
              <w:fldChar w:fldCharType="separate"/>
            </w:r>
            <w:r w:rsidR="000E632F">
              <w:rPr>
                <w:noProof/>
                <w:webHidden/>
              </w:rPr>
              <w:t>58</w:t>
            </w:r>
            <w:r w:rsidR="000E632F">
              <w:rPr>
                <w:noProof/>
                <w:webHidden/>
              </w:rPr>
              <w:fldChar w:fldCharType="end"/>
            </w:r>
          </w:hyperlink>
        </w:p>
        <w:p w14:paraId="75DF2B3D" w14:textId="77777777" w:rsidR="000E632F" w:rsidRDefault="00081164">
          <w:pPr>
            <w:pStyle w:val="TOC2"/>
            <w:tabs>
              <w:tab w:val="right" w:leader="dot" w:pos="9350"/>
            </w:tabs>
            <w:rPr>
              <w:rFonts w:cstheme="minorBidi"/>
              <w:noProof/>
            </w:rPr>
          </w:pPr>
          <w:hyperlink w:anchor="_Toc454790086" w:history="1">
            <w:r w:rsidR="000E632F" w:rsidRPr="006E7EB3">
              <w:rPr>
                <w:rStyle w:val="Hyperlink"/>
                <w:noProof/>
              </w:rPr>
              <w:t>Starvation Turn</w:t>
            </w:r>
            <w:r w:rsidR="000E632F">
              <w:rPr>
                <w:noProof/>
                <w:webHidden/>
              </w:rPr>
              <w:tab/>
            </w:r>
            <w:r w:rsidR="000E632F">
              <w:rPr>
                <w:noProof/>
                <w:webHidden/>
              </w:rPr>
              <w:fldChar w:fldCharType="begin"/>
            </w:r>
            <w:r w:rsidR="000E632F">
              <w:rPr>
                <w:noProof/>
                <w:webHidden/>
              </w:rPr>
              <w:instrText xml:space="preserve"> PAGEREF _Toc454790086 \h </w:instrText>
            </w:r>
            <w:r w:rsidR="000E632F">
              <w:rPr>
                <w:noProof/>
                <w:webHidden/>
              </w:rPr>
            </w:r>
            <w:r w:rsidR="000E632F">
              <w:rPr>
                <w:noProof/>
                <w:webHidden/>
              </w:rPr>
              <w:fldChar w:fldCharType="separate"/>
            </w:r>
            <w:r w:rsidR="000E632F">
              <w:rPr>
                <w:noProof/>
                <w:webHidden/>
              </w:rPr>
              <w:t>59</w:t>
            </w:r>
            <w:r w:rsidR="000E632F">
              <w:rPr>
                <w:noProof/>
                <w:webHidden/>
              </w:rPr>
              <w:fldChar w:fldCharType="end"/>
            </w:r>
          </w:hyperlink>
        </w:p>
        <w:p w14:paraId="0D8ACC48" w14:textId="77777777" w:rsidR="000E632F" w:rsidRDefault="00081164">
          <w:pPr>
            <w:pStyle w:val="TOC3"/>
            <w:tabs>
              <w:tab w:val="right" w:leader="dot" w:pos="9350"/>
            </w:tabs>
            <w:rPr>
              <w:rFonts w:cstheme="minorBidi"/>
              <w:noProof/>
            </w:rPr>
          </w:pPr>
          <w:hyperlink w:anchor="_Toc454790087" w:history="1">
            <w:r w:rsidR="000E632F" w:rsidRPr="006E7EB3">
              <w:rPr>
                <w:rStyle w:val="Hyperlink"/>
                <w:noProof/>
              </w:rPr>
              <w:t>Starvation 2NC</w:t>
            </w:r>
            <w:r w:rsidR="000E632F">
              <w:rPr>
                <w:noProof/>
                <w:webHidden/>
              </w:rPr>
              <w:tab/>
            </w:r>
            <w:r w:rsidR="000E632F">
              <w:rPr>
                <w:noProof/>
                <w:webHidden/>
              </w:rPr>
              <w:fldChar w:fldCharType="begin"/>
            </w:r>
            <w:r w:rsidR="000E632F">
              <w:rPr>
                <w:noProof/>
                <w:webHidden/>
              </w:rPr>
              <w:instrText xml:space="preserve"> PAGEREF _Toc454790087 \h </w:instrText>
            </w:r>
            <w:r w:rsidR="000E632F">
              <w:rPr>
                <w:noProof/>
                <w:webHidden/>
              </w:rPr>
            </w:r>
            <w:r w:rsidR="000E632F">
              <w:rPr>
                <w:noProof/>
                <w:webHidden/>
              </w:rPr>
              <w:fldChar w:fldCharType="separate"/>
            </w:r>
            <w:r w:rsidR="000E632F">
              <w:rPr>
                <w:noProof/>
                <w:webHidden/>
              </w:rPr>
              <w:t>61</w:t>
            </w:r>
            <w:r w:rsidR="000E632F">
              <w:rPr>
                <w:noProof/>
                <w:webHidden/>
              </w:rPr>
              <w:fldChar w:fldCharType="end"/>
            </w:r>
          </w:hyperlink>
        </w:p>
        <w:p w14:paraId="20CBA938" w14:textId="77777777" w:rsidR="000E632F" w:rsidRDefault="00081164">
          <w:pPr>
            <w:pStyle w:val="TOC3"/>
            <w:tabs>
              <w:tab w:val="right" w:leader="dot" w:pos="9350"/>
            </w:tabs>
            <w:rPr>
              <w:rFonts w:cstheme="minorBidi"/>
              <w:noProof/>
            </w:rPr>
          </w:pPr>
          <w:hyperlink w:anchor="_Toc454790088" w:history="1">
            <w:r w:rsidR="000E632F" w:rsidRPr="006E7EB3">
              <w:rPr>
                <w:rStyle w:val="Hyperlink"/>
                <w:noProof/>
              </w:rPr>
              <w:t>AT: Helping causes resource shortages (Malthus)</w:t>
            </w:r>
            <w:r w:rsidR="000E632F">
              <w:rPr>
                <w:noProof/>
                <w:webHidden/>
              </w:rPr>
              <w:tab/>
            </w:r>
            <w:r w:rsidR="000E632F">
              <w:rPr>
                <w:noProof/>
                <w:webHidden/>
              </w:rPr>
              <w:fldChar w:fldCharType="begin"/>
            </w:r>
            <w:r w:rsidR="000E632F">
              <w:rPr>
                <w:noProof/>
                <w:webHidden/>
              </w:rPr>
              <w:instrText xml:space="preserve"> PAGEREF _Toc454790088 \h </w:instrText>
            </w:r>
            <w:r w:rsidR="000E632F">
              <w:rPr>
                <w:noProof/>
                <w:webHidden/>
              </w:rPr>
            </w:r>
            <w:r w:rsidR="000E632F">
              <w:rPr>
                <w:noProof/>
                <w:webHidden/>
              </w:rPr>
              <w:fldChar w:fldCharType="separate"/>
            </w:r>
            <w:r w:rsidR="000E632F">
              <w:rPr>
                <w:noProof/>
                <w:webHidden/>
              </w:rPr>
              <w:t>62</w:t>
            </w:r>
            <w:r w:rsidR="000E632F">
              <w:rPr>
                <w:noProof/>
                <w:webHidden/>
              </w:rPr>
              <w:fldChar w:fldCharType="end"/>
            </w:r>
          </w:hyperlink>
        </w:p>
        <w:p w14:paraId="402792A0" w14:textId="77777777" w:rsidR="000E632F" w:rsidRDefault="00081164">
          <w:pPr>
            <w:pStyle w:val="TOC3"/>
            <w:tabs>
              <w:tab w:val="right" w:leader="dot" w:pos="9350"/>
            </w:tabs>
            <w:rPr>
              <w:rFonts w:cstheme="minorBidi"/>
              <w:noProof/>
            </w:rPr>
          </w:pPr>
          <w:hyperlink w:anchor="_Toc454790089" w:history="1">
            <w:r w:rsidR="000E632F" w:rsidRPr="006E7EB3">
              <w:rPr>
                <w:rStyle w:val="Hyperlink"/>
                <w:noProof/>
              </w:rPr>
              <w:t>AT: Help doesn’t get where it should</w:t>
            </w:r>
            <w:r w:rsidR="000E632F">
              <w:rPr>
                <w:noProof/>
                <w:webHidden/>
              </w:rPr>
              <w:tab/>
            </w:r>
            <w:r w:rsidR="000E632F">
              <w:rPr>
                <w:noProof/>
                <w:webHidden/>
              </w:rPr>
              <w:fldChar w:fldCharType="begin"/>
            </w:r>
            <w:r w:rsidR="000E632F">
              <w:rPr>
                <w:noProof/>
                <w:webHidden/>
              </w:rPr>
              <w:instrText xml:space="preserve"> PAGEREF _Toc454790089 \h </w:instrText>
            </w:r>
            <w:r w:rsidR="000E632F">
              <w:rPr>
                <w:noProof/>
                <w:webHidden/>
              </w:rPr>
            </w:r>
            <w:r w:rsidR="000E632F">
              <w:rPr>
                <w:noProof/>
                <w:webHidden/>
              </w:rPr>
              <w:fldChar w:fldCharType="separate"/>
            </w:r>
            <w:r w:rsidR="000E632F">
              <w:rPr>
                <w:noProof/>
                <w:webHidden/>
              </w:rPr>
              <w:t>63</w:t>
            </w:r>
            <w:r w:rsidR="000E632F">
              <w:rPr>
                <w:noProof/>
                <w:webHidden/>
              </w:rPr>
              <w:fldChar w:fldCharType="end"/>
            </w:r>
          </w:hyperlink>
        </w:p>
        <w:p w14:paraId="4930D054" w14:textId="77777777" w:rsidR="000E632F" w:rsidRDefault="00081164">
          <w:pPr>
            <w:pStyle w:val="TOC2"/>
            <w:tabs>
              <w:tab w:val="right" w:leader="dot" w:pos="9350"/>
            </w:tabs>
            <w:rPr>
              <w:rFonts w:cstheme="minorBidi"/>
              <w:noProof/>
            </w:rPr>
          </w:pPr>
          <w:hyperlink w:anchor="_Toc454790090" w:history="1">
            <w:r w:rsidR="000E632F" w:rsidRPr="006E7EB3">
              <w:rPr>
                <w:rStyle w:val="Hyperlink"/>
                <w:noProof/>
              </w:rPr>
              <w:t>Chinese Economy Turn</w:t>
            </w:r>
            <w:r w:rsidR="000E632F">
              <w:rPr>
                <w:noProof/>
                <w:webHidden/>
              </w:rPr>
              <w:tab/>
            </w:r>
            <w:r w:rsidR="000E632F">
              <w:rPr>
                <w:noProof/>
                <w:webHidden/>
              </w:rPr>
              <w:fldChar w:fldCharType="begin"/>
            </w:r>
            <w:r w:rsidR="000E632F">
              <w:rPr>
                <w:noProof/>
                <w:webHidden/>
              </w:rPr>
              <w:instrText xml:space="preserve"> PAGEREF _Toc454790090 \h </w:instrText>
            </w:r>
            <w:r w:rsidR="000E632F">
              <w:rPr>
                <w:noProof/>
                <w:webHidden/>
              </w:rPr>
            </w:r>
            <w:r w:rsidR="000E632F">
              <w:rPr>
                <w:noProof/>
                <w:webHidden/>
              </w:rPr>
              <w:fldChar w:fldCharType="separate"/>
            </w:r>
            <w:r w:rsidR="000E632F">
              <w:rPr>
                <w:noProof/>
                <w:webHidden/>
              </w:rPr>
              <w:t>64</w:t>
            </w:r>
            <w:r w:rsidR="000E632F">
              <w:rPr>
                <w:noProof/>
                <w:webHidden/>
              </w:rPr>
              <w:fldChar w:fldCharType="end"/>
            </w:r>
          </w:hyperlink>
        </w:p>
        <w:p w14:paraId="70B4F5F0" w14:textId="77777777" w:rsidR="000E632F" w:rsidRDefault="00081164">
          <w:pPr>
            <w:pStyle w:val="TOC2"/>
            <w:tabs>
              <w:tab w:val="right" w:leader="dot" w:pos="9350"/>
            </w:tabs>
            <w:rPr>
              <w:rFonts w:cstheme="minorBidi"/>
              <w:noProof/>
            </w:rPr>
          </w:pPr>
          <w:hyperlink w:anchor="_Toc454790091" w:history="1">
            <w:r w:rsidR="000E632F" w:rsidRPr="006E7EB3">
              <w:rPr>
                <w:rStyle w:val="Hyperlink"/>
                <w:noProof/>
              </w:rPr>
              <w:t>AT: Zeller and Pauly Study</w:t>
            </w:r>
            <w:r w:rsidR="000E632F">
              <w:rPr>
                <w:noProof/>
                <w:webHidden/>
              </w:rPr>
              <w:tab/>
            </w:r>
            <w:r w:rsidR="000E632F">
              <w:rPr>
                <w:noProof/>
                <w:webHidden/>
              </w:rPr>
              <w:fldChar w:fldCharType="begin"/>
            </w:r>
            <w:r w:rsidR="000E632F">
              <w:rPr>
                <w:noProof/>
                <w:webHidden/>
              </w:rPr>
              <w:instrText xml:space="preserve"> PAGEREF _Toc454790091 \h </w:instrText>
            </w:r>
            <w:r w:rsidR="000E632F">
              <w:rPr>
                <w:noProof/>
                <w:webHidden/>
              </w:rPr>
            </w:r>
            <w:r w:rsidR="000E632F">
              <w:rPr>
                <w:noProof/>
                <w:webHidden/>
              </w:rPr>
              <w:fldChar w:fldCharType="separate"/>
            </w:r>
            <w:r w:rsidR="000E632F">
              <w:rPr>
                <w:noProof/>
                <w:webHidden/>
              </w:rPr>
              <w:t>66</w:t>
            </w:r>
            <w:r w:rsidR="000E632F">
              <w:rPr>
                <w:noProof/>
                <w:webHidden/>
              </w:rPr>
              <w:fldChar w:fldCharType="end"/>
            </w:r>
          </w:hyperlink>
        </w:p>
        <w:p w14:paraId="694BE6B4" w14:textId="77777777" w:rsidR="000E632F" w:rsidRDefault="00081164">
          <w:pPr>
            <w:pStyle w:val="TOC1"/>
            <w:tabs>
              <w:tab w:val="right" w:leader="dot" w:pos="9350"/>
            </w:tabs>
            <w:rPr>
              <w:rFonts w:cstheme="minorBidi"/>
              <w:noProof/>
            </w:rPr>
          </w:pPr>
          <w:hyperlink w:anchor="_Toc454790092" w:history="1">
            <w:r w:rsidR="000E632F" w:rsidRPr="006E7EB3">
              <w:rPr>
                <w:rStyle w:val="Hyperlink"/>
                <w:noProof/>
              </w:rPr>
              <w:t>Science Diplomacy</w:t>
            </w:r>
            <w:r w:rsidR="000E632F">
              <w:rPr>
                <w:noProof/>
                <w:webHidden/>
              </w:rPr>
              <w:tab/>
            </w:r>
            <w:r w:rsidR="000E632F">
              <w:rPr>
                <w:noProof/>
                <w:webHidden/>
              </w:rPr>
              <w:fldChar w:fldCharType="begin"/>
            </w:r>
            <w:r w:rsidR="000E632F">
              <w:rPr>
                <w:noProof/>
                <w:webHidden/>
              </w:rPr>
              <w:instrText xml:space="preserve"> PAGEREF _Toc454790092 \h </w:instrText>
            </w:r>
            <w:r w:rsidR="000E632F">
              <w:rPr>
                <w:noProof/>
                <w:webHidden/>
              </w:rPr>
            </w:r>
            <w:r w:rsidR="000E632F">
              <w:rPr>
                <w:noProof/>
                <w:webHidden/>
              </w:rPr>
              <w:fldChar w:fldCharType="separate"/>
            </w:r>
            <w:r w:rsidR="000E632F">
              <w:rPr>
                <w:noProof/>
                <w:webHidden/>
              </w:rPr>
              <w:t>68</w:t>
            </w:r>
            <w:r w:rsidR="000E632F">
              <w:rPr>
                <w:noProof/>
                <w:webHidden/>
              </w:rPr>
              <w:fldChar w:fldCharType="end"/>
            </w:r>
          </w:hyperlink>
        </w:p>
        <w:p w14:paraId="1FDE8499" w14:textId="77777777" w:rsidR="000E632F" w:rsidRDefault="00081164">
          <w:pPr>
            <w:pStyle w:val="TOC2"/>
            <w:tabs>
              <w:tab w:val="right" w:leader="dot" w:pos="9350"/>
            </w:tabs>
            <w:rPr>
              <w:rFonts w:cstheme="minorBidi"/>
              <w:noProof/>
            </w:rPr>
          </w:pPr>
          <w:hyperlink w:anchor="_Toc454790093" w:history="1">
            <w:r w:rsidR="000E632F" w:rsidRPr="006E7EB3">
              <w:rPr>
                <w:rStyle w:val="Hyperlink"/>
                <w:noProof/>
              </w:rPr>
              <w:t>SciDip Fails</w:t>
            </w:r>
            <w:r w:rsidR="000E632F">
              <w:rPr>
                <w:noProof/>
                <w:webHidden/>
              </w:rPr>
              <w:tab/>
            </w:r>
            <w:r w:rsidR="000E632F">
              <w:rPr>
                <w:noProof/>
                <w:webHidden/>
              </w:rPr>
              <w:fldChar w:fldCharType="begin"/>
            </w:r>
            <w:r w:rsidR="000E632F">
              <w:rPr>
                <w:noProof/>
                <w:webHidden/>
              </w:rPr>
              <w:instrText xml:space="preserve"> PAGEREF _Toc454790093 \h </w:instrText>
            </w:r>
            <w:r w:rsidR="000E632F">
              <w:rPr>
                <w:noProof/>
                <w:webHidden/>
              </w:rPr>
            </w:r>
            <w:r w:rsidR="000E632F">
              <w:rPr>
                <w:noProof/>
                <w:webHidden/>
              </w:rPr>
              <w:fldChar w:fldCharType="separate"/>
            </w:r>
            <w:r w:rsidR="000E632F">
              <w:rPr>
                <w:noProof/>
                <w:webHidden/>
              </w:rPr>
              <w:t>69</w:t>
            </w:r>
            <w:r w:rsidR="000E632F">
              <w:rPr>
                <w:noProof/>
                <w:webHidden/>
              </w:rPr>
              <w:fldChar w:fldCharType="end"/>
            </w:r>
          </w:hyperlink>
        </w:p>
        <w:p w14:paraId="3691A911" w14:textId="77777777" w:rsidR="000E632F" w:rsidRDefault="00081164">
          <w:pPr>
            <w:pStyle w:val="TOC2"/>
            <w:tabs>
              <w:tab w:val="right" w:leader="dot" w:pos="9350"/>
            </w:tabs>
            <w:rPr>
              <w:rFonts w:cstheme="minorBidi"/>
              <w:noProof/>
            </w:rPr>
          </w:pPr>
          <w:hyperlink w:anchor="_Toc454790094" w:history="1">
            <w:r w:rsidR="000E632F" w:rsidRPr="006E7EB3">
              <w:rPr>
                <w:rStyle w:val="Hyperlink"/>
                <w:noProof/>
              </w:rPr>
              <w:t>Turn- Security</w:t>
            </w:r>
            <w:r w:rsidR="000E632F">
              <w:rPr>
                <w:noProof/>
                <w:webHidden/>
              </w:rPr>
              <w:tab/>
            </w:r>
            <w:r w:rsidR="000E632F">
              <w:rPr>
                <w:noProof/>
                <w:webHidden/>
              </w:rPr>
              <w:fldChar w:fldCharType="begin"/>
            </w:r>
            <w:r w:rsidR="000E632F">
              <w:rPr>
                <w:noProof/>
                <w:webHidden/>
              </w:rPr>
              <w:instrText xml:space="preserve"> PAGEREF _Toc454790094 \h </w:instrText>
            </w:r>
            <w:r w:rsidR="000E632F">
              <w:rPr>
                <w:noProof/>
                <w:webHidden/>
              </w:rPr>
            </w:r>
            <w:r w:rsidR="000E632F">
              <w:rPr>
                <w:noProof/>
                <w:webHidden/>
              </w:rPr>
              <w:fldChar w:fldCharType="separate"/>
            </w:r>
            <w:r w:rsidR="000E632F">
              <w:rPr>
                <w:noProof/>
                <w:webHidden/>
              </w:rPr>
              <w:t>75</w:t>
            </w:r>
            <w:r w:rsidR="000E632F">
              <w:rPr>
                <w:noProof/>
                <w:webHidden/>
              </w:rPr>
              <w:fldChar w:fldCharType="end"/>
            </w:r>
          </w:hyperlink>
        </w:p>
        <w:p w14:paraId="0D0FAF98" w14:textId="77777777" w:rsidR="000E632F" w:rsidRDefault="00081164">
          <w:pPr>
            <w:pStyle w:val="TOC1"/>
            <w:tabs>
              <w:tab w:val="right" w:leader="dot" w:pos="9350"/>
            </w:tabs>
            <w:rPr>
              <w:rFonts w:cstheme="minorBidi"/>
              <w:noProof/>
            </w:rPr>
          </w:pPr>
          <w:hyperlink w:anchor="_Toc454790095" w:history="1">
            <w:r w:rsidR="000E632F" w:rsidRPr="006E7EB3">
              <w:rPr>
                <w:rStyle w:val="Hyperlink"/>
                <w:noProof/>
              </w:rPr>
              <w:t>Multilateralism</w:t>
            </w:r>
            <w:r w:rsidR="000E632F">
              <w:rPr>
                <w:noProof/>
                <w:webHidden/>
              </w:rPr>
              <w:tab/>
            </w:r>
            <w:r w:rsidR="000E632F">
              <w:rPr>
                <w:noProof/>
                <w:webHidden/>
              </w:rPr>
              <w:fldChar w:fldCharType="begin"/>
            </w:r>
            <w:r w:rsidR="000E632F">
              <w:rPr>
                <w:noProof/>
                <w:webHidden/>
              </w:rPr>
              <w:instrText xml:space="preserve"> PAGEREF _Toc454790095 \h </w:instrText>
            </w:r>
            <w:r w:rsidR="000E632F">
              <w:rPr>
                <w:noProof/>
                <w:webHidden/>
              </w:rPr>
            </w:r>
            <w:r w:rsidR="000E632F">
              <w:rPr>
                <w:noProof/>
                <w:webHidden/>
              </w:rPr>
              <w:fldChar w:fldCharType="separate"/>
            </w:r>
            <w:r w:rsidR="000E632F">
              <w:rPr>
                <w:noProof/>
                <w:webHidden/>
              </w:rPr>
              <w:t>76</w:t>
            </w:r>
            <w:r w:rsidR="000E632F">
              <w:rPr>
                <w:noProof/>
                <w:webHidden/>
              </w:rPr>
              <w:fldChar w:fldCharType="end"/>
            </w:r>
          </w:hyperlink>
        </w:p>
        <w:p w14:paraId="2DD01976" w14:textId="77777777" w:rsidR="000E632F" w:rsidRDefault="00081164">
          <w:pPr>
            <w:pStyle w:val="TOC1"/>
            <w:tabs>
              <w:tab w:val="right" w:leader="dot" w:pos="9350"/>
            </w:tabs>
            <w:rPr>
              <w:rFonts w:cstheme="minorBidi"/>
              <w:noProof/>
            </w:rPr>
          </w:pPr>
          <w:hyperlink w:anchor="_Toc454790096" w:history="1">
            <w:r w:rsidR="000E632F" w:rsidRPr="006E7EB3">
              <w:rPr>
                <w:rStyle w:val="Hyperlink"/>
                <w:noProof/>
              </w:rPr>
              <w:t>One Arctic</w:t>
            </w:r>
            <w:r w:rsidR="000E632F">
              <w:rPr>
                <w:noProof/>
                <w:webHidden/>
              </w:rPr>
              <w:tab/>
            </w:r>
            <w:r w:rsidR="000E632F">
              <w:rPr>
                <w:noProof/>
                <w:webHidden/>
              </w:rPr>
              <w:fldChar w:fldCharType="begin"/>
            </w:r>
            <w:r w:rsidR="000E632F">
              <w:rPr>
                <w:noProof/>
                <w:webHidden/>
              </w:rPr>
              <w:instrText xml:space="preserve"> PAGEREF _Toc454790096 \h </w:instrText>
            </w:r>
            <w:r w:rsidR="000E632F">
              <w:rPr>
                <w:noProof/>
                <w:webHidden/>
              </w:rPr>
            </w:r>
            <w:r w:rsidR="000E632F">
              <w:rPr>
                <w:noProof/>
                <w:webHidden/>
              </w:rPr>
              <w:fldChar w:fldCharType="separate"/>
            </w:r>
            <w:r w:rsidR="000E632F">
              <w:rPr>
                <w:noProof/>
                <w:webHidden/>
              </w:rPr>
              <w:t>84</w:t>
            </w:r>
            <w:r w:rsidR="000E632F">
              <w:rPr>
                <w:noProof/>
                <w:webHidden/>
              </w:rPr>
              <w:fldChar w:fldCharType="end"/>
            </w:r>
          </w:hyperlink>
        </w:p>
        <w:p w14:paraId="236D8309" w14:textId="77777777" w:rsidR="000E632F" w:rsidRDefault="00081164">
          <w:pPr>
            <w:pStyle w:val="TOC2"/>
            <w:tabs>
              <w:tab w:val="right" w:leader="dot" w:pos="9350"/>
            </w:tabs>
            <w:rPr>
              <w:rFonts w:cstheme="minorBidi"/>
              <w:noProof/>
            </w:rPr>
          </w:pPr>
          <w:hyperlink w:anchor="_Toc454790097" w:history="1">
            <w:r w:rsidR="000E632F" w:rsidRPr="006E7EB3">
              <w:rPr>
                <w:rStyle w:val="Hyperlink"/>
                <w:noProof/>
              </w:rPr>
              <w:t>Solvency Takeout</w:t>
            </w:r>
            <w:r w:rsidR="000E632F">
              <w:rPr>
                <w:noProof/>
                <w:webHidden/>
              </w:rPr>
              <w:tab/>
            </w:r>
            <w:r w:rsidR="000E632F">
              <w:rPr>
                <w:noProof/>
                <w:webHidden/>
              </w:rPr>
              <w:fldChar w:fldCharType="begin"/>
            </w:r>
            <w:r w:rsidR="000E632F">
              <w:rPr>
                <w:noProof/>
                <w:webHidden/>
              </w:rPr>
              <w:instrText xml:space="preserve"> PAGEREF _Toc454790097 \h </w:instrText>
            </w:r>
            <w:r w:rsidR="000E632F">
              <w:rPr>
                <w:noProof/>
                <w:webHidden/>
              </w:rPr>
            </w:r>
            <w:r w:rsidR="000E632F">
              <w:rPr>
                <w:noProof/>
                <w:webHidden/>
              </w:rPr>
              <w:fldChar w:fldCharType="separate"/>
            </w:r>
            <w:r w:rsidR="000E632F">
              <w:rPr>
                <w:noProof/>
                <w:webHidden/>
              </w:rPr>
              <w:t>85</w:t>
            </w:r>
            <w:r w:rsidR="000E632F">
              <w:rPr>
                <w:noProof/>
                <w:webHidden/>
              </w:rPr>
              <w:fldChar w:fldCharType="end"/>
            </w:r>
          </w:hyperlink>
        </w:p>
        <w:p w14:paraId="3B48A877" w14:textId="77777777" w:rsidR="000E632F" w:rsidRDefault="00081164">
          <w:pPr>
            <w:pStyle w:val="TOC1"/>
            <w:tabs>
              <w:tab w:val="right" w:leader="dot" w:pos="9350"/>
            </w:tabs>
            <w:rPr>
              <w:rFonts w:cstheme="minorBidi"/>
              <w:noProof/>
            </w:rPr>
          </w:pPr>
          <w:hyperlink w:anchor="_Toc454790098" w:history="1">
            <w:r w:rsidR="000E632F" w:rsidRPr="006E7EB3">
              <w:rPr>
                <w:rStyle w:val="Hyperlink"/>
                <w:noProof/>
              </w:rPr>
              <w:t>Native Arctic Turn</w:t>
            </w:r>
            <w:r w:rsidR="000E632F">
              <w:rPr>
                <w:noProof/>
                <w:webHidden/>
              </w:rPr>
              <w:tab/>
            </w:r>
            <w:r w:rsidR="000E632F">
              <w:rPr>
                <w:noProof/>
                <w:webHidden/>
              </w:rPr>
              <w:fldChar w:fldCharType="begin"/>
            </w:r>
            <w:r w:rsidR="000E632F">
              <w:rPr>
                <w:noProof/>
                <w:webHidden/>
              </w:rPr>
              <w:instrText xml:space="preserve"> PAGEREF _Toc454790098 \h </w:instrText>
            </w:r>
            <w:r w:rsidR="000E632F">
              <w:rPr>
                <w:noProof/>
                <w:webHidden/>
              </w:rPr>
            </w:r>
            <w:r w:rsidR="000E632F">
              <w:rPr>
                <w:noProof/>
                <w:webHidden/>
              </w:rPr>
              <w:fldChar w:fldCharType="separate"/>
            </w:r>
            <w:r w:rsidR="000E632F">
              <w:rPr>
                <w:noProof/>
                <w:webHidden/>
              </w:rPr>
              <w:t>88</w:t>
            </w:r>
            <w:r w:rsidR="000E632F">
              <w:rPr>
                <w:noProof/>
                <w:webHidden/>
              </w:rPr>
              <w:fldChar w:fldCharType="end"/>
            </w:r>
          </w:hyperlink>
        </w:p>
        <w:p w14:paraId="6D73BFE9" w14:textId="77777777" w:rsidR="000E632F" w:rsidRDefault="00081164">
          <w:pPr>
            <w:pStyle w:val="TOC1"/>
            <w:tabs>
              <w:tab w:val="right" w:leader="dot" w:pos="9350"/>
            </w:tabs>
            <w:rPr>
              <w:rFonts w:cstheme="minorBidi"/>
              <w:noProof/>
            </w:rPr>
          </w:pPr>
          <w:hyperlink w:anchor="_Toc454790099" w:history="1">
            <w:r w:rsidR="000E632F" w:rsidRPr="006E7EB3">
              <w:rPr>
                <w:rStyle w:val="Hyperlink"/>
                <w:noProof/>
              </w:rPr>
              <w:t>Sino-Russia Relations DA</w:t>
            </w:r>
            <w:r w:rsidR="000E632F">
              <w:rPr>
                <w:noProof/>
                <w:webHidden/>
              </w:rPr>
              <w:tab/>
            </w:r>
            <w:r w:rsidR="000E632F">
              <w:rPr>
                <w:noProof/>
                <w:webHidden/>
              </w:rPr>
              <w:fldChar w:fldCharType="begin"/>
            </w:r>
            <w:r w:rsidR="000E632F">
              <w:rPr>
                <w:noProof/>
                <w:webHidden/>
              </w:rPr>
              <w:instrText xml:space="preserve"> PAGEREF _Toc454790099 \h </w:instrText>
            </w:r>
            <w:r w:rsidR="000E632F">
              <w:rPr>
                <w:noProof/>
                <w:webHidden/>
              </w:rPr>
            </w:r>
            <w:r w:rsidR="000E632F">
              <w:rPr>
                <w:noProof/>
                <w:webHidden/>
              </w:rPr>
              <w:fldChar w:fldCharType="separate"/>
            </w:r>
            <w:r w:rsidR="000E632F">
              <w:rPr>
                <w:noProof/>
                <w:webHidden/>
              </w:rPr>
              <w:t>93</w:t>
            </w:r>
            <w:r w:rsidR="000E632F">
              <w:rPr>
                <w:noProof/>
                <w:webHidden/>
              </w:rPr>
              <w:fldChar w:fldCharType="end"/>
            </w:r>
          </w:hyperlink>
        </w:p>
        <w:p w14:paraId="0C962FF4" w14:textId="77777777" w:rsidR="000E632F" w:rsidRDefault="00081164">
          <w:pPr>
            <w:pStyle w:val="TOC2"/>
            <w:tabs>
              <w:tab w:val="right" w:leader="dot" w:pos="9350"/>
            </w:tabs>
            <w:rPr>
              <w:rFonts w:cstheme="minorBidi"/>
              <w:noProof/>
            </w:rPr>
          </w:pPr>
          <w:hyperlink w:anchor="_Toc454790100" w:history="1">
            <w:r w:rsidR="000E632F" w:rsidRPr="006E7EB3">
              <w:rPr>
                <w:rStyle w:val="Hyperlink"/>
                <w:noProof/>
              </w:rPr>
              <w:t>Uniqueness</w:t>
            </w:r>
            <w:r w:rsidR="000E632F">
              <w:rPr>
                <w:noProof/>
                <w:webHidden/>
              </w:rPr>
              <w:tab/>
            </w:r>
            <w:r w:rsidR="000E632F">
              <w:rPr>
                <w:noProof/>
                <w:webHidden/>
              </w:rPr>
              <w:fldChar w:fldCharType="begin"/>
            </w:r>
            <w:r w:rsidR="000E632F">
              <w:rPr>
                <w:noProof/>
                <w:webHidden/>
              </w:rPr>
              <w:instrText xml:space="preserve"> PAGEREF _Toc454790100 \h </w:instrText>
            </w:r>
            <w:r w:rsidR="000E632F">
              <w:rPr>
                <w:noProof/>
                <w:webHidden/>
              </w:rPr>
            </w:r>
            <w:r w:rsidR="000E632F">
              <w:rPr>
                <w:noProof/>
                <w:webHidden/>
              </w:rPr>
              <w:fldChar w:fldCharType="separate"/>
            </w:r>
            <w:r w:rsidR="000E632F">
              <w:rPr>
                <w:noProof/>
                <w:webHidden/>
              </w:rPr>
              <w:t>94</w:t>
            </w:r>
            <w:r w:rsidR="000E632F">
              <w:rPr>
                <w:noProof/>
                <w:webHidden/>
              </w:rPr>
              <w:fldChar w:fldCharType="end"/>
            </w:r>
          </w:hyperlink>
        </w:p>
        <w:p w14:paraId="78BA631A" w14:textId="77777777" w:rsidR="000E632F" w:rsidRDefault="00081164">
          <w:pPr>
            <w:pStyle w:val="TOC2"/>
            <w:tabs>
              <w:tab w:val="right" w:leader="dot" w:pos="9350"/>
            </w:tabs>
            <w:rPr>
              <w:rFonts w:cstheme="minorBidi"/>
              <w:noProof/>
            </w:rPr>
          </w:pPr>
          <w:hyperlink w:anchor="_Toc454790101" w:history="1">
            <w:r w:rsidR="000E632F" w:rsidRPr="006E7EB3">
              <w:rPr>
                <w:rStyle w:val="Hyperlink"/>
                <w:noProof/>
              </w:rPr>
              <w:t>Links</w:t>
            </w:r>
            <w:r w:rsidR="000E632F">
              <w:rPr>
                <w:noProof/>
                <w:webHidden/>
              </w:rPr>
              <w:tab/>
            </w:r>
            <w:r w:rsidR="000E632F">
              <w:rPr>
                <w:noProof/>
                <w:webHidden/>
              </w:rPr>
              <w:fldChar w:fldCharType="begin"/>
            </w:r>
            <w:r w:rsidR="000E632F">
              <w:rPr>
                <w:noProof/>
                <w:webHidden/>
              </w:rPr>
              <w:instrText xml:space="preserve"> PAGEREF _Toc454790101 \h </w:instrText>
            </w:r>
            <w:r w:rsidR="000E632F">
              <w:rPr>
                <w:noProof/>
                <w:webHidden/>
              </w:rPr>
            </w:r>
            <w:r w:rsidR="000E632F">
              <w:rPr>
                <w:noProof/>
                <w:webHidden/>
              </w:rPr>
              <w:fldChar w:fldCharType="separate"/>
            </w:r>
            <w:r w:rsidR="000E632F">
              <w:rPr>
                <w:noProof/>
                <w:webHidden/>
              </w:rPr>
              <w:t>95</w:t>
            </w:r>
            <w:r w:rsidR="000E632F">
              <w:rPr>
                <w:noProof/>
                <w:webHidden/>
              </w:rPr>
              <w:fldChar w:fldCharType="end"/>
            </w:r>
          </w:hyperlink>
        </w:p>
        <w:p w14:paraId="2178D6E1" w14:textId="77777777" w:rsidR="000E632F" w:rsidRDefault="00081164">
          <w:pPr>
            <w:pStyle w:val="TOC3"/>
            <w:tabs>
              <w:tab w:val="right" w:leader="dot" w:pos="9350"/>
            </w:tabs>
            <w:rPr>
              <w:rFonts w:cstheme="minorBidi"/>
              <w:noProof/>
            </w:rPr>
          </w:pPr>
          <w:hyperlink w:anchor="_Toc454790102" w:history="1">
            <w:r w:rsidR="000E632F" w:rsidRPr="006E7EB3">
              <w:rPr>
                <w:rStyle w:val="Hyperlink"/>
                <w:noProof/>
              </w:rPr>
              <w:t>Russia Links</w:t>
            </w:r>
            <w:r w:rsidR="000E632F">
              <w:rPr>
                <w:noProof/>
                <w:webHidden/>
              </w:rPr>
              <w:tab/>
            </w:r>
            <w:r w:rsidR="000E632F">
              <w:rPr>
                <w:noProof/>
                <w:webHidden/>
              </w:rPr>
              <w:fldChar w:fldCharType="begin"/>
            </w:r>
            <w:r w:rsidR="000E632F">
              <w:rPr>
                <w:noProof/>
                <w:webHidden/>
              </w:rPr>
              <w:instrText xml:space="preserve"> PAGEREF _Toc454790102 \h </w:instrText>
            </w:r>
            <w:r w:rsidR="000E632F">
              <w:rPr>
                <w:noProof/>
                <w:webHidden/>
              </w:rPr>
            </w:r>
            <w:r w:rsidR="000E632F">
              <w:rPr>
                <w:noProof/>
                <w:webHidden/>
              </w:rPr>
              <w:fldChar w:fldCharType="separate"/>
            </w:r>
            <w:r w:rsidR="000E632F">
              <w:rPr>
                <w:noProof/>
                <w:webHidden/>
              </w:rPr>
              <w:t>96</w:t>
            </w:r>
            <w:r w:rsidR="000E632F">
              <w:rPr>
                <w:noProof/>
                <w:webHidden/>
              </w:rPr>
              <w:fldChar w:fldCharType="end"/>
            </w:r>
          </w:hyperlink>
        </w:p>
        <w:p w14:paraId="33D84816" w14:textId="77777777" w:rsidR="000E632F" w:rsidRDefault="00081164">
          <w:pPr>
            <w:pStyle w:val="TOC2"/>
            <w:tabs>
              <w:tab w:val="right" w:leader="dot" w:pos="9350"/>
            </w:tabs>
            <w:rPr>
              <w:rFonts w:cstheme="minorBidi"/>
              <w:noProof/>
            </w:rPr>
          </w:pPr>
          <w:hyperlink w:anchor="_Toc454790103" w:history="1">
            <w:r w:rsidR="000E632F" w:rsidRPr="006E7EB3">
              <w:rPr>
                <w:rStyle w:val="Hyperlink"/>
                <w:noProof/>
              </w:rPr>
              <w:t>AT: Russia Doesn’t Care</w:t>
            </w:r>
            <w:r w:rsidR="000E632F">
              <w:rPr>
                <w:noProof/>
                <w:webHidden/>
              </w:rPr>
              <w:tab/>
            </w:r>
            <w:r w:rsidR="000E632F">
              <w:rPr>
                <w:noProof/>
                <w:webHidden/>
              </w:rPr>
              <w:fldChar w:fldCharType="begin"/>
            </w:r>
            <w:r w:rsidR="000E632F">
              <w:rPr>
                <w:noProof/>
                <w:webHidden/>
              </w:rPr>
              <w:instrText xml:space="preserve"> PAGEREF _Toc454790103 \h </w:instrText>
            </w:r>
            <w:r w:rsidR="000E632F">
              <w:rPr>
                <w:noProof/>
                <w:webHidden/>
              </w:rPr>
            </w:r>
            <w:r w:rsidR="000E632F">
              <w:rPr>
                <w:noProof/>
                <w:webHidden/>
              </w:rPr>
              <w:fldChar w:fldCharType="separate"/>
            </w:r>
            <w:r w:rsidR="000E632F">
              <w:rPr>
                <w:noProof/>
                <w:webHidden/>
              </w:rPr>
              <w:t>100</w:t>
            </w:r>
            <w:r w:rsidR="000E632F">
              <w:rPr>
                <w:noProof/>
                <w:webHidden/>
              </w:rPr>
              <w:fldChar w:fldCharType="end"/>
            </w:r>
          </w:hyperlink>
        </w:p>
        <w:p w14:paraId="0B523F60" w14:textId="77777777" w:rsidR="000E632F" w:rsidRDefault="00081164">
          <w:pPr>
            <w:pStyle w:val="TOC2"/>
            <w:tabs>
              <w:tab w:val="right" w:leader="dot" w:pos="9350"/>
            </w:tabs>
            <w:rPr>
              <w:rFonts w:cstheme="minorBidi"/>
              <w:noProof/>
            </w:rPr>
          </w:pPr>
          <w:hyperlink w:anchor="_Toc454790104" w:history="1">
            <w:r w:rsidR="000E632F" w:rsidRPr="006E7EB3">
              <w:rPr>
                <w:rStyle w:val="Hyperlink"/>
                <w:noProof/>
              </w:rPr>
              <w:t>AT No Relations Collapse – Russia wants countries in Arctic</w:t>
            </w:r>
            <w:r w:rsidR="000E632F">
              <w:rPr>
                <w:noProof/>
                <w:webHidden/>
              </w:rPr>
              <w:tab/>
            </w:r>
            <w:r w:rsidR="000E632F">
              <w:rPr>
                <w:noProof/>
                <w:webHidden/>
              </w:rPr>
              <w:fldChar w:fldCharType="begin"/>
            </w:r>
            <w:r w:rsidR="000E632F">
              <w:rPr>
                <w:noProof/>
                <w:webHidden/>
              </w:rPr>
              <w:instrText xml:space="preserve"> PAGEREF _Toc454790104 \h </w:instrText>
            </w:r>
            <w:r w:rsidR="000E632F">
              <w:rPr>
                <w:noProof/>
                <w:webHidden/>
              </w:rPr>
            </w:r>
            <w:r w:rsidR="000E632F">
              <w:rPr>
                <w:noProof/>
                <w:webHidden/>
              </w:rPr>
              <w:fldChar w:fldCharType="separate"/>
            </w:r>
            <w:r w:rsidR="000E632F">
              <w:rPr>
                <w:noProof/>
                <w:webHidden/>
              </w:rPr>
              <w:t>101</w:t>
            </w:r>
            <w:r w:rsidR="000E632F">
              <w:rPr>
                <w:noProof/>
                <w:webHidden/>
              </w:rPr>
              <w:fldChar w:fldCharType="end"/>
            </w:r>
          </w:hyperlink>
        </w:p>
        <w:p w14:paraId="6D55EF02" w14:textId="77777777" w:rsidR="000E632F" w:rsidRDefault="00081164">
          <w:pPr>
            <w:pStyle w:val="TOC2"/>
            <w:tabs>
              <w:tab w:val="right" w:leader="dot" w:pos="9350"/>
            </w:tabs>
            <w:rPr>
              <w:rFonts w:cstheme="minorBidi"/>
              <w:noProof/>
            </w:rPr>
          </w:pPr>
          <w:hyperlink w:anchor="_Toc454790105" w:history="1">
            <w:r w:rsidR="000E632F" w:rsidRPr="006E7EB3">
              <w:rPr>
                <w:rStyle w:val="Hyperlink"/>
                <w:noProof/>
              </w:rPr>
              <w:t>AT No Russia-Sino Coop</w:t>
            </w:r>
            <w:r w:rsidR="000E632F">
              <w:rPr>
                <w:noProof/>
                <w:webHidden/>
              </w:rPr>
              <w:tab/>
            </w:r>
            <w:r w:rsidR="000E632F">
              <w:rPr>
                <w:noProof/>
                <w:webHidden/>
              </w:rPr>
              <w:fldChar w:fldCharType="begin"/>
            </w:r>
            <w:r w:rsidR="000E632F">
              <w:rPr>
                <w:noProof/>
                <w:webHidden/>
              </w:rPr>
              <w:instrText xml:space="preserve"> PAGEREF _Toc454790105 \h </w:instrText>
            </w:r>
            <w:r w:rsidR="000E632F">
              <w:rPr>
                <w:noProof/>
                <w:webHidden/>
              </w:rPr>
            </w:r>
            <w:r w:rsidR="000E632F">
              <w:rPr>
                <w:noProof/>
                <w:webHidden/>
              </w:rPr>
              <w:fldChar w:fldCharType="separate"/>
            </w:r>
            <w:r w:rsidR="000E632F">
              <w:rPr>
                <w:noProof/>
                <w:webHidden/>
              </w:rPr>
              <w:t>102</w:t>
            </w:r>
            <w:r w:rsidR="000E632F">
              <w:rPr>
                <w:noProof/>
                <w:webHidden/>
              </w:rPr>
              <w:fldChar w:fldCharType="end"/>
            </w:r>
          </w:hyperlink>
        </w:p>
        <w:p w14:paraId="14BF1538" w14:textId="77777777" w:rsidR="000E632F" w:rsidRDefault="00081164">
          <w:pPr>
            <w:pStyle w:val="TOC2"/>
            <w:tabs>
              <w:tab w:val="right" w:leader="dot" w:pos="9350"/>
            </w:tabs>
            <w:rPr>
              <w:rFonts w:cstheme="minorBidi"/>
              <w:noProof/>
            </w:rPr>
          </w:pPr>
          <w:hyperlink w:anchor="_Toc454790106" w:history="1">
            <w:r w:rsidR="000E632F" w:rsidRPr="006E7EB3">
              <w:rPr>
                <w:rStyle w:val="Hyperlink"/>
                <w:noProof/>
              </w:rPr>
              <w:t>Impact</w:t>
            </w:r>
            <w:r w:rsidR="000E632F">
              <w:rPr>
                <w:noProof/>
                <w:webHidden/>
              </w:rPr>
              <w:tab/>
            </w:r>
            <w:r w:rsidR="000E632F">
              <w:rPr>
                <w:noProof/>
                <w:webHidden/>
              </w:rPr>
              <w:fldChar w:fldCharType="begin"/>
            </w:r>
            <w:r w:rsidR="000E632F">
              <w:rPr>
                <w:noProof/>
                <w:webHidden/>
              </w:rPr>
              <w:instrText xml:space="preserve"> PAGEREF _Toc454790106 \h </w:instrText>
            </w:r>
            <w:r w:rsidR="000E632F">
              <w:rPr>
                <w:noProof/>
                <w:webHidden/>
              </w:rPr>
            </w:r>
            <w:r w:rsidR="000E632F">
              <w:rPr>
                <w:noProof/>
                <w:webHidden/>
              </w:rPr>
              <w:fldChar w:fldCharType="separate"/>
            </w:r>
            <w:r w:rsidR="000E632F">
              <w:rPr>
                <w:noProof/>
                <w:webHidden/>
              </w:rPr>
              <w:t>103</w:t>
            </w:r>
            <w:r w:rsidR="000E632F">
              <w:rPr>
                <w:noProof/>
                <w:webHidden/>
              </w:rPr>
              <w:fldChar w:fldCharType="end"/>
            </w:r>
          </w:hyperlink>
        </w:p>
        <w:p w14:paraId="019DB1A1" w14:textId="77777777" w:rsidR="000E632F" w:rsidRDefault="00081164">
          <w:pPr>
            <w:pStyle w:val="TOC1"/>
            <w:tabs>
              <w:tab w:val="right" w:leader="dot" w:pos="9350"/>
            </w:tabs>
            <w:rPr>
              <w:rFonts w:cstheme="minorBidi"/>
              <w:noProof/>
            </w:rPr>
          </w:pPr>
          <w:hyperlink w:anchor="_Toc454790107" w:history="1">
            <w:r w:rsidR="000E632F" w:rsidRPr="006E7EB3">
              <w:rPr>
                <w:rStyle w:val="Hyperlink"/>
                <w:noProof/>
              </w:rPr>
              <w:t>Elections</w:t>
            </w:r>
            <w:r w:rsidR="000E632F">
              <w:rPr>
                <w:noProof/>
                <w:webHidden/>
              </w:rPr>
              <w:tab/>
            </w:r>
            <w:r w:rsidR="000E632F">
              <w:rPr>
                <w:noProof/>
                <w:webHidden/>
              </w:rPr>
              <w:fldChar w:fldCharType="begin"/>
            </w:r>
            <w:r w:rsidR="000E632F">
              <w:rPr>
                <w:noProof/>
                <w:webHidden/>
              </w:rPr>
              <w:instrText xml:space="preserve"> PAGEREF _Toc454790107 \h </w:instrText>
            </w:r>
            <w:r w:rsidR="000E632F">
              <w:rPr>
                <w:noProof/>
                <w:webHidden/>
              </w:rPr>
            </w:r>
            <w:r w:rsidR="000E632F">
              <w:rPr>
                <w:noProof/>
                <w:webHidden/>
              </w:rPr>
              <w:fldChar w:fldCharType="separate"/>
            </w:r>
            <w:r w:rsidR="000E632F">
              <w:rPr>
                <w:noProof/>
                <w:webHidden/>
              </w:rPr>
              <w:t>104</w:t>
            </w:r>
            <w:r w:rsidR="000E632F">
              <w:rPr>
                <w:noProof/>
                <w:webHidden/>
              </w:rPr>
              <w:fldChar w:fldCharType="end"/>
            </w:r>
          </w:hyperlink>
        </w:p>
        <w:p w14:paraId="19B42E61" w14:textId="77777777" w:rsidR="000E632F" w:rsidRDefault="00081164">
          <w:pPr>
            <w:pStyle w:val="TOC2"/>
            <w:tabs>
              <w:tab w:val="right" w:leader="dot" w:pos="9350"/>
            </w:tabs>
            <w:rPr>
              <w:rFonts w:cstheme="minorBidi"/>
              <w:noProof/>
            </w:rPr>
          </w:pPr>
          <w:hyperlink w:anchor="_Toc454790108" w:history="1">
            <w:r w:rsidR="000E632F" w:rsidRPr="006E7EB3">
              <w:rPr>
                <w:rStyle w:val="Hyperlink"/>
                <w:noProof/>
              </w:rPr>
              <w:t>Link</w:t>
            </w:r>
            <w:r w:rsidR="000E632F">
              <w:rPr>
                <w:noProof/>
                <w:webHidden/>
              </w:rPr>
              <w:tab/>
            </w:r>
            <w:r w:rsidR="000E632F">
              <w:rPr>
                <w:noProof/>
                <w:webHidden/>
              </w:rPr>
              <w:fldChar w:fldCharType="begin"/>
            </w:r>
            <w:r w:rsidR="000E632F">
              <w:rPr>
                <w:noProof/>
                <w:webHidden/>
              </w:rPr>
              <w:instrText xml:space="preserve"> PAGEREF _Toc454790108 \h </w:instrText>
            </w:r>
            <w:r w:rsidR="000E632F">
              <w:rPr>
                <w:noProof/>
                <w:webHidden/>
              </w:rPr>
            </w:r>
            <w:r w:rsidR="000E632F">
              <w:rPr>
                <w:noProof/>
                <w:webHidden/>
              </w:rPr>
              <w:fldChar w:fldCharType="separate"/>
            </w:r>
            <w:r w:rsidR="000E632F">
              <w:rPr>
                <w:noProof/>
                <w:webHidden/>
              </w:rPr>
              <w:t>105</w:t>
            </w:r>
            <w:r w:rsidR="000E632F">
              <w:rPr>
                <w:noProof/>
                <w:webHidden/>
              </w:rPr>
              <w:fldChar w:fldCharType="end"/>
            </w:r>
          </w:hyperlink>
        </w:p>
        <w:p w14:paraId="3063FE41" w14:textId="77777777" w:rsidR="000E632F" w:rsidRDefault="00081164">
          <w:pPr>
            <w:pStyle w:val="TOC2"/>
            <w:tabs>
              <w:tab w:val="right" w:leader="dot" w:pos="9350"/>
            </w:tabs>
            <w:rPr>
              <w:rFonts w:cstheme="minorBidi"/>
              <w:noProof/>
            </w:rPr>
          </w:pPr>
          <w:hyperlink w:anchor="_Toc454790109" w:history="1">
            <w:r w:rsidR="000E632F" w:rsidRPr="006E7EB3">
              <w:rPr>
                <w:rStyle w:val="Hyperlink"/>
                <w:noProof/>
              </w:rPr>
              <w:t>Trump turns case</w:t>
            </w:r>
            <w:r w:rsidR="000E632F">
              <w:rPr>
                <w:noProof/>
                <w:webHidden/>
              </w:rPr>
              <w:tab/>
            </w:r>
            <w:r w:rsidR="000E632F">
              <w:rPr>
                <w:noProof/>
                <w:webHidden/>
              </w:rPr>
              <w:fldChar w:fldCharType="begin"/>
            </w:r>
            <w:r w:rsidR="000E632F">
              <w:rPr>
                <w:noProof/>
                <w:webHidden/>
              </w:rPr>
              <w:instrText xml:space="preserve"> PAGEREF _Toc454790109 \h </w:instrText>
            </w:r>
            <w:r w:rsidR="000E632F">
              <w:rPr>
                <w:noProof/>
                <w:webHidden/>
              </w:rPr>
            </w:r>
            <w:r w:rsidR="000E632F">
              <w:rPr>
                <w:noProof/>
                <w:webHidden/>
              </w:rPr>
              <w:fldChar w:fldCharType="separate"/>
            </w:r>
            <w:r w:rsidR="000E632F">
              <w:rPr>
                <w:noProof/>
                <w:webHidden/>
              </w:rPr>
              <w:t>106</w:t>
            </w:r>
            <w:r w:rsidR="000E632F">
              <w:rPr>
                <w:noProof/>
                <w:webHidden/>
              </w:rPr>
              <w:fldChar w:fldCharType="end"/>
            </w:r>
          </w:hyperlink>
        </w:p>
        <w:p w14:paraId="071DDFBE" w14:textId="77777777" w:rsidR="000E632F" w:rsidRDefault="00081164">
          <w:pPr>
            <w:pStyle w:val="TOC1"/>
            <w:tabs>
              <w:tab w:val="right" w:leader="dot" w:pos="9350"/>
            </w:tabs>
            <w:rPr>
              <w:rFonts w:cstheme="minorBidi"/>
              <w:noProof/>
            </w:rPr>
          </w:pPr>
          <w:hyperlink w:anchor="_Toc454790110" w:history="1">
            <w:r w:rsidR="000E632F" w:rsidRPr="006E7EB3">
              <w:rPr>
                <w:rStyle w:val="Hyperlink"/>
                <w:noProof/>
              </w:rPr>
              <w:t>Canada Cooperation CP</w:t>
            </w:r>
            <w:r w:rsidR="000E632F">
              <w:rPr>
                <w:noProof/>
                <w:webHidden/>
              </w:rPr>
              <w:tab/>
            </w:r>
            <w:r w:rsidR="000E632F">
              <w:rPr>
                <w:noProof/>
                <w:webHidden/>
              </w:rPr>
              <w:fldChar w:fldCharType="begin"/>
            </w:r>
            <w:r w:rsidR="000E632F">
              <w:rPr>
                <w:noProof/>
                <w:webHidden/>
              </w:rPr>
              <w:instrText xml:space="preserve"> PAGEREF _Toc454790110 \h </w:instrText>
            </w:r>
            <w:r w:rsidR="000E632F">
              <w:rPr>
                <w:noProof/>
                <w:webHidden/>
              </w:rPr>
            </w:r>
            <w:r w:rsidR="000E632F">
              <w:rPr>
                <w:noProof/>
                <w:webHidden/>
              </w:rPr>
              <w:fldChar w:fldCharType="separate"/>
            </w:r>
            <w:r w:rsidR="000E632F">
              <w:rPr>
                <w:noProof/>
                <w:webHidden/>
              </w:rPr>
              <w:t>107</w:t>
            </w:r>
            <w:r w:rsidR="000E632F">
              <w:rPr>
                <w:noProof/>
                <w:webHidden/>
              </w:rPr>
              <w:fldChar w:fldCharType="end"/>
            </w:r>
          </w:hyperlink>
        </w:p>
        <w:p w14:paraId="201D28DF" w14:textId="77777777" w:rsidR="000E632F" w:rsidRDefault="00081164">
          <w:pPr>
            <w:pStyle w:val="TOC2"/>
            <w:tabs>
              <w:tab w:val="right" w:leader="dot" w:pos="9350"/>
            </w:tabs>
            <w:rPr>
              <w:rFonts w:cstheme="minorBidi"/>
              <w:noProof/>
            </w:rPr>
          </w:pPr>
          <w:hyperlink w:anchor="_Toc454790111" w:history="1">
            <w:r w:rsidR="000E632F" w:rsidRPr="006E7EB3">
              <w:rPr>
                <w:rStyle w:val="Hyperlink"/>
                <w:noProof/>
              </w:rPr>
              <w:t>1NC</w:t>
            </w:r>
            <w:r w:rsidR="000E632F">
              <w:rPr>
                <w:noProof/>
                <w:webHidden/>
              </w:rPr>
              <w:tab/>
            </w:r>
            <w:r w:rsidR="000E632F">
              <w:rPr>
                <w:noProof/>
                <w:webHidden/>
              </w:rPr>
              <w:fldChar w:fldCharType="begin"/>
            </w:r>
            <w:r w:rsidR="000E632F">
              <w:rPr>
                <w:noProof/>
                <w:webHidden/>
              </w:rPr>
              <w:instrText xml:space="preserve"> PAGEREF _Toc454790111 \h </w:instrText>
            </w:r>
            <w:r w:rsidR="000E632F">
              <w:rPr>
                <w:noProof/>
                <w:webHidden/>
              </w:rPr>
            </w:r>
            <w:r w:rsidR="000E632F">
              <w:rPr>
                <w:noProof/>
                <w:webHidden/>
              </w:rPr>
              <w:fldChar w:fldCharType="separate"/>
            </w:r>
            <w:r w:rsidR="000E632F">
              <w:rPr>
                <w:noProof/>
                <w:webHidden/>
              </w:rPr>
              <w:t>108</w:t>
            </w:r>
            <w:r w:rsidR="000E632F">
              <w:rPr>
                <w:noProof/>
                <w:webHidden/>
              </w:rPr>
              <w:fldChar w:fldCharType="end"/>
            </w:r>
          </w:hyperlink>
        </w:p>
        <w:p w14:paraId="19B5AE9F" w14:textId="77777777" w:rsidR="000E632F" w:rsidRDefault="00081164">
          <w:pPr>
            <w:pStyle w:val="TOC2"/>
            <w:tabs>
              <w:tab w:val="right" w:leader="dot" w:pos="9350"/>
            </w:tabs>
            <w:rPr>
              <w:rFonts w:cstheme="minorBidi"/>
              <w:noProof/>
            </w:rPr>
          </w:pPr>
          <w:hyperlink w:anchor="_Toc454790112" w:history="1">
            <w:r w:rsidR="000E632F" w:rsidRPr="006E7EB3">
              <w:rPr>
                <w:rStyle w:val="Hyperlink"/>
                <w:noProof/>
              </w:rPr>
              <w:t>2NC Solvency</w:t>
            </w:r>
            <w:r w:rsidR="000E632F">
              <w:rPr>
                <w:noProof/>
                <w:webHidden/>
              </w:rPr>
              <w:tab/>
            </w:r>
            <w:r w:rsidR="000E632F">
              <w:rPr>
                <w:noProof/>
                <w:webHidden/>
              </w:rPr>
              <w:fldChar w:fldCharType="begin"/>
            </w:r>
            <w:r w:rsidR="000E632F">
              <w:rPr>
                <w:noProof/>
                <w:webHidden/>
              </w:rPr>
              <w:instrText xml:space="preserve"> PAGEREF _Toc454790112 \h </w:instrText>
            </w:r>
            <w:r w:rsidR="000E632F">
              <w:rPr>
                <w:noProof/>
                <w:webHidden/>
              </w:rPr>
            </w:r>
            <w:r w:rsidR="000E632F">
              <w:rPr>
                <w:noProof/>
                <w:webHidden/>
              </w:rPr>
              <w:fldChar w:fldCharType="separate"/>
            </w:r>
            <w:r w:rsidR="000E632F">
              <w:rPr>
                <w:noProof/>
                <w:webHidden/>
              </w:rPr>
              <w:t>111</w:t>
            </w:r>
            <w:r w:rsidR="000E632F">
              <w:rPr>
                <w:noProof/>
                <w:webHidden/>
              </w:rPr>
              <w:fldChar w:fldCharType="end"/>
            </w:r>
          </w:hyperlink>
        </w:p>
        <w:p w14:paraId="69F8BD0C" w14:textId="77777777" w:rsidR="000E632F" w:rsidRDefault="00081164">
          <w:pPr>
            <w:pStyle w:val="TOC2"/>
            <w:tabs>
              <w:tab w:val="right" w:leader="dot" w:pos="9350"/>
            </w:tabs>
            <w:rPr>
              <w:rFonts w:cstheme="minorBidi"/>
              <w:noProof/>
            </w:rPr>
          </w:pPr>
          <w:hyperlink w:anchor="_Toc454790113" w:history="1">
            <w:r w:rsidR="000E632F" w:rsidRPr="006E7EB3">
              <w:rPr>
                <w:rStyle w:val="Hyperlink"/>
                <w:noProof/>
              </w:rPr>
              <w:t>Inuit NB</w:t>
            </w:r>
            <w:r w:rsidR="000E632F">
              <w:rPr>
                <w:noProof/>
                <w:webHidden/>
              </w:rPr>
              <w:tab/>
            </w:r>
            <w:r w:rsidR="000E632F">
              <w:rPr>
                <w:noProof/>
                <w:webHidden/>
              </w:rPr>
              <w:fldChar w:fldCharType="begin"/>
            </w:r>
            <w:r w:rsidR="000E632F">
              <w:rPr>
                <w:noProof/>
                <w:webHidden/>
              </w:rPr>
              <w:instrText xml:space="preserve"> PAGEREF _Toc454790113 \h </w:instrText>
            </w:r>
            <w:r w:rsidR="000E632F">
              <w:rPr>
                <w:noProof/>
                <w:webHidden/>
              </w:rPr>
            </w:r>
            <w:r w:rsidR="000E632F">
              <w:rPr>
                <w:noProof/>
                <w:webHidden/>
              </w:rPr>
              <w:fldChar w:fldCharType="separate"/>
            </w:r>
            <w:r w:rsidR="000E632F">
              <w:rPr>
                <w:noProof/>
                <w:webHidden/>
              </w:rPr>
              <w:t>112</w:t>
            </w:r>
            <w:r w:rsidR="000E632F">
              <w:rPr>
                <w:noProof/>
                <w:webHidden/>
              </w:rPr>
              <w:fldChar w:fldCharType="end"/>
            </w:r>
          </w:hyperlink>
        </w:p>
        <w:p w14:paraId="06796F29" w14:textId="77777777" w:rsidR="000E632F" w:rsidRDefault="00081164">
          <w:pPr>
            <w:pStyle w:val="TOC1"/>
            <w:tabs>
              <w:tab w:val="right" w:leader="dot" w:pos="9350"/>
            </w:tabs>
            <w:rPr>
              <w:rFonts w:cstheme="minorBidi"/>
              <w:noProof/>
            </w:rPr>
          </w:pPr>
          <w:hyperlink w:anchor="_Toc454790114" w:history="1">
            <w:r w:rsidR="000E632F" w:rsidRPr="006E7EB3">
              <w:rPr>
                <w:rStyle w:val="Hyperlink"/>
                <w:noProof/>
              </w:rPr>
              <w:t>Multilateralism CP</w:t>
            </w:r>
            <w:r w:rsidR="000E632F">
              <w:rPr>
                <w:noProof/>
                <w:webHidden/>
              </w:rPr>
              <w:tab/>
            </w:r>
            <w:r w:rsidR="000E632F">
              <w:rPr>
                <w:noProof/>
                <w:webHidden/>
              </w:rPr>
              <w:fldChar w:fldCharType="begin"/>
            </w:r>
            <w:r w:rsidR="000E632F">
              <w:rPr>
                <w:noProof/>
                <w:webHidden/>
              </w:rPr>
              <w:instrText xml:space="preserve"> PAGEREF _Toc454790114 \h </w:instrText>
            </w:r>
            <w:r w:rsidR="000E632F">
              <w:rPr>
                <w:noProof/>
                <w:webHidden/>
              </w:rPr>
            </w:r>
            <w:r w:rsidR="000E632F">
              <w:rPr>
                <w:noProof/>
                <w:webHidden/>
              </w:rPr>
              <w:fldChar w:fldCharType="separate"/>
            </w:r>
            <w:r w:rsidR="000E632F">
              <w:rPr>
                <w:noProof/>
                <w:webHidden/>
              </w:rPr>
              <w:t>118</w:t>
            </w:r>
            <w:r w:rsidR="000E632F">
              <w:rPr>
                <w:noProof/>
                <w:webHidden/>
              </w:rPr>
              <w:fldChar w:fldCharType="end"/>
            </w:r>
          </w:hyperlink>
        </w:p>
        <w:p w14:paraId="7BAA2200" w14:textId="77777777" w:rsidR="000E632F" w:rsidRDefault="00081164">
          <w:pPr>
            <w:pStyle w:val="TOC2"/>
            <w:tabs>
              <w:tab w:val="right" w:leader="dot" w:pos="9350"/>
            </w:tabs>
            <w:rPr>
              <w:rFonts w:cstheme="minorBidi"/>
              <w:noProof/>
            </w:rPr>
          </w:pPr>
          <w:hyperlink w:anchor="_Toc454790115" w:history="1">
            <w:r w:rsidR="000E632F" w:rsidRPr="006E7EB3">
              <w:rPr>
                <w:rStyle w:val="Hyperlink"/>
                <w:noProof/>
              </w:rPr>
              <w:t>1nc</w:t>
            </w:r>
            <w:r w:rsidR="000E632F">
              <w:rPr>
                <w:noProof/>
                <w:webHidden/>
              </w:rPr>
              <w:tab/>
            </w:r>
            <w:r w:rsidR="000E632F">
              <w:rPr>
                <w:noProof/>
                <w:webHidden/>
              </w:rPr>
              <w:fldChar w:fldCharType="begin"/>
            </w:r>
            <w:r w:rsidR="000E632F">
              <w:rPr>
                <w:noProof/>
                <w:webHidden/>
              </w:rPr>
              <w:instrText xml:space="preserve"> PAGEREF _Toc454790115 \h </w:instrText>
            </w:r>
            <w:r w:rsidR="000E632F">
              <w:rPr>
                <w:noProof/>
                <w:webHidden/>
              </w:rPr>
            </w:r>
            <w:r w:rsidR="000E632F">
              <w:rPr>
                <w:noProof/>
                <w:webHidden/>
              </w:rPr>
              <w:fldChar w:fldCharType="separate"/>
            </w:r>
            <w:r w:rsidR="000E632F">
              <w:rPr>
                <w:noProof/>
                <w:webHidden/>
              </w:rPr>
              <w:t>119</w:t>
            </w:r>
            <w:r w:rsidR="000E632F">
              <w:rPr>
                <w:noProof/>
                <w:webHidden/>
              </w:rPr>
              <w:fldChar w:fldCharType="end"/>
            </w:r>
          </w:hyperlink>
        </w:p>
        <w:p w14:paraId="48E75D59" w14:textId="77777777" w:rsidR="000E632F" w:rsidRDefault="00081164">
          <w:pPr>
            <w:pStyle w:val="TOC3"/>
            <w:tabs>
              <w:tab w:val="right" w:leader="dot" w:pos="9350"/>
            </w:tabs>
            <w:rPr>
              <w:rFonts w:cstheme="minorBidi"/>
              <w:noProof/>
            </w:rPr>
          </w:pPr>
          <w:hyperlink w:anchor="_Toc454790116" w:history="1">
            <w:r w:rsidR="000E632F" w:rsidRPr="006E7EB3">
              <w:rPr>
                <w:rStyle w:val="Hyperlink"/>
                <w:noProof/>
              </w:rPr>
              <w:t>AT: Perm</w:t>
            </w:r>
            <w:r w:rsidR="000E632F">
              <w:rPr>
                <w:noProof/>
                <w:webHidden/>
              </w:rPr>
              <w:tab/>
            </w:r>
            <w:r w:rsidR="000E632F">
              <w:rPr>
                <w:noProof/>
                <w:webHidden/>
              </w:rPr>
              <w:fldChar w:fldCharType="begin"/>
            </w:r>
            <w:r w:rsidR="000E632F">
              <w:rPr>
                <w:noProof/>
                <w:webHidden/>
              </w:rPr>
              <w:instrText xml:space="preserve"> PAGEREF _Toc454790116 \h </w:instrText>
            </w:r>
            <w:r w:rsidR="000E632F">
              <w:rPr>
                <w:noProof/>
                <w:webHidden/>
              </w:rPr>
            </w:r>
            <w:r w:rsidR="000E632F">
              <w:rPr>
                <w:noProof/>
                <w:webHidden/>
              </w:rPr>
              <w:fldChar w:fldCharType="separate"/>
            </w:r>
            <w:r w:rsidR="000E632F">
              <w:rPr>
                <w:noProof/>
                <w:webHidden/>
              </w:rPr>
              <w:t>123</w:t>
            </w:r>
            <w:r w:rsidR="000E632F">
              <w:rPr>
                <w:noProof/>
                <w:webHidden/>
              </w:rPr>
              <w:fldChar w:fldCharType="end"/>
            </w:r>
          </w:hyperlink>
        </w:p>
        <w:p w14:paraId="6EF50934" w14:textId="77777777" w:rsidR="000E632F" w:rsidRDefault="00081164">
          <w:pPr>
            <w:pStyle w:val="TOC1"/>
            <w:tabs>
              <w:tab w:val="right" w:leader="dot" w:pos="9350"/>
            </w:tabs>
            <w:rPr>
              <w:rFonts w:cstheme="minorBidi"/>
              <w:noProof/>
            </w:rPr>
          </w:pPr>
          <w:hyperlink w:anchor="_Toc454790117" w:history="1">
            <w:r w:rsidR="000E632F" w:rsidRPr="006E7EB3">
              <w:rPr>
                <w:rStyle w:val="Hyperlink"/>
                <w:noProof/>
              </w:rPr>
              <w:t>Sulfuric Acid CP</w:t>
            </w:r>
            <w:r w:rsidR="000E632F">
              <w:rPr>
                <w:noProof/>
                <w:webHidden/>
              </w:rPr>
              <w:tab/>
            </w:r>
            <w:r w:rsidR="000E632F">
              <w:rPr>
                <w:noProof/>
                <w:webHidden/>
              </w:rPr>
              <w:fldChar w:fldCharType="begin"/>
            </w:r>
            <w:r w:rsidR="000E632F">
              <w:rPr>
                <w:noProof/>
                <w:webHidden/>
              </w:rPr>
              <w:instrText xml:space="preserve"> PAGEREF _Toc454790117 \h </w:instrText>
            </w:r>
            <w:r w:rsidR="000E632F">
              <w:rPr>
                <w:noProof/>
                <w:webHidden/>
              </w:rPr>
            </w:r>
            <w:r w:rsidR="000E632F">
              <w:rPr>
                <w:noProof/>
                <w:webHidden/>
              </w:rPr>
              <w:fldChar w:fldCharType="separate"/>
            </w:r>
            <w:r w:rsidR="000E632F">
              <w:rPr>
                <w:noProof/>
                <w:webHidden/>
              </w:rPr>
              <w:t>124</w:t>
            </w:r>
            <w:r w:rsidR="000E632F">
              <w:rPr>
                <w:noProof/>
                <w:webHidden/>
              </w:rPr>
              <w:fldChar w:fldCharType="end"/>
            </w:r>
          </w:hyperlink>
        </w:p>
        <w:p w14:paraId="496F02FB" w14:textId="77777777" w:rsidR="000E632F" w:rsidRDefault="00081164">
          <w:pPr>
            <w:pStyle w:val="TOC1"/>
            <w:tabs>
              <w:tab w:val="right" w:leader="dot" w:pos="9350"/>
            </w:tabs>
            <w:rPr>
              <w:rFonts w:cstheme="minorBidi"/>
              <w:noProof/>
            </w:rPr>
          </w:pPr>
          <w:hyperlink w:anchor="_Toc454790118" w:history="1">
            <w:r w:rsidR="000E632F" w:rsidRPr="006E7EB3">
              <w:rPr>
                <w:rStyle w:val="Hyperlink"/>
                <w:noProof/>
              </w:rPr>
              <w:t>Aquaculture CP</w:t>
            </w:r>
            <w:r w:rsidR="000E632F">
              <w:rPr>
                <w:noProof/>
                <w:webHidden/>
              </w:rPr>
              <w:tab/>
            </w:r>
            <w:r w:rsidR="000E632F">
              <w:rPr>
                <w:noProof/>
                <w:webHidden/>
              </w:rPr>
              <w:fldChar w:fldCharType="begin"/>
            </w:r>
            <w:r w:rsidR="000E632F">
              <w:rPr>
                <w:noProof/>
                <w:webHidden/>
              </w:rPr>
              <w:instrText xml:space="preserve"> PAGEREF _Toc454790118 \h </w:instrText>
            </w:r>
            <w:r w:rsidR="000E632F">
              <w:rPr>
                <w:noProof/>
                <w:webHidden/>
              </w:rPr>
            </w:r>
            <w:r w:rsidR="000E632F">
              <w:rPr>
                <w:noProof/>
                <w:webHidden/>
              </w:rPr>
              <w:fldChar w:fldCharType="separate"/>
            </w:r>
            <w:r w:rsidR="000E632F">
              <w:rPr>
                <w:noProof/>
                <w:webHidden/>
              </w:rPr>
              <w:t>126</w:t>
            </w:r>
            <w:r w:rsidR="000E632F">
              <w:rPr>
                <w:noProof/>
                <w:webHidden/>
              </w:rPr>
              <w:fldChar w:fldCharType="end"/>
            </w:r>
          </w:hyperlink>
        </w:p>
        <w:p w14:paraId="42D23106" w14:textId="77777777" w:rsidR="000E632F" w:rsidRDefault="00081164">
          <w:pPr>
            <w:pStyle w:val="TOC2"/>
            <w:tabs>
              <w:tab w:val="right" w:leader="dot" w:pos="9350"/>
            </w:tabs>
            <w:rPr>
              <w:rFonts w:cstheme="minorBidi"/>
              <w:noProof/>
            </w:rPr>
          </w:pPr>
          <w:hyperlink w:anchor="_Toc454790119" w:history="1">
            <w:r w:rsidR="000E632F" w:rsidRPr="006E7EB3">
              <w:rPr>
                <w:rStyle w:val="Hyperlink"/>
                <w:noProof/>
              </w:rPr>
              <w:t>1NC</w:t>
            </w:r>
            <w:r w:rsidR="000E632F">
              <w:rPr>
                <w:noProof/>
                <w:webHidden/>
              </w:rPr>
              <w:tab/>
            </w:r>
            <w:r w:rsidR="000E632F">
              <w:rPr>
                <w:noProof/>
                <w:webHidden/>
              </w:rPr>
              <w:fldChar w:fldCharType="begin"/>
            </w:r>
            <w:r w:rsidR="000E632F">
              <w:rPr>
                <w:noProof/>
                <w:webHidden/>
              </w:rPr>
              <w:instrText xml:space="preserve"> PAGEREF _Toc454790119 \h </w:instrText>
            </w:r>
            <w:r w:rsidR="000E632F">
              <w:rPr>
                <w:noProof/>
                <w:webHidden/>
              </w:rPr>
            </w:r>
            <w:r w:rsidR="000E632F">
              <w:rPr>
                <w:noProof/>
                <w:webHidden/>
              </w:rPr>
              <w:fldChar w:fldCharType="separate"/>
            </w:r>
            <w:r w:rsidR="000E632F">
              <w:rPr>
                <w:noProof/>
                <w:webHidden/>
              </w:rPr>
              <w:t>127</w:t>
            </w:r>
            <w:r w:rsidR="000E632F">
              <w:rPr>
                <w:noProof/>
                <w:webHidden/>
              </w:rPr>
              <w:fldChar w:fldCharType="end"/>
            </w:r>
          </w:hyperlink>
        </w:p>
        <w:p w14:paraId="14AF84DB" w14:textId="77777777" w:rsidR="000E632F" w:rsidRDefault="00081164">
          <w:pPr>
            <w:pStyle w:val="TOC2"/>
            <w:tabs>
              <w:tab w:val="right" w:leader="dot" w:pos="9350"/>
            </w:tabs>
            <w:rPr>
              <w:rFonts w:cstheme="minorBidi"/>
              <w:noProof/>
            </w:rPr>
          </w:pPr>
          <w:hyperlink w:anchor="_Toc454790120" w:history="1">
            <w:r w:rsidR="000E632F" w:rsidRPr="006E7EB3">
              <w:rPr>
                <w:rStyle w:val="Hyperlink"/>
                <w:noProof/>
              </w:rPr>
              <w:t>2NC Solvency</w:t>
            </w:r>
            <w:r w:rsidR="000E632F">
              <w:rPr>
                <w:noProof/>
                <w:webHidden/>
              </w:rPr>
              <w:tab/>
            </w:r>
            <w:r w:rsidR="000E632F">
              <w:rPr>
                <w:noProof/>
                <w:webHidden/>
              </w:rPr>
              <w:fldChar w:fldCharType="begin"/>
            </w:r>
            <w:r w:rsidR="000E632F">
              <w:rPr>
                <w:noProof/>
                <w:webHidden/>
              </w:rPr>
              <w:instrText xml:space="preserve"> PAGEREF _Toc454790120 \h </w:instrText>
            </w:r>
            <w:r w:rsidR="000E632F">
              <w:rPr>
                <w:noProof/>
                <w:webHidden/>
              </w:rPr>
            </w:r>
            <w:r w:rsidR="000E632F">
              <w:rPr>
                <w:noProof/>
                <w:webHidden/>
              </w:rPr>
              <w:fldChar w:fldCharType="separate"/>
            </w:r>
            <w:r w:rsidR="000E632F">
              <w:rPr>
                <w:noProof/>
                <w:webHidden/>
              </w:rPr>
              <w:t>128</w:t>
            </w:r>
            <w:r w:rsidR="000E632F">
              <w:rPr>
                <w:noProof/>
                <w:webHidden/>
              </w:rPr>
              <w:fldChar w:fldCharType="end"/>
            </w:r>
          </w:hyperlink>
        </w:p>
        <w:p w14:paraId="2C887896" w14:textId="77777777" w:rsidR="000E632F" w:rsidRDefault="00081164">
          <w:pPr>
            <w:pStyle w:val="TOC2"/>
            <w:tabs>
              <w:tab w:val="right" w:leader="dot" w:pos="9350"/>
            </w:tabs>
            <w:rPr>
              <w:rFonts w:cstheme="minorBidi"/>
              <w:noProof/>
            </w:rPr>
          </w:pPr>
          <w:hyperlink w:anchor="_Toc454790121" w:history="1">
            <w:r w:rsidR="000E632F" w:rsidRPr="006E7EB3">
              <w:rPr>
                <w:rStyle w:val="Hyperlink"/>
                <w:noProof/>
              </w:rPr>
              <w:t>Economy NB</w:t>
            </w:r>
            <w:r w:rsidR="000E632F">
              <w:rPr>
                <w:noProof/>
                <w:webHidden/>
              </w:rPr>
              <w:tab/>
            </w:r>
            <w:r w:rsidR="000E632F">
              <w:rPr>
                <w:noProof/>
                <w:webHidden/>
              </w:rPr>
              <w:fldChar w:fldCharType="begin"/>
            </w:r>
            <w:r w:rsidR="000E632F">
              <w:rPr>
                <w:noProof/>
                <w:webHidden/>
              </w:rPr>
              <w:instrText xml:space="preserve"> PAGEREF _Toc454790121 \h </w:instrText>
            </w:r>
            <w:r w:rsidR="000E632F">
              <w:rPr>
                <w:noProof/>
                <w:webHidden/>
              </w:rPr>
            </w:r>
            <w:r w:rsidR="000E632F">
              <w:rPr>
                <w:noProof/>
                <w:webHidden/>
              </w:rPr>
              <w:fldChar w:fldCharType="separate"/>
            </w:r>
            <w:r w:rsidR="000E632F">
              <w:rPr>
                <w:noProof/>
                <w:webHidden/>
              </w:rPr>
              <w:t>129</w:t>
            </w:r>
            <w:r w:rsidR="000E632F">
              <w:rPr>
                <w:noProof/>
                <w:webHidden/>
              </w:rPr>
              <w:fldChar w:fldCharType="end"/>
            </w:r>
          </w:hyperlink>
        </w:p>
        <w:p w14:paraId="0A86E0B9" w14:textId="77777777" w:rsidR="000E632F" w:rsidRDefault="00081164">
          <w:pPr>
            <w:pStyle w:val="TOC1"/>
            <w:tabs>
              <w:tab w:val="right" w:leader="dot" w:pos="9350"/>
            </w:tabs>
            <w:rPr>
              <w:rFonts w:cstheme="minorBidi"/>
              <w:noProof/>
            </w:rPr>
          </w:pPr>
          <w:hyperlink w:anchor="_Toc454790122" w:history="1">
            <w:r w:rsidR="000E632F" w:rsidRPr="006E7EB3">
              <w:rPr>
                <w:rStyle w:val="Hyperlink"/>
                <w:noProof/>
              </w:rPr>
              <w:t>Diamond Dust CP</w:t>
            </w:r>
            <w:r w:rsidR="000E632F">
              <w:rPr>
                <w:noProof/>
                <w:webHidden/>
              </w:rPr>
              <w:tab/>
            </w:r>
            <w:r w:rsidR="000E632F">
              <w:rPr>
                <w:noProof/>
                <w:webHidden/>
              </w:rPr>
              <w:fldChar w:fldCharType="begin"/>
            </w:r>
            <w:r w:rsidR="000E632F">
              <w:rPr>
                <w:noProof/>
                <w:webHidden/>
              </w:rPr>
              <w:instrText xml:space="preserve"> PAGEREF _Toc454790122 \h </w:instrText>
            </w:r>
            <w:r w:rsidR="000E632F">
              <w:rPr>
                <w:noProof/>
                <w:webHidden/>
              </w:rPr>
            </w:r>
            <w:r w:rsidR="000E632F">
              <w:rPr>
                <w:noProof/>
                <w:webHidden/>
              </w:rPr>
              <w:fldChar w:fldCharType="separate"/>
            </w:r>
            <w:r w:rsidR="000E632F">
              <w:rPr>
                <w:noProof/>
                <w:webHidden/>
              </w:rPr>
              <w:t>130</w:t>
            </w:r>
            <w:r w:rsidR="000E632F">
              <w:rPr>
                <w:noProof/>
                <w:webHidden/>
              </w:rPr>
              <w:fldChar w:fldCharType="end"/>
            </w:r>
          </w:hyperlink>
        </w:p>
        <w:p w14:paraId="7367BE98" w14:textId="77777777" w:rsidR="000E632F" w:rsidRDefault="00081164">
          <w:pPr>
            <w:pStyle w:val="TOC2"/>
            <w:tabs>
              <w:tab w:val="right" w:leader="dot" w:pos="9350"/>
            </w:tabs>
            <w:rPr>
              <w:rFonts w:cstheme="minorBidi"/>
              <w:noProof/>
            </w:rPr>
          </w:pPr>
          <w:hyperlink w:anchor="_Toc454790123" w:history="1">
            <w:r w:rsidR="000E632F" w:rsidRPr="006E7EB3">
              <w:rPr>
                <w:rStyle w:val="Hyperlink"/>
                <w:noProof/>
              </w:rPr>
              <w:t>1NC</w:t>
            </w:r>
            <w:r w:rsidR="000E632F">
              <w:rPr>
                <w:noProof/>
                <w:webHidden/>
              </w:rPr>
              <w:tab/>
            </w:r>
            <w:r w:rsidR="000E632F">
              <w:rPr>
                <w:noProof/>
                <w:webHidden/>
              </w:rPr>
              <w:fldChar w:fldCharType="begin"/>
            </w:r>
            <w:r w:rsidR="000E632F">
              <w:rPr>
                <w:noProof/>
                <w:webHidden/>
              </w:rPr>
              <w:instrText xml:space="preserve"> PAGEREF _Toc454790123 \h </w:instrText>
            </w:r>
            <w:r w:rsidR="000E632F">
              <w:rPr>
                <w:noProof/>
                <w:webHidden/>
              </w:rPr>
            </w:r>
            <w:r w:rsidR="000E632F">
              <w:rPr>
                <w:noProof/>
                <w:webHidden/>
              </w:rPr>
              <w:fldChar w:fldCharType="separate"/>
            </w:r>
            <w:r w:rsidR="000E632F">
              <w:rPr>
                <w:noProof/>
                <w:webHidden/>
              </w:rPr>
              <w:t>131</w:t>
            </w:r>
            <w:r w:rsidR="000E632F">
              <w:rPr>
                <w:noProof/>
                <w:webHidden/>
              </w:rPr>
              <w:fldChar w:fldCharType="end"/>
            </w:r>
          </w:hyperlink>
        </w:p>
        <w:p w14:paraId="6E07BF8F" w14:textId="77777777" w:rsidR="000E632F" w:rsidRDefault="00081164">
          <w:pPr>
            <w:pStyle w:val="TOC2"/>
            <w:tabs>
              <w:tab w:val="right" w:leader="dot" w:pos="9350"/>
            </w:tabs>
            <w:rPr>
              <w:rFonts w:cstheme="minorBidi"/>
              <w:noProof/>
            </w:rPr>
          </w:pPr>
          <w:hyperlink w:anchor="_Toc454790124" w:history="1">
            <w:r w:rsidR="000E632F" w:rsidRPr="006E7EB3">
              <w:rPr>
                <w:rStyle w:val="Hyperlink"/>
                <w:noProof/>
              </w:rPr>
              <w:t>2NC</w:t>
            </w:r>
            <w:r w:rsidR="000E632F">
              <w:rPr>
                <w:noProof/>
                <w:webHidden/>
              </w:rPr>
              <w:tab/>
            </w:r>
            <w:r w:rsidR="000E632F">
              <w:rPr>
                <w:noProof/>
                <w:webHidden/>
              </w:rPr>
              <w:fldChar w:fldCharType="begin"/>
            </w:r>
            <w:r w:rsidR="000E632F">
              <w:rPr>
                <w:noProof/>
                <w:webHidden/>
              </w:rPr>
              <w:instrText xml:space="preserve"> PAGEREF _Toc454790124 \h </w:instrText>
            </w:r>
            <w:r w:rsidR="000E632F">
              <w:rPr>
                <w:noProof/>
                <w:webHidden/>
              </w:rPr>
            </w:r>
            <w:r w:rsidR="000E632F">
              <w:rPr>
                <w:noProof/>
                <w:webHidden/>
              </w:rPr>
              <w:fldChar w:fldCharType="separate"/>
            </w:r>
            <w:r w:rsidR="000E632F">
              <w:rPr>
                <w:noProof/>
                <w:webHidden/>
              </w:rPr>
              <w:t>133</w:t>
            </w:r>
            <w:r w:rsidR="000E632F">
              <w:rPr>
                <w:noProof/>
                <w:webHidden/>
              </w:rPr>
              <w:fldChar w:fldCharType="end"/>
            </w:r>
          </w:hyperlink>
        </w:p>
        <w:p w14:paraId="3A4CB1FB" w14:textId="77777777" w:rsidR="000E632F" w:rsidRDefault="00081164">
          <w:pPr>
            <w:pStyle w:val="TOC2"/>
            <w:tabs>
              <w:tab w:val="right" w:leader="dot" w:pos="9350"/>
            </w:tabs>
            <w:rPr>
              <w:rFonts w:cstheme="minorBidi"/>
              <w:noProof/>
            </w:rPr>
          </w:pPr>
          <w:hyperlink w:anchor="_Toc454790125" w:history="1">
            <w:r w:rsidR="000E632F" w:rsidRPr="006E7EB3">
              <w:rPr>
                <w:rStyle w:val="Hyperlink"/>
                <w:noProof/>
              </w:rPr>
              <w:t>AT: Sulfur Cards</w:t>
            </w:r>
            <w:r w:rsidR="000E632F">
              <w:rPr>
                <w:noProof/>
                <w:webHidden/>
              </w:rPr>
              <w:tab/>
            </w:r>
            <w:r w:rsidR="000E632F">
              <w:rPr>
                <w:noProof/>
                <w:webHidden/>
              </w:rPr>
              <w:fldChar w:fldCharType="begin"/>
            </w:r>
            <w:r w:rsidR="000E632F">
              <w:rPr>
                <w:noProof/>
                <w:webHidden/>
              </w:rPr>
              <w:instrText xml:space="preserve"> PAGEREF _Toc454790125 \h </w:instrText>
            </w:r>
            <w:r w:rsidR="000E632F">
              <w:rPr>
                <w:noProof/>
                <w:webHidden/>
              </w:rPr>
            </w:r>
            <w:r w:rsidR="000E632F">
              <w:rPr>
                <w:noProof/>
                <w:webHidden/>
              </w:rPr>
              <w:fldChar w:fldCharType="separate"/>
            </w:r>
            <w:r w:rsidR="000E632F">
              <w:rPr>
                <w:noProof/>
                <w:webHidden/>
              </w:rPr>
              <w:t>135</w:t>
            </w:r>
            <w:r w:rsidR="000E632F">
              <w:rPr>
                <w:noProof/>
                <w:webHidden/>
              </w:rPr>
              <w:fldChar w:fldCharType="end"/>
            </w:r>
          </w:hyperlink>
        </w:p>
        <w:p w14:paraId="2B54CCB7" w14:textId="77777777" w:rsidR="000E632F" w:rsidRDefault="00081164">
          <w:pPr>
            <w:pStyle w:val="TOC1"/>
            <w:tabs>
              <w:tab w:val="right" w:leader="dot" w:pos="9350"/>
            </w:tabs>
            <w:rPr>
              <w:rFonts w:cstheme="minorBidi"/>
              <w:noProof/>
            </w:rPr>
          </w:pPr>
          <w:hyperlink w:anchor="_Toc454790126" w:history="1">
            <w:r w:rsidR="000E632F" w:rsidRPr="006E7EB3">
              <w:rPr>
                <w:rStyle w:val="Hyperlink"/>
                <w:noProof/>
              </w:rPr>
              <w:t>Super Chimney CP</w:t>
            </w:r>
            <w:r w:rsidR="000E632F">
              <w:rPr>
                <w:noProof/>
                <w:webHidden/>
              </w:rPr>
              <w:tab/>
            </w:r>
            <w:r w:rsidR="000E632F">
              <w:rPr>
                <w:noProof/>
                <w:webHidden/>
              </w:rPr>
              <w:fldChar w:fldCharType="begin"/>
            </w:r>
            <w:r w:rsidR="000E632F">
              <w:rPr>
                <w:noProof/>
                <w:webHidden/>
              </w:rPr>
              <w:instrText xml:space="preserve"> PAGEREF _Toc454790126 \h </w:instrText>
            </w:r>
            <w:r w:rsidR="000E632F">
              <w:rPr>
                <w:noProof/>
                <w:webHidden/>
              </w:rPr>
            </w:r>
            <w:r w:rsidR="000E632F">
              <w:rPr>
                <w:noProof/>
                <w:webHidden/>
              </w:rPr>
              <w:fldChar w:fldCharType="separate"/>
            </w:r>
            <w:r w:rsidR="000E632F">
              <w:rPr>
                <w:noProof/>
                <w:webHidden/>
              </w:rPr>
              <w:t>136</w:t>
            </w:r>
            <w:r w:rsidR="000E632F">
              <w:rPr>
                <w:noProof/>
                <w:webHidden/>
              </w:rPr>
              <w:fldChar w:fldCharType="end"/>
            </w:r>
          </w:hyperlink>
        </w:p>
        <w:p w14:paraId="6F3E5CD9" w14:textId="77777777" w:rsidR="000E632F" w:rsidRDefault="00081164">
          <w:pPr>
            <w:pStyle w:val="TOC2"/>
            <w:tabs>
              <w:tab w:val="right" w:leader="dot" w:pos="9350"/>
            </w:tabs>
            <w:rPr>
              <w:rFonts w:cstheme="minorBidi"/>
              <w:noProof/>
            </w:rPr>
          </w:pPr>
          <w:hyperlink w:anchor="_Toc454790127" w:history="1">
            <w:r w:rsidR="000E632F" w:rsidRPr="006E7EB3">
              <w:rPr>
                <w:rStyle w:val="Hyperlink"/>
                <w:noProof/>
              </w:rPr>
              <w:t>1NC</w:t>
            </w:r>
            <w:r w:rsidR="000E632F">
              <w:rPr>
                <w:noProof/>
                <w:webHidden/>
              </w:rPr>
              <w:tab/>
            </w:r>
            <w:r w:rsidR="000E632F">
              <w:rPr>
                <w:noProof/>
                <w:webHidden/>
              </w:rPr>
              <w:fldChar w:fldCharType="begin"/>
            </w:r>
            <w:r w:rsidR="000E632F">
              <w:rPr>
                <w:noProof/>
                <w:webHidden/>
              </w:rPr>
              <w:instrText xml:space="preserve"> PAGEREF _Toc454790127 \h </w:instrText>
            </w:r>
            <w:r w:rsidR="000E632F">
              <w:rPr>
                <w:noProof/>
                <w:webHidden/>
              </w:rPr>
            </w:r>
            <w:r w:rsidR="000E632F">
              <w:rPr>
                <w:noProof/>
                <w:webHidden/>
              </w:rPr>
              <w:fldChar w:fldCharType="separate"/>
            </w:r>
            <w:r w:rsidR="000E632F">
              <w:rPr>
                <w:noProof/>
                <w:webHidden/>
              </w:rPr>
              <w:t>137</w:t>
            </w:r>
            <w:r w:rsidR="000E632F">
              <w:rPr>
                <w:noProof/>
                <w:webHidden/>
              </w:rPr>
              <w:fldChar w:fldCharType="end"/>
            </w:r>
          </w:hyperlink>
        </w:p>
        <w:p w14:paraId="467CDEE7" w14:textId="77777777" w:rsidR="000E632F" w:rsidRDefault="00081164">
          <w:pPr>
            <w:pStyle w:val="TOC2"/>
            <w:tabs>
              <w:tab w:val="right" w:leader="dot" w:pos="9350"/>
            </w:tabs>
            <w:rPr>
              <w:rFonts w:cstheme="minorBidi"/>
              <w:noProof/>
            </w:rPr>
          </w:pPr>
          <w:hyperlink w:anchor="_Toc454790128" w:history="1">
            <w:r w:rsidR="000E632F" w:rsidRPr="006E7EB3">
              <w:rPr>
                <w:rStyle w:val="Hyperlink"/>
                <w:noProof/>
              </w:rPr>
              <w:t>Solves Water</w:t>
            </w:r>
            <w:r w:rsidR="000E632F">
              <w:rPr>
                <w:noProof/>
                <w:webHidden/>
              </w:rPr>
              <w:tab/>
            </w:r>
            <w:r w:rsidR="000E632F">
              <w:rPr>
                <w:noProof/>
                <w:webHidden/>
              </w:rPr>
              <w:fldChar w:fldCharType="begin"/>
            </w:r>
            <w:r w:rsidR="000E632F">
              <w:rPr>
                <w:noProof/>
                <w:webHidden/>
              </w:rPr>
              <w:instrText xml:space="preserve"> PAGEREF _Toc454790128 \h </w:instrText>
            </w:r>
            <w:r w:rsidR="000E632F">
              <w:rPr>
                <w:noProof/>
                <w:webHidden/>
              </w:rPr>
            </w:r>
            <w:r w:rsidR="000E632F">
              <w:rPr>
                <w:noProof/>
                <w:webHidden/>
              </w:rPr>
              <w:fldChar w:fldCharType="separate"/>
            </w:r>
            <w:r w:rsidR="000E632F">
              <w:rPr>
                <w:noProof/>
                <w:webHidden/>
              </w:rPr>
              <w:t>138</w:t>
            </w:r>
            <w:r w:rsidR="000E632F">
              <w:rPr>
                <w:noProof/>
                <w:webHidden/>
              </w:rPr>
              <w:fldChar w:fldCharType="end"/>
            </w:r>
          </w:hyperlink>
        </w:p>
        <w:p w14:paraId="3F801750" w14:textId="77777777" w:rsidR="000E632F" w:rsidRDefault="00081164">
          <w:pPr>
            <w:pStyle w:val="TOC2"/>
            <w:tabs>
              <w:tab w:val="right" w:leader="dot" w:pos="9350"/>
            </w:tabs>
            <w:rPr>
              <w:rFonts w:cstheme="minorBidi"/>
              <w:noProof/>
            </w:rPr>
          </w:pPr>
          <w:hyperlink w:anchor="_Toc454790129" w:history="1">
            <w:r w:rsidR="000E632F" w:rsidRPr="006E7EB3">
              <w:rPr>
                <w:rStyle w:val="Hyperlink"/>
                <w:noProof/>
              </w:rPr>
              <w:t>Solves Ag/CO2</w:t>
            </w:r>
            <w:r w:rsidR="000E632F">
              <w:rPr>
                <w:noProof/>
                <w:webHidden/>
              </w:rPr>
              <w:tab/>
            </w:r>
            <w:r w:rsidR="000E632F">
              <w:rPr>
                <w:noProof/>
                <w:webHidden/>
              </w:rPr>
              <w:fldChar w:fldCharType="begin"/>
            </w:r>
            <w:r w:rsidR="000E632F">
              <w:rPr>
                <w:noProof/>
                <w:webHidden/>
              </w:rPr>
              <w:instrText xml:space="preserve"> PAGEREF _Toc454790129 \h </w:instrText>
            </w:r>
            <w:r w:rsidR="000E632F">
              <w:rPr>
                <w:noProof/>
                <w:webHidden/>
              </w:rPr>
            </w:r>
            <w:r w:rsidR="000E632F">
              <w:rPr>
                <w:noProof/>
                <w:webHidden/>
              </w:rPr>
              <w:fldChar w:fldCharType="separate"/>
            </w:r>
            <w:r w:rsidR="000E632F">
              <w:rPr>
                <w:noProof/>
                <w:webHidden/>
              </w:rPr>
              <w:t>139</w:t>
            </w:r>
            <w:r w:rsidR="000E632F">
              <w:rPr>
                <w:noProof/>
                <w:webHidden/>
              </w:rPr>
              <w:fldChar w:fldCharType="end"/>
            </w:r>
          </w:hyperlink>
        </w:p>
        <w:p w14:paraId="300B3846" w14:textId="77777777" w:rsidR="000E632F" w:rsidRDefault="00081164">
          <w:pPr>
            <w:pStyle w:val="TOC2"/>
            <w:tabs>
              <w:tab w:val="right" w:leader="dot" w:pos="9350"/>
            </w:tabs>
            <w:rPr>
              <w:rFonts w:cstheme="minorBidi"/>
              <w:noProof/>
            </w:rPr>
          </w:pPr>
          <w:hyperlink w:anchor="_Toc454790130" w:history="1">
            <w:r w:rsidR="000E632F" w:rsidRPr="006E7EB3">
              <w:rPr>
                <w:rStyle w:val="Hyperlink"/>
                <w:noProof/>
              </w:rPr>
              <w:t>Solves Warming</w:t>
            </w:r>
            <w:r w:rsidR="000E632F">
              <w:rPr>
                <w:noProof/>
                <w:webHidden/>
              </w:rPr>
              <w:tab/>
            </w:r>
            <w:r w:rsidR="000E632F">
              <w:rPr>
                <w:noProof/>
                <w:webHidden/>
              </w:rPr>
              <w:fldChar w:fldCharType="begin"/>
            </w:r>
            <w:r w:rsidR="000E632F">
              <w:rPr>
                <w:noProof/>
                <w:webHidden/>
              </w:rPr>
              <w:instrText xml:space="preserve"> PAGEREF _Toc454790130 \h </w:instrText>
            </w:r>
            <w:r w:rsidR="000E632F">
              <w:rPr>
                <w:noProof/>
                <w:webHidden/>
              </w:rPr>
            </w:r>
            <w:r w:rsidR="000E632F">
              <w:rPr>
                <w:noProof/>
                <w:webHidden/>
              </w:rPr>
              <w:fldChar w:fldCharType="separate"/>
            </w:r>
            <w:r w:rsidR="000E632F">
              <w:rPr>
                <w:noProof/>
                <w:webHidden/>
              </w:rPr>
              <w:t>140</w:t>
            </w:r>
            <w:r w:rsidR="000E632F">
              <w:rPr>
                <w:noProof/>
                <w:webHidden/>
              </w:rPr>
              <w:fldChar w:fldCharType="end"/>
            </w:r>
          </w:hyperlink>
        </w:p>
        <w:p w14:paraId="397A9199" w14:textId="77777777" w:rsidR="000E632F" w:rsidRDefault="00081164">
          <w:pPr>
            <w:pStyle w:val="TOC2"/>
            <w:tabs>
              <w:tab w:val="right" w:leader="dot" w:pos="9350"/>
            </w:tabs>
            <w:rPr>
              <w:rFonts w:cstheme="minorBidi"/>
              <w:noProof/>
            </w:rPr>
          </w:pPr>
          <w:hyperlink w:anchor="_Toc454790131" w:history="1">
            <w:r w:rsidR="000E632F" w:rsidRPr="006E7EB3">
              <w:rPr>
                <w:rStyle w:val="Hyperlink"/>
                <w:noProof/>
              </w:rPr>
              <w:t>AT: No Material</w:t>
            </w:r>
            <w:r w:rsidR="000E632F">
              <w:rPr>
                <w:noProof/>
                <w:webHidden/>
              </w:rPr>
              <w:tab/>
            </w:r>
            <w:r w:rsidR="000E632F">
              <w:rPr>
                <w:noProof/>
                <w:webHidden/>
              </w:rPr>
              <w:fldChar w:fldCharType="begin"/>
            </w:r>
            <w:r w:rsidR="000E632F">
              <w:rPr>
                <w:noProof/>
                <w:webHidden/>
              </w:rPr>
              <w:instrText xml:space="preserve"> PAGEREF _Toc454790131 \h </w:instrText>
            </w:r>
            <w:r w:rsidR="000E632F">
              <w:rPr>
                <w:noProof/>
                <w:webHidden/>
              </w:rPr>
            </w:r>
            <w:r w:rsidR="000E632F">
              <w:rPr>
                <w:noProof/>
                <w:webHidden/>
              </w:rPr>
              <w:fldChar w:fldCharType="separate"/>
            </w:r>
            <w:r w:rsidR="000E632F">
              <w:rPr>
                <w:noProof/>
                <w:webHidden/>
              </w:rPr>
              <w:t>141</w:t>
            </w:r>
            <w:r w:rsidR="000E632F">
              <w:rPr>
                <w:noProof/>
                <w:webHidden/>
              </w:rPr>
              <w:fldChar w:fldCharType="end"/>
            </w:r>
          </w:hyperlink>
        </w:p>
        <w:p w14:paraId="2E306EF4" w14:textId="77777777" w:rsidR="000E632F" w:rsidRDefault="00081164">
          <w:pPr>
            <w:pStyle w:val="TOC2"/>
            <w:tabs>
              <w:tab w:val="right" w:leader="dot" w:pos="9350"/>
            </w:tabs>
            <w:rPr>
              <w:rFonts w:cstheme="minorBidi"/>
              <w:noProof/>
            </w:rPr>
          </w:pPr>
          <w:hyperlink w:anchor="_Toc454790132" w:history="1">
            <w:r w:rsidR="000E632F" w:rsidRPr="006E7EB3">
              <w:rPr>
                <w:rStyle w:val="Hyperlink"/>
                <w:noProof/>
              </w:rPr>
              <w:t>AT: Cost</w:t>
            </w:r>
            <w:r w:rsidR="000E632F">
              <w:rPr>
                <w:noProof/>
                <w:webHidden/>
              </w:rPr>
              <w:tab/>
            </w:r>
            <w:r w:rsidR="000E632F">
              <w:rPr>
                <w:noProof/>
                <w:webHidden/>
              </w:rPr>
              <w:fldChar w:fldCharType="begin"/>
            </w:r>
            <w:r w:rsidR="000E632F">
              <w:rPr>
                <w:noProof/>
                <w:webHidden/>
              </w:rPr>
              <w:instrText xml:space="preserve"> PAGEREF _Toc454790132 \h </w:instrText>
            </w:r>
            <w:r w:rsidR="000E632F">
              <w:rPr>
                <w:noProof/>
                <w:webHidden/>
              </w:rPr>
            </w:r>
            <w:r w:rsidR="000E632F">
              <w:rPr>
                <w:noProof/>
                <w:webHidden/>
              </w:rPr>
              <w:fldChar w:fldCharType="separate"/>
            </w:r>
            <w:r w:rsidR="000E632F">
              <w:rPr>
                <w:noProof/>
                <w:webHidden/>
              </w:rPr>
              <w:t>142</w:t>
            </w:r>
            <w:r w:rsidR="000E632F">
              <w:rPr>
                <w:noProof/>
                <w:webHidden/>
              </w:rPr>
              <w:fldChar w:fldCharType="end"/>
            </w:r>
          </w:hyperlink>
        </w:p>
        <w:p w14:paraId="131D4E5A" w14:textId="77777777" w:rsidR="000E632F" w:rsidRDefault="00081164">
          <w:pPr>
            <w:pStyle w:val="TOC2"/>
            <w:tabs>
              <w:tab w:val="right" w:leader="dot" w:pos="9350"/>
            </w:tabs>
            <w:rPr>
              <w:rFonts w:cstheme="minorBidi"/>
              <w:noProof/>
            </w:rPr>
          </w:pPr>
          <w:hyperlink w:anchor="_Toc454790133" w:history="1">
            <w:r w:rsidR="000E632F" w:rsidRPr="006E7EB3">
              <w:rPr>
                <w:rStyle w:val="Hyperlink"/>
                <w:noProof/>
              </w:rPr>
              <w:t>AT: Solar Power Things</w:t>
            </w:r>
            <w:r w:rsidR="000E632F">
              <w:rPr>
                <w:noProof/>
                <w:webHidden/>
              </w:rPr>
              <w:tab/>
            </w:r>
            <w:r w:rsidR="000E632F">
              <w:rPr>
                <w:noProof/>
                <w:webHidden/>
              </w:rPr>
              <w:fldChar w:fldCharType="begin"/>
            </w:r>
            <w:r w:rsidR="000E632F">
              <w:rPr>
                <w:noProof/>
                <w:webHidden/>
              </w:rPr>
              <w:instrText xml:space="preserve"> PAGEREF _Toc454790133 \h </w:instrText>
            </w:r>
            <w:r w:rsidR="000E632F">
              <w:rPr>
                <w:noProof/>
                <w:webHidden/>
              </w:rPr>
            </w:r>
            <w:r w:rsidR="000E632F">
              <w:rPr>
                <w:noProof/>
                <w:webHidden/>
              </w:rPr>
              <w:fldChar w:fldCharType="separate"/>
            </w:r>
            <w:r w:rsidR="000E632F">
              <w:rPr>
                <w:noProof/>
                <w:webHidden/>
              </w:rPr>
              <w:t>144</w:t>
            </w:r>
            <w:r w:rsidR="000E632F">
              <w:rPr>
                <w:noProof/>
                <w:webHidden/>
              </w:rPr>
              <w:fldChar w:fldCharType="end"/>
            </w:r>
          </w:hyperlink>
        </w:p>
        <w:p w14:paraId="66537FA6" w14:textId="77777777" w:rsidR="000E632F" w:rsidRDefault="00081164">
          <w:pPr>
            <w:pStyle w:val="TOC2"/>
            <w:tabs>
              <w:tab w:val="right" w:leader="dot" w:pos="9350"/>
            </w:tabs>
            <w:rPr>
              <w:rFonts w:cstheme="minorBidi"/>
              <w:noProof/>
            </w:rPr>
          </w:pPr>
          <w:hyperlink w:anchor="_Toc454790134" w:history="1">
            <w:r w:rsidR="000E632F" w:rsidRPr="006E7EB3">
              <w:rPr>
                <w:rStyle w:val="Hyperlink"/>
                <w:noProof/>
              </w:rPr>
              <w:t>AT: Design Fails</w:t>
            </w:r>
            <w:r w:rsidR="000E632F">
              <w:rPr>
                <w:noProof/>
                <w:webHidden/>
              </w:rPr>
              <w:tab/>
            </w:r>
            <w:r w:rsidR="000E632F">
              <w:rPr>
                <w:noProof/>
                <w:webHidden/>
              </w:rPr>
              <w:fldChar w:fldCharType="begin"/>
            </w:r>
            <w:r w:rsidR="000E632F">
              <w:rPr>
                <w:noProof/>
                <w:webHidden/>
              </w:rPr>
              <w:instrText xml:space="preserve"> PAGEREF _Toc454790134 \h </w:instrText>
            </w:r>
            <w:r w:rsidR="000E632F">
              <w:rPr>
                <w:noProof/>
                <w:webHidden/>
              </w:rPr>
            </w:r>
            <w:r w:rsidR="000E632F">
              <w:rPr>
                <w:noProof/>
                <w:webHidden/>
              </w:rPr>
              <w:fldChar w:fldCharType="separate"/>
            </w:r>
            <w:r w:rsidR="000E632F">
              <w:rPr>
                <w:noProof/>
                <w:webHidden/>
              </w:rPr>
              <w:t>146</w:t>
            </w:r>
            <w:r w:rsidR="000E632F">
              <w:rPr>
                <w:noProof/>
                <w:webHidden/>
              </w:rPr>
              <w:fldChar w:fldCharType="end"/>
            </w:r>
          </w:hyperlink>
        </w:p>
        <w:p w14:paraId="2C5502E9" w14:textId="77777777" w:rsidR="000E632F" w:rsidRDefault="00081164">
          <w:pPr>
            <w:pStyle w:val="TOC2"/>
            <w:tabs>
              <w:tab w:val="right" w:leader="dot" w:pos="9350"/>
            </w:tabs>
            <w:rPr>
              <w:rFonts w:cstheme="minorBidi"/>
              <w:noProof/>
            </w:rPr>
          </w:pPr>
          <w:hyperlink w:anchor="_Toc454790135" w:history="1">
            <w:r w:rsidR="000E632F" w:rsidRPr="006E7EB3">
              <w:rPr>
                <w:rStyle w:val="Hyperlink"/>
                <w:noProof/>
              </w:rPr>
              <w:t>AT: Logically Impossible</w:t>
            </w:r>
            <w:r w:rsidR="000E632F">
              <w:rPr>
                <w:noProof/>
                <w:webHidden/>
              </w:rPr>
              <w:tab/>
            </w:r>
            <w:r w:rsidR="000E632F">
              <w:rPr>
                <w:noProof/>
                <w:webHidden/>
              </w:rPr>
              <w:fldChar w:fldCharType="begin"/>
            </w:r>
            <w:r w:rsidR="000E632F">
              <w:rPr>
                <w:noProof/>
                <w:webHidden/>
              </w:rPr>
              <w:instrText xml:space="preserve"> PAGEREF _Toc454790135 \h </w:instrText>
            </w:r>
            <w:r w:rsidR="000E632F">
              <w:rPr>
                <w:noProof/>
                <w:webHidden/>
              </w:rPr>
            </w:r>
            <w:r w:rsidR="000E632F">
              <w:rPr>
                <w:noProof/>
                <w:webHidden/>
              </w:rPr>
              <w:fldChar w:fldCharType="separate"/>
            </w:r>
            <w:r w:rsidR="000E632F">
              <w:rPr>
                <w:noProof/>
                <w:webHidden/>
              </w:rPr>
              <w:t>147</w:t>
            </w:r>
            <w:r w:rsidR="000E632F">
              <w:rPr>
                <w:noProof/>
                <w:webHidden/>
              </w:rPr>
              <w:fldChar w:fldCharType="end"/>
            </w:r>
          </w:hyperlink>
        </w:p>
        <w:p w14:paraId="4B0761C2" w14:textId="609729D3" w:rsidR="0064730A" w:rsidRPr="001E236A" w:rsidRDefault="0064730A">
          <w:pPr>
            <w:rPr>
              <w:rFonts w:asciiTheme="minorHAnsi" w:hAnsiTheme="minorHAnsi"/>
            </w:rPr>
          </w:pPr>
          <w:r w:rsidRPr="001E236A">
            <w:rPr>
              <w:rFonts w:asciiTheme="minorHAnsi" w:hAnsiTheme="minorHAnsi"/>
              <w:b/>
              <w:bCs/>
              <w:noProof/>
            </w:rPr>
            <w:fldChar w:fldCharType="end"/>
          </w:r>
        </w:p>
      </w:sdtContent>
    </w:sdt>
    <w:p w14:paraId="4EBE578E" w14:textId="77777777" w:rsidR="0064730A" w:rsidRPr="001E236A" w:rsidRDefault="0064730A" w:rsidP="0064730A">
      <w:pPr>
        <w:rPr>
          <w:rFonts w:asciiTheme="minorHAnsi" w:hAnsiTheme="minorHAnsi"/>
        </w:rPr>
      </w:pPr>
    </w:p>
    <w:p w14:paraId="1539AF41" w14:textId="77777777" w:rsidR="0064730A" w:rsidRPr="001E236A" w:rsidRDefault="0064730A" w:rsidP="0064730A">
      <w:pPr>
        <w:rPr>
          <w:rFonts w:asciiTheme="minorHAnsi" w:hAnsiTheme="minorHAnsi"/>
        </w:rPr>
      </w:pPr>
    </w:p>
    <w:p w14:paraId="6104FD7E" w14:textId="77777777" w:rsidR="0064730A" w:rsidRPr="001E236A" w:rsidRDefault="0064730A" w:rsidP="0064730A">
      <w:pPr>
        <w:rPr>
          <w:rFonts w:asciiTheme="minorHAnsi" w:hAnsiTheme="minorHAnsi"/>
        </w:rPr>
      </w:pPr>
    </w:p>
    <w:p w14:paraId="6CACD5D4" w14:textId="6A167162" w:rsidR="00081164" w:rsidRDefault="00081164" w:rsidP="00370F1E">
      <w:pPr>
        <w:pStyle w:val="Heading1"/>
        <w:rPr>
          <w:rFonts w:asciiTheme="minorHAnsi" w:hAnsiTheme="minorHAnsi"/>
        </w:rPr>
      </w:pPr>
      <w:bookmarkStart w:id="0" w:name="_Toc454790058"/>
      <w:r>
        <w:rPr>
          <w:rFonts w:asciiTheme="minorHAnsi" w:hAnsiTheme="minorHAnsi"/>
        </w:rPr>
        <w:lastRenderedPageBreak/>
        <w:t>**Case Debate</w:t>
      </w:r>
    </w:p>
    <w:p w14:paraId="1BD95B42" w14:textId="72B0334C" w:rsidR="00370F1E" w:rsidRPr="001E236A" w:rsidRDefault="00370F1E" w:rsidP="00370F1E">
      <w:pPr>
        <w:pStyle w:val="Heading1"/>
        <w:rPr>
          <w:rFonts w:asciiTheme="minorHAnsi" w:hAnsiTheme="minorHAnsi"/>
        </w:rPr>
      </w:pPr>
      <w:r w:rsidRPr="001E236A">
        <w:rPr>
          <w:rFonts w:asciiTheme="minorHAnsi" w:hAnsiTheme="minorHAnsi"/>
        </w:rPr>
        <w:lastRenderedPageBreak/>
        <w:t>Inherency</w:t>
      </w:r>
      <w:bookmarkEnd w:id="0"/>
    </w:p>
    <w:p w14:paraId="1FCA85E1" w14:textId="77777777" w:rsidR="00370F1E" w:rsidRPr="001E236A" w:rsidRDefault="00370F1E" w:rsidP="00370F1E">
      <w:pPr>
        <w:pStyle w:val="Heading2"/>
        <w:rPr>
          <w:rFonts w:asciiTheme="minorHAnsi" w:hAnsiTheme="minorHAnsi"/>
        </w:rPr>
      </w:pPr>
      <w:bookmarkStart w:id="1" w:name="_Toc454790059"/>
      <w:r w:rsidRPr="001E236A">
        <w:rPr>
          <w:rFonts w:asciiTheme="minorHAnsi" w:hAnsiTheme="minorHAnsi"/>
        </w:rPr>
        <w:lastRenderedPageBreak/>
        <w:t>Generic US-China Coop on Warming</w:t>
      </w:r>
      <w:bookmarkEnd w:id="1"/>
    </w:p>
    <w:p w14:paraId="6EEB6C1A" w14:textId="77777777" w:rsidR="00370F1E" w:rsidRPr="001E236A" w:rsidRDefault="00370F1E" w:rsidP="00370F1E">
      <w:pPr>
        <w:rPr>
          <w:rFonts w:asciiTheme="minorHAnsi" w:hAnsiTheme="minorHAnsi"/>
        </w:rPr>
      </w:pPr>
    </w:p>
    <w:p w14:paraId="377ED817" w14:textId="77777777" w:rsidR="00370F1E" w:rsidRPr="001E236A" w:rsidRDefault="00370F1E" w:rsidP="00370F1E">
      <w:pPr>
        <w:pStyle w:val="Heading4"/>
        <w:rPr>
          <w:rFonts w:asciiTheme="minorHAnsi" w:hAnsiTheme="minorHAnsi"/>
        </w:rPr>
      </w:pPr>
      <w:r w:rsidRPr="001E236A">
        <w:rPr>
          <w:rFonts w:asciiTheme="minorHAnsi" w:hAnsiTheme="minorHAnsi"/>
        </w:rPr>
        <w:t>Squo solves the warming advantage – prefer recent ev</w:t>
      </w:r>
    </w:p>
    <w:p w14:paraId="1834AB8C" w14:textId="77777777" w:rsidR="00370F1E" w:rsidRPr="001E236A" w:rsidRDefault="00370F1E" w:rsidP="00370F1E">
      <w:pPr>
        <w:rPr>
          <w:rStyle w:val="Style13ptBold"/>
          <w:rFonts w:asciiTheme="minorHAnsi" w:hAnsiTheme="minorHAnsi"/>
          <w:sz w:val="24"/>
        </w:rPr>
      </w:pPr>
      <w:r w:rsidRPr="001E236A">
        <w:rPr>
          <w:rStyle w:val="Style13ptBold"/>
          <w:rFonts w:asciiTheme="minorHAnsi" w:hAnsiTheme="minorHAnsi"/>
        </w:rPr>
        <w:t xml:space="preserve">Hart et al 6/13 </w:t>
      </w:r>
      <w:r w:rsidRPr="001E236A">
        <w:rPr>
          <w:rFonts w:asciiTheme="minorHAnsi" w:hAnsiTheme="minorHAnsi"/>
          <w:sz w:val="20"/>
        </w:rPr>
        <w:t xml:space="preserve">[Melanie Hart (director for China Policy at Center for American Progress), Pete Ogden (served on the White House National Security Staff as director for climate change and environmental policy), Kelly Sims Gallagher (Professor of Energy and Environmental Policy, Director of the Center for International Environment &amp; Resource Policy at Tufts), 6/13/2016, “Green Finance: The Next Frontier for U.S.-China Climate Cooperation”, Center for American Progress, </w:t>
      </w:r>
      <w:hyperlink r:id="rId6" w:history="1">
        <w:r w:rsidRPr="001E236A">
          <w:rPr>
            <w:rStyle w:val="Hyperlink"/>
            <w:rFonts w:asciiTheme="minorHAnsi" w:hAnsiTheme="minorHAnsi"/>
            <w:sz w:val="20"/>
          </w:rPr>
          <w:t>https://www.americanprogress.org/issues/security/report/2016/06/13/139276/green-finance-the-next-frontier-for-u-s-china-climate-cooperation/</w:t>
        </w:r>
      </w:hyperlink>
      <w:r w:rsidRPr="001E236A">
        <w:rPr>
          <w:rFonts w:asciiTheme="minorHAnsi" w:hAnsiTheme="minorHAnsi"/>
          <w:sz w:val="20"/>
        </w:rPr>
        <w:t>] AMarb</w:t>
      </w:r>
    </w:p>
    <w:p w14:paraId="37A5CE63" w14:textId="77777777" w:rsidR="00370F1E" w:rsidRPr="001E236A" w:rsidRDefault="00370F1E" w:rsidP="00370F1E">
      <w:pPr>
        <w:rPr>
          <w:rFonts w:asciiTheme="minorHAnsi" w:hAnsiTheme="minorHAnsi"/>
          <w:sz w:val="16"/>
        </w:rPr>
      </w:pPr>
      <w:r w:rsidRPr="001E236A">
        <w:rPr>
          <w:rFonts w:asciiTheme="minorHAnsi" w:hAnsiTheme="minorHAnsi"/>
          <w:sz w:val="16"/>
        </w:rPr>
        <w:t xml:space="preserve">All told, </w:t>
      </w:r>
      <w:r w:rsidRPr="001E236A">
        <w:rPr>
          <w:rStyle w:val="StyleUnderline"/>
          <w:rFonts w:asciiTheme="minorHAnsi" w:hAnsiTheme="minorHAnsi"/>
        </w:rPr>
        <w:t>the United States and China are making significant efforts to reduce domestic emissions. Both countries are demonstrating strong leadership on domestic climate policy, and that has opened up new opportunities for mutually beneficial bilateral and multilateral cooperation.</w:t>
      </w:r>
      <w:r w:rsidRPr="001E236A">
        <w:rPr>
          <w:rFonts w:asciiTheme="minorHAnsi" w:hAnsiTheme="minorHAnsi"/>
          <w:sz w:val="16"/>
        </w:rPr>
        <w:t xml:space="preserve"> </w:t>
      </w:r>
      <w:r w:rsidRPr="001E236A">
        <w:rPr>
          <w:rStyle w:val="StyleUnderline"/>
          <w:rFonts w:asciiTheme="minorHAnsi" w:hAnsiTheme="minorHAnsi"/>
        </w:rPr>
        <w:t xml:space="preserve">The United States and China are already collaborating through </w:t>
      </w:r>
      <w:r w:rsidRPr="001E236A">
        <w:rPr>
          <w:rStyle w:val="Emphasis"/>
          <w:rFonts w:asciiTheme="minorHAnsi" w:hAnsiTheme="minorHAnsi"/>
        </w:rPr>
        <w:t xml:space="preserve">the Climate Change Working Group, which has launched multiple collaborative projects </w:t>
      </w:r>
      <w:r w:rsidRPr="001E236A">
        <w:rPr>
          <w:rStyle w:val="StyleUnderline"/>
          <w:rFonts w:asciiTheme="minorHAnsi" w:hAnsiTheme="minorHAnsi"/>
        </w:rPr>
        <w:t>under the U.S.-China Strategic and Economic Dialogue, or S&amp;ED; the U.S.-China Clean Energy Research Center, which brings U.S. and Chinese experts together for joint clean energy technology development; and the Mission Innovation initiative, which aims to raise research and development funding across multiple sectors, including clean energy sectors in the United States and China. U.S. and Chinese officials also are engaged in a Domestic Policy Dialogue,</w:t>
      </w:r>
      <w:r w:rsidRPr="001E236A">
        <w:rPr>
          <w:rFonts w:asciiTheme="minorHAnsi" w:hAnsiTheme="minorHAnsi"/>
          <w:sz w:val="16"/>
        </w:rPr>
        <w:t xml:space="preserve"> formally established at the 2015 S&amp;ED, </w:t>
      </w:r>
      <w:r w:rsidRPr="001E236A">
        <w:rPr>
          <w:rStyle w:val="StyleUnderline"/>
          <w:rFonts w:asciiTheme="minorHAnsi" w:hAnsiTheme="minorHAnsi"/>
        </w:rPr>
        <w:t xml:space="preserve">which is a bilateral forum </w:t>
      </w:r>
      <w:r w:rsidRPr="001E236A">
        <w:rPr>
          <w:rStyle w:val="Emphasis"/>
          <w:rFonts w:asciiTheme="minorHAnsi" w:hAnsiTheme="minorHAnsi"/>
        </w:rPr>
        <w:t>for sharing lessons learned from each nation’s climate policy experiences to date.</w:t>
      </w:r>
      <w:r w:rsidRPr="001E236A">
        <w:rPr>
          <w:rStyle w:val="StyleUnderline"/>
          <w:rFonts w:asciiTheme="minorHAnsi" w:hAnsiTheme="minorHAnsi"/>
        </w:rPr>
        <w:t xml:space="preserve"> </w:t>
      </w:r>
      <w:r w:rsidRPr="001E236A">
        <w:rPr>
          <w:rFonts w:asciiTheme="minorHAnsi" w:hAnsiTheme="minorHAnsi"/>
          <w:sz w:val="16"/>
        </w:rPr>
        <w:t>Going forward, there is room to expand these initiatives.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w:t>
      </w:r>
    </w:p>
    <w:p w14:paraId="083ACEDD" w14:textId="77777777" w:rsidR="007A1A2F" w:rsidRPr="001E236A" w:rsidRDefault="007A1A2F" w:rsidP="00370F1E">
      <w:pPr>
        <w:rPr>
          <w:rFonts w:asciiTheme="minorHAnsi" w:hAnsiTheme="minorHAnsi"/>
          <w:sz w:val="16"/>
        </w:rPr>
      </w:pPr>
    </w:p>
    <w:p w14:paraId="6E0D9FA8" w14:textId="1AF245B4" w:rsidR="00370F1E" w:rsidRPr="001E236A" w:rsidRDefault="00370F1E" w:rsidP="00370F1E">
      <w:pPr>
        <w:pStyle w:val="Heading2"/>
        <w:rPr>
          <w:rFonts w:asciiTheme="minorHAnsi" w:hAnsiTheme="minorHAnsi"/>
        </w:rPr>
      </w:pPr>
      <w:bookmarkStart w:id="2" w:name="_Toc454790060"/>
      <w:r w:rsidRPr="001E236A">
        <w:rPr>
          <w:rFonts w:asciiTheme="minorHAnsi" w:hAnsiTheme="minorHAnsi"/>
        </w:rPr>
        <w:lastRenderedPageBreak/>
        <w:t>Arctic Specific</w:t>
      </w:r>
      <w:bookmarkEnd w:id="2"/>
    </w:p>
    <w:p w14:paraId="32205B05" w14:textId="288BB21A" w:rsidR="00370F1E" w:rsidRPr="001E236A" w:rsidRDefault="00370F1E" w:rsidP="00370F1E">
      <w:pPr>
        <w:pStyle w:val="Heading4"/>
        <w:rPr>
          <w:rFonts w:asciiTheme="minorHAnsi" w:hAnsiTheme="minorHAnsi"/>
        </w:rPr>
      </w:pPr>
      <w:r w:rsidRPr="001E236A">
        <w:rPr>
          <w:rFonts w:asciiTheme="minorHAnsi" w:hAnsiTheme="minorHAnsi"/>
        </w:rPr>
        <w:t xml:space="preserve">The US and China </w:t>
      </w:r>
      <w:r w:rsidR="00046C77" w:rsidRPr="001E236A">
        <w:rPr>
          <w:rFonts w:asciiTheme="minorHAnsi" w:hAnsiTheme="minorHAnsi"/>
        </w:rPr>
        <w:t>cooperate in the Arctic now</w:t>
      </w:r>
    </w:p>
    <w:p w14:paraId="1E50ACC7" w14:textId="77777777" w:rsidR="00370F1E" w:rsidRPr="001E236A" w:rsidRDefault="00370F1E" w:rsidP="00370F1E">
      <w:pPr>
        <w:rPr>
          <w:rFonts w:asciiTheme="minorHAnsi" w:hAnsiTheme="minorHAnsi"/>
        </w:rPr>
      </w:pPr>
      <w:r w:rsidRPr="001E236A">
        <w:rPr>
          <w:rStyle w:val="Style13ptBold"/>
          <w:rFonts w:asciiTheme="minorHAnsi" w:hAnsiTheme="minorHAnsi"/>
        </w:rPr>
        <w:t xml:space="preserve">Department of State 15 </w:t>
      </w:r>
      <w:r w:rsidRPr="001E236A">
        <w:rPr>
          <w:rFonts w:asciiTheme="minorHAnsi" w:hAnsiTheme="minorHAnsi"/>
        </w:rPr>
        <w:t xml:space="preserve">[US Department of State, June 24, 2015, “U.S.-China Strategic &amp; Economic Dialogue Outcomes of the Strategic Track”, </w:t>
      </w:r>
      <w:hyperlink r:id="rId7" w:history="1">
        <w:r w:rsidRPr="001E236A">
          <w:rPr>
            <w:rStyle w:val="Hyperlink"/>
            <w:rFonts w:asciiTheme="minorHAnsi" w:hAnsiTheme="minorHAnsi"/>
          </w:rPr>
          <w:t>http://www.state.gov/r/pa/prs/ps/2015/06/244205.htm</w:t>
        </w:r>
      </w:hyperlink>
      <w:r w:rsidRPr="001E236A">
        <w:rPr>
          <w:rFonts w:asciiTheme="minorHAnsi" w:hAnsiTheme="minorHAnsi"/>
        </w:rPr>
        <w:t>] AMarb</w:t>
      </w:r>
    </w:p>
    <w:p w14:paraId="18011F98" w14:textId="77777777" w:rsidR="00370F1E" w:rsidRPr="001E236A" w:rsidRDefault="00370F1E" w:rsidP="00370F1E">
      <w:pPr>
        <w:rPr>
          <w:rStyle w:val="StyleUnderline"/>
          <w:rFonts w:asciiTheme="minorHAnsi" w:hAnsiTheme="minorHAnsi"/>
        </w:rPr>
      </w:pPr>
      <w:r w:rsidRPr="001E236A">
        <w:rPr>
          <w:rFonts w:asciiTheme="minorHAnsi" w:hAnsiTheme="minorHAnsi"/>
        </w:rPr>
        <w:t xml:space="preserve"> Enhanced Cooperation on Climate-Related Ocean Issues: </w:t>
      </w:r>
      <w:r w:rsidRPr="001E236A">
        <w:rPr>
          <w:rStyle w:val="StyleUnderline"/>
          <w:rFonts w:asciiTheme="minorHAnsi" w:hAnsiTheme="minorHAnsi"/>
        </w:rPr>
        <w:t>The State Oceanic Administration (SOA) of China and</w:t>
      </w:r>
      <w:r w:rsidRPr="001E236A">
        <w:rPr>
          <w:rFonts w:asciiTheme="minorHAnsi" w:hAnsiTheme="minorHAnsi"/>
        </w:rPr>
        <w:t xml:space="preserve"> the National Oceanic and Atmospheric Administration </w:t>
      </w:r>
      <w:r w:rsidRPr="001E236A">
        <w:rPr>
          <w:rStyle w:val="StyleUnderline"/>
          <w:rFonts w:asciiTheme="minorHAnsi" w:hAnsiTheme="minorHAnsi"/>
        </w:rPr>
        <w:t xml:space="preserve">(NOAA) of the United States decided to hold a scoping workshop to further discuss the Draft Proposal </w:t>
      </w:r>
      <w:r w:rsidRPr="001E236A">
        <w:rPr>
          <w:rFonts w:asciiTheme="minorHAnsi" w:hAnsiTheme="minorHAnsi"/>
        </w:rPr>
        <w:t xml:space="preserve">for the Indian-Southern Oceans Climatic Observation, Reanalysis and Prediction (ISOCORE) </w:t>
      </w:r>
      <w:r w:rsidRPr="001E236A">
        <w:rPr>
          <w:rStyle w:val="StyleUnderline"/>
          <w:rFonts w:asciiTheme="minorHAnsi" w:hAnsiTheme="minorHAnsi"/>
        </w:rPr>
        <w:t>to develop a Science Plan.</w:t>
      </w:r>
      <w:r w:rsidRPr="001E236A">
        <w:rPr>
          <w:rFonts w:asciiTheme="minorHAnsi" w:hAnsiTheme="minorHAnsi"/>
        </w:rPr>
        <w:t xml:space="preserve"> </w:t>
      </w:r>
      <w:r w:rsidRPr="001E236A">
        <w:rPr>
          <w:rStyle w:val="StyleUnderline"/>
          <w:rFonts w:asciiTheme="minorHAnsi" w:hAnsiTheme="minorHAnsi"/>
        </w:rPr>
        <w:t>The proposed program is to include ocean and climate observations, model development, data management and services, and focused studies on scientific issues in the Indian and Southern Oceans. Ocean acidification, carbon cycle, decadal and multi-decadal oscillations, and the role of ocean in climate prediction and predictability</w:t>
      </w:r>
      <w:r w:rsidRPr="001E236A">
        <w:rPr>
          <w:rFonts w:asciiTheme="minorHAnsi" w:hAnsiTheme="minorHAnsi"/>
        </w:rPr>
        <w:t xml:space="preserve"> are key issues that may also be addressed. In addition, </w:t>
      </w:r>
      <w:r w:rsidRPr="001E236A">
        <w:rPr>
          <w:rStyle w:val="Emphasis"/>
          <w:rFonts w:asciiTheme="minorHAnsi" w:hAnsiTheme="minorHAnsi"/>
        </w:rPr>
        <w:t xml:space="preserve">China and the United States decided to enhance cooperation for monitoring and assessment of ocean acidification in the Arctic </w:t>
      </w:r>
      <w:r w:rsidRPr="001E236A">
        <w:rPr>
          <w:rFonts w:asciiTheme="minorHAnsi" w:hAnsiTheme="minorHAnsi"/>
        </w:rPr>
        <w:t xml:space="preserve">and Southern Oceans. </w:t>
      </w:r>
      <w:r w:rsidRPr="001E236A">
        <w:rPr>
          <w:rStyle w:val="StyleUnderline"/>
          <w:rFonts w:asciiTheme="minorHAnsi" w:hAnsiTheme="minorHAnsi"/>
        </w:rPr>
        <w:t>The two sides are to explore opportunities for expanding the coverage of the Global Ocean Acidification Observing Network and associated data information products, including through joint capacity-building efforts for expanding coverage in the Arctic and Southern Oceans.</w:t>
      </w:r>
    </w:p>
    <w:p w14:paraId="502AA530" w14:textId="75530215" w:rsidR="007A1A2F" w:rsidRPr="001E236A" w:rsidRDefault="007A1A2F" w:rsidP="007A1A2F">
      <w:pPr>
        <w:pStyle w:val="Heading4"/>
        <w:rPr>
          <w:rFonts w:asciiTheme="minorHAnsi" w:hAnsiTheme="minorHAnsi"/>
        </w:rPr>
      </w:pPr>
      <w:r w:rsidRPr="001E236A">
        <w:rPr>
          <w:rFonts w:asciiTheme="minorHAnsi" w:hAnsiTheme="minorHAnsi"/>
        </w:rPr>
        <w:t xml:space="preserve">Cooperation </w:t>
      </w:r>
      <w:r w:rsidR="00046C77" w:rsidRPr="001E236A">
        <w:rPr>
          <w:rFonts w:asciiTheme="minorHAnsi" w:hAnsiTheme="minorHAnsi"/>
        </w:rPr>
        <w:t>is the</w:t>
      </w:r>
      <w:r w:rsidRPr="001E236A">
        <w:rPr>
          <w:rFonts w:asciiTheme="minorHAnsi" w:hAnsiTheme="minorHAnsi"/>
        </w:rPr>
        <w:t xml:space="preserve"> squo and has made the arctic resilient – environmental concerns </w:t>
      </w:r>
      <w:r w:rsidR="00046C77" w:rsidRPr="001E236A">
        <w:rPr>
          <w:rFonts w:asciiTheme="minorHAnsi" w:hAnsiTheme="minorHAnsi"/>
        </w:rPr>
        <w:t>already</w:t>
      </w:r>
      <w:r w:rsidRPr="001E236A">
        <w:rPr>
          <w:rFonts w:asciiTheme="minorHAnsi" w:hAnsiTheme="minorHAnsi"/>
        </w:rPr>
        <w:t xml:space="preserve"> the priority </w:t>
      </w:r>
    </w:p>
    <w:p w14:paraId="0F0FF982" w14:textId="77777777" w:rsidR="007A1A2F" w:rsidRPr="001E236A" w:rsidRDefault="007A1A2F" w:rsidP="007A1A2F">
      <w:pPr>
        <w:rPr>
          <w:rFonts w:asciiTheme="minorHAnsi" w:hAnsiTheme="minorHAnsi"/>
        </w:rPr>
      </w:pPr>
      <w:r w:rsidRPr="001E236A">
        <w:rPr>
          <w:rStyle w:val="Style13ptBold"/>
          <w:rFonts w:asciiTheme="minorHAnsi" w:hAnsiTheme="minorHAnsi"/>
        </w:rPr>
        <w:t>Heininen 16</w:t>
      </w:r>
      <w:r w:rsidRPr="001E236A">
        <w:rPr>
          <w:rFonts w:asciiTheme="minorHAnsi" w:hAnsiTheme="minorHAnsi"/>
        </w:rPr>
        <w:t xml:space="preserve"> – PhD in Social Sciences and is Professor of Arctic Politics at the Faculty of Social Sciences, University of Lapland, Finland [Lassi Heininen, Chapter 2: Security of the Global Arctic in Transformation – Potential for Changes in Problem Definition in the book </w:t>
      </w:r>
      <w:r w:rsidRPr="001E236A">
        <w:rPr>
          <w:rFonts w:asciiTheme="minorHAnsi" w:hAnsiTheme="minorHAnsi"/>
          <w:i/>
        </w:rPr>
        <w:t>Future Security of the Global Arctic: State Policy, Economic Security and Climate</w:t>
      </w:r>
      <w:r w:rsidRPr="001E236A">
        <w:rPr>
          <w:rFonts w:asciiTheme="minorHAnsi" w:hAnsiTheme="minorHAnsi"/>
        </w:rPr>
        <w:t>, Basingstoke: Palgrave Macmillan, 2016. doi: 10.1057/9781137468253.0007, Accessed through UMich library] AMarb</w:t>
      </w:r>
    </w:p>
    <w:p w14:paraId="72E3A63F" w14:textId="77777777" w:rsidR="007A1A2F" w:rsidRPr="001E236A" w:rsidRDefault="007A1A2F" w:rsidP="007A1A2F">
      <w:pPr>
        <w:rPr>
          <w:rStyle w:val="StyleUnderline"/>
          <w:rFonts w:asciiTheme="minorHAnsi" w:hAnsiTheme="minorHAnsi"/>
        </w:rPr>
      </w:pPr>
      <w:r w:rsidRPr="001E236A">
        <w:rPr>
          <w:rStyle w:val="StyleUnderline"/>
          <w:rFonts w:asciiTheme="minorHAnsi" w:hAnsiTheme="minorHAnsi"/>
        </w:rPr>
        <w:t>In the 1990s, the Arctic</w:t>
      </w:r>
      <w:r w:rsidRPr="001E236A">
        <w:rPr>
          <w:rFonts w:asciiTheme="minorHAnsi" w:hAnsiTheme="minorHAnsi"/>
          <w:sz w:val="16"/>
        </w:rPr>
        <w:t xml:space="preserve">, particularly the Arctic Ocean, </w:t>
      </w:r>
      <w:r w:rsidRPr="001E236A">
        <w:rPr>
          <w:rFonts w:asciiTheme="minorHAnsi" w:hAnsiTheme="minorHAnsi"/>
          <w:u w:val="single"/>
        </w:rPr>
        <w:t>b</w:t>
      </w:r>
      <w:r w:rsidRPr="001E236A">
        <w:rPr>
          <w:rStyle w:val="StyleUnderline"/>
          <w:rFonts w:asciiTheme="minorHAnsi" w:hAnsiTheme="minorHAnsi"/>
        </w:rPr>
        <w:t xml:space="preserve">ecame </w:t>
      </w:r>
      <w:r w:rsidRPr="001E236A">
        <w:rPr>
          <w:rStyle w:val="Emphasis"/>
          <w:rFonts w:asciiTheme="minorHAnsi" w:hAnsiTheme="minorHAnsi"/>
        </w:rPr>
        <w:t>recognized as an environmental linchpin for global environmental challenges</w:t>
      </w:r>
      <w:r w:rsidRPr="001E236A">
        <w:rPr>
          <w:rStyle w:val="StyleUnderline"/>
          <w:rFonts w:asciiTheme="minorHAnsi" w:hAnsiTheme="minorHAnsi"/>
        </w:rPr>
        <w:t xml:space="preserve"> and a sink of long-range pollutants, as well as a target area of rapid </w:t>
      </w:r>
      <w:r w:rsidRPr="001E236A">
        <w:rPr>
          <w:rStyle w:val="Emphasis"/>
          <w:rFonts w:asciiTheme="minorHAnsi" w:hAnsiTheme="minorHAnsi"/>
        </w:rPr>
        <w:t>climate change</w:t>
      </w:r>
      <w:r w:rsidRPr="001E236A">
        <w:rPr>
          <w:rFonts w:asciiTheme="minorHAnsi" w:hAnsiTheme="minorHAnsi"/>
          <w:sz w:val="16"/>
        </w:rPr>
        <w:t xml:space="preserve">. Because of this, the </w:t>
      </w:r>
      <w:r w:rsidRPr="001E236A">
        <w:rPr>
          <w:rStyle w:val="Emphasis"/>
          <w:rFonts w:asciiTheme="minorHAnsi" w:hAnsiTheme="minorHAnsi"/>
        </w:rPr>
        <w:t>Arctic states had to react and started their cooperation for environmental protection</w:t>
      </w:r>
      <w:r w:rsidRPr="001E236A">
        <w:rPr>
          <w:rStyle w:val="StyleUnderline"/>
          <w:rFonts w:asciiTheme="minorHAnsi" w:hAnsiTheme="minorHAnsi"/>
        </w:rPr>
        <w:t>, call for robust international treaties concerning the environment and sign agreements on pollution prevention and better industrial management to minimize environmental risks. In the Ottawa Declaration</w:t>
      </w:r>
      <w:r w:rsidRPr="001E236A">
        <w:rPr>
          <w:rFonts w:asciiTheme="minorHAnsi" w:hAnsiTheme="minorHAnsi"/>
          <w:sz w:val="16"/>
        </w:rPr>
        <w:t xml:space="preserve"> (1996) it is said among others that the </w:t>
      </w:r>
      <w:r w:rsidRPr="001E236A">
        <w:rPr>
          <w:rStyle w:val="StyleUnderline"/>
          <w:rFonts w:asciiTheme="minorHAnsi" w:hAnsiTheme="minorHAnsi"/>
        </w:rPr>
        <w:t>Arctic states affirm their ‘commitment to sustainable development in the Arctic, ... to the protection of the Arctic environment’.</w:t>
      </w:r>
      <w:r w:rsidRPr="001E236A">
        <w:rPr>
          <w:rFonts w:asciiTheme="minorHAnsi" w:hAnsiTheme="minorHAnsi"/>
          <w:sz w:val="16"/>
        </w:rPr>
        <w:t xml:space="preserve"> In the past 25 years </w:t>
      </w:r>
      <w:r w:rsidRPr="001E236A">
        <w:rPr>
          <w:rStyle w:val="StyleUnderline"/>
          <w:rFonts w:asciiTheme="minorHAnsi" w:hAnsiTheme="minorHAnsi"/>
        </w:rPr>
        <w:t xml:space="preserve">the Arctic states and indigenous peoples </w:t>
      </w:r>
      <w:r w:rsidRPr="001E236A">
        <w:rPr>
          <w:rStyle w:val="Emphasis"/>
          <w:rFonts w:asciiTheme="minorHAnsi" w:hAnsiTheme="minorHAnsi"/>
        </w:rPr>
        <w:t>have transformed the confrontational politics of the Cold War into meaningful cooperation and stability by adopting environmental protection as the main platform for functional cooperation</w:t>
      </w:r>
      <w:r w:rsidRPr="001E236A">
        <w:rPr>
          <w:rStyle w:val="StyleUnderline"/>
          <w:rFonts w:asciiTheme="minorHAnsi" w:hAnsiTheme="minorHAnsi"/>
        </w:rPr>
        <w:t>, manifested in the AEPS</w:t>
      </w:r>
      <w:r w:rsidRPr="001E236A">
        <w:rPr>
          <w:rFonts w:asciiTheme="minorHAnsi" w:hAnsiTheme="minorHAnsi"/>
          <w:sz w:val="16"/>
        </w:rPr>
        <w:t xml:space="preserve">. Thus, </w:t>
      </w:r>
      <w:r w:rsidRPr="001E236A">
        <w:rPr>
          <w:rStyle w:val="StyleUnderline"/>
          <w:rFonts w:asciiTheme="minorHAnsi" w:hAnsiTheme="minorHAnsi"/>
        </w:rPr>
        <w:t>the Arctic is a region with an increasingly dense network of different (transnational) actors: indigenous peoples</w:t>
      </w:r>
      <w:r w:rsidRPr="001E236A">
        <w:rPr>
          <w:rFonts w:asciiTheme="minorHAnsi" w:hAnsiTheme="minorHAnsi"/>
          <w:sz w:val="16"/>
        </w:rPr>
        <w:t xml:space="preserve"> energetically emphasizing their cultural and political identities; </w:t>
      </w:r>
      <w:r w:rsidRPr="001E236A">
        <w:rPr>
          <w:rStyle w:val="StyleUnderline"/>
          <w:rFonts w:asciiTheme="minorHAnsi" w:hAnsiTheme="minorHAnsi"/>
        </w:rPr>
        <w:t>subnational governments in charge of regional development seeking collaboration both within and beyond national borders,</w:t>
      </w:r>
      <w:r w:rsidRPr="001E236A">
        <w:rPr>
          <w:rFonts w:asciiTheme="minorHAnsi" w:hAnsiTheme="minorHAnsi"/>
          <w:sz w:val="16"/>
        </w:rPr>
        <w:t xml:space="preserve"> for example, </w:t>
      </w:r>
      <w:r w:rsidRPr="001E236A">
        <w:rPr>
          <w:rStyle w:val="StyleUnderline"/>
          <w:rFonts w:asciiTheme="minorHAnsi" w:hAnsiTheme="minorHAnsi"/>
        </w:rPr>
        <w:t xml:space="preserve">via paradiplomacy </w:t>
      </w:r>
      <w:r w:rsidRPr="001E236A">
        <w:rPr>
          <w:rFonts w:asciiTheme="minorHAnsi" w:hAnsiTheme="minorHAnsi"/>
          <w:sz w:val="16"/>
        </w:rPr>
        <w:t xml:space="preserve">(Sergunin and Joenniemi in this volume); </w:t>
      </w:r>
      <w:r w:rsidRPr="001E236A">
        <w:rPr>
          <w:rStyle w:val="StyleUnderline"/>
          <w:rFonts w:asciiTheme="minorHAnsi" w:hAnsiTheme="minorHAnsi"/>
        </w:rPr>
        <w:t>NGOs with their concerns and ambitions</w:t>
      </w:r>
      <w:r w:rsidRPr="001E236A">
        <w:rPr>
          <w:rFonts w:asciiTheme="minorHAnsi" w:hAnsiTheme="minorHAnsi"/>
          <w:sz w:val="16"/>
        </w:rPr>
        <w:t xml:space="preserve"> to shape the discourse; academic communities producing knowledge, and thus shaping our understanding of the region. More recently, there has also been a trend toward the reconceptualization of sovereignty, with the argument that the Arctic agenda is no longer only about interstate relationships and economic activities, but also about realizing knowledge-based potential to implement sustainable use of resources. It is in this context that the Arctic states adopted their Arctic strategies and policies (in 2008–2011), all of which emphasize economic development as the major national priority ahead of environmental protection – a view that is also mirrored in the Arctic </w:t>
      </w:r>
      <w:r w:rsidRPr="001E236A">
        <w:rPr>
          <w:rFonts w:asciiTheme="minorHAnsi" w:hAnsiTheme="minorHAnsi"/>
          <w:sz w:val="16"/>
        </w:rPr>
        <w:lastRenderedPageBreak/>
        <w:t xml:space="preserve">Council’s Kiruna Vision in 2013. This shifting emphasis mirrors the ‘boom’ of growing national interests of the Arctic states and SOEs, in trying to benefit from better access to energy resources and improve their energy security (Nicol and Heininen, 2013). </w:t>
      </w:r>
      <w:r w:rsidRPr="001E236A">
        <w:rPr>
          <w:rStyle w:val="StyleUnderline"/>
          <w:rFonts w:asciiTheme="minorHAnsi" w:hAnsiTheme="minorHAnsi"/>
        </w:rPr>
        <w:t>Among the main priorities of these national strategies and state policies is</w:t>
      </w:r>
      <w:r w:rsidRPr="001E236A">
        <w:rPr>
          <w:rFonts w:asciiTheme="minorHAnsi" w:hAnsiTheme="minorHAnsi"/>
          <w:sz w:val="16"/>
        </w:rPr>
        <w:t xml:space="preserve">, on the one hand, a </w:t>
      </w:r>
      <w:r w:rsidRPr="001E236A">
        <w:rPr>
          <w:rStyle w:val="StyleUnderline"/>
          <w:rFonts w:asciiTheme="minorHAnsi" w:hAnsiTheme="minorHAnsi"/>
        </w:rPr>
        <w:t>strong emphasis on economic</w:t>
      </w:r>
      <w:r w:rsidRPr="001E236A">
        <w:rPr>
          <w:rFonts w:asciiTheme="minorHAnsi" w:hAnsiTheme="minorHAnsi"/>
          <w:sz w:val="16"/>
        </w:rPr>
        <w:t xml:space="preserve"> and business</w:t>
      </w:r>
      <w:r w:rsidRPr="001E236A">
        <w:rPr>
          <w:rStyle w:val="StyleUnderline"/>
          <w:rFonts w:asciiTheme="minorHAnsi" w:hAnsiTheme="minorHAnsi"/>
        </w:rPr>
        <w:t xml:space="preserve"> activities</w:t>
      </w:r>
      <w:r w:rsidRPr="001E236A">
        <w:rPr>
          <w:rFonts w:asciiTheme="minorHAnsi" w:hAnsiTheme="minorHAnsi"/>
          <w:sz w:val="16"/>
        </w:rPr>
        <w:t xml:space="preserve"> – which is also shared by most of the AC observer countries – </w:t>
      </w:r>
      <w:r w:rsidRPr="001E236A">
        <w:rPr>
          <w:rStyle w:val="StyleUnderline"/>
          <w:rFonts w:asciiTheme="minorHAnsi" w:hAnsiTheme="minorHAnsi"/>
        </w:rPr>
        <w:t>and</w:t>
      </w:r>
      <w:r w:rsidRPr="001E236A">
        <w:rPr>
          <w:rFonts w:asciiTheme="minorHAnsi" w:hAnsiTheme="minorHAnsi"/>
          <w:sz w:val="16"/>
        </w:rPr>
        <w:t xml:space="preserve">, on the other, </w:t>
      </w:r>
      <w:r w:rsidRPr="001E236A">
        <w:rPr>
          <w:rStyle w:val="StyleUnderline"/>
          <w:rFonts w:asciiTheme="minorHAnsi" w:hAnsiTheme="minorHAnsi"/>
        </w:rPr>
        <w:t>that of governance and environmental protection</w:t>
      </w:r>
      <w:r w:rsidRPr="001E236A">
        <w:rPr>
          <w:rFonts w:asciiTheme="minorHAnsi" w:hAnsiTheme="minorHAnsi"/>
          <w:sz w:val="16"/>
        </w:rPr>
        <w:t xml:space="preserve"> (for more details see Heininen, 2011). These strategies do neither directly implicate a state of Arctic security (policy) nor show military doctrines of these states. </w:t>
      </w:r>
      <w:r w:rsidRPr="001E236A">
        <w:rPr>
          <w:rStyle w:val="StyleUnderline"/>
          <w:rFonts w:asciiTheme="minorHAnsi" w:hAnsiTheme="minorHAnsi"/>
        </w:rPr>
        <w:t xml:space="preserve">When it comes to how Arctic security is seen, there are certain similarities between the states: first, </w:t>
      </w:r>
      <w:r w:rsidRPr="001E236A">
        <w:rPr>
          <w:rStyle w:val="Emphasis"/>
          <w:rFonts w:asciiTheme="minorHAnsi" w:hAnsiTheme="minorHAnsi"/>
        </w:rPr>
        <w:t>an importance of international cooperation</w:t>
      </w:r>
      <w:r w:rsidRPr="001E236A">
        <w:rPr>
          <w:rStyle w:val="StyleUnderline"/>
          <w:rFonts w:asciiTheme="minorHAnsi" w:hAnsiTheme="minorHAnsi"/>
        </w:rPr>
        <w:t xml:space="preserve">, as well as that of </w:t>
      </w:r>
      <w:r w:rsidRPr="001E236A">
        <w:rPr>
          <w:rStyle w:val="Emphasis"/>
          <w:rFonts w:asciiTheme="minorHAnsi" w:hAnsiTheme="minorHAnsi"/>
        </w:rPr>
        <w:t>high stability</w:t>
      </w:r>
      <w:r w:rsidRPr="001E236A">
        <w:rPr>
          <w:rFonts w:asciiTheme="minorHAnsi" w:hAnsiTheme="minorHAnsi"/>
          <w:sz w:val="16"/>
        </w:rPr>
        <w:t xml:space="preserve">, is acknowledged; </w:t>
      </w:r>
      <w:r w:rsidRPr="001E236A">
        <w:rPr>
          <w:rStyle w:val="StyleUnderline"/>
          <w:rFonts w:asciiTheme="minorHAnsi" w:hAnsiTheme="minorHAnsi"/>
        </w:rPr>
        <w:t xml:space="preserve">second, </w:t>
      </w:r>
      <w:r w:rsidRPr="001E236A">
        <w:rPr>
          <w:rStyle w:val="Emphasis"/>
          <w:rFonts w:asciiTheme="minorHAnsi" w:hAnsiTheme="minorHAnsi"/>
        </w:rPr>
        <w:t>maritime safety</w:t>
      </w:r>
      <w:r w:rsidRPr="001E236A">
        <w:rPr>
          <w:rStyle w:val="StyleUnderline"/>
          <w:rFonts w:asciiTheme="minorHAnsi" w:hAnsiTheme="minorHAnsi"/>
        </w:rPr>
        <w:t xml:space="preserve"> due to higher risks for shipping and navigation is emphasized</w:t>
      </w:r>
      <w:r w:rsidRPr="001E236A">
        <w:rPr>
          <w:rFonts w:asciiTheme="minorHAnsi" w:hAnsiTheme="minorHAnsi"/>
          <w:sz w:val="16"/>
        </w:rPr>
        <w:t xml:space="preserve"> (e.g., Agreement on Cooperation on Aeronautical and Maritime Search and Rescue under the auspices of the AC); third,</w:t>
      </w:r>
      <w:r w:rsidRPr="001E236A">
        <w:rPr>
          <w:rStyle w:val="StyleUnderline"/>
          <w:rFonts w:asciiTheme="minorHAnsi" w:hAnsiTheme="minorHAnsi"/>
        </w:rPr>
        <w:t xml:space="preserve"> health risks and well-being as a part of human security, particularly related to </w:t>
      </w:r>
      <w:r w:rsidRPr="001E236A">
        <w:rPr>
          <w:rStyle w:val="Emphasis"/>
          <w:rFonts w:asciiTheme="minorHAnsi" w:hAnsiTheme="minorHAnsi"/>
        </w:rPr>
        <w:t>contaminants</w:t>
      </w:r>
      <w:r w:rsidRPr="001E236A">
        <w:rPr>
          <w:rFonts w:asciiTheme="minorHAnsi" w:hAnsiTheme="minorHAnsi"/>
          <w:sz w:val="16"/>
        </w:rPr>
        <w:t xml:space="preserve">, are explicitly discussed; </w:t>
      </w:r>
      <w:r w:rsidRPr="001E236A">
        <w:rPr>
          <w:rStyle w:val="StyleUnderline"/>
          <w:rFonts w:asciiTheme="minorHAnsi" w:hAnsiTheme="minorHAnsi"/>
        </w:rPr>
        <w:t xml:space="preserve">and fourth, </w:t>
      </w:r>
      <w:r w:rsidRPr="001E236A">
        <w:rPr>
          <w:rStyle w:val="Emphasis"/>
          <w:rFonts w:asciiTheme="minorHAnsi" w:hAnsiTheme="minorHAnsi"/>
        </w:rPr>
        <w:t>food and/or water security</w:t>
      </w:r>
      <w:r w:rsidRPr="001E236A">
        <w:rPr>
          <w:rStyle w:val="StyleUnderline"/>
          <w:rFonts w:asciiTheme="minorHAnsi" w:hAnsiTheme="minorHAnsi"/>
        </w:rPr>
        <w:t xml:space="preserve"> is also mentioned by most of the strategies.</w:t>
      </w:r>
    </w:p>
    <w:p w14:paraId="226DBDAB" w14:textId="77777777" w:rsidR="007A1A2F" w:rsidRPr="001E236A" w:rsidRDefault="007A1A2F" w:rsidP="007A1A2F">
      <w:pPr>
        <w:rPr>
          <w:rStyle w:val="StyleUnderline"/>
          <w:rFonts w:asciiTheme="minorHAnsi" w:hAnsiTheme="minorHAnsi"/>
        </w:rPr>
      </w:pPr>
    </w:p>
    <w:p w14:paraId="6712097C" w14:textId="77777777" w:rsidR="007A1A2F" w:rsidRPr="001E236A" w:rsidRDefault="007A1A2F" w:rsidP="007A1A2F">
      <w:pPr>
        <w:pStyle w:val="Heading4"/>
        <w:rPr>
          <w:rStyle w:val="StyleUnderline"/>
          <w:rFonts w:asciiTheme="minorHAnsi" w:hAnsiTheme="minorHAnsi"/>
          <w:sz w:val="26"/>
          <w:u w:val="none"/>
        </w:rPr>
      </w:pPr>
      <w:r w:rsidRPr="001E236A">
        <w:rPr>
          <w:rStyle w:val="StyleUnderline"/>
          <w:rFonts w:asciiTheme="minorHAnsi" w:hAnsiTheme="minorHAnsi"/>
          <w:sz w:val="26"/>
          <w:u w:val="none"/>
        </w:rPr>
        <w:t>China already works in the Arctic for climate change – solves the advantage</w:t>
      </w:r>
    </w:p>
    <w:p w14:paraId="3A02B503" w14:textId="77777777" w:rsidR="007A1A2F" w:rsidRPr="001E236A" w:rsidRDefault="007A1A2F" w:rsidP="007A1A2F">
      <w:pPr>
        <w:rPr>
          <w:rFonts w:asciiTheme="minorHAnsi" w:hAnsiTheme="minorHAnsi"/>
        </w:rPr>
      </w:pPr>
      <w:r w:rsidRPr="001E236A">
        <w:rPr>
          <w:rStyle w:val="Style13ptBold"/>
          <w:rFonts w:asciiTheme="minorHAnsi" w:hAnsiTheme="minorHAnsi"/>
        </w:rPr>
        <w:t xml:space="preserve">Wodiske 14 </w:t>
      </w:r>
      <w:r w:rsidRPr="001E236A">
        <w:rPr>
          <w:rFonts w:asciiTheme="minorHAnsi" w:hAnsiTheme="minorHAnsi"/>
        </w:rPr>
        <w:t>– Associate Attorney [Brianna, 2014, “Preventing the Melting of the Arctic Council: China as a Permanent Observer and What It Means for the Council and the Environment “, Loyola of Los Angeles International &amp; Comparative Law Review, 36 Loy. L.A. Int'l &amp; Comp. L. Rev. 305, lexis] AMarb</w:t>
      </w:r>
    </w:p>
    <w:p w14:paraId="14E6FB33" w14:textId="77777777" w:rsidR="007A1A2F" w:rsidRPr="001E236A" w:rsidRDefault="007A1A2F" w:rsidP="007A1A2F">
      <w:pPr>
        <w:rPr>
          <w:rFonts w:asciiTheme="minorHAnsi" w:hAnsiTheme="minorHAnsi"/>
        </w:rPr>
      </w:pPr>
      <w:r w:rsidRPr="001E236A">
        <w:rPr>
          <w:rFonts w:asciiTheme="minorHAnsi" w:hAnsiTheme="minorHAnsi"/>
          <w:sz w:val="16"/>
        </w:rPr>
        <w:t>Moreover,</w:t>
      </w:r>
      <w:r w:rsidRPr="001E236A">
        <w:rPr>
          <w:rFonts w:asciiTheme="minorHAnsi" w:hAnsiTheme="minorHAnsi"/>
        </w:rPr>
        <w:t xml:space="preserve"> </w:t>
      </w:r>
      <w:r w:rsidRPr="001E236A">
        <w:rPr>
          <w:rStyle w:val="Emphasis"/>
          <w:rFonts w:asciiTheme="minorHAnsi" w:hAnsiTheme="minorHAnsi"/>
        </w:rPr>
        <w:t xml:space="preserve">research on climate change is important to </w:t>
      </w:r>
      <w:bookmarkStart w:id="3" w:name="ORIGHIT_66"/>
      <w:bookmarkStart w:id="4" w:name="HIT_66"/>
      <w:bookmarkEnd w:id="3"/>
      <w:bookmarkEnd w:id="4"/>
      <w:r w:rsidRPr="001E236A">
        <w:rPr>
          <w:rStyle w:val="Emphasis"/>
          <w:rFonts w:asciiTheme="minorHAnsi" w:hAnsiTheme="minorHAnsi"/>
        </w:rPr>
        <w:t>China</w:t>
      </w:r>
      <w:r w:rsidRPr="001E236A">
        <w:rPr>
          <w:rStyle w:val="StyleUnderline"/>
          <w:rFonts w:asciiTheme="minorHAnsi" w:hAnsiTheme="minorHAnsi"/>
        </w:rPr>
        <w:t>.</w:t>
      </w:r>
      <w:r w:rsidRPr="001E236A">
        <w:rPr>
          <w:rFonts w:asciiTheme="minorHAnsi" w:hAnsiTheme="minorHAnsi"/>
        </w:rPr>
        <w:t xml:space="preserve"> </w:t>
      </w:r>
      <w:bookmarkStart w:id="5" w:name="r39"/>
      <w:r w:rsidRPr="001E236A">
        <w:rPr>
          <w:rFonts w:asciiTheme="minorHAnsi" w:hAnsiTheme="minorHAnsi"/>
          <w:sz w:val="16"/>
        </w:rPr>
        <w:fldChar w:fldCharType="begin"/>
      </w:r>
      <w:r w:rsidRPr="001E236A">
        <w:rPr>
          <w:rFonts w:asciiTheme="minorHAnsi" w:hAnsiTheme="minorHAnsi"/>
          <w:sz w:val="16"/>
        </w:rPr>
        <w:instrText xml:space="preserve"> HYPERLINK "http://www.lexisnexis.com.proxy.lib.umich.edu/lnacui2api/frame.do?tokenKey=rsh-20.696901.6204790748&amp;target=results_DocumentContent&amp;returnToKey=20_T24280179991&amp;parent=docview&amp;rand=1466712162558&amp;reloadEntirePage=true" \l "n39" </w:instrText>
      </w:r>
      <w:r w:rsidRPr="001E236A">
        <w:rPr>
          <w:rFonts w:asciiTheme="minorHAnsi" w:hAnsiTheme="minorHAnsi"/>
          <w:sz w:val="16"/>
        </w:rPr>
        <w:fldChar w:fldCharType="separate"/>
      </w:r>
      <w:r w:rsidRPr="001E236A">
        <w:rPr>
          <w:rStyle w:val="Hyperlink"/>
          <w:rFonts w:asciiTheme="minorHAnsi" w:hAnsiTheme="minorHAnsi"/>
          <w:sz w:val="16"/>
        </w:rPr>
        <w:t>n39</w:t>
      </w:r>
      <w:r w:rsidRPr="001E236A">
        <w:rPr>
          <w:rFonts w:asciiTheme="minorHAnsi" w:hAnsiTheme="minorHAnsi"/>
          <w:sz w:val="16"/>
        </w:rPr>
        <w:fldChar w:fldCharType="end"/>
      </w:r>
      <w:bookmarkEnd w:id="5"/>
      <w:r w:rsidRPr="001E236A">
        <w:rPr>
          <w:rFonts w:asciiTheme="minorHAnsi" w:hAnsiTheme="minorHAnsi"/>
          <w:sz w:val="16"/>
        </w:rPr>
        <w:t xml:space="preserve"> [*310]</w:t>
      </w:r>
      <w:r w:rsidRPr="001E236A">
        <w:rPr>
          <w:rFonts w:asciiTheme="minorHAnsi" w:hAnsiTheme="minorHAnsi"/>
        </w:rPr>
        <w:t xml:space="preserve"> </w:t>
      </w:r>
      <w:bookmarkStart w:id="6" w:name="ORIGHIT_67"/>
      <w:bookmarkStart w:id="7" w:name="HIT_67"/>
      <w:bookmarkEnd w:id="6"/>
      <w:bookmarkEnd w:id="7"/>
      <w:r w:rsidRPr="001E236A">
        <w:rPr>
          <w:rStyle w:val="Emphasis"/>
          <w:rFonts w:asciiTheme="minorHAnsi" w:hAnsiTheme="minorHAnsi"/>
        </w:rPr>
        <w:t xml:space="preserve">China has invested heavily in its marine research capabilities and has even established research stations in the </w:t>
      </w:r>
      <w:bookmarkStart w:id="8" w:name="ORIGHIT_68"/>
      <w:bookmarkStart w:id="9" w:name="HIT_68"/>
      <w:bookmarkEnd w:id="8"/>
      <w:bookmarkEnd w:id="9"/>
      <w:r w:rsidRPr="001E236A">
        <w:rPr>
          <w:rStyle w:val="Emphasis"/>
          <w:rFonts w:asciiTheme="minorHAnsi" w:hAnsiTheme="minorHAnsi"/>
        </w:rPr>
        <w:t>Arctic</w:t>
      </w:r>
      <w:r w:rsidRPr="001E236A">
        <w:rPr>
          <w:rStyle w:val="StyleUnderline"/>
          <w:rFonts w:asciiTheme="minorHAnsi" w:hAnsiTheme="minorHAnsi"/>
        </w:rPr>
        <w:t>, largely due to rights granted to certain nationals of other countries under the Svalbard Treaty.</w:t>
      </w:r>
      <w:r w:rsidRPr="001E236A">
        <w:rPr>
          <w:rFonts w:asciiTheme="minorHAnsi" w:hAnsiTheme="minorHAnsi"/>
        </w:rPr>
        <w:t xml:space="preserve"> </w:t>
      </w:r>
      <w:bookmarkStart w:id="10" w:name="r40"/>
      <w:r w:rsidRPr="001E236A">
        <w:rPr>
          <w:rFonts w:asciiTheme="minorHAnsi" w:hAnsiTheme="minorHAnsi"/>
          <w:sz w:val="16"/>
        </w:rPr>
        <w:fldChar w:fldCharType="begin"/>
      </w:r>
      <w:r w:rsidRPr="001E236A">
        <w:rPr>
          <w:rFonts w:asciiTheme="minorHAnsi" w:hAnsiTheme="minorHAnsi"/>
          <w:sz w:val="16"/>
        </w:rPr>
        <w:instrText xml:space="preserve"> HYPERLINK "http://www.lexisnexis.com.proxy.lib.umich.edu/lnacui2api/frame.do?tokenKey=rsh-20.696901.6204790748&amp;target=results_DocumentContent&amp;returnToKey=20_T24280179991&amp;parent=docview&amp;rand=1466712162558&amp;reloadEntirePage=true" \l "n40" </w:instrText>
      </w:r>
      <w:r w:rsidRPr="001E236A">
        <w:rPr>
          <w:rFonts w:asciiTheme="minorHAnsi" w:hAnsiTheme="minorHAnsi"/>
          <w:sz w:val="16"/>
        </w:rPr>
        <w:fldChar w:fldCharType="separate"/>
      </w:r>
      <w:r w:rsidRPr="001E236A">
        <w:rPr>
          <w:rStyle w:val="Hyperlink"/>
          <w:rFonts w:asciiTheme="minorHAnsi" w:hAnsiTheme="minorHAnsi"/>
          <w:sz w:val="16"/>
        </w:rPr>
        <w:t>n40</w:t>
      </w:r>
      <w:r w:rsidRPr="001E236A">
        <w:rPr>
          <w:rFonts w:asciiTheme="minorHAnsi" w:hAnsiTheme="minorHAnsi"/>
          <w:sz w:val="16"/>
        </w:rPr>
        <w:fldChar w:fldCharType="end"/>
      </w:r>
      <w:bookmarkEnd w:id="10"/>
      <w:r w:rsidRPr="001E236A">
        <w:rPr>
          <w:rFonts w:asciiTheme="minorHAnsi" w:hAnsiTheme="minorHAnsi"/>
          <w:sz w:val="16"/>
        </w:rPr>
        <w:t xml:space="preserve"> Annually, </w:t>
      </w:r>
      <w:bookmarkStart w:id="11" w:name="ORIGHIT_69"/>
      <w:bookmarkStart w:id="12" w:name="HIT_69"/>
      <w:bookmarkEnd w:id="11"/>
      <w:bookmarkEnd w:id="12"/>
      <w:r w:rsidRPr="001E236A">
        <w:rPr>
          <w:rStyle w:val="StyleUnderline"/>
          <w:rFonts w:asciiTheme="minorHAnsi" w:hAnsiTheme="minorHAnsi"/>
        </w:rPr>
        <w:t xml:space="preserve">China spends around </w:t>
      </w:r>
      <w:r w:rsidRPr="001E236A">
        <w:rPr>
          <w:rFonts w:asciiTheme="minorHAnsi" w:hAnsiTheme="minorHAnsi"/>
          <w:sz w:val="16"/>
        </w:rPr>
        <w:t xml:space="preserve">£ 38,5 million ( [euro] </w:t>
      </w:r>
      <w:r w:rsidRPr="001E236A">
        <w:rPr>
          <w:rStyle w:val="StyleUnderline"/>
          <w:rFonts w:asciiTheme="minorHAnsi" w:hAnsiTheme="minorHAnsi"/>
        </w:rPr>
        <w:t>49 million) on polar research, which is</w:t>
      </w:r>
      <w:r w:rsidRPr="001E236A">
        <w:rPr>
          <w:rStyle w:val="StyleUnderline"/>
          <w:rFonts w:asciiTheme="minorHAnsi" w:hAnsiTheme="minorHAnsi"/>
          <w:sz w:val="16"/>
        </w:rPr>
        <w:t xml:space="preserve"> </w:t>
      </w:r>
      <w:r w:rsidRPr="001E236A">
        <w:rPr>
          <w:rFonts w:asciiTheme="minorHAnsi" w:hAnsiTheme="minorHAnsi"/>
          <w:sz w:val="16"/>
        </w:rPr>
        <w:t xml:space="preserve">approximately the same amount of money that South Korea spends and </w:t>
      </w:r>
      <w:r w:rsidRPr="001E236A">
        <w:rPr>
          <w:rStyle w:val="StyleUnderline"/>
          <w:rFonts w:asciiTheme="minorHAnsi" w:hAnsiTheme="minorHAnsi"/>
        </w:rPr>
        <w:t>considerably more than</w:t>
      </w:r>
      <w:r w:rsidRPr="001E236A">
        <w:rPr>
          <w:rFonts w:asciiTheme="minorHAnsi" w:hAnsiTheme="minorHAnsi"/>
        </w:rPr>
        <w:t xml:space="preserve"> </w:t>
      </w:r>
      <w:r w:rsidRPr="001E236A">
        <w:rPr>
          <w:rFonts w:asciiTheme="minorHAnsi" w:hAnsiTheme="minorHAnsi"/>
          <w:sz w:val="16"/>
        </w:rPr>
        <w:t xml:space="preserve">how much </w:t>
      </w:r>
      <w:r w:rsidRPr="001E236A">
        <w:rPr>
          <w:rStyle w:val="StyleUnderline"/>
          <w:rFonts w:asciiTheme="minorHAnsi" w:hAnsiTheme="minorHAnsi"/>
        </w:rPr>
        <w:t>the United States spends</w:t>
      </w:r>
      <w:r w:rsidRPr="001E236A">
        <w:rPr>
          <w:rFonts w:asciiTheme="minorHAnsi" w:hAnsiTheme="minorHAnsi"/>
        </w:rPr>
        <w:t xml:space="preserve">. </w:t>
      </w:r>
      <w:bookmarkStart w:id="13" w:name="r41"/>
      <w:r w:rsidRPr="001E236A">
        <w:rPr>
          <w:rFonts w:asciiTheme="minorHAnsi" w:hAnsiTheme="minorHAnsi"/>
          <w:sz w:val="16"/>
        </w:rPr>
        <w:fldChar w:fldCharType="begin"/>
      </w:r>
      <w:r w:rsidRPr="001E236A">
        <w:rPr>
          <w:rFonts w:asciiTheme="minorHAnsi" w:hAnsiTheme="minorHAnsi"/>
          <w:sz w:val="16"/>
        </w:rPr>
        <w:instrText xml:space="preserve"> HYPERLINK "http://www.lexisnexis.com.proxy.lib.umich.edu/lnacui2api/frame.do?tokenKey=rsh-20.696901.6204790748&amp;target=results_DocumentContent&amp;returnToKey=20_T24280179991&amp;parent=docview&amp;rand=1466712162558&amp;reloadEntirePage=true" \l "n41" </w:instrText>
      </w:r>
      <w:r w:rsidRPr="001E236A">
        <w:rPr>
          <w:rFonts w:asciiTheme="minorHAnsi" w:hAnsiTheme="minorHAnsi"/>
          <w:sz w:val="16"/>
        </w:rPr>
        <w:fldChar w:fldCharType="separate"/>
      </w:r>
      <w:r w:rsidRPr="001E236A">
        <w:rPr>
          <w:rStyle w:val="Hyperlink"/>
          <w:rFonts w:asciiTheme="minorHAnsi" w:hAnsiTheme="minorHAnsi"/>
          <w:sz w:val="16"/>
        </w:rPr>
        <w:t>n41</w:t>
      </w:r>
      <w:r w:rsidRPr="001E236A">
        <w:rPr>
          <w:rFonts w:asciiTheme="minorHAnsi" w:hAnsiTheme="minorHAnsi"/>
          <w:sz w:val="16"/>
        </w:rPr>
        <w:fldChar w:fldCharType="end"/>
      </w:r>
      <w:bookmarkEnd w:id="13"/>
      <w:r w:rsidRPr="001E236A">
        <w:rPr>
          <w:rFonts w:asciiTheme="minorHAnsi" w:hAnsiTheme="minorHAnsi"/>
          <w:sz w:val="16"/>
        </w:rPr>
        <w:t xml:space="preserve"> </w:t>
      </w:r>
      <w:bookmarkStart w:id="14" w:name="ORIGHIT_70"/>
      <w:bookmarkStart w:id="15" w:name="HIT_70"/>
      <w:bookmarkEnd w:id="14"/>
      <w:bookmarkEnd w:id="15"/>
      <w:r w:rsidRPr="001E236A">
        <w:rPr>
          <w:rStyle w:val="StyleUnderline"/>
          <w:rFonts w:asciiTheme="minorHAnsi" w:hAnsiTheme="minorHAnsi"/>
        </w:rPr>
        <w:t xml:space="preserve">China's investment in </w:t>
      </w:r>
      <w:bookmarkStart w:id="16" w:name="ORIGHIT_71"/>
      <w:bookmarkStart w:id="17" w:name="HIT_71"/>
      <w:bookmarkEnd w:id="16"/>
      <w:bookmarkEnd w:id="17"/>
      <w:r w:rsidRPr="001E236A">
        <w:rPr>
          <w:rStyle w:val="StyleUnderline"/>
          <w:rFonts w:asciiTheme="minorHAnsi" w:hAnsiTheme="minorHAnsi"/>
        </w:rPr>
        <w:t xml:space="preserve">Arctic research sends a clear message to the world that it wants to help and also that it has the means to do so. Among other things, the icebreaker that made its expedition across the </w:t>
      </w:r>
      <w:bookmarkStart w:id="18" w:name="ORIGHIT_72"/>
      <w:bookmarkStart w:id="19" w:name="HIT_72"/>
      <w:bookmarkEnd w:id="18"/>
      <w:bookmarkEnd w:id="19"/>
      <w:r w:rsidRPr="001E236A">
        <w:rPr>
          <w:rStyle w:val="StyleUnderline"/>
          <w:rFonts w:asciiTheme="minorHAnsi" w:hAnsiTheme="minorHAnsi"/>
        </w:rPr>
        <w:t xml:space="preserve">Arctic Ocean earlier this year has; </w:t>
      </w:r>
      <w:r w:rsidRPr="001E236A">
        <w:rPr>
          <w:rFonts w:asciiTheme="minorHAnsi" w:hAnsiTheme="minorHAnsi"/>
          <w:sz w:val="16"/>
        </w:rPr>
        <w:t xml:space="preserve">[A] </w:t>
      </w:r>
      <w:r w:rsidRPr="001E236A">
        <w:rPr>
          <w:rStyle w:val="StyleUnderline"/>
          <w:rFonts w:asciiTheme="minorHAnsi" w:hAnsiTheme="minorHAnsi"/>
        </w:rPr>
        <w:t xml:space="preserve">data processing center and seven laboratories </w:t>
      </w:r>
      <w:r w:rsidRPr="001E236A">
        <w:rPr>
          <w:rFonts w:asciiTheme="minorHAnsi" w:hAnsiTheme="minorHAnsi"/>
          <w:sz w:val="16"/>
        </w:rPr>
        <w:t xml:space="preserve">with over 500sq meters of working space, [...] </w:t>
      </w:r>
      <w:r w:rsidRPr="001E236A">
        <w:rPr>
          <w:rStyle w:val="StyleUnderline"/>
          <w:rFonts w:asciiTheme="minorHAnsi" w:hAnsiTheme="minorHAnsi"/>
        </w:rPr>
        <w:t xml:space="preserve">operational equipment, a freezer to store samples, a low temperature cultivation room, a clean laboratory, a marine biological laboratory, a marine chemical laboratory, a geological laboratory, and a CTD winch, a biological winch, a geological laboratory, and a hallow-section device of EK-500 model. </w:t>
      </w:r>
      <w:bookmarkStart w:id="20" w:name="r42"/>
      <w:r w:rsidRPr="001E236A">
        <w:rPr>
          <w:rFonts w:asciiTheme="minorHAnsi" w:hAnsiTheme="minorHAnsi"/>
        </w:rPr>
        <w:fldChar w:fldCharType="begin"/>
      </w:r>
      <w:r w:rsidRPr="001E236A">
        <w:rPr>
          <w:rFonts w:asciiTheme="minorHAnsi" w:hAnsiTheme="minorHAnsi"/>
        </w:rPr>
        <w:instrText xml:space="preserve"> HYPERLINK "http://www.lexisnexis.com.proxy.lib.umich.edu/lnacui2api/frame.do?tokenKey=rsh-20.696901.6204790748&amp;target=results_DocumentContent&amp;returnToKey=20_T24280179991&amp;parent=docview&amp;rand=1466712162558&amp;reloadEntirePage=true" \l "n42" </w:instrText>
      </w:r>
      <w:r w:rsidRPr="001E236A">
        <w:rPr>
          <w:rFonts w:asciiTheme="minorHAnsi" w:hAnsiTheme="minorHAnsi"/>
        </w:rPr>
        <w:fldChar w:fldCharType="separate"/>
      </w:r>
      <w:r w:rsidRPr="001E236A">
        <w:rPr>
          <w:rStyle w:val="Hyperlink"/>
          <w:rFonts w:asciiTheme="minorHAnsi" w:hAnsiTheme="minorHAnsi"/>
        </w:rPr>
        <w:t>n42</w:t>
      </w:r>
      <w:r w:rsidRPr="001E236A">
        <w:rPr>
          <w:rFonts w:asciiTheme="minorHAnsi" w:hAnsiTheme="minorHAnsi"/>
        </w:rPr>
        <w:fldChar w:fldCharType="end"/>
      </w:r>
      <w:bookmarkEnd w:id="20"/>
      <w:r w:rsidRPr="001E236A">
        <w:rPr>
          <w:rFonts w:asciiTheme="minorHAnsi" w:hAnsiTheme="minorHAnsi"/>
        </w:rPr>
        <w:t xml:space="preserve"> </w:t>
      </w:r>
    </w:p>
    <w:p w14:paraId="7C3F9576" w14:textId="77777777" w:rsidR="007A1A2F" w:rsidRPr="001E236A" w:rsidRDefault="007A1A2F" w:rsidP="007A1A2F">
      <w:pPr>
        <w:rPr>
          <w:rFonts w:asciiTheme="minorHAnsi" w:hAnsiTheme="minorHAnsi"/>
        </w:rPr>
      </w:pPr>
    </w:p>
    <w:p w14:paraId="2E55CA14" w14:textId="45666F09" w:rsidR="007A1A2F" w:rsidRPr="001E236A" w:rsidRDefault="00046C77" w:rsidP="007A1A2F">
      <w:pPr>
        <w:pStyle w:val="Heading4"/>
        <w:rPr>
          <w:rFonts w:asciiTheme="minorHAnsi" w:hAnsiTheme="minorHAnsi"/>
        </w:rPr>
      </w:pPr>
      <w:r w:rsidRPr="001E236A">
        <w:rPr>
          <w:rFonts w:asciiTheme="minorHAnsi" w:hAnsiTheme="minorHAnsi"/>
        </w:rPr>
        <w:t>The US just deployed brand new tech to the Arctic- no need to involve China to solve</w:t>
      </w:r>
      <w:r w:rsidR="007A1A2F" w:rsidRPr="001E236A">
        <w:rPr>
          <w:rFonts w:asciiTheme="minorHAnsi" w:hAnsiTheme="minorHAnsi"/>
        </w:rPr>
        <w:t xml:space="preserve"> </w:t>
      </w:r>
    </w:p>
    <w:p w14:paraId="2C361EA2" w14:textId="77777777" w:rsidR="007A1A2F" w:rsidRPr="001E236A" w:rsidRDefault="007A1A2F" w:rsidP="007A1A2F">
      <w:pPr>
        <w:rPr>
          <w:rStyle w:val="Style13ptBold"/>
          <w:rFonts w:asciiTheme="minorHAnsi" w:hAnsiTheme="minorHAnsi"/>
        </w:rPr>
      </w:pPr>
      <w:r w:rsidRPr="001E236A">
        <w:rPr>
          <w:rStyle w:val="Style13ptBold"/>
          <w:rFonts w:asciiTheme="minorHAnsi" w:hAnsiTheme="minorHAnsi"/>
        </w:rPr>
        <w:t>Sputnik International 6/3</w:t>
      </w:r>
      <w:r w:rsidRPr="001E236A">
        <w:rPr>
          <w:rFonts w:asciiTheme="minorHAnsi" w:hAnsiTheme="minorHAnsi"/>
        </w:rPr>
        <w:t xml:space="preserve"> [Sputnik International, 6/3/2016, “US Icebreaker to Begin 4-Month Mission to Map Arctic Ocean Floor”, </w:t>
      </w:r>
      <w:hyperlink r:id="rId8" w:history="1">
        <w:r w:rsidRPr="001E236A">
          <w:rPr>
            <w:rStyle w:val="Hyperlink"/>
            <w:rFonts w:asciiTheme="minorHAnsi" w:hAnsiTheme="minorHAnsi"/>
          </w:rPr>
          <w:t>http://sputniknews.com/world/20160603/1040755801/us-icebreaker-arctic-ocean-floor.html</w:t>
        </w:r>
      </w:hyperlink>
      <w:r w:rsidRPr="001E236A">
        <w:rPr>
          <w:rFonts w:asciiTheme="minorHAnsi" w:hAnsiTheme="minorHAnsi"/>
        </w:rPr>
        <w:t>] AMarb</w:t>
      </w:r>
    </w:p>
    <w:p w14:paraId="3341FDA0" w14:textId="77777777" w:rsidR="007A1A2F" w:rsidRPr="001E236A" w:rsidRDefault="007A1A2F" w:rsidP="007A1A2F">
      <w:pPr>
        <w:rPr>
          <w:rStyle w:val="StyleUnderline"/>
          <w:rFonts w:asciiTheme="minorHAnsi" w:hAnsiTheme="minorHAnsi"/>
        </w:rPr>
      </w:pPr>
      <w:r w:rsidRPr="001E236A">
        <w:rPr>
          <w:rFonts w:asciiTheme="minorHAnsi" w:hAnsiTheme="minorHAnsi"/>
          <w:sz w:val="16"/>
        </w:rPr>
        <w:t xml:space="preserve">WASHINGTON (Sputnik) – </w:t>
      </w:r>
      <w:r w:rsidRPr="001E236A">
        <w:rPr>
          <w:rStyle w:val="StyleUnderline"/>
          <w:rFonts w:asciiTheme="minorHAnsi" w:hAnsiTheme="minorHAnsi"/>
        </w:rPr>
        <w:t>The US Icebreaker Healy will leave port in Seattle, Washington on a mission for scientific research and to map underwater extensions of land bordering the Arctic Ocean</w:t>
      </w:r>
      <w:r w:rsidRPr="001E236A">
        <w:rPr>
          <w:rFonts w:asciiTheme="minorHAnsi" w:hAnsiTheme="minorHAnsi"/>
          <w:sz w:val="16"/>
        </w:rPr>
        <w:t xml:space="preserve">, the US Coast Guard announced in a press release on Friday. </w:t>
      </w:r>
      <w:r w:rsidRPr="001E236A">
        <w:rPr>
          <w:rStyle w:val="StyleUnderline"/>
          <w:rFonts w:asciiTheme="minorHAnsi" w:hAnsiTheme="minorHAnsi"/>
        </w:rPr>
        <w:t>"The Healy crew will primarily conduct three missions focusing on the biology, chemistry, geology and physics of the Arctic Ocean and its ecosystems, as well as perform multi-beam sonar mapping of the extended continental shelf,"</w:t>
      </w:r>
      <w:r w:rsidRPr="001E236A">
        <w:rPr>
          <w:rFonts w:asciiTheme="minorHAnsi" w:hAnsiTheme="minorHAnsi"/>
          <w:sz w:val="16"/>
        </w:rPr>
        <w:t xml:space="preserve"> the release stated. Researchers from the University of New Hampshire will use sonar mapping and bottom dredging in the Bering Sea and Arctic Ocean to further support the demarcation of the extended continental shelf. </w:t>
      </w:r>
      <w:r w:rsidRPr="001E236A">
        <w:rPr>
          <w:rStyle w:val="StyleUnderline"/>
          <w:rFonts w:asciiTheme="minorHAnsi" w:hAnsiTheme="minorHAnsi"/>
        </w:rPr>
        <w:t>"This work will directly support the United States’ claim for natural resources found on or beneath the ocean floor</w:t>
      </w:r>
      <w:r w:rsidRPr="001E236A">
        <w:rPr>
          <w:rFonts w:asciiTheme="minorHAnsi" w:hAnsiTheme="minorHAnsi"/>
          <w:sz w:val="16"/>
        </w:rPr>
        <w:t xml:space="preserve">," the release said. </w:t>
      </w:r>
      <w:r w:rsidRPr="001E236A">
        <w:rPr>
          <w:rStyle w:val="StyleUnderline"/>
          <w:rFonts w:asciiTheme="minorHAnsi" w:hAnsiTheme="minorHAnsi"/>
        </w:rPr>
        <w:t xml:space="preserve">Healy’s mission is also intended to document the species living the region and </w:t>
      </w:r>
      <w:r w:rsidRPr="001E236A">
        <w:rPr>
          <w:rStyle w:val="Emphasis"/>
          <w:rFonts w:asciiTheme="minorHAnsi" w:hAnsiTheme="minorHAnsi"/>
        </w:rPr>
        <w:t>collect data on how climate change and decreased ice coverage is affecting the ocean</w:t>
      </w:r>
      <w:r w:rsidRPr="001E236A">
        <w:rPr>
          <w:rStyle w:val="StyleUnderline"/>
          <w:rFonts w:asciiTheme="minorHAnsi" w:hAnsiTheme="minorHAnsi"/>
        </w:rPr>
        <w:t xml:space="preserve">, the </w:t>
      </w:r>
      <w:r w:rsidRPr="001E236A">
        <w:rPr>
          <w:rStyle w:val="StyleUnderline"/>
          <w:rFonts w:asciiTheme="minorHAnsi" w:hAnsiTheme="minorHAnsi"/>
        </w:rPr>
        <w:lastRenderedPageBreak/>
        <w:t xml:space="preserve">release added. </w:t>
      </w:r>
      <w:r w:rsidRPr="001E236A">
        <w:rPr>
          <w:rFonts w:asciiTheme="minorHAnsi" w:hAnsiTheme="minorHAnsi"/>
          <w:sz w:val="16"/>
        </w:rPr>
        <w:t xml:space="preserve">The voyage comes amid concerns that the United States is lagging behind other nations, especially Russia, in preparing for summer shipping lanes that are expected to open in the Arctic within the next two decades. In addition, nations are beginning to explore the Arctic with an eye to mining oil, gas and other mineral resources. </w:t>
      </w:r>
      <w:r w:rsidRPr="001E236A">
        <w:rPr>
          <w:rStyle w:val="StyleUnderline"/>
          <w:rFonts w:asciiTheme="minorHAnsi" w:hAnsiTheme="minorHAnsi"/>
        </w:rPr>
        <w:t>Competition is expected among nations that border the Arctic, which also include Canada, Norway, Denmark, as well as other nations such as China and South Korea with an interest in Arctic exploration and shipping.</w:t>
      </w:r>
    </w:p>
    <w:p w14:paraId="06143464" w14:textId="77777777" w:rsidR="007A1A2F" w:rsidRPr="001E236A" w:rsidRDefault="007A1A2F" w:rsidP="00370F1E">
      <w:pPr>
        <w:rPr>
          <w:rStyle w:val="StyleUnderline"/>
          <w:rFonts w:asciiTheme="minorHAnsi" w:hAnsiTheme="minorHAnsi"/>
        </w:rPr>
      </w:pPr>
    </w:p>
    <w:p w14:paraId="68E3D131" w14:textId="169990A4" w:rsidR="00370F1E" w:rsidRPr="001E236A" w:rsidRDefault="001C69EA" w:rsidP="00370F1E">
      <w:pPr>
        <w:rPr>
          <w:rFonts w:asciiTheme="minorHAnsi" w:hAnsiTheme="minorHAnsi"/>
        </w:rPr>
      </w:pPr>
      <w:r w:rsidRPr="001E236A">
        <w:rPr>
          <w:rFonts w:asciiTheme="minorHAnsi" w:hAnsiTheme="minorHAnsi"/>
        </w:rPr>
        <w:t>,</w:t>
      </w:r>
    </w:p>
    <w:p w14:paraId="7C8EA52D" w14:textId="77777777" w:rsidR="00370F1E" w:rsidRPr="001E236A" w:rsidRDefault="00370F1E" w:rsidP="00370F1E">
      <w:pPr>
        <w:pStyle w:val="Heading2"/>
        <w:rPr>
          <w:rFonts w:asciiTheme="minorHAnsi" w:hAnsiTheme="minorHAnsi"/>
        </w:rPr>
      </w:pPr>
      <w:bookmarkStart w:id="21" w:name="_Toc454790061"/>
      <w:r w:rsidRPr="001E236A">
        <w:rPr>
          <w:rFonts w:asciiTheme="minorHAnsi" w:hAnsiTheme="minorHAnsi"/>
        </w:rPr>
        <w:lastRenderedPageBreak/>
        <w:t>Paris Solves</w:t>
      </w:r>
      <w:bookmarkEnd w:id="21"/>
    </w:p>
    <w:p w14:paraId="6770D0F8" w14:textId="77777777" w:rsidR="00370F1E" w:rsidRPr="001E236A" w:rsidRDefault="00370F1E" w:rsidP="00370F1E">
      <w:pPr>
        <w:rPr>
          <w:rFonts w:asciiTheme="minorHAnsi" w:hAnsiTheme="minorHAnsi"/>
        </w:rPr>
      </w:pPr>
    </w:p>
    <w:p w14:paraId="07A5DFCD" w14:textId="77777777" w:rsidR="00B6389E" w:rsidRPr="001E236A" w:rsidRDefault="00B6389E" w:rsidP="00B6389E">
      <w:pPr>
        <w:pStyle w:val="Heading4"/>
        <w:rPr>
          <w:rFonts w:asciiTheme="minorHAnsi" w:hAnsiTheme="minorHAnsi"/>
        </w:rPr>
      </w:pPr>
      <w:r w:rsidRPr="001E236A">
        <w:rPr>
          <w:rFonts w:asciiTheme="minorHAnsi" w:hAnsiTheme="minorHAnsi"/>
        </w:rPr>
        <w:t xml:space="preserve">Paris Deal solves – 200 nations signed on </w:t>
      </w:r>
    </w:p>
    <w:p w14:paraId="018776BF" w14:textId="77777777" w:rsidR="00B6389E" w:rsidRPr="001E236A" w:rsidRDefault="00B6389E" w:rsidP="00B6389E">
      <w:pPr>
        <w:rPr>
          <w:rFonts w:asciiTheme="minorHAnsi" w:hAnsiTheme="minorHAnsi"/>
          <w:sz w:val="16"/>
          <w:szCs w:val="16"/>
        </w:rPr>
      </w:pPr>
      <w:r w:rsidRPr="001E236A">
        <w:rPr>
          <w:rStyle w:val="Style13ptBold"/>
          <w:rFonts w:asciiTheme="minorHAnsi" w:hAnsiTheme="minorHAnsi"/>
          <w:sz w:val="28"/>
        </w:rPr>
        <w:t>Goldenberg et al 15</w:t>
      </w:r>
      <w:r w:rsidRPr="001E236A">
        <w:rPr>
          <w:rFonts w:asciiTheme="minorHAnsi" w:hAnsiTheme="minorHAnsi"/>
          <w:sz w:val="16"/>
          <w:szCs w:val="16"/>
        </w:rPr>
        <w:t xml:space="preserve"> (Suzanne Goldenberg is the US environment correspondent of the Guardian and is based in Washington DC, John Vida is the Guardian's environment editor, Lenore Taylor is Guardian Australia's political editor, Adam Vaughan is editor of the Guardian's environment site and tweets and Fiona Harvey is an award-winning environment journalist for the Guardian, “Paris climate deal: nearly 200 nations sign in end of fossil fuel era,” 12/12/15, Date Accessed: 6/23/16, </w:t>
      </w:r>
      <w:hyperlink r:id="rId9" w:history="1">
        <w:r w:rsidRPr="001E236A">
          <w:rPr>
            <w:rStyle w:val="Hyperlink"/>
            <w:rFonts w:asciiTheme="minorHAnsi" w:hAnsiTheme="minorHAnsi"/>
          </w:rPr>
          <w:t>https://www.theguardian.com/environment/2015/dec/12/paris-climate-deal-200-nations-sign-finish-fossil-fuel-era</w:t>
        </w:r>
      </w:hyperlink>
      <w:r w:rsidRPr="001E236A">
        <w:rPr>
          <w:rFonts w:asciiTheme="minorHAnsi" w:hAnsiTheme="minorHAnsi"/>
          <w:sz w:val="16"/>
          <w:szCs w:val="16"/>
        </w:rPr>
        <w:t>, sabz)</w:t>
      </w:r>
    </w:p>
    <w:p w14:paraId="44E32480" w14:textId="77777777" w:rsidR="00B6389E" w:rsidRPr="001E236A" w:rsidRDefault="00B6389E" w:rsidP="00B6389E">
      <w:pPr>
        <w:rPr>
          <w:rStyle w:val="StyleUnderline"/>
          <w:rFonts w:asciiTheme="minorHAnsi" w:hAnsiTheme="minorHAnsi"/>
        </w:rPr>
      </w:pPr>
      <w:r w:rsidRPr="001E236A">
        <w:rPr>
          <w:rStyle w:val="StyleUnderline"/>
          <w:rFonts w:asciiTheme="minorHAnsi" w:hAnsiTheme="minorHAnsi"/>
        </w:rPr>
        <w:t xml:space="preserve">Governments have signalled an end to the fossil fuel era, committing for the first time to a universal agreement to cut greenhouse gas emissions and to avoid the most dangerous effects of climate change. </w:t>
      </w:r>
      <w:r w:rsidRPr="001E236A">
        <w:rPr>
          <w:rFonts w:asciiTheme="minorHAnsi" w:hAnsiTheme="minorHAnsi"/>
          <w:sz w:val="16"/>
          <w:szCs w:val="16"/>
        </w:rPr>
        <w:t xml:space="preserve">After 20 years of fraught meetings, including the past two weeks spent in an exhibition hall on the outskirts of Paris, </w:t>
      </w:r>
      <w:r w:rsidRPr="001E236A">
        <w:rPr>
          <w:rStyle w:val="StyleUnderline"/>
          <w:rFonts w:asciiTheme="minorHAnsi" w:hAnsiTheme="minorHAnsi"/>
        </w:rPr>
        <w:t>negotiators from nearly 200 countries signed on to a legal agreement on Saturday evening</w:t>
      </w:r>
      <w:r w:rsidRPr="001E236A">
        <w:rPr>
          <w:rFonts w:asciiTheme="minorHAnsi" w:hAnsiTheme="minorHAnsi"/>
          <w:sz w:val="16"/>
          <w:szCs w:val="16"/>
        </w:rPr>
        <w:t xml:space="preserve"> that set </w:t>
      </w:r>
      <w:r w:rsidRPr="001E236A">
        <w:rPr>
          <w:rStyle w:val="StyleUnderline"/>
          <w:rFonts w:asciiTheme="minorHAnsi" w:hAnsiTheme="minorHAnsi"/>
        </w:rPr>
        <w:t>ambitious goals to limit temperature rises and to hold governments to account for reaching those targets</w:t>
      </w:r>
      <w:r w:rsidRPr="001E236A">
        <w:rPr>
          <w:rFonts w:asciiTheme="minorHAnsi" w:hAnsiTheme="minorHAnsi"/>
          <w:sz w:val="16"/>
          <w:szCs w:val="16"/>
        </w:rPr>
        <w:t xml:space="preserve">. Government and business leaders said the agreement, which </w:t>
      </w:r>
      <w:r w:rsidRPr="001E236A">
        <w:rPr>
          <w:rStyle w:val="StyleUnderline"/>
          <w:rFonts w:asciiTheme="minorHAnsi" w:hAnsiTheme="minorHAnsi"/>
        </w:rPr>
        <w:t>set a new goal to reach net zero emissions in the second half of the century, sent a powerful signal to global markets, hastening the transition away from fossil fuels and to a clean energy economy.</w:t>
      </w:r>
    </w:p>
    <w:p w14:paraId="75D1AB4F" w14:textId="77777777" w:rsidR="00B6389E" w:rsidRPr="001E236A" w:rsidRDefault="00B6389E" w:rsidP="00370F1E">
      <w:pPr>
        <w:rPr>
          <w:rFonts w:asciiTheme="minorHAnsi" w:hAnsiTheme="minorHAnsi"/>
        </w:rPr>
      </w:pPr>
    </w:p>
    <w:p w14:paraId="2820B7A9" w14:textId="7BDAB1DD" w:rsidR="00E46283" w:rsidRPr="001E236A" w:rsidRDefault="00370F1E" w:rsidP="00FD3B03">
      <w:pPr>
        <w:pStyle w:val="Heading1"/>
        <w:rPr>
          <w:rFonts w:asciiTheme="minorHAnsi" w:hAnsiTheme="minorHAnsi"/>
        </w:rPr>
      </w:pPr>
      <w:bookmarkStart w:id="22" w:name="_Toc454790062"/>
      <w:r w:rsidRPr="001E236A">
        <w:rPr>
          <w:rFonts w:asciiTheme="minorHAnsi" w:hAnsiTheme="minorHAnsi"/>
        </w:rPr>
        <w:lastRenderedPageBreak/>
        <w:t>Solvency</w:t>
      </w:r>
      <w:bookmarkEnd w:id="22"/>
    </w:p>
    <w:p w14:paraId="3B751636" w14:textId="77777777" w:rsidR="00B6389E" w:rsidRPr="001E236A" w:rsidRDefault="00B6389E" w:rsidP="00B6389E">
      <w:pPr>
        <w:pStyle w:val="Heading2"/>
        <w:rPr>
          <w:rFonts w:asciiTheme="minorHAnsi" w:hAnsiTheme="minorHAnsi"/>
        </w:rPr>
      </w:pPr>
      <w:bookmarkStart w:id="23" w:name="_Toc454790063"/>
      <w:r w:rsidRPr="001E236A">
        <w:rPr>
          <w:rFonts w:asciiTheme="minorHAnsi" w:hAnsiTheme="minorHAnsi"/>
        </w:rPr>
        <w:lastRenderedPageBreak/>
        <w:t>China Says No</w:t>
      </w:r>
      <w:bookmarkEnd w:id="23"/>
    </w:p>
    <w:p w14:paraId="21D64361" w14:textId="15E125E1" w:rsidR="00B6389E" w:rsidRPr="001E236A" w:rsidRDefault="00B6389E" w:rsidP="00B6389E">
      <w:pPr>
        <w:pStyle w:val="Heading3"/>
        <w:rPr>
          <w:rFonts w:asciiTheme="minorHAnsi" w:hAnsiTheme="minorHAnsi"/>
          <w:b w:val="0"/>
        </w:rPr>
      </w:pPr>
      <w:bookmarkStart w:id="24" w:name="_Toc454790064"/>
      <w:r w:rsidRPr="001E236A">
        <w:rPr>
          <w:rFonts w:asciiTheme="minorHAnsi" w:hAnsiTheme="minorHAnsi"/>
          <w:b w:val="0"/>
        </w:rPr>
        <w:lastRenderedPageBreak/>
        <w:t>Warming</w:t>
      </w:r>
      <w:bookmarkEnd w:id="24"/>
    </w:p>
    <w:p w14:paraId="15E1E558" w14:textId="77777777" w:rsidR="00B6389E" w:rsidRPr="001E236A" w:rsidRDefault="00B6389E" w:rsidP="00B6389E">
      <w:pPr>
        <w:rPr>
          <w:rFonts w:asciiTheme="minorHAnsi" w:hAnsiTheme="minorHAnsi"/>
        </w:rPr>
      </w:pPr>
    </w:p>
    <w:p w14:paraId="16281EA3" w14:textId="77777777" w:rsidR="00B6389E" w:rsidRPr="001E236A" w:rsidRDefault="00B6389E" w:rsidP="00B6389E">
      <w:pPr>
        <w:pStyle w:val="Heading4"/>
        <w:rPr>
          <w:rFonts w:asciiTheme="minorHAnsi" w:hAnsiTheme="minorHAnsi"/>
        </w:rPr>
      </w:pPr>
      <w:r w:rsidRPr="001E236A">
        <w:rPr>
          <w:rFonts w:asciiTheme="minorHAnsi" w:hAnsiTheme="minorHAnsi"/>
        </w:rPr>
        <w:t>China says no – multiple warrants</w:t>
      </w:r>
    </w:p>
    <w:p w14:paraId="1C2C1980" w14:textId="77777777" w:rsidR="00B6389E" w:rsidRPr="001E236A" w:rsidRDefault="00B6389E" w:rsidP="00B6389E">
      <w:pPr>
        <w:rPr>
          <w:rFonts w:asciiTheme="minorHAnsi" w:hAnsiTheme="minorHAnsi"/>
        </w:rPr>
      </w:pPr>
      <w:r w:rsidRPr="001E236A">
        <w:rPr>
          <w:rStyle w:val="Style13ptBold"/>
          <w:rFonts w:asciiTheme="minorHAnsi" w:hAnsiTheme="minorHAnsi"/>
        </w:rPr>
        <w:t>Lundestad and Tunsjø 14</w:t>
      </w:r>
      <w:r w:rsidRPr="001E236A">
        <w:rPr>
          <w:rFonts w:asciiTheme="minorHAnsi" w:hAnsiTheme="minorHAnsi"/>
        </w:rPr>
        <w:t xml:space="preserve"> – professor of international contemporary history and has a doctorate in history from the University of Oslo AND Associate Professor at the Center for Asia Security Studies [Ingrid Lundestad and Øystein Tunsjø, 2014, “The United States and China in the Arctic”, Polar Record 51 (259): 392–403 (2015), Cambridge University Press 2014, doi:10.1017/S0032247414000291] AMarb</w:t>
      </w:r>
    </w:p>
    <w:p w14:paraId="076F4D68" w14:textId="46A129CF" w:rsidR="00B6389E" w:rsidRPr="001E236A" w:rsidRDefault="00B6389E" w:rsidP="00B6389E">
      <w:pPr>
        <w:rPr>
          <w:rFonts w:asciiTheme="minorHAnsi" w:hAnsiTheme="minorHAnsi"/>
          <w:sz w:val="16"/>
        </w:rPr>
      </w:pPr>
      <w:r w:rsidRPr="001E236A">
        <w:rPr>
          <w:rStyle w:val="StyleUnderline"/>
          <w:rFonts w:asciiTheme="minorHAnsi" w:hAnsiTheme="minorHAnsi"/>
        </w:rPr>
        <w:t xml:space="preserve">There are substantial and obvious differences between the United States and China in the Arctic. The US is an Arctic coastal state, with </w:t>
      </w:r>
      <w:r w:rsidRPr="001E236A">
        <w:rPr>
          <w:rFonts w:asciiTheme="minorHAnsi" w:hAnsiTheme="minorHAnsi"/>
          <w:sz w:val="16"/>
        </w:rPr>
        <w:t xml:space="preserve">a more longstanding interest in the region. It has </w:t>
      </w:r>
      <w:r w:rsidRPr="001E236A">
        <w:rPr>
          <w:rStyle w:val="StyleUnderline"/>
          <w:rFonts w:asciiTheme="minorHAnsi" w:hAnsiTheme="minorHAnsi"/>
        </w:rPr>
        <w:t>a population, territory, EEZ and continental shelf in the Arctic.</w:t>
      </w:r>
      <w:r w:rsidRPr="001E236A">
        <w:rPr>
          <w:rFonts w:asciiTheme="minorHAnsi" w:hAnsiTheme="minorHAnsi"/>
          <w:sz w:val="16"/>
        </w:rPr>
        <w:t xml:space="preserve"> The US has also for decades had a significant presence in the broader circumpolar region. It is a member of Arctic cooperative forums such as the AC. </w:t>
      </w:r>
      <w:r w:rsidRPr="001E236A">
        <w:rPr>
          <w:rStyle w:val="StyleUnderline"/>
          <w:rFonts w:asciiTheme="minorHAnsi" w:hAnsiTheme="minorHAnsi"/>
        </w:rPr>
        <w:t>The US has strong influence and maintains broad interests</w:t>
      </w:r>
      <w:r w:rsidRPr="001E236A">
        <w:rPr>
          <w:rFonts w:asciiTheme="minorHAnsi" w:hAnsiTheme="minorHAnsi"/>
          <w:sz w:val="16"/>
        </w:rPr>
        <w:t xml:space="preserve"> in the Arctic, including significant strategic and political interests, due to its regional and global responsibilities. </w:t>
      </w:r>
      <w:r w:rsidRPr="001E236A">
        <w:rPr>
          <w:rStyle w:val="StyleUnderline"/>
          <w:rFonts w:asciiTheme="minorHAnsi" w:hAnsiTheme="minorHAnsi"/>
        </w:rPr>
        <w:t>The freedom of the seas, facilitating US presence and activity, remains a top priority for the US, in the Arctic, as elsewhere.</w:t>
      </w:r>
      <w:r w:rsidRPr="001E236A">
        <w:rPr>
          <w:rFonts w:asciiTheme="minorHAnsi" w:hAnsiTheme="minorHAnsi"/>
          <w:sz w:val="16"/>
        </w:rPr>
        <w:t xml:space="preserve"> Compared to the US, </w:t>
      </w:r>
      <w:r w:rsidRPr="001E236A">
        <w:rPr>
          <w:rStyle w:val="StyleUnderline"/>
          <w:rFonts w:asciiTheme="minorHAnsi" w:hAnsiTheme="minorHAnsi"/>
        </w:rPr>
        <w:t xml:space="preserve">China is a relative newcomer </w:t>
      </w:r>
      <w:r w:rsidRPr="001E236A">
        <w:rPr>
          <w:rFonts w:asciiTheme="minorHAnsi" w:hAnsiTheme="minorHAnsi"/>
          <w:sz w:val="16"/>
        </w:rPr>
        <w:t xml:space="preserve">and first showed its interest in the region when it started Arctic scientific research in the 1990s. </w:t>
      </w:r>
      <w:r w:rsidRPr="001E236A">
        <w:rPr>
          <w:rStyle w:val="StyleUnderline"/>
          <w:rFonts w:asciiTheme="minorHAnsi" w:hAnsiTheme="minorHAnsi"/>
        </w:rPr>
        <w:t xml:space="preserve">China is not an Arctic state, has no Arctic coastline and has no sovereign rights in the area. Thus, China’s access to the Arctic is more constrained and the </w:t>
      </w:r>
      <w:r w:rsidRPr="001E236A">
        <w:rPr>
          <w:rStyle w:val="Emphasis"/>
          <w:rFonts w:asciiTheme="minorHAnsi" w:hAnsiTheme="minorHAnsi"/>
        </w:rPr>
        <w:t>US and China are unequal powers in Arctic affairs.</w:t>
      </w:r>
      <w:r w:rsidRPr="001E236A">
        <w:rPr>
          <w:rStyle w:val="StyleUnderline"/>
          <w:rFonts w:asciiTheme="minorHAnsi" w:hAnsiTheme="minorHAnsi"/>
        </w:rPr>
        <w:t xml:space="preserve"> </w:t>
      </w:r>
      <w:r w:rsidRPr="001E236A">
        <w:rPr>
          <w:rFonts w:asciiTheme="minorHAnsi" w:hAnsiTheme="minorHAnsi"/>
          <w:sz w:val="16"/>
        </w:rPr>
        <w:t xml:space="preserve">Also the types and broadness of interests the two countries have in the region are significantly different. On the one hand, </w:t>
      </w:r>
      <w:r w:rsidRPr="001E236A">
        <w:rPr>
          <w:rStyle w:val="StyleUnderline"/>
          <w:rFonts w:asciiTheme="minorHAnsi" w:hAnsiTheme="minorHAnsi"/>
        </w:rPr>
        <w:t>the United States has interests in</w:t>
      </w:r>
      <w:r w:rsidRPr="001E236A">
        <w:rPr>
          <w:rFonts w:asciiTheme="minorHAnsi" w:hAnsiTheme="minorHAnsi"/>
          <w:sz w:val="16"/>
        </w:rPr>
        <w:t xml:space="preserve"> most if not all issues pertaining to the Arctic region, related to </w:t>
      </w:r>
      <w:r w:rsidRPr="001E236A">
        <w:rPr>
          <w:rStyle w:val="StyleUnderline"/>
          <w:rFonts w:asciiTheme="minorHAnsi" w:hAnsiTheme="minorHAnsi"/>
        </w:rPr>
        <w:t xml:space="preserve">diplomacy, defence, economy, including energy, the environment, research, and the indigenous population. </w:t>
      </w:r>
      <w:r w:rsidRPr="001E236A">
        <w:rPr>
          <w:rStyle w:val="Emphasis"/>
          <w:rFonts w:asciiTheme="minorHAnsi" w:hAnsiTheme="minorHAnsi"/>
        </w:rPr>
        <w:t>China on the other hand, has more limited interests in the region, primarily pertaining to economic development and research.</w:t>
      </w:r>
      <w:r w:rsidRPr="001E236A">
        <w:rPr>
          <w:rStyle w:val="StyleUnderline"/>
          <w:rFonts w:asciiTheme="minorHAnsi" w:hAnsiTheme="minorHAnsi"/>
        </w:rPr>
        <w:t xml:space="preserve"> Thus the roles of the two</w:t>
      </w:r>
      <w:r w:rsidRPr="001E236A">
        <w:rPr>
          <w:rFonts w:asciiTheme="minorHAnsi" w:hAnsiTheme="minorHAnsi"/>
          <w:sz w:val="16"/>
        </w:rPr>
        <w:t xml:space="preserve"> countries </w:t>
      </w:r>
      <w:r w:rsidRPr="001E236A">
        <w:rPr>
          <w:rStyle w:val="StyleUnderline"/>
          <w:rFonts w:asciiTheme="minorHAnsi" w:hAnsiTheme="minorHAnsi"/>
        </w:rPr>
        <w:t>in the Arctic are quite different</w:t>
      </w:r>
      <w:r w:rsidRPr="001E236A">
        <w:rPr>
          <w:rFonts w:asciiTheme="minorHAnsi" w:hAnsiTheme="minorHAnsi"/>
          <w:sz w:val="16"/>
        </w:rPr>
        <w:t xml:space="preserve">. Even with such an uneven foundation for their current engagement in the north, there are some similarities in how the two countries view the region. On a general basis, </w:t>
      </w:r>
      <w:r w:rsidRPr="001E236A">
        <w:rPr>
          <w:rStyle w:val="StyleUnderline"/>
          <w:rFonts w:asciiTheme="minorHAnsi" w:hAnsiTheme="minorHAnsi"/>
        </w:rPr>
        <w:t xml:space="preserve">the US is a global power and China a great power </w:t>
      </w:r>
      <w:r w:rsidRPr="001E236A">
        <w:rPr>
          <w:rFonts w:asciiTheme="minorHAnsi" w:hAnsiTheme="minorHAnsi"/>
          <w:sz w:val="16"/>
        </w:rPr>
        <w:t xml:space="preserve">in the Asia-Pacific with increasingly global ambitions. </w:t>
      </w:r>
      <w:r w:rsidRPr="001E236A">
        <w:rPr>
          <w:rStyle w:val="StyleUnderline"/>
          <w:rFonts w:asciiTheme="minorHAnsi" w:hAnsiTheme="minorHAnsi"/>
        </w:rPr>
        <w:t>This has implications for their approaches to the Arctic</w:t>
      </w:r>
      <w:r w:rsidRPr="001E236A">
        <w:rPr>
          <w:rFonts w:asciiTheme="minorHAnsi" w:hAnsiTheme="minorHAnsi"/>
          <w:sz w:val="16"/>
        </w:rPr>
        <w:t xml:space="preserve">, which may be more similar than the case between, for instance, China and other Arctic states. As great powers with more or less a global outlook, </w:t>
      </w:r>
      <w:r w:rsidRPr="001E236A">
        <w:rPr>
          <w:rStyle w:val="StyleUnderline"/>
          <w:rFonts w:asciiTheme="minorHAnsi" w:hAnsiTheme="minorHAnsi"/>
        </w:rPr>
        <w:t>the Arctic is viewed as just one region among many in their respective foreign policies.</w:t>
      </w:r>
      <w:r w:rsidRPr="001E236A">
        <w:rPr>
          <w:rFonts w:asciiTheme="minorHAnsi" w:hAnsiTheme="minorHAnsi"/>
          <w:sz w:val="16"/>
        </w:rPr>
        <w:t xml:space="preserve"> For many of the other Arctic countries, perhaps most notably Canada and Norway, the north has a much more prominent place. Because of this global outlook, it may be argued that </w:t>
      </w:r>
      <w:r w:rsidRPr="001E236A">
        <w:rPr>
          <w:rStyle w:val="StyleUnderline"/>
          <w:rFonts w:asciiTheme="minorHAnsi" w:hAnsiTheme="minorHAnsi"/>
        </w:rPr>
        <w:t xml:space="preserve">the Arctic is not considered of vital strategic interest to either great power. </w:t>
      </w:r>
      <w:r w:rsidRPr="001E236A">
        <w:rPr>
          <w:rFonts w:asciiTheme="minorHAnsi" w:hAnsiTheme="minorHAnsi"/>
          <w:sz w:val="16"/>
        </w:rPr>
        <w:t xml:space="preserve">While the Bush administration in the ‘war on terror’ focused on the broader middle east, the Obama administration has put explicit emphasis on the Asia-Pacific (US Department of Defense 2012a; Clinton 2011). Also </w:t>
      </w:r>
      <w:r w:rsidRPr="001E236A">
        <w:rPr>
          <w:rStyle w:val="StyleUnderline"/>
          <w:rFonts w:asciiTheme="minorHAnsi" w:hAnsiTheme="minorHAnsi"/>
        </w:rPr>
        <w:t>China is currently preoccupied with the Indian Ocean, the South China Sea and the western Pacific. Thus, while the US has more longstanding and broader interests in the Arctic than China does, the intensity of these interests, when seen next to other priorities, make them less different from those of China.</w:t>
      </w:r>
      <w:r w:rsidRPr="001E236A">
        <w:rPr>
          <w:rFonts w:asciiTheme="minorHAnsi" w:hAnsiTheme="minorHAnsi"/>
          <w:sz w:val="16"/>
        </w:rPr>
        <w:t xml:space="preserve"> </w:t>
      </w:r>
      <w:r w:rsidRPr="001E236A">
        <w:rPr>
          <w:rStyle w:val="StyleUnderline"/>
          <w:rFonts w:asciiTheme="minorHAnsi" w:hAnsiTheme="minorHAnsi"/>
        </w:rPr>
        <w:t>Even if the Arctic Ocean becomes navigable and strategically more important in the future, China may continue to focus diplomatically and militarily on its sovereignty claims and territorial disputes in the Yellow Sea and the South and East China Sea.</w:t>
      </w:r>
      <w:r w:rsidRPr="001E236A">
        <w:rPr>
          <w:rFonts w:asciiTheme="minorHAnsi" w:hAnsiTheme="minorHAnsi"/>
          <w:sz w:val="16"/>
        </w:rPr>
        <w:t xml:space="preserve"> </w:t>
      </w:r>
      <w:r w:rsidRPr="001E236A">
        <w:rPr>
          <w:rStyle w:val="StyleUnderline"/>
          <w:rFonts w:asciiTheme="minorHAnsi" w:hAnsiTheme="minorHAnsi"/>
        </w:rPr>
        <w:t>The Arctic is not mentioned in the 2013 white paper on China’s armed forces</w:t>
      </w:r>
      <w:r w:rsidRPr="001E236A">
        <w:rPr>
          <w:rFonts w:asciiTheme="minorHAnsi" w:hAnsiTheme="minorHAnsi"/>
          <w:sz w:val="16"/>
        </w:rPr>
        <w:t xml:space="preserve"> (Chinese White Paper 2013). </w:t>
      </w:r>
      <w:r w:rsidRPr="001E236A">
        <w:rPr>
          <w:rStyle w:val="StyleUnderline"/>
          <w:rFonts w:asciiTheme="minorHAnsi" w:hAnsiTheme="minorHAnsi"/>
        </w:rPr>
        <w:t>China has no territorial claims in the Arctic and cannot be expected to have a significant military presence here.</w:t>
      </w:r>
      <w:r w:rsidRPr="001E236A">
        <w:rPr>
          <w:rFonts w:asciiTheme="minorHAnsi" w:hAnsiTheme="minorHAnsi"/>
          <w:sz w:val="16"/>
        </w:rPr>
        <w:t xml:space="preserve"> For China it is more relevant to continue to emphasise sea control in coastal waters and access denial capabilities in the near seas and the western Pacific. Growing power projection capabilities and the developments of a ‘blue water’ navy facilitate missions in the high seas, but it is likely that </w:t>
      </w:r>
      <w:r w:rsidRPr="001E236A">
        <w:rPr>
          <w:rStyle w:val="StyleUnderline"/>
          <w:rFonts w:asciiTheme="minorHAnsi" w:hAnsiTheme="minorHAnsi"/>
        </w:rPr>
        <w:t xml:space="preserve">China will deploy its naval vessels to other oceans and seas, such as the Indian Ocean and South China Sea, rather than the Arctic. This implies that the United States and China have less focus on and activity in the Arctic than what their statuses as great powers may indicate. </w:t>
      </w:r>
      <w:r w:rsidRPr="001E236A">
        <w:rPr>
          <w:rFonts w:asciiTheme="minorHAnsi" w:hAnsiTheme="minorHAnsi"/>
          <w:sz w:val="16"/>
        </w:rPr>
        <w:t xml:space="preserve">As noted, the US Department of Defense wants to balance its Arctic engagement, ensuring that the US neither invests too much nor too little. Thus, it seems as if the US wants to be as active in the region as deemed necessary to protect its interests (Lundestad 2013). </w:t>
      </w:r>
      <w:r w:rsidRPr="001E236A">
        <w:rPr>
          <w:rStyle w:val="StyleUnderline"/>
          <w:rFonts w:asciiTheme="minorHAnsi" w:hAnsiTheme="minorHAnsi"/>
        </w:rPr>
        <w:t xml:space="preserve">While the </w:t>
      </w:r>
      <w:r w:rsidRPr="001E236A">
        <w:rPr>
          <w:rStyle w:val="StyleUnderline"/>
          <w:rFonts w:asciiTheme="minorHAnsi" w:hAnsiTheme="minorHAnsi"/>
        </w:rPr>
        <w:lastRenderedPageBreak/>
        <w:t>Chinese government has not published any official Arctic strategy, their priorities are likely to resemble the balancing act of the US, although China has so far been more ambiguous about what role it will play in the Arctic.</w:t>
      </w:r>
      <w:r w:rsidRPr="001E236A">
        <w:rPr>
          <w:rFonts w:asciiTheme="minorHAnsi" w:hAnsiTheme="minorHAnsi"/>
          <w:sz w:val="16"/>
        </w:rPr>
        <w:t xml:space="preserve"> Both countries have become more active in the region as the Arctic is opening up to more activity and other Arctic and nonArctic states are paying more attention to it. There also exist certain common interests in the Arctic, especially related to the freedom of the seas. US and Chinese foreign affairs and maritime agencies have met to talk about issues related to oceans, the law of the sea and the polar regions (US Department of State 2014). The US as a global maritime power has an interest in the Arctic in terms of navigation and overflight, and we have seen that China sees the potential for benefiting from Arctic transport routes. Thus, both countries seem to argue in favour of the freedom of the seas and seeing Arctic passages as straits for international navigation. However, </w:t>
      </w:r>
      <w:r w:rsidRPr="001E236A">
        <w:rPr>
          <w:rStyle w:val="StyleUnderline"/>
          <w:rFonts w:asciiTheme="minorHAnsi" w:hAnsiTheme="minorHAnsi"/>
        </w:rPr>
        <w:t>conflicting views and interpretations of UNCLOS and maritime rights in the South China Sea may compromise US-China cooperation regarding the usage of sea lanes in the Arctic.</w:t>
      </w:r>
      <w:r w:rsidRPr="001E236A">
        <w:rPr>
          <w:rFonts w:asciiTheme="minorHAnsi" w:hAnsiTheme="minorHAnsi"/>
          <w:sz w:val="16"/>
        </w:rPr>
        <w:t xml:space="preserve"> A Chinese exception to accepted rules of international law, such as in the South China Sea, could undermine laws guaranteeing freedom of navigation elsewhere (Dutton 2012). </w:t>
      </w:r>
      <w:r w:rsidRPr="001E236A">
        <w:rPr>
          <w:rStyle w:val="StyleUnderline"/>
          <w:rFonts w:asciiTheme="minorHAnsi" w:hAnsiTheme="minorHAnsi"/>
        </w:rPr>
        <w:t>Thus, China could support Russia’s and Canada’s position that Arctic sea passages are internal and their policies of imposing restrictions by remaining silent and accepting the rules, regulations, and regimes enforced in the waters and sea lanes defined as internal waters. China’s own sovereignty and jurisdictional claims in the South China Sea are likely to continue to be China’s primary consideration</w:t>
      </w:r>
      <w:r w:rsidRPr="001E236A">
        <w:rPr>
          <w:rFonts w:asciiTheme="minorHAnsi" w:hAnsiTheme="minorHAnsi"/>
          <w:sz w:val="16"/>
        </w:rPr>
        <w:t>. China faces the traditional challenge, shared by other coastal states and maritime nations, of balancing expanding jurisdictional waters and of developing the natural resources in those waters on the one hand, and the desire of major maritime powers to uphold the principle of the freedom of the seas throughout the world, on the other (Wu and Zhang 2012). In other words</w:t>
      </w:r>
      <w:r w:rsidRPr="001E236A">
        <w:rPr>
          <w:rStyle w:val="StyleUnderline"/>
          <w:rFonts w:asciiTheme="minorHAnsi" w:hAnsiTheme="minorHAnsi"/>
        </w:rPr>
        <w:t>, China is facing a dilemma and needs to juggle between global norms and national interests.</w:t>
      </w:r>
      <w:r w:rsidRPr="001E236A">
        <w:rPr>
          <w:rFonts w:asciiTheme="minorHAnsi" w:hAnsiTheme="minorHAnsi"/>
          <w:sz w:val="16"/>
        </w:rPr>
        <w:t xml:space="preserve"> So far, China has supported coastal states’ claims to jurisdiction, partly in conflict with its own, and US, maritime interests in the Arctic. China and the US have no conflicting maritime claims in the Arctic or the South and East China Sea. Overall, a few disputes remain over delineating maritime jurisdiction in the Arctic, but in comparison to some of the disputes in the South and the East China Sea they have been resolved peacefully or have been alleviated through joint development. Those still being debated are seeking settlement in cooperative ways and within the existing legal framework.</w:t>
      </w:r>
    </w:p>
    <w:p w14:paraId="53F947F3" w14:textId="77777777" w:rsidR="00B6389E" w:rsidRPr="001E236A" w:rsidRDefault="00B6389E" w:rsidP="00B6389E">
      <w:pPr>
        <w:rPr>
          <w:rFonts w:asciiTheme="minorHAnsi" w:hAnsiTheme="minorHAnsi"/>
        </w:rPr>
      </w:pPr>
    </w:p>
    <w:p w14:paraId="1D4A25D2" w14:textId="77777777" w:rsidR="00B6389E" w:rsidRPr="001E236A" w:rsidRDefault="00B6389E" w:rsidP="00B6389E">
      <w:pPr>
        <w:pStyle w:val="Heading4"/>
        <w:rPr>
          <w:rFonts w:asciiTheme="minorHAnsi" w:hAnsiTheme="minorHAnsi"/>
          <w:bCs/>
        </w:rPr>
      </w:pPr>
      <w:r w:rsidRPr="001E236A">
        <w:rPr>
          <w:rFonts w:asciiTheme="minorHAnsi" w:hAnsiTheme="minorHAnsi"/>
          <w:bCs/>
        </w:rPr>
        <w:t>China won’t cooperate over Arctic climate change—recent statements prove cooperation isn’t in its interest</w:t>
      </w:r>
    </w:p>
    <w:p w14:paraId="64DCE64C" w14:textId="2FCDBC06" w:rsidR="00B6389E" w:rsidRPr="001E236A" w:rsidRDefault="00B6389E" w:rsidP="00B6389E">
      <w:pPr>
        <w:rPr>
          <w:rFonts w:asciiTheme="minorHAnsi" w:hAnsiTheme="minorHAnsi"/>
        </w:rPr>
      </w:pPr>
      <w:r w:rsidRPr="001E236A">
        <w:rPr>
          <w:rStyle w:val="Style13ptBold"/>
          <w:rFonts w:asciiTheme="minorHAnsi" w:hAnsiTheme="minorHAnsi"/>
        </w:rPr>
        <w:t xml:space="preserve">Tiezzi, 15 </w:t>
      </w:r>
      <w:r w:rsidRPr="001E236A">
        <w:rPr>
          <w:rFonts w:asciiTheme="minorHAnsi" w:hAnsiTheme="minorHAnsi"/>
        </w:rPr>
        <w:t>(Shannon, China researcher at the Diplomat, M.A. in East Asian studies from Harvard, B.A. in Chinese from The College of William and Mary, “Why Did China Opt Out of the Arctic Climate Change Statement?,” 9/1/15, http://thediplomat.com/2015/09/why-did-china-opt-out-of-the-arctic-climate-change-statement/, BC)</w:t>
      </w:r>
    </w:p>
    <w:p w14:paraId="097BE4A1" w14:textId="620FD4B9" w:rsidR="00B6389E" w:rsidRPr="001E236A" w:rsidRDefault="00B6389E" w:rsidP="00B6389E">
      <w:pPr>
        <w:spacing w:line="256" w:lineRule="auto"/>
        <w:rPr>
          <w:rStyle w:val="Emphasis"/>
          <w:rFonts w:asciiTheme="minorHAnsi" w:hAnsiTheme="minorHAnsi"/>
        </w:rPr>
      </w:pPr>
      <w:r w:rsidRPr="001E236A">
        <w:rPr>
          <w:rStyle w:val="StyleUnderline"/>
          <w:rFonts w:asciiTheme="minorHAnsi" w:hAnsiTheme="minorHAnsi"/>
        </w:rPr>
        <w:t>On Sunday and Monday, foreign ministers and other international leaders met</w:t>
      </w:r>
      <w:r w:rsidRPr="001E236A">
        <w:rPr>
          <w:rFonts w:asciiTheme="minorHAnsi" w:hAnsiTheme="minorHAnsi"/>
          <w:sz w:val="16"/>
        </w:rPr>
        <w:t xml:space="preserve"> in Anchorage, Alaska </w:t>
      </w:r>
      <w:r w:rsidRPr="001E236A">
        <w:rPr>
          <w:rStyle w:val="StyleUnderline"/>
          <w:rFonts w:asciiTheme="minorHAnsi" w:hAnsiTheme="minorHAnsi"/>
        </w:rPr>
        <w:t>to attend the Conference on Global Leadership in the Arctic</w:t>
      </w:r>
      <w:r w:rsidRPr="001E236A">
        <w:rPr>
          <w:rFonts w:asciiTheme="minorHAnsi" w:hAnsiTheme="minorHAnsi"/>
          <w:sz w:val="16"/>
        </w:rPr>
        <w:t xml:space="preserve">: Cooperation, Innovation, Engagement, and Resilience (GLACIER). </w:t>
      </w:r>
      <w:r w:rsidRPr="001E236A">
        <w:rPr>
          <w:rStyle w:val="StyleUnderline"/>
          <w:rFonts w:asciiTheme="minorHAnsi" w:hAnsiTheme="minorHAnsi"/>
        </w:rPr>
        <w:t>The State Department described the meeting as “focused on changes in the Arctic and global implications of those changes, climate resilience and adaptation planning</w:t>
      </w:r>
      <w:r w:rsidRPr="001E236A">
        <w:rPr>
          <w:rFonts w:asciiTheme="minorHAnsi" w:hAnsiTheme="minorHAnsi"/>
          <w:sz w:val="16"/>
        </w:rPr>
        <w:t xml:space="preserve">, and strengthening coordination on Arctic issues.” The United States is currently the chair of the Arctic Council, a grouping of the eight Arctic States (Canada, Denmark, Finland, Iceland, Norway, Russia, Sweden, and the United States) plus a dozen states with permanent observers status, including China, India, Japan, South Korea, and Singapore. </w:t>
      </w:r>
      <w:r w:rsidRPr="001E236A">
        <w:rPr>
          <w:rStyle w:val="StyleUnderline"/>
          <w:rFonts w:asciiTheme="minorHAnsi" w:hAnsiTheme="minorHAnsi"/>
        </w:rPr>
        <w:t>The U.S. made it clear that the GLACIER conference was not an official Arctic Council event, but said the meetings would “focus attention on the challenges and opportunities that the Arctic Council intends to address.”</w:t>
      </w:r>
      <w:r w:rsidRPr="001E236A">
        <w:rPr>
          <w:rFonts w:asciiTheme="minorHAnsi" w:hAnsiTheme="minorHAnsi"/>
          <w:sz w:val="16"/>
        </w:rPr>
        <w:t xml:space="preserve"> As a sign of the importance the United States placed on the Alaska forum, President Barack Obama attended. He used the conference as a platform for urging swifter action to combat climate change. “Climate change is no longer some far-off problem; it is happening here, it is happening now,” Obama said. “We’re not acting fast enough.” He also used his speech to focus attention on the need for a global agreement to be reached at this year’s UN climate meeting in Paris: “This year, in Paris has to be the year that the world finally reaches an agreement to protect the one planet that we’ve got while we still can.” </w:t>
      </w:r>
      <w:r w:rsidRPr="001E236A">
        <w:rPr>
          <w:rStyle w:val="StyleUnderline"/>
          <w:rFonts w:asciiTheme="minorHAnsi" w:hAnsiTheme="minorHAnsi"/>
        </w:rPr>
        <w:t>After the conference, the representatives of the Arctic Council members signed a joint statement affirming “our commitment to take urgent action to slow the pace of warming in the Arctic.” The Arctic states were joined by 10 of the 12 Arctic Council permanent observers</w:t>
      </w:r>
      <w:r w:rsidRPr="001E236A">
        <w:rPr>
          <w:rFonts w:asciiTheme="minorHAnsi" w:hAnsiTheme="minorHAnsi"/>
          <w:sz w:val="16"/>
        </w:rPr>
        <w:t xml:space="preserve"> – </w:t>
      </w:r>
      <w:r w:rsidRPr="001E236A">
        <w:rPr>
          <w:rStyle w:val="StyleUnderline"/>
          <w:rFonts w:asciiTheme="minorHAnsi" w:hAnsiTheme="minorHAnsi"/>
        </w:rPr>
        <w:t>with China and India as the holdouts.</w:t>
      </w:r>
      <w:r w:rsidRPr="001E236A">
        <w:rPr>
          <w:rFonts w:asciiTheme="minorHAnsi" w:hAnsiTheme="minorHAnsi"/>
          <w:sz w:val="16"/>
        </w:rPr>
        <w:t xml:space="preserve"> Most of the joint statement contained a litany of climate change-related issues already seen in the Arctic, including statistics on melting glaciers and ice sheets and warming temperatures, as well as the </w:t>
      </w:r>
      <w:r w:rsidRPr="001E236A">
        <w:rPr>
          <w:rFonts w:asciiTheme="minorHAnsi" w:hAnsiTheme="minorHAnsi"/>
          <w:sz w:val="16"/>
        </w:rPr>
        <w:lastRenderedPageBreak/>
        <w:t xml:space="preserve">impact on Arctic communities. In terms of state commitments, however, there wasn’t much to see. The signatories affirmed a “strong determination … to achieve a successful, ambitious outcome at the international climate negotiations in December in Paris this year”; acknowledged the importance of reducing black carbon (soot) and methane emissions; and called for “additional research” on how climate change is impacting the Arctic. According to CCTV America, </w:t>
      </w:r>
      <w:r w:rsidRPr="001E236A">
        <w:rPr>
          <w:rStyle w:val="StyleUnderline"/>
          <w:rFonts w:asciiTheme="minorHAnsi" w:hAnsiTheme="minorHAnsi"/>
        </w:rPr>
        <w:t>China said</w:t>
      </w:r>
      <w:r w:rsidRPr="001E236A">
        <w:rPr>
          <w:rFonts w:asciiTheme="minorHAnsi" w:hAnsiTheme="minorHAnsi"/>
          <w:sz w:val="16"/>
        </w:rPr>
        <w:t xml:space="preserve"> that </w:t>
      </w:r>
      <w:r w:rsidRPr="001E236A">
        <w:rPr>
          <w:rStyle w:val="StyleUnderline"/>
          <w:rFonts w:asciiTheme="minorHAnsi" w:hAnsiTheme="minorHAnsi"/>
        </w:rPr>
        <w:t>it needed more time to review the document</w:t>
      </w:r>
      <w:r w:rsidRPr="001E236A">
        <w:rPr>
          <w:rFonts w:asciiTheme="minorHAnsi" w:hAnsiTheme="minorHAnsi"/>
          <w:sz w:val="16"/>
        </w:rPr>
        <w:t xml:space="preserve"> before signing</w:t>
      </w:r>
      <w:r w:rsidRPr="001E236A">
        <w:rPr>
          <w:rStyle w:val="StyleUnderline"/>
          <w:rFonts w:asciiTheme="minorHAnsi" w:hAnsiTheme="minorHAnsi"/>
        </w:rPr>
        <w:t>. But RT had a different take, saying that China</w:t>
      </w:r>
      <w:r w:rsidRPr="001E236A">
        <w:rPr>
          <w:rFonts w:asciiTheme="minorHAnsi" w:hAnsiTheme="minorHAnsi"/>
          <w:sz w:val="16"/>
        </w:rPr>
        <w:t xml:space="preserve"> and India “</w:t>
      </w:r>
      <w:r w:rsidRPr="001E236A">
        <w:rPr>
          <w:rStyle w:val="StyleUnderline"/>
          <w:rFonts w:asciiTheme="minorHAnsi" w:hAnsiTheme="minorHAnsi"/>
        </w:rPr>
        <w:t>opted not to sign the document” because “reducing emissions entails huge expenditure and loss of economic effectiveness.”</w:t>
      </w:r>
      <w:r w:rsidRPr="001E236A">
        <w:rPr>
          <w:rFonts w:asciiTheme="minorHAnsi" w:hAnsiTheme="minorHAnsi"/>
          <w:sz w:val="16"/>
        </w:rPr>
        <w:t xml:space="preserve"> (RT also said that Russia had decided not to sign, contradicting other reports). China is not a member of the Arctic Council, but was added as a permanent observer in 2013. In the two years since then, </w:t>
      </w:r>
      <w:r w:rsidRPr="001E236A">
        <w:rPr>
          <w:rStyle w:val="StyleUnderline"/>
          <w:rFonts w:asciiTheme="minorHAnsi" w:hAnsiTheme="minorHAnsi"/>
        </w:rPr>
        <w:t>Beijing has moved rapidly to stake out its interests in the Arctic, particularly when it comes to developing mostly-untapped energy reserves</w:t>
      </w:r>
      <w:r w:rsidRPr="001E236A">
        <w:rPr>
          <w:rFonts w:asciiTheme="minorHAnsi" w:hAnsiTheme="minorHAnsi"/>
          <w:sz w:val="16"/>
        </w:rPr>
        <w:t xml:space="preserve"> in the region. </w:t>
      </w:r>
      <w:r w:rsidRPr="001E236A">
        <w:rPr>
          <w:rStyle w:val="StyleUnderline"/>
          <w:rFonts w:asciiTheme="minorHAnsi" w:hAnsiTheme="minorHAnsi"/>
        </w:rPr>
        <w:t>It is especially interested in being acknowledged as a key actor in the Arctic</w:t>
      </w:r>
      <w:r w:rsidRPr="001E236A">
        <w:rPr>
          <w:rFonts w:asciiTheme="minorHAnsi" w:hAnsiTheme="minorHAnsi"/>
          <w:sz w:val="16"/>
        </w:rPr>
        <w:t xml:space="preserve"> – though not an Arctic state, China believes the fate of the region is crucial to its national interests. China has begun defining itself as a “near-Arctic state” in the hopes of gaining a larger say in Arctic affairs. </w:t>
      </w:r>
      <w:r w:rsidRPr="001E236A">
        <w:rPr>
          <w:rStyle w:val="StyleUnderline"/>
          <w:rFonts w:asciiTheme="minorHAnsi" w:hAnsiTheme="minorHAnsi"/>
        </w:rPr>
        <w:t>Beijing’s decision to abstain from the joint statement on climate change in the Arctic suggests</w:t>
      </w:r>
      <w:r w:rsidRPr="001E236A">
        <w:rPr>
          <w:rFonts w:asciiTheme="minorHAnsi" w:hAnsiTheme="minorHAnsi"/>
          <w:sz w:val="16"/>
        </w:rPr>
        <w:t xml:space="preserve"> that </w:t>
      </w:r>
      <w:r w:rsidRPr="001E236A">
        <w:rPr>
          <w:rStyle w:val="StyleUnderline"/>
          <w:rFonts w:asciiTheme="minorHAnsi" w:hAnsiTheme="minorHAnsi"/>
        </w:rPr>
        <w:t xml:space="preserve">it viewed the statement as being </w:t>
      </w:r>
      <w:r w:rsidRPr="001E236A">
        <w:rPr>
          <w:rStyle w:val="Emphasis"/>
          <w:rFonts w:asciiTheme="minorHAnsi" w:hAnsiTheme="minorHAnsi"/>
        </w:rPr>
        <w:t>in conflict with its Arctic interests</w:t>
      </w:r>
      <w:r w:rsidRPr="001E236A">
        <w:rPr>
          <w:rFonts w:asciiTheme="minorHAnsi" w:hAnsiTheme="minorHAnsi"/>
          <w:sz w:val="16"/>
        </w:rPr>
        <w:t xml:space="preserve">, potentially </w:t>
      </w:r>
      <w:r w:rsidRPr="001E236A">
        <w:rPr>
          <w:rStyle w:val="StyleUnderline"/>
          <w:rFonts w:asciiTheme="minorHAnsi" w:hAnsiTheme="minorHAnsi"/>
        </w:rPr>
        <w:t xml:space="preserve">setting the stage for </w:t>
      </w:r>
      <w:r w:rsidRPr="001E236A">
        <w:rPr>
          <w:rStyle w:val="Emphasis"/>
          <w:rFonts w:asciiTheme="minorHAnsi" w:hAnsiTheme="minorHAnsi"/>
        </w:rPr>
        <w:t>later arguments in the Arctic Council</w:t>
      </w:r>
      <w:r w:rsidRPr="001E236A">
        <w:rPr>
          <w:rStyle w:val="StyleUnderline"/>
          <w:rFonts w:asciiTheme="minorHAnsi" w:hAnsiTheme="minorHAnsi"/>
        </w:rPr>
        <w:t xml:space="preserve"> itself about how to balance environmental protection with resource extraction </w:t>
      </w:r>
      <w:r w:rsidRPr="001E236A">
        <w:rPr>
          <w:rFonts w:asciiTheme="minorHAnsi" w:hAnsiTheme="minorHAnsi"/>
          <w:sz w:val="16"/>
        </w:rPr>
        <w:t xml:space="preserve">and other development activities. </w:t>
      </w:r>
      <w:r w:rsidRPr="001E236A">
        <w:rPr>
          <w:rStyle w:val="StyleUnderline"/>
          <w:rFonts w:asciiTheme="minorHAnsi" w:hAnsiTheme="minorHAnsi"/>
        </w:rPr>
        <w:t>China’s reaction</w:t>
      </w:r>
      <w:r w:rsidRPr="001E236A">
        <w:rPr>
          <w:rFonts w:asciiTheme="minorHAnsi" w:hAnsiTheme="minorHAnsi"/>
          <w:sz w:val="16"/>
        </w:rPr>
        <w:t xml:space="preserve"> to the GLACIER conference also </w:t>
      </w:r>
      <w:r w:rsidRPr="001E236A">
        <w:rPr>
          <w:rStyle w:val="Emphasis"/>
          <w:rFonts w:asciiTheme="minorHAnsi" w:hAnsiTheme="minorHAnsi"/>
        </w:rPr>
        <w:t>sends a worrisome signal about U.S.-China cooperation on climate change.</w:t>
      </w:r>
      <w:r w:rsidRPr="001E236A">
        <w:rPr>
          <w:rFonts w:asciiTheme="minorHAnsi" w:hAnsiTheme="minorHAnsi"/>
          <w:sz w:val="16"/>
        </w:rPr>
        <w:t xml:space="preserve"> </w:t>
      </w:r>
      <w:r w:rsidRPr="001E236A">
        <w:rPr>
          <w:rStyle w:val="StyleUnderline"/>
          <w:rFonts w:asciiTheme="minorHAnsi" w:hAnsiTheme="minorHAnsi"/>
        </w:rPr>
        <w:t>In addition to refusing to sign the statement, China sent a relatively low-level representative.</w:t>
      </w:r>
      <w:r w:rsidRPr="001E236A">
        <w:rPr>
          <w:rFonts w:asciiTheme="minorHAnsi" w:hAnsiTheme="minorHAnsi"/>
          <w:sz w:val="16"/>
        </w:rPr>
        <w:t xml:space="preserve"> Former Chinese Ambassador to Norway Tang Guoqiang, billed as a “special representative” to China’s foreign minister, headed the delegation from Beijing; most other countries sent either minister-level or deputy-minister-level officials (Russia was another exception, sending only its ambassador to the United States to the event). Last year, China and the United States surprised the world by unveiling a climate change deal wherein both sides agreed to take concrete steps to move toward clean energy. That, in turn, raised hopes that the December 2015 climate change conference in Paris could successfully unveil a new global roadmap for emissions reductions. Both China and the U.S. have been slow to adopt binding commitments to cut emissions, despite the fact that they are the world’s two largest carbon emitters; their joint cooperation will be crucial to getting a deal done in Paris. </w:t>
      </w:r>
      <w:r w:rsidRPr="001E236A">
        <w:rPr>
          <w:rStyle w:val="StyleUnderline"/>
          <w:rFonts w:asciiTheme="minorHAnsi" w:hAnsiTheme="minorHAnsi"/>
        </w:rPr>
        <w:t>China, in particular, has long held that its status as a still-developing country should make it immune to mandatory cuts</w:t>
      </w:r>
      <w:r w:rsidRPr="001E236A">
        <w:rPr>
          <w:rFonts w:asciiTheme="minorHAnsi" w:hAnsiTheme="minorHAnsi"/>
          <w:sz w:val="16"/>
        </w:rPr>
        <w:t xml:space="preserve"> (a stance also adopted by India, the other hold-out at the GLACIER conference). 2014 marked a remarkable change in China’s willingness to commit to reducing global emissions, a side effect of China’s “war on pollution” domestically. Conversely, </w:t>
      </w:r>
      <w:r w:rsidRPr="001E236A">
        <w:rPr>
          <w:rStyle w:val="StyleUnderline"/>
          <w:rFonts w:asciiTheme="minorHAnsi" w:hAnsiTheme="minorHAnsi"/>
        </w:rPr>
        <w:t xml:space="preserve">the failure to come to an agreement at the GLACIER conference sends a </w:t>
      </w:r>
      <w:r w:rsidRPr="001E236A">
        <w:rPr>
          <w:rStyle w:val="Emphasis"/>
          <w:rFonts w:asciiTheme="minorHAnsi" w:hAnsiTheme="minorHAnsi"/>
        </w:rPr>
        <w:t>troubling signal for the Paris summit, and for U.S.-China cooperation in general.</w:t>
      </w:r>
    </w:p>
    <w:p w14:paraId="70FEA0FE" w14:textId="77777777" w:rsidR="00B6389E" w:rsidRPr="001E236A" w:rsidRDefault="00B6389E" w:rsidP="00B6389E">
      <w:pPr>
        <w:pStyle w:val="Heading4"/>
        <w:rPr>
          <w:rFonts w:asciiTheme="minorHAnsi" w:hAnsiTheme="minorHAnsi"/>
        </w:rPr>
      </w:pPr>
      <w:r w:rsidRPr="001E236A">
        <w:rPr>
          <w:rFonts w:asciiTheme="minorHAnsi" w:hAnsiTheme="minorHAnsi"/>
        </w:rPr>
        <w:t>China says no</w:t>
      </w:r>
    </w:p>
    <w:p w14:paraId="73732C6D" w14:textId="77777777" w:rsidR="00B6389E" w:rsidRPr="001E236A" w:rsidRDefault="00B6389E" w:rsidP="00B6389E">
      <w:pPr>
        <w:rPr>
          <w:rFonts w:asciiTheme="minorHAnsi" w:hAnsiTheme="minorHAnsi"/>
        </w:rPr>
      </w:pPr>
      <w:r w:rsidRPr="001E236A">
        <w:rPr>
          <w:rStyle w:val="Style13ptBold"/>
          <w:rFonts w:asciiTheme="minorHAnsi" w:hAnsiTheme="minorHAnsi"/>
        </w:rPr>
        <w:t xml:space="preserve">Peng and Wegge 15 </w:t>
      </w:r>
      <w:r w:rsidRPr="001E236A">
        <w:rPr>
          <w:rFonts w:asciiTheme="minorHAnsi" w:hAnsiTheme="minorHAnsi"/>
        </w:rPr>
        <w:t>– MA in International Relations from Waseda University and previously worked for the China and Global Security Program of the Stockholm International Peace Research Institute AND a Ph.D. on International Relations in the Arctic from the University of Tromsø [Jingchao Peng &amp; Njord Wegge, 2015, “China's bilateral diplomacy in the Arctic”, Polar Geography, 38:3, 233-249, DOI: 10.1080/1088937X.2015.1086445, Taylor and Francis] AMarb</w:t>
      </w:r>
    </w:p>
    <w:p w14:paraId="7E0ADCCB" w14:textId="3D530722" w:rsidR="00B6389E" w:rsidRPr="001E236A" w:rsidRDefault="00B6389E" w:rsidP="00B6389E">
      <w:pPr>
        <w:rPr>
          <w:rStyle w:val="StyleUnderline"/>
          <w:rFonts w:asciiTheme="minorHAnsi" w:hAnsiTheme="minorHAnsi"/>
        </w:rPr>
      </w:pPr>
      <w:r w:rsidRPr="001E236A">
        <w:rPr>
          <w:rFonts w:asciiTheme="minorHAnsi" w:hAnsiTheme="minorHAnsi"/>
          <w:sz w:val="16"/>
        </w:rPr>
        <w:t xml:space="preserve">The Arctic has been included in the annual US-Sino Strategic and Economic Dialogue since 2011, but it has appeared as a topic that merely deserved an exchange of opinions (US Department of State 2013; Sun and Wang 2014). The US is naturally an Arctic state due to the state of Alaska being situated partly to the north of the Arctic Circle. Concerning the Arctic waterways, the US holds that freedom of navigation should be applied according to the law of the Sea, which is understood as customary international law, as the US is not a party to the UNCLOS. According to the Law of the Sea Convention, freedom of passage in Exclusive Economic Zones and high seas should be granted to ships of all nations. The 2013 White House National Strategy for the Arctic Region also announces that </w:t>
      </w:r>
      <w:r w:rsidRPr="001E236A">
        <w:rPr>
          <w:rStyle w:val="StyleUnderline"/>
          <w:rFonts w:asciiTheme="minorHAnsi" w:hAnsiTheme="minorHAnsi"/>
        </w:rPr>
        <w:t xml:space="preserve">the US ‘has a national interest in preserving all of the rights, freedoms, and uses of the sea and airspace recognized under international law’ </w:t>
      </w:r>
      <w:r w:rsidRPr="001E236A">
        <w:rPr>
          <w:rFonts w:asciiTheme="minorHAnsi" w:hAnsiTheme="minorHAnsi"/>
          <w:sz w:val="16"/>
        </w:rPr>
        <w:t xml:space="preserve">(White House 2013). Yet even with regard to these apparently favorable policy principles, </w:t>
      </w:r>
      <w:r w:rsidRPr="001E236A">
        <w:rPr>
          <w:rStyle w:val="StyleUnderline"/>
          <w:rFonts w:asciiTheme="minorHAnsi" w:hAnsiTheme="minorHAnsi"/>
        </w:rPr>
        <w:t xml:space="preserve">Chinese officials and Arctic specialists </w:t>
      </w:r>
      <w:r w:rsidRPr="001E236A">
        <w:rPr>
          <w:rStyle w:val="Emphasis"/>
          <w:rFonts w:asciiTheme="minorHAnsi" w:hAnsiTheme="minorHAnsi"/>
        </w:rPr>
        <w:t xml:space="preserve">remain reluctant </w:t>
      </w:r>
      <w:r w:rsidRPr="001E236A">
        <w:rPr>
          <w:rStyle w:val="StyleUnderline"/>
          <w:rFonts w:asciiTheme="minorHAnsi" w:hAnsiTheme="minorHAnsi"/>
        </w:rPr>
        <w:t xml:space="preserve">to respond. Beijing’s reluctance to engage more positively with the US in the Arctic seems to reflect the Chinese leadership’s deep-rooted suspicion of American ocean domination. </w:t>
      </w:r>
      <w:r w:rsidRPr="001E236A">
        <w:rPr>
          <w:rFonts w:asciiTheme="minorHAnsi" w:hAnsiTheme="minorHAnsi"/>
          <w:sz w:val="16"/>
        </w:rPr>
        <w:t xml:space="preserve">Such caution is even more palpable among academics. Hence, </w:t>
      </w:r>
      <w:r w:rsidRPr="001E236A">
        <w:rPr>
          <w:rStyle w:val="StyleUnderline"/>
          <w:rFonts w:asciiTheme="minorHAnsi" w:hAnsiTheme="minorHAnsi"/>
        </w:rPr>
        <w:t xml:space="preserve">it may not be advisable for China to express too much support for the US on this point, as in doing so it might risk alienating Russia and thus potentially undermine the Sino-Russian relationship </w:t>
      </w:r>
      <w:r w:rsidRPr="001E236A">
        <w:rPr>
          <w:rFonts w:asciiTheme="minorHAnsi" w:hAnsiTheme="minorHAnsi"/>
          <w:sz w:val="16"/>
        </w:rPr>
        <w:t xml:space="preserve">(Li 2014). Further, </w:t>
      </w:r>
      <w:r w:rsidRPr="001E236A">
        <w:rPr>
          <w:rStyle w:val="StyleUnderline"/>
          <w:rFonts w:asciiTheme="minorHAnsi" w:hAnsiTheme="minorHAnsi"/>
        </w:rPr>
        <w:t xml:space="preserve">if China were to publicly embrace the </w:t>
      </w:r>
      <w:r w:rsidRPr="001E236A">
        <w:rPr>
          <w:rStyle w:val="StyleUnderline"/>
          <w:rFonts w:asciiTheme="minorHAnsi" w:hAnsiTheme="minorHAnsi"/>
        </w:rPr>
        <w:lastRenderedPageBreak/>
        <w:t xml:space="preserve">American concept of ‘freedom of navigation’, this might put more pressure on China to relax its more restrictive ‘freedom of navigation’ policies that it has imposed on China’s home seas. </w:t>
      </w:r>
      <w:r w:rsidRPr="001E236A">
        <w:rPr>
          <w:rFonts w:asciiTheme="minorHAnsi" w:hAnsiTheme="minorHAnsi"/>
          <w:sz w:val="16"/>
        </w:rPr>
        <w:t xml:space="preserve">In this respect, </w:t>
      </w:r>
      <w:r w:rsidRPr="001E236A">
        <w:rPr>
          <w:rStyle w:val="StyleUnderline"/>
          <w:rFonts w:asciiTheme="minorHAnsi" w:hAnsiTheme="minorHAnsi"/>
        </w:rPr>
        <w:t xml:space="preserve">China might have to confront the fact that its assertion of rights in utilizing Arctic shipping routes is inconsistent with Beijing’s marine policies in its regional waters. </w:t>
      </w:r>
      <w:r w:rsidRPr="001E236A">
        <w:rPr>
          <w:rFonts w:asciiTheme="minorHAnsi" w:hAnsiTheme="minorHAnsi"/>
          <w:sz w:val="16"/>
        </w:rPr>
        <w:t xml:space="preserve">Yet, Sino-US Arctic relations may improve during the ongoing US Arctic Council Chairmanship; in 15–17 May 2015, the first China–US Arctic Policy Workshop was held in Shanghai (among academics and government ministerial experts at Tongji University). Annual meetings are also planned with the next in Washington, DC in April/May 2016. In sum, </w:t>
      </w:r>
      <w:r w:rsidRPr="001E236A">
        <w:rPr>
          <w:rStyle w:val="StyleUnderline"/>
          <w:rFonts w:asciiTheme="minorHAnsi" w:hAnsiTheme="minorHAnsi"/>
        </w:rPr>
        <w:t>China’s Arctic diplomacy with the US contains an unspoken impasse</w:t>
      </w:r>
      <w:r w:rsidRPr="001E236A">
        <w:rPr>
          <w:rFonts w:asciiTheme="minorHAnsi" w:hAnsiTheme="minorHAnsi"/>
          <w:sz w:val="16"/>
        </w:rPr>
        <w:t xml:space="preserve">. Although the US maintains a positive attitude towards Chinese participation in Arctic affairs, </w:t>
      </w:r>
      <w:r w:rsidRPr="001E236A">
        <w:rPr>
          <w:rStyle w:val="StyleUnderline"/>
          <w:rFonts w:asciiTheme="minorHAnsi" w:hAnsiTheme="minorHAnsi"/>
        </w:rPr>
        <w:t>Beijing would be reluctant to engage further with the US in order to prevent itself from becoming the target of debate whenever the concept of ‘freedom of navigation’ is evoked in Arctic governance.</w:t>
      </w:r>
    </w:p>
    <w:p w14:paraId="35458236" w14:textId="2C71B916" w:rsidR="00B6389E" w:rsidRPr="001E236A" w:rsidRDefault="00B6389E" w:rsidP="00B6389E">
      <w:pPr>
        <w:pStyle w:val="Heading3"/>
        <w:rPr>
          <w:rStyle w:val="Emphasis"/>
          <w:rFonts w:asciiTheme="minorHAnsi" w:hAnsiTheme="minorHAnsi"/>
          <w:iCs w:val="0"/>
          <w:sz w:val="34"/>
        </w:rPr>
      </w:pPr>
      <w:bookmarkStart w:id="25" w:name="_Toc454790065"/>
      <w:r w:rsidRPr="001E236A">
        <w:rPr>
          <w:rStyle w:val="Emphasis"/>
          <w:rFonts w:asciiTheme="minorHAnsi" w:hAnsiTheme="minorHAnsi"/>
          <w:iCs w:val="0"/>
          <w:sz w:val="34"/>
        </w:rPr>
        <w:lastRenderedPageBreak/>
        <w:t>Overfishing</w:t>
      </w:r>
      <w:bookmarkEnd w:id="25"/>
      <w:r w:rsidRPr="001E236A">
        <w:rPr>
          <w:rStyle w:val="Emphasis"/>
          <w:rFonts w:asciiTheme="minorHAnsi" w:hAnsiTheme="minorHAnsi"/>
          <w:iCs w:val="0"/>
          <w:sz w:val="34"/>
        </w:rPr>
        <w:br/>
      </w:r>
    </w:p>
    <w:p w14:paraId="01C54479" w14:textId="77777777" w:rsidR="00B6389E" w:rsidRPr="001E236A" w:rsidRDefault="00B6389E" w:rsidP="00B6389E">
      <w:pPr>
        <w:pStyle w:val="Heading4"/>
        <w:rPr>
          <w:rStyle w:val="StyleUnderline"/>
          <w:rFonts w:asciiTheme="minorHAnsi" w:hAnsiTheme="minorHAnsi"/>
          <w:bCs/>
          <w:sz w:val="24"/>
          <w:szCs w:val="26"/>
          <w:u w:val="none"/>
        </w:rPr>
      </w:pPr>
      <w:r w:rsidRPr="001E236A">
        <w:rPr>
          <w:rStyle w:val="StyleUnderline"/>
          <w:rFonts w:asciiTheme="minorHAnsi" w:hAnsiTheme="minorHAnsi"/>
          <w:bCs/>
          <w:sz w:val="24"/>
          <w:szCs w:val="26"/>
          <w:u w:val="none"/>
        </w:rPr>
        <w:t>China says no to stopping overfishing—they view the Arctic as key to their fishing industry</w:t>
      </w:r>
    </w:p>
    <w:p w14:paraId="07E078A7" w14:textId="77777777" w:rsidR="00B6389E" w:rsidRPr="001E236A" w:rsidRDefault="00B6389E" w:rsidP="00B6389E">
      <w:pPr>
        <w:rPr>
          <w:rStyle w:val="StyleUnderline"/>
          <w:rFonts w:asciiTheme="minorHAnsi" w:hAnsiTheme="minorHAnsi"/>
          <w:szCs w:val="24"/>
          <w:u w:val="none"/>
        </w:rPr>
      </w:pPr>
      <w:r w:rsidRPr="001E236A">
        <w:rPr>
          <w:rStyle w:val="Style13ptBold"/>
          <w:rFonts w:asciiTheme="minorHAnsi" w:hAnsiTheme="minorHAnsi"/>
        </w:rPr>
        <w:t xml:space="preserve">Guilford, 13 </w:t>
      </w:r>
      <w:r w:rsidRPr="001E236A">
        <w:rPr>
          <w:rFonts w:asciiTheme="minorHAnsi" w:hAnsiTheme="minorHAnsi"/>
        </w:rPr>
        <w:t>(Gwynn, Master of International Affairs from Columbia, B.A. in Chinese from Middlebury, “What Is China's Arctic Game Plan?,” 5/16/13, http://www.theatlantic.com/china/archive/2013/05/what-is-chinas-arctic-game-plan/275894/, BC)</w:t>
      </w:r>
    </w:p>
    <w:p w14:paraId="498155F8" w14:textId="5B358F27" w:rsidR="00B6389E" w:rsidRPr="001E236A" w:rsidRDefault="00B6389E" w:rsidP="00B6389E">
      <w:pPr>
        <w:rPr>
          <w:rFonts w:asciiTheme="minorHAnsi" w:hAnsiTheme="minorHAnsi"/>
          <w:sz w:val="16"/>
        </w:rPr>
      </w:pPr>
      <w:r w:rsidRPr="001E236A">
        <w:rPr>
          <w:rStyle w:val="StyleUnderline"/>
          <w:rFonts w:asciiTheme="minorHAnsi" w:hAnsiTheme="minorHAnsi"/>
        </w:rPr>
        <w:t>Contrary to what you might expect, the reason China wants so badly to be</w:t>
      </w:r>
      <w:r w:rsidRPr="001E236A">
        <w:rPr>
          <w:rFonts w:asciiTheme="minorHAnsi" w:hAnsiTheme="minorHAnsi"/>
          <w:sz w:val="16"/>
        </w:rPr>
        <w:t xml:space="preserve"> a fly </w:t>
      </w:r>
      <w:r w:rsidRPr="001E236A">
        <w:rPr>
          <w:rStyle w:val="StyleUnderline"/>
          <w:rFonts w:asciiTheme="minorHAnsi" w:hAnsiTheme="minorHAnsi"/>
        </w:rPr>
        <w:t>on the wall of the council doesn't have as much to do with its push to mine the Arctic's trove of oil, natural gas, and metals</w:t>
      </w:r>
      <w:r w:rsidRPr="001E236A">
        <w:rPr>
          <w:rFonts w:asciiTheme="minorHAnsi" w:hAnsiTheme="minorHAnsi"/>
          <w:sz w:val="16"/>
        </w:rPr>
        <w:t xml:space="preserve">. It can negotiate mining and extraction concessions for that on a country-by-country basis. </w:t>
      </w:r>
      <w:r w:rsidRPr="001E236A">
        <w:rPr>
          <w:rStyle w:val="StyleUnderline"/>
          <w:rFonts w:asciiTheme="minorHAnsi" w:hAnsiTheme="minorHAnsi"/>
        </w:rPr>
        <w:t>What it can't do is determine territorial claims to the Arctic Ocean</w:t>
      </w:r>
      <w:r w:rsidRPr="001E236A">
        <w:rPr>
          <w:rFonts w:asciiTheme="minorHAnsi" w:hAnsiTheme="minorHAnsi"/>
          <w:sz w:val="16"/>
        </w:rPr>
        <w:t xml:space="preserve">. Each of the last two summers, more than 50 percent of the sea-ice cover has receded -- and it is disappearing faster than climate models expected. The thaw of the polar ice cap each summer means that waters once dense with ice floes are now navigable by ship. And </w:t>
      </w:r>
      <w:r w:rsidRPr="001E236A">
        <w:rPr>
          <w:rStyle w:val="StyleUnderline"/>
          <w:rFonts w:asciiTheme="minorHAnsi" w:hAnsiTheme="minorHAnsi"/>
        </w:rPr>
        <w:t>because it's not clear that those waters are covered by the international law of the sea</w:t>
      </w:r>
      <w:r w:rsidRPr="001E236A">
        <w:rPr>
          <w:rFonts w:asciiTheme="minorHAnsi" w:hAnsiTheme="minorHAnsi"/>
          <w:sz w:val="16"/>
        </w:rPr>
        <w:t xml:space="preserve">, </w:t>
      </w:r>
      <w:r w:rsidRPr="001E236A">
        <w:rPr>
          <w:rStyle w:val="StyleUnderline"/>
          <w:rFonts w:asciiTheme="minorHAnsi" w:hAnsiTheme="minorHAnsi"/>
        </w:rPr>
        <w:t>which allows all countries the right to exploit international waters</w:t>
      </w:r>
      <w:r w:rsidRPr="001E236A">
        <w:rPr>
          <w:rFonts w:asciiTheme="minorHAnsi" w:hAnsiTheme="minorHAnsi"/>
          <w:sz w:val="16"/>
        </w:rPr>
        <w:t xml:space="preserve">, issues like </w:t>
      </w:r>
      <w:r w:rsidRPr="001E236A">
        <w:rPr>
          <w:rStyle w:val="StyleUnderline"/>
          <w:rFonts w:asciiTheme="minorHAnsi" w:hAnsiTheme="minorHAnsi"/>
        </w:rPr>
        <w:t xml:space="preserve">delineating territory and establishing fishing rights in large part falls to the Arctic Council. </w:t>
      </w:r>
      <w:r w:rsidRPr="001E236A">
        <w:rPr>
          <w:rFonts w:asciiTheme="minorHAnsi" w:hAnsiTheme="minorHAnsi"/>
          <w:sz w:val="16"/>
        </w:rPr>
        <w:t xml:space="preserve">Indeed, that's something the council will be discussing in the upcoming meeting. Here's a look at how waters have been and are expected to continue receding: </w:t>
      </w:r>
      <w:r w:rsidRPr="001E236A">
        <w:rPr>
          <w:rStyle w:val="StyleUnderline"/>
          <w:rFonts w:asciiTheme="minorHAnsi" w:hAnsiTheme="minorHAnsi"/>
        </w:rPr>
        <w:t xml:space="preserve">Why is this so important to China? One reason is access to the Arctic Ocean's fishing supply. The "new fishing grounds" will become "the world's largest storehouse of biological protein," wrote Tang Guoqiang, China's former ambassador to Norway, in a recent paper. </w:t>
      </w:r>
      <w:r w:rsidRPr="001E236A">
        <w:rPr>
          <w:rFonts w:asciiTheme="minorHAnsi" w:hAnsiTheme="minorHAnsi"/>
          <w:sz w:val="16"/>
        </w:rPr>
        <w:t xml:space="preserve"> As we recently discussed, </w:t>
      </w:r>
      <w:r w:rsidRPr="001E236A">
        <w:rPr>
          <w:rStyle w:val="StyleUnderline"/>
          <w:rFonts w:asciiTheme="minorHAnsi" w:hAnsiTheme="minorHAnsi"/>
        </w:rPr>
        <w:t>fishing is a big business for China, so much so that it's raiding the territorial waters of other countries</w:t>
      </w:r>
      <w:r w:rsidRPr="001E236A">
        <w:rPr>
          <w:rFonts w:asciiTheme="minorHAnsi" w:hAnsiTheme="minorHAnsi"/>
          <w:sz w:val="16"/>
        </w:rPr>
        <w:t xml:space="preserve">. Arctic nations are currently mulling an accord to prevent fishing in the open water above the Bering Strait until scientists can assess fish stocks. </w:t>
      </w:r>
      <w:r w:rsidRPr="001E236A">
        <w:rPr>
          <w:rStyle w:val="StyleUnderline"/>
          <w:rFonts w:asciiTheme="minorHAnsi" w:hAnsiTheme="minorHAnsi"/>
        </w:rPr>
        <w:t>The objective would be to manage commercial fishing, not to protect the fish habitat,</w:t>
      </w:r>
      <w:r w:rsidRPr="001E236A">
        <w:rPr>
          <w:rFonts w:asciiTheme="minorHAnsi" w:hAnsiTheme="minorHAnsi"/>
          <w:sz w:val="16"/>
        </w:rPr>
        <w:t xml:space="preserve"> noted the New York Times. Here's what the territory currently looks like: </w:t>
      </w:r>
    </w:p>
    <w:p w14:paraId="01CBD784" w14:textId="77777777" w:rsidR="00B6389E" w:rsidRPr="001E236A" w:rsidRDefault="00B6389E" w:rsidP="00B6389E">
      <w:pPr>
        <w:pStyle w:val="Heading4"/>
        <w:rPr>
          <w:rFonts w:asciiTheme="minorHAnsi" w:hAnsiTheme="minorHAnsi"/>
          <w:bCs/>
        </w:rPr>
      </w:pPr>
      <w:r w:rsidRPr="001E236A">
        <w:rPr>
          <w:rFonts w:asciiTheme="minorHAnsi" w:hAnsiTheme="minorHAnsi"/>
          <w:bCs/>
        </w:rPr>
        <w:t xml:space="preserve">China says no to fisheries management—empirics </w:t>
      </w:r>
    </w:p>
    <w:p w14:paraId="041791A3" w14:textId="77777777" w:rsidR="00B6389E" w:rsidRPr="001E236A" w:rsidRDefault="00B6389E" w:rsidP="00B6389E">
      <w:pPr>
        <w:rPr>
          <w:rFonts w:asciiTheme="minorHAnsi" w:hAnsiTheme="minorHAnsi"/>
        </w:rPr>
      </w:pPr>
      <w:r w:rsidRPr="001E236A">
        <w:rPr>
          <w:rStyle w:val="Style13ptBold"/>
          <w:rFonts w:asciiTheme="minorHAnsi" w:hAnsiTheme="minorHAnsi"/>
        </w:rPr>
        <w:t xml:space="preserve">Sweeters, 15 </w:t>
      </w:r>
      <w:r w:rsidRPr="001E236A">
        <w:rPr>
          <w:rFonts w:asciiTheme="minorHAnsi" w:hAnsiTheme="minorHAnsi"/>
        </w:rPr>
        <w:t>(Mary, researcher at Greenpeace, last cited date December 2015, “Meeting to Determine Future of Arctic Fishing Delivers Mixed Results,” http://www.greenpeace.org/usa/meeting-to-determine-future-of-arctic-fishing-delivers-mixed-results/)</w:t>
      </w:r>
    </w:p>
    <w:p w14:paraId="173AD3EA" w14:textId="386EE5A2" w:rsidR="00B6389E" w:rsidRPr="001E236A" w:rsidRDefault="00B6389E" w:rsidP="00B6389E">
      <w:pPr>
        <w:rPr>
          <w:rFonts w:asciiTheme="minorHAnsi" w:hAnsiTheme="minorHAnsi"/>
          <w:sz w:val="16"/>
        </w:rPr>
      </w:pPr>
      <w:r w:rsidRPr="001E236A">
        <w:rPr>
          <w:rFonts w:asciiTheme="minorHAnsi" w:hAnsiTheme="minorHAnsi"/>
          <w:sz w:val="16"/>
        </w:rPr>
        <w:t xml:space="preserve">Last week, while countries were negotiating commitments to reduce their carbon emissions to combat climate change in Paris, </w:t>
      </w:r>
      <w:r w:rsidRPr="001E236A">
        <w:rPr>
          <w:rStyle w:val="StyleUnderline"/>
          <w:rFonts w:asciiTheme="minorHAnsi" w:hAnsiTheme="minorHAnsi"/>
        </w:rPr>
        <w:t>several nations met in Washington D.C. to discuss the warming Arctic Ocean. The delegations</w:t>
      </w:r>
      <w:r w:rsidRPr="001E236A">
        <w:rPr>
          <w:rFonts w:asciiTheme="minorHAnsi" w:hAnsiTheme="minorHAnsi"/>
          <w:sz w:val="16"/>
        </w:rPr>
        <w:t xml:space="preserve"> in D.C. </w:t>
      </w:r>
      <w:r w:rsidRPr="001E236A">
        <w:rPr>
          <w:rStyle w:val="StyleUnderline"/>
          <w:rFonts w:asciiTheme="minorHAnsi" w:hAnsiTheme="minorHAnsi"/>
        </w:rPr>
        <w:t>considered the declaration</w:t>
      </w:r>
      <w:r w:rsidRPr="001E236A">
        <w:rPr>
          <w:rFonts w:asciiTheme="minorHAnsi" w:hAnsiTheme="minorHAnsi"/>
          <w:sz w:val="16"/>
        </w:rPr>
        <w:t xml:space="preserve">, currently signed by the five Arctic coastal states, </w:t>
      </w:r>
      <w:r w:rsidRPr="001E236A">
        <w:rPr>
          <w:rStyle w:val="StyleUnderline"/>
          <w:rFonts w:asciiTheme="minorHAnsi" w:hAnsiTheme="minorHAnsi"/>
        </w:rPr>
        <w:t>to prevent unregulated commercial fishing in the Central Arctic Ocean</w:t>
      </w:r>
      <w:r w:rsidRPr="001E236A">
        <w:rPr>
          <w:rFonts w:asciiTheme="minorHAnsi" w:hAnsiTheme="minorHAnsi"/>
          <w:sz w:val="16"/>
        </w:rPr>
        <w:t xml:space="preserve"> — the area beyond national jurisdiction that will see increasingly open waters in coming decades, enticing commercial fishing fleets to move farther north. </w:t>
      </w:r>
      <w:r w:rsidRPr="001E236A">
        <w:rPr>
          <w:rStyle w:val="StyleUnderline"/>
          <w:rFonts w:asciiTheme="minorHAnsi" w:hAnsiTheme="minorHAnsi"/>
        </w:rPr>
        <w:t>The meetings</w:t>
      </w:r>
      <w:r w:rsidRPr="001E236A">
        <w:rPr>
          <w:rFonts w:asciiTheme="minorHAnsi" w:hAnsiTheme="minorHAnsi"/>
          <w:sz w:val="16"/>
        </w:rPr>
        <w:t xml:space="preserve">, convened by the U.S. State Department, </w:t>
      </w:r>
      <w:r w:rsidRPr="001E236A">
        <w:rPr>
          <w:rStyle w:val="StyleUnderline"/>
          <w:rFonts w:asciiTheme="minorHAnsi" w:hAnsiTheme="minorHAnsi"/>
        </w:rPr>
        <w:t>brought the five Arctic coastal nations together with</w:t>
      </w:r>
      <w:r w:rsidRPr="001E236A">
        <w:rPr>
          <w:rFonts w:asciiTheme="minorHAnsi" w:hAnsiTheme="minorHAnsi"/>
          <w:sz w:val="16"/>
        </w:rPr>
        <w:t xml:space="preserve"> five additional stakeholders with significant fishing interests: </w:t>
      </w:r>
      <w:r w:rsidRPr="001E236A">
        <w:rPr>
          <w:rStyle w:val="Emphasis"/>
          <w:rFonts w:asciiTheme="minorHAnsi" w:hAnsiTheme="minorHAnsi"/>
        </w:rPr>
        <w:t>China,</w:t>
      </w:r>
      <w:r w:rsidRPr="001E236A">
        <w:rPr>
          <w:rFonts w:asciiTheme="minorHAnsi" w:hAnsiTheme="minorHAnsi"/>
          <w:sz w:val="16"/>
        </w:rPr>
        <w:t xml:space="preserve"> the European Union, Iceland, Japan, and South Korea. Unfortunately, from the U.S. State Department’s statement from the meeting, </w:t>
      </w:r>
      <w:r w:rsidRPr="001E236A">
        <w:rPr>
          <w:rStyle w:val="Emphasis"/>
          <w:rFonts w:asciiTheme="minorHAnsi" w:hAnsiTheme="minorHAnsi"/>
        </w:rPr>
        <w:t>the participants seemed to focus on the potential to exploit the Arctic Ocean rather than protect it.</w:t>
      </w:r>
      <w:r w:rsidRPr="001E236A">
        <w:rPr>
          <w:rFonts w:asciiTheme="minorHAnsi" w:hAnsiTheme="minorHAnsi"/>
          <w:sz w:val="16"/>
        </w:rPr>
        <w:t xml:space="preserve"> </w:t>
      </w:r>
      <w:r w:rsidRPr="001E236A">
        <w:rPr>
          <w:rStyle w:val="StyleUnderline"/>
          <w:rFonts w:asciiTheme="minorHAnsi" w:hAnsiTheme="minorHAnsi"/>
        </w:rPr>
        <w:t>The fact that</w:t>
      </w:r>
      <w:r w:rsidRPr="001E236A">
        <w:rPr>
          <w:rFonts w:asciiTheme="minorHAnsi" w:hAnsiTheme="minorHAnsi"/>
          <w:sz w:val="16"/>
        </w:rPr>
        <w:t xml:space="preserve"> </w:t>
      </w:r>
      <w:r w:rsidRPr="001E236A">
        <w:rPr>
          <w:rStyle w:val="StyleUnderline"/>
          <w:rFonts w:asciiTheme="minorHAnsi" w:hAnsiTheme="minorHAnsi"/>
        </w:rPr>
        <w:t xml:space="preserve">several of the delegations present did not have a mandate to negotiate any particular instrument to the topic reveals the </w:t>
      </w:r>
      <w:r w:rsidRPr="001E236A">
        <w:rPr>
          <w:rStyle w:val="Emphasis"/>
          <w:rFonts w:asciiTheme="minorHAnsi" w:hAnsiTheme="minorHAnsi"/>
        </w:rPr>
        <w:t>low level of commitment that powerful fishing nations have in terms of ensuring a sustainable future for the Arctic.</w:t>
      </w:r>
      <w:r w:rsidRPr="001E236A">
        <w:rPr>
          <w:rFonts w:asciiTheme="minorHAnsi" w:hAnsiTheme="minorHAnsi"/>
          <w:sz w:val="16"/>
        </w:rPr>
        <w:t xml:space="preserve"> According to the notes, the U.S. demonstrated some responsibility at the meeting by presenting a proposal for an international binding agreement to prevent any unregulated fishing, pending the establishment of future management regimes in the area, similar to the non-binding declaration signed by the five nations with Arctic coastline earlier this year.</w:t>
      </w:r>
    </w:p>
    <w:p w14:paraId="3EC0485B" w14:textId="77777777" w:rsidR="00B6389E" w:rsidRPr="001E236A" w:rsidRDefault="00B6389E" w:rsidP="00B6389E">
      <w:pPr>
        <w:pStyle w:val="Heading4"/>
        <w:rPr>
          <w:rFonts w:asciiTheme="minorHAnsi" w:hAnsiTheme="minorHAnsi"/>
          <w:bCs/>
        </w:rPr>
      </w:pPr>
      <w:r w:rsidRPr="001E236A">
        <w:rPr>
          <w:rFonts w:asciiTheme="minorHAnsi" w:hAnsiTheme="minorHAnsi"/>
          <w:bCs/>
        </w:rPr>
        <w:lastRenderedPageBreak/>
        <w:t>Better version of last card</w:t>
      </w:r>
    </w:p>
    <w:p w14:paraId="71A48F8A" w14:textId="77777777" w:rsidR="00B6389E" w:rsidRPr="001E236A" w:rsidRDefault="00B6389E" w:rsidP="00B6389E">
      <w:pPr>
        <w:rPr>
          <w:rStyle w:val="Style13ptBold"/>
          <w:rFonts w:asciiTheme="minorHAnsi" w:hAnsiTheme="minorHAnsi"/>
          <w:b w:val="0"/>
          <w:bCs w:val="0"/>
          <w:sz w:val="22"/>
        </w:rPr>
      </w:pPr>
      <w:r w:rsidRPr="001E236A">
        <w:rPr>
          <w:rStyle w:val="Style13ptBold"/>
          <w:rFonts w:asciiTheme="minorHAnsi" w:hAnsiTheme="minorHAnsi"/>
        </w:rPr>
        <w:t xml:space="preserve">Guschin, 13 </w:t>
      </w:r>
      <w:r w:rsidRPr="001E236A">
        <w:rPr>
          <w:rFonts w:asciiTheme="minorHAnsi" w:hAnsiTheme="minorHAnsi"/>
        </w:rPr>
        <w:t>(Arthur, senior analyst at S. Rajaratnam School of International Studies (RSIS), “Understanding China’s Arctic Policies,” 11/14/13, http://thediplomat.com/2013/11/understanding-chinas-arctic-policies/2/, BC)</w:t>
      </w:r>
    </w:p>
    <w:p w14:paraId="5123A215" w14:textId="6BECB230" w:rsidR="00B6389E" w:rsidRPr="001E236A" w:rsidRDefault="00B6389E" w:rsidP="00B6389E">
      <w:pPr>
        <w:rPr>
          <w:rFonts w:asciiTheme="minorHAnsi" w:hAnsiTheme="minorHAnsi"/>
          <w:sz w:val="16"/>
        </w:rPr>
      </w:pPr>
      <w:r w:rsidRPr="001E236A">
        <w:rPr>
          <w:rFonts w:asciiTheme="minorHAnsi" w:hAnsiTheme="minorHAnsi"/>
          <w:sz w:val="16"/>
        </w:rPr>
        <w:t xml:space="preserve">In the meantime, </w:t>
      </w:r>
      <w:r w:rsidRPr="001E236A">
        <w:rPr>
          <w:rStyle w:val="StyleUnderline"/>
          <w:rFonts w:asciiTheme="minorHAnsi" w:hAnsiTheme="minorHAnsi"/>
        </w:rPr>
        <w:t>China has stepped up Arctic</w:t>
      </w:r>
      <w:r w:rsidRPr="001E236A">
        <w:rPr>
          <w:rFonts w:asciiTheme="minorHAnsi" w:hAnsiTheme="minorHAnsi"/>
          <w:sz w:val="16"/>
        </w:rPr>
        <w:t xml:space="preserve"> and Antarctic </w:t>
      </w:r>
      <w:r w:rsidRPr="001E236A">
        <w:rPr>
          <w:rStyle w:val="StyleUnderline"/>
          <w:rFonts w:asciiTheme="minorHAnsi" w:hAnsiTheme="minorHAnsi"/>
        </w:rPr>
        <w:t>research. Between 1985 and 2012, Beijing initiated five Arctic</w:t>
      </w:r>
      <w:r w:rsidRPr="001E236A">
        <w:rPr>
          <w:rFonts w:asciiTheme="minorHAnsi" w:hAnsiTheme="minorHAnsi"/>
          <w:sz w:val="16"/>
        </w:rPr>
        <w:t xml:space="preserve"> and 28 Antarctic </w:t>
      </w:r>
      <w:r w:rsidRPr="001E236A">
        <w:rPr>
          <w:rStyle w:val="StyleUnderline"/>
          <w:rFonts w:asciiTheme="minorHAnsi" w:hAnsiTheme="minorHAnsi"/>
        </w:rPr>
        <w:t xml:space="preserve">expeditions. It has also built the state-owned Arctic Yellow River Station, and entered into an agreement with Finnish company Aker Arctic Technology to construct a second ice breaker </w:t>
      </w:r>
      <w:r w:rsidRPr="001E236A">
        <w:rPr>
          <w:rFonts w:asciiTheme="minorHAnsi" w:hAnsiTheme="minorHAnsi"/>
          <w:sz w:val="16"/>
        </w:rPr>
        <w:t xml:space="preserve">by 2014, joining the MV Xuě Lóng that Beijing bought from Ukraine in 1993. Moreover, Chinese representatives take part in the Arctic Science Committee, Arctic Science Summit Week, Ny-Ålesund Science Managers Committee, and the International Polar Year project. However, “scientific” diplomacy alone will not seem to be helping China join the most influential and important Arctic organization ( the Arctic Council) as a permanent member state. </w:t>
      </w:r>
      <w:r w:rsidRPr="001E236A">
        <w:rPr>
          <w:rStyle w:val="StyleUnderline"/>
          <w:rFonts w:asciiTheme="minorHAnsi" w:hAnsiTheme="minorHAnsi"/>
        </w:rPr>
        <w:t xml:space="preserve">At present, China’s Arctic initiatives suggest that Beijing is eager to </w:t>
      </w:r>
      <w:r w:rsidRPr="001E236A">
        <w:rPr>
          <w:rStyle w:val="Emphasis"/>
          <w:rFonts w:asciiTheme="minorHAnsi" w:hAnsiTheme="minorHAnsi"/>
        </w:rPr>
        <w:t xml:space="preserve">camouflage its true interests </w:t>
      </w:r>
      <w:r w:rsidRPr="001E236A">
        <w:rPr>
          <w:rFonts w:asciiTheme="minorHAnsi" w:hAnsiTheme="minorHAnsi"/>
          <w:sz w:val="16"/>
        </w:rPr>
        <w:t xml:space="preserve">in the region </w:t>
      </w:r>
      <w:r w:rsidRPr="001E236A">
        <w:rPr>
          <w:rStyle w:val="StyleUnderline"/>
          <w:rFonts w:asciiTheme="minorHAnsi" w:hAnsiTheme="minorHAnsi"/>
        </w:rPr>
        <w:t>with environmental monitoring, Arctic life protection</w:t>
      </w:r>
      <w:r w:rsidRPr="001E236A">
        <w:rPr>
          <w:rFonts w:asciiTheme="minorHAnsi" w:hAnsiTheme="minorHAnsi"/>
          <w:sz w:val="16"/>
        </w:rPr>
        <w:t xml:space="preserve"> and concerns about indigenous peoples. Beijing’s rhetoric aims at defining the Arctic as an international zone where changes must make sense for all countries and climate change is a problem for the highest levels of diplomacy. Alongside France and Germany, </w:t>
      </w:r>
      <w:r w:rsidRPr="001E236A">
        <w:rPr>
          <w:rStyle w:val="StyleUnderline"/>
          <w:rFonts w:asciiTheme="minorHAnsi" w:hAnsiTheme="minorHAnsi"/>
        </w:rPr>
        <w:t>China sees an oil spill in the Arctic</w:t>
      </w:r>
      <w:r w:rsidRPr="001E236A">
        <w:rPr>
          <w:rFonts w:asciiTheme="minorHAnsi" w:hAnsiTheme="minorHAnsi"/>
          <w:sz w:val="16"/>
        </w:rPr>
        <w:t xml:space="preserve"> similar to that which occurred in 2010 in the Gulf of Mexico </w:t>
      </w:r>
      <w:r w:rsidRPr="001E236A">
        <w:rPr>
          <w:rStyle w:val="StyleUnderline"/>
          <w:rFonts w:asciiTheme="minorHAnsi" w:hAnsiTheme="minorHAnsi"/>
        </w:rPr>
        <w:t>would have disastrous outcomes for global security. So it is spending around $60 million annually on polar research, is building a China-Nordic Arctic Research Center in Shanghai, and plans to increase the research staff by a factor of five, to 1000.</w:t>
      </w:r>
      <w:r w:rsidRPr="001E236A">
        <w:rPr>
          <w:rFonts w:asciiTheme="minorHAnsi" w:hAnsiTheme="minorHAnsi"/>
          <w:sz w:val="16"/>
        </w:rPr>
        <w:t xml:space="preserve"> At the same time, </w:t>
      </w:r>
      <w:r w:rsidRPr="001E236A">
        <w:rPr>
          <w:rStyle w:val="Emphasis"/>
          <w:rFonts w:asciiTheme="minorHAnsi" w:hAnsiTheme="minorHAnsi"/>
        </w:rPr>
        <w:t>Beijing is dropping hints that China is not satisfied with the current balance of power in the Arctic region</w:t>
      </w:r>
      <w:r w:rsidRPr="001E236A">
        <w:rPr>
          <w:rFonts w:asciiTheme="minorHAnsi" w:hAnsiTheme="minorHAnsi"/>
          <w:sz w:val="16"/>
        </w:rPr>
        <w:t>. The most striking issue in the polemic that represents Beijing’s ambitions in the Arctic race is the identification of China as a “near-Arctic” state. This concept has already become ingrained in the lexicon of Chinese scientists who are responsible for Arctic research. In fact, this approach looks rather prudent and far-sighted given the U.S. and Canadian obsession with Russian deeds in the region, such as its announcement of a new Arctic strategy, the presence of Russian air and naval assets in the frontier zone, and the planting of a Russian flag at the North Pole in 2007. Beijing has left it to Moscow to convey the image of dangerous neighbor, while it maintains the pattern of a peaceful state focused on neutral topics: sponsoring expeditions, conducting climate changing surveys, supporting the development of indigenous peoples, preserving local cultures, promoting sustainable development, campaigning against environment pollution, and promoting tourism. By developing strong positions in these areas, China will not only be able to tap the knowledge of the international scientific community and put forth arguments to support the theory of climate change influence on China; it will also be able to collaborate with six organizations (Arctic Athabaskan Council; Aleut International Association; Gwich’in Council International; Inuit Circumpolar Council; Russian Association of Indigenous Peoples of the North; Saami Council) that represent indigenous peoples and have the status of permanent members of the Arctic Council. Thus, Beijing can lobby its interests in the Council not on a direct basis, but using a special channel that has already shown itself to be effective.</w:t>
      </w:r>
      <w:r w:rsidRPr="001E236A">
        <w:rPr>
          <w:rStyle w:val="StyleUnderline"/>
          <w:rFonts w:asciiTheme="minorHAnsi" w:hAnsiTheme="minorHAnsi"/>
          <w:sz w:val="12"/>
        </w:rPr>
        <w:t xml:space="preserve"> </w:t>
      </w:r>
      <w:r w:rsidRPr="001E236A">
        <w:rPr>
          <w:rStyle w:val="Emphasis"/>
          <w:rFonts w:asciiTheme="minorHAnsi" w:hAnsiTheme="minorHAnsi"/>
        </w:rPr>
        <w:t>This scientific approach is a path for China to achieve its true goals in the Arctic, which lie in the economic realm.</w:t>
      </w:r>
      <w:r w:rsidRPr="001E236A">
        <w:rPr>
          <w:rStyle w:val="StyleUnderline"/>
          <w:rFonts w:asciiTheme="minorHAnsi" w:hAnsiTheme="minorHAnsi"/>
        </w:rPr>
        <w:t xml:space="preserve"> To start with, Beijing</w:t>
      </w:r>
      <w:r w:rsidRPr="001E236A">
        <w:rPr>
          <w:rFonts w:asciiTheme="minorHAnsi" w:hAnsiTheme="minorHAnsi"/>
          <w:sz w:val="16"/>
        </w:rPr>
        <w:t xml:space="preserve"> </w:t>
      </w:r>
      <w:r w:rsidRPr="001E236A">
        <w:rPr>
          <w:rStyle w:val="StyleUnderline"/>
          <w:rFonts w:asciiTheme="minorHAnsi" w:hAnsiTheme="minorHAnsi"/>
        </w:rPr>
        <w:t xml:space="preserve">seeks a diversification of supply routes. The main route for China – the Strait of Malacca – is susceptible to piracy and terrorism. </w:t>
      </w:r>
      <w:r w:rsidRPr="001E236A">
        <w:rPr>
          <w:rFonts w:asciiTheme="minorHAnsi" w:hAnsiTheme="minorHAnsi"/>
          <w:sz w:val="16"/>
        </w:rPr>
        <w:t xml:space="preserve">An Arctic Route would let China, first, reduce transportation expenses, second, diversify and secure its shipments, and third, diminish the risk of a U.S. Navy closure of the Strait in a conflict. Former chairman Hu Jintao was well aware of China’s supply vulnerabilities. According to Chinese analysts, by 2020 between 5 to 15 percent of Chinese foreign trade will be transported through the Northern Sea Route. Experts at the Norwegian transport company Tschudi Shipping Company estimate that the route from Kirkenes or Murmansk to Shanghai will reduce total sailing time by 16 days. Meanwhile rising consumption is forcing Chinese companies to invest heavily in oil exploration and shipment, for example, from Africa and Brazil. Assumptions about Arctic natural resource deposits are thus attractive to Beijing. China National Petroleum Corporation became the third Rosneft partner (with Eni and Statoil) in the exploration of Zapadno-Prinovozemelsky (the Barents Sea), Yuzhno-Russky and Medynsko-Varandeysky structures (the Pechora Sea). It is evident that China will seek not only to get access to new oil fields but also to acquire modern drilling technology it currently lacks. Enjoying this article? Click here to subscribe for full access. Just $5 a month. </w:t>
      </w:r>
      <w:r w:rsidRPr="001E236A">
        <w:rPr>
          <w:rStyle w:val="StyleUnderline"/>
          <w:rFonts w:asciiTheme="minorHAnsi" w:hAnsiTheme="minorHAnsi"/>
        </w:rPr>
        <w:t>The second strategic resource for China is iron ore. Sinosteel and China Communication Corporation are already investors in the Isua project in Greeland, which will mine 15 million tonnes per year of iron ore pellets from 2015.</w:t>
      </w:r>
      <w:r w:rsidRPr="001E236A">
        <w:rPr>
          <w:rFonts w:asciiTheme="minorHAnsi" w:hAnsiTheme="minorHAnsi"/>
          <w:sz w:val="16"/>
        </w:rPr>
        <w:t xml:space="preserve"> </w:t>
      </w:r>
      <w:r w:rsidRPr="001E236A">
        <w:rPr>
          <w:rStyle w:val="StyleUnderline"/>
          <w:rFonts w:asciiTheme="minorHAnsi" w:hAnsiTheme="minorHAnsi"/>
        </w:rPr>
        <w:t>The third element in the Chinese economic strategy in the Arctic is a share of maritime resources, especially fish.</w:t>
      </w:r>
      <w:r w:rsidRPr="001E236A">
        <w:rPr>
          <w:rStyle w:val="StyleUnderline"/>
          <w:rFonts w:asciiTheme="minorHAnsi" w:hAnsiTheme="minorHAnsi"/>
          <w:sz w:val="12"/>
        </w:rPr>
        <w:t xml:space="preserve"> </w:t>
      </w:r>
      <w:r w:rsidRPr="001E236A">
        <w:rPr>
          <w:rFonts w:asciiTheme="minorHAnsi" w:hAnsiTheme="minorHAnsi"/>
          <w:sz w:val="16"/>
        </w:rPr>
        <w:t xml:space="preserve">The U.S. National Oceanic and Atmospheric Administration has shown the region’s potential in this regard. </w:t>
      </w:r>
      <w:r w:rsidRPr="001E236A">
        <w:rPr>
          <w:rStyle w:val="StyleUnderline"/>
          <w:rFonts w:asciiTheme="minorHAnsi" w:hAnsiTheme="minorHAnsi"/>
        </w:rPr>
        <w:t>Access to fisheries is crucial for countries like Greenland and Iceland, which depend heavily on maritime resources for export earnings, and China has been very active in establishing bilateral economic contacts with these smaller members of the Arctic Council</w:t>
      </w:r>
      <w:r w:rsidRPr="001E236A">
        <w:rPr>
          <w:rFonts w:asciiTheme="minorHAnsi" w:hAnsiTheme="minorHAnsi"/>
          <w:sz w:val="16"/>
        </w:rPr>
        <w:t xml:space="preserve"> to ensure support for its permanent membership bid. These same tactics worked well in the Asia-Pacific, where China built strong investment relations with ASEAN members to help conclude a free trade agreement with ASEAN. In 2010, </w:t>
      </w:r>
      <w:r w:rsidRPr="001E236A">
        <w:rPr>
          <w:rFonts w:asciiTheme="minorHAnsi" w:hAnsiTheme="minorHAnsi"/>
          <w:sz w:val="16"/>
        </w:rPr>
        <w:lastRenderedPageBreak/>
        <w:t xml:space="preserve">China provided Iceland with a $500 million-plus currency swap to support the struggling Iceland bank system. Also in 2010, Denmark signed deals with China worth $740 million in the areas of power, the green economy, agriculture and food security. In 2011, Denmark’s ambassador in China made a statement in support of a Chinese bid for permanent membership of the Arctic Council. The same position was expressed by the leaders of Greenland and Iceland. In January 2013, Swedish and even Norwegian (the spat of dissident Liu Xiaobo notwithstanding) representatives on the Arctic Council meeting in Tromsø declared a desire to start the process of discussing China’s role in the Council. In addition, China’s financial aid to small countries will let Beijing participate in the Arctic infrastructure development that will be crucial for the year-round functioning of the Arctic Route. This encompasses port building, ship repair stations, transport hubs (for example, Ísafjörður in Iceland) and rescue centers. </w:t>
      </w:r>
      <w:r w:rsidRPr="001E236A">
        <w:rPr>
          <w:rStyle w:val="Emphasis"/>
          <w:rFonts w:asciiTheme="minorHAnsi" w:hAnsiTheme="minorHAnsi"/>
        </w:rPr>
        <w:t>Chinese international strategy in the Arctic will pursue solely pragmatic goals.</w:t>
      </w:r>
      <w:r w:rsidRPr="001E236A">
        <w:rPr>
          <w:rFonts w:asciiTheme="minorHAnsi" w:hAnsiTheme="minorHAnsi"/>
          <w:sz w:val="16"/>
        </w:rPr>
        <w:t xml:space="preserve"> </w:t>
      </w:r>
      <w:r w:rsidRPr="001E236A">
        <w:rPr>
          <w:rStyle w:val="StyleUnderline"/>
          <w:rFonts w:asciiTheme="minorHAnsi" w:hAnsiTheme="minorHAnsi"/>
        </w:rPr>
        <w:t>Not only is economic prosperity as stake but also China’s image as a potential global leader</w:t>
      </w:r>
      <w:r w:rsidRPr="001E236A">
        <w:rPr>
          <w:rFonts w:asciiTheme="minorHAnsi" w:hAnsiTheme="minorHAnsi"/>
          <w:sz w:val="16"/>
        </w:rPr>
        <w:t xml:space="preserve">. </w:t>
      </w:r>
      <w:r w:rsidRPr="001E236A">
        <w:rPr>
          <w:rStyle w:val="StyleUnderline"/>
          <w:rFonts w:asciiTheme="minorHAnsi" w:hAnsiTheme="minorHAnsi"/>
        </w:rPr>
        <w:t>While it talks up the impact of global warming on Chinese environment and food security, Beijing systematically and purposefully continues to encourage the economic dependence of small Arctic states on China</w:t>
      </w:r>
      <w:r w:rsidRPr="001E236A">
        <w:rPr>
          <w:rFonts w:asciiTheme="minorHAnsi" w:hAnsiTheme="minorHAnsi"/>
          <w:sz w:val="16"/>
        </w:rPr>
        <w:t xml:space="preserve"> (such as the recent free trade agreement with Iceland) to earn support for a permanent member seat on the Arctic Council. Moreover, the high cost of projects to develop new oil infrastructure in the region force states to attract investors. This opens opportunities for China to develop influence and locks in future energy access. Next up, look for Beijing to begin negotiating route transit fees with Moscow.</w:t>
      </w:r>
    </w:p>
    <w:p w14:paraId="5F0DF0B2" w14:textId="77777777" w:rsidR="00B6389E" w:rsidRPr="001E236A" w:rsidRDefault="00B6389E" w:rsidP="00B6389E">
      <w:pPr>
        <w:rPr>
          <w:rFonts w:asciiTheme="minorHAnsi" w:hAnsiTheme="minorHAnsi"/>
          <w:sz w:val="16"/>
        </w:rPr>
      </w:pPr>
    </w:p>
    <w:p w14:paraId="34D7BA2D" w14:textId="77777777" w:rsidR="00B6389E" w:rsidRPr="001E236A" w:rsidRDefault="00B6389E" w:rsidP="00B6389E">
      <w:pPr>
        <w:pStyle w:val="Heading4"/>
        <w:rPr>
          <w:rStyle w:val="Style13ptBold"/>
          <w:rFonts w:asciiTheme="minorHAnsi" w:hAnsiTheme="minorHAnsi"/>
          <w:b/>
        </w:rPr>
      </w:pPr>
      <w:r w:rsidRPr="001E236A">
        <w:rPr>
          <w:rStyle w:val="Style13ptBold"/>
          <w:rFonts w:asciiTheme="minorHAnsi" w:hAnsiTheme="minorHAnsi"/>
          <w:b/>
        </w:rPr>
        <w:t xml:space="preserve">US-China deals will fall through – comparative, empirical evidence </w:t>
      </w:r>
    </w:p>
    <w:p w14:paraId="530E1E33" w14:textId="77777777" w:rsidR="00B6389E" w:rsidRPr="001E236A" w:rsidRDefault="00B6389E" w:rsidP="00B6389E">
      <w:pPr>
        <w:rPr>
          <w:rFonts w:asciiTheme="minorHAnsi" w:hAnsiTheme="minorHAnsi"/>
        </w:rPr>
      </w:pPr>
      <w:r w:rsidRPr="001E236A">
        <w:rPr>
          <w:rStyle w:val="Style13ptBold"/>
          <w:rFonts w:asciiTheme="minorHAnsi" w:hAnsiTheme="minorHAnsi"/>
        </w:rPr>
        <w:t>Goldstein, 15</w:t>
      </w:r>
      <w:r w:rsidRPr="001E236A">
        <w:rPr>
          <w:rFonts w:asciiTheme="minorHAnsi" w:hAnsiTheme="minorHAnsi"/>
        </w:rPr>
        <w:t xml:space="preserve">—Lyle J., associate professor at, and former founding director of, the China Maritime Studies Institute (CMSI) of the U.S. Naval War College. PhD (Princeton), MA (Johns Hopkins). </w:t>
      </w:r>
      <w:r w:rsidRPr="001E236A">
        <w:rPr>
          <w:rFonts w:asciiTheme="minorHAnsi" w:hAnsiTheme="minorHAnsi"/>
          <w:u w:val="single"/>
        </w:rPr>
        <w:t>Meeting China Halfway: How to Defuse the Emerging US-China Rivalry</w:t>
      </w:r>
      <w:r w:rsidRPr="001E236A">
        <w:rPr>
          <w:rFonts w:asciiTheme="minorHAnsi" w:hAnsiTheme="minorHAnsi"/>
        </w:rPr>
        <w:t xml:space="preserve">, Chapter 5: Toxic Embrace, The Environment and US-China Relations, p. 113-7 --br </w:t>
      </w:r>
    </w:p>
    <w:p w14:paraId="5FA959CD" w14:textId="77777777" w:rsidR="00B6389E" w:rsidRPr="001E236A" w:rsidRDefault="00B6389E" w:rsidP="00B6389E">
      <w:pPr>
        <w:rPr>
          <w:rStyle w:val="StyleUnderline"/>
          <w:rFonts w:asciiTheme="minorHAnsi" w:hAnsiTheme="minorHAnsi"/>
        </w:rPr>
      </w:pPr>
      <w:r w:rsidRPr="001E236A">
        <w:rPr>
          <w:rFonts w:asciiTheme="minorHAnsi" w:hAnsiTheme="minorHAnsi"/>
          <w:sz w:val="18"/>
        </w:rPr>
        <w:t>While US and Chinese diplomats deserve ample credit for achieving the climate change accord announced at the Beijing summit in November 2014</w:t>
      </w:r>
      <w:r w:rsidRPr="001E236A">
        <w:rPr>
          <w:rFonts w:asciiTheme="minorHAnsi" w:hAnsiTheme="minorHAnsi"/>
        </w:rPr>
        <w:t xml:space="preserve">, </w:t>
      </w:r>
      <w:r w:rsidRPr="001E236A">
        <w:rPr>
          <w:rStyle w:val="StyleUnderline"/>
          <w:rFonts w:asciiTheme="minorHAnsi" w:hAnsiTheme="minorHAnsi"/>
        </w:rPr>
        <w:t>one should not forget that very significant tensions in US-China relations related to climate change policy came out of the previous international summits in Copenhagen</w:t>
      </w:r>
      <w:r w:rsidRPr="001E236A">
        <w:rPr>
          <w:rFonts w:asciiTheme="minorHAnsi" w:hAnsiTheme="minorHAnsi"/>
        </w:rPr>
        <w:t xml:space="preserve"> (2009) </w:t>
      </w:r>
      <w:r w:rsidRPr="001E236A">
        <w:rPr>
          <w:rStyle w:val="StyleUnderline"/>
          <w:rFonts w:asciiTheme="minorHAnsi" w:hAnsiTheme="minorHAnsi"/>
        </w:rPr>
        <w:t>and Durban</w:t>
      </w:r>
      <w:r w:rsidRPr="001E236A">
        <w:rPr>
          <w:rFonts w:asciiTheme="minorHAnsi" w:hAnsiTheme="minorHAnsi"/>
        </w:rPr>
        <w:t xml:space="preserve"> </w:t>
      </w:r>
      <w:r w:rsidRPr="001E236A">
        <w:rPr>
          <w:rFonts w:asciiTheme="minorHAnsi" w:hAnsiTheme="minorHAnsi"/>
          <w:sz w:val="18"/>
        </w:rPr>
        <w:t xml:space="preserve">(2011). Illustrative of major tensions in this area, one Chinese expert reviewing results of the Copenhagen conference, concluded that </w:t>
      </w:r>
      <w:r w:rsidRPr="001E236A">
        <w:rPr>
          <w:rFonts w:asciiTheme="minorHAnsi" w:hAnsiTheme="minorHAnsi"/>
        </w:rPr>
        <w:t>"</w:t>
      </w:r>
      <w:r w:rsidRPr="001E236A">
        <w:rPr>
          <w:rStyle w:val="StyleUnderline"/>
          <w:rFonts w:asciiTheme="minorHAnsi" w:hAnsiTheme="minorHAnsi"/>
        </w:rPr>
        <w:t>the US uses climate change and energy cooperation opportunities to reinforce its technical and competitive advantage, limiting China's rise and perpetuating [the US] system of international leadership</w:t>
      </w:r>
      <w:r w:rsidRPr="001E236A">
        <w:rPr>
          <w:rFonts w:asciiTheme="minorHAnsi" w:hAnsiTheme="minorHAnsi"/>
        </w:rPr>
        <w:t>."</w:t>
      </w:r>
      <w:r w:rsidRPr="001E236A">
        <w:rPr>
          <w:rFonts w:asciiTheme="minorHAnsi" w:hAnsiTheme="minorHAnsi"/>
          <w:sz w:val="18"/>
        </w:rPr>
        <w:t>9 In the wake of the Durban Summit, Chinese climate change analysts despaired that this meeting was notable, in that it was the first time that the principle of "common but differentiated responsibilities” was not endorsed by the collective</w:t>
      </w:r>
      <w:r w:rsidRPr="001E236A">
        <w:rPr>
          <w:rFonts w:asciiTheme="minorHAnsi" w:hAnsiTheme="minorHAnsi"/>
        </w:rPr>
        <w:t xml:space="preserve">. </w:t>
      </w:r>
      <w:r w:rsidRPr="001E236A">
        <w:rPr>
          <w:rStyle w:val="StyleUnderline"/>
          <w:rFonts w:asciiTheme="minorHAnsi" w:hAnsiTheme="minorHAnsi"/>
        </w:rPr>
        <w:t xml:space="preserve">Even as this book promotes the notion that positive progress in the environmental domain can be a useful model for other, more difﬁcult aspects of US-China relations, it is unfortunately true that the reverse phenomenon remains a real danger. In other words, </w:t>
      </w:r>
      <w:r w:rsidRPr="001E236A">
        <w:rPr>
          <w:rStyle w:val="Emphasis"/>
          <w:rFonts w:asciiTheme="minorHAnsi" w:hAnsiTheme="minorHAnsi"/>
        </w:rPr>
        <w:t>the negative dynamics in the broader relationship</w:t>
      </w:r>
      <w:r w:rsidRPr="001E236A">
        <w:rPr>
          <w:rStyle w:val="StyleUnderline"/>
          <w:rFonts w:asciiTheme="minorHAnsi" w:hAnsiTheme="minorHAnsi"/>
        </w:rPr>
        <w:t xml:space="preserve"> regrettably </w:t>
      </w:r>
      <w:r w:rsidRPr="001E236A">
        <w:rPr>
          <w:rStyle w:val="Emphasis"/>
          <w:rFonts w:asciiTheme="minorHAnsi" w:hAnsiTheme="minorHAnsi"/>
        </w:rPr>
        <w:t>still threaten to undermine</w:t>
      </w:r>
      <w:r w:rsidRPr="001E236A">
        <w:rPr>
          <w:rStyle w:val="StyleUnderline"/>
          <w:rFonts w:asciiTheme="minorHAnsi" w:hAnsiTheme="minorHAnsi"/>
        </w:rPr>
        <w:t xml:space="preserve"> substantial </w:t>
      </w:r>
      <w:r w:rsidRPr="001E236A">
        <w:rPr>
          <w:rStyle w:val="Emphasis"/>
          <w:rFonts w:asciiTheme="minorHAnsi" w:hAnsiTheme="minorHAnsi"/>
        </w:rPr>
        <w:t>prospects for progress</w:t>
      </w:r>
      <w:r w:rsidRPr="001E236A">
        <w:rPr>
          <w:rStyle w:val="StyleUnderline"/>
          <w:rFonts w:asciiTheme="minorHAnsi" w:hAnsiTheme="minorHAnsi"/>
        </w:rPr>
        <w:t xml:space="preserve"> in this crucial area of US-China relations.</w:t>
      </w:r>
    </w:p>
    <w:p w14:paraId="7EE6EE0D" w14:textId="77777777" w:rsidR="00B6389E" w:rsidRPr="001E236A" w:rsidRDefault="00B6389E" w:rsidP="00B6389E">
      <w:pPr>
        <w:rPr>
          <w:rStyle w:val="StyleUnderline"/>
          <w:rFonts w:asciiTheme="minorHAnsi" w:hAnsiTheme="minorHAnsi"/>
        </w:rPr>
      </w:pPr>
    </w:p>
    <w:p w14:paraId="7C476E17" w14:textId="77777777" w:rsidR="00B6389E" w:rsidRPr="001E236A" w:rsidRDefault="00B6389E" w:rsidP="00B6389E">
      <w:pPr>
        <w:pStyle w:val="Heading4"/>
        <w:rPr>
          <w:rStyle w:val="Style13ptBold"/>
          <w:rFonts w:asciiTheme="minorHAnsi" w:hAnsiTheme="minorHAnsi"/>
          <w:b/>
        </w:rPr>
      </w:pPr>
      <w:r w:rsidRPr="001E236A">
        <w:rPr>
          <w:rStyle w:val="Style13ptBold"/>
          <w:rFonts w:asciiTheme="minorHAnsi" w:hAnsiTheme="minorHAnsi"/>
          <w:b/>
        </w:rPr>
        <w:t xml:space="preserve">China says no—they view moves towards rando environmental cooperation like the plan as tools of containment </w:t>
      </w:r>
    </w:p>
    <w:p w14:paraId="5B5774D8" w14:textId="77777777" w:rsidR="00B6389E" w:rsidRPr="001E236A" w:rsidRDefault="00B6389E" w:rsidP="00B6389E">
      <w:pPr>
        <w:rPr>
          <w:rFonts w:asciiTheme="minorHAnsi" w:hAnsiTheme="minorHAnsi"/>
        </w:rPr>
      </w:pPr>
      <w:r w:rsidRPr="001E236A">
        <w:rPr>
          <w:rStyle w:val="Style13ptBold"/>
          <w:rFonts w:asciiTheme="minorHAnsi" w:hAnsiTheme="minorHAnsi"/>
        </w:rPr>
        <w:t>Goldstein, 15</w:t>
      </w:r>
      <w:r w:rsidRPr="001E236A">
        <w:rPr>
          <w:rFonts w:asciiTheme="minorHAnsi" w:hAnsiTheme="minorHAnsi"/>
        </w:rPr>
        <w:t xml:space="preserve">—Lyle J., associate professor at, and former founding director of, the China Maritime Studies Institute (CMSI) of the U.S. Naval War College. PhD (Princeton), MA (Johns Hopkins). </w:t>
      </w:r>
      <w:r w:rsidRPr="001E236A">
        <w:rPr>
          <w:rFonts w:asciiTheme="minorHAnsi" w:hAnsiTheme="minorHAnsi"/>
          <w:u w:val="single"/>
        </w:rPr>
        <w:t>Meeting China Halfway: How to Defuse the Emerging US-China Rivalry</w:t>
      </w:r>
      <w:r w:rsidRPr="001E236A">
        <w:rPr>
          <w:rFonts w:asciiTheme="minorHAnsi" w:hAnsiTheme="minorHAnsi"/>
        </w:rPr>
        <w:t xml:space="preserve">, Chapter 5: Toxic Embrace, The Environment and US-China Relations, p. 113-7 --br </w:t>
      </w:r>
    </w:p>
    <w:p w14:paraId="452A727D" w14:textId="77777777" w:rsidR="00B6389E" w:rsidRPr="001E236A" w:rsidRDefault="00B6389E" w:rsidP="00B6389E">
      <w:pPr>
        <w:rPr>
          <w:rFonts w:asciiTheme="minorHAnsi" w:hAnsiTheme="minorHAnsi"/>
        </w:rPr>
      </w:pPr>
      <w:r w:rsidRPr="001E236A">
        <w:rPr>
          <w:rFonts w:asciiTheme="minorHAnsi" w:hAnsiTheme="minorHAnsi"/>
          <w:sz w:val="18"/>
        </w:rPr>
        <w:t xml:space="preserve">Another </w:t>
      </w:r>
      <w:r w:rsidRPr="001E236A">
        <w:rPr>
          <w:rStyle w:val="StyleUnderline"/>
          <w:rFonts w:asciiTheme="minorHAnsi" w:hAnsiTheme="minorHAnsi"/>
        </w:rPr>
        <w:t>Chinese climate change expert, Yu</w:t>
      </w:r>
      <w:r w:rsidRPr="001E236A">
        <w:rPr>
          <w:rFonts w:asciiTheme="minorHAnsi" w:hAnsiTheme="minorHAnsi"/>
        </w:rPr>
        <w:t xml:space="preserve"> Hongyuan,</w:t>
      </w:r>
      <w:r w:rsidRPr="001E236A">
        <w:rPr>
          <w:rStyle w:val="StyleUnderline"/>
          <w:rFonts w:asciiTheme="minorHAnsi" w:hAnsiTheme="minorHAnsi"/>
        </w:rPr>
        <w:t xml:space="preserve"> of the Shanghai Institute for International Studies</w:t>
      </w:r>
      <w:r w:rsidRPr="001E236A">
        <w:rPr>
          <w:rFonts w:asciiTheme="minorHAnsi" w:hAnsiTheme="minorHAnsi"/>
        </w:rPr>
        <w:t xml:space="preserve">, </w:t>
      </w:r>
      <w:r w:rsidRPr="001E236A">
        <w:rPr>
          <w:rFonts w:asciiTheme="minorHAnsi" w:hAnsiTheme="minorHAnsi"/>
          <w:sz w:val="18"/>
        </w:rPr>
        <w:t xml:space="preserve">is considerably more pessimistic. Yu </w:t>
      </w:r>
      <w:r w:rsidRPr="001E236A">
        <w:rPr>
          <w:rStyle w:val="StyleUnderline"/>
          <w:rFonts w:asciiTheme="minorHAnsi" w:hAnsiTheme="minorHAnsi"/>
        </w:rPr>
        <w:t>believes that US leadership on climate change has been "continuously declining</w:t>
      </w:r>
      <w:r w:rsidRPr="001E236A">
        <w:rPr>
          <w:rFonts w:asciiTheme="minorHAnsi" w:hAnsiTheme="minorHAnsi"/>
        </w:rPr>
        <w:t xml:space="preserve">." </w:t>
      </w:r>
      <w:r w:rsidRPr="001E236A">
        <w:rPr>
          <w:rFonts w:asciiTheme="minorHAnsi" w:hAnsiTheme="minorHAnsi"/>
          <w:sz w:val="18"/>
        </w:rPr>
        <w:t xml:space="preserve">He holds that one of </w:t>
      </w:r>
      <w:r w:rsidRPr="001E236A">
        <w:rPr>
          <w:rStyle w:val="StyleUnderline"/>
          <w:rFonts w:asciiTheme="minorHAnsi" w:hAnsiTheme="minorHAnsi"/>
        </w:rPr>
        <w:t>America's objective</w:t>
      </w:r>
      <w:r w:rsidRPr="001E236A">
        <w:rPr>
          <w:rFonts w:asciiTheme="minorHAnsi" w:hAnsiTheme="minorHAnsi"/>
        </w:rPr>
        <w:t xml:space="preserve">s </w:t>
      </w:r>
      <w:r w:rsidRPr="001E236A">
        <w:rPr>
          <w:rStyle w:val="StyleUnderline"/>
          <w:rFonts w:asciiTheme="minorHAnsi" w:hAnsiTheme="minorHAnsi"/>
        </w:rPr>
        <w:t>in climate change negotiations is to "weaken China's competitiveness</w:t>
      </w:r>
      <w:r w:rsidRPr="001E236A">
        <w:rPr>
          <w:rFonts w:asciiTheme="minorHAnsi" w:hAnsiTheme="minorHAnsi"/>
        </w:rPr>
        <w:t xml:space="preserve">." </w:t>
      </w:r>
      <w:r w:rsidRPr="001E236A">
        <w:rPr>
          <w:rFonts w:asciiTheme="minorHAnsi" w:hAnsiTheme="minorHAnsi"/>
          <w:sz w:val="16"/>
        </w:rPr>
        <w:t xml:space="preserve">He further notes that Obama's efforts at emissions reductions have been stifled by a divided government and by </w:t>
      </w:r>
      <w:r w:rsidRPr="001E236A">
        <w:rPr>
          <w:rFonts w:asciiTheme="minorHAnsi" w:hAnsiTheme="minorHAnsi"/>
          <w:sz w:val="16"/>
        </w:rPr>
        <w:lastRenderedPageBreak/>
        <w:t xml:space="preserve">Congress's unwillingness to confront the huge costs of carbon emissions reductions. However, there has been some notable progress in Obama's second term, particularly since the June 2014 Supreme Court affirmation that the US Environmental Protection Agency could act against major carbon emitters without any new legislation. But with very considerable suspicion, Yu charges that </w:t>
      </w:r>
      <w:r w:rsidRPr="001E236A">
        <w:rPr>
          <w:rStyle w:val="StyleUnderline"/>
          <w:rFonts w:asciiTheme="minorHAnsi" w:hAnsiTheme="minorHAnsi"/>
        </w:rPr>
        <w:t>Washington is seeking to "limit China's emissions at an early point, before its economy is truly immense. With China still lacking the necessary funds or technologies to realize lower emissions, the U</w:t>
      </w:r>
      <w:r w:rsidRPr="001E236A">
        <w:rPr>
          <w:rFonts w:asciiTheme="minorHAnsi" w:hAnsiTheme="minorHAnsi"/>
          <w:sz w:val="18"/>
        </w:rPr>
        <w:t>nited</w:t>
      </w:r>
      <w:r w:rsidRPr="001E236A">
        <w:rPr>
          <w:rFonts w:asciiTheme="minorHAnsi" w:hAnsiTheme="minorHAnsi"/>
        </w:rPr>
        <w:t xml:space="preserve"> </w:t>
      </w:r>
      <w:r w:rsidRPr="001E236A">
        <w:rPr>
          <w:rStyle w:val="StyleUnderline"/>
          <w:rFonts w:asciiTheme="minorHAnsi" w:hAnsiTheme="minorHAnsi"/>
        </w:rPr>
        <w:t>S</w:t>
      </w:r>
      <w:r w:rsidRPr="001E236A">
        <w:rPr>
          <w:rFonts w:asciiTheme="minorHAnsi" w:hAnsiTheme="minorHAnsi"/>
          <w:sz w:val="18"/>
        </w:rPr>
        <w:t>tates</w:t>
      </w:r>
      <w:r w:rsidRPr="001E236A">
        <w:rPr>
          <w:rFonts w:asciiTheme="minorHAnsi" w:hAnsiTheme="minorHAnsi"/>
        </w:rPr>
        <w:t xml:space="preserve"> </w:t>
      </w:r>
      <w:r w:rsidRPr="001E236A">
        <w:rPr>
          <w:rStyle w:val="StyleUnderline"/>
          <w:rFonts w:asciiTheme="minorHAnsi" w:hAnsiTheme="minorHAnsi"/>
        </w:rPr>
        <w:t>will thus contain China's rise</w:t>
      </w:r>
      <w:r w:rsidRPr="001E236A">
        <w:rPr>
          <w:rFonts w:asciiTheme="minorHAnsi" w:hAnsiTheme="minorHAnsi"/>
        </w:rPr>
        <w:t xml:space="preserve">." </w:t>
      </w:r>
      <w:r w:rsidRPr="001E236A">
        <w:rPr>
          <w:rFonts w:asciiTheme="minorHAnsi" w:hAnsiTheme="minorHAnsi"/>
          <w:sz w:val="18"/>
        </w:rPr>
        <w:t xml:space="preserve">Regarding the crucial issue of transparency with respect to verification for a potentially more robust international climate regime, Yu is particularly skeptical, suggesting that the United States is using this concept to "destroy the principle of national sovereignty," and that </w:t>
      </w:r>
      <w:r w:rsidRPr="001E236A">
        <w:rPr>
          <w:rStyle w:val="StyleUnderline"/>
          <w:rFonts w:asciiTheme="minorHAnsi" w:hAnsiTheme="minorHAnsi"/>
        </w:rPr>
        <w:t>China should vigorously oppose US</w:t>
      </w:r>
      <w:r w:rsidRPr="001E236A">
        <w:rPr>
          <w:rFonts w:asciiTheme="minorHAnsi" w:hAnsiTheme="minorHAnsi"/>
        </w:rPr>
        <w:t xml:space="preserve"> </w:t>
      </w:r>
      <w:r w:rsidRPr="001E236A">
        <w:rPr>
          <w:rFonts w:asciiTheme="minorHAnsi" w:hAnsiTheme="minorHAnsi"/>
          <w:sz w:val="18"/>
        </w:rPr>
        <w:t xml:space="preserve">"borrowing from the model of nuclear inspections to lower carbon emissions and thus </w:t>
      </w:r>
      <w:r w:rsidRPr="001E236A">
        <w:rPr>
          <w:rStyle w:val="StyleUnderline"/>
          <w:rFonts w:asciiTheme="minorHAnsi" w:hAnsiTheme="minorHAnsi"/>
        </w:rPr>
        <w:t>interfering in every country's internal affairs." Yu sees Washington joining with its allies to isolate and pressure Beijing into altering its climate change policies</w:t>
      </w:r>
      <w:r w:rsidRPr="001E236A">
        <w:rPr>
          <w:rFonts w:asciiTheme="minorHAnsi" w:hAnsiTheme="minorHAnsi"/>
        </w:rPr>
        <w:t xml:space="preserve">. </w:t>
      </w:r>
      <w:r w:rsidRPr="001E236A">
        <w:rPr>
          <w:rFonts w:asciiTheme="minorHAnsi" w:hAnsiTheme="minorHAnsi"/>
          <w:sz w:val="16"/>
        </w:rPr>
        <w:t>Depressing as such mistrustful sentiments may be from an American perspective, there are still many other Chinese ecologists who are calling for major change at home. Thus, Lu contends that China must actively reduce its consumption in order to realize lower emissions, and he thus directly challenges the current Chinese ethos of "scientific development" by suggesting that China must "forsake scientific determinism, transcend materialism, and build the socialist civilization of ecology."13 In announcing that China would cap its carbon emissions "around logo" at the Obama-Xi Summit in November 2014, Beijing has taken a major step forward in asserting the imperative to prioritize ecological goals.</w:t>
      </w:r>
    </w:p>
    <w:p w14:paraId="0876EE18" w14:textId="77777777" w:rsidR="00B6389E" w:rsidRPr="001E236A" w:rsidRDefault="00B6389E" w:rsidP="00B6389E">
      <w:pPr>
        <w:rPr>
          <w:rFonts w:asciiTheme="minorHAnsi" w:hAnsiTheme="minorHAnsi"/>
        </w:rPr>
      </w:pPr>
    </w:p>
    <w:p w14:paraId="5598C989" w14:textId="77777777" w:rsidR="00B6389E" w:rsidRPr="001E236A" w:rsidRDefault="00B6389E" w:rsidP="00B6389E">
      <w:pPr>
        <w:pStyle w:val="Heading3"/>
        <w:rPr>
          <w:rFonts w:asciiTheme="minorHAnsi" w:hAnsiTheme="minorHAnsi"/>
          <w:bCs/>
        </w:rPr>
      </w:pPr>
      <w:bookmarkStart w:id="26" w:name="_Toc454790066"/>
      <w:r w:rsidRPr="001E236A">
        <w:rPr>
          <w:rFonts w:asciiTheme="minorHAnsi" w:hAnsiTheme="minorHAnsi"/>
          <w:b w:val="0"/>
          <w:bCs/>
        </w:rPr>
        <w:lastRenderedPageBreak/>
        <w:t>AT: Xinhua</w:t>
      </w:r>
      <w:bookmarkEnd w:id="26"/>
    </w:p>
    <w:p w14:paraId="61787D29" w14:textId="77777777" w:rsidR="00B6389E" w:rsidRPr="001E236A" w:rsidRDefault="00B6389E" w:rsidP="00B6389E">
      <w:pPr>
        <w:pStyle w:val="Heading4"/>
        <w:rPr>
          <w:rFonts w:asciiTheme="minorHAnsi" w:hAnsiTheme="minorHAnsi"/>
          <w:bCs/>
        </w:rPr>
      </w:pPr>
      <w:r w:rsidRPr="001E236A">
        <w:rPr>
          <w:rFonts w:asciiTheme="minorHAnsi" w:hAnsiTheme="minorHAnsi"/>
          <w:bCs/>
        </w:rPr>
        <w:t>Xinhua is nationalist garbage</w:t>
      </w:r>
    </w:p>
    <w:p w14:paraId="6666796A" w14:textId="77777777" w:rsidR="00B6389E" w:rsidRPr="001E236A" w:rsidRDefault="00B6389E" w:rsidP="00B6389E">
      <w:pPr>
        <w:rPr>
          <w:rStyle w:val="Style13ptBold"/>
          <w:rFonts w:asciiTheme="minorHAnsi" w:hAnsiTheme="minorHAnsi"/>
          <w:b w:val="0"/>
          <w:bCs w:val="0"/>
          <w:sz w:val="22"/>
        </w:rPr>
      </w:pPr>
      <w:r w:rsidRPr="001E236A">
        <w:rPr>
          <w:rStyle w:val="Style13ptBold"/>
          <w:rFonts w:asciiTheme="minorHAnsi" w:hAnsiTheme="minorHAnsi"/>
        </w:rPr>
        <w:t xml:space="preserve">Powell and Dodds, 14 </w:t>
      </w:r>
      <w:r w:rsidRPr="001E236A">
        <w:rPr>
          <w:rFonts w:asciiTheme="minorHAnsi" w:hAnsiTheme="minorHAnsi"/>
        </w:rPr>
        <w:t>(Richard C. Powell, University Lecturer in Human Geography, Oxford University, UK and Klaus Dodds, Professor of Geopolitics, Royal Holloway, University of London, UK, Polar Geopolitics?: Knowledges, Resources and Legal Regimes, Google Books, pp. 176 – 177, BC)</w:t>
      </w:r>
    </w:p>
    <w:p w14:paraId="044CCA74" w14:textId="727CC60F" w:rsidR="00B6389E" w:rsidRPr="001E236A" w:rsidRDefault="00B6389E" w:rsidP="00B6389E">
      <w:pPr>
        <w:rPr>
          <w:rFonts w:asciiTheme="minorHAnsi" w:hAnsiTheme="minorHAnsi"/>
          <w:sz w:val="16"/>
        </w:rPr>
      </w:pPr>
      <w:r w:rsidRPr="001E236A">
        <w:rPr>
          <w:rStyle w:val="StyleUnderline"/>
          <w:rFonts w:asciiTheme="minorHAnsi" w:hAnsiTheme="minorHAnsi"/>
        </w:rPr>
        <w:t>Despite relaying China's insistence on not infringing into Arctic sover-eign spaces, XHNA</w:t>
      </w:r>
      <w:r w:rsidRPr="001E236A">
        <w:rPr>
          <w:rFonts w:asciiTheme="minorHAnsi" w:hAnsiTheme="minorHAnsi"/>
          <w:sz w:val="16"/>
        </w:rPr>
        <w:t xml:space="preserve"> simultaneously </w:t>
      </w:r>
      <w:r w:rsidRPr="001E236A">
        <w:rPr>
          <w:rStyle w:val="Emphasis"/>
          <w:rFonts w:asciiTheme="minorHAnsi" w:hAnsiTheme="minorHAnsi"/>
        </w:rPr>
        <w:t>tries to justify the rationale of including Chinese access to the North</w:t>
      </w:r>
      <w:r w:rsidRPr="001E236A">
        <w:rPr>
          <w:rFonts w:asciiTheme="minorHAnsi" w:hAnsiTheme="minorHAnsi"/>
          <w:sz w:val="16"/>
        </w:rPr>
        <w:t xml:space="preserve">. </w:t>
      </w:r>
      <w:r w:rsidRPr="001E236A">
        <w:rPr>
          <w:rStyle w:val="StyleUnderline"/>
          <w:rFonts w:asciiTheme="minorHAnsi" w:hAnsiTheme="minorHAnsi"/>
        </w:rPr>
        <w:t>The underlying message is that sovereignty ought to be respected but there are extra-local issues within the Arctic</w:t>
      </w:r>
      <w:r w:rsidRPr="001E236A">
        <w:rPr>
          <w:rFonts w:asciiTheme="minorHAnsi" w:hAnsiTheme="minorHAnsi"/>
          <w:sz w:val="16"/>
        </w:rPr>
        <w:t xml:space="preserve"> that demand the attention of the global community (see Depledge, Chapter 11). In this sense, </w:t>
      </w:r>
      <w:r w:rsidRPr="001E236A">
        <w:rPr>
          <w:rStyle w:val="StyleUnderline"/>
          <w:rFonts w:asciiTheme="minorHAnsi" w:hAnsiTheme="minorHAnsi"/>
        </w:rPr>
        <w:t>China's intercessions into Arctic affairs are deemed as fully legitimate because they are not borne out of parochial, selfish interests but are contributive to the betterment of humankind</w:t>
      </w:r>
      <w:r w:rsidRPr="001E236A">
        <w:rPr>
          <w:rFonts w:asciiTheme="minorHAnsi" w:hAnsiTheme="minorHAnsi"/>
          <w:sz w:val="16"/>
        </w:rPr>
        <w:t xml:space="preserve"> in general. Indeed, </w:t>
      </w:r>
      <w:r w:rsidRPr="001E236A">
        <w:rPr>
          <w:rStyle w:val="Emphasis"/>
          <w:rFonts w:asciiTheme="minorHAnsi" w:hAnsiTheme="minorHAnsi"/>
        </w:rPr>
        <w:t>there are many columns in XHNNA that are dedicated to documenting what China has done to advance scientific developments</w:t>
      </w:r>
      <w:r w:rsidRPr="001E236A">
        <w:rPr>
          <w:rFonts w:asciiTheme="minorHAnsi" w:hAnsiTheme="minorHAnsi"/>
          <w:sz w:val="16"/>
        </w:rPr>
        <w:t xml:space="preserve"> in the Arctic (XHNA 2009, 2011b, 2012a). To quote one article at length:  Asa major country in the Northern hemisphere, China is greatly influenced by climate and environmental changes in the North Pole. </w:t>
      </w:r>
      <w:r w:rsidRPr="001E236A">
        <w:rPr>
          <w:rStyle w:val="StyleUnderline"/>
          <w:rFonts w:asciiTheme="minorHAnsi" w:hAnsiTheme="minorHAnsi"/>
        </w:rPr>
        <w:t>As the world is increasingly concerned about the effects of climate change, it is fairly natural for China to embark on and step up Arctic research missions</w:t>
      </w:r>
      <w:r w:rsidRPr="001E236A">
        <w:rPr>
          <w:rFonts w:asciiTheme="minorHAnsi" w:hAnsiTheme="minorHAnsi"/>
          <w:sz w:val="16"/>
        </w:rPr>
        <w:t xml:space="preserve">. ... [China's Arctic research] not only concerns China's economic and social development but also helps deepen humanity's knowledge of climate change. China's Arctic research mission started in late 1990s — after the United States, Russia, Britain, France, Canada and Japan. (Xinhua News Agency 2012a) References to science are made throughout the excerpt to accentuate the importance of China's participation in Arctic's climate change research. And such participation, as the article is keen to emphasise, is a win-win situation whereby it is not only to China's but humanity's benefit in having a better grasp of environmental issues in the Arctic. Interestingly, there is the revelation that China is not the only non-Arctic state to be engaged in research missions in the Arctic. </w:t>
      </w:r>
      <w:r w:rsidRPr="001E236A">
        <w:rPr>
          <w:rStyle w:val="StyleUnderline"/>
          <w:rFonts w:asciiTheme="minorHAnsi" w:hAnsiTheme="minorHAnsi"/>
        </w:rPr>
        <w:t>Highlighting other countries' involvement not only helps to reinforce the fact that many Arctic issues are man national in nature but it also connotes that China's ventures into the Arctic are somehow not unique</w:t>
      </w:r>
      <w:r w:rsidRPr="001E236A">
        <w:rPr>
          <w:rFonts w:asciiTheme="minorHAnsi" w:hAnsiTheme="minorHAnsi"/>
          <w:sz w:val="16"/>
        </w:rPr>
        <w:t xml:space="preserve">. </w:t>
      </w:r>
      <w:r w:rsidRPr="001E236A">
        <w:rPr>
          <w:rStyle w:val="StyleUnderline"/>
          <w:rFonts w:asciiTheme="minorHAnsi" w:hAnsiTheme="minorHAnsi"/>
        </w:rPr>
        <w:t xml:space="preserve">This may possibly help to </w:t>
      </w:r>
      <w:r w:rsidRPr="001E236A">
        <w:rPr>
          <w:rStyle w:val="Emphasis"/>
          <w:rFonts w:asciiTheme="minorHAnsi" w:hAnsiTheme="minorHAnsi"/>
        </w:rPr>
        <w:t>take the spotlight off China</w:t>
      </w:r>
      <w:r w:rsidRPr="001E236A">
        <w:rPr>
          <w:rStyle w:val="StyleUnderline"/>
          <w:rFonts w:asciiTheme="minorHAnsi" w:hAnsiTheme="minorHAnsi"/>
        </w:rPr>
        <w:t xml:space="preserve"> and refocus attention on the issue at hand, rather than allowing ('Western') speculations about the insidious motives under-pinning China's entry into the Arctic</w:t>
      </w:r>
      <w:r w:rsidRPr="001E236A">
        <w:rPr>
          <w:rFonts w:asciiTheme="minorHAnsi" w:hAnsiTheme="minorHAnsi"/>
          <w:sz w:val="16"/>
        </w:rPr>
        <w:t xml:space="preserve">. Given the assertion that the Arctic has issues of global concern, </w:t>
      </w:r>
      <w:r w:rsidRPr="001E236A">
        <w:rPr>
          <w:rStyle w:val="StyleUnderline"/>
          <w:rFonts w:asciiTheme="minorHAnsi" w:hAnsiTheme="minorHAnsi"/>
        </w:rPr>
        <w:t xml:space="preserve">it is hardly surprising that </w:t>
      </w:r>
      <w:r w:rsidRPr="001E236A">
        <w:rPr>
          <w:rStyle w:val="Emphasis"/>
          <w:rFonts w:asciiTheme="minorHAnsi" w:hAnsiTheme="minorHAnsi"/>
        </w:rPr>
        <w:t>a substantial amount of space is allocated in XHNA to highlight the multiple partner-ships that China has forged with other states</w:t>
      </w:r>
      <w:r w:rsidRPr="001E236A">
        <w:rPr>
          <w:rFonts w:asciiTheme="minorHAnsi" w:hAnsiTheme="minorHAnsi"/>
          <w:sz w:val="16"/>
        </w:rPr>
        <w:t xml:space="preserve">. Mom often than not, readers are told of the readiness of China to include other parties (such as Korea, Japan and Canada) in its scientific programmes, to homes collaborative synergies for the greater common good. With XHNA being the official press agency of China, it is typical as well to see Chinese officials being constantly featured as espousing on the importance and advantages of broadening intemational cooperation (Xinhua News Agency 2009). Perhaps the apex of cooperative spirit is enshrined in the recent formal inter-state collaboration agreements between China and the Arctic states of Iceland and Norway. There has been no lack of voices in XHNA lauding such developments (for example Xinhua News Agency 2012b). </w:t>
      </w:r>
    </w:p>
    <w:p w14:paraId="10FF69AF" w14:textId="77777777" w:rsidR="00B6389E" w:rsidRPr="001E236A" w:rsidRDefault="00B6389E" w:rsidP="00B6389E">
      <w:pPr>
        <w:rPr>
          <w:rFonts w:asciiTheme="minorHAnsi" w:hAnsiTheme="minorHAnsi"/>
        </w:rPr>
      </w:pPr>
    </w:p>
    <w:p w14:paraId="31861220" w14:textId="77777777" w:rsidR="00B6389E" w:rsidRPr="001E236A" w:rsidRDefault="00B6389E" w:rsidP="00B6389E">
      <w:pPr>
        <w:rPr>
          <w:rFonts w:asciiTheme="minorHAnsi" w:hAnsiTheme="minorHAnsi"/>
        </w:rPr>
      </w:pPr>
    </w:p>
    <w:p w14:paraId="7F722E43" w14:textId="77777777" w:rsidR="00B6389E" w:rsidRPr="001E236A" w:rsidRDefault="00B6389E" w:rsidP="00B6389E">
      <w:pPr>
        <w:rPr>
          <w:rStyle w:val="Emphasis"/>
          <w:rFonts w:asciiTheme="minorHAnsi" w:hAnsiTheme="minorHAnsi"/>
        </w:rPr>
      </w:pPr>
    </w:p>
    <w:p w14:paraId="5A65BBF8" w14:textId="77777777" w:rsidR="00B6389E" w:rsidRPr="001E236A" w:rsidRDefault="00B6389E" w:rsidP="00B6389E">
      <w:pPr>
        <w:rPr>
          <w:rFonts w:asciiTheme="minorHAnsi" w:hAnsiTheme="minorHAnsi"/>
        </w:rPr>
      </w:pPr>
    </w:p>
    <w:p w14:paraId="0BE90E36" w14:textId="77777777" w:rsidR="00B6389E" w:rsidRPr="001E236A" w:rsidRDefault="00B6389E" w:rsidP="00B6389E">
      <w:pPr>
        <w:rPr>
          <w:rFonts w:asciiTheme="minorHAnsi" w:hAnsiTheme="minorHAnsi"/>
        </w:rPr>
      </w:pPr>
    </w:p>
    <w:p w14:paraId="06D2DD6D" w14:textId="77777777" w:rsidR="00B6389E" w:rsidRPr="001E236A" w:rsidRDefault="00B6389E" w:rsidP="00B6389E">
      <w:pPr>
        <w:rPr>
          <w:rFonts w:asciiTheme="minorHAnsi" w:hAnsiTheme="minorHAnsi"/>
        </w:rPr>
      </w:pPr>
    </w:p>
    <w:p w14:paraId="62854DBA" w14:textId="77777777" w:rsidR="00B6389E" w:rsidRPr="001E236A" w:rsidRDefault="00B6389E" w:rsidP="00B6389E">
      <w:pPr>
        <w:rPr>
          <w:rFonts w:asciiTheme="minorHAnsi" w:hAnsiTheme="minorHAnsi"/>
        </w:rPr>
      </w:pPr>
    </w:p>
    <w:p w14:paraId="2F03BC14" w14:textId="77777777" w:rsidR="00B6389E" w:rsidRPr="001E236A" w:rsidRDefault="00B6389E" w:rsidP="00B6389E">
      <w:pPr>
        <w:rPr>
          <w:rFonts w:asciiTheme="minorHAnsi" w:hAnsiTheme="minorHAnsi"/>
        </w:rPr>
      </w:pPr>
    </w:p>
    <w:p w14:paraId="57BD5758" w14:textId="564E467F" w:rsidR="007A1A2F" w:rsidRPr="001E236A" w:rsidRDefault="00B6389E" w:rsidP="007A1A2F">
      <w:pPr>
        <w:pStyle w:val="Heading2"/>
        <w:rPr>
          <w:rFonts w:asciiTheme="minorHAnsi" w:hAnsiTheme="minorHAnsi"/>
        </w:rPr>
      </w:pPr>
      <w:bookmarkStart w:id="27" w:name="_Toc454790067"/>
      <w:r w:rsidRPr="001E236A">
        <w:rPr>
          <w:rFonts w:asciiTheme="minorHAnsi" w:hAnsiTheme="minorHAnsi"/>
        </w:rPr>
        <w:lastRenderedPageBreak/>
        <w:t>Militarization</w:t>
      </w:r>
      <w:bookmarkEnd w:id="27"/>
    </w:p>
    <w:p w14:paraId="15CCC076" w14:textId="1B29A030" w:rsidR="007A1A2F" w:rsidRPr="001E236A" w:rsidRDefault="00B6389E" w:rsidP="007A1A2F">
      <w:pPr>
        <w:pStyle w:val="Heading4"/>
        <w:rPr>
          <w:rFonts w:asciiTheme="minorHAnsi" w:hAnsiTheme="minorHAnsi"/>
        </w:rPr>
      </w:pPr>
      <w:r w:rsidRPr="001E236A">
        <w:rPr>
          <w:rFonts w:asciiTheme="minorHAnsi" w:hAnsiTheme="minorHAnsi"/>
        </w:rPr>
        <w:t>The Arctic is turning into a hotspot for conflict with no governing entity</w:t>
      </w:r>
      <w:r w:rsidR="00281A98" w:rsidRPr="001E236A">
        <w:rPr>
          <w:rFonts w:asciiTheme="minorHAnsi" w:hAnsiTheme="minorHAnsi"/>
        </w:rPr>
        <w:t>.</w:t>
      </w:r>
      <w:r w:rsidRPr="001E236A">
        <w:rPr>
          <w:rFonts w:asciiTheme="minorHAnsi" w:hAnsiTheme="minorHAnsi"/>
        </w:rPr>
        <w:t xml:space="preserve"> Increased arctic presence leads to a showdown between a host of international actors</w:t>
      </w:r>
      <w:r w:rsidR="00281A98" w:rsidRPr="001E236A">
        <w:rPr>
          <w:rFonts w:asciiTheme="minorHAnsi" w:hAnsiTheme="minorHAnsi"/>
        </w:rPr>
        <w:t>- Turns cooperation</w:t>
      </w:r>
    </w:p>
    <w:p w14:paraId="6B001B26" w14:textId="77777777" w:rsidR="007A1A2F" w:rsidRPr="001E236A" w:rsidRDefault="007A1A2F" w:rsidP="007A1A2F">
      <w:pPr>
        <w:rPr>
          <w:rFonts w:asciiTheme="minorHAnsi" w:hAnsiTheme="minorHAnsi"/>
        </w:rPr>
      </w:pPr>
      <w:r w:rsidRPr="001E236A">
        <w:rPr>
          <w:rStyle w:val="Style13ptBold"/>
          <w:rFonts w:asciiTheme="minorHAnsi" w:hAnsiTheme="minorHAnsi"/>
        </w:rPr>
        <w:t xml:space="preserve">Lamy 16 </w:t>
      </w:r>
      <w:r w:rsidRPr="001E236A">
        <w:rPr>
          <w:rFonts w:asciiTheme="minorHAnsi" w:hAnsiTheme="minorHAnsi"/>
        </w:rPr>
        <w:t xml:space="preserve">–professor at the University of Southern California’s School of International Relations [Steven L. Lamy, 2016, Chapter 5: The U.S. Arctic Policy Agenda: The State Trumps Other Interests in the book </w:t>
      </w:r>
      <w:r w:rsidRPr="001E236A">
        <w:rPr>
          <w:rFonts w:asciiTheme="minorHAnsi" w:hAnsiTheme="minorHAnsi"/>
          <w:i/>
        </w:rPr>
        <w:t>Future Security of the Global Arctic: State Policy, Economic Security and Climate</w:t>
      </w:r>
      <w:r w:rsidRPr="001E236A">
        <w:rPr>
          <w:rFonts w:asciiTheme="minorHAnsi" w:hAnsiTheme="minorHAnsi"/>
        </w:rPr>
        <w:t>, Basingstoke: Palgrave Macmillan, 2016. doi: 10.1057/9781137468253.0007, Accessed through UMich library] AMarb</w:t>
      </w:r>
    </w:p>
    <w:p w14:paraId="7E1E680D" w14:textId="77777777" w:rsidR="007A1A2F" w:rsidRPr="001E236A" w:rsidRDefault="007A1A2F" w:rsidP="007A1A2F">
      <w:pPr>
        <w:rPr>
          <w:rStyle w:val="StyleUnderline"/>
          <w:rFonts w:asciiTheme="minorHAnsi" w:hAnsiTheme="minorHAnsi"/>
        </w:rPr>
      </w:pPr>
      <w:r w:rsidRPr="001E236A">
        <w:rPr>
          <w:rFonts w:asciiTheme="minorHAnsi" w:hAnsiTheme="minorHAnsi"/>
          <w:sz w:val="16"/>
        </w:rPr>
        <w:t xml:space="preserve">The Arctic is an example of a common resource region that faces enormous challenges due to climate change that will have tremendous costs for the entire world. To be specific, the Arctic icecap is receding. Though climatologists have warned of melting ice and rising seas for two decades, many began paying attention to it only after the dramatic shrinkage of polar ice in the summer/fall of 2007. </w:t>
      </w:r>
      <w:r w:rsidRPr="001E236A">
        <w:rPr>
          <w:rStyle w:val="StyleUnderline"/>
          <w:rFonts w:asciiTheme="minorHAnsi" w:hAnsiTheme="minorHAnsi"/>
        </w:rPr>
        <w:t xml:space="preserve">With receding ice and warming weather came renewed focus on two long-standing dreams: </w:t>
      </w:r>
      <w:r w:rsidRPr="001E236A">
        <w:rPr>
          <w:rStyle w:val="Emphasis"/>
          <w:rFonts w:asciiTheme="minorHAnsi" w:hAnsiTheme="minorHAnsi"/>
        </w:rPr>
        <w:t>a viable maritime passage between Europe and Asia, and a bonanza of oil and gas beneath the Arctic seas.</w:t>
      </w:r>
      <w:r w:rsidRPr="001E236A">
        <w:rPr>
          <w:rFonts w:asciiTheme="minorHAnsi" w:hAnsiTheme="minorHAnsi"/>
          <w:sz w:val="16"/>
        </w:rPr>
        <w:t xml:space="preserve"> Yet </w:t>
      </w:r>
      <w:r w:rsidRPr="001E236A">
        <w:rPr>
          <w:rStyle w:val="StyleUnderline"/>
          <w:rFonts w:asciiTheme="minorHAnsi" w:hAnsiTheme="minorHAnsi"/>
        </w:rPr>
        <w:t xml:space="preserve">both </w:t>
      </w:r>
      <w:r w:rsidRPr="001E236A">
        <w:rPr>
          <w:rStyle w:val="Emphasis"/>
          <w:rFonts w:asciiTheme="minorHAnsi" w:hAnsiTheme="minorHAnsi"/>
        </w:rPr>
        <w:t>commercial shipping and natural resource extraction raise the specter of enormous environmental damage, which none of the main Arctic powers</w:t>
      </w:r>
      <w:r w:rsidRPr="001E236A">
        <w:rPr>
          <w:rStyle w:val="StyleUnderline"/>
          <w:rFonts w:asciiTheme="minorHAnsi" w:hAnsiTheme="minorHAnsi"/>
        </w:rPr>
        <w:t xml:space="preserve"> – Canada, the Russian Federation, the United States, Iceland, Norway, Sweden, the Kingdom of Denmark and Finland – </w:t>
      </w:r>
      <w:r w:rsidRPr="001E236A">
        <w:rPr>
          <w:rStyle w:val="Emphasis"/>
          <w:rFonts w:asciiTheme="minorHAnsi" w:hAnsiTheme="minorHAnsi"/>
        </w:rPr>
        <w:t>are fully equipped to handle</w:t>
      </w:r>
      <w:r w:rsidRPr="001E236A">
        <w:rPr>
          <w:rStyle w:val="StyleUnderline"/>
          <w:rFonts w:asciiTheme="minorHAnsi" w:hAnsiTheme="minorHAnsi"/>
        </w:rPr>
        <w:t xml:space="preserve">. Also, both raise </w:t>
      </w:r>
      <w:r w:rsidRPr="001E236A">
        <w:rPr>
          <w:rStyle w:val="Emphasis"/>
          <w:rFonts w:asciiTheme="minorHAnsi" w:hAnsiTheme="minorHAnsi"/>
        </w:rPr>
        <w:t xml:space="preserve">complex territorial and resource claims whose resolution requires a legal framework that exists only in rudimentary, ad hoc form. </w:t>
      </w:r>
      <w:r w:rsidRPr="001E236A">
        <w:rPr>
          <w:rStyle w:val="StyleUnderline"/>
          <w:rFonts w:asciiTheme="minorHAnsi" w:hAnsiTheme="minorHAnsi"/>
        </w:rPr>
        <w:t>The Arctic Council, the UN and various NGOs have begun working to create a set of rules that will govern the activities of states and non-state actors who are seeking access to resources and transportation routes.</w:t>
      </w:r>
      <w:r w:rsidRPr="001E236A">
        <w:rPr>
          <w:rFonts w:asciiTheme="minorHAnsi" w:hAnsiTheme="minorHAnsi"/>
          <w:sz w:val="16"/>
        </w:rPr>
        <w:t xml:space="preserve"> It is </w:t>
      </w:r>
      <w:r w:rsidRPr="001E236A">
        <w:rPr>
          <w:rStyle w:val="StyleUnderline"/>
          <w:rFonts w:asciiTheme="minorHAnsi" w:hAnsiTheme="minorHAnsi"/>
        </w:rPr>
        <w:t>these emerging structures of ‘global governance’</w:t>
      </w:r>
      <w:r w:rsidRPr="001E236A">
        <w:rPr>
          <w:rFonts w:asciiTheme="minorHAnsi" w:hAnsiTheme="minorHAnsi"/>
          <w:sz w:val="16"/>
        </w:rPr>
        <w:t xml:space="preserve"> that </w:t>
      </w:r>
      <w:r w:rsidRPr="001E236A">
        <w:rPr>
          <w:rStyle w:val="StyleUnderline"/>
          <w:rFonts w:asciiTheme="minorHAnsi" w:hAnsiTheme="minorHAnsi"/>
        </w:rPr>
        <w:t>may determine the future of this region</w:t>
      </w:r>
      <w:r w:rsidRPr="001E236A">
        <w:rPr>
          <w:rFonts w:asciiTheme="minorHAnsi" w:hAnsiTheme="minorHAnsi"/>
          <w:sz w:val="16"/>
        </w:rPr>
        <w:t xml:space="preserve">, which covers over one-sixth of the earth’s landmass and is the home for some four million people. </w:t>
      </w:r>
      <w:r w:rsidRPr="001E236A">
        <w:rPr>
          <w:rStyle w:val="StyleUnderline"/>
          <w:rFonts w:asciiTheme="minorHAnsi" w:hAnsiTheme="minorHAnsi"/>
        </w:rPr>
        <w:t>The Arctic</w:t>
      </w:r>
      <w:r w:rsidRPr="001E236A">
        <w:rPr>
          <w:rFonts w:asciiTheme="minorHAnsi" w:hAnsiTheme="minorHAnsi"/>
          <w:sz w:val="16"/>
        </w:rPr>
        <w:t xml:space="preserve"> or the Far North </w:t>
      </w:r>
      <w:r w:rsidRPr="001E236A">
        <w:rPr>
          <w:rStyle w:val="StyleUnderline"/>
          <w:rFonts w:asciiTheme="minorHAnsi" w:hAnsiTheme="minorHAnsi"/>
        </w:rPr>
        <w:t>has become an area where the littoral states, indigenous communities, energy and resource corporations, environmentalists and external actors like China, Japan South Korea and India are focusing their attention on creating rules to manage the potential increase in commercial activities and the new security concerns in the region</w:t>
      </w:r>
      <w:r w:rsidRPr="001E236A">
        <w:rPr>
          <w:rFonts w:asciiTheme="minorHAnsi" w:hAnsiTheme="minorHAnsi"/>
          <w:sz w:val="16"/>
        </w:rPr>
        <w:t xml:space="preserve">. To date, most of the concerned actors seek to sustain the environment and protect the human communities in what the Arctic scholar Oran Young (1992) has called a shared resource region. </w:t>
      </w:r>
      <w:r w:rsidRPr="001E236A">
        <w:rPr>
          <w:rStyle w:val="StyleUnderline"/>
          <w:rFonts w:asciiTheme="minorHAnsi" w:hAnsiTheme="minorHAnsi"/>
        </w:rPr>
        <w:t>The success of the Arctic Council may have a great deal to do with its lack of jurisdiction over military or security issues.</w:t>
      </w:r>
      <w:r w:rsidRPr="001E236A">
        <w:rPr>
          <w:rFonts w:asciiTheme="minorHAnsi" w:hAnsiTheme="minorHAnsi"/>
          <w:sz w:val="16"/>
        </w:rPr>
        <w:t xml:space="preserve"> Yet, all its members are well aware of the potential security challenges presented by an Arctic thaw. Waters off the coast of Alaska and into Canada are turning into a navigable ocean. </w:t>
      </w:r>
      <w:r w:rsidRPr="001E236A">
        <w:rPr>
          <w:rStyle w:val="Emphasis"/>
          <w:rFonts w:asciiTheme="minorHAnsi" w:hAnsiTheme="minorHAnsi"/>
        </w:rPr>
        <w:t>Every major oil company is seeking access</w:t>
      </w:r>
      <w:r w:rsidRPr="001E236A">
        <w:rPr>
          <w:rStyle w:val="StyleUnderline"/>
          <w:rFonts w:asciiTheme="minorHAnsi" w:hAnsiTheme="minorHAnsi"/>
        </w:rPr>
        <w:t xml:space="preserve"> to some 90 billion barrels of oil and trillions of cubic feet of gas deposits.</w:t>
      </w:r>
      <w:r w:rsidRPr="001E236A">
        <w:rPr>
          <w:rFonts w:asciiTheme="minorHAnsi" w:hAnsiTheme="minorHAnsi"/>
          <w:sz w:val="16"/>
        </w:rPr>
        <w:t xml:space="preserve"> In addition, </w:t>
      </w:r>
      <w:r w:rsidRPr="001E236A">
        <w:rPr>
          <w:rStyle w:val="Emphasis"/>
          <w:rFonts w:asciiTheme="minorHAnsi" w:hAnsiTheme="minorHAnsi"/>
        </w:rPr>
        <w:t xml:space="preserve">drug dealers, arms merchants and even terrorists might use these new routes to gain access to Europe, North America and Asia. Russia is building its forces for both security and rescue purposes and the US and Canadian governments are talking about enhancing their forces in their territories. </w:t>
      </w:r>
      <w:r w:rsidRPr="001E236A">
        <w:rPr>
          <w:rStyle w:val="StyleUnderline"/>
          <w:rFonts w:asciiTheme="minorHAnsi" w:hAnsiTheme="minorHAnsi"/>
        </w:rPr>
        <w:t>The North American Aerospace Defense Command (NORAD) has gone beyond drills in this region. F-15 fighters have been scrambled over 50 times during the past five years in response to Russian long-range bombers that have flown over US territory.</w:t>
      </w:r>
      <w:r w:rsidRPr="001E236A">
        <w:rPr>
          <w:rFonts w:asciiTheme="minorHAnsi" w:hAnsiTheme="minorHAnsi"/>
          <w:sz w:val="16"/>
        </w:rPr>
        <w:t xml:space="preserve"> </w:t>
      </w:r>
      <w:r w:rsidRPr="001E236A">
        <w:rPr>
          <w:rStyle w:val="StyleUnderline"/>
          <w:rFonts w:asciiTheme="minorHAnsi" w:hAnsiTheme="minorHAnsi"/>
        </w:rPr>
        <w:t>The Chinese, now with an observer status on the Arctic Council, recently sent an icebreaker, the Snow Dragon, on an ‘unprecedented voyage’ across the Far North through the Northwest passage.</w:t>
      </w:r>
      <w:r w:rsidRPr="001E236A">
        <w:rPr>
          <w:rFonts w:asciiTheme="minorHAnsi" w:hAnsiTheme="minorHAnsi"/>
          <w:sz w:val="16"/>
        </w:rPr>
        <w:t xml:space="preserve"> Climate change may seem great for transportation and access to resources but </w:t>
      </w:r>
      <w:r w:rsidRPr="001E236A">
        <w:rPr>
          <w:rStyle w:val="Emphasis"/>
          <w:rFonts w:asciiTheme="minorHAnsi" w:hAnsiTheme="minorHAnsi"/>
        </w:rPr>
        <w:t>how will states deal with the challenges to the environment, the indigenous communities of the Far North and to security within the region</w:t>
      </w:r>
      <w:r w:rsidRPr="001E236A">
        <w:rPr>
          <w:rStyle w:val="StyleUnderline"/>
          <w:rFonts w:asciiTheme="minorHAnsi" w:hAnsiTheme="minorHAnsi"/>
        </w:rPr>
        <w:t xml:space="preserve">? </w:t>
      </w:r>
      <w:r w:rsidRPr="001E236A">
        <w:rPr>
          <w:rFonts w:asciiTheme="minorHAnsi" w:hAnsiTheme="minorHAnsi"/>
          <w:sz w:val="16"/>
        </w:rPr>
        <w:t>This is an area where cooperation has been the major policy paradigm. A new Cold War or conflict is unlikely and any saber rattling may be just for domestic political consumption.</w:t>
      </w:r>
    </w:p>
    <w:p w14:paraId="39F253AC" w14:textId="055B3516" w:rsidR="007A1A2F" w:rsidRPr="001E236A" w:rsidRDefault="00B6389E" w:rsidP="007A1A2F">
      <w:pPr>
        <w:pStyle w:val="Heading4"/>
        <w:rPr>
          <w:rFonts w:asciiTheme="minorHAnsi" w:hAnsiTheme="minorHAnsi"/>
        </w:rPr>
      </w:pPr>
      <w:r w:rsidRPr="001E236A">
        <w:rPr>
          <w:rFonts w:asciiTheme="minorHAnsi" w:hAnsiTheme="minorHAnsi"/>
        </w:rPr>
        <w:lastRenderedPageBreak/>
        <w:t>Aff leads to Arctic militarization between US, Russia, and China</w:t>
      </w:r>
    </w:p>
    <w:p w14:paraId="2080B0D9" w14:textId="77777777" w:rsidR="007A1A2F" w:rsidRPr="001E236A" w:rsidRDefault="007A1A2F" w:rsidP="007A1A2F">
      <w:pPr>
        <w:rPr>
          <w:rFonts w:asciiTheme="minorHAnsi" w:hAnsiTheme="minorHAnsi"/>
        </w:rPr>
      </w:pPr>
      <w:r w:rsidRPr="001E236A">
        <w:rPr>
          <w:rStyle w:val="Style13ptBold"/>
          <w:rFonts w:asciiTheme="minorHAnsi" w:hAnsiTheme="minorHAnsi"/>
        </w:rPr>
        <w:t xml:space="preserve">Lamy 16 </w:t>
      </w:r>
      <w:r w:rsidRPr="001E236A">
        <w:rPr>
          <w:rFonts w:asciiTheme="minorHAnsi" w:hAnsiTheme="minorHAnsi"/>
        </w:rPr>
        <w:t xml:space="preserve">–professor at the University of Southern California’s School of International Relations [Steven L. Lamy, 2016, Chapter 5: The U.S. Arctic Policy Agenda: The State Trumps Other Interests in the book </w:t>
      </w:r>
      <w:r w:rsidRPr="001E236A">
        <w:rPr>
          <w:rFonts w:asciiTheme="minorHAnsi" w:hAnsiTheme="minorHAnsi"/>
          <w:i/>
        </w:rPr>
        <w:t>Future Security of the Global Arctic: State Policy, Economic Security and Climate</w:t>
      </w:r>
      <w:r w:rsidRPr="001E236A">
        <w:rPr>
          <w:rFonts w:asciiTheme="minorHAnsi" w:hAnsiTheme="minorHAnsi"/>
        </w:rPr>
        <w:t>, Basingstoke: Palgrave Macmillan, 2016. doi: 10.1057/9781137468253.0007, Accessed through UMich library] AMarb</w:t>
      </w:r>
    </w:p>
    <w:p w14:paraId="040D33A0" w14:textId="77777777" w:rsidR="007A1A2F" w:rsidRPr="001E236A" w:rsidRDefault="007A1A2F" w:rsidP="007A1A2F">
      <w:pPr>
        <w:rPr>
          <w:rStyle w:val="StyleUnderline"/>
          <w:rFonts w:asciiTheme="minorHAnsi" w:hAnsiTheme="minorHAnsi"/>
        </w:rPr>
      </w:pPr>
      <w:r w:rsidRPr="001E236A">
        <w:rPr>
          <w:rStyle w:val="StyleUnderline"/>
          <w:rFonts w:asciiTheme="minorHAnsi" w:hAnsiTheme="minorHAnsi"/>
        </w:rPr>
        <w:t>The Arctic Council has established a cooperative policy environment open to a variety of state and non-state actors</w:t>
      </w:r>
      <w:r w:rsidRPr="001E236A">
        <w:rPr>
          <w:rFonts w:asciiTheme="minorHAnsi" w:hAnsiTheme="minorHAnsi"/>
        </w:rPr>
        <w:t xml:space="preserve">. The United States has worked to make this institution work effectively in areas of low politics or issues not directly related to national security. </w:t>
      </w:r>
      <w:r w:rsidRPr="001E236A">
        <w:rPr>
          <w:rStyle w:val="StyleUnderline"/>
          <w:rFonts w:asciiTheme="minorHAnsi" w:hAnsiTheme="minorHAnsi"/>
        </w:rPr>
        <w:t xml:space="preserve">With three great powers – the United States, Russia and China – involved in the region, we </w:t>
      </w:r>
      <w:r w:rsidRPr="001E236A">
        <w:rPr>
          <w:rStyle w:val="Emphasis"/>
          <w:rFonts w:asciiTheme="minorHAnsi" w:hAnsiTheme="minorHAnsi"/>
        </w:rPr>
        <w:t xml:space="preserve">may soon experience a clash of security cultures from cooperative security to a strategy of primacy or great power competition. </w:t>
      </w:r>
      <w:r w:rsidRPr="001E236A">
        <w:rPr>
          <w:rStyle w:val="StyleUnderline"/>
          <w:rFonts w:asciiTheme="minorHAnsi" w:hAnsiTheme="minorHAnsi"/>
        </w:rPr>
        <w:t xml:space="preserve">The domestic political climate within the US suggests that the disdain for global and regional treaties and the reluctance to surrender or share sovereignty is likely to increase. </w:t>
      </w:r>
      <w:r w:rsidRPr="001E236A">
        <w:rPr>
          <w:rFonts w:asciiTheme="minorHAnsi" w:hAnsiTheme="minorHAnsi"/>
        </w:rPr>
        <w:t xml:space="preserve">Unlike, Heininen argues in the introduction of this volume, it is also entirely possible, that </w:t>
      </w:r>
      <w:r w:rsidRPr="001E236A">
        <w:rPr>
          <w:rStyle w:val="StyleUnderline"/>
          <w:rFonts w:asciiTheme="minorHAnsi" w:hAnsiTheme="minorHAnsi"/>
        </w:rPr>
        <w:t xml:space="preserve">this region will be </w:t>
      </w:r>
      <w:r w:rsidRPr="001E236A">
        <w:rPr>
          <w:rStyle w:val="Emphasis"/>
          <w:rFonts w:asciiTheme="minorHAnsi" w:hAnsiTheme="minorHAnsi"/>
        </w:rPr>
        <w:t>remilitarized</w:t>
      </w:r>
      <w:r w:rsidRPr="001E236A">
        <w:rPr>
          <w:rStyle w:val="StyleUnderline"/>
          <w:rFonts w:asciiTheme="minorHAnsi" w:hAnsiTheme="minorHAnsi"/>
        </w:rPr>
        <w:t xml:space="preserve">, and the achieved high political stability and all of the efforts aimed at building a cooperative culture by the members of the Arctic Council </w:t>
      </w:r>
      <w:r w:rsidRPr="001E236A">
        <w:rPr>
          <w:rStyle w:val="Emphasis"/>
          <w:rFonts w:asciiTheme="minorHAnsi" w:hAnsiTheme="minorHAnsi"/>
        </w:rPr>
        <w:t>will be slowed, if not completely stopped.</w:t>
      </w:r>
      <w:r w:rsidRPr="001E236A">
        <w:rPr>
          <w:rStyle w:val="StyleUnderline"/>
          <w:rFonts w:asciiTheme="minorHAnsi" w:hAnsiTheme="minorHAnsi"/>
        </w:rPr>
        <w:t xml:space="preserve"> Once again, the Machiavellians may win over the Grotian gidslands.</w:t>
      </w:r>
    </w:p>
    <w:p w14:paraId="4C3815F9" w14:textId="77777777" w:rsidR="00E46283" w:rsidRPr="001E236A" w:rsidRDefault="00E46283" w:rsidP="00E46283">
      <w:pPr>
        <w:rPr>
          <w:rFonts w:asciiTheme="minorHAnsi" w:hAnsiTheme="minorHAnsi"/>
        </w:rPr>
      </w:pPr>
    </w:p>
    <w:p w14:paraId="7932CE04" w14:textId="4ED1E051" w:rsidR="007A2E5A" w:rsidRPr="001E236A" w:rsidRDefault="00B31EE8" w:rsidP="00FD3B03">
      <w:pPr>
        <w:pStyle w:val="Heading1"/>
        <w:rPr>
          <w:rFonts w:asciiTheme="minorHAnsi" w:hAnsiTheme="minorHAnsi"/>
        </w:rPr>
      </w:pPr>
      <w:bookmarkStart w:id="28" w:name="_Toc454790068"/>
      <w:r w:rsidRPr="001E236A">
        <w:rPr>
          <w:rFonts w:asciiTheme="minorHAnsi" w:hAnsiTheme="minorHAnsi"/>
        </w:rPr>
        <w:lastRenderedPageBreak/>
        <w:t>Warming</w:t>
      </w:r>
      <w:bookmarkEnd w:id="28"/>
    </w:p>
    <w:p w14:paraId="2CC2290E" w14:textId="13EFE021" w:rsidR="007A2E5A" w:rsidRPr="001E236A" w:rsidRDefault="00B31EE8" w:rsidP="00B31EE8">
      <w:pPr>
        <w:pStyle w:val="Heading2"/>
        <w:rPr>
          <w:rFonts w:asciiTheme="minorHAnsi" w:hAnsiTheme="minorHAnsi"/>
        </w:rPr>
      </w:pPr>
      <w:bookmarkStart w:id="29" w:name="_Toc454790069"/>
      <w:r w:rsidRPr="001E236A">
        <w:rPr>
          <w:rFonts w:asciiTheme="minorHAnsi" w:hAnsiTheme="minorHAnsi"/>
        </w:rPr>
        <w:lastRenderedPageBreak/>
        <w:t>Impact Frontline</w:t>
      </w:r>
      <w:bookmarkEnd w:id="29"/>
    </w:p>
    <w:p w14:paraId="3B97ACE4" w14:textId="77777777" w:rsidR="007A2E5A" w:rsidRPr="001E236A" w:rsidRDefault="007A2E5A" w:rsidP="007A2E5A">
      <w:pPr>
        <w:pStyle w:val="Heading4"/>
        <w:rPr>
          <w:rFonts w:asciiTheme="minorHAnsi" w:hAnsiTheme="minorHAnsi"/>
        </w:rPr>
      </w:pPr>
      <w:r w:rsidRPr="001E236A">
        <w:rPr>
          <w:rFonts w:asciiTheme="minorHAnsi" w:hAnsiTheme="minorHAnsi"/>
        </w:rPr>
        <w:t xml:space="preserve">Even a small risk of nuclear war turns and outweighs warming </w:t>
      </w:r>
    </w:p>
    <w:p w14:paraId="44D077AD" w14:textId="77777777" w:rsidR="007A2E5A" w:rsidRPr="001E236A" w:rsidRDefault="007A2E5A" w:rsidP="007A2E5A">
      <w:pPr>
        <w:rPr>
          <w:rFonts w:asciiTheme="minorHAnsi" w:hAnsiTheme="minorHAnsi"/>
        </w:rPr>
      </w:pPr>
      <w:r w:rsidRPr="001E236A">
        <w:rPr>
          <w:rFonts w:asciiTheme="minorHAnsi" w:hAnsiTheme="minorHAnsi"/>
        </w:rPr>
        <w:t xml:space="preserve">Duncan </w:t>
      </w:r>
      <w:r w:rsidRPr="001E236A">
        <w:rPr>
          <w:rStyle w:val="Style13ptBold"/>
          <w:rFonts w:asciiTheme="minorHAnsi" w:hAnsiTheme="minorHAnsi"/>
        </w:rPr>
        <w:t>Clark 9</w:t>
      </w:r>
      <w:r w:rsidRPr="001E236A">
        <w:rPr>
          <w:rFonts w:asciiTheme="minorHAnsi" w:hAnsiTheme="minorHAnsi"/>
        </w:rPr>
        <w:t>, editorial environmental consultant to the London Guardian, co-director of GreenProfile, January 2, 2009, “The carbon footprint of nuclear war,” online: http://www.guardian.co.uk/environment/blog/2009/jan/02/nuclear-war-emissions</w:t>
      </w:r>
    </w:p>
    <w:p w14:paraId="0C8C0151" w14:textId="77777777" w:rsidR="007A2E5A" w:rsidRPr="001E236A" w:rsidRDefault="007A2E5A" w:rsidP="007A2E5A">
      <w:pPr>
        <w:pStyle w:val="card"/>
        <w:ind w:left="0"/>
        <w:rPr>
          <w:rFonts w:asciiTheme="minorHAnsi" w:hAnsiTheme="minorHAnsi"/>
          <w:sz w:val="16"/>
        </w:rPr>
      </w:pPr>
      <w:r w:rsidRPr="001E236A">
        <w:rPr>
          <w:rFonts w:asciiTheme="minorHAnsi" w:hAnsiTheme="minorHAnsi"/>
          <w:sz w:val="16"/>
        </w:rPr>
        <w:t xml:space="preserve">Almost </w:t>
      </w:r>
      <w:r w:rsidRPr="001E236A">
        <w:rPr>
          <w:rStyle w:val="StyleUnderline"/>
          <w:rFonts w:asciiTheme="minorHAnsi" w:hAnsiTheme="minorHAnsi"/>
        </w:rPr>
        <w:t>700m [million] tonnes of CO2 would be released</w:t>
      </w:r>
      <w:r w:rsidRPr="001E236A">
        <w:rPr>
          <w:rFonts w:asciiTheme="minorHAnsi" w:hAnsiTheme="minorHAnsi"/>
          <w:sz w:val="16"/>
        </w:rPr>
        <w:t xml:space="preserve"> into the Earth's atmosphere </w:t>
      </w:r>
      <w:r w:rsidRPr="001E236A">
        <w:rPr>
          <w:rStyle w:val="StyleUnderline"/>
          <w:rFonts w:asciiTheme="minorHAnsi" w:hAnsiTheme="minorHAnsi"/>
        </w:rPr>
        <w:t xml:space="preserve">by </w:t>
      </w:r>
      <w:r w:rsidRPr="001E236A">
        <w:rPr>
          <w:rStyle w:val="Emphasis"/>
          <w:rFonts w:asciiTheme="minorHAnsi" w:eastAsiaTheme="majorEastAsia" w:hAnsiTheme="minorHAnsi"/>
        </w:rPr>
        <w:t>even the smallest nuclear conflict</w:t>
      </w:r>
      <w:r w:rsidRPr="001E236A">
        <w:rPr>
          <w:rStyle w:val="StyleUnderline"/>
          <w:rFonts w:asciiTheme="minorHAnsi" w:hAnsiTheme="minorHAnsi"/>
        </w:rPr>
        <w:t>,</w:t>
      </w:r>
      <w:r w:rsidRPr="001E236A">
        <w:rPr>
          <w:rFonts w:asciiTheme="minorHAnsi" w:hAnsiTheme="minorHAnsi"/>
          <w:sz w:val="16"/>
        </w:rPr>
        <w:t xml:space="preserve"> according to a US study that compares the environmental costs of developing various power sources Just when you might have thought it was ethically sound to unleash a nuclear attack on a nearby city, along comes a pesky scientist and points out that </w:t>
      </w:r>
      <w:r w:rsidRPr="001E236A">
        <w:rPr>
          <w:rStyle w:val="StyleUnderline"/>
          <w:rFonts w:asciiTheme="minorHAnsi" w:hAnsiTheme="minorHAnsi"/>
        </w:rPr>
        <w:t>atomic warfare is bad for the climate</w:t>
      </w:r>
      <w:r w:rsidRPr="001E236A">
        <w:rPr>
          <w:rFonts w:asciiTheme="minorHAnsi" w:hAnsiTheme="minorHAnsi"/>
          <w:sz w:val="16"/>
        </w:rPr>
        <w:t xml:space="preserve">. According to a new paper in the journal Energy &amp; Environmental Science, </w:t>
      </w:r>
      <w:r w:rsidRPr="001E236A">
        <w:rPr>
          <w:rStyle w:val="StyleUnderline"/>
          <w:rFonts w:asciiTheme="minorHAnsi" w:hAnsiTheme="minorHAnsi"/>
        </w:rPr>
        <w:t xml:space="preserve">even a very limited nuclear exchange, using just a </w:t>
      </w:r>
      <w:r w:rsidRPr="001E236A">
        <w:rPr>
          <w:rStyle w:val="Emphasis"/>
          <w:rFonts w:asciiTheme="minorHAnsi" w:eastAsiaTheme="majorEastAsia" w:hAnsiTheme="minorHAnsi"/>
        </w:rPr>
        <w:t>thousandth</w:t>
      </w:r>
      <w:r w:rsidRPr="001E236A">
        <w:rPr>
          <w:rStyle w:val="StyleUnderline"/>
          <w:rFonts w:asciiTheme="minorHAnsi" w:hAnsiTheme="minorHAnsi"/>
        </w:rPr>
        <w:t xml:space="preserve"> of the weaponry of a full-scale nuclear war, would cause up to 690m tonnes of CO2 to enter the atmosphere</w:t>
      </w:r>
      <w:r w:rsidRPr="001E236A">
        <w:rPr>
          <w:rFonts w:asciiTheme="minorHAnsi" w:hAnsiTheme="minorHAnsi"/>
          <w:sz w:val="16"/>
        </w:rPr>
        <w:t xml:space="preserve"> – more than UK's annual total. The upside (kind of) is that </w:t>
      </w:r>
      <w:r w:rsidRPr="001E236A">
        <w:rPr>
          <w:rStyle w:val="StyleUnderline"/>
          <w:rFonts w:asciiTheme="minorHAnsi" w:hAnsiTheme="minorHAnsi"/>
        </w:rPr>
        <w:t>the conflict would also generate as much as 313m tonnes of soot. This would stop a great deal of sunlight reaching the earth, creating a significant regional cooling effect in the short and medium terms – just like when a major volcano erupts. Ultimately, though, the CO2 would win out and crank up global temperatures an extra few notches</w:t>
      </w:r>
      <w:r w:rsidRPr="001E236A">
        <w:rPr>
          <w:rFonts w:asciiTheme="minorHAnsi" w:hAnsiTheme="minorHAnsi"/>
          <w:sz w:val="16"/>
        </w:rPr>
        <w:t xml:space="preserve">. </w:t>
      </w:r>
      <w:r w:rsidRPr="001E236A">
        <w:rPr>
          <w:rStyle w:val="StyleUnderline"/>
          <w:rFonts w:asciiTheme="minorHAnsi" w:hAnsiTheme="minorHAnsi"/>
        </w:rPr>
        <w:t>The paper's author, Mark Z Jacobson, a professor of civil and environmental engineering at Stanford University, calculated the emissions of such a conflict by totting up the burn rate and carbon content of the fabric of our cities.</w:t>
      </w:r>
      <w:r w:rsidRPr="001E236A">
        <w:rPr>
          <w:rFonts w:asciiTheme="minorHAnsi" w:hAnsiTheme="minorHAnsi"/>
          <w:sz w:val="16"/>
        </w:rPr>
        <w:t xml:space="preserve"> "Materials have the following carbon contents: plastics, 38–92%; tyres and other rubbers, 59–91%; synthetic fibres, 63–86%; woody biomass, 41–45%; charcoal, 71%; asphalt, 80%; steel, 0.05–2%. We approximate roughly the carbon content of all combustible material in a city as 40–60%." But why would a Stanford engineer bother calculating such a thing? Given that the nuclear exchange would also kill up to 17 million people, who's going to be thinking about the impact on global warming? The purpose of the paper is to compare the total human and environmental costs of a wide range of different power sources, from solar and wind to nuclear and biofuels. One of the side-effects of nuclear power, the report argues, is an increased risk of nuclear war: "Because the production of nuclear weapons material is occurring only in countries that have developed civilian nuclear energy programs, the risk of a limited nuclear exchange between countries or the detonation of a nuclear device by terrorists has increased due to the dissemination of nuclear energy facilities worldwide." "As such," Jacobson continues, "</w:t>
      </w:r>
      <w:r w:rsidRPr="001E236A">
        <w:rPr>
          <w:rStyle w:val="underline"/>
          <w:rFonts w:asciiTheme="minorHAnsi" w:hAnsiTheme="minorHAnsi"/>
        </w:rPr>
        <w:t xml:space="preserve">it </w:t>
      </w:r>
      <w:r w:rsidRPr="001E236A">
        <w:rPr>
          <w:rStyle w:val="StyleUnderline"/>
          <w:rFonts w:asciiTheme="minorHAnsi" w:hAnsiTheme="minorHAnsi"/>
        </w:rPr>
        <w:t xml:space="preserve">is a valid exercise to estimate the potential number of immediate deaths and carbon emissions due to the burning of buildings and infrastructure </w:t>
      </w:r>
      <w:r w:rsidRPr="001E236A">
        <w:rPr>
          <w:rFonts w:asciiTheme="minorHAnsi" w:hAnsiTheme="minorHAnsi"/>
          <w:sz w:val="16"/>
        </w:rPr>
        <w:t xml:space="preserve">associated with the proliferation of nuclear energy facilities and the resulting proliferation of nuclear weapons … </w:t>
      </w:r>
      <w:r w:rsidRPr="001E236A">
        <w:rPr>
          <w:rStyle w:val="StyleUnderline"/>
          <w:rFonts w:asciiTheme="minorHAnsi" w:hAnsiTheme="minorHAnsi"/>
        </w:rPr>
        <w:t>Although concern at the time of an explosion will be the deaths and not carbon emissions, policy makers today must weigh all the potential future risks of mortality and carbon emissions</w:t>
      </w:r>
      <w:r w:rsidRPr="001E236A">
        <w:rPr>
          <w:rFonts w:asciiTheme="minorHAnsi" w:hAnsiTheme="minorHAnsi"/>
          <w:sz w:val="16"/>
        </w:rPr>
        <w:t xml:space="preserve"> when comparing energy sources."</w:t>
      </w:r>
    </w:p>
    <w:p w14:paraId="721B2F41" w14:textId="77777777" w:rsidR="007A2E5A" w:rsidRPr="001E236A" w:rsidRDefault="007A2E5A" w:rsidP="007A2E5A">
      <w:pPr>
        <w:pStyle w:val="Heading4"/>
        <w:rPr>
          <w:rFonts w:asciiTheme="minorHAnsi" w:hAnsiTheme="minorHAnsi"/>
        </w:rPr>
      </w:pPr>
      <w:r w:rsidRPr="001E236A">
        <w:rPr>
          <w:rFonts w:asciiTheme="minorHAnsi" w:hAnsiTheme="minorHAnsi"/>
        </w:rPr>
        <w:t xml:space="preserve">Adaptation means there is no </w:t>
      </w:r>
      <w:r w:rsidRPr="001E236A">
        <w:rPr>
          <w:rFonts w:asciiTheme="minorHAnsi" w:hAnsiTheme="minorHAnsi"/>
          <w:u w:val="single"/>
        </w:rPr>
        <w:t>catastrophic</w:t>
      </w:r>
      <w:r w:rsidRPr="001E236A">
        <w:rPr>
          <w:rFonts w:asciiTheme="minorHAnsi" w:hAnsiTheme="minorHAnsi"/>
        </w:rPr>
        <w:t xml:space="preserve"> impact to warming</w:t>
      </w:r>
    </w:p>
    <w:p w14:paraId="17F0BE9C" w14:textId="77777777" w:rsidR="007A2E5A" w:rsidRPr="001E236A" w:rsidRDefault="007A2E5A" w:rsidP="007A2E5A">
      <w:pPr>
        <w:rPr>
          <w:rFonts w:asciiTheme="minorHAnsi" w:hAnsiTheme="minorHAnsi"/>
        </w:rPr>
      </w:pPr>
      <w:r w:rsidRPr="001E236A">
        <w:rPr>
          <w:rStyle w:val="Style13ptBold"/>
          <w:rFonts w:asciiTheme="minorHAnsi" w:hAnsiTheme="minorHAnsi"/>
        </w:rPr>
        <w:t>Kenny 12</w:t>
      </w:r>
      <w:r w:rsidRPr="001E236A">
        <w:rPr>
          <w:rFonts w:asciiTheme="minorHAnsi" w:hAnsiTheme="minorHAnsi"/>
        </w:rPr>
        <w:t xml:space="preserve">—senior fellow at the Center for Global Development, a Schwartz fellow at the New America Foundation. Charles. “Not Too Hot to Handle,” </w:t>
      </w:r>
      <w:hyperlink r:id="rId10" w:history="1">
        <w:r w:rsidRPr="001E236A">
          <w:rPr>
            <w:rStyle w:val="Hyperlink"/>
            <w:rFonts w:asciiTheme="minorHAnsi" w:hAnsiTheme="minorHAnsi"/>
          </w:rPr>
          <w:t>http://www.foreignpolicy.com/articles/2012/04/09/not_too_hot_to_handle?print=yes&amp;hidecomments=yes&amp;page=full</w:t>
        </w:r>
      </w:hyperlink>
      <w:r w:rsidRPr="001E236A">
        <w:rPr>
          <w:rFonts w:asciiTheme="minorHAnsi" w:hAnsiTheme="minorHAnsi"/>
        </w:rPr>
        <w:t xml:space="preserve"> --br </w:t>
      </w:r>
    </w:p>
    <w:p w14:paraId="09CD3307" w14:textId="77777777" w:rsidR="007A2E5A" w:rsidRPr="001E236A" w:rsidRDefault="007A2E5A" w:rsidP="007A2E5A">
      <w:pPr>
        <w:rPr>
          <w:rFonts w:asciiTheme="minorHAnsi" w:hAnsiTheme="minorHAnsi"/>
          <w:sz w:val="16"/>
        </w:rPr>
      </w:pPr>
      <w:r w:rsidRPr="001E236A">
        <w:rPr>
          <w:rFonts w:asciiTheme="minorHAnsi" w:hAnsiTheme="minorHAnsi"/>
          <w:sz w:val="16"/>
        </w:rPr>
        <w:t xml:space="preserve">But for all international diplomats appear desperate to affirm the self-worth of pessimists and doomsayers worldwide, </w:t>
      </w:r>
      <w:r w:rsidRPr="001E236A">
        <w:rPr>
          <w:rStyle w:val="StyleUnderline"/>
          <w:rFonts w:asciiTheme="minorHAnsi" w:hAnsiTheme="minorHAnsi"/>
        </w:rPr>
        <w:t>it is important to put climate change in a broader context.</w:t>
      </w:r>
      <w:r w:rsidRPr="001E236A">
        <w:rPr>
          <w:rFonts w:asciiTheme="minorHAnsi" w:hAnsiTheme="minorHAnsi"/>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1E236A">
        <w:rPr>
          <w:rStyle w:val="StyleUnderline"/>
          <w:rFonts w:asciiTheme="minorHAnsi" w:hAnsiTheme="minorHAnsi"/>
        </w:rPr>
        <w:t xml:space="preserve">it is also a problem that we </w:t>
      </w:r>
      <w:r w:rsidRPr="001E236A">
        <w:rPr>
          <w:rStyle w:val="Emphasis"/>
          <w:rFonts w:asciiTheme="minorHAnsi" w:hAnsiTheme="minorHAnsi"/>
        </w:rPr>
        <w:t>know how to tackle</w:t>
      </w:r>
      <w:r w:rsidRPr="001E236A">
        <w:rPr>
          <w:rStyle w:val="StyleUnderline"/>
          <w:rFonts w:asciiTheme="minorHAnsi" w:hAnsiTheme="minorHAnsi"/>
        </w:rPr>
        <w:t xml:space="preserve">, and one to which we </w:t>
      </w:r>
      <w:r w:rsidRPr="001E236A">
        <w:rPr>
          <w:rStyle w:val="Emphasis"/>
          <w:rFonts w:asciiTheme="minorHAnsi" w:hAnsiTheme="minorHAnsi"/>
        </w:rPr>
        <w:t>have some time to respond</w:t>
      </w:r>
      <w:r w:rsidRPr="001E236A">
        <w:rPr>
          <w:rStyle w:val="StyleUnderline"/>
          <w:rFonts w:asciiTheme="minorHAnsi" w:hAnsiTheme="minorHAnsi"/>
        </w:rPr>
        <w:t xml:space="preserve"> before it is likely to completely derail progress. </w:t>
      </w:r>
      <w:r w:rsidRPr="001E236A">
        <w:rPr>
          <w:rFonts w:asciiTheme="minorHAnsi" w:hAnsiTheme="minorHAnsi"/>
          <w:sz w:val="16"/>
        </w:rPr>
        <w:t xml:space="preserve">And that's good news, because the fact that it's manageable is the best reason to try to tackle it rather than abandon all hope like a steerage class passenger in the bowels of the Titanic. Start with the economy. The Stern Review, led by the distinguished British economist Nicholas Stern, is the most comprehensive look to date at the economics of climate change. It suggests that, </w:t>
      </w:r>
      <w:r w:rsidRPr="001E236A">
        <w:rPr>
          <w:rStyle w:val="StyleUnderline"/>
          <w:rFonts w:asciiTheme="minorHAnsi" w:hAnsiTheme="minorHAnsi"/>
        </w:rPr>
        <w:t xml:space="preserve">in terms of income, greenhouse gasses are a threat to global growth, </w:t>
      </w:r>
      <w:r w:rsidRPr="001E236A">
        <w:rPr>
          <w:rStyle w:val="Emphasis"/>
          <w:rFonts w:asciiTheme="minorHAnsi" w:hAnsiTheme="minorHAnsi"/>
        </w:rPr>
        <w:t xml:space="preserve">but hardly an immediate or catastrophic one. </w:t>
      </w:r>
      <w:r w:rsidRPr="001E236A">
        <w:rPr>
          <w:rFonts w:asciiTheme="minorHAnsi" w:hAnsiTheme="minorHAnsi"/>
          <w:sz w:val="16"/>
        </w:rPr>
        <w:t xml:space="preserve">Take the impact of climate change on the </w:t>
      </w:r>
      <w:r w:rsidRPr="001E236A">
        <w:rPr>
          <w:rFonts w:asciiTheme="minorHAnsi" w:hAnsiTheme="minorHAnsi"/>
          <w:sz w:val="16"/>
        </w:rPr>
        <w:lastRenderedPageBreak/>
        <w:t xml:space="preserve">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1E236A">
        <w:rPr>
          <w:rStyle w:val="StyleUnderline"/>
          <w:rFonts w:asciiTheme="minorHAnsi" w:hAnsiTheme="minorHAnsi"/>
        </w:rPr>
        <w:t xml:space="preserve">even under this model, Afghanistan's GDP per capita climbs sixfold over the next 90 years, India and China ninefold, and Ethiopia's income increases by a factor of 10. </w:t>
      </w:r>
      <w:r w:rsidRPr="001E236A">
        <w:rPr>
          <w:rFonts w:asciiTheme="minorHAnsi" w:hAnsiTheme="minorHAnsi"/>
          <w:sz w:val="16"/>
        </w:rPr>
        <w:t>Knock off a third for the most pessimistic simulation of the economic impact of climate change suggested by the Stern report, and</w:t>
      </w:r>
      <w:r w:rsidRPr="001E236A">
        <w:rPr>
          <w:rStyle w:val="StyleUnderline"/>
          <w:rFonts w:asciiTheme="minorHAnsi" w:hAnsiTheme="minorHAnsi"/>
        </w:rPr>
        <w:t>people in those countries are still markedly better off</w:t>
      </w:r>
      <w:r w:rsidRPr="001E236A">
        <w:rPr>
          <w:rFonts w:asciiTheme="minorHAnsi" w:hAnsiTheme="minorHAnsi"/>
          <w:sz w:val="16"/>
        </w:rPr>
        <w:t xml:space="preserve"> -- four times as rich for Afghanistan, a little more than six times as rich for Ethiopia. It's worth emphasizing that </w:t>
      </w:r>
      <w:r w:rsidRPr="001E236A">
        <w:rPr>
          <w:rStyle w:val="StyleUnderline"/>
          <w:rFonts w:asciiTheme="minorHAnsi" w:hAnsiTheme="minorHAnsi"/>
        </w:rPr>
        <w:t>the Stern report suggests that the costs of dramatically reducing greenhouse-gas emissions is closer to 1</w:t>
      </w:r>
      <w:r w:rsidRPr="001E236A">
        <w:rPr>
          <w:rFonts w:asciiTheme="minorHAnsi" w:hAnsiTheme="minorHAnsi"/>
          <w:sz w:val="16"/>
        </w:rPr>
        <w:t xml:space="preserve"> (or maybe 2) </w:t>
      </w:r>
      <w:r w:rsidRPr="001E236A">
        <w:rPr>
          <w:rStyle w:val="StyleUnderline"/>
          <w:rFonts w:asciiTheme="minorHAnsi" w:hAnsiTheme="minorHAnsi"/>
        </w:rPr>
        <w:t>percent of world GDP</w:t>
      </w:r>
      <w:r w:rsidRPr="001E236A">
        <w:rPr>
          <w:rFonts w:asciiTheme="minorHAnsi" w:hAnsiTheme="minorHAnsi"/>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1E236A">
        <w:rPr>
          <w:rStyle w:val="StyleUnderline"/>
          <w:rFonts w:asciiTheme="minorHAnsi" w:hAnsiTheme="minorHAnsi"/>
        </w:rPr>
        <w:t>the global economy is probably not going to collapse over the next century even if we</w:t>
      </w:r>
      <w:r w:rsidRPr="001E236A">
        <w:rPr>
          <w:rFonts w:asciiTheme="minorHAnsi" w:hAnsiTheme="minorHAnsi"/>
          <w:sz w:val="16"/>
        </w:rPr>
        <w:t xml:space="preserve"> are idiotic enough to </w:t>
      </w:r>
      <w:r w:rsidRPr="001E236A">
        <w:rPr>
          <w:rStyle w:val="StyleUnderline"/>
          <w:rFonts w:asciiTheme="minorHAnsi" w:hAnsiTheme="minorHAnsi"/>
        </w:rPr>
        <w:t>delay our response</w:t>
      </w:r>
      <w:r w:rsidRPr="001E236A">
        <w:rPr>
          <w:rFonts w:asciiTheme="minorHAnsi" w:hAnsiTheme="minorHAnsi"/>
          <w:sz w:val="16"/>
        </w:rPr>
        <w:t xml:space="preserve"> to climate change by a few years. For all the flooding, the drought, and the skyrocketing bills for air conditioning, </w:t>
      </w:r>
      <w:r w:rsidRPr="001E236A">
        <w:rPr>
          <w:rStyle w:val="StyleUnderline"/>
          <w:rFonts w:asciiTheme="minorHAnsi" w:hAnsiTheme="minorHAnsi"/>
        </w:rPr>
        <w:t>the economy would keep on expanding</w:t>
      </w:r>
      <w:r w:rsidRPr="001E236A">
        <w:rPr>
          <w:rFonts w:asciiTheme="minorHAnsi" w:hAnsiTheme="minorHAnsi"/>
          <w:sz w:val="16"/>
        </w:rPr>
        <w:t xml:space="preserve">, according to the data that Stern uses. 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 What about other diseases? Christian </w:t>
      </w:r>
      <w:r w:rsidRPr="001E236A">
        <w:rPr>
          <w:rStyle w:val="StyleUnderline"/>
          <w:rFonts w:asciiTheme="minorHAnsi" w:hAnsiTheme="minorHAnsi"/>
        </w:rPr>
        <w:t>Zimmermann</w:t>
      </w:r>
      <w:r w:rsidRPr="001E236A">
        <w:rPr>
          <w:rFonts w:asciiTheme="minorHAnsi" w:hAnsiTheme="minorHAnsi"/>
          <w:sz w:val="16"/>
        </w:rPr>
        <w:t xml:space="preserve"> at the University of Connecticut </w:t>
      </w:r>
      <w:r w:rsidRPr="001E236A">
        <w:rPr>
          <w:rStyle w:val="StyleUnderline"/>
          <w:rFonts w:asciiTheme="minorHAnsi" w:hAnsiTheme="minorHAnsi"/>
        </w:rPr>
        <w:t>and</w:t>
      </w:r>
      <w:r w:rsidRPr="001E236A">
        <w:rPr>
          <w:rFonts w:asciiTheme="minorHAnsi" w:hAnsiTheme="minorHAnsi"/>
          <w:sz w:val="16"/>
        </w:rPr>
        <w:t xml:space="preserve"> Douglas Gollin at </w:t>
      </w:r>
      <w:r w:rsidRPr="001E236A">
        <w:rPr>
          <w:rStyle w:val="StyleUnderline"/>
          <w:rFonts w:asciiTheme="minorHAnsi" w:hAnsiTheme="minorHAnsi"/>
        </w:rPr>
        <w:t>Williams evaluate the likely impact of a 3-degree rise in temperatures on tropical diseases</w:t>
      </w:r>
      <w:r w:rsidRPr="001E236A">
        <w:rPr>
          <w:rFonts w:asciiTheme="minorHAnsi" w:hAnsiTheme="minorHAnsi"/>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1E236A">
        <w:rPr>
          <w:rStyle w:val="StyleUnderline"/>
          <w:rFonts w:asciiTheme="minorHAnsi" w:hAnsiTheme="minorHAnsi"/>
        </w:rPr>
        <w:t xml:space="preserve">there are </w:t>
      </w:r>
      <w:r w:rsidRPr="001E236A">
        <w:rPr>
          <w:rStyle w:val="Emphasis"/>
          <w:rFonts w:asciiTheme="minorHAnsi" w:hAnsiTheme="minorHAnsi"/>
        </w:rPr>
        <w:t>existing tools</w:t>
      </w:r>
      <w:r w:rsidRPr="001E236A">
        <w:rPr>
          <w:rFonts w:asciiTheme="minorHAnsi" w:hAnsiTheme="minorHAnsi"/>
        </w:rPr>
        <w:t xml:space="preserve"> </w:t>
      </w:r>
      <w:r w:rsidRPr="001E236A">
        <w:rPr>
          <w:rStyle w:val="StyleUnderline"/>
          <w:rFonts w:asciiTheme="minorHAnsi" w:hAnsiTheme="minorHAnsi"/>
        </w:rPr>
        <w:t>to prevent or treat most tropical diseases</w:t>
      </w:r>
      <w:r w:rsidRPr="001E236A">
        <w:rPr>
          <w:rFonts w:asciiTheme="minorHAnsi" w:hAnsiTheme="minorHAnsi"/>
          <w:sz w:val="16"/>
        </w:rPr>
        <w:t>, and Zimmerman and Gollin suggest "</w:t>
      </w:r>
      <w:r w:rsidRPr="001E236A">
        <w:rPr>
          <w:rStyle w:val="StyleUnderline"/>
          <w:rFonts w:asciiTheme="minorHAnsi" w:hAnsiTheme="minorHAnsi"/>
        </w:rPr>
        <w:t>rather modest improvements in protection</w:t>
      </w:r>
      <w:r w:rsidRPr="001E236A">
        <w:rPr>
          <w:rFonts w:asciiTheme="minorHAnsi" w:hAnsiTheme="minorHAnsi"/>
          <w:sz w:val="16"/>
        </w:rPr>
        <w:t xml:space="preserve"> efficacy </w:t>
      </w:r>
      <w:r w:rsidRPr="001E236A">
        <w:rPr>
          <w:rStyle w:val="StyleUnderline"/>
          <w:rFonts w:asciiTheme="minorHAnsi" w:hAnsiTheme="minorHAnsi"/>
        </w:rPr>
        <w:t>could compensate</w:t>
      </w:r>
      <w:r w:rsidRPr="001E236A">
        <w:rPr>
          <w:rFonts w:asciiTheme="minorHAnsi" w:hAnsiTheme="minorHAnsi"/>
          <w:sz w:val="16"/>
        </w:rPr>
        <w:t xml:space="preserve"> for the consequences of climate change." We can deal with this one. </w:t>
      </w:r>
      <w:r w:rsidRPr="001E236A">
        <w:rPr>
          <w:rStyle w:val="StyleUnderline"/>
          <w:rFonts w:asciiTheme="minorHAnsi" w:hAnsiTheme="minorHAnsi"/>
        </w:rPr>
        <w:t xml:space="preserve">It's the same with agriculture. </w:t>
      </w:r>
      <w:r w:rsidRPr="001E236A">
        <w:rPr>
          <w:rFonts w:asciiTheme="minorHAnsi" w:hAnsiTheme="minorHAnsi"/>
          <w:sz w:val="16"/>
        </w:rPr>
        <w:t xml:space="preserve">Global warming will have many negative (and a few positive) impacts on food supply, but it is likely that </w:t>
      </w:r>
      <w:r w:rsidRPr="001E236A">
        <w:rPr>
          <w:rStyle w:val="StyleUnderline"/>
          <w:rFonts w:asciiTheme="minorHAnsi" w:hAnsiTheme="minorHAnsi"/>
        </w:rPr>
        <w:t>other impacts</w:t>
      </w:r>
      <w:r w:rsidRPr="001E236A">
        <w:rPr>
          <w:rFonts w:asciiTheme="minorHAnsi" w:hAnsiTheme="minorHAnsi"/>
          <w:sz w:val="16"/>
        </w:rPr>
        <w:t xml:space="preserve"> -- both positive, </w:t>
      </w:r>
      <w:r w:rsidRPr="001E236A">
        <w:rPr>
          <w:rStyle w:val="StyleUnderline"/>
          <w:rFonts w:asciiTheme="minorHAnsi" w:hAnsiTheme="minorHAnsi"/>
        </w:rPr>
        <w:t>including technological change</w:t>
      </w:r>
      <w:r w:rsidRPr="001E236A">
        <w:rPr>
          <w:rFonts w:asciiTheme="minorHAnsi" w:hAnsiTheme="minorHAnsi"/>
          <w:sz w:val="16"/>
        </w:rPr>
        <w:t xml:space="preserve">, and negative, like the exhaustion of aquifers-- </w:t>
      </w:r>
      <w:r w:rsidRPr="001E236A">
        <w:rPr>
          <w:rStyle w:val="Emphasis"/>
          <w:rFonts w:asciiTheme="minorHAnsi" w:hAnsiTheme="minorHAnsi"/>
        </w:rPr>
        <w:t>will have far bigger effects</w:t>
      </w:r>
      <w:r w:rsidRPr="001E236A">
        <w:rPr>
          <w:rStyle w:val="StyleUnderline"/>
          <w:rFonts w:asciiTheme="minorHAnsi" w:hAnsiTheme="minorHAnsi"/>
        </w:rPr>
        <w:t xml:space="preserve">. </w:t>
      </w:r>
      <w:r w:rsidRPr="001E236A">
        <w:rPr>
          <w:rFonts w:asciiTheme="minorHAnsi" w:hAnsiTheme="minorHAnsi"/>
          <w:sz w:val="16"/>
        </w:rPr>
        <w:t>The 2001 IPCC report suggested that climate change over the long term could reduce agricultural yields by as much as 30 percent. Compare that with the 90 percent increase in rice yields in Indonesia between 1970 and 2006, for example.</w:t>
      </w:r>
    </w:p>
    <w:p w14:paraId="202B4A8B" w14:textId="77777777" w:rsidR="007A2E5A" w:rsidRPr="001E236A" w:rsidRDefault="007A2E5A" w:rsidP="007A2E5A">
      <w:pPr>
        <w:pStyle w:val="Heading4"/>
        <w:rPr>
          <w:rFonts w:asciiTheme="minorHAnsi" w:hAnsiTheme="minorHAnsi"/>
        </w:rPr>
      </w:pPr>
      <w:r w:rsidRPr="001E236A">
        <w:rPr>
          <w:rFonts w:asciiTheme="minorHAnsi" w:hAnsiTheme="minorHAnsi"/>
        </w:rPr>
        <w:t xml:space="preserve">Even rapid intervals of extreme warming don’t cause extinction – the fossil record clearly disproves any existential impact </w:t>
      </w:r>
    </w:p>
    <w:p w14:paraId="37D77669" w14:textId="77777777" w:rsidR="007A2E5A" w:rsidRPr="001E236A" w:rsidRDefault="007A2E5A" w:rsidP="007A2E5A">
      <w:pPr>
        <w:rPr>
          <w:rFonts w:asciiTheme="minorHAnsi" w:hAnsiTheme="minorHAnsi"/>
          <w:szCs w:val="16"/>
        </w:rPr>
      </w:pPr>
      <w:r w:rsidRPr="001E236A">
        <w:rPr>
          <w:rStyle w:val="Style13ptBold"/>
          <w:rFonts w:asciiTheme="minorHAnsi" w:hAnsiTheme="minorHAnsi"/>
          <w:sz w:val="28"/>
        </w:rPr>
        <w:t>Willis et. al, ’10</w:t>
      </w:r>
      <w:r w:rsidRPr="001E236A">
        <w:rPr>
          <w:rFonts w:asciiTheme="minorHAnsi" w:hAnsiTheme="minorHAnsi"/>
          <w:szCs w:val="16"/>
        </w:rPr>
        <w:t xml:space="preserve">—Kathy J. Willis, Keith D. Bennett, Shonil A. Bhagwat&amp; H. John B. Birks (2010): 4 °C and beyond: what did this mean for biodiversity in the past?, Systematics and Biodiversity, 8:1, 3-9, </w:t>
      </w:r>
      <w:hyperlink r:id="rId11" w:history="1">
        <w:r w:rsidRPr="001E236A">
          <w:rPr>
            <w:rStyle w:val="Hyperlink"/>
            <w:rFonts w:asciiTheme="minorHAnsi" w:hAnsiTheme="minorHAnsi"/>
            <w:szCs w:val="16"/>
          </w:rPr>
          <w:t>http://www.tandfonline.com/doi/pdf/10.1080/14772000903495833</w:t>
        </w:r>
      </w:hyperlink>
      <w:r w:rsidRPr="001E236A">
        <w:rPr>
          <w:rFonts w:asciiTheme="minorHAnsi" w:hAnsiTheme="minorHAnsi"/>
          <w:szCs w:val="16"/>
        </w:rPr>
        <w:t xml:space="preserve"> </w:t>
      </w:r>
    </w:p>
    <w:p w14:paraId="5FE671A9" w14:textId="77777777" w:rsidR="007A2E5A" w:rsidRPr="001E236A" w:rsidRDefault="007A2E5A" w:rsidP="007A2E5A">
      <w:pPr>
        <w:pStyle w:val="card"/>
        <w:ind w:left="0" w:right="0"/>
        <w:rPr>
          <w:rFonts w:asciiTheme="minorHAnsi" w:hAnsiTheme="minorHAnsi" w:cs="Calibri"/>
          <w:sz w:val="16"/>
        </w:rPr>
      </w:pPr>
      <w:r w:rsidRPr="001E236A">
        <w:rPr>
          <w:rStyle w:val="StyleUnderline"/>
          <w:rFonts w:asciiTheme="minorHAnsi" w:hAnsiTheme="minorHAnsi" w:cs="Calibri"/>
        </w:rPr>
        <w:t>The most recent climate models and fossil evidence</w:t>
      </w:r>
      <w:r w:rsidRPr="001E236A">
        <w:rPr>
          <w:rFonts w:asciiTheme="minorHAnsi" w:hAnsiTheme="minorHAnsi"/>
          <w:sz w:val="16"/>
        </w:rPr>
        <w:t xml:space="preserve"> for the early Eocene Climatic Optimum </w:t>
      </w:r>
      <w:r w:rsidRPr="001E236A">
        <w:rPr>
          <w:rFonts w:asciiTheme="minorHAnsi" w:hAnsiTheme="minorHAnsi" w:cs="Calibri"/>
          <w:sz w:val="16"/>
        </w:rPr>
        <w:t xml:space="preserve">(53–51 million years ago) </w:t>
      </w:r>
      <w:r w:rsidRPr="001E236A">
        <w:rPr>
          <w:rStyle w:val="StyleUnderline"/>
          <w:rFonts w:asciiTheme="minorHAnsi" w:hAnsiTheme="minorHAnsi" w:cs="Calibri"/>
        </w:rPr>
        <w:t>indicate that during this time interval atmospheric CO2 would have exceeded 1200ppmv and tropical temperatures were between 5–10 ◦ C warmer than modern values</w:t>
      </w:r>
      <w:r w:rsidRPr="001E236A">
        <w:rPr>
          <w:rFonts w:asciiTheme="minorHAnsi" w:hAnsiTheme="minorHAnsi" w:cs="Calibri"/>
          <w:sz w:val="16"/>
        </w:rPr>
        <w:t xml:space="preserve"> (Zachos et al., 2008). </w:t>
      </w:r>
      <w:r w:rsidRPr="001E236A">
        <w:rPr>
          <w:rStyle w:val="StyleUnderline"/>
          <w:rFonts w:asciiTheme="minorHAnsi" w:hAnsiTheme="minorHAnsi" w:cs="Calibri"/>
        </w:rPr>
        <w:t>There is</w:t>
      </w:r>
      <w:r w:rsidRPr="001E236A">
        <w:rPr>
          <w:rFonts w:asciiTheme="minorHAnsi" w:hAnsiTheme="minorHAnsi" w:cs="Calibri"/>
          <w:sz w:val="16"/>
        </w:rPr>
        <w:t xml:space="preserve"> also </w:t>
      </w:r>
      <w:r w:rsidRPr="001E236A">
        <w:rPr>
          <w:rStyle w:val="StyleUnderline"/>
          <w:rFonts w:asciiTheme="minorHAnsi" w:hAnsiTheme="minorHAnsi" w:cs="Calibri"/>
        </w:rPr>
        <w:t xml:space="preserve">evidence for relatively rapid intervals of extreme global warmth and massive carbon addition when global temperatures increased by 5 ◦ C in less than 10 000 years </w:t>
      </w:r>
      <w:r w:rsidRPr="001E236A">
        <w:rPr>
          <w:rFonts w:asciiTheme="minorHAnsi" w:hAnsiTheme="minorHAnsi" w:cs="Calibri"/>
          <w:sz w:val="16"/>
        </w:rPr>
        <w:t xml:space="preserve">(Zachos et al., 2001). So </w:t>
      </w:r>
      <w:r w:rsidRPr="001E236A">
        <w:rPr>
          <w:rStyle w:val="StyleUnderline"/>
          <w:rFonts w:asciiTheme="minorHAnsi" w:hAnsiTheme="minorHAnsi" w:cs="Calibri"/>
        </w:rPr>
        <w:t>what was the response of biota to these ‘climate extremes’ and do we see the large-scale extinctions</w:t>
      </w:r>
      <w:r w:rsidRPr="001E236A">
        <w:rPr>
          <w:rFonts w:asciiTheme="minorHAnsi" w:hAnsiTheme="minorHAnsi" w:cs="Calibri"/>
          <w:sz w:val="16"/>
        </w:rPr>
        <w:t xml:space="preserve"> (especially in the Neotropics) </w:t>
      </w:r>
      <w:r w:rsidRPr="001E236A">
        <w:rPr>
          <w:rStyle w:val="StyleUnderline"/>
          <w:rFonts w:asciiTheme="minorHAnsi" w:hAnsiTheme="minorHAnsi" w:cs="Calibri"/>
        </w:rPr>
        <w:t>predicted by some of the most recent models associated with future climate changes</w:t>
      </w:r>
      <w:r w:rsidRPr="001E236A">
        <w:rPr>
          <w:rFonts w:asciiTheme="minorHAnsi" w:hAnsiTheme="minorHAnsi" w:cs="Calibri"/>
          <w:sz w:val="16"/>
        </w:rPr>
        <w:t xml:space="preserve"> (Huntingford et al., 2008)? In fact </w:t>
      </w:r>
      <w:r w:rsidRPr="001E236A">
        <w:rPr>
          <w:rStyle w:val="Emphasis"/>
          <w:rFonts w:asciiTheme="minorHAnsi" w:eastAsiaTheme="majorEastAsia" w:hAnsiTheme="minorHAnsi"/>
        </w:rPr>
        <w:t>the fossil record</w:t>
      </w:r>
      <w:r w:rsidRPr="001E236A">
        <w:rPr>
          <w:rFonts w:asciiTheme="minorHAnsi" w:hAnsiTheme="minorHAnsi"/>
          <w:sz w:val="16"/>
        </w:rPr>
        <w:t xml:space="preserve"> for the early Eocene Climatic Optimum </w:t>
      </w:r>
      <w:r w:rsidRPr="001E236A">
        <w:rPr>
          <w:rStyle w:val="Emphasis"/>
          <w:rFonts w:asciiTheme="minorHAnsi" w:eastAsiaTheme="majorEastAsia" w:hAnsiTheme="minorHAnsi"/>
        </w:rPr>
        <w:t>demonstrates the very opposite.</w:t>
      </w:r>
      <w:r w:rsidRPr="001E236A">
        <w:rPr>
          <w:rFonts w:asciiTheme="minorHAnsi" w:hAnsiTheme="minorHAnsi" w:cs="Calibri"/>
          <w:sz w:val="16"/>
        </w:rPr>
        <w:t xml:space="preserve"> All the evidence from low-latitude records indicates that, </w:t>
      </w:r>
      <w:r w:rsidRPr="001E236A">
        <w:rPr>
          <w:rStyle w:val="StyleUnderline"/>
          <w:rFonts w:asciiTheme="minorHAnsi" w:hAnsiTheme="minorHAnsi" w:cs="Calibri"/>
        </w:rPr>
        <w:t>at least in the plant fossil record, this was one of the most biodiverse intervals of time in the Neotropics</w:t>
      </w:r>
      <w:r w:rsidRPr="001E236A">
        <w:rPr>
          <w:rFonts w:asciiTheme="minorHAnsi" w:hAnsiTheme="minorHAnsi" w:cs="Calibri"/>
          <w:sz w:val="16"/>
        </w:rPr>
        <w:t xml:space="preserve">(Jaramillo et al., 2006). It was also a time when </w:t>
      </w:r>
      <w:r w:rsidRPr="001E236A">
        <w:rPr>
          <w:rStyle w:val="StyleUnderline"/>
          <w:rFonts w:asciiTheme="minorHAnsi" w:hAnsiTheme="minorHAnsi" w:cs="Calibri"/>
        </w:rPr>
        <w:t xml:space="preserve">the tropical forest biome was the most extensive in Earth’s history, extending to mid-latitudes in both the northern and southern hemispheres – and there was also no ice at the Poles and Antarctica was covered by needle-leaved </w:t>
      </w:r>
      <w:r w:rsidRPr="001E236A">
        <w:rPr>
          <w:rStyle w:val="StyleUnderline"/>
          <w:rFonts w:asciiTheme="minorHAnsi" w:hAnsiTheme="minorHAnsi" w:cs="Calibri"/>
        </w:rPr>
        <w:lastRenderedPageBreak/>
        <w:t>forest</w:t>
      </w:r>
      <w:r w:rsidRPr="001E236A">
        <w:rPr>
          <w:rFonts w:asciiTheme="minorHAnsi" w:hAnsiTheme="minorHAnsi" w:cs="Calibri"/>
          <w:sz w:val="16"/>
        </w:rPr>
        <w:t xml:space="preserve"> (Morley, 2007). </w:t>
      </w:r>
      <w:r w:rsidRPr="001E236A">
        <w:rPr>
          <w:rStyle w:val="StyleUnderline"/>
          <w:rFonts w:asciiTheme="minorHAnsi" w:hAnsiTheme="minorHAnsi" w:cs="Calibri"/>
        </w:rPr>
        <w:t>There were certainly novel ecosystems, and an increase in community turnover with a mixture of tropical and temperate species in mid latitudes and plants persisting in areas that are currently polar deserts</w:t>
      </w:r>
      <w:r w:rsidRPr="001E236A">
        <w:rPr>
          <w:rFonts w:asciiTheme="minorHAnsi" w:hAnsiTheme="minorHAnsi" w:cs="Calibri"/>
          <w:sz w:val="16"/>
        </w:rPr>
        <w:t xml:space="preserve">. [It should be noted; however, that </w:t>
      </w:r>
      <w:r w:rsidRPr="001E236A">
        <w:rPr>
          <w:rStyle w:val="StyleUnderline"/>
          <w:rFonts w:asciiTheme="minorHAnsi" w:hAnsiTheme="minorHAnsi" w:cs="Calibri"/>
        </w:rPr>
        <w:t>at the earlier Palaeocene–Eocene Thermal Maximum (PETM) at 55.8 million years ago in the US Gulf Coast, there was a rapid vegetation response to climate change</w:t>
      </w:r>
      <w:r w:rsidRPr="001E236A">
        <w:rPr>
          <w:rFonts w:asciiTheme="minorHAnsi" w:hAnsiTheme="minorHAnsi" w:cs="Calibri"/>
          <w:sz w:val="16"/>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26A3403B" w14:textId="77777777" w:rsidR="007A2E5A" w:rsidRPr="001E236A" w:rsidRDefault="007A2E5A" w:rsidP="007A2E5A">
      <w:pPr>
        <w:pStyle w:val="Heading4"/>
        <w:rPr>
          <w:rStyle w:val="Style13ptBold"/>
          <w:rFonts w:asciiTheme="minorHAnsi" w:eastAsia="SimSun" w:hAnsiTheme="minorHAnsi"/>
          <w:b/>
        </w:rPr>
      </w:pPr>
      <w:r w:rsidRPr="001E236A">
        <w:rPr>
          <w:rStyle w:val="Style13ptBold"/>
          <w:rFonts w:asciiTheme="minorHAnsi" w:eastAsia="SimSun" w:hAnsiTheme="minorHAnsi"/>
          <w:b/>
        </w:rPr>
        <w:t xml:space="preserve">Zero chance warming is an existential risk – it isn’t rapid enough to destroy humanity in a single lifespan </w:t>
      </w:r>
    </w:p>
    <w:p w14:paraId="5FE3D71F" w14:textId="77777777" w:rsidR="007A2E5A" w:rsidRPr="001E236A" w:rsidRDefault="007A2E5A" w:rsidP="007A2E5A">
      <w:pPr>
        <w:rPr>
          <w:rFonts w:asciiTheme="minorHAnsi" w:hAnsiTheme="minorHAnsi"/>
        </w:rPr>
      </w:pPr>
      <w:r w:rsidRPr="001E236A">
        <w:rPr>
          <w:rStyle w:val="Style13ptBold"/>
          <w:rFonts w:asciiTheme="minorHAnsi" w:eastAsia="SimSun" w:hAnsiTheme="minorHAnsi"/>
        </w:rPr>
        <w:t>Lomborg 8</w:t>
      </w:r>
      <w:r w:rsidRPr="001E236A">
        <w:rPr>
          <w:rFonts w:asciiTheme="minorHAnsi" w:hAnsiTheme="minorHAnsi"/>
        </w:rPr>
        <w:t>—Director of the Copenhagen Consensus Center and adjunct professor at the Copenhagen Business School[Bjorn, “Warming warnings get overheated,” The Guardian, August 15, 2008,  http://www.guardian.co.uk/commentisfree/2008/aug/15/carbonemissions.climatechange]</w:t>
      </w:r>
    </w:p>
    <w:p w14:paraId="42C0A93D" w14:textId="77777777" w:rsidR="007A2E5A" w:rsidRPr="001E236A" w:rsidRDefault="007A2E5A" w:rsidP="007A2E5A">
      <w:pPr>
        <w:rPr>
          <w:rStyle w:val="TitleChar"/>
          <w:rFonts w:asciiTheme="minorHAnsi" w:hAnsiTheme="minorHAnsi"/>
        </w:rPr>
      </w:pPr>
      <w:r w:rsidRPr="001E236A">
        <w:rPr>
          <w:rFonts w:asciiTheme="minorHAnsi" w:hAnsiTheme="minorHAnsi"/>
          <w:sz w:val="16"/>
        </w:rPr>
        <w:t xml:space="preserve">These alarmist predictions are becoming quite bizarre, and could be dismissed as sociological oddities, if it weren't for the fact that they get such big play in the media. Oliver </w:t>
      </w:r>
      <w:r w:rsidRPr="001E236A">
        <w:rPr>
          <w:rStyle w:val="TitleChar"/>
          <w:rFonts w:asciiTheme="minorHAnsi" w:hAnsiTheme="minorHAnsi"/>
        </w:rPr>
        <w:t>Tickell</w:t>
      </w:r>
      <w:r w:rsidRPr="001E236A">
        <w:rPr>
          <w:rFonts w:asciiTheme="minorHAnsi" w:hAnsiTheme="minorHAnsi"/>
          <w:sz w:val="16"/>
        </w:rPr>
        <w:t xml:space="preserve">, for instance, </w:t>
      </w:r>
      <w:r w:rsidRPr="001E236A">
        <w:rPr>
          <w:rStyle w:val="TitleChar"/>
          <w:rFonts w:asciiTheme="minorHAnsi" w:hAnsiTheme="minorHAnsi"/>
        </w:rPr>
        <w:t>writes that a global warming causing a 4C temperature increase by the end of the century would be</w:t>
      </w:r>
      <w:r w:rsidRPr="001E236A">
        <w:rPr>
          <w:rFonts w:asciiTheme="minorHAnsi" w:hAnsiTheme="minorHAnsi"/>
          <w:sz w:val="16"/>
        </w:rPr>
        <w:t xml:space="preserve"> a "catastrophe" and </w:t>
      </w:r>
      <w:r w:rsidRPr="001E236A">
        <w:rPr>
          <w:rStyle w:val="Emphasis"/>
          <w:rFonts w:asciiTheme="minorHAnsi" w:hAnsiTheme="minorHAnsi"/>
        </w:rPr>
        <w:t>the beginning of the "extinction" of the human race. This is simply silly</w:t>
      </w:r>
      <w:r w:rsidRPr="001E236A">
        <w:rPr>
          <w:rFonts w:asciiTheme="minorHAnsi" w:hAnsiTheme="minorHAnsi"/>
          <w:sz w:val="16"/>
        </w:rPr>
        <w:t xml:space="preserve">. His evidence? That 4C would mean that all the ice on the planet would melt, bringing the long-term sea level rise to 70-80m, flooding everything we hold dear, seeing billions of people die. Clearly, Tickell has maxed out the campaigners' scare potential (because there is no more ice to melt, this is the scariest he could ever conjure). But he is wrong. Let us just remember that the UN climate panel, </w:t>
      </w:r>
      <w:r w:rsidRPr="001E236A">
        <w:rPr>
          <w:rStyle w:val="TitleChar"/>
          <w:rFonts w:asciiTheme="minorHAnsi" w:hAnsiTheme="minorHAnsi"/>
        </w:rPr>
        <w:t>the IPCC, expects a temperature rise by the end of the century between 1.8 and 6.0C.</w:t>
      </w:r>
      <w:r w:rsidRPr="001E236A">
        <w:rPr>
          <w:rFonts w:asciiTheme="minorHAnsi" w:hAnsiTheme="minorHAnsi"/>
          <w:sz w:val="16"/>
        </w:rPr>
        <w:t xml:space="preserve"> Within this range, the IPCC predicts that, by the end of the century, </w:t>
      </w:r>
      <w:r w:rsidRPr="001E236A">
        <w:rPr>
          <w:rStyle w:val="Emphasis"/>
          <w:rFonts w:asciiTheme="minorHAnsi" w:hAnsiTheme="minorHAnsi"/>
        </w:rPr>
        <w:t>sea levels</w:t>
      </w:r>
      <w:r w:rsidRPr="001E236A">
        <w:rPr>
          <w:rStyle w:val="TitleChar"/>
          <w:rFonts w:asciiTheme="minorHAnsi" w:hAnsiTheme="minorHAnsi"/>
        </w:rPr>
        <w:t xml:space="preserve"> will rise 18-59 centimetres – Tickell is simply exaggerating by a factor of up to 400. </w:t>
      </w:r>
      <w:r w:rsidRPr="001E236A">
        <w:rPr>
          <w:rFonts w:asciiTheme="minorHAnsi" w:hAnsiTheme="minorHAnsi"/>
          <w:sz w:val="16"/>
        </w:rPr>
        <w:t xml:space="preserve">Tickell will undoubtedly claim that he was talking about what could happen many, many millennia from now. But this is disingenuous. First, the 4C temperature rise is predicted on a century scale – 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t>
      </w:r>
      <w:r w:rsidRPr="001E236A">
        <w:rPr>
          <w:rStyle w:val="TitleChar"/>
          <w:rFonts w:asciiTheme="minorHAnsi" w:hAnsiTheme="minorHAnsi"/>
        </w:rPr>
        <w:t>What will happen beyond that clearly depends much more on emissions in future centuries. Given that CO2 stays in the atmosphere about a century, what happens with the temperature,</w:t>
      </w:r>
      <w:r w:rsidRPr="001E236A">
        <w:rPr>
          <w:rFonts w:asciiTheme="minorHAnsi" w:hAnsiTheme="minorHAnsi"/>
          <w:sz w:val="16"/>
        </w:rPr>
        <w:t xml:space="preserve"> say, </w:t>
      </w:r>
      <w:r w:rsidRPr="001E236A">
        <w:rPr>
          <w:rStyle w:val="TitleChar"/>
          <w:rFonts w:asciiTheme="minorHAnsi" w:hAnsiTheme="minorHAnsi"/>
        </w:rPr>
        <w:t>six centuries from now mainly depends on emissions five centuries from now</w:t>
      </w:r>
      <w:r w:rsidRPr="001E236A">
        <w:rPr>
          <w:rFonts w:asciiTheme="minorHAnsi" w:hAnsiTheme="minorHAnsi"/>
          <w:sz w:val="16"/>
        </w:rPr>
        <w:t xml:space="preserve"> (where it seems unlikely non-carbon emitting technology such as solar panels will not have become economically competitive). Third, </w:t>
      </w:r>
      <w:r w:rsidRPr="001E236A">
        <w:rPr>
          <w:rStyle w:val="TitleChar"/>
          <w:rFonts w:asciiTheme="minorHAnsi" w:hAnsiTheme="minorHAnsi"/>
        </w:rPr>
        <w:t>Tickell tells us how the</w:t>
      </w:r>
      <w:r w:rsidRPr="001E236A">
        <w:rPr>
          <w:rFonts w:asciiTheme="minorHAnsi" w:hAnsiTheme="minorHAnsi"/>
          <w:sz w:val="16"/>
        </w:rPr>
        <w:t xml:space="preserve"> 80m </w:t>
      </w:r>
      <w:r w:rsidRPr="001E236A">
        <w:rPr>
          <w:rStyle w:val="TitleChar"/>
          <w:rFonts w:asciiTheme="minorHAnsi" w:hAnsiTheme="minorHAnsi"/>
        </w:rPr>
        <w:t>sea-level rise would wipe out all the world's coastal infrastructure and much of the world's farmland</w:t>
      </w:r>
      <w:r w:rsidRPr="001E236A">
        <w:rPr>
          <w:rFonts w:asciiTheme="minorHAnsi" w:hAnsiTheme="minorHAnsi"/>
          <w:sz w:val="16"/>
        </w:rPr>
        <w:t xml:space="preserve"> – "undoubtedly" causing billions to die. But </w:t>
      </w:r>
      <w:r w:rsidRPr="001E236A">
        <w:rPr>
          <w:rStyle w:val="TitleChar"/>
          <w:rFonts w:asciiTheme="minorHAnsi" w:hAnsiTheme="minorHAnsi"/>
        </w:rPr>
        <w:t xml:space="preserve">to cause billions to die, it would require the surge to occur within a single human lifespan. This sort of </w:t>
      </w:r>
      <w:r w:rsidRPr="001E236A">
        <w:rPr>
          <w:rStyle w:val="Emphasis"/>
          <w:rFonts w:asciiTheme="minorHAnsi" w:hAnsiTheme="minorHAnsi"/>
        </w:rPr>
        <w:t>scare tactic</w:t>
      </w:r>
      <w:r w:rsidRPr="001E236A">
        <w:rPr>
          <w:rStyle w:val="TitleChar"/>
          <w:rFonts w:asciiTheme="minorHAnsi" w:hAnsiTheme="minorHAnsi"/>
        </w:rPr>
        <w:t xml:space="preserve"> is insidiously wrong and misleading, </w:t>
      </w:r>
      <w:r w:rsidRPr="001E236A">
        <w:rPr>
          <w:rFonts w:asciiTheme="minorHAnsi" w:hAnsiTheme="minorHAnsi"/>
          <w:sz w:val="16"/>
        </w:rPr>
        <w:t xml:space="preserve">mimicking a firebrand preacher who claims the earth is coming to an end and we need to repent. While it is probably true that the sun will burn up the earth in 4-5bn years' time, it does give a slightly different perspective on the need for immediate repenting. </w:t>
      </w:r>
      <w:r w:rsidRPr="001E236A">
        <w:rPr>
          <w:rStyle w:val="TitleChar"/>
          <w:rFonts w:asciiTheme="minorHAnsi" w:hAnsiTheme="minorHAnsi"/>
        </w:rPr>
        <w:t>Tickell's claim that 4C will be the beginning of our extinction is again many times beyond wrong and misleading, and,</w:t>
      </w:r>
      <w:r w:rsidRPr="001E236A">
        <w:rPr>
          <w:rFonts w:asciiTheme="minorHAnsi" w:hAnsiTheme="minorHAnsi"/>
          <w:sz w:val="16"/>
        </w:rPr>
        <w:t xml:space="preserve"> of course, </w:t>
      </w:r>
      <w:r w:rsidRPr="001E236A">
        <w:rPr>
          <w:rStyle w:val="TitleChar"/>
          <w:rFonts w:asciiTheme="minorHAnsi" w:hAnsiTheme="minorHAnsi"/>
        </w:rPr>
        <w:t xml:space="preserve">made with no data to back it up. Let us just take a look at the realistic impact of such a 4C temperature rise. </w:t>
      </w:r>
      <w:r w:rsidRPr="001E236A">
        <w:rPr>
          <w:rFonts w:asciiTheme="minorHAnsi" w:hAnsiTheme="minorHAnsi"/>
          <w:sz w:val="16"/>
        </w:rPr>
        <w:t xml:space="preserve">For the Copenhagen Consensus, one of the lead economists of the IPCC, Professor Gary Yohe, did a survey of all the problems and all the benefits accruing from a temperature rise over this century of about approximately 4C. And yes, there will, of course, also be benefits: as temperatures rise, more people will die from heat, but fewer from cold; agricultural yields will decline in the tropics, but increase in the temperate zones, etc. </w:t>
      </w:r>
      <w:r w:rsidRPr="001E236A">
        <w:rPr>
          <w:rStyle w:val="TitleChar"/>
          <w:rFonts w:asciiTheme="minorHAnsi" w:hAnsiTheme="minorHAnsi"/>
        </w:rPr>
        <w:t xml:space="preserve">The model evaluates the impacts on agriculture, forestry, energy, water, unmanaged ecosystems, coastal zones, heat and cold deaths and disease. </w:t>
      </w:r>
      <w:r w:rsidRPr="001E236A">
        <w:rPr>
          <w:rFonts w:asciiTheme="minorHAnsi" w:hAnsiTheme="minorHAnsi"/>
          <w:sz w:val="16"/>
        </w:rPr>
        <w:t xml:space="preserve">The bottom line is that </w:t>
      </w:r>
      <w:r w:rsidRPr="001E236A">
        <w:rPr>
          <w:rStyle w:val="TitleChar"/>
          <w:rFonts w:asciiTheme="minorHAnsi" w:hAnsiTheme="minorHAnsi"/>
        </w:rPr>
        <w:t>benefits from global warming right now outweigh the costs</w:t>
      </w:r>
      <w:r w:rsidRPr="001E236A">
        <w:rPr>
          <w:rFonts w:asciiTheme="minorHAnsi" w:hAnsiTheme="minorHAnsi"/>
          <w:sz w:val="16"/>
        </w:rPr>
        <w:t xml:space="preserve"> (the benefit is about 0.25% of global GDP). </w:t>
      </w:r>
      <w:r w:rsidRPr="001E236A">
        <w:rPr>
          <w:rStyle w:val="TitleChar"/>
          <w:rFonts w:asciiTheme="minorHAnsi" w:hAnsiTheme="minorHAnsi"/>
        </w:rPr>
        <w:t>Global warming will continue to be a net benefit until about 2070</w:t>
      </w:r>
      <w:r w:rsidRPr="001E236A">
        <w:rPr>
          <w:rFonts w:asciiTheme="minorHAnsi" w:hAnsiTheme="minorHAnsi"/>
          <w:sz w:val="16"/>
        </w:rPr>
        <w:t xml:space="preserve">, when the damages will begin to outweigh the benefits, reaching a total damage cost equivalent to about 3.5% of GDP by 2300. </w:t>
      </w:r>
      <w:r w:rsidRPr="001E236A">
        <w:rPr>
          <w:rStyle w:val="TitleChar"/>
          <w:rFonts w:asciiTheme="minorHAnsi" w:hAnsiTheme="minorHAnsi"/>
        </w:rPr>
        <w:t xml:space="preserve">This is simply </w:t>
      </w:r>
      <w:r w:rsidRPr="001E236A">
        <w:rPr>
          <w:rStyle w:val="Emphasis"/>
          <w:rFonts w:asciiTheme="minorHAnsi" w:hAnsiTheme="minorHAnsi"/>
        </w:rPr>
        <w:t>not the end of humanity</w:t>
      </w:r>
      <w:r w:rsidRPr="001E236A">
        <w:rPr>
          <w:rStyle w:val="TitleChar"/>
          <w:rFonts w:asciiTheme="minorHAnsi" w:hAnsiTheme="minorHAnsi"/>
        </w:rPr>
        <w:t>. If anything, global warming is a net benefit now; and even in three centuries, it will not be a challenge to our civilisation.</w:t>
      </w:r>
      <w:r w:rsidRPr="001E236A">
        <w:rPr>
          <w:rFonts w:asciiTheme="minorHAnsi" w:hAnsiTheme="minorHAnsi"/>
          <w:sz w:val="16"/>
        </w:rPr>
        <w:t xml:space="preserve"> Further, </w:t>
      </w:r>
      <w:r w:rsidRPr="001E236A">
        <w:rPr>
          <w:rStyle w:val="TitleChar"/>
          <w:rFonts w:asciiTheme="minorHAnsi" w:hAnsiTheme="minorHAnsi"/>
        </w:rPr>
        <w:t>the IPCC expects the average person on earth to be 1,700% richer by the end of this century.</w:t>
      </w:r>
    </w:p>
    <w:p w14:paraId="74294EFE" w14:textId="77777777" w:rsidR="007A2E5A" w:rsidRPr="001E236A" w:rsidRDefault="007A2E5A" w:rsidP="007A2E5A">
      <w:pPr>
        <w:pStyle w:val="Heading4"/>
        <w:rPr>
          <w:rFonts w:asciiTheme="minorHAnsi" w:hAnsiTheme="minorHAnsi"/>
        </w:rPr>
      </w:pPr>
      <w:r w:rsidRPr="001E236A">
        <w:rPr>
          <w:rFonts w:asciiTheme="minorHAnsi" w:hAnsiTheme="minorHAnsi"/>
        </w:rPr>
        <w:lastRenderedPageBreak/>
        <w:t xml:space="preserve">Even if China complies, the central government can’t enforce it  </w:t>
      </w:r>
    </w:p>
    <w:p w14:paraId="6FC84B33" w14:textId="77777777" w:rsidR="007A2E5A" w:rsidRPr="001E236A" w:rsidRDefault="007A2E5A" w:rsidP="007A2E5A">
      <w:pPr>
        <w:rPr>
          <w:rFonts w:asciiTheme="minorHAnsi" w:hAnsiTheme="minorHAnsi"/>
        </w:rPr>
      </w:pPr>
      <w:r w:rsidRPr="001E236A">
        <w:rPr>
          <w:rStyle w:val="Heading4Char"/>
          <w:rFonts w:asciiTheme="minorHAnsi" w:eastAsiaTheme="minorEastAsia" w:hAnsiTheme="minorHAnsi"/>
        </w:rPr>
        <w:t>Economy, 7</w:t>
      </w:r>
      <w:r w:rsidRPr="001E236A">
        <w:rPr>
          <w:rFonts w:asciiTheme="minorHAnsi" w:hAnsiTheme="minorHAnsi"/>
        </w:rPr>
        <w:t xml:space="preserve"> –Elizabeth C. Economy, C. V. Starr Senior Fellow and Director for Asia Studies at the Council on Foreign Relations, September/October 2007 (The Great Leap Backward, Foreign Affairs)</w:t>
      </w:r>
    </w:p>
    <w:p w14:paraId="71F9D724" w14:textId="77777777" w:rsidR="007A2E5A" w:rsidRPr="001E236A" w:rsidRDefault="007A2E5A" w:rsidP="007A2E5A">
      <w:pPr>
        <w:jc w:val="both"/>
        <w:rPr>
          <w:rFonts w:asciiTheme="minorHAnsi" w:hAnsiTheme="minorHAnsi"/>
          <w:sz w:val="14"/>
        </w:rPr>
      </w:pPr>
      <w:r w:rsidRPr="001E236A">
        <w:rPr>
          <w:rFonts w:asciiTheme="minorHAnsi" w:hAnsiTheme="minorHAnsi"/>
          <w:sz w:val="14"/>
        </w:rPr>
        <w:t xml:space="preserve">Unfortunately, much of this </w:t>
      </w:r>
      <w:r w:rsidRPr="001E236A">
        <w:rPr>
          <w:rStyle w:val="StyleUnderline"/>
          <w:rFonts w:asciiTheme="minorHAnsi" w:hAnsiTheme="minorHAnsi"/>
        </w:rPr>
        <w:t>enthusiasm stems from the widespread but misguided belief that what Beijing says goes. The central government sets the country's agenda, but it does not control all aspects of its implementation. In fact, local officials rarely heed Beijing's environmental mandates, preferring to concentrate their energies and resources on further advancing economic growth</w:t>
      </w:r>
      <w:r w:rsidRPr="001E236A">
        <w:rPr>
          <w:rFonts w:asciiTheme="minorHAnsi" w:hAnsiTheme="minorHAnsi"/>
          <w:sz w:val="14"/>
        </w:rPr>
        <w:t xml:space="preserve">. The truth is that </w:t>
      </w:r>
      <w:r w:rsidRPr="001E236A">
        <w:rPr>
          <w:rStyle w:val="StyleUnderline"/>
          <w:rFonts w:asciiTheme="minorHAnsi" w:hAnsiTheme="minorHAnsi"/>
        </w:rPr>
        <w:t>turning the environmental situation in China around will require</w:t>
      </w:r>
      <w:r w:rsidRPr="001E236A">
        <w:rPr>
          <w:rFonts w:asciiTheme="minorHAnsi" w:hAnsiTheme="minorHAnsi"/>
          <w:sz w:val="14"/>
        </w:rPr>
        <w:t xml:space="preserve"> something far more difficult than setting targets and spending money; it will require </w:t>
      </w:r>
      <w:r w:rsidRPr="001E236A">
        <w:rPr>
          <w:rStyle w:val="StyleUnderline"/>
          <w:rFonts w:asciiTheme="minorHAnsi" w:hAnsiTheme="minorHAnsi"/>
        </w:rPr>
        <w:t>revolutionary bottom-up political and economic reforms</w:t>
      </w:r>
      <w:r w:rsidRPr="001E236A">
        <w:rPr>
          <w:rFonts w:asciiTheme="minorHAnsi" w:hAnsiTheme="minorHAnsi"/>
          <w:sz w:val="14"/>
        </w:rPr>
        <w:t>.</w:t>
      </w:r>
    </w:p>
    <w:p w14:paraId="18BF6469" w14:textId="77777777" w:rsidR="007A2E5A" w:rsidRPr="001E236A" w:rsidRDefault="007A2E5A" w:rsidP="007A2E5A">
      <w:pPr>
        <w:pStyle w:val="Heading4"/>
        <w:rPr>
          <w:rFonts w:asciiTheme="minorHAnsi" w:hAnsiTheme="minorHAnsi"/>
        </w:rPr>
      </w:pPr>
      <w:r w:rsidRPr="001E236A">
        <w:rPr>
          <w:rFonts w:asciiTheme="minorHAnsi" w:hAnsiTheme="minorHAnsi"/>
        </w:rPr>
        <w:t xml:space="preserve">Coal plants in developing countries make warming inevitable – defer to energy experts at Harvard </w:t>
      </w:r>
    </w:p>
    <w:p w14:paraId="017BCC04" w14:textId="77777777" w:rsidR="007A2E5A" w:rsidRPr="001E236A" w:rsidRDefault="007A2E5A" w:rsidP="007A2E5A">
      <w:pPr>
        <w:rPr>
          <w:rFonts w:asciiTheme="minorHAnsi" w:hAnsiTheme="minorHAnsi"/>
        </w:rPr>
      </w:pPr>
      <w:r w:rsidRPr="001E236A">
        <w:rPr>
          <w:rStyle w:val="Style13ptBold"/>
          <w:rFonts w:asciiTheme="minorHAnsi" w:hAnsiTheme="minorHAnsi"/>
        </w:rPr>
        <w:t>Porter 2013</w:t>
      </w:r>
      <w:r w:rsidRPr="001E236A">
        <w:rPr>
          <w:rFonts w:asciiTheme="minorHAnsi" w:hAnsiTheme="minorHAnsi"/>
        </w:rPr>
        <w:t xml:space="preserve"> - writes the Economic Scene column for the Wednesday Business section (March 19, Eduardo, “A Model for Reducing Emissions” </w:t>
      </w:r>
      <w:hyperlink r:id="rId12" w:history="1">
        <w:r w:rsidRPr="001E236A">
          <w:rPr>
            <w:rStyle w:val="Hyperlink"/>
            <w:rFonts w:asciiTheme="minorHAnsi" w:hAnsiTheme="minorHAnsi"/>
          </w:rPr>
          <w:t>http://www.nytimes.com/2013/03/20/business/us-example-offers-hope-for-cutting-carbon-emissions.html?_r=1&amp;</w:t>
        </w:r>
      </w:hyperlink>
      <w:r w:rsidRPr="001E236A">
        <w:rPr>
          <w:rFonts w:asciiTheme="minorHAnsi" w:hAnsiTheme="minorHAnsi"/>
        </w:rPr>
        <w:t>)</w:t>
      </w:r>
    </w:p>
    <w:p w14:paraId="054E6DF4" w14:textId="0ED0B52C" w:rsidR="007A2E5A" w:rsidRPr="001E236A" w:rsidRDefault="007A2E5A" w:rsidP="007A2E5A">
      <w:pPr>
        <w:rPr>
          <w:rStyle w:val="StyleUnderline"/>
          <w:rFonts w:asciiTheme="minorHAnsi" w:hAnsiTheme="minorHAnsi"/>
        </w:rPr>
      </w:pPr>
      <w:r w:rsidRPr="001E236A">
        <w:rPr>
          <w:rStyle w:val="Emphasis"/>
          <w:rFonts w:asciiTheme="minorHAnsi" w:hAnsiTheme="minorHAnsi"/>
        </w:rPr>
        <w:t>Even if every American coal</w:t>
      </w:r>
      <w:r w:rsidRPr="001E236A">
        <w:rPr>
          <w:rFonts w:asciiTheme="minorHAnsi" w:hAnsiTheme="minorHAnsi"/>
          <w:sz w:val="16"/>
        </w:rPr>
        <w:t xml:space="preserve">-fired power </w:t>
      </w:r>
      <w:r w:rsidRPr="001E236A">
        <w:rPr>
          <w:rStyle w:val="Emphasis"/>
          <w:rFonts w:asciiTheme="minorHAnsi" w:hAnsiTheme="minorHAnsi"/>
        </w:rPr>
        <w:t>plant were to close</w:t>
      </w:r>
      <w:r w:rsidRPr="001E236A">
        <w:rPr>
          <w:rStyle w:val="StyleUnderline"/>
          <w:rFonts w:asciiTheme="minorHAnsi" w:hAnsiTheme="minorHAnsi"/>
        </w:rPr>
        <w:t xml:space="preserve">, that would not make up for the coal-based generators </w:t>
      </w:r>
      <w:r w:rsidRPr="001E236A">
        <w:rPr>
          <w:rStyle w:val="Emphasis"/>
          <w:rFonts w:asciiTheme="minorHAnsi" w:hAnsiTheme="minorHAnsi"/>
        </w:rPr>
        <w:t>being built</w:t>
      </w:r>
      <w:r w:rsidRPr="001E236A">
        <w:rPr>
          <w:rStyle w:val="StyleUnderline"/>
          <w:rFonts w:asciiTheme="minorHAnsi" w:hAnsiTheme="minorHAnsi"/>
        </w:rPr>
        <w:t xml:space="preserve"> in developing countries</w:t>
      </w:r>
      <w:r w:rsidRPr="001E236A">
        <w:rPr>
          <w:rFonts w:asciiTheme="minorHAnsi" w:hAnsiTheme="minorHAnsi"/>
          <w:sz w:val="16"/>
        </w:rPr>
        <w:t xml:space="preserve"> like India and China. “</w:t>
      </w:r>
      <w:r w:rsidRPr="001E236A">
        <w:rPr>
          <w:rStyle w:val="StyleUnderline"/>
          <w:rFonts w:asciiTheme="minorHAnsi" w:hAnsiTheme="minorHAnsi"/>
        </w:rPr>
        <w:t>Since 2000, the growth in coal has been 10 times that of renewables</w:t>
      </w:r>
      <w:r w:rsidRPr="001E236A">
        <w:rPr>
          <w:rFonts w:asciiTheme="minorHAnsi" w:hAnsiTheme="minorHAnsi"/>
          <w:sz w:val="16"/>
        </w:rPr>
        <w:t xml:space="preserve">,” said Daniel Yergin, chairman of IHS Cambridge Energy Research Associates. FatihBirol, chief economist of the International Energy Agency in Paris, points out that </w:t>
      </w:r>
      <w:r w:rsidRPr="001E236A">
        <w:rPr>
          <w:rStyle w:val="StyleUnderline"/>
          <w:rFonts w:asciiTheme="minorHAnsi" w:hAnsiTheme="minorHAnsi"/>
        </w:rPr>
        <w:t>if civilization is to avoid catastrophic climate change, only about one third of the</w:t>
      </w:r>
      <w:r w:rsidRPr="001E236A">
        <w:rPr>
          <w:rFonts w:asciiTheme="minorHAnsi" w:hAnsiTheme="minorHAnsi"/>
          <w:sz w:val="16"/>
        </w:rPr>
        <w:t xml:space="preserve"> 3,000 gigatons of </w:t>
      </w:r>
      <w:r w:rsidRPr="001E236A">
        <w:rPr>
          <w:rStyle w:val="StyleUnderline"/>
          <w:rFonts w:asciiTheme="minorHAnsi" w:hAnsiTheme="minorHAnsi"/>
        </w:rPr>
        <w:t>CO2</w:t>
      </w:r>
      <w:r w:rsidRPr="001E236A">
        <w:rPr>
          <w:rFonts w:asciiTheme="minorHAnsi" w:hAnsiTheme="minorHAnsi"/>
          <w:sz w:val="16"/>
        </w:rPr>
        <w:t xml:space="preserve"> contained </w:t>
      </w:r>
      <w:r w:rsidRPr="001E236A">
        <w:rPr>
          <w:rStyle w:val="StyleUnderline"/>
          <w:rFonts w:asciiTheme="minorHAnsi" w:hAnsiTheme="minorHAnsi"/>
        </w:rPr>
        <w:t>in</w:t>
      </w:r>
      <w:r w:rsidRPr="001E236A">
        <w:rPr>
          <w:rFonts w:asciiTheme="minorHAnsi" w:hAnsiTheme="minorHAnsi"/>
          <w:sz w:val="16"/>
        </w:rPr>
        <w:t xml:space="preserve"> the world’s </w:t>
      </w:r>
      <w:r w:rsidRPr="001E236A">
        <w:rPr>
          <w:rStyle w:val="Emphasis"/>
          <w:rFonts w:asciiTheme="minorHAnsi" w:hAnsiTheme="minorHAnsi"/>
        </w:rPr>
        <w:t>known reserves</w:t>
      </w:r>
      <w:r w:rsidRPr="001E236A">
        <w:rPr>
          <w:rStyle w:val="StyleUnderline"/>
          <w:rFonts w:asciiTheme="minorHAnsi" w:hAnsiTheme="minorHAnsi"/>
        </w:rPr>
        <w:t xml:space="preserve"> of oil, gas and coal can be released into the atmosphere</w:t>
      </w:r>
      <w:r w:rsidRPr="001E236A">
        <w:rPr>
          <w:rFonts w:asciiTheme="minorHAnsi" w:hAnsiTheme="minorHAnsi"/>
          <w:sz w:val="16"/>
        </w:rPr>
        <w:t xml:space="preserve">. But </w:t>
      </w:r>
      <w:r w:rsidRPr="001E236A">
        <w:rPr>
          <w:rStyle w:val="StyleUnderline"/>
          <w:rFonts w:asciiTheme="minorHAnsi" w:hAnsiTheme="minorHAnsi"/>
        </w:rPr>
        <w:t>the</w:t>
      </w:r>
      <w:r w:rsidRPr="001E236A">
        <w:rPr>
          <w:rFonts w:asciiTheme="minorHAnsi" w:hAnsiTheme="minorHAnsi"/>
          <w:sz w:val="16"/>
        </w:rPr>
        <w:t xml:space="preserve"> world </w:t>
      </w:r>
      <w:r w:rsidRPr="001E236A">
        <w:rPr>
          <w:rStyle w:val="StyleUnderline"/>
          <w:rFonts w:asciiTheme="minorHAnsi" w:hAnsiTheme="minorHAnsi"/>
        </w:rPr>
        <w:t>economy does not work as if this were the case</w:t>
      </w:r>
      <w:r w:rsidRPr="001E236A">
        <w:rPr>
          <w:rFonts w:asciiTheme="minorHAnsi" w:hAnsiTheme="minorHAnsi"/>
          <w:sz w:val="16"/>
        </w:rPr>
        <w:t xml:space="preserve"> — not governments, nor businesses, nor consumers. “</w:t>
      </w:r>
      <w:r w:rsidRPr="001E236A">
        <w:rPr>
          <w:rStyle w:val="StyleUnderline"/>
          <w:rFonts w:asciiTheme="minorHAnsi" w:hAnsiTheme="minorHAnsi"/>
        </w:rPr>
        <w:t>In all my experience as an oil company manager, not a single oil company took into the picture the problem of CO2,” said</w:t>
      </w:r>
      <w:r w:rsidRPr="001E236A">
        <w:rPr>
          <w:rFonts w:asciiTheme="minorHAnsi" w:hAnsiTheme="minorHAnsi"/>
          <w:sz w:val="16"/>
        </w:rPr>
        <w:t xml:space="preserve"> </w:t>
      </w:r>
      <w:r w:rsidRPr="001E236A">
        <w:rPr>
          <w:rStyle w:val="StyleUnderline"/>
          <w:rFonts w:asciiTheme="minorHAnsi" w:hAnsiTheme="minorHAnsi"/>
        </w:rPr>
        <w:t>Leonardo Maugeri</w:t>
      </w:r>
      <w:r w:rsidRPr="001E236A">
        <w:rPr>
          <w:rFonts w:asciiTheme="minorHAnsi" w:hAnsiTheme="minorHAnsi"/>
          <w:sz w:val="16"/>
        </w:rPr>
        <w:t>,</w:t>
      </w:r>
      <w:r w:rsidRPr="001E236A">
        <w:rPr>
          <w:rStyle w:val="StyleUnderline"/>
          <w:rFonts w:asciiTheme="minorHAnsi" w:hAnsiTheme="minorHAnsi"/>
        </w:rPr>
        <w:t xml:space="preserve"> an </w:t>
      </w:r>
      <w:r w:rsidRPr="001E236A">
        <w:rPr>
          <w:rStyle w:val="Emphasis"/>
          <w:rFonts w:asciiTheme="minorHAnsi" w:hAnsiTheme="minorHAnsi"/>
        </w:rPr>
        <w:t>energy expert at Harvard</w:t>
      </w:r>
      <w:r w:rsidRPr="001E236A">
        <w:rPr>
          <w:rFonts w:asciiTheme="minorHAnsi" w:hAnsiTheme="minorHAnsi"/>
          <w:sz w:val="16"/>
        </w:rPr>
        <w:t xml:space="preserve"> who until 2010 was head of strategy and development for Italy’s state-owned oil company, Eni. “</w:t>
      </w:r>
      <w:r w:rsidRPr="001E236A">
        <w:rPr>
          <w:rStyle w:val="StyleUnderline"/>
          <w:rFonts w:asciiTheme="minorHAnsi" w:hAnsiTheme="minorHAnsi"/>
        </w:rPr>
        <w:t xml:space="preserve">They are all totally devoted to replacing. </w:t>
      </w:r>
    </w:p>
    <w:p w14:paraId="2CDCDB78" w14:textId="77777777" w:rsidR="007A2E5A" w:rsidRPr="001E236A" w:rsidRDefault="007A2E5A" w:rsidP="007A2E5A">
      <w:pPr>
        <w:rPr>
          <w:rFonts w:asciiTheme="minorHAnsi" w:hAnsiTheme="minorHAnsi"/>
        </w:rPr>
      </w:pPr>
    </w:p>
    <w:p w14:paraId="00C614E7" w14:textId="41273667" w:rsidR="00B6389E" w:rsidRPr="001E236A" w:rsidRDefault="00B6389E" w:rsidP="00B6389E">
      <w:pPr>
        <w:pStyle w:val="Heading4"/>
        <w:rPr>
          <w:rFonts w:asciiTheme="minorHAnsi" w:hAnsiTheme="minorHAnsi"/>
          <w:bCs/>
        </w:rPr>
      </w:pPr>
      <w:r w:rsidRPr="001E236A">
        <w:rPr>
          <w:rFonts w:asciiTheme="minorHAnsi" w:hAnsiTheme="minorHAnsi"/>
          <w:bCs/>
        </w:rPr>
        <w:t>Turn- Squo Chinese Arctic research is a smokescreen for future exploitation, means aff makes environment worse</w:t>
      </w:r>
    </w:p>
    <w:p w14:paraId="4A1C9C10" w14:textId="77777777" w:rsidR="00B6389E" w:rsidRPr="001E236A" w:rsidRDefault="00B6389E" w:rsidP="00B6389E">
      <w:pPr>
        <w:rPr>
          <w:rFonts w:asciiTheme="minorHAnsi" w:hAnsiTheme="minorHAnsi"/>
        </w:rPr>
      </w:pPr>
      <w:r w:rsidRPr="001E236A">
        <w:rPr>
          <w:rStyle w:val="Style13ptBold"/>
          <w:rFonts w:asciiTheme="minorHAnsi" w:hAnsiTheme="minorHAnsi"/>
        </w:rPr>
        <w:t xml:space="preserve">Guilford, 13 </w:t>
      </w:r>
      <w:r w:rsidRPr="001E236A">
        <w:rPr>
          <w:rFonts w:asciiTheme="minorHAnsi" w:hAnsiTheme="minorHAnsi"/>
        </w:rPr>
        <w:t>(Gwynn, Master of International Affairs from Columbia, B.A. in Chinese from Middlebury, “What Is China's Arctic Game Plan?,” 5/16/13, http://www.theatlantic.com/china/archive/2013/05/what-is-chinas-arctic-game-plan/275894/, BC)</w:t>
      </w:r>
    </w:p>
    <w:p w14:paraId="469BE9DB" w14:textId="77777777" w:rsidR="00B6389E" w:rsidRPr="001E236A" w:rsidRDefault="00B6389E" w:rsidP="00B6389E">
      <w:pPr>
        <w:rPr>
          <w:rStyle w:val="Emphasis"/>
          <w:rFonts w:asciiTheme="minorHAnsi" w:hAnsiTheme="minorHAnsi"/>
        </w:rPr>
      </w:pPr>
      <w:r w:rsidRPr="001E236A">
        <w:rPr>
          <w:rFonts w:asciiTheme="minorHAnsi" w:hAnsiTheme="minorHAnsi"/>
          <w:sz w:val="14"/>
        </w:rPr>
        <w:t xml:space="preserve">In the last few years, </w:t>
      </w:r>
      <w:r w:rsidRPr="001E236A">
        <w:rPr>
          <w:rStyle w:val="StyleUnderline"/>
          <w:rFonts w:asciiTheme="minorHAnsi" w:hAnsiTheme="minorHAnsi"/>
        </w:rPr>
        <w:t>China has stepped up its funding of Arctic research to investigate</w:t>
      </w:r>
      <w:r w:rsidRPr="001E236A">
        <w:rPr>
          <w:rFonts w:asciiTheme="minorHAnsi" w:hAnsiTheme="minorHAnsi"/>
          <w:sz w:val="14"/>
        </w:rPr>
        <w:t xml:space="preserve"> the effects of </w:t>
      </w:r>
      <w:r w:rsidRPr="001E236A">
        <w:rPr>
          <w:rStyle w:val="StyleUnderline"/>
          <w:rFonts w:asciiTheme="minorHAnsi" w:hAnsiTheme="minorHAnsi"/>
        </w:rPr>
        <w:t>climate change</w:t>
      </w:r>
      <w:r w:rsidRPr="001E236A">
        <w:rPr>
          <w:rFonts w:asciiTheme="minorHAnsi" w:hAnsiTheme="minorHAnsi"/>
          <w:sz w:val="14"/>
        </w:rPr>
        <w:t xml:space="preserve"> on water levels, shipping routes and various other things. </w:t>
      </w:r>
      <w:r w:rsidRPr="001E236A">
        <w:rPr>
          <w:rStyle w:val="StyleUnderline"/>
          <w:rFonts w:asciiTheme="minorHAnsi" w:hAnsiTheme="minorHAnsi"/>
        </w:rPr>
        <w:t>It now has a Polar Research Institute in Shanghai to train scientists in Arctic research, as well as the Xue Long (“snow dragon”), a 170m (550 ft) research icebreaker</w:t>
      </w:r>
      <w:r w:rsidRPr="001E236A">
        <w:rPr>
          <w:rFonts w:asciiTheme="minorHAnsi" w:hAnsiTheme="minorHAnsi"/>
          <w:sz w:val="14"/>
        </w:rPr>
        <w:t xml:space="preserve">. In 2015, China will launch three research expeditions to the Arctic. Though </w:t>
      </w:r>
      <w:r w:rsidRPr="001E236A">
        <w:rPr>
          <w:rStyle w:val="Emphasis"/>
          <w:rFonts w:asciiTheme="minorHAnsi" w:hAnsiTheme="minorHAnsi"/>
        </w:rPr>
        <w:t>some of this seems based on plans for exploiting the new sea route,</w:t>
      </w:r>
      <w:r w:rsidRPr="001E236A">
        <w:rPr>
          <w:rFonts w:asciiTheme="minorHAnsi" w:hAnsiTheme="minorHAnsi"/>
          <w:sz w:val="14"/>
        </w:rPr>
        <w:t xml:space="preserve"> </w:t>
      </w:r>
      <w:r w:rsidRPr="001E236A">
        <w:rPr>
          <w:rStyle w:val="Emphasis"/>
          <w:rFonts w:asciiTheme="minorHAnsi" w:hAnsiTheme="minorHAnsi"/>
        </w:rPr>
        <w:t>so far these projects have been launched under the aegis of environmental science.</w:t>
      </w:r>
    </w:p>
    <w:p w14:paraId="39E0D131" w14:textId="77777777" w:rsidR="00B6389E" w:rsidRPr="001E236A" w:rsidRDefault="00B6389E" w:rsidP="007A2E5A">
      <w:pPr>
        <w:rPr>
          <w:rFonts w:asciiTheme="minorHAnsi" w:hAnsiTheme="minorHAnsi"/>
        </w:rPr>
      </w:pPr>
    </w:p>
    <w:p w14:paraId="74761F9C" w14:textId="77777777" w:rsidR="00B31EE8" w:rsidRPr="001E236A" w:rsidRDefault="00B31EE8" w:rsidP="00B31EE8">
      <w:pPr>
        <w:pStyle w:val="Heading2"/>
        <w:rPr>
          <w:rFonts w:asciiTheme="minorHAnsi" w:hAnsiTheme="minorHAnsi"/>
        </w:rPr>
      </w:pPr>
      <w:bookmarkStart w:id="30" w:name="_Toc454790070"/>
      <w:r w:rsidRPr="001E236A">
        <w:rPr>
          <w:rFonts w:asciiTheme="minorHAnsi" w:hAnsiTheme="minorHAnsi"/>
        </w:rPr>
        <w:lastRenderedPageBreak/>
        <w:t>AT: Saul and Chestney</w:t>
      </w:r>
      <w:bookmarkEnd w:id="30"/>
    </w:p>
    <w:p w14:paraId="29BDD0A1" w14:textId="77777777" w:rsidR="00B31EE8" w:rsidRPr="001E236A" w:rsidRDefault="00B31EE8" w:rsidP="00B31EE8">
      <w:pPr>
        <w:rPr>
          <w:rFonts w:asciiTheme="minorHAnsi" w:hAnsiTheme="minorHAnsi"/>
        </w:rPr>
      </w:pPr>
    </w:p>
    <w:p w14:paraId="72A7AAC4" w14:textId="77777777" w:rsidR="00B31EE8" w:rsidRPr="001E236A" w:rsidRDefault="00B31EE8" w:rsidP="00B31EE8">
      <w:pPr>
        <w:pStyle w:val="Heading4"/>
        <w:rPr>
          <w:rFonts w:asciiTheme="minorHAnsi" w:hAnsiTheme="minorHAnsi"/>
        </w:rPr>
      </w:pPr>
      <w:r w:rsidRPr="001E236A">
        <w:rPr>
          <w:rFonts w:asciiTheme="minorHAnsi" w:hAnsiTheme="minorHAnsi"/>
        </w:rPr>
        <w:t xml:space="preserve">Their Saul and Chestney ev says </w:t>
      </w:r>
      <w:r w:rsidRPr="001E236A">
        <w:rPr>
          <w:rStyle w:val="StyleUnderline"/>
          <w:rFonts w:asciiTheme="minorHAnsi" w:hAnsiTheme="minorHAnsi"/>
        </w:rPr>
        <w:t>integrated ocean planning</w:t>
      </w:r>
      <w:r w:rsidRPr="001E236A">
        <w:rPr>
          <w:rFonts w:asciiTheme="minorHAnsi" w:hAnsiTheme="minorHAnsi"/>
        </w:rPr>
        <w:t xml:space="preserve"> is key—but it’s bad</w:t>
      </w:r>
    </w:p>
    <w:p w14:paraId="254F0E3A" w14:textId="77777777" w:rsidR="00B31EE8" w:rsidRPr="001E236A" w:rsidRDefault="00B31EE8" w:rsidP="00B31EE8">
      <w:pPr>
        <w:pStyle w:val="Heading4"/>
        <w:rPr>
          <w:rFonts w:asciiTheme="minorHAnsi" w:hAnsiTheme="minorHAnsi"/>
        </w:rPr>
      </w:pPr>
      <w:r w:rsidRPr="001E236A">
        <w:rPr>
          <w:rFonts w:asciiTheme="minorHAnsi" w:hAnsiTheme="minorHAnsi"/>
        </w:rPr>
        <w:t>a) Bad scientific practices—Norway proves</w:t>
      </w:r>
    </w:p>
    <w:p w14:paraId="64E185A2" w14:textId="109F5E18" w:rsidR="00B31EE8" w:rsidRPr="001E236A" w:rsidRDefault="00B31EE8" w:rsidP="00B31EE8">
      <w:pPr>
        <w:rPr>
          <w:rFonts w:asciiTheme="minorHAnsi" w:hAnsiTheme="minorHAnsi"/>
        </w:rPr>
      </w:pPr>
      <w:r w:rsidRPr="001E236A">
        <w:rPr>
          <w:rStyle w:val="Style13ptBold"/>
          <w:rFonts w:asciiTheme="minorHAnsi" w:hAnsiTheme="minorHAnsi"/>
        </w:rPr>
        <w:t>Hoel and Olsen, 12</w:t>
      </w:r>
      <w:r w:rsidRPr="001E236A">
        <w:rPr>
          <w:rFonts w:asciiTheme="minorHAnsi" w:hAnsiTheme="minorHAnsi"/>
        </w:rPr>
        <w:t>—Alf Håkon Hoel is a Regional Director at the Institute of Marine Research in Tromsø. He is a political scientist who has written extensively on issues relating to the management of living marine resources and the marine environment; Erik Olsen is a senior scientist and heads the Research Program for Oil and Fish at the Institute of Marine Research in Bergen, Norway. He has a background as a fisheries biologist (PhD), but has since 2002 focused his research and advisory activities on marine spatial management “ Integrated Ocean Management as a Strategy to Meet Rapid Climate Change: The Norwegian Case ,” 1/22/12, http://www.ncbi.nlm.nih.gov/pmc/articles/PMC3357825/</w:t>
      </w:r>
    </w:p>
    <w:p w14:paraId="3AD08B64" w14:textId="77777777" w:rsidR="00B31EE8" w:rsidRPr="001E236A" w:rsidRDefault="00B31EE8" w:rsidP="00B31EE8">
      <w:pPr>
        <w:rPr>
          <w:rStyle w:val="Style13ptBold"/>
          <w:rFonts w:asciiTheme="minorHAnsi" w:hAnsiTheme="minorHAnsi"/>
        </w:rPr>
      </w:pPr>
    </w:p>
    <w:p w14:paraId="6D80589D" w14:textId="346CA737" w:rsidR="00B31EE8" w:rsidRPr="001E236A" w:rsidRDefault="00B31EE8" w:rsidP="00B31EE8">
      <w:pPr>
        <w:rPr>
          <w:rFonts w:asciiTheme="minorHAnsi" w:hAnsiTheme="minorHAnsi"/>
          <w:sz w:val="14"/>
        </w:rPr>
      </w:pPr>
      <w:r w:rsidRPr="001E236A">
        <w:rPr>
          <w:rStyle w:val="StyleUnderline"/>
          <w:rFonts w:asciiTheme="minorHAnsi" w:hAnsiTheme="minorHAnsi"/>
        </w:rPr>
        <w:t xml:space="preserve">There are a number of areas where </w:t>
      </w:r>
      <w:r w:rsidRPr="001E236A">
        <w:rPr>
          <w:rFonts w:asciiTheme="minorHAnsi" w:hAnsiTheme="minorHAnsi"/>
          <w:sz w:val="14"/>
        </w:rPr>
        <w:t xml:space="preserve">the work on </w:t>
      </w:r>
      <w:r w:rsidRPr="001E236A">
        <w:rPr>
          <w:rStyle w:val="StyleUnderline"/>
          <w:rFonts w:asciiTheme="minorHAnsi" w:hAnsiTheme="minorHAnsi"/>
        </w:rPr>
        <w:t>the management plan can be further developed</w:t>
      </w:r>
      <w:r w:rsidRPr="001E236A">
        <w:rPr>
          <w:rFonts w:asciiTheme="minorHAnsi" w:hAnsiTheme="minorHAnsi"/>
          <w:sz w:val="14"/>
        </w:rPr>
        <w:t xml:space="preserve">. This is to be expected, as any large-scale planning process will yield new insights, and it is important to provide mechanisms for capturing such insights and understandings. Lessons learnt can be valuable contributions to the further development of the plan work. </w:t>
      </w:r>
      <w:r w:rsidRPr="001E236A">
        <w:rPr>
          <w:rStyle w:val="StyleUnderline"/>
          <w:rFonts w:asciiTheme="minorHAnsi" w:hAnsiTheme="minorHAnsi"/>
        </w:rPr>
        <w:t>One such area is the science–policy interface</w:t>
      </w:r>
      <w:r w:rsidRPr="001E236A">
        <w:rPr>
          <w:rFonts w:asciiTheme="minorHAnsi" w:hAnsiTheme="minorHAnsi"/>
          <w:sz w:val="14"/>
        </w:rPr>
        <w:t xml:space="preserve">. </w:t>
      </w:r>
      <w:r w:rsidRPr="001E236A">
        <w:rPr>
          <w:rStyle w:val="StyleUnderline"/>
          <w:rFonts w:asciiTheme="minorHAnsi" w:hAnsiTheme="minorHAnsi"/>
        </w:rPr>
        <w:t>The plan</w:t>
      </w:r>
      <w:r w:rsidRPr="001E236A">
        <w:rPr>
          <w:rFonts w:asciiTheme="minorHAnsi" w:hAnsiTheme="minorHAnsi"/>
          <w:sz w:val="14"/>
        </w:rPr>
        <w:t xml:space="preserve"> work </w:t>
      </w:r>
      <w:r w:rsidRPr="001E236A">
        <w:rPr>
          <w:rStyle w:val="StyleUnderline"/>
          <w:rFonts w:asciiTheme="minorHAnsi" w:hAnsiTheme="minorHAnsi"/>
        </w:rPr>
        <w:t xml:space="preserve">has been carried out in cooperation between scientific institutions </w:t>
      </w:r>
      <w:r w:rsidRPr="001E236A">
        <w:rPr>
          <w:rFonts w:asciiTheme="minorHAnsi" w:hAnsiTheme="minorHAnsi"/>
          <w:sz w:val="14"/>
        </w:rPr>
        <w:t xml:space="preserve">on the one hand, </w:t>
      </w:r>
      <w:r w:rsidRPr="001E236A">
        <w:rPr>
          <w:rStyle w:val="StyleUnderline"/>
          <w:rFonts w:asciiTheme="minorHAnsi" w:hAnsiTheme="minorHAnsi"/>
        </w:rPr>
        <w:t>and government agencies</w:t>
      </w:r>
      <w:r w:rsidRPr="001E236A">
        <w:rPr>
          <w:rFonts w:asciiTheme="minorHAnsi" w:hAnsiTheme="minorHAnsi"/>
          <w:sz w:val="14"/>
        </w:rPr>
        <w:t xml:space="preserve"> on the other. Whilst strongly informed by science, </w:t>
      </w:r>
      <w:r w:rsidRPr="001E236A">
        <w:rPr>
          <w:rStyle w:val="StyleUnderline"/>
          <w:rFonts w:asciiTheme="minorHAnsi" w:hAnsiTheme="minorHAnsi"/>
        </w:rPr>
        <w:t xml:space="preserve">the plan work has not been a scientific process, and </w:t>
      </w:r>
      <w:r w:rsidRPr="001E236A">
        <w:rPr>
          <w:rFonts w:asciiTheme="minorHAnsi" w:hAnsiTheme="minorHAnsi"/>
          <w:sz w:val="14"/>
        </w:rPr>
        <w:t xml:space="preserve">therefore </w:t>
      </w:r>
      <w:r w:rsidRPr="001E236A">
        <w:rPr>
          <w:rStyle w:val="StyleUnderline"/>
          <w:rFonts w:asciiTheme="minorHAnsi" w:hAnsiTheme="minorHAnsi"/>
        </w:rPr>
        <w:t>misses some of the qualities associated with that</w:t>
      </w:r>
      <w:r w:rsidRPr="001E236A">
        <w:rPr>
          <w:rFonts w:asciiTheme="minorHAnsi" w:hAnsiTheme="minorHAnsi"/>
          <w:sz w:val="14"/>
        </w:rPr>
        <w:t xml:space="preserve">. In particular, </w:t>
      </w:r>
      <w:r w:rsidRPr="001E236A">
        <w:rPr>
          <w:rStyle w:val="StyleUnderline"/>
          <w:rFonts w:asciiTheme="minorHAnsi" w:hAnsiTheme="minorHAnsi"/>
        </w:rPr>
        <w:t>process transparency and the importance attached to peer review</w:t>
      </w:r>
      <w:r w:rsidRPr="001E236A">
        <w:rPr>
          <w:rFonts w:asciiTheme="minorHAnsi" w:hAnsiTheme="minorHAnsi"/>
          <w:sz w:val="14"/>
        </w:rPr>
        <w:t xml:space="preserve"> in a scientific process </w:t>
      </w:r>
      <w:r w:rsidRPr="001E236A">
        <w:rPr>
          <w:rStyle w:val="StyleUnderline"/>
          <w:rFonts w:asciiTheme="minorHAnsi" w:hAnsiTheme="minorHAnsi"/>
        </w:rPr>
        <w:t>are missing. The reasons for this have to do with the nature of the planning process</w:t>
      </w:r>
      <w:r w:rsidRPr="001E236A">
        <w:rPr>
          <w:rFonts w:asciiTheme="minorHAnsi" w:hAnsiTheme="minorHAnsi"/>
          <w:sz w:val="14"/>
        </w:rPr>
        <w:t xml:space="preserve">, which necessitate compromise between government agencies, observance of </w:t>
      </w:r>
      <w:r w:rsidRPr="001E236A">
        <w:rPr>
          <w:rStyle w:val="StyleUnderline"/>
          <w:rFonts w:asciiTheme="minorHAnsi" w:hAnsiTheme="minorHAnsi"/>
        </w:rPr>
        <w:t>tight deadlines, and the need to meet the requirements</w:t>
      </w:r>
      <w:r w:rsidRPr="001E236A">
        <w:rPr>
          <w:rFonts w:asciiTheme="minorHAnsi" w:hAnsiTheme="minorHAnsi"/>
          <w:sz w:val="14"/>
        </w:rPr>
        <w:t xml:space="preserve"> of the political system the plan work feeds into. This made it difficult to find time for lengthy peer-review processes. </w:t>
      </w:r>
      <w:r w:rsidRPr="001E236A">
        <w:rPr>
          <w:rStyle w:val="StyleUnderline"/>
          <w:rFonts w:asciiTheme="minorHAnsi" w:hAnsiTheme="minorHAnsi"/>
        </w:rPr>
        <w:t>The question of petroleum development in the North is currently one of the most salient political issues in Norway, and the three parties in the coalition government have different views on the issue.</w:t>
      </w:r>
      <w:r w:rsidRPr="001E236A">
        <w:rPr>
          <w:rFonts w:asciiTheme="minorHAnsi" w:hAnsiTheme="minorHAnsi"/>
          <w:sz w:val="14"/>
        </w:rPr>
        <w:t xml:space="preserve"> Ensuring the scientific quality of the knowledge underpinning ecosystem-based management is important (Levin et al. 2009). It can be argued that some aspects of the plan work could benefit from a rigorous peer review inspired by scientific standards. This would ensure that the science underpinning the plan work is sound and stands the test of international scrutiny.</w:t>
      </w:r>
    </w:p>
    <w:p w14:paraId="6FD45E57" w14:textId="77777777" w:rsidR="00B31EE8" w:rsidRPr="001E236A" w:rsidRDefault="00B31EE8" w:rsidP="00B31EE8">
      <w:pPr>
        <w:pStyle w:val="Heading4"/>
        <w:rPr>
          <w:rFonts w:asciiTheme="minorHAnsi" w:hAnsiTheme="minorHAnsi"/>
        </w:rPr>
      </w:pPr>
      <w:r w:rsidRPr="001E236A">
        <w:rPr>
          <w:rFonts w:asciiTheme="minorHAnsi" w:hAnsiTheme="minorHAnsi"/>
        </w:rPr>
        <w:t>b) Groupthink</w:t>
      </w:r>
    </w:p>
    <w:p w14:paraId="4134319B" w14:textId="0A16A3C7" w:rsidR="00B31EE8" w:rsidRPr="001E236A" w:rsidRDefault="00B31EE8" w:rsidP="00B31EE8">
      <w:pPr>
        <w:rPr>
          <w:rFonts w:asciiTheme="minorHAnsi" w:hAnsiTheme="minorHAnsi"/>
        </w:rPr>
      </w:pPr>
      <w:r w:rsidRPr="001E236A">
        <w:rPr>
          <w:rStyle w:val="Style13ptBold"/>
          <w:rFonts w:asciiTheme="minorHAnsi" w:hAnsiTheme="minorHAnsi"/>
        </w:rPr>
        <w:t>Hoel and Olsen, 12</w:t>
      </w:r>
      <w:r w:rsidRPr="001E236A">
        <w:rPr>
          <w:rFonts w:asciiTheme="minorHAnsi" w:hAnsiTheme="minorHAnsi"/>
        </w:rPr>
        <w:t>—Alf Håkon Hoel is a Regional Director at the Institute of Marine Research in Tromsø. He is a political scientist who has written extensively on issues relating to the management of living marine resources and the marine environment; Erik Olsen is a senior scientist and heads the Research Program for Oil and Fish at the Institute of Marine Research in Bergen, Norway. He has a background as a fisheries biologist (PhD), but has since 2002 focused his research and advisory activities on marine spatial management “ Integrated Ocean Management as a Strategy to Meet Rapid Climate Change: The Norwegian Case ,” 1/22/12, http://www.ncbi.nlm.nih.gov/pmc/articles/PMC3357825/</w:t>
      </w:r>
    </w:p>
    <w:p w14:paraId="0A5FE6D9" w14:textId="77777777" w:rsidR="00B31EE8" w:rsidRPr="001E236A" w:rsidRDefault="00B31EE8" w:rsidP="00B31EE8">
      <w:pPr>
        <w:rPr>
          <w:rFonts w:asciiTheme="minorHAnsi" w:hAnsiTheme="minorHAnsi"/>
        </w:rPr>
      </w:pPr>
    </w:p>
    <w:p w14:paraId="1C27B6A6" w14:textId="77777777" w:rsidR="00B31EE8" w:rsidRPr="001E236A" w:rsidRDefault="00B31EE8" w:rsidP="00B31EE8">
      <w:pPr>
        <w:rPr>
          <w:rFonts w:asciiTheme="minorHAnsi" w:hAnsiTheme="minorHAnsi"/>
          <w:sz w:val="16"/>
        </w:rPr>
      </w:pPr>
      <w:r w:rsidRPr="001E236A">
        <w:rPr>
          <w:rStyle w:val="StyleUnderline"/>
          <w:rFonts w:asciiTheme="minorHAnsi" w:hAnsiTheme="minorHAnsi"/>
        </w:rPr>
        <w:t>Related to this</w:t>
      </w:r>
      <w:r w:rsidRPr="001E236A">
        <w:rPr>
          <w:rFonts w:asciiTheme="minorHAnsi" w:hAnsiTheme="minorHAnsi"/>
          <w:sz w:val="16"/>
        </w:rPr>
        <w:t xml:space="preserve">, in concluding a planning cycle, </w:t>
      </w:r>
      <w:r w:rsidRPr="001E236A">
        <w:rPr>
          <w:rStyle w:val="StyleUnderline"/>
          <w:rFonts w:asciiTheme="minorHAnsi" w:hAnsiTheme="minorHAnsi"/>
        </w:rPr>
        <w:t>the emphasis has been upon arriving at consensus</w:t>
      </w:r>
      <w:r w:rsidRPr="001E236A">
        <w:rPr>
          <w:rFonts w:asciiTheme="minorHAnsi" w:hAnsiTheme="minorHAnsi"/>
          <w:sz w:val="16"/>
        </w:rPr>
        <w:t xml:space="preserve"> texts. The advantage of this has been that an agreed opinion of science and technical agencies carries considerable authority, and is difficult for decision-makers to set aside. On the other hand, </w:t>
      </w:r>
      <w:r w:rsidRPr="001E236A">
        <w:rPr>
          <w:rStyle w:val="StyleUnderline"/>
          <w:rFonts w:asciiTheme="minorHAnsi" w:hAnsiTheme="minorHAnsi"/>
        </w:rPr>
        <w:t>a consensual approach can</w:t>
      </w:r>
      <w:r w:rsidRPr="001E236A">
        <w:rPr>
          <w:rFonts w:asciiTheme="minorHAnsi" w:hAnsiTheme="minorHAnsi"/>
          <w:sz w:val="16"/>
        </w:rPr>
        <w:t xml:space="preserve"> also </w:t>
      </w:r>
      <w:r w:rsidRPr="001E236A">
        <w:rPr>
          <w:rStyle w:val="StyleUnderline"/>
          <w:rFonts w:asciiTheme="minorHAnsi" w:hAnsiTheme="minorHAnsi"/>
        </w:rPr>
        <w:t>lead to suppression of disagreement. Disagreement is important to bring scientific understanding forwards</w:t>
      </w:r>
      <w:r w:rsidRPr="001E236A">
        <w:rPr>
          <w:rFonts w:asciiTheme="minorHAnsi" w:hAnsiTheme="minorHAnsi"/>
          <w:sz w:val="16"/>
        </w:rPr>
        <w:t xml:space="preserve">, and </w:t>
      </w:r>
      <w:r w:rsidRPr="001E236A">
        <w:rPr>
          <w:rStyle w:val="StyleUnderline"/>
          <w:rFonts w:asciiTheme="minorHAnsi" w:hAnsiTheme="minorHAnsi"/>
        </w:rPr>
        <w:t>in the plan work the ensuing policy process could benefit from being more aware of areas of disagreement</w:t>
      </w:r>
      <w:r w:rsidRPr="001E236A">
        <w:rPr>
          <w:rFonts w:asciiTheme="minorHAnsi" w:hAnsiTheme="minorHAnsi"/>
          <w:sz w:val="16"/>
        </w:rPr>
        <w:t xml:space="preserve">. Whilst the existing consensus approach perhaps was </w:t>
      </w:r>
      <w:r w:rsidRPr="001E236A">
        <w:rPr>
          <w:rFonts w:asciiTheme="minorHAnsi" w:hAnsiTheme="minorHAnsi"/>
          <w:sz w:val="16"/>
        </w:rPr>
        <w:lastRenderedPageBreak/>
        <w:t xml:space="preserve">appropriate the early phase of the plan work, in a more mature phase the spelling out of areas of disagreement could be encouraged. </w:t>
      </w:r>
      <w:r w:rsidRPr="001E236A">
        <w:rPr>
          <w:rStyle w:val="StyleUnderline"/>
          <w:rFonts w:asciiTheme="minorHAnsi" w:hAnsiTheme="minorHAnsi"/>
        </w:rPr>
        <w:t>This would be more in line with a scientific ethos</w:t>
      </w:r>
      <w:r w:rsidRPr="001E236A">
        <w:rPr>
          <w:rFonts w:asciiTheme="minorHAnsi" w:hAnsiTheme="minorHAnsi"/>
          <w:sz w:val="16"/>
        </w:rPr>
        <w:t>, and provide decision-makers with a more explicit foundation for their decisions.</w:t>
      </w:r>
    </w:p>
    <w:p w14:paraId="3A96D167" w14:textId="77777777" w:rsidR="00B31EE8" w:rsidRPr="001E236A" w:rsidRDefault="00B31EE8" w:rsidP="00B31EE8">
      <w:pPr>
        <w:pStyle w:val="Heading4"/>
        <w:rPr>
          <w:rFonts w:asciiTheme="minorHAnsi" w:hAnsiTheme="minorHAnsi"/>
        </w:rPr>
      </w:pPr>
      <w:r w:rsidRPr="001E236A">
        <w:rPr>
          <w:rFonts w:asciiTheme="minorHAnsi" w:hAnsiTheme="minorHAnsi"/>
        </w:rPr>
        <w:t>c) Excludes economic concerns</w:t>
      </w:r>
    </w:p>
    <w:p w14:paraId="46EC20C1" w14:textId="0AD907D3" w:rsidR="00B31EE8" w:rsidRPr="001E236A" w:rsidRDefault="00B31EE8" w:rsidP="00B31EE8">
      <w:pPr>
        <w:rPr>
          <w:rFonts w:asciiTheme="minorHAnsi" w:hAnsiTheme="minorHAnsi"/>
        </w:rPr>
      </w:pPr>
      <w:r w:rsidRPr="001E236A">
        <w:rPr>
          <w:rStyle w:val="Style13ptBold"/>
          <w:rFonts w:asciiTheme="minorHAnsi" w:hAnsiTheme="minorHAnsi"/>
        </w:rPr>
        <w:t>Hoel and Olsen, 12</w:t>
      </w:r>
      <w:r w:rsidRPr="001E236A">
        <w:rPr>
          <w:rFonts w:asciiTheme="minorHAnsi" w:hAnsiTheme="minorHAnsi"/>
        </w:rPr>
        <w:t>—Alf Håkon Hoel is a Regional Director at the Institute of Marine Research in Tromsø. He is a political scientist who has written extensively on issues relating to the management of living marine resources and the marine environment; Erik Olsen is a senior scientist and heads the Research Program for Oil and Fish at the Institute of Marine Research in Bergen, Norway. He has a background as a fisheries biologist (PhD), but has since 2002 focused his research and advisory activities on marine spatial management “ Integrated Ocean Management as a Strategy to Meet Rapid Climate Change: The Norwegian Case ,” 1/22/12, http://www.ncbi.nlm.nih.gov/pmc/articles/PMC3357825/</w:t>
      </w:r>
    </w:p>
    <w:p w14:paraId="6BB158C3" w14:textId="77777777" w:rsidR="00B31EE8" w:rsidRPr="001E236A" w:rsidRDefault="00B31EE8" w:rsidP="00B31EE8">
      <w:pPr>
        <w:rPr>
          <w:rFonts w:asciiTheme="minorHAnsi" w:hAnsiTheme="minorHAnsi"/>
        </w:rPr>
      </w:pPr>
    </w:p>
    <w:p w14:paraId="0DA72A14" w14:textId="77777777" w:rsidR="00B31EE8" w:rsidRPr="001E236A" w:rsidRDefault="00B31EE8" w:rsidP="00B31EE8">
      <w:pPr>
        <w:rPr>
          <w:rFonts w:asciiTheme="minorHAnsi" w:hAnsiTheme="minorHAnsi"/>
          <w:sz w:val="16"/>
        </w:rPr>
      </w:pPr>
      <w:r w:rsidRPr="001E236A">
        <w:rPr>
          <w:rStyle w:val="StyleUnderline"/>
          <w:rFonts w:asciiTheme="minorHAnsi" w:hAnsiTheme="minorHAnsi"/>
        </w:rPr>
        <w:t>A second area where management plans can be further developed is by inclusion of economic considerations</w:t>
      </w:r>
      <w:r w:rsidRPr="001E236A">
        <w:rPr>
          <w:rFonts w:asciiTheme="minorHAnsi" w:hAnsiTheme="minorHAnsi"/>
          <w:sz w:val="16"/>
        </w:rPr>
        <w:t xml:space="preserve">. The explicit criteria by which the judgements undertaken in the planning process address the status of various components of the ecosystems. As pointed out above, </w:t>
      </w:r>
      <w:r w:rsidRPr="001E236A">
        <w:rPr>
          <w:rStyle w:val="StyleUnderline"/>
          <w:rFonts w:asciiTheme="minorHAnsi" w:hAnsiTheme="minorHAnsi"/>
        </w:rPr>
        <w:t>there are ten categories of indicators, all of which refers to physical or biological properties of the ecosystem. There are, however, no explicit attempts to address the economic significance of ecosystem services,</w:t>
      </w:r>
      <w:r w:rsidRPr="001E236A">
        <w:rPr>
          <w:rFonts w:asciiTheme="minorHAnsi" w:hAnsiTheme="minorHAnsi"/>
          <w:sz w:val="16"/>
        </w:rPr>
        <w:t xml:space="preserve"> and such considerations therefore become implicit in the decision-making process. </w:t>
      </w:r>
      <w:r w:rsidRPr="001E236A">
        <w:rPr>
          <w:rStyle w:val="StyleUnderline"/>
          <w:rFonts w:asciiTheme="minorHAnsi" w:hAnsiTheme="minorHAnsi"/>
        </w:rPr>
        <w:t>Bringing in economic considerations by assessing the value of ecosystem services is one area where the plan can be improved upon</w:t>
      </w:r>
      <w:r w:rsidRPr="001E236A">
        <w:rPr>
          <w:rFonts w:asciiTheme="minorHAnsi" w:hAnsiTheme="minorHAnsi"/>
          <w:sz w:val="16"/>
        </w:rPr>
        <w:t xml:space="preserve"> (Armstrong et al. 2008).</w:t>
      </w:r>
    </w:p>
    <w:p w14:paraId="6105F0D8" w14:textId="77777777" w:rsidR="00B31EE8" w:rsidRPr="001E236A" w:rsidRDefault="00B31EE8" w:rsidP="00B31EE8">
      <w:pPr>
        <w:rPr>
          <w:rFonts w:asciiTheme="minorHAnsi" w:hAnsiTheme="minorHAnsi"/>
        </w:rPr>
      </w:pPr>
    </w:p>
    <w:p w14:paraId="3BF5756C" w14:textId="77777777" w:rsidR="00B31EE8" w:rsidRPr="001E236A" w:rsidRDefault="00B31EE8" w:rsidP="00B31EE8">
      <w:pPr>
        <w:spacing w:line="242" w:lineRule="auto"/>
        <w:rPr>
          <w:rFonts w:asciiTheme="minorHAnsi" w:hAnsiTheme="minorHAnsi"/>
          <w:sz w:val="12"/>
        </w:rPr>
      </w:pPr>
    </w:p>
    <w:p w14:paraId="4DD911DB" w14:textId="2B5BBDCE" w:rsidR="00FD3B03" w:rsidRPr="001E236A" w:rsidRDefault="00E46283" w:rsidP="00FD3B03">
      <w:pPr>
        <w:pStyle w:val="Heading1"/>
        <w:rPr>
          <w:rFonts w:asciiTheme="minorHAnsi" w:hAnsiTheme="minorHAnsi"/>
        </w:rPr>
      </w:pPr>
      <w:bookmarkStart w:id="31" w:name="_Toc454790071"/>
      <w:r w:rsidRPr="001E236A">
        <w:rPr>
          <w:rFonts w:asciiTheme="minorHAnsi" w:hAnsiTheme="minorHAnsi"/>
        </w:rPr>
        <w:lastRenderedPageBreak/>
        <w:t>Overfishing</w:t>
      </w:r>
      <w:bookmarkEnd w:id="31"/>
    </w:p>
    <w:p w14:paraId="116247E1" w14:textId="77777777" w:rsidR="00E46283" w:rsidRPr="001E236A" w:rsidRDefault="00E46283" w:rsidP="00E46283">
      <w:pPr>
        <w:rPr>
          <w:rFonts w:asciiTheme="minorHAnsi" w:hAnsiTheme="minorHAnsi"/>
        </w:rPr>
      </w:pPr>
    </w:p>
    <w:p w14:paraId="0B7A2C4F" w14:textId="4DE59876" w:rsidR="00BB4BE8" w:rsidRPr="001E236A" w:rsidRDefault="00BB4BE8" w:rsidP="00E46283">
      <w:pPr>
        <w:pStyle w:val="Heading2"/>
        <w:rPr>
          <w:rFonts w:asciiTheme="minorHAnsi" w:hAnsiTheme="minorHAnsi"/>
        </w:rPr>
      </w:pPr>
      <w:bookmarkStart w:id="32" w:name="_Toc454790072"/>
      <w:r w:rsidRPr="001E236A">
        <w:rPr>
          <w:rFonts w:asciiTheme="minorHAnsi" w:hAnsiTheme="minorHAnsi"/>
        </w:rPr>
        <w:lastRenderedPageBreak/>
        <w:t>No Overfishing</w:t>
      </w:r>
      <w:bookmarkEnd w:id="32"/>
    </w:p>
    <w:p w14:paraId="10B7C83F" w14:textId="77777777" w:rsidR="00BB4BE8" w:rsidRPr="001E236A" w:rsidRDefault="00BB4BE8" w:rsidP="00BB4BE8">
      <w:pPr>
        <w:pStyle w:val="Heading4"/>
        <w:rPr>
          <w:rFonts w:asciiTheme="minorHAnsi" w:hAnsiTheme="minorHAnsi"/>
        </w:rPr>
      </w:pPr>
      <w:r w:rsidRPr="001E236A">
        <w:rPr>
          <w:rFonts w:asciiTheme="minorHAnsi" w:hAnsiTheme="minorHAnsi"/>
        </w:rPr>
        <w:t xml:space="preserve">Double bind – either overfishing is rapid and you can’t create a global model in time or it’s slow and the DA accesses a faster internal link to ocean destruction </w:t>
      </w:r>
    </w:p>
    <w:p w14:paraId="7589DA4C" w14:textId="77777777" w:rsidR="00BB4BE8" w:rsidRPr="001E236A" w:rsidRDefault="00BB4BE8" w:rsidP="00BB4BE8">
      <w:pPr>
        <w:rPr>
          <w:rFonts w:asciiTheme="minorHAnsi" w:hAnsiTheme="minorHAnsi"/>
        </w:rPr>
      </w:pPr>
    </w:p>
    <w:p w14:paraId="6B54A3F2" w14:textId="77777777" w:rsidR="00BB4BE8" w:rsidRPr="001E236A" w:rsidRDefault="00BB4BE8" w:rsidP="00BB4BE8">
      <w:pPr>
        <w:pStyle w:val="Heading4"/>
        <w:rPr>
          <w:rFonts w:asciiTheme="minorHAnsi" w:hAnsiTheme="minorHAnsi"/>
        </w:rPr>
      </w:pPr>
      <w:r w:rsidRPr="001E236A">
        <w:rPr>
          <w:rFonts w:asciiTheme="minorHAnsi" w:hAnsiTheme="minorHAnsi"/>
          <w:i/>
          <w:u w:val="single"/>
        </w:rPr>
        <w:t>China is hardlined</w:t>
      </w:r>
      <w:r w:rsidRPr="001E236A">
        <w:rPr>
          <w:rFonts w:asciiTheme="minorHAnsi" w:hAnsiTheme="minorHAnsi"/>
        </w:rPr>
        <w:t xml:space="preserve"> against reductions in its fishing industry – the plan can’t follow through if </w:t>
      </w:r>
      <w:r w:rsidRPr="001E236A">
        <w:rPr>
          <w:rFonts w:asciiTheme="minorHAnsi" w:hAnsiTheme="minorHAnsi"/>
          <w:i/>
          <w:u w:val="single"/>
        </w:rPr>
        <w:t>China doesn’t comply</w:t>
      </w:r>
      <w:r w:rsidRPr="001E236A">
        <w:rPr>
          <w:rFonts w:asciiTheme="minorHAnsi" w:hAnsiTheme="minorHAnsi"/>
        </w:rPr>
        <w:t xml:space="preserve"> – UNCLOS, unprecedented employment, and defensive activity prove</w:t>
      </w:r>
    </w:p>
    <w:p w14:paraId="29225A73" w14:textId="77777777" w:rsidR="00BB4BE8" w:rsidRPr="001E236A" w:rsidRDefault="00BB4BE8" w:rsidP="00BB4BE8">
      <w:pPr>
        <w:rPr>
          <w:rFonts w:asciiTheme="minorHAnsi" w:hAnsiTheme="minorHAnsi"/>
        </w:rPr>
      </w:pPr>
      <w:r w:rsidRPr="001E236A">
        <w:rPr>
          <w:rStyle w:val="Style13ptBold"/>
          <w:rFonts w:asciiTheme="minorHAnsi" w:hAnsiTheme="minorHAnsi"/>
        </w:rPr>
        <w:t>Stratfor</w:t>
      </w:r>
      <w:r w:rsidRPr="001E236A">
        <w:rPr>
          <w:rFonts w:asciiTheme="minorHAnsi" w:hAnsiTheme="minorHAnsi"/>
        </w:rPr>
        <w:t xml:space="preserve"> </w:t>
      </w:r>
      <w:r w:rsidRPr="001E236A">
        <w:rPr>
          <w:rStyle w:val="Style13ptBold"/>
          <w:rFonts w:asciiTheme="minorHAnsi" w:hAnsiTheme="minorHAnsi"/>
        </w:rPr>
        <w:t>2/12</w:t>
      </w:r>
      <w:r w:rsidRPr="001E236A">
        <w:rPr>
          <w:rFonts w:asciiTheme="minorHAnsi" w:hAnsiTheme="minorHAnsi"/>
        </w:rPr>
        <w:t xml:space="preserve">/16 (Stratfor, a global intelligence agency that is based in Austin, Texas;  “Fish: The Overlooked Destabilizer in the South China Sea,” </w:t>
      </w:r>
      <w:hyperlink r:id="rId13" w:history="1">
        <w:r w:rsidRPr="001E236A">
          <w:rPr>
            <w:rStyle w:val="Hyperlink"/>
            <w:rFonts w:asciiTheme="minorHAnsi" w:hAnsiTheme="minorHAnsi"/>
          </w:rPr>
          <w:t>https://www.stratfor.com/analysis/fish-overlooked-destabilizer-south-china-sea</w:t>
        </w:r>
      </w:hyperlink>
      <w:r w:rsidRPr="001E236A">
        <w:rPr>
          <w:rFonts w:asciiTheme="minorHAnsi" w:hAnsiTheme="minorHAnsi"/>
        </w:rPr>
        <w:t>, 2/12/16, //VZ)</w:t>
      </w:r>
    </w:p>
    <w:p w14:paraId="25F4B808" w14:textId="77777777" w:rsidR="00BB4BE8" w:rsidRPr="001E236A" w:rsidRDefault="00BB4BE8" w:rsidP="00BB4BE8">
      <w:pPr>
        <w:rPr>
          <w:rFonts w:asciiTheme="minorHAnsi" w:hAnsiTheme="minorHAnsi"/>
          <w:sz w:val="8"/>
        </w:rPr>
      </w:pPr>
      <w:r w:rsidRPr="001E236A">
        <w:rPr>
          <w:rFonts w:asciiTheme="minorHAnsi" w:hAnsiTheme="minorHAnsi"/>
          <w:sz w:val="8"/>
        </w:rPr>
        <w:t xml:space="preserve">Feeding Asian Growth </w:t>
      </w:r>
      <w:r w:rsidRPr="001E236A">
        <w:rPr>
          <w:rStyle w:val="StyleUnderline"/>
          <w:rFonts w:asciiTheme="minorHAnsi" w:hAnsiTheme="minorHAnsi"/>
        </w:rPr>
        <w:t>In Asia, fish and other marine foodstuffs play a greater role in diets than in the West</w:t>
      </w:r>
      <w:r w:rsidRPr="001E236A">
        <w:rPr>
          <w:rFonts w:asciiTheme="minorHAnsi" w:hAnsiTheme="minorHAnsi"/>
          <w:sz w:val="8"/>
        </w:rPr>
        <w:t xml:space="preserve">. </w:t>
      </w:r>
      <w:r w:rsidRPr="001E236A">
        <w:rPr>
          <w:rStyle w:val="StyleUnderline"/>
          <w:rFonts w:asciiTheme="minorHAnsi" w:hAnsiTheme="minorHAnsi"/>
        </w:rPr>
        <w:t xml:space="preserve">Seafood production is an important source of employment and a vital component of national economies. Asian fisheries make up </w:t>
      </w:r>
      <w:r w:rsidRPr="001E236A">
        <w:rPr>
          <w:rStyle w:val="Emphasis"/>
          <w:rFonts w:asciiTheme="minorHAnsi" w:hAnsiTheme="minorHAnsi"/>
        </w:rPr>
        <w:t>half the global total capture production</w:t>
      </w:r>
      <w:r w:rsidRPr="001E236A">
        <w:rPr>
          <w:rFonts w:asciiTheme="minorHAnsi" w:hAnsiTheme="minorHAnsi"/>
          <w:sz w:val="8"/>
        </w:rPr>
        <w:t xml:space="preserve">, and six of the top 10 producers of marine products are in Asia. [graph omitted] [graph omitted] In South Korea and Japan, seafood makes up about 20 percent of the protein supply and contributes more than 15 percent in Cambodia, Indonesia, Malaysia and the Philippines. </w:t>
      </w:r>
      <w:r w:rsidRPr="001E236A">
        <w:rPr>
          <w:rStyle w:val="StyleUnderline"/>
          <w:rFonts w:asciiTheme="minorHAnsi" w:hAnsiTheme="minorHAnsi"/>
        </w:rPr>
        <w:t>It makes up more than</w:t>
      </w:r>
      <w:r w:rsidRPr="001E236A">
        <w:rPr>
          <w:rFonts w:asciiTheme="minorHAnsi" w:hAnsiTheme="minorHAnsi"/>
          <w:sz w:val="8"/>
        </w:rPr>
        <w:t xml:space="preserve"> 10 percent of protein supply in Taiwan, Thailand and Vietnam, and while it was at around 8.5 percent in China, between 2008 and 2011 there was a </w:t>
      </w:r>
      <w:r w:rsidRPr="001E236A">
        <w:rPr>
          <w:rStyle w:val="Emphasis"/>
          <w:rFonts w:asciiTheme="minorHAnsi" w:hAnsiTheme="minorHAnsi"/>
        </w:rPr>
        <w:t>13 percent</w:t>
      </w:r>
      <w:r w:rsidRPr="001E236A">
        <w:rPr>
          <w:rFonts w:asciiTheme="minorHAnsi" w:hAnsiTheme="minorHAnsi"/>
          <w:sz w:val="8"/>
        </w:rPr>
        <w:t xml:space="preserve"> increase </w:t>
      </w:r>
      <w:r w:rsidRPr="001E236A">
        <w:rPr>
          <w:rStyle w:val="StyleUnderline"/>
          <w:rFonts w:asciiTheme="minorHAnsi" w:hAnsiTheme="minorHAnsi"/>
        </w:rPr>
        <w:t xml:space="preserve">in the role of seafood in </w:t>
      </w:r>
      <w:r w:rsidRPr="001E236A">
        <w:rPr>
          <w:rStyle w:val="Emphasis"/>
          <w:rFonts w:asciiTheme="minorHAnsi" w:hAnsiTheme="minorHAnsi"/>
        </w:rPr>
        <w:t>China's national protein consumption</w:t>
      </w:r>
      <w:r w:rsidRPr="001E236A">
        <w:rPr>
          <w:rStyle w:val="StyleUnderline"/>
          <w:rFonts w:asciiTheme="minorHAnsi" w:hAnsiTheme="minorHAnsi"/>
        </w:rPr>
        <w:t>.</w:t>
      </w:r>
      <w:r w:rsidRPr="001E236A">
        <w:rPr>
          <w:rFonts w:asciiTheme="minorHAnsi" w:hAnsiTheme="minorHAnsi"/>
          <w:sz w:val="8"/>
        </w:rPr>
        <w:t xml:space="preserve"> By comparison, seafood provides a little over 5 percent of protein consumption in the United Kingdom, a little less than 5 percent in the United States and less than 4.5 percent in Germany. [graph omitted] [graph omitted] </w:t>
      </w:r>
      <w:r w:rsidRPr="001E236A">
        <w:rPr>
          <w:rStyle w:val="StyleUnderline"/>
          <w:rFonts w:asciiTheme="minorHAnsi" w:hAnsiTheme="minorHAnsi"/>
        </w:rPr>
        <w:t>In addition to its important role in national diets (and national food security), seafood also plays an important economic role.</w:t>
      </w:r>
      <w:r w:rsidRPr="001E236A">
        <w:rPr>
          <w:rFonts w:asciiTheme="minorHAnsi" w:hAnsiTheme="minorHAnsi"/>
          <w:sz w:val="8"/>
        </w:rPr>
        <w:t xml:space="preserve"> </w:t>
      </w:r>
      <w:r w:rsidRPr="001E236A">
        <w:rPr>
          <w:rStyle w:val="StyleUnderline"/>
          <w:rFonts w:asciiTheme="minorHAnsi" w:hAnsiTheme="minorHAnsi"/>
        </w:rPr>
        <w:t xml:space="preserve">There are an estimated 1.72 million fishing vessels plying the waters of the South China Sea alone, </w:t>
      </w:r>
      <w:r w:rsidRPr="001E236A">
        <w:rPr>
          <w:rStyle w:val="Emphasis"/>
          <w:rFonts w:asciiTheme="minorHAnsi" w:hAnsiTheme="minorHAnsi"/>
        </w:rPr>
        <w:t>employing some 5.4 million people</w:t>
      </w:r>
      <w:r w:rsidRPr="001E236A">
        <w:rPr>
          <w:rStyle w:val="StyleUnderline"/>
          <w:rFonts w:asciiTheme="minorHAnsi" w:hAnsiTheme="minorHAnsi"/>
        </w:rPr>
        <w:t>.</w:t>
      </w:r>
      <w:r w:rsidRPr="001E236A">
        <w:rPr>
          <w:rFonts w:asciiTheme="minorHAnsi" w:hAnsiTheme="minorHAnsi"/>
          <w:sz w:val="8"/>
        </w:rPr>
        <w:t xml:space="preserve"> And </w:t>
      </w:r>
      <w:r w:rsidRPr="001E236A">
        <w:rPr>
          <w:rStyle w:val="StyleUnderline"/>
          <w:rFonts w:asciiTheme="minorHAnsi" w:hAnsiTheme="minorHAnsi"/>
        </w:rPr>
        <w:t>Asia's fleets are growing faster than those of the rest of the world</w:t>
      </w:r>
      <w:r w:rsidRPr="001E236A">
        <w:rPr>
          <w:rFonts w:asciiTheme="minorHAnsi" w:hAnsiTheme="minorHAnsi"/>
          <w:sz w:val="8"/>
        </w:rPr>
        <w:t xml:space="preserve">. Since the late 1980s, the overall size of the world's fishing fleets has stabilized, but the Asian fleet has nearly doubled, comprising around three-quarters of the world's powered fishing vessels. In 2014, </w:t>
      </w:r>
      <w:r w:rsidRPr="001E236A">
        <w:rPr>
          <w:rStyle w:val="StyleUnderline"/>
          <w:rFonts w:asciiTheme="minorHAnsi" w:hAnsiTheme="minorHAnsi"/>
        </w:rPr>
        <w:t>Asia contributed a third of global seafood exports, with China alone accounting for 12.5 percent of total global exports</w:t>
      </w:r>
      <w:r w:rsidRPr="001E236A">
        <w:rPr>
          <w:rFonts w:asciiTheme="minorHAnsi" w:hAnsiTheme="minorHAnsi"/>
          <w:sz w:val="8"/>
        </w:rPr>
        <w:t xml:space="preserve">, up from just 7 percent in 2007, </w:t>
      </w:r>
      <w:r w:rsidRPr="001E236A">
        <w:rPr>
          <w:rStyle w:val="StyleUnderline"/>
          <w:rFonts w:asciiTheme="minorHAnsi" w:hAnsiTheme="minorHAnsi"/>
        </w:rPr>
        <w:t>with the value of China's exports growing nearly 200 percent over the same period</w:t>
      </w:r>
      <w:r w:rsidRPr="001E236A">
        <w:rPr>
          <w:rFonts w:asciiTheme="minorHAnsi" w:hAnsiTheme="minorHAnsi"/>
          <w:sz w:val="8"/>
        </w:rPr>
        <w:t xml:space="preserve">. In Indonesia, fisheries contribute more than 3 percent to total national gross domestic product. In other countries, the numbers are harder to come by, as fisheries are often included with agriculture and forestry in statistics. Many countries in Asia have sizable local fishing communities, and as with agricultural concerns, these often have a greater political impact than their economic share might suggest. </w:t>
      </w:r>
      <w:r w:rsidRPr="001E236A">
        <w:rPr>
          <w:rStyle w:val="StyleUnderline"/>
          <w:rFonts w:asciiTheme="minorHAnsi" w:hAnsiTheme="minorHAnsi"/>
        </w:rPr>
        <w:t>Fish and other maritime products are particularly important to China</w:t>
      </w:r>
      <w:r w:rsidRPr="001E236A">
        <w:rPr>
          <w:rFonts w:asciiTheme="minorHAnsi" w:hAnsiTheme="minorHAnsi"/>
          <w:sz w:val="8"/>
        </w:rPr>
        <w:t xml:space="preserve">. </w:t>
      </w:r>
      <w:r w:rsidRPr="001E236A">
        <w:rPr>
          <w:rStyle w:val="StyleUnderline"/>
          <w:rFonts w:asciiTheme="minorHAnsi" w:hAnsiTheme="minorHAnsi"/>
        </w:rPr>
        <w:t>After</w:t>
      </w:r>
      <w:r w:rsidRPr="001E236A">
        <w:rPr>
          <w:rFonts w:asciiTheme="minorHAnsi" w:hAnsiTheme="minorHAnsi"/>
          <w:sz w:val="8"/>
        </w:rPr>
        <w:t xml:space="preserve"> the </w:t>
      </w:r>
      <w:r w:rsidRPr="001E236A">
        <w:rPr>
          <w:rStyle w:val="StyleUnderline"/>
          <w:rFonts w:asciiTheme="minorHAnsi" w:hAnsiTheme="minorHAnsi"/>
        </w:rPr>
        <w:t>1978</w:t>
      </w:r>
      <w:r w:rsidRPr="001E236A">
        <w:rPr>
          <w:rFonts w:asciiTheme="minorHAnsi" w:hAnsiTheme="minorHAnsi"/>
          <w:sz w:val="8"/>
        </w:rPr>
        <w:t xml:space="preserve"> economic opening and reform program, Beijing actively sought to expand its fishing fleet and activities. </w:t>
      </w:r>
      <w:r w:rsidRPr="001E236A">
        <w:rPr>
          <w:rStyle w:val="StyleUnderline"/>
          <w:rFonts w:asciiTheme="minorHAnsi" w:hAnsiTheme="minorHAnsi"/>
        </w:rPr>
        <w:t>Since then, China's seafood production has grown at a rate of 7.6 percent per year, making China the largest single producer of seafood in the region and second only to a combined Southeast Asia.</w:t>
      </w:r>
      <w:r w:rsidRPr="001E236A">
        <w:rPr>
          <w:rFonts w:asciiTheme="minorHAnsi" w:hAnsiTheme="minorHAnsi"/>
          <w:sz w:val="8"/>
        </w:rPr>
        <w:t xml:space="preserve"> </w:t>
      </w:r>
      <w:r w:rsidRPr="001E236A">
        <w:rPr>
          <w:rStyle w:val="StyleUnderline"/>
          <w:rFonts w:asciiTheme="minorHAnsi" w:hAnsiTheme="minorHAnsi"/>
        </w:rPr>
        <w:t xml:space="preserve">The value of the fishing industry in China has risen to </w:t>
      </w:r>
      <w:r w:rsidRPr="001E236A">
        <w:rPr>
          <w:rStyle w:val="Emphasis"/>
          <w:rFonts w:asciiTheme="minorHAnsi" w:hAnsiTheme="minorHAnsi"/>
        </w:rPr>
        <w:t>1.9 trillion yuan ($289 billion</w:t>
      </w:r>
      <w:r w:rsidRPr="001E236A">
        <w:rPr>
          <w:rStyle w:val="StyleUnderline"/>
          <w:rFonts w:asciiTheme="minorHAnsi" w:hAnsiTheme="minorHAnsi"/>
        </w:rPr>
        <w:t>) in 2013</w:t>
      </w:r>
      <w:r w:rsidRPr="001E236A">
        <w:rPr>
          <w:rFonts w:asciiTheme="minorHAnsi" w:hAnsiTheme="minorHAnsi"/>
          <w:sz w:val="8"/>
        </w:rPr>
        <w:t xml:space="preserve">, with fish now its top agricultural export. There were nearly 10,000 fish processing companies in China in 2013, employing 400,000 workers, predominately in Shandong, Liaoning and Fujian. Overall, the </w:t>
      </w:r>
      <w:r w:rsidRPr="001E236A">
        <w:rPr>
          <w:rStyle w:val="StyleUnderline"/>
          <w:rFonts w:asciiTheme="minorHAnsi" w:hAnsiTheme="minorHAnsi"/>
        </w:rPr>
        <w:t xml:space="preserve">fisheries and marine foodstuffs industries in China </w:t>
      </w:r>
      <w:r w:rsidRPr="001E236A">
        <w:rPr>
          <w:rStyle w:val="Emphasis"/>
          <w:rFonts w:asciiTheme="minorHAnsi" w:hAnsiTheme="minorHAnsi"/>
        </w:rPr>
        <w:t>provide nearly 14.5 million jobs</w:t>
      </w:r>
      <w:r w:rsidRPr="001E236A">
        <w:rPr>
          <w:rFonts w:asciiTheme="minorHAnsi" w:hAnsiTheme="minorHAnsi"/>
          <w:sz w:val="8"/>
        </w:rPr>
        <w:t xml:space="preserve">, and China boasted 695,000 fishing vessels in 2013, a sharp rise from the 52,225 in 1979. Chinese fishermen earn almost 50 percent more than their farming counterparts, and as of 2010, China was spending $4 billion a year in subsidies to the industry. Dwindling Resources The marine fishing industry has long been important in Asia, and in the 20th century, it saw several boom and bust cycles with the expansion of mechanized fishing fleets and increased consumption and export patterns. </w:t>
      </w:r>
      <w:r w:rsidRPr="001E236A">
        <w:rPr>
          <w:rStyle w:val="StyleUnderline"/>
          <w:rFonts w:asciiTheme="minorHAnsi" w:hAnsiTheme="minorHAnsi"/>
        </w:rPr>
        <w:t>The United Nations Convention on the Law of the Sea (</w:t>
      </w:r>
      <w:r w:rsidRPr="001E236A">
        <w:rPr>
          <w:rStyle w:val="Emphasis"/>
          <w:rFonts w:asciiTheme="minorHAnsi" w:hAnsiTheme="minorHAnsi"/>
        </w:rPr>
        <w:t>UNCLOS</w:t>
      </w:r>
      <w:r w:rsidRPr="001E236A">
        <w:rPr>
          <w:rFonts w:asciiTheme="minorHAnsi" w:hAnsiTheme="minorHAnsi"/>
          <w:sz w:val="8"/>
        </w:rPr>
        <w:t xml:space="preserve">), signed in 1982 and </w:t>
      </w:r>
      <w:r w:rsidRPr="001E236A">
        <w:rPr>
          <w:rStyle w:val="StyleUnderline"/>
          <w:rFonts w:asciiTheme="minorHAnsi" w:hAnsiTheme="minorHAnsi"/>
        </w:rPr>
        <w:t>designed to clarify maritime use and international regulations</w:t>
      </w:r>
      <w:r w:rsidRPr="001E236A">
        <w:rPr>
          <w:rFonts w:asciiTheme="minorHAnsi" w:hAnsiTheme="minorHAnsi"/>
          <w:sz w:val="8"/>
        </w:rPr>
        <w:t xml:space="preserve">, may have inadvertently </w:t>
      </w:r>
      <w:r w:rsidRPr="001E236A">
        <w:rPr>
          <w:rStyle w:val="Emphasis"/>
          <w:rFonts w:asciiTheme="minorHAnsi" w:hAnsiTheme="minorHAnsi"/>
        </w:rPr>
        <w:t>spurred</w:t>
      </w:r>
      <w:r w:rsidRPr="001E236A">
        <w:rPr>
          <w:rFonts w:asciiTheme="minorHAnsi" w:hAnsiTheme="minorHAnsi"/>
          <w:sz w:val="8"/>
        </w:rPr>
        <w:t xml:space="preserve"> both an </w:t>
      </w:r>
      <w:r w:rsidRPr="001E236A">
        <w:rPr>
          <w:rStyle w:val="Emphasis"/>
          <w:rFonts w:asciiTheme="minorHAnsi" w:hAnsiTheme="minorHAnsi"/>
        </w:rPr>
        <w:t>expansion of regional fishing</w:t>
      </w:r>
      <w:r w:rsidRPr="001E236A">
        <w:rPr>
          <w:rStyle w:val="StyleUnderline"/>
          <w:rFonts w:asciiTheme="minorHAnsi" w:hAnsiTheme="minorHAnsi"/>
        </w:rPr>
        <w:t xml:space="preserve"> and increased competition</w:t>
      </w:r>
      <w:r w:rsidRPr="001E236A">
        <w:rPr>
          <w:rFonts w:asciiTheme="minorHAnsi" w:hAnsiTheme="minorHAnsi"/>
          <w:sz w:val="8"/>
        </w:rPr>
        <w:t xml:space="preserve"> and confrontation in the enclosed waters of Asia. The creation of UNCLOS introduced a use-it-or-lose-it element to exploitation of maritime resources, and Asian countries responded with increased fishing activity. Already strained fisheries grew even less productive, triggering a further expansion of fishing outward from the coasts to the formerly common and now contested waters farther out. UNCLOS also defined what a nation could claim as its exclusive economic zone (EEZ), spurring countries to claim previously unimportant landmasses in order to capture a larger EEZ. In 1978, China set the goal of self-sufficiency in fishery products, finally achieving it in 2002. But as elsewhere in Asia, this rapid rise in activity saw depletion of stocks along the Chinese coast. In 1985, nearly 90 percent of Chinese fishing was inshore, but by 2002, the last year for reliable statistics, that had fallen to just under 65 percent, and the share of offshore fishing continues to rise. </w:t>
      </w:r>
      <w:r w:rsidRPr="001E236A">
        <w:rPr>
          <w:rStyle w:val="StyleUnderline"/>
          <w:rFonts w:asciiTheme="minorHAnsi" w:hAnsiTheme="minorHAnsi"/>
        </w:rPr>
        <w:t>Chinese government plans to expand fishing, fish processing and exports of fishery products will impact this trend even more</w:t>
      </w:r>
      <w:r w:rsidRPr="001E236A">
        <w:rPr>
          <w:rFonts w:asciiTheme="minorHAnsi" w:hAnsiTheme="minorHAnsi"/>
          <w:sz w:val="8"/>
        </w:rPr>
        <w:t xml:space="preserve">. The Chinese fish processing industry is operating at only around 70 percent of capacity, failing to reach the full utilization rates called for in the 12th Five-Year Plan, which ran from 2011-2015. China's 2015 agriculture report contains calls for even more overall fish production, with goals of 73 million tons annually by 2020 and 77 million tons by 2024, and a call to increase exports to 5.4 million tons by 2024. As much as </w:t>
      </w:r>
      <w:r w:rsidRPr="001E236A">
        <w:rPr>
          <w:rStyle w:val="Emphasis"/>
          <w:rFonts w:asciiTheme="minorHAnsi" w:hAnsiTheme="minorHAnsi"/>
        </w:rPr>
        <w:t>China's expansion of regulatory and defensive</w:t>
      </w:r>
      <w:r w:rsidRPr="001E236A">
        <w:rPr>
          <w:rFonts w:asciiTheme="minorHAnsi" w:hAnsiTheme="minorHAnsi"/>
          <w:sz w:val="8"/>
        </w:rPr>
        <w:t xml:space="preserve"> </w:t>
      </w:r>
      <w:r w:rsidRPr="001E236A">
        <w:rPr>
          <w:rStyle w:val="Emphasis"/>
          <w:rFonts w:asciiTheme="minorHAnsi" w:hAnsiTheme="minorHAnsi"/>
        </w:rPr>
        <w:t>activity in the South China Sea</w:t>
      </w:r>
      <w:r w:rsidRPr="001E236A">
        <w:rPr>
          <w:rFonts w:asciiTheme="minorHAnsi" w:hAnsiTheme="minorHAnsi"/>
          <w:sz w:val="8"/>
        </w:rPr>
        <w:t xml:space="preserve"> is driven by strategic security and protection of transport routes, it </w:t>
      </w:r>
      <w:r w:rsidRPr="001E236A">
        <w:rPr>
          <w:rStyle w:val="Emphasis"/>
          <w:rFonts w:asciiTheme="minorHAnsi" w:hAnsiTheme="minorHAnsi"/>
        </w:rPr>
        <w:t>is</w:t>
      </w:r>
      <w:r w:rsidRPr="001E236A">
        <w:rPr>
          <w:rFonts w:asciiTheme="minorHAnsi" w:hAnsiTheme="minorHAnsi"/>
          <w:sz w:val="8"/>
        </w:rPr>
        <w:t xml:space="preserve"> also </w:t>
      </w:r>
      <w:r w:rsidRPr="001E236A">
        <w:rPr>
          <w:rStyle w:val="Emphasis"/>
          <w:rFonts w:asciiTheme="minorHAnsi" w:hAnsiTheme="minorHAnsi"/>
        </w:rPr>
        <w:t>driven by the immediate realities of China's maritime products production and consumption</w:t>
      </w:r>
      <w:r w:rsidRPr="001E236A">
        <w:rPr>
          <w:rFonts w:asciiTheme="minorHAnsi" w:hAnsiTheme="minorHAnsi"/>
          <w:sz w:val="8"/>
        </w:rPr>
        <w:t xml:space="preserve">. </w:t>
      </w:r>
      <w:r w:rsidRPr="001E236A">
        <w:rPr>
          <w:rStyle w:val="StyleUnderline"/>
          <w:rFonts w:asciiTheme="minorHAnsi" w:hAnsiTheme="minorHAnsi"/>
        </w:rPr>
        <w:t>China couches much of its activities in the South China Sea as focusing on the safety of fishing fleets and argues that the waters are Chinese waters traditionally, thus open for Chinese fleets</w:t>
      </w:r>
      <w:r w:rsidRPr="001E236A">
        <w:rPr>
          <w:rFonts w:asciiTheme="minorHAnsi" w:hAnsiTheme="minorHAnsi"/>
          <w:sz w:val="8"/>
        </w:rPr>
        <w:t xml:space="preserve">. </w:t>
      </w:r>
      <w:r w:rsidRPr="001E236A">
        <w:rPr>
          <w:rStyle w:val="StyleUnderline"/>
          <w:rFonts w:asciiTheme="minorHAnsi" w:hAnsiTheme="minorHAnsi"/>
        </w:rPr>
        <w:t xml:space="preserve">In the face of criticism from neighbors, China has argued at times that its fleets need to fish, </w:t>
      </w:r>
      <w:r w:rsidRPr="001E236A">
        <w:rPr>
          <w:rFonts w:asciiTheme="minorHAnsi" w:hAnsiTheme="minorHAnsi"/>
          <w:sz w:val="8"/>
        </w:rPr>
        <w:t xml:space="preserve">and if they cross into others' waters accidentally, this is not something </w:t>
      </w:r>
      <w:r w:rsidRPr="001E236A">
        <w:rPr>
          <w:rFonts w:asciiTheme="minorHAnsi" w:hAnsiTheme="minorHAnsi"/>
          <w:sz w:val="8"/>
        </w:rPr>
        <w:lastRenderedPageBreak/>
        <w:t>China can always stop or control. In 2012, the Chinese government assessed its main fishing areas — the Bohai Sea, the Yellow Sea, the East China Sea and the South China Sea. The survey recognized the significantly reduced stocks in the Bohai and Yellow seas and called for a reduction in fishing to allow stocks to replenish. But it argued for an increase in fishing in the East and South China seas, and Beijing encouraged fishing through fuel subsidies and surveys of fishing stocks around the disputed Spratly Islands.</w:t>
      </w:r>
    </w:p>
    <w:p w14:paraId="3844E4F9" w14:textId="77777777" w:rsidR="00BB4BE8" w:rsidRPr="001E236A" w:rsidRDefault="00BB4BE8" w:rsidP="00BB4BE8">
      <w:pPr>
        <w:rPr>
          <w:rFonts w:asciiTheme="minorHAnsi" w:hAnsiTheme="minorHAnsi"/>
        </w:rPr>
      </w:pPr>
    </w:p>
    <w:p w14:paraId="44888567" w14:textId="77777777" w:rsidR="00BB4BE8" w:rsidRPr="001E236A" w:rsidRDefault="00BB4BE8" w:rsidP="00BB4BE8">
      <w:pPr>
        <w:pStyle w:val="Heading4"/>
        <w:rPr>
          <w:rFonts w:asciiTheme="minorHAnsi" w:hAnsiTheme="minorHAnsi"/>
          <w:i/>
        </w:rPr>
      </w:pPr>
      <w:r w:rsidRPr="001E236A">
        <w:rPr>
          <w:rFonts w:asciiTheme="minorHAnsi" w:hAnsiTheme="minorHAnsi"/>
        </w:rPr>
        <w:t xml:space="preserve">They can’t stop </w:t>
      </w:r>
      <w:r w:rsidRPr="001E236A">
        <w:rPr>
          <w:rFonts w:asciiTheme="minorHAnsi" w:hAnsiTheme="minorHAnsi"/>
          <w:u w:val="single"/>
        </w:rPr>
        <w:t>illegal overfishing</w:t>
      </w:r>
      <w:r w:rsidRPr="001E236A">
        <w:rPr>
          <w:rFonts w:asciiTheme="minorHAnsi" w:hAnsiTheme="minorHAnsi"/>
        </w:rPr>
        <w:t xml:space="preserve"> and that’s </w:t>
      </w:r>
      <w:r w:rsidRPr="001E236A">
        <w:rPr>
          <w:rFonts w:asciiTheme="minorHAnsi" w:hAnsiTheme="minorHAnsi"/>
          <w:i/>
        </w:rPr>
        <w:t>way worse</w:t>
      </w:r>
    </w:p>
    <w:p w14:paraId="44729A8F" w14:textId="77777777" w:rsidR="00BB4BE8" w:rsidRPr="001E236A" w:rsidRDefault="00BB4BE8" w:rsidP="00BB4BE8">
      <w:pPr>
        <w:rPr>
          <w:rFonts w:asciiTheme="minorHAnsi" w:hAnsiTheme="minorHAnsi"/>
          <w:b/>
          <w:sz w:val="26"/>
        </w:rPr>
      </w:pPr>
      <w:r w:rsidRPr="001E236A">
        <w:rPr>
          <w:rStyle w:val="Style13ptBold"/>
          <w:rFonts w:asciiTheme="minorHAnsi" w:hAnsiTheme="minorHAnsi"/>
        </w:rPr>
        <w:t xml:space="preserve">Pegg ‘3 </w:t>
      </w:r>
      <w:r w:rsidRPr="001E236A">
        <w:rPr>
          <w:rFonts w:asciiTheme="minorHAnsi" w:hAnsiTheme="minorHAnsi"/>
        </w:rPr>
        <w:t>(J.R., FL Museum of Natural History, http://www.flmnh.ufl.edu/fish/InNews/overfish2003.htm)</w:t>
      </w:r>
    </w:p>
    <w:p w14:paraId="7BA02721" w14:textId="77777777" w:rsidR="00BB4BE8" w:rsidRPr="001E236A" w:rsidRDefault="00BB4BE8" w:rsidP="00BB4BE8">
      <w:pPr>
        <w:rPr>
          <w:rStyle w:val="StyleUnderline"/>
          <w:rFonts w:asciiTheme="minorHAnsi" w:hAnsiTheme="minorHAnsi"/>
        </w:rPr>
      </w:pPr>
      <w:r w:rsidRPr="001E236A">
        <w:rPr>
          <w:rStyle w:val="StyleUnderline"/>
          <w:rFonts w:asciiTheme="minorHAnsi" w:hAnsiTheme="minorHAnsi"/>
        </w:rPr>
        <w:t xml:space="preserve">Fish that are illegally caught by rogue nations or by EU fishers in excess of ICCAT quotas are frequently sold in the United States, Ruais said, and the "U.S. government has not been sufficiently aggressive with its current authority or with its fiscal resources to stop this black market." Addressing the problem of illegal fishing at the market is only one part of the solution - the challenge of stopping illegal fishing before it happens could prove </w:t>
      </w:r>
      <w:r w:rsidRPr="001E236A">
        <w:rPr>
          <w:rStyle w:val="Emphasis"/>
          <w:rFonts w:asciiTheme="minorHAnsi" w:hAnsiTheme="minorHAnsi"/>
        </w:rPr>
        <w:t>equally, if not more, difficult</w:t>
      </w:r>
      <w:r w:rsidRPr="001E236A">
        <w:rPr>
          <w:rStyle w:val="StyleUnderline"/>
          <w:rFonts w:asciiTheme="minorHAnsi" w:hAnsiTheme="minorHAnsi"/>
        </w:rPr>
        <w:t>. "It is a huge challenge given the vastness and far reach of some of these major fishing nations, many of which have not signed international agreements," said Admiral Thomas Collins, who is the Commandant of the U.S. Coast Guard.</w:t>
      </w:r>
    </w:p>
    <w:p w14:paraId="4A0A0C42" w14:textId="77777777" w:rsidR="00BB4BE8" w:rsidRPr="001E236A" w:rsidRDefault="00BB4BE8" w:rsidP="00BB4BE8">
      <w:pPr>
        <w:pStyle w:val="Heading4"/>
        <w:rPr>
          <w:rStyle w:val="Style13ptBold"/>
          <w:rFonts w:asciiTheme="minorHAnsi" w:hAnsiTheme="minorHAnsi"/>
          <w:b/>
        </w:rPr>
      </w:pPr>
      <w:r w:rsidRPr="001E236A">
        <w:rPr>
          <w:rStyle w:val="Style13ptBold"/>
          <w:rFonts w:asciiTheme="minorHAnsi" w:hAnsiTheme="minorHAnsi"/>
          <w:b/>
        </w:rPr>
        <w:t xml:space="preserve">They also can’t generate enforcement even if they create a new legal framework – under-reporting catch is chronic  </w:t>
      </w:r>
    </w:p>
    <w:p w14:paraId="7E850FC6" w14:textId="77777777" w:rsidR="00BB4BE8" w:rsidRPr="001E236A" w:rsidRDefault="00BB4BE8" w:rsidP="00BB4BE8">
      <w:pPr>
        <w:rPr>
          <w:rFonts w:asciiTheme="minorHAnsi" w:hAnsiTheme="minorHAnsi"/>
          <w:b/>
          <w:sz w:val="26"/>
        </w:rPr>
      </w:pPr>
      <w:r w:rsidRPr="001E236A">
        <w:rPr>
          <w:rStyle w:val="Style13ptBold"/>
          <w:rFonts w:asciiTheme="minorHAnsi" w:hAnsiTheme="minorHAnsi"/>
        </w:rPr>
        <w:t xml:space="preserve">Guardian ‘8 </w:t>
      </w:r>
      <w:r w:rsidRPr="001E236A">
        <w:rPr>
          <w:rFonts w:asciiTheme="minorHAnsi" w:hAnsiTheme="minorHAnsi"/>
        </w:rPr>
        <w:t xml:space="preserve">(“More pressure on global fish stocks as scientists warn of underreporting of catches”, lexis) </w:t>
      </w:r>
    </w:p>
    <w:p w14:paraId="51BB09ED" w14:textId="77777777" w:rsidR="00BB4BE8" w:rsidRPr="001E236A" w:rsidRDefault="00BB4BE8" w:rsidP="00BB4BE8">
      <w:pPr>
        <w:rPr>
          <w:rFonts w:asciiTheme="minorHAnsi" w:hAnsiTheme="minorHAnsi"/>
          <w:sz w:val="16"/>
        </w:rPr>
      </w:pPr>
      <w:r w:rsidRPr="001E236A">
        <w:rPr>
          <w:rStyle w:val="StyleUnderline"/>
          <w:rFonts w:asciiTheme="minorHAnsi" w:hAnsiTheme="minorHAnsi"/>
        </w:rPr>
        <w:t>Fish catches in some of the poorest nations in the world have been grossly underestimated</w:t>
      </w:r>
      <w:r w:rsidRPr="001E236A">
        <w:rPr>
          <w:rFonts w:asciiTheme="minorHAnsi" w:hAnsiTheme="minorHAnsi"/>
          <w:sz w:val="16"/>
        </w:rPr>
        <w:t xml:space="preserve">, scientists warned yesterday.     The implication is that </w:t>
      </w:r>
      <w:r w:rsidRPr="001E236A">
        <w:rPr>
          <w:rStyle w:val="StyleUnderline"/>
          <w:rFonts w:asciiTheme="minorHAnsi" w:hAnsiTheme="minorHAnsi"/>
        </w:rPr>
        <w:t xml:space="preserve">global fish stocks, already widely acknowledged to be under heavy pressure, are in far more in danger than thought. </w:t>
      </w:r>
      <w:r w:rsidRPr="001E236A">
        <w:rPr>
          <w:rFonts w:asciiTheme="minorHAnsi" w:hAnsiTheme="minorHAnsi"/>
          <w:sz w:val="16"/>
        </w:rPr>
        <w:t xml:space="preserve">The underreporting particularly threatens the hundreds of millions of poor people around the world who rely on fish for subsistence.     </w:t>
      </w:r>
      <w:r w:rsidRPr="001E236A">
        <w:rPr>
          <w:rStyle w:val="StyleUnderline"/>
          <w:rFonts w:asciiTheme="minorHAnsi" w:hAnsiTheme="minorHAnsi"/>
        </w:rPr>
        <w:t>A reconstruction of actual catches in 20 places around the globe showed that fish landings that were not reported were at least as high as the declared catch, and sometimes more than 16 times higher.     "This is underreporting of such magnitude that it boggles the mind," said Professor Daniel Pauly</w:t>
      </w:r>
      <w:r w:rsidRPr="001E236A">
        <w:rPr>
          <w:rFonts w:asciiTheme="minorHAnsi" w:hAnsiTheme="minorHAnsi"/>
          <w:sz w:val="16"/>
        </w:rPr>
        <w:t xml:space="preserve">, of the University of British Columbia in Vancouver. The global database of world fish catches is maintained by the UN Food and Agriculture Organisation in Rome. It is based on voluntary declaration, and often misses subsistence and recreational fishing.  The new study, presented to the 11th international coral reef symposium in Fort Lauderdale, Florida, was conducted by scientists from the Sea Around Us project, an international research group based at the University of British Columbia. They visited the locations, questioned local officials and made their own estimates of subsistence fishery calculations since 1950.     They found huge disparities. In American </w:t>
      </w:r>
      <w:r w:rsidRPr="001E236A">
        <w:rPr>
          <w:rStyle w:val="StyleUnderline"/>
          <w:rFonts w:asciiTheme="minorHAnsi" w:hAnsiTheme="minorHAnsi"/>
        </w:rPr>
        <w:t>Samoa, the annual haul of fish was 16.6 times greater than the declared catch. Hawaii's anglers and sport fishermen took enough to double the declared catch. The catch off Mozambique was more than six times the official estimate, despite the country's government selling permits to EU fishing fleets. And Tanzanian officials failed to include the island of Zanzibar in its data,</w:t>
      </w:r>
      <w:r w:rsidRPr="001E236A">
        <w:rPr>
          <w:rFonts w:asciiTheme="minorHAnsi" w:hAnsiTheme="minorHAnsi"/>
          <w:sz w:val="16"/>
        </w:rPr>
        <w:t xml:space="preserve"> although Zanzibari fishermen accounted for 30% of the total catch. </w:t>
      </w:r>
    </w:p>
    <w:p w14:paraId="0F78B1A0" w14:textId="77777777" w:rsidR="00BB4BE8" w:rsidRPr="001E236A" w:rsidRDefault="00BB4BE8" w:rsidP="00BB4BE8">
      <w:pPr>
        <w:pStyle w:val="Heading4"/>
        <w:rPr>
          <w:rFonts w:asciiTheme="minorHAnsi" w:hAnsiTheme="minorHAnsi"/>
        </w:rPr>
      </w:pPr>
      <w:r w:rsidRPr="001E236A">
        <w:rPr>
          <w:rFonts w:asciiTheme="minorHAnsi" w:hAnsiTheme="minorHAnsi"/>
        </w:rPr>
        <w:t xml:space="preserve">There’s plenty more fish in the sea – estimates of scarcity are incorrect </w:t>
      </w:r>
    </w:p>
    <w:p w14:paraId="24430983" w14:textId="77777777" w:rsidR="00BB4BE8" w:rsidRPr="001E236A" w:rsidRDefault="00BB4BE8" w:rsidP="00BB4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16"/>
        </w:rPr>
      </w:pPr>
      <w:r w:rsidRPr="001E236A">
        <w:rPr>
          <w:rStyle w:val="Heading4Char"/>
          <w:rFonts w:asciiTheme="minorHAnsi" w:eastAsia="Calibri" w:hAnsiTheme="minorHAnsi"/>
        </w:rPr>
        <w:t>Economist 9</w:t>
      </w:r>
      <w:r w:rsidRPr="001E236A">
        <w:rPr>
          <w:rFonts w:asciiTheme="minorHAnsi" w:hAnsiTheme="minorHAnsi"/>
          <w:sz w:val="16"/>
        </w:rPr>
        <w:t xml:space="preserve"> (“Plenty More Fish in the Sea?”, 1-3, Lexis)</w:t>
      </w:r>
    </w:p>
    <w:p w14:paraId="3AD0BDE2" w14:textId="77777777" w:rsidR="00BB4BE8" w:rsidRPr="001E236A" w:rsidRDefault="00BB4BE8" w:rsidP="00BB4BE8">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heme="minorHAnsi" w:hAnsiTheme="minorHAnsi"/>
          <w:sz w:val="16"/>
        </w:rPr>
      </w:pPr>
      <w:r w:rsidRPr="001E236A">
        <w:rPr>
          <w:rStyle w:val="underline"/>
          <w:rFonts w:asciiTheme="minorHAnsi" w:hAnsiTheme="minorHAnsi"/>
        </w:rPr>
        <w:t xml:space="preserve">An </w:t>
      </w:r>
      <w:r w:rsidRPr="001E236A">
        <w:rPr>
          <w:rFonts w:asciiTheme="minorHAnsi" w:hAnsiTheme="minorHAnsi"/>
          <w:sz w:val="16"/>
        </w:rPr>
        <w:t xml:space="preserve">even </w:t>
      </w:r>
      <w:r w:rsidRPr="001E236A">
        <w:rPr>
          <w:rStyle w:val="underline"/>
          <w:rFonts w:asciiTheme="minorHAnsi" w:hAnsiTheme="minorHAnsi"/>
        </w:rPr>
        <w:t>gloomier assessment came</w:t>
      </w:r>
      <w:r w:rsidRPr="001E236A">
        <w:rPr>
          <w:rFonts w:asciiTheme="minorHAnsi" w:hAnsiTheme="minorHAnsi"/>
          <w:sz w:val="16"/>
        </w:rPr>
        <w:t xml:space="preserve"> in an article by 14 academics </w:t>
      </w:r>
      <w:r w:rsidRPr="001E236A">
        <w:rPr>
          <w:rStyle w:val="underline"/>
          <w:rFonts w:asciiTheme="minorHAnsi" w:hAnsiTheme="minorHAnsi"/>
        </w:rPr>
        <w:t>in Science</w:t>
      </w:r>
      <w:r w:rsidRPr="001E236A">
        <w:rPr>
          <w:rFonts w:asciiTheme="minorHAnsi" w:hAnsiTheme="minorHAnsi"/>
          <w:sz w:val="16"/>
        </w:rPr>
        <w:t xml:space="preserve"> in 2006. The accelerating erosion of biodiversity, often associated with </w:t>
      </w:r>
      <w:r w:rsidRPr="001E236A">
        <w:rPr>
          <w:rStyle w:val="underline"/>
          <w:rFonts w:asciiTheme="minorHAnsi" w:hAnsiTheme="minorHAnsi"/>
        </w:rPr>
        <w:t>overfishing, presaged a "global collapse"</w:t>
      </w:r>
      <w:r w:rsidRPr="001E236A">
        <w:rPr>
          <w:rFonts w:asciiTheme="minorHAnsi" w:hAnsiTheme="minorHAnsi"/>
          <w:sz w:val="16"/>
        </w:rPr>
        <w:t xml:space="preserve"> to the point, in 2048, where all species currently fished would be gone, they said. </w:t>
      </w:r>
      <w:r w:rsidRPr="001E236A">
        <w:rPr>
          <w:rStyle w:val="underline"/>
          <w:rFonts w:asciiTheme="minorHAnsi" w:hAnsiTheme="minorHAnsi"/>
        </w:rPr>
        <w:t xml:space="preserve">Even many scientists </w:t>
      </w:r>
      <w:r w:rsidRPr="001E236A">
        <w:rPr>
          <w:rFonts w:asciiTheme="minorHAnsi" w:hAnsiTheme="minorHAnsi"/>
          <w:sz w:val="16"/>
        </w:rPr>
        <w:t xml:space="preserve">who are </w:t>
      </w:r>
      <w:r w:rsidRPr="001E236A">
        <w:rPr>
          <w:rStyle w:val="underline"/>
          <w:rFonts w:asciiTheme="minorHAnsi" w:hAnsiTheme="minorHAnsi"/>
        </w:rPr>
        <w:t>alarmed by</w:t>
      </w:r>
      <w:r w:rsidRPr="001E236A">
        <w:rPr>
          <w:rFonts w:asciiTheme="minorHAnsi" w:hAnsiTheme="minorHAnsi"/>
          <w:sz w:val="16"/>
        </w:rPr>
        <w:t xml:space="preserve"> the evidence of </w:t>
      </w:r>
      <w:r w:rsidRPr="001E236A">
        <w:rPr>
          <w:rStyle w:val="underline"/>
          <w:rFonts w:asciiTheme="minorHAnsi" w:hAnsiTheme="minorHAnsi"/>
        </w:rPr>
        <w:t>overfishing find such conclusions controversial</w:t>
      </w:r>
      <w:r w:rsidRPr="001E236A">
        <w:rPr>
          <w:rFonts w:asciiTheme="minorHAnsi" w:hAnsiTheme="minorHAnsi"/>
          <w:sz w:val="16"/>
        </w:rPr>
        <w:t xml:space="preserve">. </w:t>
      </w:r>
      <w:r w:rsidRPr="001E236A">
        <w:rPr>
          <w:rStyle w:val="underline"/>
          <w:rFonts w:asciiTheme="minorHAnsi" w:hAnsiTheme="minorHAnsi"/>
        </w:rPr>
        <w:t>Most non-scientists are unmoved</w:t>
      </w:r>
      <w:r w:rsidRPr="001E236A">
        <w:rPr>
          <w:rFonts w:asciiTheme="minorHAnsi" w:hAnsiTheme="minorHAnsi"/>
          <w:sz w:val="16"/>
        </w:rPr>
        <w:t xml:space="preserve">. </w:t>
      </w:r>
      <w:r w:rsidRPr="001E236A">
        <w:rPr>
          <w:rStyle w:val="underline"/>
          <w:rFonts w:asciiTheme="minorHAnsi" w:hAnsiTheme="minorHAnsi"/>
        </w:rPr>
        <w:t xml:space="preserve">For a start, </w:t>
      </w:r>
      <w:r w:rsidRPr="001E236A">
        <w:rPr>
          <w:rStyle w:val="Emphasis"/>
          <w:rFonts w:asciiTheme="minorHAnsi" w:eastAsiaTheme="majorEastAsia" w:hAnsiTheme="minorHAnsi"/>
        </w:rPr>
        <w:t>fish appears to be in plentiful supply</w:t>
      </w:r>
      <w:r w:rsidRPr="001E236A">
        <w:rPr>
          <w:rFonts w:asciiTheme="minorHAnsi" w:hAnsiTheme="minorHAnsi"/>
          <w:sz w:val="16"/>
        </w:rPr>
        <w:t xml:space="preserve">. </w:t>
      </w:r>
      <w:r w:rsidRPr="001E236A">
        <w:rPr>
          <w:rStyle w:val="underline"/>
          <w:rFonts w:asciiTheme="minorHAnsi" w:hAnsiTheme="minorHAnsi"/>
        </w:rPr>
        <w:t>Even cod is available</w:t>
      </w:r>
      <w:r w:rsidRPr="001E236A">
        <w:rPr>
          <w:rFonts w:asciiTheme="minorHAnsi" w:hAnsiTheme="minorHAnsi"/>
          <w:sz w:val="16"/>
        </w:rPr>
        <w:t xml:space="preserve">; over 7m tonnes of cod-family (Gadidae) fish are caught each year. Sushi bars have spread across the world. To cater for the aversion to red meat, and a new-found need for omega-3 fatty acids, </w:t>
      </w:r>
      <w:r w:rsidRPr="001E236A">
        <w:rPr>
          <w:rStyle w:val="underline"/>
          <w:rFonts w:asciiTheme="minorHAnsi" w:hAnsiTheme="minorHAnsi"/>
        </w:rPr>
        <w:t>fish dishes are on every menu, even in steak houses</w:t>
      </w:r>
      <w:r w:rsidRPr="001E236A">
        <w:rPr>
          <w:rFonts w:asciiTheme="minorHAnsi" w:hAnsiTheme="minorHAnsi"/>
          <w:sz w:val="16"/>
        </w:rPr>
        <w:t xml:space="preserve">. </w:t>
      </w:r>
      <w:r w:rsidRPr="001E236A">
        <w:rPr>
          <w:rStyle w:val="underline"/>
          <w:rFonts w:asciiTheme="minorHAnsi" w:hAnsiTheme="minorHAnsi"/>
        </w:rPr>
        <w:t>Supermarkets and restaurants boast of "sustainable" supplies</w:t>
      </w:r>
      <w:r w:rsidRPr="001E236A">
        <w:rPr>
          <w:rFonts w:asciiTheme="minorHAnsi" w:hAnsiTheme="minorHAnsi"/>
          <w:sz w:val="16"/>
        </w:rPr>
        <w:t xml:space="preserve">, and sandwiches are reassuringly labelled "dolphin-friendly", however threatened the tuna within them may be. </w:t>
      </w:r>
      <w:r w:rsidRPr="001E236A">
        <w:rPr>
          <w:rStyle w:val="underline"/>
          <w:rFonts w:asciiTheme="minorHAnsi" w:hAnsiTheme="minorHAnsi"/>
        </w:rPr>
        <w:t>Best of all</w:t>
      </w:r>
      <w:r w:rsidRPr="001E236A">
        <w:rPr>
          <w:rFonts w:asciiTheme="minorHAnsi" w:hAnsiTheme="minorHAnsi"/>
          <w:sz w:val="16"/>
        </w:rPr>
        <w:t xml:space="preserve">, for the ethical </w:t>
      </w:r>
      <w:r w:rsidRPr="001E236A">
        <w:rPr>
          <w:rFonts w:asciiTheme="minorHAnsi" w:hAnsiTheme="minorHAnsi"/>
          <w:sz w:val="16"/>
        </w:rPr>
        <w:lastRenderedPageBreak/>
        <w:t xml:space="preserve">consumer, </w:t>
      </w:r>
      <w:r w:rsidRPr="001E236A">
        <w:rPr>
          <w:rStyle w:val="underline"/>
          <w:rFonts w:asciiTheme="minorHAnsi" w:hAnsiTheme="minorHAnsi"/>
        </w:rPr>
        <w:t>fish are now farmed</w:t>
      </w:r>
      <w:r w:rsidRPr="001E236A">
        <w:rPr>
          <w:rFonts w:asciiTheme="minorHAnsi" w:hAnsiTheme="minorHAnsi"/>
          <w:sz w:val="16"/>
        </w:rPr>
        <w:t xml:space="preserve"> (see box below). </w:t>
      </w:r>
      <w:r w:rsidRPr="001E236A">
        <w:rPr>
          <w:rStyle w:val="underline"/>
          <w:rFonts w:asciiTheme="minorHAnsi" w:hAnsiTheme="minorHAnsi"/>
        </w:rPr>
        <w:t xml:space="preserve">Salmon has become </w:t>
      </w:r>
      <w:r w:rsidRPr="001E236A">
        <w:rPr>
          <w:rFonts w:asciiTheme="minorHAnsi" w:hAnsiTheme="minorHAnsi"/>
          <w:sz w:val="16"/>
        </w:rPr>
        <w:t xml:space="preserve">so </w:t>
      </w:r>
      <w:r w:rsidRPr="001E236A">
        <w:rPr>
          <w:rStyle w:val="underline"/>
          <w:rFonts w:asciiTheme="minorHAnsi" w:hAnsiTheme="minorHAnsi"/>
        </w:rPr>
        <w:t>plentiful</w:t>
      </w:r>
      <w:r w:rsidRPr="001E236A">
        <w:rPr>
          <w:rFonts w:asciiTheme="minorHAnsi" w:hAnsiTheme="minorHAnsi"/>
          <w:sz w:val="16"/>
        </w:rPr>
        <w:t xml:space="preserve"> that people weary of its delicate taste. Moreover, </w:t>
      </w:r>
      <w:r w:rsidRPr="001E236A">
        <w:rPr>
          <w:rStyle w:val="underline"/>
          <w:rFonts w:asciiTheme="minorHAnsi" w:hAnsiTheme="minorHAnsi"/>
        </w:rPr>
        <w:t>fishermen</w:t>
      </w:r>
      <w:r w:rsidRPr="001E236A">
        <w:rPr>
          <w:rFonts w:asciiTheme="minorHAnsi" w:hAnsiTheme="minorHAnsi"/>
          <w:sz w:val="16"/>
        </w:rPr>
        <w:t xml:space="preserve"> themselves </w:t>
      </w:r>
      <w:r w:rsidRPr="001E236A">
        <w:rPr>
          <w:rStyle w:val="underline"/>
          <w:rFonts w:asciiTheme="minorHAnsi" w:hAnsiTheme="minorHAnsi"/>
        </w:rPr>
        <w:t>seem skeptical of any long-term scarcity</w:t>
      </w:r>
      <w:r w:rsidRPr="001E236A">
        <w:rPr>
          <w:rFonts w:asciiTheme="minorHAnsi" w:hAnsiTheme="minorHAnsi"/>
          <w:sz w:val="16"/>
        </w:rPr>
        <w:t xml:space="preserve">. </w:t>
      </w:r>
      <w:r w:rsidRPr="001E236A">
        <w:rPr>
          <w:rStyle w:val="underline"/>
          <w:rFonts w:asciiTheme="minorHAnsi" w:hAnsiTheme="minorHAnsi"/>
        </w:rPr>
        <w:t>They clamour for bigger quotas</w:t>
      </w:r>
      <w:r w:rsidRPr="001E236A">
        <w:rPr>
          <w:rFonts w:asciiTheme="minorHAnsi" w:hAnsiTheme="minorHAnsi"/>
          <w:sz w:val="16"/>
        </w:rPr>
        <w:t xml:space="preserve"> and fewer restrictions (except on foreign competitors), and complain that the scientists are either ignorant or one step behind the new reality. Those with long memories can cite previous collapses that have been followed by recoveries. And, in truth, not all collapses are due solely to overfishing: the sudden crash of California's sardine industry 60 years ago is now thought to have been partly caused by a natural change in the sea temperature. </w:t>
      </w:r>
      <w:r w:rsidRPr="001E236A">
        <w:rPr>
          <w:rStyle w:val="underline"/>
          <w:rFonts w:asciiTheme="minorHAnsi" w:hAnsiTheme="minorHAnsi"/>
        </w:rPr>
        <w:t xml:space="preserve">Plenty of figures </w:t>
      </w:r>
      <w:r w:rsidRPr="001E236A">
        <w:rPr>
          <w:rFonts w:asciiTheme="minorHAnsi" w:hAnsiTheme="minorHAnsi"/>
          <w:sz w:val="16"/>
        </w:rPr>
        <w:t xml:space="preserve">seem to </w:t>
      </w:r>
      <w:r w:rsidRPr="001E236A">
        <w:rPr>
          <w:rStyle w:val="underline"/>
          <w:rFonts w:asciiTheme="minorHAnsi" w:hAnsiTheme="minorHAnsi"/>
        </w:rPr>
        <w:t>support the optimists</w:t>
      </w:r>
      <w:r w:rsidRPr="001E236A">
        <w:rPr>
          <w:rFonts w:asciiTheme="minorHAnsi" w:hAnsiTheme="minorHAnsi"/>
          <w:sz w:val="16"/>
        </w:rPr>
        <w:t xml:space="preserve">. </w:t>
      </w:r>
      <w:r w:rsidRPr="001E236A">
        <w:rPr>
          <w:rStyle w:val="underline"/>
          <w:rFonts w:asciiTheme="minorHAnsi" w:hAnsiTheme="minorHAnsi"/>
        </w:rPr>
        <w:t>Despite</w:t>
      </w:r>
      <w:r w:rsidRPr="001E236A">
        <w:rPr>
          <w:rFonts w:asciiTheme="minorHAnsi" w:hAnsiTheme="minorHAnsi"/>
          <w:sz w:val="16"/>
        </w:rPr>
        <w:t xml:space="preserve"> the </w:t>
      </w:r>
      <w:r w:rsidRPr="001E236A">
        <w:rPr>
          <w:rStyle w:val="underline"/>
          <w:rFonts w:asciiTheme="minorHAnsi" w:hAnsiTheme="minorHAnsi"/>
        </w:rPr>
        <w:t>exploitation</w:t>
      </w:r>
      <w:r w:rsidRPr="001E236A">
        <w:rPr>
          <w:rFonts w:asciiTheme="minorHAnsi" w:hAnsiTheme="minorHAnsi"/>
          <w:sz w:val="16"/>
        </w:rPr>
        <w:t xml:space="preserve"> round its coasts, </w:t>
      </w:r>
      <w:r w:rsidRPr="001E236A">
        <w:rPr>
          <w:rStyle w:val="underline"/>
          <w:rFonts w:asciiTheme="minorHAnsi" w:hAnsiTheme="minorHAnsi"/>
        </w:rPr>
        <w:t>Britain</w:t>
      </w:r>
      <w:r w:rsidRPr="001E236A">
        <w:rPr>
          <w:rFonts w:asciiTheme="minorHAnsi" w:hAnsiTheme="minorHAnsi"/>
          <w:sz w:val="16"/>
        </w:rPr>
        <w:t xml:space="preserve">, for instance, still </w:t>
      </w:r>
      <w:r w:rsidRPr="001E236A">
        <w:rPr>
          <w:rStyle w:val="underline"/>
          <w:rFonts w:asciiTheme="minorHAnsi" w:hAnsiTheme="minorHAnsi"/>
        </w:rPr>
        <w:t>landed 750,000 tonnes of</w:t>
      </w:r>
      <w:r w:rsidRPr="001E236A">
        <w:rPr>
          <w:rFonts w:asciiTheme="minorHAnsi" w:hAnsiTheme="minorHAnsi"/>
          <w:sz w:val="16"/>
        </w:rPr>
        <w:t xml:space="preserve"> Atlantic </w:t>
      </w:r>
      <w:r w:rsidRPr="001E236A">
        <w:rPr>
          <w:rStyle w:val="underline"/>
          <w:rFonts w:asciiTheme="minorHAnsi" w:hAnsiTheme="minorHAnsi"/>
        </w:rPr>
        <w:t>fish in 2006</w:t>
      </w:r>
      <w:r w:rsidRPr="001E236A">
        <w:rPr>
          <w:rFonts w:asciiTheme="minorHAnsi" w:hAnsiTheme="minorHAnsi"/>
          <w:sz w:val="16"/>
        </w:rPr>
        <w:t xml:space="preserve">, two-thirds of what it caught in 1951; even cod is still being hauled from the north-east Atlantic, mostly by Norwegians and Russians. Some British fishing communities—Fraserburgh, for example—are in a sorry state, but others still prosper: the value of wet fish landed in Shetland, for example, rose from £21m in 1996 to £54m ($33m-99m) in 2006. </w:t>
      </w:r>
      <w:r w:rsidRPr="001E236A">
        <w:rPr>
          <w:rStyle w:val="underline"/>
          <w:rFonts w:asciiTheme="minorHAnsi" w:hAnsiTheme="minorHAnsi"/>
        </w:rPr>
        <w:t>Earnings from fishing in Alaska</w:t>
      </w:r>
      <w:r w:rsidRPr="001E236A">
        <w:rPr>
          <w:rFonts w:asciiTheme="minorHAnsi" w:hAnsiTheme="minorHAnsi"/>
          <w:sz w:val="16"/>
        </w:rPr>
        <w:t xml:space="preserve">, in whose waters about half of America's catch is taken, </w:t>
      </w:r>
      <w:r w:rsidRPr="001E236A">
        <w:rPr>
          <w:rStyle w:val="underline"/>
          <w:rFonts w:asciiTheme="minorHAnsi" w:hAnsiTheme="minorHAnsi"/>
        </w:rPr>
        <w:t>rose from</w:t>
      </w:r>
      <w:r w:rsidRPr="001E236A">
        <w:rPr>
          <w:rFonts w:asciiTheme="minorHAnsi" w:hAnsiTheme="minorHAnsi"/>
          <w:sz w:val="16"/>
        </w:rPr>
        <w:t xml:space="preserve"> less than $800m in 20</w:t>
      </w:r>
      <w:r w:rsidRPr="001E236A">
        <w:rPr>
          <w:rStyle w:val="underline"/>
          <w:rFonts w:asciiTheme="minorHAnsi" w:hAnsiTheme="minorHAnsi"/>
        </w:rPr>
        <w:t>02to</w:t>
      </w:r>
      <w:r w:rsidRPr="001E236A">
        <w:rPr>
          <w:rFonts w:asciiTheme="minorHAnsi" w:hAnsiTheme="minorHAnsi"/>
          <w:sz w:val="16"/>
        </w:rPr>
        <w:t xml:space="preserve"> nearly $1.5 billion in 20</w:t>
      </w:r>
      <w:r w:rsidRPr="001E236A">
        <w:rPr>
          <w:rStyle w:val="underline"/>
          <w:rFonts w:asciiTheme="minorHAnsi" w:hAnsiTheme="minorHAnsi"/>
        </w:rPr>
        <w:t>07</w:t>
      </w:r>
      <w:r w:rsidRPr="001E236A">
        <w:rPr>
          <w:rFonts w:asciiTheme="minorHAnsi" w:hAnsiTheme="minorHAnsi"/>
          <w:sz w:val="16"/>
        </w:rPr>
        <w:t xml:space="preserve">. And for </w:t>
      </w:r>
      <w:r w:rsidRPr="001E236A">
        <w:rPr>
          <w:rStyle w:val="underline"/>
          <w:rFonts w:asciiTheme="minorHAnsi" w:hAnsiTheme="minorHAnsi"/>
        </w:rPr>
        <w:t>the world as a whole</w:t>
      </w:r>
      <w:r w:rsidRPr="001E236A">
        <w:rPr>
          <w:rFonts w:asciiTheme="minorHAnsi" w:hAnsiTheme="minorHAnsi"/>
          <w:sz w:val="16"/>
        </w:rPr>
        <w:t xml:space="preserve">, the </w:t>
      </w:r>
      <w:r w:rsidRPr="001E236A">
        <w:rPr>
          <w:rStyle w:val="underline"/>
          <w:rFonts w:asciiTheme="minorHAnsi" w:hAnsiTheme="minorHAnsi"/>
        </w:rPr>
        <w:t>catch</w:t>
      </w:r>
      <w:r w:rsidRPr="001E236A">
        <w:rPr>
          <w:rFonts w:asciiTheme="minorHAnsi" w:hAnsiTheme="minorHAnsi"/>
          <w:sz w:val="16"/>
        </w:rPr>
        <w:t xml:space="preserve"> in 2006 </w:t>
      </w:r>
      <w:r w:rsidRPr="001E236A">
        <w:rPr>
          <w:rStyle w:val="underline"/>
          <w:rFonts w:asciiTheme="minorHAnsi" w:hAnsiTheme="minorHAnsi"/>
        </w:rPr>
        <w:t>wasover 93m tonnes</w:t>
      </w:r>
      <w:r w:rsidRPr="001E236A">
        <w:rPr>
          <w:rFonts w:asciiTheme="minorHAnsi" w:hAnsiTheme="minorHAnsi"/>
          <w:sz w:val="16"/>
        </w:rPr>
        <w:t>, according to the UN's Food and Agriculture Organisation, compared with just 19m in 1950 (see chart on next page). Its value was almost $90 billion.</w:t>
      </w:r>
    </w:p>
    <w:p w14:paraId="75115207" w14:textId="77777777" w:rsidR="00BB4BE8" w:rsidRPr="001E236A" w:rsidRDefault="00BB4BE8" w:rsidP="00BB4BE8">
      <w:pPr>
        <w:pStyle w:val="Heading4"/>
        <w:rPr>
          <w:rFonts w:asciiTheme="minorHAnsi" w:eastAsia="Calibri" w:hAnsiTheme="minorHAnsi"/>
        </w:rPr>
      </w:pPr>
      <w:r w:rsidRPr="001E236A">
        <w:rPr>
          <w:rFonts w:asciiTheme="minorHAnsi" w:hAnsiTheme="minorHAnsi"/>
        </w:rPr>
        <w:t>Obama just created the world’s largest marine protected area – that solves overfishing</w:t>
      </w:r>
    </w:p>
    <w:p w14:paraId="3484C8F6" w14:textId="77777777" w:rsidR="00BB4BE8" w:rsidRPr="001E236A" w:rsidRDefault="00BB4BE8" w:rsidP="00BB4BE8">
      <w:pPr>
        <w:rPr>
          <w:rFonts w:asciiTheme="minorHAnsi" w:hAnsiTheme="minorHAnsi"/>
        </w:rPr>
      </w:pPr>
      <w:r w:rsidRPr="001E236A">
        <w:rPr>
          <w:rStyle w:val="Style13ptBold"/>
          <w:rFonts w:asciiTheme="minorHAnsi" w:hAnsiTheme="minorHAnsi"/>
        </w:rPr>
        <w:t>Davenport, 14</w:t>
      </w:r>
      <w:r w:rsidRPr="001E236A">
        <w:rPr>
          <w:rFonts w:asciiTheme="minorHAnsi" w:hAnsiTheme="minorHAnsi"/>
        </w:rPr>
        <w:t>—“Obama Plans Protected Marine Area in Pacific Ocean,” Jun 17, NYT, http://www.nytimes.com/2014/06/18/us/obama-kerry-marine-sanctuary-pacific-ocean.html?_r=0</w:t>
      </w:r>
    </w:p>
    <w:p w14:paraId="651E46ED" w14:textId="77777777" w:rsidR="00BB4BE8" w:rsidRPr="001E236A" w:rsidRDefault="00BB4BE8" w:rsidP="00BB4BE8">
      <w:pPr>
        <w:rPr>
          <w:rFonts w:asciiTheme="minorHAnsi" w:hAnsiTheme="minorHAnsi"/>
          <w:sz w:val="16"/>
        </w:rPr>
      </w:pPr>
      <w:r w:rsidRPr="001E236A">
        <w:rPr>
          <w:rFonts w:asciiTheme="minorHAnsi" w:hAnsiTheme="minorHAnsi"/>
          <w:sz w:val="16"/>
        </w:rPr>
        <w:t xml:space="preserve">WASHINGTON — </w:t>
      </w:r>
      <w:r w:rsidRPr="001E236A">
        <w:rPr>
          <w:rStyle w:val="StyleUnderline"/>
          <w:rFonts w:asciiTheme="minorHAnsi" w:hAnsiTheme="minorHAnsi"/>
        </w:rPr>
        <w:t>In an effort to protect diverse habitats</w:t>
      </w:r>
      <w:r w:rsidRPr="001E236A">
        <w:rPr>
          <w:rFonts w:asciiTheme="minorHAnsi" w:hAnsiTheme="minorHAnsi"/>
          <w:sz w:val="16"/>
        </w:rPr>
        <w:t xml:space="preserve"> of coral reefs, whales, dolphins, sharks, sea turtles and numerous fish species </w:t>
      </w:r>
      <w:r w:rsidRPr="001E236A">
        <w:rPr>
          <w:rStyle w:val="StyleUnderline"/>
          <w:rFonts w:asciiTheme="minorHAnsi" w:hAnsiTheme="minorHAnsi"/>
        </w:rPr>
        <w:t>from commercial fishing</w:t>
      </w:r>
      <w:r w:rsidRPr="001E236A">
        <w:rPr>
          <w:rFonts w:asciiTheme="minorHAnsi" w:hAnsiTheme="minorHAnsi"/>
          <w:sz w:val="16"/>
        </w:rPr>
        <w:t xml:space="preserve"> and other activities, President </w:t>
      </w:r>
      <w:r w:rsidRPr="001E236A">
        <w:rPr>
          <w:rStyle w:val="StyleUnderline"/>
          <w:rFonts w:asciiTheme="minorHAnsi" w:hAnsiTheme="minorHAnsi"/>
        </w:rPr>
        <w:t>Obama</w:t>
      </w:r>
      <w:r w:rsidRPr="001E236A">
        <w:rPr>
          <w:rFonts w:asciiTheme="minorHAnsi" w:hAnsiTheme="minorHAnsi"/>
          <w:sz w:val="16"/>
        </w:rPr>
        <w:t xml:space="preserve"> </w:t>
      </w:r>
      <w:r w:rsidRPr="001E236A">
        <w:rPr>
          <w:rStyle w:val="StyleUnderline"/>
          <w:rFonts w:asciiTheme="minorHAnsi" w:hAnsiTheme="minorHAnsi"/>
        </w:rPr>
        <w:t>announced</w:t>
      </w:r>
      <w:r w:rsidRPr="001E236A">
        <w:rPr>
          <w:rFonts w:asciiTheme="minorHAnsi" w:hAnsiTheme="minorHAnsi"/>
          <w:sz w:val="16"/>
        </w:rPr>
        <w:t xml:space="preserve"> Tuesday </w:t>
      </w:r>
      <w:r w:rsidRPr="001E236A">
        <w:rPr>
          <w:rStyle w:val="StyleUnderline"/>
          <w:rFonts w:asciiTheme="minorHAnsi" w:hAnsiTheme="minorHAnsi"/>
        </w:rPr>
        <w:t xml:space="preserve">that he intended to use his executive authority to create the world’s largest marine protected area </w:t>
      </w:r>
      <w:r w:rsidRPr="001E236A">
        <w:rPr>
          <w:rFonts w:asciiTheme="minorHAnsi" w:hAnsiTheme="minorHAnsi"/>
          <w:sz w:val="16"/>
        </w:rPr>
        <w:t xml:space="preserve">in the south-central Pacific Ocean. </w:t>
      </w:r>
      <w:r w:rsidRPr="001E236A">
        <w:rPr>
          <w:rStyle w:val="StyleUnderline"/>
          <w:rFonts w:asciiTheme="minorHAnsi" w:hAnsiTheme="minorHAnsi"/>
        </w:rPr>
        <w:t>The move is one of the few ways in which the president can create new environmental protections without action from Congress</w:t>
      </w:r>
      <w:r w:rsidRPr="001E236A">
        <w:rPr>
          <w:rFonts w:asciiTheme="minorHAnsi" w:hAnsiTheme="minorHAnsi"/>
          <w:sz w:val="16"/>
        </w:rPr>
        <w:t xml:space="preserve">. He has also used his executive authority under the Antiquities Act of 1906 to designate 11 new national monuments on land, ensuring that millions of acres of wilderness will remain untouched. “Growing up in Hawaii, I learned early to appreciate the beauty and power of the ocean,” Mr. Obama said at a White House event on Tuesday. “And like Presidents Clinton and Bush before me, I’m going to use my authority as president to protect some of our most precious marine landscapes, just like we do for mountains and rivers and forests.” Presidents of both parties have used executive authority to protect public lands and waters. President George W. Bush created what was at the time the world’s largest protected marine area in 2006, protecting 140,000 miles of water off the Hawaiian islands from commercial activity. Republican lawmakers have criticized Mr. Obama for using his executive authority to create monuments on land, thus blocking commercial activity such as oil and gas drilling. Experts said commercial tuna fishing would most likely be the only industry affected by the protected area. Representative Doc Hastings, Republican of Washington and chairman of the House Natural Resources Committee, said in a statement: “Oceans, like our federal lands, are intended to be multiple-use and open for a wide range of economic activities that includes fishing, recreation, conservation and energy production. It appears this administration will use whatever authorities — real or made up — to close our ocean and coastal areas with blatant disregard for possible economic consequences.” </w:t>
      </w:r>
      <w:r w:rsidRPr="001E236A">
        <w:rPr>
          <w:rStyle w:val="StyleUnderline"/>
          <w:rFonts w:asciiTheme="minorHAnsi" w:hAnsiTheme="minorHAnsi"/>
        </w:rPr>
        <w:t>White House officials said they had not yet determined the size of the new protected area, or the specific statute under which it will be created.</w:t>
      </w:r>
      <w:r w:rsidRPr="001E236A">
        <w:rPr>
          <w:rFonts w:asciiTheme="minorHAnsi" w:hAnsiTheme="minorHAnsi"/>
          <w:sz w:val="16"/>
        </w:rPr>
        <w:t xml:space="preserve"> The officials said the White House would spend the next few months seeking input on the plan from outside groups, including environmentalists, the fishing industry and elected officials, before the plan is final. The move was first reported by The Washington Post. Mr. Obama is also directing federal agencies to develop a comprehensive program aimed at deterring illegal fishing, addressing seafood fraud and preventing illegally caught fish from entering the marketplace. Black market fishing constitutes up to 20 percent of the wild marine fish caught each year around the world. The moves are part of a slate of actions that the White House and State Department are rolling out this week aimed at protecting the oceans. Secretary of State John Kerry, who hopes to make environmental protection a hallmark of his tenure, is spearheading the oceans initiative. This week he is hosting an oceans conference at the State Department, focused on the threats to oceans posed by overfishing, pollution and climate change. “Most people think the ocean is larger than life, an endless resource impossible to destroy. But people underestimate the enormous damage that we as humans are inflicting on the ocean every day,” he said. “We run the risk of fundamentally breaking entire ecosystems.” </w:t>
      </w:r>
      <w:r w:rsidRPr="001E236A">
        <w:rPr>
          <w:rStyle w:val="StyleUnderline"/>
          <w:rFonts w:asciiTheme="minorHAnsi" w:hAnsiTheme="minorHAnsi"/>
        </w:rPr>
        <w:t xml:space="preserve">In addition to praising the creation of the protected area, environmental groups </w:t>
      </w:r>
      <w:r w:rsidRPr="001E236A">
        <w:rPr>
          <w:rStyle w:val="Emphasis"/>
          <w:rFonts w:asciiTheme="minorHAnsi" w:hAnsiTheme="minorHAnsi"/>
        </w:rPr>
        <w:t>lauded the</w:t>
      </w:r>
      <w:r w:rsidRPr="001E236A">
        <w:rPr>
          <w:rStyle w:val="StyleUnderline"/>
          <w:rFonts w:asciiTheme="minorHAnsi" w:hAnsiTheme="minorHAnsi"/>
        </w:rPr>
        <w:t xml:space="preserve"> administration’s </w:t>
      </w:r>
      <w:r w:rsidRPr="001E236A">
        <w:rPr>
          <w:rStyle w:val="Emphasis"/>
          <w:rFonts w:asciiTheme="minorHAnsi" w:hAnsiTheme="minorHAnsi"/>
        </w:rPr>
        <w:t>initiatives</w:t>
      </w:r>
      <w:r w:rsidRPr="001E236A">
        <w:rPr>
          <w:rStyle w:val="StyleUnderline"/>
          <w:rFonts w:asciiTheme="minorHAnsi" w:hAnsiTheme="minorHAnsi"/>
        </w:rPr>
        <w:t xml:space="preserve"> on illegal fishing. </w:t>
      </w:r>
      <w:r w:rsidRPr="001E236A">
        <w:rPr>
          <w:rFonts w:asciiTheme="minorHAnsi" w:hAnsiTheme="minorHAnsi"/>
          <w:sz w:val="16"/>
        </w:rPr>
        <w:t xml:space="preserve">A 2013 study conducted by the environmental group Oceana found that 33 percent of fish sold in metropolitan areas in the United States were mislabeled, with lower-cost, lower-quality fish often being advertised as higher-quality fish. For example, the study found that fish containing high levels of mercury, such as tilefish, were often mislabeled and sold as red snapper and halibut. “From the amount of mislabeled seafood and illegal seafood products entering the U.S. markets, it’s clear </w:t>
      </w:r>
      <w:r w:rsidRPr="001E236A">
        <w:rPr>
          <w:rStyle w:val="StyleUnderline"/>
          <w:rFonts w:asciiTheme="minorHAnsi" w:hAnsiTheme="minorHAnsi"/>
        </w:rPr>
        <w:t>we need a comprehensive solution to ensure that seafood sold in the U.S. is safe, legally caught and honestly labeled,” said</w:t>
      </w:r>
      <w:r w:rsidRPr="001E236A">
        <w:rPr>
          <w:rFonts w:asciiTheme="minorHAnsi" w:hAnsiTheme="minorHAnsi"/>
          <w:sz w:val="16"/>
        </w:rPr>
        <w:t xml:space="preserve"> Beth </w:t>
      </w:r>
      <w:r w:rsidRPr="001E236A">
        <w:rPr>
          <w:rStyle w:val="StyleUnderline"/>
          <w:rFonts w:asciiTheme="minorHAnsi" w:hAnsiTheme="minorHAnsi"/>
        </w:rPr>
        <w:t>Lowell, a campaign director at Oceana</w:t>
      </w:r>
      <w:r w:rsidRPr="001E236A">
        <w:rPr>
          <w:rFonts w:asciiTheme="minorHAnsi" w:hAnsiTheme="minorHAnsi"/>
          <w:sz w:val="16"/>
        </w:rPr>
        <w:t>.</w:t>
      </w:r>
    </w:p>
    <w:p w14:paraId="5593EFD4" w14:textId="77777777" w:rsidR="00BB4BE8" w:rsidRPr="001E236A" w:rsidRDefault="00BB4BE8" w:rsidP="00BB4BE8">
      <w:pPr>
        <w:pStyle w:val="Heading4"/>
        <w:rPr>
          <w:rFonts w:asciiTheme="minorHAnsi" w:hAnsiTheme="minorHAnsi"/>
        </w:rPr>
      </w:pPr>
      <w:r w:rsidRPr="001E236A">
        <w:rPr>
          <w:rFonts w:asciiTheme="minorHAnsi" w:hAnsiTheme="minorHAnsi"/>
        </w:rPr>
        <w:lastRenderedPageBreak/>
        <w:t xml:space="preserve">The problem isn’t a lack of agreement, it’s a lack of enforcement – agreement on sustainable fishing is inevitable  </w:t>
      </w:r>
    </w:p>
    <w:p w14:paraId="276469EA" w14:textId="77777777" w:rsidR="00BB4BE8" w:rsidRPr="001E236A" w:rsidRDefault="00BB4BE8" w:rsidP="00BB4BE8">
      <w:pPr>
        <w:rPr>
          <w:rFonts w:asciiTheme="minorHAnsi" w:hAnsiTheme="minorHAnsi"/>
        </w:rPr>
      </w:pPr>
      <w:r w:rsidRPr="001E236A">
        <w:rPr>
          <w:rStyle w:val="Style13ptBold"/>
          <w:rFonts w:asciiTheme="minorHAnsi" w:hAnsiTheme="minorHAnsi"/>
        </w:rPr>
        <w:t>Core, 14</w:t>
      </w:r>
      <w:r w:rsidRPr="001E236A">
        <w:rPr>
          <w:rFonts w:asciiTheme="minorHAnsi" w:hAnsiTheme="minorHAnsi"/>
        </w:rPr>
        <w:t xml:space="preserve">—Liz, “Kerry calls world leaders to arms for oceans’ sake,” Grist, </w:t>
      </w:r>
      <w:hyperlink r:id="rId14" w:history="1">
        <w:r w:rsidRPr="001E236A">
          <w:rPr>
            <w:rStyle w:val="Hyperlink"/>
            <w:rFonts w:asciiTheme="minorHAnsi" w:hAnsiTheme="minorHAnsi"/>
          </w:rPr>
          <w:t>http://grist.org/politics/kerry-calls-world-leaders-to-arms-for-oceans-sake/</w:t>
        </w:r>
      </w:hyperlink>
      <w:r w:rsidRPr="001E236A">
        <w:rPr>
          <w:rFonts w:asciiTheme="minorHAnsi" w:hAnsiTheme="minorHAnsi"/>
        </w:rPr>
        <w:t xml:space="preserve"> -- BR </w:t>
      </w:r>
    </w:p>
    <w:p w14:paraId="523FFDF0" w14:textId="77777777" w:rsidR="00BB4BE8" w:rsidRPr="001E236A" w:rsidRDefault="00BB4BE8" w:rsidP="00BB4BE8">
      <w:pPr>
        <w:rPr>
          <w:rFonts w:asciiTheme="minorHAnsi" w:hAnsiTheme="minorHAnsi"/>
          <w:sz w:val="16"/>
        </w:rPr>
      </w:pPr>
      <w:r w:rsidRPr="001E236A">
        <w:rPr>
          <w:rFonts w:asciiTheme="minorHAnsi" w:hAnsiTheme="minorHAnsi"/>
          <w:sz w:val="16"/>
        </w:rPr>
        <w:t xml:space="preserve">Thursday morning, Secretary of State John </w:t>
      </w:r>
      <w:r w:rsidRPr="001E236A">
        <w:rPr>
          <w:rStyle w:val="StyleUnderline"/>
          <w:rFonts w:asciiTheme="minorHAnsi" w:hAnsiTheme="minorHAnsi"/>
        </w:rPr>
        <w:t xml:space="preserve">Kerry spoke at the Our Ocean summit in New York City about the next steps needed to promote </w:t>
      </w:r>
      <w:r w:rsidRPr="001E236A">
        <w:rPr>
          <w:rStyle w:val="Emphasis"/>
          <w:rFonts w:asciiTheme="minorHAnsi" w:hAnsiTheme="minorHAnsi"/>
        </w:rPr>
        <w:t>sustainable fishing</w:t>
      </w:r>
      <w:r w:rsidRPr="001E236A">
        <w:rPr>
          <w:rStyle w:val="StyleUnderline"/>
          <w:rFonts w:asciiTheme="minorHAnsi" w:hAnsiTheme="minorHAnsi"/>
        </w:rPr>
        <w:t xml:space="preserve"> and marine protected areas</w:t>
      </w:r>
      <w:r w:rsidRPr="001E236A">
        <w:rPr>
          <w:rFonts w:asciiTheme="minorHAnsi" w:hAnsiTheme="minorHAnsi"/>
          <w:sz w:val="16"/>
        </w:rPr>
        <w:t xml:space="preserve">. It’s a particularly necessary message to deliver to the international community, considering the U.N. completely left oceans out of the conversation at last week’s Climate Summit — you know, the oceans! Those things that cover nearly three-quarters of the earth’s surface, and are a significant food source for much of the world’s population, and since population is rising and marine life is slowing dying, that presents a HUGE problem for global food supply? I mean, how could you POSSIBLY forget those things?! Phew. Anyway, back to Kerry. After a slow-burning start to his speech — complete with nostalgic stories about children on fishing trips, taking in the-beauty-of-it-all — Kerry threw down the gauntlet. </w:t>
      </w:r>
      <w:r w:rsidRPr="001E236A">
        <w:rPr>
          <w:rStyle w:val="StyleUnderline"/>
          <w:rFonts w:asciiTheme="minorHAnsi" w:hAnsiTheme="minorHAnsi"/>
        </w:rPr>
        <w:t>We cannot come together, share a lot of words, good aspirations, but then it sort of vanishes into the atmosphere without the kind of follow-up that makes things happen</w:t>
      </w:r>
      <w:r w:rsidRPr="001E236A">
        <w:rPr>
          <w:rFonts w:asciiTheme="minorHAnsi" w:hAnsiTheme="minorHAnsi"/>
          <w:sz w:val="16"/>
        </w:rPr>
        <w:t xml:space="preserve">. So that’s why being here this morning is so important. Actually, </w:t>
      </w:r>
      <w:r w:rsidRPr="001E236A">
        <w:rPr>
          <w:rStyle w:val="StyleUnderline"/>
          <w:rFonts w:asciiTheme="minorHAnsi" w:hAnsiTheme="minorHAnsi"/>
        </w:rPr>
        <w:t>today’s meeting was</w:t>
      </w:r>
      <w:r w:rsidRPr="001E236A">
        <w:rPr>
          <w:rFonts w:asciiTheme="minorHAnsi" w:hAnsiTheme="minorHAnsi"/>
          <w:sz w:val="16"/>
        </w:rPr>
        <w:t xml:space="preserve"> a follow-up to a previous Our Ocean summit back in June. Both were </w:t>
      </w:r>
      <w:r w:rsidRPr="001E236A">
        <w:rPr>
          <w:rStyle w:val="StyleUnderline"/>
          <w:rFonts w:asciiTheme="minorHAnsi" w:hAnsiTheme="minorHAnsi"/>
        </w:rPr>
        <w:t>organized to address</w:t>
      </w:r>
      <w:r w:rsidRPr="001E236A">
        <w:rPr>
          <w:rFonts w:asciiTheme="minorHAnsi" w:hAnsiTheme="minorHAnsi"/>
          <w:sz w:val="16"/>
        </w:rPr>
        <w:t xml:space="preserve"> three primary issues: </w:t>
      </w:r>
      <w:r w:rsidRPr="001E236A">
        <w:rPr>
          <w:rStyle w:val="StyleUnderline"/>
          <w:rFonts w:asciiTheme="minorHAnsi" w:hAnsiTheme="minorHAnsi"/>
        </w:rPr>
        <w:t>overfishing</w:t>
      </w:r>
      <w:r w:rsidRPr="001E236A">
        <w:rPr>
          <w:rFonts w:asciiTheme="minorHAnsi" w:hAnsiTheme="minorHAnsi"/>
          <w:sz w:val="16"/>
        </w:rPr>
        <w:t xml:space="preserve">, pollution, and acidification. Kerry touched on all of those subjects this time around, too, citing current problems, work currently being done to temper them, and needs that are still being overlooked. To sum up in Kerry’s words: </w:t>
      </w:r>
      <w:r w:rsidRPr="001E236A">
        <w:rPr>
          <w:rStyle w:val="StyleUnderline"/>
          <w:rFonts w:asciiTheme="minorHAnsi" w:hAnsiTheme="minorHAnsi"/>
        </w:rPr>
        <w:t>So our mission here is clear. We need to put an end to overfishing</w:t>
      </w:r>
      <w:r w:rsidRPr="001E236A">
        <w:rPr>
          <w:rFonts w:asciiTheme="minorHAnsi" w:hAnsiTheme="minorHAnsi"/>
          <w:sz w:val="16"/>
        </w:rPr>
        <w:t xml:space="preserve"> by ensuring that every fish that makes it to market is caught legally in a way that’s reported and traceable. </w:t>
      </w:r>
      <w:r w:rsidRPr="001E236A">
        <w:rPr>
          <w:rStyle w:val="StyleUnderline"/>
          <w:rFonts w:asciiTheme="minorHAnsi" w:hAnsiTheme="minorHAnsi"/>
        </w:rPr>
        <w:t>And we need to do a better job of protecting our ocean’s fish stocks</w:t>
      </w:r>
      <w:r w:rsidRPr="001E236A">
        <w:rPr>
          <w:rFonts w:asciiTheme="minorHAnsi" w:hAnsiTheme="minorHAnsi"/>
          <w:sz w:val="16"/>
        </w:rPr>
        <w:t xml:space="preserve">, which play a critical role in economic security for millions of family and in food security for millions more. </w:t>
      </w:r>
      <w:r w:rsidRPr="001E236A">
        <w:rPr>
          <w:rStyle w:val="StyleUnderline"/>
          <w:rFonts w:asciiTheme="minorHAnsi" w:hAnsiTheme="minorHAnsi"/>
        </w:rPr>
        <w:t>He didn’t just talk about the issues and let them hang in the air — he actually presented a</w:t>
      </w:r>
      <w:r w:rsidRPr="001E236A">
        <w:rPr>
          <w:rFonts w:asciiTheme="minorHAnsi" w:hAnsiTheme="minorHAnsi"/>
          <w:sz w:val="16"/>
        </w:rPr>
        <w:t xml:space="preserve"> vague </w:t>
      </w:r>
      <w:r w:rsidRPr="001E236A">
        <w:rPr>
          <w:rStyle w:val="StyleUnderline"/>
          <w:rFonts w:asciiTheme="minorHAnsi" w:hAnsiTheme="minorHAnsi"/>
        </w:rPr>
        <w:t xml:space="preserve">plan for enforcement. And he wants international leaders on deck to make it happen: </w:t>
      </w:r>
      <w:r w:rsidRPr="001E236A">
        <w:rPr>
          <w:rStyle w:val="Emphasis"/>
          <w:rFonts w:asciiTheme="minorHAnsi" w:hAnsiTheme="minorHAnsi"/>
        </w:rPr>
        <w:t>Agreements won’t matter if no one’s enforcing them</w:t>
      </w:r>
      <w:r w:rsidRPr="001E236A">
        <w:rPr>
          <w:rFonts w:asciiTheme="minorHAnsi" w:hAnsiTheme="minorHAnsi"/>
          <w:sz w:val="16"/>
        </w:rPr>
        <w:t>. And MPAs are not going to be effective if no one’s monitoring them. And the kind of enforcement that we’re going to need is going to take training; it’s going to take resources. So one of the things that I’d like to focus on today, which I think is important, is how can we build the capacity on a global scale to know what’s happening? Then he really let ‘em (well, all of us) have it. This really is a matter of stewardship. It’s also a matter of generational responsibility. We have a responsibility to make sure our kids and their families and the future has the same ocean to serve it in the same way as we have — not to be abused, but to preserve and utilize.</w:t>
      </w:r>
    </w:p>
    <w:p w14:paraId="7BFDC869" w14:textId="77777777" w:rsidR="00BB4BE8" w:rsidRPr="001E236A" w:rsidRDefault="00BB4BE8" w:rsidP="00BB4BE8">
      <w:pPr>
        <w:rPr>
          <w:rFonts w:asciiTheme="minorHAnsi" w:hAnsiTheme="minorHAnsi"/>
        </w:rPr>
      </w:pPr>
    </w:p>
    <w:p w14:paraId="7C16C606" w14:textId="77777777" w:rsidR="00BB4BE8" w:rsidRPr="001E236A" w:rsidRDefault="00BB4BE8" w:rsidP="00BB4BE8">
      <w:pPr>
        <w:rPr>
          <w:rFonts w:asciiTheme="minorHAnsi" w:hAnsiTheme="minorHAnsi"/>
        </w:rPr>
      </w:pPr>
    </w:p>
    <w:p w14:paraId="402211FB" w14:textId="277F2CB4" w:rsidR="00994950" w:rsidRPr="001E236A" w:rsidRDefault="00994950" w:rsidP="00E46283">
      <w:pPr>
        <w:pStyle w:val="Heading2"/>
        <w:rPr>
          <w:rFonts w:asciiTheme="minorHAnsi" w:hAnsiTheme="minorHAnsi"/>
        </w:rPr>
      </w:pPr>
      <w:bookmarkStart w:id="33" w:name="_Toc454790073"/>
      <w:r w:rsidRPr="001E236A">
        <w:rPr>
          <w:rFonts w:asciiTheme="minorHAnsi" w:hAnsiTheme="minorHAnsi"/>
        </w:rPr>
        <w:lastRenderedPageBreak/>
        <w:t>Food Insecurity- Alt Causes</w:t>
      </w:r>
      <w:bookmarkEnd w:id="33"/>
    </w:p>
    <w:p w14:paraId="54E2B35B" w14:textId="77777777" w:rsidR="00994950" w:rsidRPr="001E236A" w:rsidRDefault="00994950" w:rsidP="00994950">
      <w:pPr>
        <w:pStyle w:val="Heading4"/>
        <w:spacing w:before="0"/>
        <w:rPr>
          <w:rFonts w:asciiTheme="minorHAnsi" w:hAnsiTheme="minorHAnsi"/>
        </w:rPr>
      </w:pPr>
      <w:r w:rsidRPr="001E236A">
        <w:rPr>
          <w:rFonts w:asciiTheme="minorHAnsi" w:hAnsiTheme="minorHAnsi"/>
        </w:rPr>
        <w:t>Lots of alt causes to food security</w:t>
      </w:r>
    </w:p>
    <w:p w14:paraId="18078C38" w14:textId="77777777" w:rsidR="00994950" w:rsidRPr="001E236A" w:rsidRDefault="00994950" w:rsidP="00994950">
      <w:pPr>
        <w:spacing w:after="0"/>
        <w:rPr>
          <w:rFonts w:asciiTheme="minorHAnsi" w:hAnsiTheme="minorHAnsi"/>
          <w:sz w:val="16"/>
        </w:rPr>
      </w:pPr>
      <w:r w:rsidRPr="001E236A">
        <w:rPr>
          <w:rFonts w:asciiTheme="minorHAnsi" w:hAnsiTheme="minorHAnsi"/>
          <w:b/>
        </w:rPr>
        <w:t>Stein 2016</w:t>
      </w:r>
      <w:r w:rsidRPr="001E236A">
        <w:rPr>
          <w:rFonts w:asciiTheme="minorHAnsi" w:hAnsiTheme="minorHAnsi"/>
        </w:rPr>
        <w:t xml:space="preserve"> </w:t>
      </w:r>
      <w:r w:rsidRPr="001E236A">
        <w:rPr>
          <w:rFonts w:asciiTheme="minorHAnsi" w:hAnsiTheme="minorHAnsi"/>
          <w:sz w:val="16"/>
        </w:rPr>
        <w:t xml:space="preserve">(Sara A. Stein is a senior at the University of Tennessee studying Food Security from Sociopolitical and Chemical Perspectives in the College Scholars Program at the University of Tennessee-Knoxville, has a BA in Food Security with Sociopolitical and Chemical Emphases, has been published in the Journal of Undergraduate Research at the University of Tennessee, and was a Research Assistant for Dr. Michael Best; “The 2015 World Expo Exposed: The Depiction of Global Food Security”; </w:t>
      </w:r>
      <w:r w:rsidRPr="001E236A">
        <w:rPr>
          <w:rFonts w:asciiTheme="minorHAnsi" w:hAnsiTheme="minorHAnsi"/>
          <w:i/>
          <w:sz w:val="16"/>
        </w:rPr>
        <w:t>Baker Scholar Projects</w:t>
      </w:r>
      <w:r w:rsidRPr="001E236A">
        <w:rPr>
          <w:rFonts w:asciiTheme="minorHAnsi" w:hAnsiTheme="minorHAnsi"/>
          <w:sz w:val="16"/>
        </w:rPr>
        <w:t>; pages 6-13; http://trace.tennessee.edu/utk_bakerschol/31/) //hbuz</w:t>
      </w:r>
    </w:p>
    <w:p w14:paraId="749AF1DE" w14:textId="77777777" w:rsidR="00994950" w:rsidRPr="001E236A" w:rsidRDefault="00994950" w:rsidP="00994950">
      <w:pPr>
        <w:spacing w:before="240" w:after="0"/>
        <w:rPr>
          <w:rFonts w:asciiTheme="minorHAnsi" w:hAnsiTheme="minorHAnsi"/>
        </w:rPr>
      </w:pPr>
      <w:r w:rsidRPr="001E236A">
        <w:rPr>
          <w:rFonts w:asciiTheme="minorHAnsi" w:hAnsiTheme="minorHAnsi"/>
        </w:rPr>
        <w:t xml:space="preserve">Based on the literature, the </w:t>
      </w:r>
      <w:r w:rsidRPr="001E236A">
        <w:rPr>
          <w:rFonts w:asciiTheme="minorHAnsi" w:hAnsiTheme="minorHAnsi"/>
          <w:u w:val="single"/>
        </w:rPr>
        <w:t>root cause of food insecurity is generally lack of access to food</w:t>
      </w:r>
      <w:r w:rsidRPr="001E236A">
        <w:rPr>
          <w:rFonts w:asciiTheme="minorHAnsi" w:hAnsiTheme="minorHAnsi"/>
        </w:rPr>
        <w:t xml:space="preserve">. Various perspectives on the </w:t>
      </w:r>
      <w:r w:rsidRPr="001E236A">
        <w:rPr>
          <w:rFonts w:asciiTheme="minorHAnsi" w:hAnsiTheme="minorHAnsi"/>
          <w:u w:val="single"/>
        </w:rPr>
        <w:t>causes of people’s limited access to food exist, suggesting that economic inequality and gender inequality impede people’s access to food. Climate change and unsustainable practices are perceived as increasing the vulnerability of populations who already suffer from inequality. The globalized, neoliberal food system is also considered to exacerbate and increase disparity among people.</w:t>
      </w:r>
      <w:r w:rsidRPr="001E236A">
        <w:rPr>
          <w:rFonts w:asciiTheme="minorHAnsi" w:hAnsiTheme="minorHAnsi"/>
        </w:rPr>
        <w:t xml:space="preserve"> The portrayal and prominence of these causes of food insecurity will be examined in the Expo.</w:t>
      </w:r>
    </w:p>
    <w:p w14:paraId="773DD452" w14:textId="77777777" w:rsidR="00994950" w:rsidRPr="001E236A" w:rsidRDefault="00994950" w:rsidP="00994950">
      <w:pPr>
        <w:spacing w:before="240" w:after="0"/>
        <w:rPr>
          <w:rFonts w:asciiTheme="minorHAnsi" w:hAnsiTheme="minorHAnsi"/>
        </w:rPr>
      </w:pPr>
    </w:p>
    <w:p w14:paraId="1A07459A" w14:textId="77777777" w:rsidR="00994950" w:rsidRPr="001E236A" w:rsidRDefault="00994950" w:rsidP="00994950">
      <w:pPr>
        <w:pStyle w:val="Heading4"/>
        <w:spacing w:before="0"/>
        <w:rPr>
          <w:rFonts w:asciiTheme="minorHAnsi" w:hAnsiTheme="minorHAnsi"/>
        </w:rPr>
      </w:pPr>
      <w:r w:rsidRPr="001E236A">
        <w:rPr>
          <w:rFonts w:asciiTheme="minorHAnsi" w:hAnsiTheme="minorHAnsi"/>
        </w:rPr>
        <w:t>Huge alt cause to food security is inequality and the wealth gap---food shortages in many cases aren’t the problem but economic inequality ensures limited access to food and bad distribution</w:t>
      </w:r>
    </w:p>
    <w:p w14:paraId="2405E982" w14:textId="77777777" w:rsidR="00994950" w:rsidRPr="001E236A" w:rsidRDefault="00994950" w:rsidP="00994950">
      <w:pPr>
        <w:spacing w:after="0"/>
        <w:rPr>
          <w:rFonts w:asciiTheme="minorHAnsi" w:hAnsiTheme="minorHAnsi"/>
          <w:sz w:val="14"/>
        </w:rPr>
      </w:pPr>
      <w:r w:rsidRPr="001E236A">
        <w:rPr>
          <w:rFonts w:asciiTheme="minorHAnsi" w:hAnsiTheme="minorHAnsi"/>
          <w:b/>
        </w:rPr>
        <w:t>Stein 2016</w:t>
      </w:r>
      <w:r w:rsidRPr="001E236A">
        <w:rPr>
          <w:rFonts w:asciiTheme="minorHAnsi" w:hAnsiTheme="minorHAnsi"/>
        </w:rPr>
        <w:t xml:space="preserve"> </w:t>
      </w:r>
      <w:r w:rsidRPr="001E236A">
        <w:rPr>
          <w:rFonts w:asciiTheme="minorHAnsi" w:hAnsiTheme="minorHAnsi"/>
          <w:sz w:val="16"/>
        </w:rPr>
        <w:t>(</w:t>
      </w:r>
      <w:r w:rsidRPr="001E236A">
        <w:rPr>
          <w:rFonts w:asciiTheme="minorHAnsi" w:hAnsiTheme="minorHAnsi"/>
          <w:sz w:val="14"/>
        </w:rPr>
        <w:t xml:space="preserve">Sara A. Stein is a senior at the University of Tennessee studying Food Security from Sociopolitical and Chemical Perspectives in the College Scholars Program at the University of Tennessee-Knoxville, has a BA in Food Security with Sociopolitical and Chemical Emphases, has been published in the Journal of Undergraduate Research at the University of Tennessee, and was a Research Assistant for Dr. Michael Best; “The 2015 World Expo Exposed: The Depiction of Global Food Security”; </w:t>
      </w:r>
      <w:r w:rsidRPr="001E236A">
        <w:rPr>
          <w:rFonts w:asciiTheme="minorHAnsi" w:hAnsiTheme="minorHAnsi"/>
          <w:i/>
          <w:sz w:val="14"/>
        </w:rPr>
        <w:t>Baker Scholar Projects</w:t>
      </w:r>
      <w:r w:rsidRPr="001E236A">
        <w:rPr>
          <w:rFonts w:asciiTheme="minorHAnsi" w:hAnsiTheme="minorHAnsi"/>
          <w:sz w:val="14"/>
        </w:rPr>
        <w:t>; pages 6-13; http://trace.tennessee.edu/utk_bakerschol/31/) //hbuz</w:t>
      </w:r>
    </w:p>
    <w:p w14:paraId="11DBDB6C" w14:textId="77777777" w:rsidR="00994950" w:rsidRPr="001E236A" w:rsidRDefault="00994950" w:rsidP="00994950">
      <w:pPr>
        <w:spacing w:before="240" w:after="0"/>
        <w:rPr>
          <w:rFonts w:asciiTheme="minorHAnsi" w:hAnsiTheme="minorHAnsi"/>
          <w:sz w:val="16"/>
        </w:rPr>
      </w:pPr>
      <w:r w:rsidRPr="001E236A">
        <w:rPr>
          <w:rFonts w:asciiTheme="minorHAnsi" w:hAnsiTheme="minorHAnsi"/>
          <w:u w:val="single"/>
        </w:rPr>
        <w:t xml:space="preserve">Even within the poorest areas, such as Africa, hunger results from inequality rather than scarcity. According to Lappé and Collins (2015), “if food available within sub-Saharan Africa were equitably distributed, all Africans could meet their basic caloric needs.” </w:t>
      </w:r>
      <w:r w:rsidRPr="001E236A">
        <w:rPr>
          <w:rFonts w:asciiTheme="minorHAnsi" w:hAnsiTheme="minorHAnsi"/>
          <w:sz w:val="16"/>
        </w:rPr>
        <w:t>(p. 20) Karmakar and Sarkar (2013) claim that India also has enough food to feed its population.</w:t>
      </w:r>
      <w:r w:rsidRPr="001E236A">
        <w:rPr>
          <w:rFonts w:asciiTheme="minorHAnsi" w:hAnsiTheme="minorHAnsi"/>
        </w:rPr>
        <w:t xml:space="preserve"> </w:t>
      </w:r>
      <w:r w:rsidRPr="001E236A">
        <w:rPr>
          <w:rFonts w:asciiTheme="minorHAnsi" w:hAnsiTheme="minorHAnsi"/>
          <w:u w:val="single"/>
        </w:rPr>
        <w:t xml:space="preserve">The Earth has enough food today to feed everyone and will most likely have enough food to feed everyone even with population growth, based on current population projections </w:t>
      </w:r>
      <w:r w:rsidRPr="001E236A">
        <w:rPr>
          <w:rFonts w:asciiTheme="minorHAnsi" w:hAnsiTheme="minorHAnsi"/>
          <w:sz w:val="16"/>
        </w:rPr>
        <w:t xml:space="preserve">(Clapp, 2014; Lappé &amp; Collins, 2015) </w:t>
      </w:r>
      <w:r w:rsidRPr="001E236A">
        <w:rPr>
          <w:rFonts w:asciiTheme="minorHAnsi" w:hAnsiTheme="minorHAnsi"/>
          <w:u w:val="single"/>
        </w:rPr>
        <w:t xml:space="preserve">Adequate availability of food does not effectively translate to adequate access to food </w:t>
      </w:r>
      <w:r w:rsidRPr="001E236A">
        <w:rPr>
          <w:rFonts w:asciiTheme="minorHAnsi" w:hAnsiTheme="minorHAnsi"/>
        </w:rPr>
        <w:t xml:space="preserve">(Barrett, 2010). </w:t>
      </w:r>
      <w:r w:rsidRPr="001E236A">
        <w:rPr>
          <w:rFonts w:asciiTheme="minorHAnsi" w:hAnsiTheme="minorHAnsi"/>
          <w:sz w:val="16"/>
        </w:rPr>
        <w:t>Amartya Sen (1981) said, “Starvation is the characteristic of some people not having enough food to eat. It is not the characteristic of there being not enough food to eat. While the latter can be a cause of the former, it is but one of many possible causes.” (p. 1) Since we have enough food to feed everyone,</w:t>
      </w:r>
      <w:r w:rsidRPr="001E236A">
        <w:rPr>
          <w:rFonts w:asciiTheme="minorHAnsi" w:hAnsiTheme="minorHAnsi"/>
        </w:rPr>
        <w:t xml:space="preserve"> </w:t>
      </w:r>
      <w:r w:rsidRPr="001E236A">
        <w:rPr>
          <w:rFonts w:asciiTheme="minorHAnsi" w:hAnsiTheme="minorHAnsi"/>
          <w:u w:val="single"/>
        </w:rPr>
        <w:t>the key to solving world hunger lies in understanding why everyone does not have food to eat</w:t>
      </w:r>
      <w:r w:rsidRPr="001E236A">
        <w:rPr>
          <w:rFonts w:asciiTheme="minorHAnsi" w:hAnsiTheme="minorHAnsi"/>
        </w:rPr>
        <w:t xml:space="preserve">. </w:t>
      </w:r>
      <w:r w:rsidRPr="001E236A">
        <w:rPr>
          <w:rFonts w:asciiTheme="minorHAnsi" w:hAnsiTheme="minorHAnsi"/>
          <w:sz w:val="16"/>
        </w:rPr>
        <w:t>According to Lappé &amp; Collins (2015),</w:t>
      </w:r>
      <w:r w:rsidRPr="001E236A">
        <w:rPr>
          <w:rFonts w:asciiTheme="minorHAnsi" w:hAnsiTheme="minorHAnsi"/>
        </w:rPr>
        <w:t xml:space="preserve"> </w:t>
      </w:r>
      <w:r w:rsidRPr="001E236A">
        <w:rPr>
          <w:rFonts w:asciiTheme="minorHAnsi" w:hAnsiTheme="minorHAnsi"/>
          <w:u w:val="single"/>
        </w:rPr>
        <w:t>we must address “unfair structures of economic and political power” in order to solve the global hunger crisis</w:t>
      </w:r>
      <w:r w:rsidRPr="001E236A">
        <w:rPr>
          <w:rFonts w:asciiTheme="minorHAnsi" w:hAnsiTheme="minorHAnsi"/>
        </w:rPr>
        <w:t xml:space="preserve">. </w:t>
      </w:r>
      <w:r w:rsidRPr="001E236A">
        <w:rPr>
          <w:rFonts w:asciiTheme="minorHAnsi" w:hAnsiTheme="minorHAnsi"/>
          <w:sz w:val="16"/>
        </w:rPr>
        <w:t>Still, the concern of a growing population pressing on Earth’s limited resources is a concern for some scholars (Godfray et al., 2010; Ingram, 2011).</w:t>
      </w:r>
    </w:p>
    <w:p w14:paraId="3A7D84BE" w14:textId="77777777" w:rsidR="00994950" w:rsidRPr="001E236A" w:rsidRDefault="00994950" w:rsidP="00994950">
      <w:pPr>
        <w:spacing w:before="240" w:after="0"/>
        <w:rPr>
          <w:rFonts w:asciiTheme="minorHAnsi" w:hAnsiTheme="minorHAnsi"/>
        </w:rPr>
      </w:pPr>
      <w:r w:rsidRPr="001E236A">
        <w:rPr>
          <w:rFonts w:asciiTheme="minorHAnsi" w:hAnsiTheme="minorHAnsi"/>
        </w:rPr>
        <w:t>Causes of Global Hunger</w:t>
      </w:r>
    </w:p>
    <w:p w14:paraId="0BE81176" w14:textId="2B994A60" w:rsidR="00994950" w:rsidRPr="001E236A" w:rsidRDefault="00994950" w:rsidP="00994950">
      <w:pPr>
        <w:spacing w:before="240" w:after="0"/>
        <w:rPr>
          <w:rFonts w:asciiTheme="minorHAnsi" w:hAnsiTheme="minorHAnsi"/>
          <w:sz w:val="16"/>
          <w:u w:val="single"/>
        </w:rPr>
      </w:pPr>
      <w:r w:rsidRPr="001E236A">
        <w:rPr>
          <w:rFonts w:asciiTheme="minorHAnsi" w:hAnsiTheme="minorHAnsi"/>
          <w:sz w:val="14"/>
        </w:rPr>
        <w:t xml:space="preserve">Price (2014) asserts that </w:t>
      </w:r>
      <w:r w:rsidRPr="001E236A">
        <w:rPr>
          <w:rFonts w:asciiTheme="minorHAnsi" w:hAnsiTheme="minorHAnsi"/>
          <w:u w:val="single"/>
        </w:rPr>
        <w:t>hunger is due to a host of mitigating factors that include: food shortages, weather related disasters, war, poverty, overpopulation, poor farming practices, government corruption, transportation difficulties, climate change, and waste.</w:t>
      </w:r>
      <w:r w:rsidR="003215EC" w:rsidRPr="001E236A">
        <w:rPr>
          <w:rFonts w:asciiTheme="minorHAnsi" w:hAnsiTheme="minorHAnsi"/>
          <w:u w:val="single"/>
        </w:rPr>
        <w:t xml:space="preserve"> </w:t>
      </w:r>
      <w:r w:rsidRPr="001E236A">
        <w:rPr>
          <w:rFonts w:asciiTheme="minorHAnsi" w:hAnsiTheme="minorHAnsi"/>
          <w:sz w:val="14"/>
        </w:rPr>
        <w:t xml:space="preserve">The FAO report, The State of Food Insecurity in the World 2015 elaborates the importance of economic growth by saying, </w:t>
      </w:r>
      <w:r w:rsidRPr="001E236A">
        <w:rPr>
          <w:rFonts w:asciiTheme="minorHAnsi" w:hAnsiTheme="minorHAnsi"/>
          <w:sz w:val="14"/>
          <w:u w:val="single"/>
        </w:rPr>
        <w:t>“</w:t>
      </w:r>
      <w:r w:rsidRPr="001E236A">
        <w:rPr>
          <w:rFonts w:asciiTheme="minorHAnsi" w:hAnsiTheme="minorHAnsi"/>
          <w:u w:val="single"/>
        </w:rPr>
        <w:t xml:space="preserve">Economic growth is necessary for alleviating poverty and reducing hunger and malnutrition; it is critical for sustainably increasing employment and incomes, especially in low-income countries” </w:t>
      </w:r>
      <w:r w:rsidRPr="001E236A">
        <w:rPr>
          <w:rFonts w:asciiTheme="minorHAnsi" w:hAnsiTheme="minorHAnsi"/>
        </w:rPr>
        <w:t>(</w:t>
      </w:r>
      <w:r w:rsidRPr="001E236A">
        <w:rPr>
          <w:rFonts w:asciiTheme="minorHAnsi" w:hAnsiTheme="minorHAnsi"/>
          <w:sz w:val="14"/>
        </w:rPr>
        <w:t xml:space="preserve">FAO, IFAD, and WFP, 2015). Economic growth is so important due to its ability to increase household incomes through </w:t>
      </w:r>
      <w:r w:rsidRPr="001E236A">
        <w:rPr>
          <w:rFonts w:asciiTheme="minorHAnsi" w:hAnsiTheme="minorHAnsi"/>
          <w:sz w:val="16"/>
        </w:rPr>
        <w:t xml:space="preserve">both higher wages and more employment opportunities (FAO, IFAD, and WFP, 2015). However, </w:t>
      </w:r>
      <w:r w:rsidRPr="001E236A">
        <w:rPr>
          <w:rFonts w:asciiTheme="minorHAnsi" w:hAnsiTheme="minorHAnsi"/>
          <w:u w:val="single"/>
        </w:rPr>
        <w:t xml:space="preserve">not all types of economic growth have the </w:t>
      </w:r>
      <w:r w:rsidRPr="001E236A">
        <w:rPr>
          <w:rFonts w:asciiTheme="minorHAnsi" w:hAnsiTheme="minorHAnsi"/>
          <w:u w:val="single"/>
        </w:rPr>
        <w:lastRenderedPageBreak/>
        <w:t>ability to influence hunger since the hungry are the poorest of the poor with little access to assets, such as capital, education, land, and health</w:t>
      </w:r>
      <w:r w:rsidRPr="001E236A">
        <w:rPr>
          <w:rFonts w:asciiTheme="minorHAnsi" w:hAnsiTheme="minorHAnsi"/>
        </w:rPr>
        <w:t xml:space="preserve"> (</w:t>
      </w:r>
      <w:r w:rsidRPr="001E236A">
        <w:rPr>
          <w:rFonts w:asciiTheme="minorHAnsi" w:hAnsiTheme="minorHAnsi"/>
          <w:sz w:val="16"/>
        </w:rPr>
        <w:t xml:space="preserve">FAO, IFAD, and WFP, 2015). </w:t>
      </w:r>
      <w:r w:rsidRPr="001E236A">
        <w:rPr>
          <w:rFonts w:asciiTheme="minorHAnsi" w:hAnsiTheme="minorHAnsi"/>
          <w:u w:val="single"/>
        </w:rPr>
        <w:t>Economic growth that does not reach those in extreme poverty, in the bottom quintile of income distribution does not improve food security</w:t>
      </w:r>
      <w:r w:rsidRPr="001E236A">
        <w:rPr>
          <w:rFonts w:asciiTheme="minorHAnsi" w:hAnsiTheme="minorHAnsi"/>
        </w:rPr>
        <w:t xml:space="preserve"> </w:t>
      </w:r>
      <w:r w:rsidRPr="001E236A">
        <w:rPr>
          <w:rFonts w:asciiTheme="minorHAnsi" w:hAnsiTheme="minorHAnsi"/>
          <w:sz w:val="16"/>
        </w:rPr>
        <w:t>(FAO, IFAD, and WFP, 2015). Therefore, inclusive growth is needed or the problem persists.According to Senauer and Sur (2001),</w:t>
      </w:r>
      <w:r w:rsidRPr="001E236A">
        <w:rPr>
          <w:rFonts w:asciiTheme="minorHAnsi" w:hAnsiTheme="minorHAnsi"/>
        </w:rPr>
        <w:t xml:space="preserve"> </w:t>
      </w:r>
      <w:r w:rsidRPr="001E236A">
        <w:rPr>
          <w:rFonts w:asciiTheme="minorHAnsi" w:hAnsiTheme="minorHAnsi"/>
          <w:u w:val="single"/>
        </w:rPr>
        <w:t>chronic undernourishment as defined by the UN persists due to poverty. The chronically hungry continue to suffer due to their lack of purchasing power due to low incomes, high food prices, disparate income distributions, and their dearth of access to productive resources</w:t>
      </w:r>
      <w:r w:rsidRPr="001E236A">
        <w:rPr>
          <w:rFonts w:asciiTheme="minorHAnsi" w:hAnsiTheme="minorHAnsi"/>
        </w:rPr>
        <w:t xml:space="preserve"> (</w:t>
      </w:r>
      <w:r w:rsidRPr="001E236A">
        <w:rPr>
          <w:rFonts w:asciiTheme="minorHAnsi" w:hAnsiTheme="minorHAnsi"/>
          <w:sz w:val="16"/>
        </w:rPr>
        <w:t xml:space="preserve">Senauer and Sur, 2001). The </w:t>
      </w:r>
      <w:r w:rsidRPr="001E236A">
        <w:rPr>
          <w:rFonts w:asciiTheme="minorHAnsi" w:hAnsiTheme="minorHAnsi"/>
          <w:u w:val="single"/>
        </w:rPr>
        <w:t>economic ability of people to purchase food is a central cause of hunge</w:t>
      </w:r>
      <w:r w:rsidRPr="001E236A">
        <w:rPr>
          <w:rFonts w:asciiTheme="minorHAnsi" w:hAnsiTheme="minorHAnsi"/>
        </w:rPr>
        <w:t>r (</w:t>
      </w:r>
      <w:r w:rsidRPr="001E236A">
        <w:rPr>
          <w:rFonts w:asciiTheme="minorHAnsi" w:hAnsiTheme="minorHAnsi"/>
          <w:sz w:val="16"/>
        </w:rPr>
        <w:t>Karmakar &amp; Sarkar, 2013; Scanlan, 2009).</w:t>
      </w:r>
      <w:r w:rsidR="003215EC" w:rsidRPr="001E236A">
        <w:rPr>
          <w:rFonts w:asciiTheme="minorHAnsi" w:hAnsiTheme="minorHAnsi"/>
          <w:sz w:val="16"/>
          <w:u w:val="single"/>
        </w:rPr>
        <w:t xml:space="preserve"> </w:t>
      </w:r>
      <w:r w:rsidRPr="001E236A">
        <w:rPr>
          <w:rFonts w:asciiTheme="minorHAnsi" w:hAnsiTheme="minorHAnsi"/>
          <w:sz w:val="16"/>
        </w:rPr>
        <w:t>Although people can be at the lower end of economic inequality in a fairly wealthy country and still have the economic ability to eat, these people would still not be considered at the bottom of the economic system in our global society.</w:t>
      </w:r>
      <w:r w:rsidRPr="001E236A">
        <w:rPr>
          <w:rFonts w:asciiTheme="minorHAnsi" w:hAnsiTheme="minorHAnsi"/>
        </w:rPr>
        <w:t xml:space="preserve"> </w:t>
      </w:r>
      <w:r w:rsidRPr="001E236A">
        <w:rPr>
          <w:rFonts w:asciiTheme="minorHAnsi" w:hAnsiTheme="minorHAnsi"/>
          <w:u w:val="single"/>
        </w:rPr>
        <w:t>People can also experience poverty without economic inequality if they live in a very poor society. However, these people are still at the lower end of the economic system in global society</w:t>
      </w:r>
      <w:r w:rsidRPr="001E236A">
        <w:rPr>
          <w:rFonts w:asciiTheme="minorHAnsi" w:hAnsiTheme="minorHAnsi"/>
          <w:sz w:val="14"/>
        </w:rPr>
        <w:t>. In this paper, I will discuss economic inequality as it exists at the global scale (unless otherwise specified) and as it correlates to poverty and hunger. 1</w:t>
      </w:r>
      <w:r w:rsidR="003215EC" w:rsidRPr="001E236A">
        <w:rPr>
          <w:rFonts w:asciiTheme="minorHAnsi" w:hAnsiTheme="minorHAnsi"/>
          <w:sz w:val="8"/>
          <w:u w:val="single"/>
        </w:rPr>
        <w:t xml:space="preserve"> </w:t>
      </w:r>
      <w:r w:rsidRPr="001E236A">
        <w:rPr>
          <w:rFonts w:asciiTheme="minorHAnsi" w:hAnsiTheme="minorHAnsi"/>
          <w:sz w:val="14"/>
        </w:rPr>
        <w:t>Although often forgotten, Ingram (2011) reminds us that food insecurity occurs in all countries, including those most developed, at least to some extent</w:t>
      </w:r>
      <w:r w:rsidRPr="001E236A">
        <w:rPr>
          <w:rFonts w:asciiTheme="minorHAnsi" w:hAnsiTheme="minorHAnsi"/>
        </w:rPr>
        <w:t xml:space="preserve">. </w:t>
      </w:r>
      <w:r w:rsidRPr="001E236A">
        <w:rPr>
          <w:rFonts w:asciiTheme="minorHAnsi" w:hAnsiTheme="minorHAnsi"/>
          <w:u w:val="single"/>
        </w:rPr>
        <w:t>In the most developed countries, food insecurity is often a result of economic inequality. The effects of inequality on hunger are quite great since we live in a world with sufficient food to feed everyone, yet 795 million people are still undernourished</w:t>
      </w:r>
      <w:r w:rsidRPr="001E236A">
        <w:rPr>
          <w:rFonts w:asciiTheme="minorHAnsi" w:hAnsiTheme="minorHAnsi"/>
        </w:rPr>
        <w:t xml:space="preserve">. Magdoff (2008) argues that the inequalities that lead to hunger are </w:t>
      </w:r>
      <w:r w:rsidRPr="001E236A">
        <w:rPr>
          <w:rFonts w:asciiTheme="minorHAnsi" w:hAnsiTheme="minorHAnsi"/>
          <w:u w:val="single"/>
        </w:rPr>
        <w:t>most obvious in the United States, where enormous quantities of food are produced, yet over 35 million people lived in food-insecure households in 2006</w:t>
      </w:r>
      <w:r w:rsidRPr="001E236A">
        <w:rPr>
          <w:rFonts w:asciiTheme="minorHAnsi" w:hAnsiTheme="minorHAnsi"/>
        </w:rPr>
        <w:t xml:space="preserve">. 2 </w:t>
      </w:r>
      <w:r w:rsidRPr="001E236A">
        <w:rPr>
          <w:rFonts w:asciiTheme="minorHAnsi" w:hAnsiTheme="minorHAnsi"/>
          <w:sz w:val="16"/>
        </w:rPr>
        <w:t xml:space="preserve">Since the United States has such great surpluses of food, to still have so many food-insecure people is a testimony that the inequality not just between countries but also within countries is a problem for food security. In an earlier study, Nestle (1999) also finds that the </w:t>
      </w:r>
      <w:r w:rsidRPr="001E236A">
        <w:rPr>
          <w:rFonts w:asciiTheme="minorHAnsi" w:hAnsiTheme="minorHAnsi"/>
          <w:u w:val="single"/>
        </w:rPr>
        <w:t>United States greatly overproduces food; so American hunger is due to inequalities. The inequity of the current system perpetuates food insecurity</w:t>
      </w:r>
      <w:r w:rsidRPr="001E236A">
        <w:rPr>
          <w:rFonts w:asciiTheme="minorHAnsi" w:hAnsiTheme="minorHAnsi"/>
        </w:rPr>
        <w:t xml:space="preserve"> </w:t>
      </w:r>
      <w:r w:rsidRPr="001E236A">
        <w:rPr>
          <w:rFonts w:asciiTheme="minorHAnsi" w:hAnsiTheme="minorHAnsi"/>
          <w:sz w:val="16"/>
        </w:rPr>
        <w:t>(Nestle 1999). Poppendieck (1998) claims that hunger is a symptom of poverty, which is a result of inequality in affluent societies</w:t>
      </w:r>
      <w:r w:rsidRPr="001E236A">
        <w:rPr>
          <w:rFonts w:asciiTheme="minorHAnsi" w:hAnsiTheme="minorHAnsi"/>
        </w:rPr>
        <w:t>.</w:t>
      </w:r>
      <w:r w:rsidR="003215EC" w:rsidRPr="001E236A">
        <w:rPr>
          <w:rFonts w:asciiTheme="minorHAnsi" w:hAnsiTheme="minorHAnsi"/>
          <w:sz w:val="16"/>
          <w:u w:val="single"/>
        </w:rPr>
        <w:t xml:space="preserve"> </w:t>
      </w:r>
      <w:r w:rsidRPr="001E236A">
        <w:rPr>
          <w:rFonts w:asciiTheme="minorHAnsi" w:hAnsiTheme="minorHAnsi"/>
          <w:u w:val="single"/>
        </w:rPr>
        <w:t xml:space="preserve">In countries that are not the most developed, societal inequalities are part of the problem, but the problem also extends to inequalities in level of development. </w:t>
      </w:r>
      <w:r w:rsidRPr="001E236A">
        <w:rPr>
          <w:rFonts w:asciiTheme="minorHAnsi" w:hAnsiTheme="minorHAnsi"/>
          <w:sz w:val="16"/>
        </w:rPr>
        <w:t xml:space="preserve">Karmakar and Sarkar (2013) claim that </w:t>
      </w:r>
      <w:r w:rsidRPr="001E236A">
        <w:rPr>
          <w:rFonts w:asciiTheme="minorHAnsi" w:hAnsiTheme="minorHAnsi"/>
          <w:u w:val="single"/>
        </w:rPr>
        <w:t>while India has been self-sufficient for food for over 30 years, many people still experience food insecurity because these agricultural gains have not been distributed equitably to the masses</w:t>
      </w:r>
      <w:r w:rsidRPr="001E236A">
        <w:rPr>
          <w:rFonts w:asciiTheme="minorHAnsi" w:hAnsiTheme="minorHAnsi"/>
        </w:rPr>
        <w:t xml:space="preserve">. </w:t>
      </w:r>
      <w:r w:rsidRPr="001E236A">
        <w:rPr>
          <w:rFonts w:asciiTheme="minorHAnsi" w:hAnsiTheme="minorHAnsi"/>
          <w:sz w:val="16"/>
        </w:rPr>
        <w:t xml:space="preserve">Karmakar and Sarkar (2013) claim that </w:t>
      </w:r>
      <w:r w:rsidRPr="001E236A">
        <w:rPr>
          <w:rFonts w:asciiTheme="minorHAnsi" w:hAnsiTheme="minorHAnsi"/>
          <w:u w:val="single"/>
        </w:rPr>
        <w:t>food insecurity and economic inequality are part of a vicious cycle that perpetuates the problem for generations.</w:t>
      </w:r>
    </w:p>
    <w:p w14:paraId="60F28D78" w14:textId="77777777" w:rsidR="00994950" w:rsidRPr="001E236A" w:rsidRDefault="00994950" w:rsidP="00994950">
      <w:pPr>
        <w:spacing w:before="240" w:after="0"/>
        <w:rPr>
          <w:rFonts w:asciiTheme="minorHAnsi" w:hAnsiTheme="minorHAnsi"/>
          <w:b/>
        </w:rPr>
      </w:pPr>
    </w:p>
    <w:p w14:paraId="542A17DF" w14:textId="29160CC7" w:rsidR="00994950" w:rsidRPr="001E236A" w:rsidRDefault="00D377BF" w:rsidP="00994950">
      <w:pPr>
        <w:pStyle w:val="Heading4"/>
        <w:spacing w:before="0"/>
        <w:rPr>
          <w:rFonts w:asciiTheme="minorHAnsi" w:hAnsiTheme="minorHAnsi"/>
        </w:rPr>
      </w:pPr>
      <w:r w:rsidRPr="001E236A">
        <w:rPr>
          <w:rFonts w:asciiTheme="minorHAnsi" w:hAnsiTheme="minorHAnsi"/>
        </w:rPr>
        <w:t>Aff can’t resolve gender inequality</w:t>
      </w:r>
      <w:r w:rsidR="00994950" w:rsidRPr="001E236A">
        <w:rPr>
          <w:rFonts w:asciiTheme="minorHAnsi" w:hAnsiTheme="minorHAnsi"/>
        </w:rPr>
        <w:t>---limits access to resources for women</w:t>
      </w:r>
      <w:r w:rsidRPr="001E236A">
        <w:rPr>
          <w:rFonts w:asciiTheme="minorHAnsi" w:hAnsiTheme="minorHAnsi"/>
        </w:rPr>
        <w:t xml:space="preserve"> and bigger internal link to food insecurity </w:t>
      </w:r>
    </w:p>
    <w:p w14:paraId="6DE2B9B3" w14:textId="77777777" w:rsidR="00994950" w:rsidRPr="001E236A" w:rsidRDefault="00994950" w:rsidP="00994950">
      <w:pPr>
        <w:spacing w:after="0"/>
        <w:rPr>
          <w:rFonts w:asciiTheme="minorHAnsi" w:hAnsiTheme="minorHAnsi"/>
          <w:sz w:val="16"/>
        </w:rPr>
      </w:pPr>
      <w:r w:rsidRPr="001E236A">
        <w:rPr>
          <w:rFonts w:asciiTheme="minorHAnsi" w:hAnsiTheme="minorHAnsi"/>
          <w:b/>
        </w:rPr>
        <w:t>Stein 2016</w:t>
      </w:r>
      <w:r w:rsidRPr="001E236A">
        <w:rPr>
          <w:rFonts w:asciiTheme="minorHAnsi" w:hAnsiTheme="minorHAnsi"/>
        </w:rPr>
        <w:t xml:space="preserve"> </w:t>
      </w:r>
      <w:r w:rsidRPr="001E236A">
        <w:rPr>
          <w:rFonts w:asciiTheme="minorHAnsi" w:hAnsiTheme="minorHAnsi"/>
          <w:sz w:val="16"/>
        </w:rPr>
        <w:t xml:space="preserve">(Sara A. Stein is a senior at the University of Tennessee studying Food Security from Sociopolitical and Chemical Perspectives in the College Scholars Program at the University of Tennessee-Knoxville, has a BA in Food Security with Sociopolitical and Chemical Emphases, has been published in the Journal of Undergraduate Research at the University of Tennessee, and was a Research Assistant for Dr. Michael Best; “The 2015 World Expo Exposed: The Depiction of Global Food Security”; </w:t>
      </w:r>
      <w:r w:rsidRPr="001E236A">
        <w:rPr>
          <w:rFonts w:asciiTheme="minorHAnsi" w:hAnsiTheme="minorHAnsi"/>
          <w:i/>
          <w:sz w:val="16"/>
        </w:rPr>
        <w:t>Baker Scholar Projects</w:t>
      </w:r>
      <w:r w:rsidRPr="001E236A">
        <w:rPr>
          <w:rFonts w:asciiTheme="minorHAnsi" w:hAnsiTheme="minorHAnsi"/>
          <w:sz w:val="16"/>
        </w:rPr>
        <w:t>; pages 6-13; http://trace.tennessee.edu/utk_bakerschol/31/) //hbuz</w:t>
      </w:r>
    </w:p>
    <w:p w14:paraId="0F52B565" w14:textId="4DF4E896" w:rsidR="00994950" w:rsidRPr="001E236A" w:rsidRDefault="00994950" w:rsidP="00994950">
      <w:pPr>
        <w:spacing w:before="240" w:after="0"/>
        <w:rPr>
          <w:rFonts w:asciiTheme="minorHAnsi" w:hAnsiTheme="minorHAnsi"/>
          <w:sz w:val="16"/>
        </w:rPr>
      </w:pPr>
      <w:r w:rsidRPr="001E236A">
        <w:rPr>
          <w:rFonts w:asciiTheme="minorHAnsi" w:hAnsiTheme="minorHAnsi"/>
          <w:sz w:val="16"/>
        </w:rPr>
        <w:t>Another socioeconomic inequality,</w:t>
      </w:r>
      <w:r w:rsidRPr="001E236A">
        <w:rPr>
          <w:rFonts w:asciiTheme="minorHAnsi" w:hAnsiTheme="minorHAnsi"/>
        </w:rPr>
        <w:t xml:space="preserve"> </w:t>
      </w:r>
      <w:r w:rsidRPr="001E236A">
        <w:rPr>
          <w:rFonts w:asciiTheme="minorHAnsi" w:hAnsiTheme="minorHAnsi"/>
          <w:u w:val="single"/>
        </w:rPr>
        <w:t>gender inequality is also a key factor that perpetuates food insecurity</w:t>
      </w:r>
      <w:r w:rsidRPr="001E236A">
        <w:rPr>
          <w:rFonts w:asciiTheme="minorHAnsi" w:hAnsiTheme="minorHAnsi"/>
        </w:rPr>
        <w:t xml:space="preserve">. </w:t>
      </w:r>
      <w:r w:rsidRPr="001E236A">
        <w:rPr>
          <w:rFonts w:asciiTheme="minorHAnsi" w:hAnsiTheme="minorHAnsi"/>
          <w:sz w:val="16"/>
        </w:rPr>
        <w:t xml:space="preserve">The FAO report The State of Food Insecurity in the World 2015 says, “The accommodation of gender considerations is crucial for economic growth in countries with agriculture-dependent economies” (FAO, IFAD, and WFP, 2015). </w:t>
      </w:r>
      <w:r w:rsidRPr="001E236A">
        <w:rPr>
          <w:rFonts w:asciiTheme="minorHAnsi" w:hAnsiTheme="minorHAnsi"/>
          <w:u w:val="single"/>
        </w:rPr>
        <w:t>Women hold important roles, such as producers, managers of productive resources, income earners, and providers of unpaid care work; however, many women face gender inequalities that “limit their capacity to contribute to growth and take advantage of new opportunities arising from the changes shaping national economies</w:t>
      </w:r>
      <w:r w:rsidRPr="001E236A">
        <w:rPr>
          <w:rFonts w:asciiTheme="minorHAnsi" w:hAnsiTheme="minorHAnsi"/>
          <w:sz w:val="16"/>
        </w:rPr>
        <w:t xml:space="preserve">.” (FAO, IFAD, and WFP, 2015). Gender inequalities are one of the key influencers in the agricultural yield gap between developing and developed countries (FAO, IFAD, and WFP, 2015). </w:t>
      </w:r>
      <w:r w:rsidRPr="001E236A">
        <w:rPr>
          <w:rFonts w:asciiTheme="minorHAnsi" w:hAnsiTheme="minorHAnsi"/>
          <w:u w:val="single"/>
        </w:rPr>
        <w:t xml:space="preserve">Women grow 60-80% of food in the Global South, yet they have less access to resources, such as agricultural credit, than men </w:t>
      </w:r>
      <w:r w:rsidRPr="001E236A">
        <w:rPr>
          <w:rFonts w:asciiTheme="minorHAnsi" w:hAnsiTheme="minorHAnsi"/>
        </w:rPr>
        <w:t xml:space="preserve">(Lappé &amp; Collins, 2015). Hungry people are </w:t>
      </w:r>
      <w:r w:rsidRPr="001E236A">
        <w:rPr>
          <w:rFonts w:asciiTheme="minorHAnsi" w:hAnsiTheme="minorHAnsi"/>
          <w:sz w:val="16"/>
        </w:rPr>
        <w:t xml:space="preserve">disproportionately </w:t>
      </w:r>
      <w:r w:rsidRPr="001E236A">
        <w:rPr>
          <w:rFonts w:asciiTheme="minorHAnsi" w:hAnsiTheme="minorHAnsi"/>
          <w:sz w:val="16"/>
        </w:rPr>
        <w:lastRenderedPageBreak/>
        <w:t xml:space="preserve">women and children, which highlights the role of gender inequality in hunger (McMahon &amp; Johra, 2011).Hungry women are not only disadvantaged by poverty; they are also discriminated against for being women (Lappé &amp; Collins, 2015). Women and the children that they care for make up the majority of hungry people in the world (Lappé &amp; Collins, 2015). </w:t>
      </w:r>
      <w:r w:rsidRPr="001E236A">
        <w:rPr>
          <w:rFonts w:asciiTheme="minorHAnsi" w:hAnsiTheme="minorHAnsi"/>
          <w:u w:val="single"/>
        </w:rPr>
        <w:t>Greater equality for women can also reduce fertility rates, thus creating less of demand for food in the future</w:t>
      </w:r>
      <w:r w:rsidRPr="001E236A">
        <w:rPr>
          <w:rFonts w:asciiTheme="minorHAnsi" w:hAnsiTheme="minorHAnsi"/>
        </w:rPr>
        <w:t xml:space="preserve"> </w:t>
      </w:r>
      <w:r w:rsidRPr="001E236A">
        <w:rPr>
          <w:rFonts w:asciiTheme="minorHAnsi" w:hAnsiTheme="minorHAnsi"/>
          <w:sz w:val="16"/>
        </w:rPr>
        <w:t xml:space="preserve">(Lappé &amp; Collins, 2015). </w:t>
      </w:r>
      <w:r w:rsidRPr="001E236A">
        <w:rPr>
          <w:rFonts w:asciiTheme="minorHAnsi" w:hAnsiTheme="minorHAnsi"/>
          <w:u w:val="single"/>
        </w:rPr>
        <w:t>McMahon and Johra</w:t>
      </w:r>
      <w:r w:rsidRPr="001E236A">
        <w:rPr>
          <w:rFonts w:asciiTheme="minorHAnsi" w:hAnsiTheme="minorHAnsi"/>
        </w:rPr>
        <w:t xml:space="preserve"> (2011) </w:t>
      </w:r>
      <w:r w:rsidRPr="001E236A">
        <w:rPr>
          <w:rFonts w:asciiTheme="minorHAnsi" w:hAnsiTheme="minorHAnsi"/>
          <w:u w:val="single"/>
        </w:rPr>
        <w:t>claim that food insecurity is not only a gendered phenomenon in developing countries, but it is also gendered in developed countries</w:t>
      </w:r>
      <w:r w:rsidRPr="001E236A">
        <w:rPr>
          <w:rFonts w:asciiTheme="minorHAnsi" w:hAnsiTheme="minorHAnsi"/>
        </w:rPr>
        <w:t xml:space="preserve">, </w:t>
      </w:r>
      <w:r w:rsidRPr="001E236A">
        <w:rPr>
          <w:rFonts w:asciiTheme="minorHAnsi" w:hAnsiTheme="minorHAnsi"/>
          <w:sz w:val="16"/>
        </w:rPr>
        <w:t xml:space="preserve">such as Canada. Kushnir (2011) claims that progress on gender equality must be made at household and community levels. </w:t>
      </w:r>
      <w:r w:rsidRPr="001E236A">
        <w:rPr>
          <w:rFonts w:asciiTheme="minorHAnsi" w:hAnsiTheme="minorHAnsi"/>
          <w:u w:val="single"/>
        </w:rPr>
        <w:t>Empowering women is central to creating food security</w:t>
      </w:r>
      <w:r w:rsidRPr="001E236A">
        <w:rPr>
          <w:rFonts w:asciiTheme="minorHAnsi" w:hAnsiTheme="minorHAnsi"/>
        </w:rPr>
        <w:t xml:space="preserve"> </w:t>
      </w:r>
      <w:r w:rsidRPr="001E236A">
        <w:rPr>
          <w:rFonts w:asciiTheme="minorHAnsi" w:hAnsiTheme="minorHAnsi"/>
          <w:sz w:val="16"/>
        </w:rPr>
        <w:t>(Ahern &amp; Finck, 2015; Kushnir, 2011).</w:t>
      </w:r>
    </w:p>
    <w:p w14:paraId="7305A0AE" w14:textId="77777777" w:rsidR="00994950" w:rsidRPr="001E236A" w:rsidRDefault="00994950" w:rsidP="00994950">
      <w:pPr>
        <w:spacing w:before="240" w:after="0"/>
        <w:rPr>
          <w:rFonts w:asciiTheme="minorHAnsi" w:hAnsiTheme="minorHAnsi"/>
          <w:sz w:val="16"/>
        </w:rPr>
      </w:pPr>
    </w:p>
    <w:p w14:paraId="761890FD" w14:textId="77777777" w:rsidR="00994950" w:rsidRPr="001E236A" w:rsidRDefault="00994950" w:rsidP="00994950">
      <w:pPr>
        <w:rPr>
          <w:rFonts w:asciiTheme="minorHAnsi" w:hAnsiTheme="minorHAnsi"/>
        </w:rPr>
      </w:pPr>
    </w:p>
    <w:p w14:paraId="71EAE9F1" w14:textId="77777777" w:rsidR="00302B47" w:rsidRPr="001E236A" w:rsidRDefault="00302B47" w:rsidP="00302B47">
      <w:pPr>
        <w:pStyle w:val="Heading2"/>
        <w:rPr>
          <w:rFonts w:asciiTheme="minorHAnsi" w:hAnsiTheme="minorHAnsi"/>
        </w:rPr>
      </w:pPr>
      <w:bookmarkStart w:id="34" w:name="_Toc454790074"/>
      <w:r w:rsidRPr="001E236A">
        <w:rPr>
          <w:rFonts w:asciiTheme="minorHAnsi" w:hAnsiTheme="minorHAnsi"/>
        </w:rPr>
        <w:lastRenderedPageBreak/>
        <w:t>Taiwan Turn</w:t>
      </w:r>
      <w:bookmarkEnd w:id="34"/>
    </w:p>
    <w:p w14:paraId="5C1DBA82" w14:textId="77777777" w:rsidR="00302B47" w:rsidRPr="001E236A" w:rsidRDefault="00302B47" w:rsidP="00302B47">
      <w:pPr>
        <w:pStyle w:val="Heading4"/>
        <w:rPr>
          <w:rFonts w:asciiTheme="minorHAnsi" w:hAnsiTheme="minorHAnsi"/>
        </w:rPr>
      </w:pPr>
      <w:r w:rsidRPr="001E236A">
        <w:rPr>
          <w:rFonts w:asciiTheme="minorHAnsi" w:hAnsiTheme="minorHAnsi"/>
        </w:rPr>
        <w:t>China’s fishing fleets constitute the “maritime militia” – critical to safeguarding and asserting Chinese maritime claims</w:t>
      </w:r>
    </w:p>
    <w:p w14:paraId="7B890615" w14:textId="77777777" w:rsidR="00302B47" w:rsidRPr="001E236A" w:rsidRDefault="00302B47" w:rsidP="00302B47">
      <w:pPr>
        <w:rPr>
          <w:rFonts w:asciiTheme="minorHAnsi" w:hAnsiTheme="minorHAnsi"/>
        </w:rPr>
      </w:pPr>
      <w:r w:rsidRPr="001E236A">
        <w:rPr>
          <w:rStyle w:val="Style13ptBold"/>
          <w:rFonts w:asciiTheme="minorHAnsi" w:hAnsiTheme="minorHAnsi"/>
        </w:rPr>
        <w:t>Denyer 4/12/16</w:t>
      </w:r>
      <w:r w:rsidRPr="001E236A">
        <w:rPr>
          <w:rFonts w:asciiTheme="minorHAnsi" w:hAnsiTheme="minorHAnsi"/>
        </w:rPr>
        <w:t xml:space="preserve">, (Simon, the Washington Post’s bureau chief in China, </w:t>
      </w:r>
      <w:hyperlink r:id="rId15" w:history="1">
        <w:r w:rsidRPr="001E236A">
          <w:rPr>
            <w:rStyle w:val="Hyperlink"/>
            <w:rFonts w:asciiTheme="minorHAnsi" w:hAnsiTheme="minorHAnsi"/>
          </w:rPr>
          <w:t>http://www.andrewerickson.com/2016/04/how-chinas-fishermen-are-fighting-a-covert-war-in-the-south-china-sea/</w:t>
        </w:r>
      </w:hyperlink>
      <w:r w:rsidRPr="001E236A">
        <w:rPr>
          <w:rFonts w:asciiTheme="minorHAnsi" w:hAnsiTheme="minorHAnsi"/>
        </w:rPr>
        <w:t>, 4/12/16, //VZ)</w:t>
      </w:r>
    </w:p>
    <w:p w14:paraId="52BB534E" w14:textId="77777777" w:rsidR="00302B47" w:rsidRPr="001E236A" w:rsidRDefault="00302B47" w:rsidP="00302B47">
      <w:pPr>
        <w:rPr>
          <w:rStyle w:val="StyleUnderline"/>
          <w:rFonts w:asciiTheme="minorHAnsi" w:hAnsiTheme="minorHAnsi"/>
        </w:rPr>
      </w:pPr>
      <w:r w:rsidRPr="001E236A">
        <w:rPr>
          <w:rFonts w:asciiTheme="minorHAnsi" w:hAnsiTheme="minorHAnsi"/>
          <w:sz w:val="8"/>
        </w:rPr>
        <w:t>TANMEN, China —</w:t>
      </w:r>
      <w:r w:rsidRPr="001E236A">
        <w:rPr>
          <w:rStyle w:val="StyleUnderline"/>
          <w:rFonts w:asciiTheme="minorHAnsi" w:hAnsiTheme="minorHAnsi"/>
        </w:rPr>
        <w:t xml:space="preserve"> In the disputed waters of the South China Sea, fishermen are the wild card</w:t>
      </w:r>
      <w:r w:rsidRPr="001E236A">
        <w:rPr>
          <w:rFonts w:asciiTheme="minorHAnsi" w:hAnsiTheme="minorHAnsi"/>
          <w:sz w:val="8"/>
        </w:rPr>
        <w:t xml:space="preserve">. </w:t>
      </w:r>
      <w:r w:rsidRPr="001E236A">
        <w:rPr>
          <w:rStyle w:val="StyleUnderline"/>
          <w:rFonts w:asciiTheme="minorHAnsi" w:hAnsiTheme="minorHAnsi"/>
        </w:rPr>
        <w:t>China is using its vast fishing fleet as the advance guard to press its expansive territorial claims in the South China Sea</w:t>
      </w:r>
      <w:r w:rsidRPr="001E236A">
        <w:rPr>
          <w:rFonts w:asciiTheme="minorHAnsi" w:hAnsiTheme="minorHAnsi"/>
          <w:sz w:val="8"/>
        </w:rPr>
        <w:t xml:space="preserve">, experts say. </w:t>
      </w:r>
      <w:r w:rsidRPr="001E236A">
        <w:rPr>
          <w:rStyle w:val="StyleUnderline"/>
          <w:rFonts w:asciiTheme="minorHAnsi" w:hAnsiTheme="minorHAnsi"/>
        </w:rPr>
        <w:t>That is</w:t>
      </w:r>
      <w:r w:rsidRPr="001E236A">
        <w:rPr>
          <w:rFonts w:asciiTheme="minorHAnsi" w:hAnsiTheme="minorHAnsi"/>
          <w:sz w:val="8"/>
        </w:rPr>
        <w:t xml:space="preserve"> not only putting Beijing on a collision course with its Asian neighbors, but also </w:t>
      </w:r>
      <w:r w:rsidRPr="001E236A">
        <w:rPr>
          <w:rStyle w:val="StyleUnderline"/>
          <w:rFonts w:asciiTheme="minorHAnsi" w:hAnsiTheme="minorHAnsi"/>
        </w:rPr>
        <w:t xml:space="preserve">introducing a degree of unpredictability that raises the risks of periodic crises. </w:t>
      </w:r>
      <w:r w:rsidRPr="001E236A">
        <w:rPr>
          <w:rFonts w:asciiTheme="minorHAnsi" w:hAnsiTheme="minorHAnsi"/>
          <w:sz w:val="8"/>
        </w:rPr>
        <w:t xml:space="preserve">In the past few weeks, </w:t>
      </w:r>
      <w:r w:rsidRPr="001E236A">
        <w:rPr>
          <w:rStyle w:val="StyleUnderline"/>
          <w:rFonts w:asciiTheme="minorHAnsi" w:hAnsiTheme="minorHAnsi"/>
        </w:rPr>
        <w:t>tensions have flared with Indonesia, Malaysia and Vietnam as Chinese fishermen, often backed up by coast guard vessels, have ventured far from their homeland and close to other nations’ coasts.</w:t>
      </w:r>
      <w:r w:rsidRPr="001E236A">
        <w:rPr>
          <w:rFonts w:asciiTheme="minorHAnsi" w:hAnsiTheme="minorHAnsi"/>
          <w:sz w:val="8"/>
        </w:rPr>
        <w:t xml:space="preserve"> They are just the latest conflicts in China’s long-running battle to expand its fishing grounds and simultaneously exert its maritime dominance. … At the end of March, Malaysia’s maritime authorities spotted about 100 Chinese fishing boats, accompanied by a Chinese coast guard vessel, in its waters. They were close to Luconia Shoals, less than 100 nautical miles from Malaysian Borneo but 800 nautical miles from China’s southern island of Hainan. Early this month, Vietnam seized a Chinese ship that it said was supplying fuel to Chinese fishing boats in its waters. The biggest flare-up came on March 20, when Indonesian officials boarded a Chinese fishing vessel close to Indonesia’s Natuna Islands. As an Indonesian vessel began towing the boat to shore, a Chinese coast guard ship intervened to ram the fishing boat, pushing it back into the South China Sea — until the Indonesians released the tow line. … The fishing vessel, Beijing’s Foreign Ministry said, was operating in China’s “traditional fishing grounds,” though the incident occurred just a few nautical miles from the Natunas and around 900 nautical miles from Hainan. … Economics is a major driving force for the expansion…to satisfy China’s ever-growing appetite for fish and its profitable and rapidly expanding fish export industry, already the world’s largest. China’s per capita fish consumption was estimated by the Food and Agriculture Organization at nearly 80 pounds in 2010, nearly double the global average, and is growing by roughly 8 percent a year. The fish industry employs nearly 15 million people. … The government is also pushing the fishermen further from shore. It provides fuel subsidies, with higher rates for bigger boats and journeys to the Spratlys. The Hainan government heavily subsidizes the construction of larger, steel-hulled trawlers, and an expensive satellite system was provided virtually free of charge to about 50,000 vessels. With it, Chinese fishing crews can send emergency signals to coast guard ships with their exact location if they run into trouble. Fishermen said the government often organizes trips to the Spratlys, with coast guard vessels in attendance, especially when tensions are high. “When our country needs us, we will go without a second thought to defend our rights,” [captain] Chen [Yuguo, a fifty-year-old Tanmen fisherman] said. </w:t>
      </w:r>
      <w:r w:rsidRPr="001E236A">
        <w:rPr>
          <w:rStyle w:val="StyleUnderline"/>
          <w:rFonts w:asciiTheme="minorHAnsi" w:hAnsiTheme="minorHAnsi"/>
        </w:rPr>
        <w:t>Embedded within the fishing communities and often organizing these trips are what China calls its “maritime militia” — civilians trained in small-arms use whose job it is to help defend the country’s maritime claims. The Tanmen Maritime Militia is the most celebrated of the groups. It was honored with a visit from Chinese President Xi Jinping</w:t>
      </w:r>
      <w:r w:rsidRPr="001E236A">
        <w:rPr>
          <w:rFonts w:asciiTheme="minorHAnsi" w:hAnsiTheme="minorHAnsi"/>
          <w:sz w:val="8"/>
        </w:rPr>
        <w:t xml:space="preserve"> in April 2013, just after he took office. Its members played a leading role in encouraging fishermen to travel to the Spratlys as far back as 1985. Their repeated trips to Scarborough Shoal culminated in a standoff with the Philippines in 2012 that ultimately saw China seize control of the submerged coral feature, and they sparred with their Vietnamese counterparts in 2014 when China towed an oil rig into disputed waters. </w:t>
      </w:r>
      <w:r w:rsidRPr="001E236A">
        <w:rPr>
          <w:rStyle w:val="StyleUnderline"/>
          <w:rFonts w:asciiTheme="minorHAnsi" w:hAnsiTheme="minorHAnsi"/>
        </w:rPr>
        <w:t>Their fishing boats also helped deliver construction materials for China’s land reclamation and construction program in the Spratlys</w:t>
      </w:r>
      <w:r w:rsidRPr="001E236A">
        <w:rPr>
          <w:rFonts w:asciiTheme="minorHAnsi" w:hAnsiTheme="minorHAnsi"/>
          <w:sz w:val="8"/>
        </w:rPr>
        <w:t xml:space="preserve">. Last October, when the USS Lassen conducted a freedom-of-navigation operation near Subi Reef, the Chinese navy kept a respectful distance, but smaller merchant or fishing vessels came much closer and even crossed the destroyer’s bow, Defense News reported. Experts say those boats were probably manned by militia members. </w:t>
      </w:r>
      <w:r w:rsidRPr="001E236A">
        <w:rPr>
          <w:rStyle w:val="StyleUnderline"/>
          <w:rFonts w:asciiTheme="minorHAnsi" w:hAnsiTheme="minorHAnsi"/>
        </w:rPr>
        <w:t xml:space="preserve">Andrew S. Erickson, at the U.S. Navy War College’s China Maritime Studies Institute, calls them China’s “little blue men,” comparing them to Russia’s “little green men,” the armed men in unmarked uniforms who played a leading role in the takeover of Crimea from Ukraine. </w:t>
      </w:r>
      <w:r w:rsidRPr="001E236A">
        <w:rPr>
          <w:rFonts w:asciiTheme="minorHAnsi" w:hAnsiTheme="minorHAnsi"/>
          <w:sz w:val="8"/>
        </w:rPr>
        <w:t xml:space="preserve">As well as giving Beijing a degree of deniability, </w:t>
      </w:r>
      <w:r w:rsidRPr="001E236A">
        <w:rPr>
          <w:rStyle w:val="StyleUnderline"/>
          <w:rFonts w:asciiTheme="minorHAnsi" w:hAnsiTheme="minorHAnsi"/>
        </w:rPr>
        <w:t>their quasi-civilian status also complicates the rules of engagement for U.S. naval vessels. …</w:t>
      </w:r>
    </w:p>
    <w:p w14:paraId="7777C4F4" w14:textId="77777777" w:rsidR="00302B47" w:rsidRPr="001E236A" w:rsidRDefault="00302B47" w:rsidP="00302B47">
      <w:pPr>
        <w:rPr>
          <w:rFonts w:asciiTheme="minorHAnsi" w:hAnsiTheme="minorHAnsi"/>
        </w:rPr>
      </w:pPr>
    </w:p>
    <w:p w14:paraId="48CBBAE1" w14:textId="77777777" w:rsidR="00302B47" w:rsidRPr="001E236A" w:rsidRDefault="00302B47" w:rsidP="00302B47">
      <w:pPr>
        <w:pStyle w:val="Heading4"/>
        <w:rPr>
          <w:rFonts w:asciiTheme="minorHAnsi" w:hAnsiTheme="minorHAnsi"/>
        </w:rPr>
      </w:pPr>
      <w:r w:rsidRPr="001E236A">
        <w:rPr>
          <w:rFonts w:asciiTheme="minorHAnsi" w:hAnsiTheme="minorHAnsi"/>
        </w:rPr>
        <w:t>The Chinese maritime militia represent part of China’s counter-containment strategy – demands to decrease China’s fishing fleet would be perceived as further US containment</w:t>
      </w:r>
    </w:p>
    <w:p w14:paraId="4ACD157E" w14:textId="77777777" w:rsidR="00302B47" w:rsidRPr="001E236A" w:rsidRDefault="00302B47" w:rsidP="00302B47">
      <w:pPr>
        <w:rPr>
          <w:rFonts w:asciiTheme="minorHAnsi" w:hAnsiTheme="minorHAnsi"/>
        </w:rPr>
      </w:pPr>
      <w:r w:rsidRPr="001E236A">
        <w:rPr>
          <w:rStyle w:val="Style13ptBold"/>
          <w:rFonts w:asciiTheme="minorHAnsi" w:hAnsiTheme="minorHAnsi"/>
        </w:rPr>
        <w:t>Bergeson 3/15/16</w:t>
      </w:r>
      <w:r w:rsidRPr="001E236A">
        <w:rPr>
          <w:rFonts w:asciiTheme="minorHAnsi" w:hAnsiTheme="minorHAnsi"/>
        </w:rPr>
        <w:t>, (Kristien, Senior Policy Analyst for the Security and Foreign Affairs United States-China Economic and Security Review Commission [USCC], *note: ‘This paper is the product of professional research performed by staff of the U.S.-China Economic and Security Review Commission, and was prepared at the request of the Commission to support its deliberations,’ “</w:t>
      </w:r>
      <w:r w:rsidRPr="001E236A">
        <w:rPr>
          <w:rFonts w:asciiTheme="minorHAnsi" w:hAnsiTheme="minorHAnsi"/>
          <w:i/>
        </w:rPr>
        <w:t>US-Chinese Economic and Security Review Commission: China’s Efforts to Counter U.S. Forward Presence in the Asia Pacific</w:t>
      </w:r>
      <w:r w:rsidRPr="001E236A">
        <w:rPr>
          <w:rFonts w:asciiTheme="minorHAnsi" w:hAnsiTheme="minorHAnsi"/>
        </w:rPr>
        <w:t xml:space="preserve">,” </w:t>
      </w:r>
      <w:hyperlink r:id="rId16" w:history="1">
        <w:r w:rsidRPr="001E236A">
          <w:rPr>
            <w:rStyle w:val="Hyperlink"/>
            <w:rFonts w:asciiTheme="minorHAnsi" w:hAnsiTheme="minorHAnsi"/>
          </w:rPr>
          <w:t>http://origin.www.uscc.gov/sites/default/files/Research/USCC%20Staff%20Report%20on%20China%20Countering%20US%20Military%20Presence%20in%20Asia.pdf</w:t>
        </w:r>
      </w:hyperlink>
      <w:r w:rsidRPr="001E236A">
        <w:rPr>
          <w:rFonts w:asciiTheme="minorHAnsi" w:hAnsiTheme="minorHAnsi"/>
        </w:rPr>
        <w:t>, 3/15/16, //VZ)</w:t>
      </w:r>
    </w:p>
    <w:p w14:paraId="38BE4EC0" w14:textId="77777777" w:rsidR="00302B47" w:rsidRPr="001E236A" w:rsidRDefault="00302B47" w:rsidP="00302B47">
      <w:pPr>
        <w:rPr>
          <w:rFonts w:asciiTheme="minorHAnsi" w:hAnsiTheme="minorHAnsi"/>
          <w:sz w:val="8"/>
        </w:rPr>
      </w:pPr>
      <w:r w:rsidRPr="001E236A">
        <w:rPr>
          <w:rFonts w:asciiTheme="minorHAnsi" w:hAnsiTheme="minorHAnsi"/>
          <w:sz w:val="8"/>
        </w:rPr>
        <w:t xml:space="preserve">Environment Shaping: Engagement, Coercion, and Alliance Splitting China is managing its security interests in the Asia Pacific through a combination of engagement, coercion, and alliance splitting. Beijing is using economic engagement and military-to-military cooperation to try to burnish its “peaceful rise/peaceful development” * image to create conditions that enhance its security environment.16 </w:t>
      </w:r>
      <w:r w:rsidRPr="001E236A">
        <w:rPr>
          <w:rStyle w:val="StyleUnderline"/>
          <w:rFonts w:asciiTheme="minorHAnsi" w:hAnsiTheme="minorHAnsi"/>
        </w:rPr>
        <w:t xml:space="preserve">Beijing has been willing to use coercion to shape its security environment as well.17 Beijing employs coercion to—among other things—warn U.S. allies and partners </w:t>
      </w:r>
      <w:r w:rsidRPr="001E236A">
        <w:rPr>
          <w:rStyle w:val="StyleUnderline"/>
          <w:rFonts w:asciiTheme="minorHAnsi" w:hAnsiTheme="minorHAnsi"/>
        </w:rPr>
        <w:lastRenderedPageBreak/>
        <w:t>against supporting the presence of U.S. forces.</w:t>
      </w:r>
      <w:r w:rsidRPr="001E236A">
        <w:rPr>
          <w:rFonts w:asciiTheme="minorHAnsi" w:hAnsiTheme="minorHAnsi"/>
          <w:sz w:val="8"/>
        </w:rPr>
        <w:t xml:space="preserve"> It employs alliance splitting to undermine the development of a unified, U.S.-led security architecture in the region and impede U.S. capabilities enabled by its alliance relationships.18 The aforementioned CSIS report on the “U.S. Force Posture Strategy in the Asia Pacific Region” describes how these efforts could significantly undermine U.S. freedom of action in the region: </w:t>
      </w:r>
      <w:r w:rsidRPr="001E236A">
        <w:rPr>
          <w:rStyle w:val="StyleUnderline"/>
          <w:rFonts w:asciiTheme="minorHAnsi" w:hAnsiTheme="minorHAnsi"/>
        </w:rPr>
        <w:t xml:space="preserve">China is pursuing diplomatic, informational, military and economic instruments for </w:t>
      </w:r>
      <w:r w:rsidRPr="001E236A">
        <w:rPr>
          <w:rStyle w:val="Emphasis"/>
          <w:rFonts w:asciiTheme="minorHAnsi" w:hAnsiTheme="minorHAnsi"/>
        </w:rPr>
        <w:t>countercontainment</w:t>
      </w:r>
      <w:r w:rsidRPr="001E236A">
        <w:rPr>
          <w:rStyle w:val="StyleUnderline"/>
          <w:rFonts w:asciiTheme="minorHAnsi" w:hAnsiTheme="minorHAnsi"/>
        </w:rPr>
        <w:t xml:space="preserve"> in peacetime and counterintervention in a crisis</w:t>
      </w:r>
      <w:r w:rsidRPr="001E236A">
        <w:rPr>
          <w:rFonts w:asciiTheme="minorHAnsi" w:hAnsiTheme="minorHAnsi"/>
          <w:sz w:val="8"/>
        </w:rPr>
        <w:t xml:space="preserve">. Japan and Australia are probably least susceptible to Chinese coercion, but defections by any ally or partner could undermine efforts for dissuasion and possibly undermine operational planning as well. In the absence of crisis or contingency operations, a U.S. request to a partner nation for access, bases, or strategic flexibility with already deployed forces has the potential to cause visible public concern and even rejection, which could undermine U.S. shaping strategies within the region.19 The </w:t>
      </w:r>
      <w:r w:rsidRPr="001E236A">
        <w:rPr>
          <w:rStyle w:val="StyleUnderline"/>
          <w:rFonts w:asciiTheme="minorHAnsi" w:hAnsiTheme="minorHAnsi"/>
        </w:rPr>
        <w:t>U.S. Congressional Research Service (CRS) similarly notes that “some countries, including [U.S.] allies, have raised doubts at times about their support for U.S. forces in a possible conflict between the United States and China</w:t>
      </w:r>
      <w:r w:rsidRPr="001E236A">
        <w:rPr>
          <w:rFonts w:asciiTheme="minorHAnsi" w:hAnsiTheme="minorHAnsi"/>
          <w:sz w:val="8"/>
        </w:rPr>
        <w:t xml:space="preserve">,” 20 and Dr. Mastro notes China may seek to exploit “perceived weaknesses in political support and resolve of U.S. allies and friends, thereby keeping the United States out because countries will not allow it to base there.” 21 Engagement: China’s economic, diplomatic, and security cooperation with countries in the Asia Pacific have implications for U.S. influence. China is engaging countries the United States considers to be strategically important (i.e., for supporting military operations through economic and military-to-military cooperation) in an effort to complicate relationships between the United States and those strategically important countries. </w:t>
      </w:r>
      <w:r w:rsidRPr="001E236A">
        <w:rPr>
          <w:rFonts w:asciiTheme="minorHAnsi" w:hAnsiTheme="minorHAnsi"/>
          <w:sz w:val="8"/>
        </w:rPr>
        <w:t xml:space="preserve"> China uses economic engagement to achieve geostrategic and security objectives, and as Dr. Mastro notes, “Xi Jinping has also emphasized the importance of prioritizing the economic interests of countries that support Chinese core interests, even if it comes at a relative cost economically.”22 Senior Captain Xu illustrates the ways in which engagement with Asian countries has advanced China’s geostrategic interests, particularly in the maritime sphere: Through cooperation with nearby countries, during the 1990s, China constructed harbor wharves in the eastern Indian Ocean in Burma and cleared the Mekong waterways, in order to gain access to the sea in China’s southwest.... On the Makran seacoast of southwest Pakistan, China invested U.S. $1 billion to construct a deep water port at Gwadar, in order to establish a trade and transport hub for Central Asian nations and simultaneously expand China’s geostrategic influence. For the past few years, China has provided aid to the South Pacific region and also strengthened economic and trade ties.... These achievements have all contributed to the development of China’s maritime geostrategic relationships.23 </w:t>
      </w:r>
      <w:r w:rsidRPr="001E236A">
        <w:rPr>
          <w:rFonts w:asciiTheme="minorHAnsi" w:hAnsiTheme="minorHAnsi"/>
          <w:sz w:val="8"/>
        </w:rPr>
        <w:t xml:space="preserve"> China’s more recent “21st Century Maritime Silk Road” initiative also employs economic engagement— primarily through infrastructure investment—to advance China’s broader geostrategic goals.24 </w:t>
      </w:r>
      <w:r w:rsidRPr="001E236A">
        <w:rPr>
          <w:rFonts w:asciiTheme="minorHAnsi" w:hAnsiTheme="minorHAnsi"/>
          <w:sz w:val="8"/>
        </w:rPr>
        <w:t xml:space="preserve"> China uses diplomatic engagement to try to advance its strategic objectives as well. For example, in October 2015, China hosted the Association of Southeast Asian Nations (ASEAN)-China Defense Ministers’ Informal Meeting in addition to the Sixth Xiangshan Forum to improve defense ties and security relationships with Southeast Asian countries. 25 Additionally, during the Fourth Conference on Interaction and Confidence Building Measures in Asia (CICA), President Xi proposed that CICA become a platform for security dialogue and cooperation for Asia, with China taking a leading role in exploring regional and Asian security partnership programs. 26 </w:t>
      </w:r>
      <w:r w:rsidRPr="001E236A">
        <w:rPr>
          <w:rFonts w:asciiTheme="minorHAnsi" w:hAnsiTheme="minorHAnsi"/>
          <w:sz w:val="8"/>
        </w:rPr>
        <w:t xml:space="preserve"> China for several years* has conducted multilateral and bilateral exercises to build capacity to conduct multination humanitarian assistance and disaster relief (HA/DR) operations as well as to ease anxieties among China’s neighbors concerning the PLA’s growing capabilities and expanding missions.27 However, these exercises also support President Xi’s foreign policy by seeking to ease regional concerns while attempting to shape the international system and improve the security environment along China’s periphery.28 Many of China’s recent bilateral and multilateral military exercises have been with U.S. allies or partners, which might offer the PLA insight into U.S. equipment and training procedures, and provide an opportunity to work with and pursue closer ties with U.S. allies and partners. The following bilateral and multilateral exercises occurred in 2015: o Cobra Gold (January 2015): A combined U.S., Chinese, and Thai military engineer force built a school in Thailand.29 o ASEAN Regional Forum Disaster Relief Exercise (May 2015): This China- and Malaysia-led HA/DR exercise, which included the United States and 24 other participants, simulated a response to a typhoon striking Malaysia.30 o Khaan Quest (June 2015): China participated for the first time in the annual peacekeeping drill (this time including 25 countries) led by Mongolia and the United States.31 o Kowari (August–September 2015): The United States, China, and Australia conducted their second trilateral “Kowari” exercise, which included survival skill training near Darwin, Australia.32 o Tropic Twilight (August–October 2015): China, the United States, and the United Kingdom sent troops to participate in the New Zealand-led “Tropic Twilight” HA/DR response exercise, which involved infrastructure construction and upgrades for schools and clinics at outlying Cook Islands atolls.33 o Falcon Strike 2015 (November 2015): China sent six PLA Air Force Su-27 fighters along with the August 1st Aerobatic Team to Thailand to conduct its first joint air exercise and an air exhibition with the Royal Thai Air Force at Nakhon Ratchasima Air Base.34 Coercion: </w:t>
      </w:r>
      <w:r w:rsidRPr="001E236A">
        <w:rPr>
          <w:rStyle w:val="StyleUnderline"/>
          <w:rFonts w:asciiTheme="minorHAnsi" w:hAnsiTheme="minorHAnsi"/>
        </w:rPr>
        <w:t>Beijing</w:t>
      </w:r>
      <w:r w:rsidRPr="001E236A">
        <w:rPr>
          <w:rFonts w:asciiTheme="minorHAnsi" w:hAnsiTheme="minorHAnsi"/>
          <w:sz w:val="8"/>
        </w:rPr>
        <w:t xml:space="preserve"> also </w:t>
      </w:r>
      <w:r w:rsidRPr="001E236A">
        <w:rPr>
          <w:rStyle w:val="StyleUnderline"/>
          <w:rFonts w:asciiTheme="minorHAnsi" w:hAnsiTheme="minorHAnsi"/>
        </w:rPr>
        <w:t>uses coercion to shape China’s security environment. According to a Center for New American Security (CNAS) report coauthored by Patrick Cronin, a senior director of the Asia-Pacific Security Program at CNAS, “as China seeks to exercise further influence over its periphery – and in the process, effectively challenge the United States’ postwar dominance in security and governance over regional rules of the road – it is increasingly seeking to use coercive diplomacy.”</w:t>
      </w:r>
      <w:r w:rsidRPr="001E236A">
        <w:rPr>
          <w:rFonts w:asciiTheme="minorHAnsi" w:hAnsiTheme="minorHAnsi"/>
          <w:sz w:val="8"/>
        </w:rPr>
        <w:t xml:space="preserve">35 China has used both veiled threats concerning the use of force as well as economic punishment in efforts to shape the behavior of countries on its periphery. For example, Beijing has employed punitive economic actions against Japan and the Philippines—both U.S. allies—following confrontations in 2010 between the Japanese Coast Guard and a Chinese fishing vessel in the East China Sea, and in 2012 between the Philippine Coast Guard and Chinese maritime law enforcement ships at Scarborough Reef in the South China Sea, both over illegal Chinese fishing activities. 36 In the case of Japan, China temporarily banned exports of rare earth elements to Japan, and in the case of the Philippines unofficially imposed import restrictions on Philippine bananas.37 </w:t>
      </w:r>
      <w:r w:rsidRPr="001E236A">
        <w:rPr>
          <w:rStyle w:val="StyleUnderline"/>
          <w:rFonts w:asciiTheme="minorHAnsi" w:hAnsiTheme="minorHAnsi"/>
        </w:rPr>
        <w:t>China is</w:t>
      </w:r>
      <w:r w:rsidRPr="001E236A">
        <w:rPr>
          <w:rFonts w:asciiTheme="minorHAnsi" w:hAnsiTheme="minorHAnsi"/>
          <w:sz w:val="8"/>
        </w:rPr>
        <w:t xml:space="preserve"> likewise appl</w:t>
      </w:r>
      <w:r w:rsidRPr="001E236A">
        <w:rPr>
          <w:rStyle w:val="StyleUnderline"/>
          <w:rFonts w:asciiTheme="minorHAnsi" w:hAnsiTheme="minorHAnsi"/>
        </w:rPr>
        <w:t xml:space="preserve">ying coercion through the implied threat of the use of force in its maritime disputes. While China currently is relying on civilian maritime law enforcement agencies to assert its claims in disputed seas, Beijing is also using </w:t>
      </w:r>
      <w:r w:rsidRPr="001E236A">
        <w:rPr>
          <w:rFonts w:asciiTheme="minorHAnsi" w:hAnsiTheme="minorHAnsi"/>
          <w:sz w:val="8"/>
        </w:rPr>
        <w:t xml:space="preserve">the PLA Navy in a protective monitoring capacity for the China Coast Guard and </w:t>
      </w:r>
      <w:r w:rsidRPr="001E236A">
        <w:rPr>
          <w:rStyle w:val="Emphasis"/>
          <w:rFonts w:asciiTheme="minorHAnsi" w:hAnsiTheme="minorHAnsi"/>
        </w:rPr>
        <w:t>maritime militia units</w:t>
      </w:r>
      <w:r w:rsidRPr="001E236A">
        <w:rPr>
          <w:rFonts w:asciiTheme="minorHAnsi" w:hAnsiTheme="minorHAnsi"/>
          <w:sz w:val="8"/>
        </w:rPr>
        <w:t xml:space="preserve">. *38 </w:t>
      </w:r>
      <w:r w:rsidRPr="001E236A">
        <w:rPr>
          <w:rStyle w:val="StyleUnderline"/>
          <w:rFonts w:asciiTheme="minorHAnsi" w:hAnsiTheme="minorHAnsi"/>
        </w:rPr>
        <w:t>In May 2014, this PLA Navy</w:t>
      </w:r>
      <w:r w:rsidRPr="001E236A">
        <w:rPr>
          <w:rFonts w:asciiTheme="minorHAnsi" w:hAnsiTheme="minorHAnsi"/>
          <w:sz w:val="8"/>
        </w:rPr>
        <w:t xml:space="preserve"> monitoring mission </w:t>
      </w:r>
      <w:r w:rsidRPr="001E236A">
        <w:rPr>
          <w:rStyle w:val="StyleUnderline"/>
          <w:rFonts w:asciiTheme="minorHAnsi" w:hAnsiTheme="minorHAnsi"/>
        </w:rPr>
        <w:t>allowed China to use</w:t>
      </w:r>
      <w:r w:rsidRPr="001E236A">
        <w:rPr>
          <w:rFonts w:asciiTheme="minorHAnsi" w:hAnsiTheme="minorHAnsi"/>
          <w:sz w:val="8"/>
        </w:rPr>
        <w:t xml:space="preserve"> China Coast Guard and </w:t>
      </w:r>
      <w:r w:rsidRPr="001E236A">
        <w:rPr>
          <w:rStyle w:val="Emphasis"/>
          <w:rFonts w:asciiTheme="minorHAnsi" w:hAnsiTheme="minorHAnsi"/>
        </w:rPr>
        <w:t>maritime militia ships</w:t>
      </w:r>
      <w:r w:rsidRPr="001E236A">
        <w:rPr>
          <w:rStyle w:val="StyleUnderline"/>
          <w:rFonts w:asciiTheme="minorHAnsi" w:hAnsiTheme="minorHAnsi"/>
        </w:rPr>
        <w:t xml:space="preserve"> to establish a security cordon around a China National Offshore Oil Corporation-owned exploratory hydrocarbon rig, Haiyang Shiyou 981, within Vietnam’s claimed exclusive economic zone† (EEZ) near the Paracel Islands</w:t>
      </w:r>
      <w:r w:rsidRPr="001E236A">
        <w:rPr>
          <w:rFonts w:asciiTheme="minorHAnsi" w:hAnsiTheme="minorHAnsi"/>
          <w:sz w:val="8"/>
        </w:rPr>
        <w:t xml:space="preserve">, </w:t>
      </w:r>
      <w:r w:rsidRPr="001E236A">
        <w:rPr>
          <w:rStyle w:val="StyleUnderline"/>
          <w:rFonts w:asciiTheme="minorHAnsi" w:hAnsiTheme="minorHAnsi"/>
        </w:rPr>
        <w:t>claimed by both Vietnam and China, resulting in a standoff between the two countries.</w:t>
      </w:r>
      <w:r w:rsidRPr="001E236A">
        <w:rPr>
          <w:rFonts w:asciiTheme="minorHAnsi" w:hAnsiTheme="minorHAnsi"/>
          <w:sz w:val="8"/>
        </w:rPr>
        <w:t xml:space="preserve"> 39 In its 2015 annual report to Congress on China’s military, the U.S. Department of Defense (DOD) notes that when Vietnam attempted to assert its sovereignty claim, “Chinese paramilitary ships ... resorted to ramming and use of water cannons to deter Vietnamese ships and enforce the security cordons around the rig” with “PLA Navy ships support[ing] operations in ... [a monitoring] capacity and PLA fighters, helicopters, and reconnaissance aircraft patrol[ling] overhead.”40 The same report provides another example of Beijing’s coercive use of the PLA Navy in conjunction with the China Coast Guard to shape the security environment in the East China Sea, noting that China’s enforcement of its East China Sea Air Defense Identification Zone … against Japanese aircraft and … maritime activity near the Senkaku Islands reflects Chinese efforts to normalize its presence near the islands and demonstrate its intent to defend its claims.... The PLA Navy primarily plays a deterrence role in China’s use of ‘low intensity coercion’ and refrains from becoming directly involved in territorial and maritime disputes to avoid escalation. Although the PLA Navy remains at a distance, its deployed surface combatants are ready to respond to a deteriorating security environment.41 Alliance Splitting: In addition to engagement and coercion, Beijing is engaging in attempts to split alliances and exploit seams in relationships between and among the United States and its partners and allies in the Asia Pacific to improve China’s security environment. Some of the most notable examples of China’s alliance splitting efforts are directed at South Korea, which finds itself torn between the promise of economic engagement with China and its security relationship with the United States which Han Suk-hee, a professor at Yonsei University in Seoul, notes “puts South Korea in a strategic dilemma between the United States and China.”42 Furthermore, Beijing seeks to exploit seams in relationships and has attempted to drive a wedge between Tokyo and Seoul, U.S. allies whose alignment on key security issues is crucial to the success of Washington’s security strategy in Northeast Asia. A George Washington University (GWU) report coauthored by Robert Sutter, a professor at the Elliott School of International Affairs at GWU, assesses this friction between South Korea and Japan has “frustrated U.S. efforts to forge a coherent security policy in Northeast Asia. The two countries continue to clash over the disputed Dodko/Takeshima islands in the Sea of Japan, while rising nationalism in both countries threatens trilateral cooperation with the United States.”43 Evidence suggests China is also seeking to encourage the sentiment among some Australian strategists that Canberra must “choose” between the United States and China.44</w:t>
      </w:r>
    </w:p>
    <w:p w14:paraId="77DFFCA1" w14:textId="77777777" w:rsidR="00302B47" w:rsidRPr="001E236A" w:rsidRDefault="00302B47" w:rsidP="00302B47">
      <w:pPr>
        <w:pStyle w:val="Heading4"/>
        <w:rPr>
          <w:rFonts w:asciiTheme="minorHAnsi" w:hAnsiTheme="minorHAnsi"/>
        </w:rPr>
      </w:pPr>
      <w:r w:rsidRPr="001E236A">
        <w:rPr>
          <w:rFonts w:asciiTheme="minorHAnsi" w:hAnsiTheme="minorHAnsi"/>
        </w:rPr>
        <w:t xml:space="preserve">That alters China’s current defensive orientation to </w:t>
      </w:r>
      <w:r w:rsidRPr="001E236A">
        <w:rPr>
          <w:rFonts w:asciiTheme="minorHAnsi" w:hAnsiTheme="minorHAnsi"/>
          <w:i/>
          <w:u w:val="single"/>
        </w:rPr>
        <w:t>an offensive one</w:t>
      </w:r>
      <w:r w:rsidRPr="001E236A">
        <w:rPr>
          <w:rFonts w:asciiTheme="minorHAnsi" w:hAnsiTheme="minorHAnsi"/>
        </w:rPr>
        <w:t xml:space="preserve"> – causes Chinese lashout in hotspots like Taiwan – causes entangling alliances and US draw-in</w:t>
      </w:r>
    </w:p>
    <w:p w14:paraId="66EBA75E" w14:textId="77777777" w:rsidR="00302B47" w:rsidRPr="001E236A" w:rsidRDefault="00302B47" w:rsidP="00302B47">
      <w:pPr>
        <w:rPr>
          <w:rFonts w:asciiTheme="minorHAnsi" w:hAnsiTheme="minorHAnsi"/>
        </w:rPr>
      </w:pPr>
      <w:r w:rsidRPr="001E236A">
        <w:rPr>
          <w:rStyle w:val="Style13ptBold"/>
          <w:rFonts w:asciiTheme="minorHAnsi" w:hAnsiTheme="minorHAnsi"/>
        </w:rPr>
        <w:t>Glaser 12/28/15</w:t>
      </w:r>
      <w:r w:rsidRPr="001E236A">
        <w:rPr>
          <w:rFonts w:asciiTheme="minorHAnsi" w:hAnsiTheme="minorHAnsi"/>
        </w:rPr>
        <w:t xml:space="preserve"> (John, researcher of International Security at George Mason University. He has been published in CNN, Newsweek, the Guardian and the Washington Times, “The Ugly Truth About Avoiding War With China,” http://nationalinterest.org/feature/the-ugly-truth-about-avoiding-war-china-14740, 12/28/15, //VZ)</w:t>
      </w:r>
    </w:p>
    <w:p w14:paraId="7980BD27" w14:textId="77777777" w:rsidR="00302B47" w:rsidRPr="001E236A" w:rsidRDefault="00302B47" w:rsidP="00302B47">
      <w:pPr>
        <w:rPr>
          <w:rStyle w:val="StyleUnderline"/>
          <w:rFonts w:asciiTheme="minorHAnsi" w:hAnsiTheme="minorHAnsi"/>
        </w:rPr>
      </w:pPr>
      <w:r w:rsidRPr="001E236A">
        <w:rPr>
          <w:rFonts w:asciiTheme="minorHAnsi" w:hAnsiTheme="minorHAnsi"/>
          <w:sz w:val="8"/>
        </w:rPr>
        <w:t xml:space="preserve">While ISIS is the threat that keeps Washington policymakers up at night, </w:t>
      </w:r>
      <w:r w:rsidRPr="001E236A">
        <w:rPr>
          <w:rStyle w:val="StyleUnderline"/>
          <w:rFonts w:asciiTheme="minorHAnsi" w:hAnsiTheme="minorHAnsi"/>
        </w:rPr>
        <w:t xml:space="preserve">it’s the rise of China that has international relations theorists in a panic. </w:t>
      </w:r>
      <w:r w:rsidRPr="001E236A">
        <w:rPr>
          <w:rFonts w:asciiTheme="minorHAnsi" w:hAnsiTheme="minorHAnsi"/>
          <w:sz w:val="8"/>
        </w:rPr>
        <w:t xml:space="preserve">Graham Allison argues persuasively that China’s rise portends a classic Thucydides Trap. His research shows that in twelve of the last sixteen cases over the past five hundred years, </w:t>
      </w:r>
      <w:r w:rsidRPr="001E236A">
        <w:rPr>
          <w:rStyle w:val="Emphasis"/>
          <w:rFonts w:asciiTheme="minorHAnsi" w:hAnsiTheme="minorHAnsi"/>
        </w:rPr>
        <w:t>when a rising power challenged an established one, the result was war</w:t>
      </w:r>
      <w:r w:rsidRPr="001E236A">
        <w:rPr>
          <w:rFonts w:asciiTheme="minorHAnsi" w:hAnsiTheme="minorHAnsi"/>
          <w:sz w:val="8"/>
        </w:rPr>
        <w:t xml:space="preserve">. John Mearsheimer, somewhat more bluntly, warns that “China cannot rise peacefully.” It’s an impending great power clash that makes the threat from ISIS look like child’s play. </w:t>
      </w:r>
      <w:r w:rsidRPr="001E236A">
        <w:rPr>
          <w:rStyle w:val="StyleUnderline"/>
          <w:rFonts w:asciiTheme="minorHAnsi" w:hAnsiTheme="minorHAnsi"/>
        </w:rPr>
        <w:t xml:space="preserve">But China threatens the United States only insofar as America insists on being the dominant power in China’s backyard, </w:t>
      </w:r>
      <w:r w:rsidRPr="001E236A">
        <w:rPr>
          <w:rStyle w:val="Emphasis"/>
          <w:rFonts w:asciiTheme="minorHAnsi" w:hAnsiTheme="minorHAnsi"/>
        </w:rPr>
        <w:t>a policy that actually contributes very little to U.S. security</w:t>
      </w:r>
      <w:r w:rsidRPr="001E236A">
        <w:rPr>
          <w:rFonts w:asciiTheme="minorHAnsi" w:hAnsiTheme="minorHAnsi"/>
          <w:sz w:val="8"/>
        </w:rPr>
        <w:t xml:space="preserve">. </w:t>
      </w:r>
      <w:r w:rsidRPr="001E236A">
        <w:rPr>
          <w:rStyle w:val="StyleUnderline"/>
          <w:rFonts w:asciiTheme="minorHAnsi" w:hAnsiTheme="minorHAnsi"/>
        </w:rPr>
        <w:t xml:space="preserve">If we abandon our strategy of primacy, the risk of a clash will shrink away. </w:t>
      </w:r>
      <w:r w:rsidRPr="001E236A">
        <w:rPr>
          <w:rStyle w:val="Emphasis"/>
          <w:rFonts w:asciiTheme="minorHAnsi" w:hAnsiTheme="minorHAnsi"/>
        </w:rPr>
        <w:t>If we try to contain China’s rise</w:t>
      </w:r>
      <w:r w:rsidRPr="001E236A">
        <w:rPr>
          <w:rStyle w:val="StyleUnderline"/>
          <w:rFonts w:asciiTheme="minorHAnsi" w:hAnsiTheme="minorHAnsi"/>
        </w:rPr>
        <w:t xml:space="preserve">, on the other </w:t>
      </w:r>
      <w:r w:rsidRPr="001E236A">
        <w:rPr>
          <w:rStyle w:val="StyleUnderline"/>
          <w:rFonts w:asciiTheme="minorHAnsi" w:hAnsiTheme="minorHAnsi"/>
        </w:rPr>
        <w:lastRenderedPageBreak/>
        <w:t xml:space="preserve">hand, </w:t>
      </w:r>
      <w:r w:rsidRPr="001E236A">
        <w:rPr>
          <w:rStyle w:val="Emphasis"/>
          <w:rFonts w:asciiTheme="minorHAnsi" w:hAnsiTheme="minorHAnsi"/>
        </w:rPr>
        <w:t xml:space="preserve">these predictions of doom </w:t>
      </w:r>
      <w:r w:rsidRPr="001E236A">
        <w:rPr>
          <w:rFonts w:asciiTheme="minorHAnsi" w:hAnsiTheme="minorHAnsi"/>
          <w:sz w:val="8"/>
        </w:rPr>
        <w:t>may</w:t>
      </w:r>
      <w:r w:rsidRPr="001E236A">
        <w:rPr>
          <w:rStyle w:val="Emphasis"/>
          <w:rFonts w:asciiTheme="minorHAnsi" w:hAnsiTheme="minorHAnsi"/>
        </w:rPr>
        <w:t xml:space="preserve"> prove right</w:t>
      </w:r>
      <w:r w:rsidRPr="001E236A">
        <w:rPr>
          <w:rStyle w:val="StyleUnderline"/>
          <w:rFonts w:asciiTheme="minorHAnsi" w:hAnsiTheme="minorHAnsi"/>
        </w:rPr>
        <w:t xml:space="preserve">. </w:t>
      </w:r>
      <w:r w:rsidRPr="001E236A">
        <w:rPr>
          <w:rFonts w:asciiTheme="minorHAnsi" w:hAnsiTheme="minorHAnsi"/>
          <w:sz w:val="8"/>
        </w:rPr>
        <w:t xml:space="preserve">The current approach to China boils down to a kind of measured containment. It manifests in essentially in three ways: 1) maintaining and strengthening U.S. “treaty alliances with Japan, South Korea, Australia, the Philippines, and Thailand,” which “are the fulcrum for our strategic turn to the Asia-Pacific”; 2) increasing overall U.S. military presence in the region to develop “a geographically dispersed, politically sustainable force posture in the region”; and 3) further integrating U.S. economic engagement in the region in a way that marginalizes, and in some cases excludes, China. But </w:t>
      </w:r>
      <w:r w:rsidRPr="001E236A">
        <w:rPr>
          <w:rStyle w:val="StyleUnderline"/>
          <w:rFonts w:asciiTheme="minorHAnsi" w:hAnsiTheme="minorHAnsi"/>
        </w:rPr>
        <w:t xml:space="preserve">containment is problematic: it carries the dubious presumption that China’s most likely reaction to U.S. expansion in the region is to become a docile power, eager to give up its regional ambitions. In reality, Washington’s determination to maintain dominance in East Asia is much more likely to generate an intense security dilemma. </w:t>
      </w:r>
      <w:r w:rsidRPr="001E236A">
        <w:rPr>
          <w:rFonts w:asciiTheme="minorHAnsi" w:hAnsiTheme="minorHAnsi"/>
          <w:sz w:val="8"/>
        </w:rPr>
        <w:t xml:space="preserve">To understand why, </w:t>
      </w:r>
      <w:r w:rsidRPr="001E236A">
        <w:rPr>
          <w:rStyle w:val="StyleUnderline"/>
          <w:rFonts w:asciiTheme="minorHAnsi" w:hAnsiTheme="minorHAnsi"/>
        </w:rPr>
        <w:t>we have to try to see the world through China’s strategic lens. According to Andrew Nathan and Andrew Scobell, China sees America as “the most intrusive outside actor in China’s internal affairs, the guarantor of the status quo in Taiwan, the largest naval presence in the East China and South China seas, [and] the formal or informal military ally of many of China’s neighbors.” The Chinese view the United States as “a revisionist power that seeks to curtail China's political influence and harm China's interests.” China’s feelings of encirclement are not unwarranted.</w:t>
      </w:r>
      <w:r w:rsidRPr="001E236A">
        <w:rPr>
          <w:rFonts w:asciiTheme="minorHAnsi" w:hAnsiTheme="minorHAnsi"/>
          <w:sz w:val="8"/>
        </w:rPr>
        <w:t xml:space="preserve"> </w:t>
      </w:r>
      <w:r w:rsidRPr="001E236A">
        <w:rPr>
          <w:rStyle w:val="StyleUnderline"/>
          <w:rFonts w:asciiTheme="minorHAnsi" w:hAnsiTheme="minorHAnsi"/>
        </w:rPr>
        <w:t>America’s presence along China’s maritime periphery is highly militarized and provocative, with the U.S. Pacific Fleet conducting countless exercises and training events with dozens of countries in the region. Washington’s massive military presence on the Korean Peninsula, and just across the East China Sea on the southern tip of the Japanese archipelago, are perceived as substantive threats to Chinese security</w:t>
      </w:r>
      <w:r w:rsidRPr="001E236A">
        <w:rPr>
          <w:rFonts w:asciiTheme="minorHAnsi" w:hAnsiTheme="minorHAnsi"/>
          <w:sz w:val="8"/>
        </w:rPr>
        <w:t xml:space="preserve">. America’s position as the largest naval presence in the East and South China Seas also stokes fear in China, particularly because roughly 40 percent of Chinese oil imports come by sea and pass through sea-lanes that are subject to interdiction by the United States. </w:t>
      </w:r>
      <w:r w:rsidRPr="001E236A">
        <w:rPr>
          <w:rStyle w:val="Emphasis"/>
          <w:rFonts w:asciiTheme="minorHAnsi" w:hAnsiTheme="minorHAnsi"/>
        </w:rPr>
        <w:t>Currently, China’s “obvious orientation,</w:t>
      </w:r>
      <w:r w:rsidRPr="001E236A">
        <w:rPr>
          <w:rStyle w:val="StyleUnderline"/>
          <w:rFonts w:asciiTheme="minorHAnsi" w:hAnsiTheme="minorHAnsi"/>
        </w:rPr>
        <w:t>” writes Lyle Goldstein “</w:t>
      </w:r>
      <w:r w:rsidRPr="001E236A">
        <w:rPr>
          <w:rStyle w:val="Emphasis"/>
          <w:rFonts w:asciiTheme="minorHAnsi" w:hAnsiTheme="minorHAnsi"/>
        </w:rPr>
        <w:t>is defensive</w:t>
      </w:r>
      <w:r w:rsidRPr="001E236A">
        <w:rPr>
          <w:rStyle w:val="StyleUnderline"/>
          <w:rFonts w:asciiTheme="minorHAnsi" w:hAnsiTheme="minorHAnsi"/>
        </w:rPr>
        <w:t xml:space="preserve">,” </w:t>
      </w:r>
      <w:r w:rsidRPr="001E236A">
        <w:rPr>
          <w:rStyle w:val="Emphasis"/>
          <w:rFonts w:asciiTheme="minorHAnsi" w:hAnsiTheme="minorHAnsi"/>
        </w:rPr>
        <w:t>although “those tendencies could change if Beijing perceives that its strategic environment has substantially worsened.</w:t>
      </w:r>
      <w:r w:rsidRPr="001E236A">
        <w:rPr>
          <w:rFonts w:asciiTheme="minorHAnsi" w:hAnsiTheme="minorHAnsi"/>
          <w:sz w:val="8"/>
        </w:rPr>
        <w:t xml:space="preserve">” So, what today might constitute a defensive Chinese foreign policy could in the future transform into a more aggressive stance if increased U.S. military presence in the region convinces Beijing that it is under threat. Fortunately, </w:t>
      </w:r>
      <w:r w:rsidRPr="001E236A">
        <w:rPr>
          <w:rStyle w:val="Emphasis"/>
          <w:rFonts w:asciiTheme="minorHAnsi" w:hAnsiTheme="minorHAnsi"/>
        </w:rPr>
        <w:t>the United States can relinquish its outsized hegemonic role in East Asia without damaging its core interests</w:t>
      </w:r>
      <w:r w:rsidRPr="001E236A">
        <w:rPr>
          <w:rFonts w:asciiTheme="minorHAnsi" w:hAnsiTheme="minorHAnsi"/>
          <w:sz w:val="8"/>
        </w:rPr>
        <w:t xml:space="preserve">. </w:t>
      </w:r>
      <w:r w:rsidRPr="001E236A">
        <w:rPr>
          <w:rStyle w:val="Emphasis"/>
          <w:rFonts w:asciiTheme="minorHAnsi" w:hAnsiTheme="minorHAnsi"/>
        </w:rPr>
        <w:t>Nothing in China’s foreign policy indicates any intention to preemptively or preventively use force against America’s or its allies’ sovereign territory</w:t>
      </w:r>
      <w:r w:rsidRPr="001E236A">
        <w:rPr>
          <w:rFonts w:asciiTheme="minorHAnsi" w:hAnsiTheme="minorHAnsi"/>
          <w:sz w:val="8"/>
        </w:rPr>
        <w:t xml:space="preserve">. </w:t>
      </w:r>
      <w:r w:rsidRPr="001E236A">
        <w:rPr>
          <w:rStyle w:val="StyleUnderline"/>
          <w:rFonts w:asciiTheme="minorHAnsi" w:hAnsiTheme="minorHAnsi"/>
        </w:rPr>
        <w:t>Despite its naval buildup, China has not credibly threatened to cut off sea lines of communication or disrupt trade routes</w:t>
      </w:r>
      <w:r w:rsidRPr="001E236A">
        <w:rPr>
          <w:rFonts w:asciiTheme="minorHAnsi" w:hAnsiTheme="minorHAnsi"/>
          <w:sz w:val="8"/>
        </w:rPr>
        <w:t xml:space="preserve">. The United States is arguably the most secure great power in history. With weak and pliant neighbors to its north and south, vast oceans to its east and west and a superior nuclear deterrent, it is remarkably insulated from external threats. </w:t>
      </w:r>
      <w:r w:rsidRPr="001E236A">
        <w:rPr>
          <w:rStyle w:val="StyleUnderline"/>
          <w:rFonts w:asciiTheme="minorHAnsi" w:hAnsiTheme="minorHAnsi"/>
        </w:rPr>
        <w:t xml:space="preserve">Maintaining military predominance in East Asia simply doesn’t add much to our unusually secure position. </w:t>
      </w:r>
      <w:r w:rsidRPr="001E236A">
        <w:rPr>
          <w:rFonts w:asciiTheme="minorHAnsi" w:hAnsiTheme="minorHAnsi"/>
          <w:sz w:val="8"/>
        </w:rPr>
        <w:t xml:space="preserve">But </w:t>
      </w:r>
      <w:r w:rsidRPr="001E236A">
        <w:rPr>
          <w:rStyle w:val="Emphasis"/>
          <w:rFonts w:asciiTheme="minorHAnsi" w:hAnsiTheme="minorHAnsi"/>
        </w:rPr>
        <w:t>primacy does impose real costs</w:t>
      </w:r>
      <w:r w:rsidRPr="001E236A">
        <w:rPr>
          <w:rFonts w:asciiTheme="minorHAnsi" w:hAnsiTheme="minorHAnsi"/>
          <w:sz w:val="8"/>
        </w:rPr>
        <w:t xml:space="preserve">. Promising to defend a host of China’s neighboring rivals, and maintaining tens of thousands of forward deployed troops and more than half of U.S. naval power in Asia entail enormous budgetary expenditures that could be kept in productive sectors of the economy. There are also the latent costs of being entrapped into unnecessary wars. </w:t>
      </w:r>
      <w:r w:rsidRPr="001E236A">
        <w:rPr>
          <w:rStyle w:val="Emphasis"/>
          <w:rFonts w:asciiTheme="minorHAnsi" w:hAnsiTheme="minorHAnsi"/>
        </w:rPr>
        <w:t>Conflict over the sovereignty of Taiwan</w:t>
      </w:r>
      <w:r w:rsidRPr="001E236A">
        <w:rPr>
          <w:rStyle w:val="StyleUnderline"/>
          <w:rFonts w:asciiTheme="minorHAnsi" w:hAnsiTheme="minorHAnsi"/>
        </w:rPr>
        <w:t xml:space="preserve"> or uninhabited islands in the South China Sea </w:t>
      </w:r>
      <w:r w:rsidRPr="001E236A">
        <w:rPr>
          <w:rStyle w:val="Emphasis"/>
          <w:rFonts w:asciiTheme="minorHAnsi" w:hAnsiTheme="minorHAnsi"/>
        </w:rPr>
        <w:t>risks entangling the United States in a</w:t>
      </w:r>
      <w:r w:rsidRPr="001E236A">
        <w:rPr>
          <w:rStyle w:val="StyleUnderline"/>
          <w:rFonts w:asciiTheme="minorHAnsi" w:hAnsiTheme="minorHAnsi"/>
        </w:rPr>
        <w:t xml:space="preserve"> </w:t>
      </w:r>
      <w:r w:rsidRPr="001E236A">
        <w:rPr>
          <w:rFonts w:asciiTheme="minorHAnsi" w:hAnsiTheme="minorHAnsi"/>
          <w:sz w:val="8"/>
        </w:rPr>
        <w:t>regional</w:t>
      </w:r>
      <w:r w:rsidRPr="001E236A">
        <w:rPr>
          <w:rStyle w:val="StyleUnderline"/>
          <w:rFonts w:asciiTheme="minorHAnsi" w:hAnsiTheme="minorHAnsi"/>
        </w:rPr>
        <w:t xml:space="preserve"> </w:t>
      </w:r>
      <w:r w:rsidRPr="001E236A">
        <w:rPr>
          <w:rStyle w:val="Emphasis"/>
          <w:rFonts w:asciiTheme="minorHAnsi" w:hAnsiTheme="minorHAnsi"/>
        </w:rPr>
        <w:t>war</w:t>
      </w:r>
      <w:r w:rsidRPr="001E236A">
        <w:rPr>
          <w:rStyle w:val="StyleUnderline"/>
          <w:rFonts w:asciiTheme="minorHAnsi" w:hAnsiTheme="minorHAnsi"/>
        </w:rPr>
        <w:t xml:space="preserve"> that serves the interests of other countries, not its own. </w:t>
      </w:r>
      <w:r w:rsidRPr="001E236A">
        <w:rPr>
          <w:rFonts w:asciiTheme="minorHAnsi" w:hAnsiTheme="minorHAnsi"/>
          <w:sz w:val="8"/>
        </w:rPr>
        <w:t>Primacy could conceivably be justified if the United States derived commensurate benefits. That does not appear to be the case. As Robert Jervis has written, “</w:t>
      </w:r>
      <w:r w:rsidRPr="001E236A">
        <w:rPr>
          <w:rStyle w:val="StyleUnderline"/>
          <w:rFonts w:asciiTheme="minorHAnsi" w:hAnsiTheme="minorHAnsi"/>
        </w:rPr>
        <w:t xml:space="preserve">the pursuit of primacy was what great power politics was all about in the past,” but in a world of nuclear weapons, with “low security threats and great common interests among the developed countries,” </w:t>
      </w:r>
      <w:r w:rsidRPr="001E236A">
        <w:rPr>
          <w:rStyle w:val="Emphasis"/>
          <w:rFonts w:asciiTheme="minorHAnsi" w:hAnsiTheme="minorHAnsi"/>
        </w:rPr>
        <w:t>the game is not “worth the candle</w:t>
      </w:r>
      <w:r w:rsidRPr="001E236A">
        <w:rPr>
          <w:rFonts w:asciiTheme="minorHAnsi" w:hAnsiTheme="minorHAnsi"/>
          <w:sz w:val="8"/>
        </w:rPr>
        <w:t>.” Charles Glaser similarly argues, “</w:t>
      </w:r>
      <w:r w:rsidRPr="001E236A">
        <w:rPr>
          <w:rStyle w:val="StyleUnderline"/>
          <w:rFonts w:asciiTheme="minorHAnsi" w:hAnsiTheme="minorHAnsi"/>
        </w:rPr>
        <w:t>Unipolarity</w:t>
      </w:r>
      <w:r w:rsidRPr="001E236A">
        <w:rPr>
          <w:rFonts w:asciiTheme="minorHAnsi" w:hAnsiTheme="minorHAnsi"/>
          <w:sz w:val="8"/>
        </w:rPr>
        <w:t xml:space="preserve"> is much overrated.” It is not necessary to protect core national interests and in fact </w:t>
      </w:r>
      <w:r w:rsidRPr="001E236A">
        <w:rPr>
          <w:rStyle w:val="StyleUnderline"/>
          <w:rFonts w:asciiTheme="minorHAnsi" w:hAnsiTheme="minorHAnsi"/>
        </w:rPr>
        <w:t>causes the U.S. to “lose track of how secure it is and consequently pursue policies that are designed to increase its security but turn out to be too costly and/or to have a high probability of backfiring.</w:t>
      </w:r>
      <w:r w:rsidRPr="001E236A">
        <w:rPr>
          <w:rFonts w:asciiTheme="minorHAnsi" w:hAnsiTheme="minorHAnsi"/>
          <w:sz w:val="8"/>
        </w:rPr>
        <w:t xml:space="preserve">” Nor does U.S. dominance reap much in the way of tangible economic rewards. Daniel Drezner contends, “The economic benefits from military predominance alone seem, at a minimum, to have been exaggerated. . . . </w:t>
      </w:r>
      <w:r w:rsidRPr="001E236A">
        <w:rPr>
          <w:rStyle w:val="StyleUnderline"/>
          <w:rFonts w:asciiTheme="minorHAnsi" w:hAnsiTheme="minorHAnsi"/>
        </w:rPr>
        <w:t>There is little evidence that military primacy yields appreciable geoeconomic gains”</w:t>
      </w:r>
      <w:r w:rsidRPr="001E236A">
        <w:rPr>
          <w:rFonts w:asciiTheme="minorHAnsi" w:hAnsiTheme="minorHAnsi"/>
          <w:sz w:val="8"/>
        </w:rPr>
        <w:t xml:space="preserve"> and therefore “an </w:t>
      </w:r>
      <w:r w:rsidRPr="001E236A">
        <w:rPr>
          <w:rStyle w:val="StyleUnderline"/>
          <w:rFonts w:asciiTheme="minorHAnsi" w:hAnsiTheme="minorHAnsi"/>
        </w:rPr>
        <w:t xml:space="preserve">overreliance on military preponderance is badly misguided.” </w:t>
      </w:r>
      <w:r w:rsidRPr="001E236A">
        <w:rPr>
          <w:rFonts w:asciiTheme="minorHAnsi" w:hAnsiTheme="minorHAnsi"/>
          <w:sz w:val="8"/>
        </w:rPr>
        <w:t>The struggle for primacy in East Asia is not fundamentally one for security or tangible economic benefits. What is at stake is largely status and prestige. As the scholar William Wohlforth explains, hegemonic power transitions throughout history actually see the rising power seeking “recognition and standing rather than specific alterations in the existing rules and practices that constituted the order of the day.” In Thucydides’ account of the Peloponnesian War, for example, “the rise of Athens posed unacceptable threats not to the security or welfare of Sparta but rather to its identity as leader of the Greek world.” Similarly, the power transition between a rising Germany and a dominant Great Britain in the lead up to World War I was characterized by an “absence of tangible conflicts of interests</w:t>
      </w:r>
      <w:r w:rsidRPr="001E236A">
        <w:rPr>
          <w:rStyle w:val="StyleUnderline"/>
          <w:rFonts w:asciiTheme="minorHAnsi" w:hAnsiTheme="minorHAnsi"/>
        </w:rPr>
        <w:t>.” U.S. paranoia over the rise of China is less about protecting significant strategic and economic returns, which are marginal if not actually negative, and more about a threat to its status, prestige and reputation as the world’s sole superpower</w:t>
      </w:r>
      <w:r w:rsidRPr="001E236A">
        <w:rPr>
          <w:rFonts w:asciiTheme="minorHAnsi" w:hAnsiTheme="minorHAnsi"/>
          <w:sz w:val="8"/>
        </w:rPr>
        <w:t xml:space="preserve">. In no way is that a just cause for war. In contrast to today’s foreign policy, in which the United States maintains a global military presence and routinely acts on behalf of peripheral interests, a more prudent approach would define U.S. interests more narrowly and reserve U.S. intervention for truly vital national interests. Joseph M. Parent and Paul K. MacDonald advocate retrenchment, which includes deep cuts to the defense budget and a gradual withdrawal of U.S. troops from Europe and Asia. “Faith in forward defenses is a holdover from the Cold War,” they argue, “rooted in visions of implacable adversaries and falling dominoes [that] is ill suited to contemporary world politics.” </w:t>
      </w:r>
      <w:r w:rsidRPr="001E236A">
        <w:rPr>
          <w:rStyle w:val="StyleUnderline"/>
          <w:rFonts w:asciiTheme="minorHAnsi" w:hAnsiTheme="minorHAnsi"/>
        </w:rPr>
        <w:t>Barry Posen similarly argues the United States “should reduce, not increase, its military presence” in response to China’s rise</w:t>
      </w:r>
      <w:r w:rsidRPr="001E236A">
        <w:rPr>
          <w:rFonts w:asciiTheme="minorHAnsi" w:hAnsiTheme="minorHAnsi"/>
          <w:sz w:val="8"/>
        </w:rPr>
        <w:t xml:space="preserve">. </w:t>
      </w:r>
      <w:r w:rsidRPr="001E236A">
        <w:rPr>
          <w:rStyle w:val="StyleUnderline"/>
          <w:rFonts w:asciiTheme="minorHAnsi" w:hAnsiTheme="minorHAnsi"/>
        </w:rPr>
        <w:t>By narrowing U.S. commitments in the region</w:t>
      </w:r>
      <w:r w:rsidRPr="001E236A">
        <w:rPr>
          <w:rFonts w:asciiTheme="minorHAnsi" w:hAnsiTheme="minorHAnsi"/>
          <w:sz w:val="8"/>
        </w:rPr>
        <w:t xml:space="preserve">, wealthy and </w:t>
      </w:r>
      <w:r w:rsidRPr="001E236A">
        <w:rPr>
          <w:rStyle w:val="StyleUnderline"/>
          <w:rFonts w:asciiTheme="minorHAnsi" w:hAnsiTheme="minorHAnsi"/>
        </w:rPr>
        <w:t>capable allies can take responsibility for their own defense and balance against China</w:t>
      </w:r>
      <w:r w:rsidRPr="001E236A">
        <w:rPr>
          <w:rFonts w:asciiTheme="minorHAnsi" w:hAnsiTheme="minorHAnsi"/>
          <w:sz w:val="8"/>
        </w:rPr>
        <w:t xml:space="preserve">. Meanwhile, </w:t>
      </w:r>
      <w:r w:rsidRPr="001E236A">
        <w:rPr>
          <w:rStyle w:val="StyleUnderline"/>
          <w:rFonts w:asciiTheme="minorHAnsi" w:hAnsiTheme="minorHAnsi"/>
        </w:rPr>
        <w:t>the United States can extricate itself from potentially perilous entangling alliances.</w:t>
      </w:r>
    </w:p>
    <w:p w14:paraId="5AE5729C" w14:textId="77777777" w:rsidR="00302B47" w:rsidRPr="001E236A" w:rsidRDefault="00302B47" w:rsidP="00302B47">
      <w:pPr>
        <w:rPr>
          <w:rFonts w:asciiTheme="minorHAnsi" w:hAnsiTheme="minorHAnsi"/>
        </w:rPr>
      </w:pPr>
    </w:p>
    <w:p w14:paraId="2F6AA4D0" w14:textId="77777777" w:rsidR="00302B47" w:rsidRPr="001E236A" w:rsidRDefault="00302B47" w:rsidP="00302B47">
      <w:pPr>
        <w:pStyle w:val="Heading4"/>
        <w:rPr>
          <w:rFonts w:asciiTheme="minorHAnsi" w:hAnsiTheme="minorHAnsi"/>
        </w:rPr>
      </w:pPr>
      <w:r w:rsidRPr="001E236A">
        <w:rPr>
          <w:rFonts w:asciiTheme="minorHAnsi" w:hAnsiTheme="minorHAnsi"/>
        </w:rPr>
        <w:t xml:space="preserve">Goes nuclear </w:t>
      </w:r>
    </w:p>
    <w:p w14:paraId="294186BF" w14:textId="77777777" w:rsidR="00302B47" w:rsidRPr="001E236A" w:rsidRDefault="00302B47" w:rsidP="00302B47">
      <w:pPr>
        <w:rPr>
          <w:rFonts w:asciiTheme="minorHAnsi" w:hAnsiTheme="minorHAnsi"/>
        </w:rPr>
      </w:pPr>
      <w:r w:rsidRPr="001E236A">
        <w:rPr>
          <w:rStyle w:val="Style13ptBold"/>
          <w:rFonts w:asciiTheme="minorHAnsi" w:hAnsiTheme="minorHAnsi"/>
        </w:rPr>
        <w:t>Glaser 11</w:t>
      </w:r>
      <w:r w:rsidRPr="001E236A">
        <w:rPr>
          <w:rFonts w:asciiTheme="minorHAnsi" w:hAnsiTheme="minorHAnsi"/>
        </w:rPr>
        <w:t xml:space="preserve"> [Daniel, Professor of Political Science and International Affairs – George Washington University, “Will China’s Rise Lead to War?” </w:t>
      </w:r>
      <w:r w:rsidRPr="001E236A">
        <w:rPr>
          <w:rFonts w:asciiTheme="minorHAnsi" w:hAnsiTheme="minorHAnsi"/>
          <w:i/>
        </w:rPr>
        <w:t>Foreign Affairs</w:t>
      </w:r>
      <w:r w:rsidRPr="001E236A">
        <w:rPr>
          <w:rFonts w:asciiTheme="minorHAnsi" w:hAnsiTheme="minorHAnsi"/>
        </w:rPr>
        <w:t xml:space="preserve"> Vol. 9 Iss. 2, March/April]</w:t>
      </w:r>
    </w:p>
    <w:p w14:paraId="51DB164B" w14:textId="77777777" w:rsidR="00302B47" w:rsidRPr="001E236A" w:rsidRDefault="00302B47" w:rsidP="00302B47">
      <w:pPr>
        <w:pStyle w:val="cardtext"/>
        <w:ind w:left="0"/>
        <w:rPr>
          <w:rFonts w:asciiTheme="minorHAnsi" w:hAnsiTheme="minorHAnsi"/>
          <w:sz w:val="16"/>
        </w:rPr>
      </w:pPr>
      <w:r w:rsidRPr="001E236A">
        <w:rPr>
          <w:rFonts w:asciiTheme="minorHAnsi" w:hAnsiTheme="minorHAnsi"/>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1E236A">
        <w:rPr>
          <w:rStyle w:val="StyleUnderline"/>
          <w:rFonts w:asciiTheme="minorHAnsi" w:hAnsiTheme="minorHAnsi"/>
        </w:rPr>
        <w:t>China</w:t>
      </w:r>
      <w:r w:rsidRPr="001E236A">
        <w:rPr>
          <w:rFonts w:asciiTheme="minorHAnsi" w:hAnsiTheme="minorHAnsi"/>
          <w:sz w:val="16"/>
        </w:rPr>
        <w:t xml:space="preserve"> still </w:t>
      </w:r>
      <w:r w:rsidRPr="001E236A">
        <w:rPr>
          <w:rStyle w:val="StyleUnderline"/>
          <w:rFonts w:asciiTheme="minorHAnsi" w:hAnsiTheme="minorHAnsi"/>
        </w:rPr>
        <w:t>considers Taiwan to be part of its homeland, and unification remains a key political goal</w:t>
      </w:r>
      <w:r w:rsidRPr="001E236A">
        <w:rPr>
          <w:rFonts w:asciiTheme="minorHAnsi" w:hAnsiTheme="minorHAnsi"/>
          <w:sz w:val="16"/>
        </w:rPr>
        <w:t xml:space="preserve"> for Beijing. </w:t>
      </w:r>
      <w:r w:rsidRPr="001E236A">
        <w:rPr>
          <w:rStyle w:val="StyleUnderline"/>
          <w:rFonts w:asciiTheme="minorHAnsi" w:hAnsiTheme="minorHAnsi"/>
        </w:rPr>
        <w:t>China</w:t>
      </w:r>
      <w:r w:rsidRPr="001E236A">
        <w:rPr>
          <w:rFonts w:asciiTheme="minorHAnsi" w:hAnsiTheme="minorHAnsi"/>
          <w:sz w:val="16"/>
        </w:rPr>
        <w:t xml:space="preserve"> has made clear that it </w:t>
      </w:r>
      <w:r w:rsidRPr="001E236A">
        <w:rPr>
          <w:rStyle w:val="StyleUnderline"/>
          <w:rFonts w:asciiTheme="minorHAnsi" w:hAnsiTheme="minorHAnsi"/>
        </w:rPr>
        <w:t>will use force if Taiwan declares independence, and</w:t>
      </w:r>
      <w:r w:rsidRPr="001E236A">
        <w:rPr>
          <w:rFonts w:asciiTheme="minorHAnsi" w:hAnsiTheme="minorHAnsi"/>
          <w:sz w:val="16"/>
        </w:rPr>
        <w:t xml:space="preserve"> much of </w:t>
      </w:r>
      <w:r w:rsidRPr="001E236A">
        <w:rPr>
          <w:rStyle w:val="StyleUnderline"/>
          <w:rFonts w:asciiTheme="minorHAnsi" w:hAnsiTheme="minorHAnsi"/>
        </w:rPr>
        <w:t>China's</w:t>
      </w:r>
      <w:r w:rsidRPr="001E236A">
        <w:rPr>
          <w:rFonts w:asciiTheme="minorHAnsi" w:hAnsiTheme="minorHAnsi"/>
          <w:sz w:val="16"/>
        </w:rPr>
        <w:t xml:space="preserve"> conventional </w:t>
      </w:r>
      <w:r w:rsidRPr="001E236A">
        <w:rPr>
          <w:rStyle w:val="StyleUnderline"/>
          <w:rFonts w:asciiTheme="minorHAnsi" w:hAnsiTheme="minorHAnsi"/>
        </w:rPr>
        <w:t>military buildup has been dedicated to increasing its ability to coerce Taiwan</w:t>
      </w:r>
      <w:r w:rsidRPr="001E236A">
        <w:rPr>
          <w:rFonts w:asciiTheme="minorHAnsi" w:hAnsiTheme="minorHAnsi"/>
          <w:sz w:val="16"/>
        </w:rPr>
        <w:t xml:space="preserve"> and reducing the United States' ability to intervene. </w:t>
      </w:r>
      <w:r w:rsidRPr="001E236A">
        <w:rPr>
          <w:rStyle w:val="StyleUnderline"/>
          <w:rFonts w:asciiTheme="minorHAnsi" w:hAnsiTheme="minorHAnsi"/>
        </w:rPr>
        <w:t>Because China places such high value on Taiwan</w:t>
      </w:r>
      <w:r w:rsidRPr="001E236A">
        <w:rPr>
          <w:rFonts w:asciiTheme="minorHAnsi" w:hAnsiTheme="minorHAnsi"/>
          <w:sz w:val="16"/>
        </w:rPr>
        <w:t xml:space="preserve"> and because the United States and China--whatever they might formally agree to--have such different attitudes regarding the legitimacy of the status quo, </w:t>
      </w:r>
      <w:r w:rsidRPr="001E236A">
        <w:rPr>
          <w:rStyle w:val="StyleUnderline"/>
          <w:rFonts w:asciiTheme="minorHAnsi" w:hAnsiTheme="minorHAnsi"/>
        </w:rPr>
        <w:t>the issue poses special dangers and challenges for the U.S.-Chinese relationship</w:t>
      </w:r>
      <w:r w:rsidRPr="001E236A">
        <w:rPr>
          <w:rFonts w:asciiTheme="minorHAnsi" w:hAnsiTheme="minorHAnsi"/>
          <w:sz w:val="16"/>
        </w:rPr>
        <w:t xml:space="preserve">, placing it in a different category than Japan or South Korea. </w:t>
      </w:r>
      <w:r w:rsidRPr="001E236A">
        <w:rPr>
          <w:rStyle w:val="UnderlineBold"/>
          <w:rFonts w:asciiTheme="minorHAnsi" w:hAnsiTheme="minorHAnsi"/>
        </w:rPr>
        <w:t>A crisis over Taiwan could</w:t>
      </w:r>
      <w:r w:rsidRPr="001E236A">
        <w:rPr>
          <w:rFonts w:asciiTheme="minorHAnsi" w:hAnsiTheme="minorHAnsi"/>
          <w:sz w:val="16"/>
        </w:rPr>
        <w:t xml:space="preserve"> fairly </w:t>
      </w:r>
      <w:r w:rsidRPr="001E236A">
        <w:rPr>
          <w:rStyle w:val="UnderlineBold"/>
          <w:rFonts w:asciiTheme="minorHAnsi" w:hAnsiTheme="minorHAnsi"/>
        </w:rPr>
        <w:t>easily escalate to nuclear war</w:t>
      </w:r>
      <w:r w:rsidRPr="001E236A">
        <w:rPr>
          <w:rStyle w:val="StyleUnderline"/>
          <w:rFonts w:asciiTheme="minorHAnsi" w:hAnsiTheme="minorHAnsi"/>
        </w:rPr>
        <w:t>, because each step</w:t>
      </w:r>
      <w:r w:rsidRPr="001E236A">
        <w:rPr>
          <w:rFonts w:asciiTheme="minorHAnsi" w:hAnsiTheme="minorHAnsi"/>
          <w:sz w:val="16"/>
        </w:rPr>
        <w:t xml:space="preserve"> along the way </w:t>
      </w:r>
      <w:r w:rsidRPr="001E236A">
        <w:rPr>
          <w:rStyle w:val="StyleUnderline"/>
          <w:rFonts w:asciiTheme="minorHAnsi" w:hAnsiTheme="minorHAnsi"/>
        </w:rPr>
        <w:t>might</w:t>
      </w:r>
      <w:r w:rsidRPr="001E236A">
        <w:rPr>
          <w:rFonts w:asciiTheme="minorHAnsi" w:hAnsiTheme="minorHAnsi"/>
          <w:sz w:val="16"/>
        </w:rPr>
        <w:t xml:space="preserve"> well </w:t>
      </w:r>
      <w:r w:rsidRPr="001E236A">
        <w:rPr>
          <w:rStyle w:val="StyleUnderline"/>
          <w:rFonts w:asciiTheme="minorHAnsi" w:hAnsiTheme="minorHAnsi"/>
        </w:rPr>
        <w:t>seem rational to the actors involved.</w:t>
      </w:r>
      <w:r w:rsidRPr="001E236A">
        <w:rPr>
          <w:rFonts w:asciiTheme="minorHAnsi" w:hAnsiTheme="minorHAnsi"/>
          <w:sz w:val="16"/>
        </w:rPr>
        <w:t xml:space="preserve"> Current U.S. policy is designed to reduce the probability that Taiwan will declare independence and to make clear that the United States will not come to Taiwan's aid if it does. Nevertheless, </w:t>
      </w:r>
      <w:r w:rsidRPr="001E236A">
        <w:rPr>
          <w:rStyle w:val="StyleUnderline"/>
          <w:rFonts w:asciiTheme="minorHAnsi" w:hAnsiTheme="minorHAnsi"/>
        </w:rPr>
        <w:t>the U</w:t>
      </w:r>
      <w:r w:rsidRPr="001E236A">
        <w:rPr>
          <w:rFonts w:asciiTheme="minorHAnsi" w:hAnsiTheme="minorHAnsi"/>
          <w:sz w:val="16"/>
        </w:rPr>
        <w:t xml:space="preserve">nited </w:t>
      </w:r>
      <w:r w:rsidRPr="001E236A">
        <w:rPr>
          <w:rStyle w:val="StyleUnderline"/>
          <w:rFonts w:asciiTheme="minorHAnsi" w:hAnsiTheme="minorHAnsi"/>
        </w:rPr>
        <w:t>S</w:t>
      </w:r>
      <w:r w:rsidRPr="001E236A">
        <w:rPr>
          <w:rFonts w:asciiTheme="minorHAnsi" w:hAnsiTheme="minorHAnsi"/>
          <w:sz w:val="16"/>
        </w:rPr>
        <w:t xml:space="preserve">tates </w:t>
      </w:r>
      <w:r w:rsidRPr="001E236A">
        <w:rPr>
          <w:rStyle w:val="StyleUnderline"/>
          <w:rFonts w:asciiTheme="minorHAnsi" w:hAnsiTheme="minorHAnsi"/>
        </w:rPr>
        <w:t>would find itself under pressure to protect Taiwan against any sort of attack, no matter how it originated. Given the different interests and perceptions of the various parties and the limited control</w:t>
      </w:r>
      <w:r w:rsidRPr="001E236A">
        <w:rPr>
          <w:rFonts w:asciiTheme="minorHAnsi" w:hAnsiTheme="minorHAnsi"/>
          <w:sz w:val="16"/>
        </w:rPr>
        <w:t xml:space="preserve"> Washington has </w:t>
      </w:r>
      <w:r w:rsidRPr="001E236A">
        <w:rPr>
          <w:rStyle w:val="StyleUnderline"/>
          <w:rFonts w:asciiTheme="minorHAnsi" w:hAnsiTheme="minorHAnsi"/>
        </w:rPr>
        <w:t>over Taipei's behavior, a crisis could unfold in which</w:t>
      </w:r>
      <w:r w:rsidRPr="001E236A">
        <w:rPr>
          <w:rFonts w:asciiTheme="minorHAnsi" w:hAnsiTheme="minorHAnsi"/>
          <w:sz w:val="16"/>
        </w:rPr>
        <w:t xml:space="preserve"> </w:t>
      </w:r>
      <w:r w:rsidRPr="001E236A">
        <w:rPr>
          <w:rStyle w:val="StyleUnderline"/>
          <w:rFonts w:asciiTheme="minorHAnsi" w:hAnsiTheme="minorHAnsi"/>
        </w:rPr>
        <w:t>the U</w:t>
      </w:r>
      <w:r w:rsidRPr="001E236A">
        <w:rPr>
          <w:rFonts w:asciiTheme="minorHAnsi" w:hAnsiTheme="minorHAnsi"/>
          <w:sz w:val="16"/>
        </w:rPr>
        <w:t xml:space="preserve">nited </w:t>
      </w:r>
      <w:r w:rsidRPr="001E236A">
        <w:rPr>
          <w:rStyle w:val="StyleUnderline"/>
          <w:rFonts w:asciiTheme="minorHAnsi" w:hAnsiTheme="minorHAnsi"/>
        </w:rPr>
        <w:t>S</w:t>
      </w:r>
      <w:r w:rsidRPr="001E236A">
        <w:rPr>
          <w:rFonts w:asciiTheme="minorHAnsi" w:hAnsiTheme="minorHAnsi"/>
          <w:sz w:val="16"/>
        </w:rPr>
        <w:t xml:space="preserve">tates </w:t>
      </w:r>
      <w:r w:rsidRPr="001E236A">
        <w:rPr>
          <w:rStyle w:val="StyleUnderline"/>
          <w:rFonts w:asciiTheme="minorHAnsi" w:hAnsiTheme="minorHAnsi"/>
        </w:rPr>
        <w:t>found itself following events</w:t>
      </w:r>
      <w:r w:rsidRPr="001E236A">
        <w:rPr>
          <w:rFonts w:asciiTheme="minorHAnsi" w:hAnsiTheme="minorHAnsi"/>
          <w:sz w:val="16"/>
        </w:rPr>
        <w:t xml:space="preserve"> rather than leading them. Such dangers have been around for decades, but ongoing </w:t>
      </w:r>
      <w:r w:rsidRPr="001E236A">
        <w:rPr>
          <w:rStyle w:val="StyleUnderline"/>
          <w:rFonts w:asciiTheme="minorHAnsi" w:hAnsiTheme="minorHAnsi"/>
        </w:rPr>
        <w:t>improvements in China's military capabilities</w:t>
      </w:r>
      <w:r w:rsidRPr="001E236A">
        <w:rPr>
          <w:rFonts w:asciiTheme="minorHAnsi" w:hAnsiTheme="minorHAnsi"/>
          <w:sz w:val="16"/>
        </w:rPr>
        <w:t xml:space="preserve"> may </w:t>
      </w:r>
      <w:r w:rsidRPr="001E236A">
        <w:rPr>
          <w:rStyle w:val="StyleUnderline"/>
          <w:rFonts w:asciiTheme="minorHAnsi" w:hAnsiTheme="minorHAnsi"/>
        </w:rPr>
        <w:t xml:space="preserve">make </w:t>
      </w:r>
      <w:r w:rsidRPr="001E236A">
        <w:rPr>
          <w:rStyle w:val="Emphasis"/>
          <w:rFonts w:asciiTheme="minorHAnsi" w:hAnsiTheme="minorHAnsi"/>
        </w:rPr>
        <w:t>Beijing more willing to escalate</w:t>
      </w:r>
      <w:r w:rsidRPr="001E236A">
        <w:rPr>
          <w:rStyle w:val="StyleUnderline"/>
          <w:rFonts w:asciiTheme="minorHAnsi" w:hAnsiTheme="minorHAnsi"/>
        </w:rPr>
        <w:t xml:space="preserve"> a Taiwan </w:t>
      </w:r>
      <w:r w:rsidRPr="001E236A">
        <w:rPr>
          <w:rStyle w:val="Emphasis"/>
          <w:rFonts w:asciiTheme="minorHAnsi" w:hAnsiTheme="minorHAnsi"/>
        </w:rPr>
        <w:t>crisis</w:t>
      </w:r>
      <w:r w:rsidRPr="001E236A">
        <w:rPr>
          <w:rStyle w:val="StyleUnderline"/>
          <w:rFonts w:asciiTheme="minorHAnsi" w:hAnsiTheme="minorHAnsi"/>
        </w:rPr>
        <w:t>.</w:t>
      </w:r>
      <w:r w:rsidRPr="001E236A">
        <w:rPr>
          <w:rFonts w:asciiTheme="minorHAnsi" w:hAnsiTheme="minorHAnsi"/>
          <w:sz w:val="16"/>
        </w:rPr>
        <w:t xml:space="preserve"> In addition to its improved conventional capabilities, </w:t>
      </w:r>
      <w:r w:rsidRPr="001E236A">
        <w:rPr>
          <w:rStyle w:val="StyleUnderline"/>
          <w:rFonts w:asciiTheme="minorHAnsi" w:hAnsiTheme="minorHAnsi"/>
        </w:rPr>
        <w:t>China is modernizing</w:t>
      </w:r>
      <w:r w:rsidRPr="001E236A">
        <w:rPr>
          <w:rFonts w:asciiTheme="minorHAnsi" w:hAnsiTheme="minorHAnsi"/>
          <w:sz w:val="16"/>
        </w:rPr>
        <w:t xml:space="preserve"> its </w:t>
      </w:r>
      <w:r w:rsidRPr="001E236A">
        <w:rPr>
          <w:rStyle w:val="StyleUnderline"/>
          <w:rFonts w:asciiTheme="minorHAnsi" w:hAnsiTheme="minorHAnsi"/>
        </w:rPr>
        <w:t>nuclear forces to increase their ability to survive and retaliate</w:t>
      </w:r>
      <w:r w:rsidRPr="001E236A">
        <w:rPr>
          <w:rFonts w:asciiTheme="minorHAnsi" w:hAnsiTheme="minorHAnsi"/>
          <w:sz w:val="16"/>
        </w:rPr>
        <w:t xml:space="preserve"> </w:t>
      </w:r>
      <w:r w:rsidRPr="001E236A">
        <w:rPr>
          <w:rStyle w:val="StyleUnderline"/>
          <w:rFonts w:asciiTheme="minorHAnsi" w:hAnsiTheme="minorHAnsi"/>
        </w:rPr>
        <w:t>following</w:t>
      </w:r>
      <w:r w:rsidRPr="001E236A">
        <w:rPr>
          <w:rFonts w:asciiTheme="minorHAnsi" w:hAnsiTheme="minorHAnsi"/>
          <w:sz w:val="16"/>
        </w:rPr>
        <w:t xml:space="preserve"> a large-scale </w:t>
      </w:r>
      <w:r w:rsidRPr="001E236A">
        <w:rPr>
          <w:rStyle w:val="StyleUnderline"/>
          <w:rFonts w:asciiTheme="minorHAnsi" w:hAnsiTheme="minorHAnsi"/>
        </w:rPr>
        <w:t>U.S. attack</w:t>
      </w:r>
      <w:r w:rsidRPr="001E236A">
        <w:rPr>
          <w:rFonts w:asciiTheme="minorHAnsi" w:hAnsiTheme="minorHAnsi"/>
          <w:sz w:val="16"/>
        </w:rPr>
        <w:t xml:space="preserve">. Standard deterrence theory holds that Washington's current ability to destroy most or all of China's nuclear force enhances its bargaining position. China's nuclear </w:t>
      </w:r>
      <w:r w:rsidRPr="001E236A">
        <w:rPr>
          <w:rStyle w:val="StyleUnderline"/>
          <w:rFonts w:asciiTheme="minorHAnsi" w:hAnsiTheme="minorHAnsi"/>
        </w:rPr>
        <w:t>modernization might</w:t>
      </w:r>
      <w:r w:rsidRPr="001E236A">
        <w:rPr>
          <w:rFonts w:asciiTheme="minorHAnsi" w:hAnsiTheme="minorHAnsi"/>
          <w:sz w:val="16"/>
        </w:rPr>
        <w:t xml:space="preserve"> remove that check on Chinese action, </w:t>
      </w:r>
      <w:r w:rsidRPr="001E236A">
        <w:rPr>
          <w:rStyle w:val="StyleUnderline"/>
          <w:rFonts w:asciiTheme="minorHAnsi" w:hAnsiTheme="minorHAnsi"/>
        </w:rPr>
        <w:t>lead</w:t>
      </w:r>
      <w:r w:rsidRPr="001E236A">
        <w:rPr>
          <w:rFonts w:asciiTheme="minorHAnsi" w:hAnsiTheme="minorHAnsi"/>
          <w:sz w:val="16"/>
        </w:rPr>
        <w:t xml:space="preserve">ing </w:t>
      </w:r>
      <w:r w:rsidRPr="001E236A">
        <w:rPr>
          <w:rStyle w:val="StyleUnderline"/>
          <w:rFonts w:asciiTheme="minorHAnsi" w:hAnsiTheme="minorHAnsi"/>
        </w:rPr>
        <w:t>Beijing to behave more boldly</w:t>
      </w:r>
      <w:r w:rsidRPr="001E236A">
        <w:rPr>
          <w:rFonts w:asciiTheme="minorHAnsi" w:hAnsiTheme="minorHAnsi"/>
          <w:sz w:val="16"/>
        </w:rPr>
        <w:t xml:space="preserve"> in future crises than it has in past ones. </w:t>
      </w:r>
      <w:r w:rsidRPr="001E236A">
        <w:rPr>
          <w:rStyle w:val="StyleUnderline"/>
          <w:rFonts w:asciiTheme="minorHAnsi" w:hAnsiTheme="minorHAnsi"/>
        </w:rPr>
        <w:t>A U.S. attempt to</w:t>
      </w:r>
      <w:r w:rsidRPr="001E236A">
        <w:rPr>
          <w:rFonts w:asciiTheme="minorHAnsi" w:hAnsiTheme="minorHAnsi"/>
          <w:sz w:val="16"/>
        </w:rPr>
        <w:t xml:space="preserve"> preserve its ability to </w:t>
      </w:r>
      <w:r w:rsidRPr="001E236A">
        <w:rPr>
          <w:rStyle w:val="StyleUnderline"/>
          <w:rFonts w:asciiTheme="minorHAnsi" w:hAnsiTheme="minorHAnsi"/>
        </w:rPr>
        <w:t>defend Taiwan</w:t>
      </w:r>
      <w:r w:rsidRPr="001E236A">
        <w:rPr>
          <w:rFonts w:asciiTheme="minorHAnsi" w:hAnsiTheme="minorHAnsi"/>
          <w:sz w:val="16"/>
        </w:rPr>
        <w:t xml:space="preserve">, meanwhile, </w:t>
      </w:r>
      <w:r w:rsidRPr="001E236A">
        <w:rPr>
          <w:rStyle w:val="StyleUnderline"/>
          <w:rFonts w:asciiTheme="minorHAnsi" w:hAnsiTheme="minorHAnsi"/>
        </w:rPr>
        <w:t xml:space="preserve">could fuel a conventional and </w:t>
      </w:r>
      <w:r w:rsidRPr="001E236A">
        <w:rPr>
          <w:rStyle w:val="UnderlineBold"/>
          <w:rFonts w:asciiTheme="minorHAnsi" w:hAnsiTheme="minorHAnsi"/>
        </w:rPr>
        <w:t>nuclear arms race.</w:t>
      </w:r>
      <w:r w:rsidRPr="001E236A">
        <w:rPr>
          <w:rFonts w:asciiTheme="minorHAnsi" w:hAnsiTheme="minorHAnsi"/>
          <w:sz w:val="16"/>
        </w:rPr>
        <w:t xml:space="preserve"> </w:t>
      </w:r>
      <w:r w:rsidRPr="001E236A">
        <w:rPr>
          <w:rStyle w:val="StyleUnderline"/>
          <w:rFonts w:asciiTheme="minorHAnsi" w:hAnsiTheme="minorHAnsi"/>
        </w:rPr>
        <w:t>Enhancements to U.S.</w:t>
      </w:r>
      <w:r w:rsidRPr="001E236A">
        <w:rPr>
          <w:rFonts w:asciiTheme="minorHAnsi" w:hAnsiTheme="minorHAnsi"/>
          <w:sz w:val="16"/>
        </w:rPr>
        <w:t xml:space="preserve"> offensive targeting </w:t>
      </w:r>
      <w:r w:rsidRPr="001E236A">
        <w:rPr>
          <w:rStyle w:val="StyleUnderline"/>
          <w:rFonts w:asciiTheme="minorHAnsi" w:hAnsiTheme="minorHAnsi"/>
        </w:rPr>
        <w:t>capabilities</w:t>
      </w:r>
      <w:r w:rsidRPr="001E236A">
        <w:rPr>
          <w:rFonts w:asciiTheme="minorHAnsi" w:hAnsiTheme="minorHAnsi"/>
          <w:sz w:val="16"/>
        </w:rPr>
        <w:t xml:space="preserve"> and strategic ballistic missile defenses </w:t>
      </w:r>
      <w:r w:rsidRPr="001E236A">
        <w:rPr>
          <w:rStyle w:val="StyleUnderline"/>
          <w:rFonts w:asciiTheme="minorHAnsi" w:hAnsiTheme="minorHAnsi"/>
        </w:rPr>
        <w:t>might be interpreted by China as a signal of malign U.S. motives</w:t>
      </w:r>
      <w:r w:rsidRPr="001E236A">
        <w:rPr>
          <w:rFonts w:asciiTheme="minorHAnsi" w:hAnsiTheme="minorHAnsi"/>
          <w:sz w:val="16"/>
        </w:rPr>
        <w:t>, leading to further Chinese military efforts and a general poisoning of U.S.-Chinese relations.</w:t>
      </w:r>
    </w:p>
    <w:p w14:paraId="5CF30AF8" w14:textId="77777777" w:rsidR="00302B47" w:rsidRPr="001E236A" w:rsidRDefault="00302B47" w:rsidP="00302B47">
      <w:pPr>
        <w:rPr>
          <w:rFonts w:asciiTheme="minorHAnsi" w:hAnsiTheme="minorHAnsi"/>
        </w:rPr>
      </w:pPr>
    </w:p>
    <w:p w14:paraId="0E03BB29" w14:textId="77777777" w:rsidR="00E46283" w:rsidRPr="001E236A" w:rsidRDefault="00E46283" w:rsidP="00E46283">
      <w:pPr>
        <w:pStyle w:val="Heading2"/>
        <w:rPr>
          <w:rFonts w:asciiTheme="minorHAnsi" w:hAnsiTheme="minorHAnsi"/>
        </w:rPr>
      </w:pPr>
      <w:bookmarkStart w:id="35" w:name="_Toc454790075"/>
      <w:r w:rsidRPr="001E236A">
        <w:rPr>
          <w:rFonts w:asciiTheme="minorHAnsi" w:hAnsiTheme="minorHAnsi"/>
        </w:rPr>
        <w:lastRenderedPageBreak/>
        <w:t>Russian Ag Turn</w:t>
      </w:r>
      <w:bookmarkEnd w:id="35"/>
    </w:p>
    <w:p w14:paraId="402FDF6D" w14:textId="13256CB2" w:rsidR="00E46283" w:rsidRPr="001E236A" w:rsidRDefault="00E46283" w:rsidP="00E46283">
      <w:pPr>
        <w:pStyle w:val="Heading3"/>
        <w:rPr>
          <w:rFonts w:asciiTheme="minorHAnsi" w:hAnsiTheme="minorHAnsi"/>
        </w:rPr>
      </w:pPr>
      <w:bookmarkStart w:id="36" w:name="_Toc454790076"/>
      <w:r w:rsidRPr="001E236A">
        <w:rPr>
          <w:rFonts w:asciiTheme="minorHAnsi" w:hAnsiTheme="minorHAnsi"/>
        </w:rPr>
        <w:lastRenderedPageBreak/>
        <w:t>Russian Economy Declining Now</w:t>
      </w:r>
      <w:bookmarkEnd w:id="36"/>
    </w:p>
    <w:p w14:paraId="079B26AD" w14:textId="77777777" w:rsidR="00E46283" w:rsidRPr="001E236A" w:rsidRDefault="00E46283" w:rsidP="00E46283">
      <w:pPr>
        <w:pStyle w:val="Heading4"/>
        <w:rPr>
          <w:rFonts w:asciiTheme="minorHAnsi" w:hAnsiTheme="minorHAnsi"/>
        </w:rPr>
      </w:pPr>
      <w:r w:rsidRPr="001E236A">
        <w:rPr>
          <w:rFonts w:asciiTheme="minorHAnsi" w:hAnsiTheme="minorHAnsi"/>
        </w:rPr>
        <w:t>Structural reforms mean the Russian economy is on a permanent decline trajectory that will lead to social unrest if it’s not reversed</w:t>
      </w:r>
    </w:p>
    <w:p w14:paraId="662778A9"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Matlack 16</w:t>
      </w:r>
    </w:p>
    <w:p w14:paraId="134CE5FB" w14:textId="77777777" w:rsidR="00E46283" w:rsidRPr="001E236A" w:rsidRDefault="00E46283" w:rsidP="00E46283">
      <w:pPr>
        <w:rPr>
          <w:rFonts w:asciiTheme="minorHAnsi" w:hAnsiTheme="minorHAnsi"/>
        </w:rPr>
      </w:pPr>
      <w:r w:rsidRPr="001E236A">
        <w:rPr>
          <w:rFonts w:asciiTheme="minorHAnsi" w:hAnsiTheme="minorHAnsi"/>
        </w:rPr>
        <w:t>(Carol Matlack, Correspondent for Bloomberg Business week, “Russia’s Great Shift Downward”, January 28</w:t>
      </w:r>
      <w:r w:rsidRPr="001E236A">
        <w:rPr>
          <w:rFonts w:asciiTheme="minorHAnsi" w:hAnsiTheme="minorHAnsi"/>
          <w:vertAlign w:val="superscript"/>
        </w:rPr>
        <w:t>th</w:t>
      </w:r>
      <w:r w:rsidRPr="001E236A">
        <w:rPr>
          <w:rFonts w:asciiTheme="minorHAnsi" w:hAnsiTheme="minorHAnsi"/>
        </w:rPr>
        <w:t xml:space="preserve">, Bloomberg Business, 2016, </w:t>
      </w:r>
      <w:hyperlink r:id="rId17" w:history="1">
        <w:r w:rsidRPr="001E236A">
          <w:rPr>
            <w:rStyle w:val="Hyperlink"/>
            <w:rFonts w:asciiTheme="minorHAnsi" w:hAnsiTheme="minorHAnsi"/>
          </w:rPr>
          <w:t>http://www.bloomberg.com/news/articles/2016-01-28/russia-s-economy-faces-long-term-decline</w:t>
        </w:r>
      </w:hyperlink>
      <w:r w:rsidRPr="001E236A">
        <w:rPr>
          <w:rFonts w:asciiTheme="minorHAnsi" w:hAnsiTheme="minorHAnsi"/>
        </w:rPr>
        <w:t>, JAS)</w:t>
      </w:r>
    </w:p>
    <w:p w14:paraId="081F87F5" w14:textId="23BA6BF1" w:rsidR="00E46283" w:rsidRPr="001E236A" w:rsidRDefault="00E46283" w:rsidP="00E46283">
      <w:pPr>
        <w:rPr>
          <w:rStyle w:val="StyleUnderline"/>
          <w:rFonts w:asciiTheme="minorHAnsi" w:hAnsiTheme="minorHAnsi"/>
        </w:rPr>
      </w:pPr>
      <w:r w:rsidRPr="001E236A">
        <w:rPr>
          <w:rFonts w:asciiTheme="minorHAnsi" w:hAnsiTheme="minorHAnsi"/>
          <w:sz w:val="16"/>
        </w:rPr>
        <w:t xml:space="preserve">For </w:t>
      </w:r>
      <w:r w:rsidRPr="001E236A">
        <w:rPr>
          <w:rStyle w:val="StyleUnderline"/>
          <w:rFonts w:asciiTheme="minorHAnsi" w:hAnsiTheme="minorHAnsi"/>
        </w:rPr>
        <w:t>Russia’s battered economy, 2016 already looks miserable</w:t>
      </w:r>
      <w:r w:rsidRPr="001E236A">
        <w:rPr>
          <w:rFonts w:asciiTheme="minorHAnsi" w:hAnsiTheme="minorHAnsi"/>
          <w:sz w:val="16"/>
        </w:rPr>
        <w:t xml:space="preserve">. The </w:t>
      </w:r>
      <w:r w:rsidRPr="001E236A">
        <w:rPr>
          <w:rStyle w:val="StyleUnderline"/>
          <w:rFonts w:asciiTheme="minorHAnsi" w:hAnsiTheme="minorHAnsi"/>
        </w:rPr>
        <w:t>ruble has slumped to record lows as oil prices have fallen 11 percent since Jan. 1, to around $30 a barrel</w:t>
      </w:r>
      <w:r w:rsidRPr="001E236A">
        <w:rPr>
          <w:rFonts w:asciiTheme="minorHAnsi" w:hAnsiTheme="minorHAnsi"/>
          <w:sz w:val="16"/>
        </w:rPr>
        <w:t xml:space="preserve">. The </w:t>
      </w:r>
      <w:r w:rsidRPr="001E236A">
        <w:rPr>
          <w:rStyle w:val="StyleUnderline"/>
          <w:rFonts w:asciiTheme="minorHAnsi" w:hAnsiTheme="minorHAnsi"/>
        </w:rPr>
        <w:t>government, which gets nearly half its revenue from oil and gas, is scrambling to plug a 1.5 trillion-ruble ($19.2 billion) hole in its budget</w:t>
      </w:r>
      <w:r w:rsidRPr="001E236A">
        <w:rPr>
          <w:rFonts w:asciiTheme="minorHAnsi" w:hAnsiTheme="minorHAnsi"/>
          <w:sz w:val="16"/>
        </w:rPr>
        <w:t xml:space="preserve">. The International Monetary Fund forecasts the economy will shrink 1 percent this year, after contracting 3.7 percent in 2015. The </w:t>
      </w:r>
      <w:r w:rsidRPr="001E236A">
        <w:rPr>
          <w:rStyle w:val="StyleUnderline"/>
          <w:rFonts w:asciiTheme="minorHAnsi" w:hAnsiTheme="minorHAnsi"/>
        </w:rPr>
        <w:t>situation has created “an atmosphere of extreme nervousness,”</w:t>
      </w:r>
      <w:r w:rsidRPr="001E236A">
        <w:rPr>
          <w:rFonts w:asciiTheme="minorHAnsi" w:hAnsiTheme="minorHAnsi"/>
          <w:sz w:val="16"/>
        </w:rPr>
        <w:t xml:space="preserve"> Economy Minister Alexei Ulyukayev told President Vladimir Putin in a meeting on Jan. 26, according to a transcript released by the Kremlin. As grim as the numbers are, they may </w:t>
      </w:r>
      <w:r w:rsidRPr="001E236A">
        <w:rPr>
          <w:rStyle w:val="StyleUnderline"/>
          <w:rFonts w:asciiTheme="minorHAnsi" w:hAnsiTheme="minorHAnsi"/>
        </w:rPr>
        <w:t>understate the increasingly dismal prospects for a country that only a few years ago was enjoying its greatest prosperity</w:t>
      </w:r>
      <w:r w:rsidRPr="001E236A">
        <w:rPr>
          <w:rFonts w:asciiTheme="minorHAnsi" w:hAnsiTheme="minorHAnsi"/>
          <w:sz w:val="16"/>
        </w:rPr>
        <w:t xml:space="preserve">. </w:t>
      </w:r>
      <w:r w:rsidRPr="001E236A">
        <w:rPr>
          <w:rStyle w:val="StyleUnderline"/>
          <w:rFonts w:asciiTheme="minorHAnsi" w:hAnsiTheme="minorHAnsi"/>
        </w:rPr>
        <w:t>Economists and business leaders, including some with strong Kremlin ties, are warning that Russia faces long-term stagnation and declining competitiveness</w:t>
      </w:r>
      <w:r w:rsidRPr="001E236A">
        <w:rPr>
          <w:rFonts w:asciiTheme="minorHAnsi" w:hAnsiTheme="minorHAnsi"/>
          <w:sz w:val="16"/>
        </w:rPr>
        <w:t xml:space="preserve">. “We find ourselves among the countries that are losing, the downshifting countries,” Herman Gref, head of state-controlled Sberbank, the country’s largest financial institution, said at a conference in Moscow on Jan. 15. The situation resembles “a staircase leading down,” says Evgeny Gontmakher, a board member at Moscow’s Institute of Contemporary Development, whose chairman is Prime Minister Dmitry Medvedev. Gontmakher predicts </w:t>
      </w:r>
      <w:r w:rsidRPr="001E236A">
        <w:rPr>
          <w:rStyle w:val="StyleUnderline"/>
          <w:rFonts w:asciiTheme="minorHAnsi" w:hAnsiTheme="minorHAnsi"/>
        </w:rPr>
        <w:t>Russia will probably eke out near-zero growth through 2017 and that the government will reassure citizens the economy will resume climbing after the March 2018 presidential elections. Instead, he says, the economy “will go downward after 2018.”</w:t>
      </w:r>
      <w:r w:rsidRPr="001E236A">
        <w:rPr>
          <w:rFonts w:asciiTheme="minorHAnsi" w:hAnsiTheme="minorHAnsi"/>
          <w:sz w:val="16"/>
        </w:rPr>
        <w:t xml:space="preserve"> Russia has weathered crises before, including a 2008 oil price plunge and a 1998 sovereign debt default. In those cases, robust growth returned within a year or two. </w:t>
      </w:r>
      <w:r w:rsidRPr="001E236A">
        <w:rPr>
          <w:rStyle w:val="StyleUnderline"/>
          <w:rFonts w:asciiTheme="minorHAnsi" w:hAnsiTheme="minorHAnsi"/>
        </w:rPr>
        <w:t>This recession’s different, says Vladislav Inozemtsev, a professor at the National Research University Higher School of Economics in Moscow. “It’s not about oil or sanctions; it’s about structural weakness,</w:t>
      </w:r>
      <w:r w:rsidRPr="001E236A">
        <w:rPr>
          <w:rFonts w:asciiTheme="minorHAnsi" w:hAnsiTheme="minorHAnsi"/>
          <w:sz w:val="16"/>
        </w:rPr>
        <w:t xml:space="preserve">” he says. There already were signs of malaise in 2012, when oil topped $100 and Western sanctions over Russia’s annexation of Crimea were two years off. The </w:t>
      </w:r>
      <w:r w:rsidRPr="001E236A">
        <w:rPr>
          <w:rStyle w:val="StyleUnderline"/>
          <w:rFonts w:asciiTheme="minorHAnsi" w:hAnsiTheme="minorHAnsi"/>
        </w:rPr>
        <w:t>trigger for the downturn, Inozemtsev says, was Putin’s return to the presidency in May 2012. He raised taxes on business and real estate to finance military spending and expanded the reach of inefficient state-controlled companies such as oil giant Rosneft. “Businesspeople became disillusioned,” curbing investment in factories and equipment</w:t>
      </w:r>
      <w:r w:rsidRPr="001E236A">
        <w:rPr>
          <w:rFonts w:asciiTheme="minorHAnsi" w:hAnsiTheme="minorHAnsi"/>
          <w:sz w:val="16"/>
        </w:rPr>
        <w:t xml:space="preserve">, Inozemtsev says. Productivity slackened, corruption thrived, and foreign </w:t>
      </w:r>
      <w:r w:rsidRPr="001E236A">
        <w:rPr>
          <w:rStyle w:val="StyleUnderline"/>
          <w:rFonts w:asciiTheme="minorHAnsi" w:hAnsiTheme="minorHAnsi"/>
        </w:rPr>
        <w:t>investment slowed as investors fretted about the state taking over their assets</w:t>
      </w:r>
      <w:r w:rsidRPr="001E236A">
        <w:rPr>
          <w:rFonts w:asciiTheme="minorHAnsi" w:hAnsiTheme="minorHAnsi"/>
          <w:sz w:val="16"/>
        </w:rPr>
        <w:t xml:space="preserve">, says Timothy Ash, an emerging-markets strategist at Nomura International in London. When Putin first became president, in 2000, he said he would reduce the government’s reliance on oil. Instead the </w:t>
      </w:r>
      <w:r w:rsidRPr="001E236A">
        <w:rPr>
          <w:rStyle w:val="StyleUnderline"/>
          <w:rFonts w:asciiTheme="minorHAnsi" w:hAnsiTheme="minorHAnsi"/>
        </w:rPr>
        <w:t>government grew even more dependent on oil revenue, and consumer spending became the main driver of the economy</w:t>
      </w:r>
      <w:r w:rsidRPr="001E236A">
        <w:rPr>
          <w:rFonts w:asciiTheme="minorHAnsi" w:hAnsiTheme="minorHAnsi"/>
          <w:sz w:val="16"/>
        </w:rPr>
        <w:t xml:space="preserve">. No more. Household </w:t>
      </w:r>
      <w:r w:rsidRPr="001E236A">
        <w:rPr>
          <w:rStyle w:val="StyleUnderline"/>
          <w:rFonts w:asciiTheme="minorHAnsi" w:hAnsiTheme="minorHAnsi"/>
        </w:rPr>
        <w:t>incomes have declined for the past two years, and some 22 million Russians live in poverty, up 50 percent since 2013. Retail sales fell 10 percent last year, and auto sales plunged 36 percent</w:t>
      </w:r>
      <w:r w:rsidRPr="001E236A">
        <w:rPr>
          <w:rFonts w:asciiTheme="minorHAnsi" w:hAnsiTheme="minorHAnsi"/>
          <w:sz w:val="16"/>
        </w:rPr>
        <w:t xml:space="preserve">. General Motors, which once counted Russia among its fastest-growing markets, shut most operations there last year, and retailers including Germany’s Adidas and Spain’s Mango have closed stores. McDonald’s, which has 543 Russian restaurants, said on Jan. 25 that it still plans to open 60 outlets this year but is adjusting its menus as more customers switch from Big Macs to cheaper chicken wings and pork burgers. Ominously, </w:t>
      </w:r>
      <w:r w:rsidRPr="001E236A">
        <w:rPr>
          <w:rStyle w:val="StyleUnderline"/>
          <w:rFonts w:asciiTheme="minorHAnsi" w:hAnsiTheme="minorHAnsi"/>
        </w:rPr>
        <w:t>industrial production and fixed investment deteriorated in December, even after Putin declared on Dec. 17 that the worst of the crisis was over. Oil prices don’t seem likely to rebound soon.</w:t>
      </w:r>
      <w:r w:rsidRPr="001E236A">
        <w:rPr>
          <w:rFonts w:asciiTheme="minorHAnsi" w:hAnsiTheme="minorHAnsi"/>
          <w:sz w:val="16"/>
        </w:rPr>
        <w:t xml:space="preserve"> Reform advocates say there’s still time to reverse the decline by investing more in technology and loosening the government’s grip on the private sector. Even if Russia’s citizens are hurting, there’s no immediate risk of social unrest, former Finance Minister Alexei Kudrin, a Putin adviser, told Bloomberg News at the World Economic Forum in Davos on Jan. 20. “</w:t>
      </w:r>
      <w:r w:rsidRPr="001E236A">
        <w:rPr>
          <w:rStyle w:val="StyleUnderline"/>
          <w:rFonts w:asciiTheme="minorHAnsi" w:hAnsiTheme="minorHAnsi"/>
        </w:rPr>
        <w:t>We have two years in reserve when social sentiments will be stable</w:t>
      </w:r>
      <w:r w:rsidRPr="001E236A">
        <w:rPr>
          <w:rFonts w:asciiTheme="minorHAnsi" w:hAnsiTheme="minorHAnsi"/>
          <w:sz w:val="16"/>
        </w:rPr>
        <w:t xml:space="preserve">,” Kudrin said. The </w:t>
      </w:r>
      <w:r w:rsidRPr="001E236A">
        <w:rPr>
          <w:rStyle w:val="StyleUnderline"/>
          <w:rFonts w:asciiTheme="minorHAnsi" w:hAnsiTheme="minorHAnsi"/>
        </w:rPr>
        <w:t xml:space="preserve">government can’t afford major investments, though. It has </w:t>
      </w:r>
      <w:r w:rsidRPr="001E236A">
        <w:rPr>
          <w:rStyle w:val="StyleUnderline"/>
          <w:rFonts w:asciiTheme="minorHAnsi" w:hAnsiTheme="minorHAnsi"/>
        </w:rPr>
        <w:lastRenderedPageBreak/>
        <w:t>already dipped heavily into foreign reserves, and Finance Minister Anton Siluanov said on Jan. 13 that spending on most programs would likely be slashed 10 percent to close budget deficits</w:t>
      </w:r>
      <w:r w:rsidRPr="001E236A">
        <w:rPr>
          <w:rFonts w:asciiTheme="minorHAnsi" w:hAnsiTheme="minorHAnsi"/>
          <w:sz w:val="16"/>
        </w:rPr>
        <w:t xml:space="preserve">. Things are no better in the private sector. </w:t>
      </w:r>
      <w:r w:rsidRPr="001E236A">
        <w:rPr>
          <w:rStyle w:val="StyleUnderline"/>
          <w:rFonts w:asciiTheme="minorHAnsi" w:hAnsiTheme="minorHAnsi"/>
        </w:rPr>
        <w:t>Sanctions have frozen most Russian companies out of major financial markets, and the weak ruble makes it difficult for businesses to import equipment to boost efficiency.</w:t>
      </w:r>
    </w:p>
    <w:p w14:paraId="3CAF7734" w14:textId="77777777" w:rsidR="00E46283" w:rsidRPr="001E236A" w:rsidRDefault="00E46283" w:rsidP="00E46283">
      <w:pPr>
        <w:pStyle w:val="Heading4"/>
        <w:rPr>
          <w:rFonts w:asciiTheme="minorHAnsi" w:hAnsiTheme="minorHAnsi"/>
        </w:rPr>
      </w:pPr>
      <w:r w:rsidRPr="001E236A">
        <w:rPr>
          <w:rFonts w:asciiTheme="minorHAnsi" w:hAnsiTheme="minorHAnsi"/>
        </w:rPr>
        <w:t>Russian single industry towns mean that even if the entire Russian economy doesn’t collapse sustained down turns lead to revolts, collapse of the Putin regime and civil war</w:t>
      </w:r>
    </w:p>
    <w:p w14:paraId="327CDE62"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Bendett 16</w:t>
      </w:r>
    </w:p>
    <w:p w14:paraId="7B6C1CEE" w14:textId="77777777" w:rsidR="00E46283" w:rsidRPr="001E236A" w:rsidRDefault="00E46283" w:rsidP="00E46283">
      <w:pPr>
        <w:rPr>
          <w:rFonts w:asciiTheme="minorHAnsi" w:hAnsiTheme="minorHAnsi"/>
        </w:rPr>
      </w:pPr>
      <w:r w:rsidRPr="001E236A">
        <w:rPr>
          <w:rFonts w:asciiTheme="minorHAnsi" w:hAnsiTheme="minorHAnsi"/>
        </w:rPr>
        <w:t>(Samuel Bendett, ASSISTANT RESEARCH FELLOW at TIDES, “The Heat Is Rising as Russia's Economy Falters”, April 25</w:t>
      </w:r>
      <w:r w:rsidRPr="001E236A">
        <w:rPr>
          <w:rFonts w:asciiTheme="minorHAnsi" w:hAnsiTheme="minorHAnsi"/>
          <w:vertAlign w:val="superscript"/>
        </w:rPr>
        <w:t>th</w:t>
      </w:r>
      <w:r w:rsidRPr="001E236A">
        <w:rPr>
          <w:rFonts w:asciiTheme="minorHAnsi" w:hAnsiTheme="minorHAnsi"/>
        </w:rPr>
        <w:t xml:space="preserve">, 2016, Real Clear World, </w:t>
      </w:r>
      <w:hyperlink r:id="rId18" w:history="1">
        <w:r w:rsidRPr="001E236A">
          <w:rPr>
            <w:rStyle w:val="Hyperlink"/>
            <w:rFonts w:asciiTheme="minorHAnsi" w:hAnsiTheme="minorHAnsi"/>
          </w:rPr>
          <w:t>http://www.realclearworld.com/blog/2016/04/the_heat_is_rising_as_russias_economy_falters_111820.html</w:t>
        </w:r>
      </w:hyperlink>
      <w:r w:rsidRPr="001E236A">
        <w:rPr>
          <w:rFonts w:asciiTheme="minorHAnsi" w:hAnsiTheme="minorHAnsi"/>
        </w:rPr>
        <w:t>, JAS)</w:t>
      </w:r>
    </w:p>
    <w:p w14:paraId="7D9ED3AA" w14:textId="269375EC" w:rsidR="00E46283" w:rsidRPr="001E236A" w:rsidRDefault="00E46283" w:rsidP="00E46283">
      <w:pPr>
        <w:rPr>
          <w:rStyle w:val="StyleUnderline"/>
          <w:rFonts w:asciiTheme="minorHAnsi" w:hAnsiTheme="minorHAnsi"/>
        </w:rPr>
      </w:pPr>
      <w:r w:rsidRPr="001E236A">
        <w:rPr>
          <w:rFonts w:asciiTheme="minorHAnsi" w:hAnsiTheme="minorHAnsi"/>
          <w:sz w:val="16"/>
        </w:rPr>
        <w:t xml:space="preserve">The </w:t>
      </w:r>
      <w:r w:rsidRPr="001E236A">
        <w:rPr>
          <w:rStyle w:val="StyleUnderline"/>
          <w:rFonts w:asciiTheme="minorHAnsi" w:hAnsiTheme="minorHAnsi"/>
        </w:rPr>
        <w:t>worsening state of the Russian economy is under increasing scrutiny, as are divinations of its meaning for the Russian regime</w:t>
      </w:r>
      <w:r w:rsidRPr="001E236A">
        <w:rPr>
          <w:rFonts w:asciiTheme="minorHAnsi" w:hAnsiTheme="minorHAnsi"/>
          <w:sz w:val="16"/>
        </w:rPr>
        <w:t xml:space="preserve">. Most prognostications stop short of issuing a verdict on the </w:t>
      </w:r>
      <w:r w:rsidRPr="001E236A">
        <w:rPr>
          <w:rStyle w:val="StyleUnderline"/>
          <w:rFonts w:asciiTheme="minorHAnsi" w:hAnsiTheme="minorHAnsi"/>
        </w:rPr>
        <w:t>future of the Russian state should its economy plunge even further</w:t>
      </w:r>
      <w:r w:rsidRPr="001E236A">
        <w:rPr>
          <w:rFonts w:asciiTheme="minorHAnsi" w:hAnsiTheme="minorHAnsi"/>
          <w:sz w:val="16"/>
        </w:rPr>
        <w:t xml:space="preserve">. Despite a state of affairs that would alarm a truly Western-style economy, the Russian economy continues to function, and even shows short spikes of growth in the face of the broad sanctions imposed on Russia. While arguments in favor of Russian stability in the face of continued economic instability are probably correct, many </w:t>
      </w:r>
      <w:r w:rsidRPr="001E236A">
        <w:rPr>
          <w:rStyle w:val="StyleUnderline"/>
          <w:rFonts w:asciiTheme="minorHAnsi" w:hAnsiTheme="minorHAnsi"/>
        </w:rPr>
        <w:t>analysts in the former Soviet Union are nonetheless ringing alarm bells as the Russian economic outlook continues to darken, without any significant rebound or restructuring of an economy whose health depends on the price of oil</w:t>
      </w:r>
      <w:r w:rsidRPr="001E236A">
        <w:rPr>
          <w:rFonts w:asciiTheme="minorHAnsi" w:hAnsiTheme="minorHAnsi"/>
          <w:sz w:val="16"/>
        </w:rPr>
        <w:t xml:space="preserve">. Ukrainian daily Obozrevatel.ua published an analysis that </w:t>
      </w:r>
      <w:r w:rsidRPr="001E236A">
        <w:rPr>
          <w:rStyle w:val="StyleUnderline"/>
          <w:rFonts w:asciiTheme="minorHAnsi" w:hAnsiTheme="minorHAnsi"/>
        </w:rPr>
        <w:t>concentrates on Russian so-called mono-cities. These are single-industry towns with one dominant employer</w:t>
      </w:r>
      <w:r w:rsidRPr="001E236A">
        <w:rPr>
          <w:rFonts w:asciiTheme="minorHAnsi" w:hAnsiTheme="minorHAnsi"/>
          <w:sz w:val="16"/>
        </w:rPr>
        <w:t xml:space="preserve">, usually an industrial plant or a factory that depended on state orders in Soviet days and continues to depend on Moscow today. "What is particularly frightening," reads the analysis, "and may cause a </w:t>
      </w:r>
      <w:r w:rsidRPr="001E236A">
        <w:rPr>
          <w:rStyle w:val="StyleUnderline"/>
          <w:rFonts w:asciiTheme="minorHAnsi" w:hAnsiTheme="minorHAnsi"/>
        </w:rPr>
        <w:t>collapse in such company towns, is a difficult post-Soviet legacy, where, after 30 years from the beginning of perestroika under (former President Mikhail) Gorbachev, nothing was done.</w:t>
      </w:r>
      <w:r w:rsidRPr="001E236A">
        <w:rPr>
          <w:rFonts w:asciiTheme="minorHAnsi" w:hAnsiTheme="minorHAnsi"/>
          <w:sz w:val="16"/>
        </w:rPr>
        <w:t xml:space="preserve"> Such </w:t>
      </w:r>
      <w:r w:rsidRPr="001E236A">
        <w:rPr>
          <w:rStyle w:val="StyleUnderline"/>
          <w:rFonts w:asciiTheme="minorHAnsi" w:hAnsiTheme="minorHAnsi"/>
        </w:rPr>
        <w:t>towns will simply stop functioning</w:t>
      </w:r>
      <w:r w:rsidRPr="001E236A">
        <w:rPr>
          <w:rFonts w:asciiTheme="minorHAnsi" w:hAnsiTheme="minorHAnsi"/>
          <w:sz w:val="16"/>
        </w:rPr>
        <w:t xml:space="preserve">, as happened in Pikalevo in the Leningrad region in 2008. Back then, Putin put out the fires singlehandedly, having arrived there by helicopter, calling on (industrialist and state enterprise manager) Oleg Deripaska, forcing him to sign a document on the resumption of production at known loss-making enterprises." Similar situations, and the plight of towns such as Tver, where Carriage Works industries stopped all production for two months in 2015 and the Kremlin had to buy off protest leaders, are also noted in the analysis. A key point: "In such single-industry towns, unlike in Europe and the United States, </w:t>
      </w:r>
      <w:r w:rsidRPr="001E236A">
        <w:rPr>
          <w:rStyle w:val="StyleUnderline"/>
          <w:rFonts w:asciiTheme="minorHAnsi" w:hAnsiTheme="minorHAnsi"/>
        </w:rPr>
        <w:t>Russian labor mobility tends to be zero. People cannot change their place of residence, and people will start losing their jobs because their companies will stop paying and go bankrupt.</w:t>
      </w:r>
      <w:r w:rsidRPr="001E236A">
        <w:rPr>
          <w:rFonts w:asciiTheme="minorHAnsi" w:hAnsiTheme="minorHAnsi"/>
          <w:sz w:val="16"/>
        </w:rPr>
        <w:t xml:space="preserve"> "People will not have the means for existence, which may </w:t>
      </w:r>
      <w:r w:rsidRPr="001E236A">
        <w:rPr>
          <w:rStyle w:val="StyleUnderline"/>
          <w:rFonts w:asciiTheme="minorHAnsi" w:hAnsiTheme="minorHAnsi"/>
        </w:rPr>
        <w:t>lead to chaos in the regions, and may perhaps result in secession of regions and acts of separatism</w:t>
      </w:r>
      <w:r w:rsidRPr="001E236A">
        <w:rPr>
          <w:rFonts w:asciiTheme="minorHAnsi" w:hAnsiTheme="minorHAnsi"/>
          <w:sz w:val="16"/>
        </w:rPr>
        <w:t xml:space="preserve">." The analysis points out that this can happen in regions that are "difficult to suspect of disloyalty to Moscow, such as Bashkortostan, a rich region with the Bashneft oil company; or Tatarstan, a wealthy region home to the Tatneft oil company. "Such </w:t>
      </w:r>
      <w:r w:rsidRPr="001E236A">
        <w:rPr>
          <w:rStyle w:val="StyleUnderline"/>
          <w:rFonts w:asciiTheme="minorHAnsi" w:hAnsiTheme="minorHAnsi"/>
        </w:rPr>
        <w:t>regions may determine that with potential chaos across Russia, why should they pay into the federal budget, that ‘black hole,' with the money going to Crimea, Donbass, or for the maintenance of Chechnya and (its President) Ramzan Kadyrov</w:t>
      </w:r>
      <w:r w:rsidRPr="001E236A">
        <w:rPr>
          <w:rFonts w:asciiTheme="minorHAnsi" w:hAnsiTheme="minorHAnsi"/>
          <w:sz w:val="16"/>
        </w:rPr>
        <w:t xml:space="preserve">." This line of thinking is often cited as the </w:t>
      </w:r>
      <w:r w:rsidRPr="001E236A">
        <w:rPr>
          <w:rStyle w:val="StyleUnderline"/>
          <w:rFonts w:asciiTheme="minorHAnsi" w:hAnsiTheme="minorHAnsi"/>
        </w:rPr>
        <w:t>reason that the Soviet Union broke apart</w:t>
      </w:r>
      <w:r w:rsidRPr="001E236A">
        <w:rPr>
          <w:rFonts w:asciiTheme="minorHAnsi" w:hAnsiTheme="minorHAnsi"/>
          <w:sz w:val="16"/>
        </w:rPr>
        <w:t xml:space="preserve">. Many in the Russian government, including then-Russian President Boris Yeltsin, thought back in the pivotal years of 1990-1991 that the </w:t>
      </w:r>
      <w:r w:rsidRPr="001E236A">
        <w:rPr>
          <w:rStyle w:val="StyleUnderline"/>
          <w:rFonts w:asciiTheme="minorHAnsi" w:hAnsiTheme="minorHAnsi"/>
        </w:rPr>
        <w:t>Russian Soviet Republic was feeding other regions of the Soviet Union that could not sustain themselves economically</w:t>
      </w:r>
      <w:r w:rsidRPr="001E236A">
        <w:rPr>
          <w:rFonts w:asciiTheme="minorHAnsi" w:hAnsiTheme="minorHAnsi"/>
          <w:sz w:val="16"/>
        </w:rPr>
        <w:t>. Yeltsin's push to get Russia out of the Soviet Union was partially motivated by such economic indicators, among other complex factors. "Once such acts of separatism start," continues the Obozrevatel.ua analysis, "</w:t>
      </w:r>
      <w:r w:rsidRPr="001E236A">
        <w:rPr>
          <w:rStyle w:val="StyleUnderline"/>
          <w:rFonts w:asciiTheme="minorHAnsi" w:hAnsiTheme="minorHAnsi"/>
        </w:rPr>
        <w:t>Putin will send his security forces to restore order</w:t>
      </w:r>
      <w:r w:rsidRPr="001E236A">
        <w:rPr>
          <w:rFonts w:asciiTheme="minorHAnsi" w:hAnsiTheme="minorHAnsi"/>
          <w:sz w:val="16"/>
        </w:rPr>
        <w:t xml:space="preserve">. Previously, no one knew that the National Guard would be created, and it was thought earlier that Putin would likely send FSB troops, army, and airborne units in such a scenario, and there would be bloodshed. But now it is clear why he is creating the National Guard with a purported strength of 400,000 troops. ... </w:t>
      </w:r>
      <w:r w:rsidRPr="001E236A">
        <w:rPr>
          <w:rStyle w:val="StyleUnderline"/>
          <w:rFonts w:asciiTheme="minorHAnsi" w:hAnsiTheme="minorHAnsi"/>
        </w:rPr>
        <w:t>All this can lead to civil war."</w:t>
      </w:r>
      <w:r w:rsidRPr="001E236A">
        <w:rPr>
          <w:rFonts w:asciiTheme="minorHAnsi" w:hAnsiTheme="minorHAnsi"/>
          <w:sz w:val="16"/>
        </w:rPr>
        <w:t xml:space="preserve"> Naive </w:t>
      </w:r>
      <w:r w:rsidRPr="001E236A">
        <w:rPr>
          <w:rStyle w:val="StyleUnderline"/>
          <w:rFonts w:asciiTheme="minorHAnsi" w:hAnsiTheme="minorHAnsi"/>
        </w:rPr>
        <w:t>forecasts by the IMF on the health of the Russian economy</w:t>
      </w:r>
      <w:r w:rsidRPr="001E236A">
        <w:rPr>
          <w:rFonts w:asciiTheme="minorHAnsi" w:hAnsiTheme="minorHAnsi"/>
          <w:sz w:val="16"/>
        </w:rPr>
        <w:t xml:space="preserve">, the analysis maintains, </w:t>
      </w:r>
      <w:r w:rsidRPr="001E236A">
        <w:rPr>
          <w:rStyle w:val="StyleUnderline"/>
          <w:rFonts w:asciiTheme="minorHAnsi" w:hAnsiTheme="minorHAnsi"/>
        </w:rPr>
        <w:lastRenderedPageBreak/>
        <w:t>failed to take into account what might happen if some 250 out of the 320 Russian single-industry towns see economic activity grind to a halt.</w:t>
      </w:r>
    </w:p>
    <w:p w14:paraId="512B0EAD" w14:textId="77777777" w:rsidR="00E46283" w:rsidRPr="001E236A" w:rsidRDefault="00E46283" w:rsidP="00E46283">
      <w:pPr>
        <w:pStyle w:val="Heading4"/>
        <w:rPr>
          <w:rFonts w:asciiTheme="minorHAnsi" w:hAnsiTheme="minorHAnsi"/>
        </w:rPr>
      </w:pPr>
      <w:r w:rsidRPr="001E236A">
        <w:rPr>
          <w:rFonts w:asciiTheme="minorHAnsi" w:hAnsiTheme="minorHAnsi"/>
        </w:rPr>
        <w:t>Low Oil prices, elite flight and lack of diversification mean the Russian Economy is on the fast track towards collapse</w:t>
      </w:r>
    </w:p>
    <w:p w14:paraId="7BDEEEAB"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Goble 15</w:t>
      </w:r>
    </w:p>
    <w:p w14:paraId="3276FE93" w14:textId="77777777" w:rsidR="00E46283" w:rsidRPr="001E236A" w:rsidRDefault="00E46283" w:rsidP="00E46283">
      <w:pPr>
        <w:rPr>
          <w:rFonts w:asciiTheme="minorHAnsi" w:hAnsiTheme="minorHAnsi"/>
        </w:rPr>
      </w:pPr>
      <w:r w:rsidRPr="001E236A">
        <w:rPr>
          <w:rFonts w:asciiTheme="minorHAnsi" w:hAnsiTheme="minorHAnsi"/>
        </w:rPr>
        <w:t>(Paul Goble, longtime specialist on ethnic and religious questions in Eurasia, “Russian “perfect storm”: oil at $25, ruble at 125, inflation at 30%”, August 14</w:t>
      </w:r>
      <w:r w:rsidRPr="001E236A">
        <w:rPr>
          <w:rFonts w:asciiTheme="minorHAnsi" w:hAnsiTheme="minorHAnsi"/>
          <w:vertAlign w:val="superscript"/>
        </w:rPr>
        <w:t>th</w:t>
      </w:r>
      <w:r w:rsidRPr="001E236A">
        <w:rPr>
          <w:rFonts w:asciiTheme="minorHAnsi" w:hAnsiTheme="minorHAnsi"/>
        </w:rPr>
        <w:t xml:space="preserve">, 2015, Euromaidan Press, </w:t>
      </w:r>
      <w:hyperlink r:id="rId19" w:anchor="arvlbdata" w:history="1">
        <w:r w:rsidRPr="001E236A">
          <w:rPr>
            <w:rStyle w:val="Hyperlink"/>
            <w:rFonts w:asciiTheme="minorHAnsi" w:hAnsiTheme="minorHAnsi"/>
          </w:rPr>
          <w:t>http://euromaidanpress.com/2015/08/14/russian-perfect-storm-oil-at-25-ruble-at-125-inflation-at-30/#arvlbdata</w:t>
        </w:r>
      </w:hyperlink>
      <w:r w:rsidRPr="001E236A">
        <w:rPr>
          <w:rFonts w:asciiTheme="minorHAnsi" w:hAnsiTheme="minorHAnsi"/>
        </w:rPr>
        <w:t>, JAS)</w:t>
      </w:r>
    </w:p>
    <w:p w14:paraId="1A1108F9" w14:textId="28A209A1" w:rsidR="00E46283" w:rsidRPr="001E236A" w:rsidRDefault="00E46283" w:rsidP="00E46283">
      <w:pPr>
        <w:rPr>
          <w:rStyle w:val="StyleUnderline"/>
          <w:rFonts w:asciiTheme="minorHAnsi" w:hAnsiTheme="minorHAnsi"/>
        </w:rPr>
      </w:pPr>
      <w:r w:rsidRPr="001E236A">
        <w:rPr>
          <w:rFonts w:asciiTheme="minorHAnsi" w:hAnsiTheme="minorHAnsi"/>
          <w:sz w:val="16"/>
        </w:rPr>
        <w:t xml:space="preserve">Vladislav Zhukovsky, an economist known for predicting disasters in the Russian economy and for then turning out to be right, says that the </w:t>
      </w:r>
      <w:r w:rsidRPr="001E236A">
        <w:rPr>
          <w:rStyle w:val="StyleUnderline"/>
          <w:rFonts w:asciiTheme="minorHAnsi" w:hAnsiTheme="minorHAnsi"/>
        </w:rPr>
        <w:t>situation is more dire than almost anyone imagines because oil is heading to 25 US dollars a barrel, the ruble to 125 to the US dollar, and inflation to 30 percent.</w:t>
      </w:r>
      <w:r w:rsidRPr="001E236A">
        <w:rPr>
          <w:rFonts w:asciiTheme="minorHAnsi" w:hAnsiTheme="minorHAnsi"/>
          <w:sz w:val="16"/>
        </w:rPr>
        <w:t xml:space="preserve"> He attracted widespread attention earlier this week for an appearance on RBK, but the analyst for the Rikom Group gave more detailed answers to the URA.ru news agency. If he is even partially correct, </w:t>
      </w:r>
      <w:r w:rsidRPr="001E236A">
        <w:rPr>
          <w:rStyle w:val="StyleUnderline"/>
          <w:rFonts w:asciiTheme="minorHAnsi" w:hAnsiTheme="minorHAnsi"/>
        </w:rPr>
        <w:t>Russia faces not a “black Monday” or a “black September” but a “black” and bleak future</w:t>
      </w:r>
      <w:r w:rsidRPr="001E236A">
        <w:rPr>
          <w:rFonts w:asciiTheme="minorHAnsi" w:hAnsiTheme="minorHAnsi"/>
          <w:sz w:val="16"/>
        </w:rPr>
        <w:t xml:space="preserve">. Indeed, Zhukovsky argues, the </w:t>
      </w:r>
      <w:r w:rsidRPr="001E236A">
        <w:rPr>
          <w:rStyle w:val="StyleUnderline"/>
          <w:rFonts w:asciiTheme="minorHAnsi" w:hAnsiTheme="minorHAnsi"/>
        </w:rPr>
        <w:t>combination of falling oil prices, the collapse of the ruble exchange rate, and rising inflation means that Russia is entering what might be described as “a perfect storm,” one with the capacity to destroy much of the country’s economy this year and next</w:t>
      </w:r>
      <w:r w:rsidRPr="001E236A">
        <w:rPr>
          <w:rFonts w:asciiTheme="minorHAnsi" w:hAnsiTheme="minorHAnsi"/>
          <w:sz w:val="16"/>
        </w:rPr>
        <w:t xml:space="preserve">. And this situation is made worse by the fact that many at the </w:t>
      </w:r>
      <w:r w:rsidRPr="001E236A">
        <w:rPr>
          <w:rStyle w:val="StyleUnderline"/>
          <w:rFonts w:asciiTheme="minorHAnsi" w:hAnsiTheme="minorHAnsi"/>
        </w:rPr>
        <w:t>top of the Russian economic pyramid are behaving as they did in 1998</w:t>
      </w:r>
      <w:r w:rsidRPr="001E236A">
        <w:rPr>
          <w:rFonts w:asciiTheme="minorHAnsi" w:hAnsiTheme="minorHAnsi"/>
          <w:sz w:val="16"/>
        </w:rPr>
        <w:t>, betting on an ever weaker ruble by buying hard currency and then planning to get back into the Russian market later at firesale prices and thus improving their position but not the country’s. These people, Zhukovsky says, “</w:t>
      </w:r>
      <w:r w:rsidRPr="001E236A">
        <w:rPr>
          <w:rStyle w:val="StyleUnderline"/>
          <w:rFonts w:asciiTheme="minorHAnsi" w:hAnsiTheme="minorHAnsi"/>
        </w:rPr>
        <w:t>have their families, portfolios and property abroad. They are interested in having the situation in Russia be as bad as possible and the ruble to fall as far as possible so that they will be able to sell their apartments there and buy them here on the cheap.”</w:t>
      </w:r>
      <w:r w:rsidRPr="001E236A">
        <w:rPr>
          <w:rFonts w:asciiTheme="minorHAnsi" w:hAnsiTheme="minorHAnsi"/>
          <w:sz w:val="16"/>
        </w:rPr>
        <w:t xml:space="preserve">  In 1998, at the time of defauls, the Russian stock market fell 80 percent, the ruble fell 84 percent, “and all our bureaucrats … took the money they had and converted it into hard currency. “When the market collapsed, they bought shares at three cents on the dollar. The very same thing is happening now.” Moreover, Zhukovsky adds, after the coming collapse “the American, European or Chinese investors will come.” They too will take advantage of the low prices just as they did in 1992 and 1993 </w:t>
      </w:r>
      <w:r w:rsidRPr="001E236A">
        <w:rPr>
          <w:rStyle w:val="StyleUnderline"/>
          <w:rFonts w:asciiTheme="minorHAnsi" w:hAnsiTheme="minorHAnsi"/>
        </w:rPr>
        <w:t>Unless the government changes course, the ruble has no prospects even at the current price of oil, and oil prices are going to continue to fall, the economist says</w:t>
      </w:r>
      <w:r w:rsidRPr="001E236A">
        <w:rPr>
          <w:rFonts w:asciiTheme="minorHAnsi" w:hAnsiTheme="minorHAnsi"/>
          <w:sz w:val="16"/>
        </w:rPr>
        <w:t>. Eleven of Russia’s 14 oil processing firms are now operating at a deficit; and consequently, “</w:t>
      </w:r>
      <w:r w:rsidRPr="001E236A">
        <w:rPr>
          <w:rStyle w:val="StyleUnderline"/>
          <w:rFonts w:asciiTheme="minorHAnsi" w:hAnsiTheme="minorHAnsi"/>
        </w:rPr>
        <w:t>what we see today is just the quiet before a very strong storm.”</w:t>
      </w:r>
      <w:r w:rsidRPr="001E236A">
        <w:rPr>
          <w:rFonts w:asciiTheme="minorHAnsi" w:hAnsiTheme="minorHAnsi"/>
          <w:sz w:val="16"/>
        </w:rPr>
        <w:t xml:space="preserve"> </w:t>
      </w:r>
      <w:r w:rsidRPr="001E236A">
        <w:rPr>
          <w:rStyle w:val="StyleUnderline"/>
          <w:rFonts w:asciiTheme="minorHAnsi" w:hAnsiTheme="minorHAnsi"/>
        </w:rPr>
        <w:t>Russian officials are in denial about all of this, and their projections are not predictions of the usual kind: they are issued only to convince people that things will somehow turn out all right. The numbers don’t lie, but officials do.</w:t>
      </w:r>
      <w:r w:rsidRPr="001E236A">
        <w:rPr>
          <w:rFonts w:asciiTheme="minorHAnsi" w:hAnsiTheme="minorHAnsi"/>
          <w:sz w:val="16"/>
        </w:rPr>
        <w:t xml:space="preserve"> None of their predictions about the ruble exchange rate, prices for oil and inflation have ever been confirmed by events. The Russian economy has not reached its bottom, he says; indeed, it doesn’t have one “because the economy has no limited given that it is in a state of disintegration and is constructed on crude aligarchic raw materials capital.” Thus the ruble could fall to 75 to the dollar by the end of the year and more than 125 per dollar sometime in 2016. </w:t>
      </w:r>
      <w:r w:rsidRPr="001E236A">
        <w:rPr>
          <w:rStyle w:val="StyleUnderline"/>
          <w:rFonts w:asciiTheme="minorHAnsi" w:hAnsiTheme="minorHAnsi"/>
        </w:rPr>
        <w:t>Even if oil prices were to rise to 70 dollars a barrel, that would not be enough to prevent a further decline in the Russian economy. And given that the actual price will be much lower, that decline will be very steep indeed. As prices fall to 40 dollars a barrel, Zhukovsky says, Rsusia will discover “a third bottom” and then “a fourth” and so on</w:t>
      </w:r>
      <w:r w:rsidRPr="001E236A">
        <w:rPr>
          <w:rFonts w:asciiTheme="minorHAnsi" w:hAnsiTheme="minorHAnsi"/>
          <w:sz w:val="16"/>
        </w:rPr>
        <w:t xml:space="preserve">. Russians need to recognize that the low oil prices are not the product of “a conspiracy of the US and the Arabs against Russia.” Instead, they are the result of an Arab effort to drive down the price so that the latest technological innovations in extraction technology the Americans have will not be profitable. Russia isn’t part of the equation for either, Zhukovsky says, but this also means, the </w:t>
      </w:r>
      <w:r w:rsidRPr="001E236A">
        <w:rPr>
          <w:rStyle w:val="StyleUnderline"/>
          <w:rFonts w:asciiTheme="minorHAnsi" w:hAnsiTheme="minorHAnsi"/>
        </w:rPr>
        <w:t>basic trend won’t change anytime soon. Moreover, if Russia sits and does not make fundamental change, the new oil extraction technologies will in fact be “a death sentence” for the Russian economy</w:t>
      </w:r>
      <w:r w:rsidRPr="001E236A">
        <w:rPr>
          <w:rFonts w:asciiTheme="minorHAnsi" w:hAnsiTheme="minorHAnsi"/>
          <w:sz w:val="16"/>
        </w:rPr>
        <w:t xml:space="preserve">. Russia’s only change to “move forward” is to focus on scientific and technical progress, to behave as the Chinese have done gradually shifting into ever higher tech areas rather than relying on the sale of natural resources or minimally processed goods. But that is not what the Russian government is doing. As a result, Zhukovsky says, the </w:t>
      </w:r>
      <w:r w:rsidRPr="001E236A">
        <w:rPr>
          <w:rStyle w:val="StyleUnderline"/>
          <w:rFonts w:asciiTheme="minorHAnsi" w:hAnsiTheme="minorHAnsi"/>
        </w:rPr>
        <w:t xml:space="preserve">middle class in Russia is being liquidated. Several years ago, it formed 19-20 percent of </w:t>
      </w:r>
      <w:r w:rsidRPr="001E236A">
        <w:rPr>
          <w:rStyle w:val="StyleUnderline"/>
          <w:rFonts w:asciiTheme="minorHAnsi" w:hAnsiTheme="minorHAnsi"/>
        </w:rPr>
        <w:lastRenderedPageBreak/>
        <w:t>the population. Now, it is falling toward six percent. One measure of this: In 2013, 18 to 20 percent of Russians said they could by a car; in 2014, that figure had fallen to 12014 percent; and now, it is 8 to 9 percent.</w:t>
      </w:r>
    </w:p>
    <w:p w14:paraId="1A91FB72" w14:textId="77777777" w:rsidR="00E46283" w:rsidRPr="001E236A" w:rsidRDefault="00E46283" w:rsidP="00E46283">
      <w:pPr>
        <w:pStyle w:val="Heading3"/>
        <w:rPr>
          <w:rFonts w:asciiTheme="minorHAnsi" w:hAnsiTheme="minorHAnsi"/>
        </w:rPr>
      </w:pPr>
      <w:bookmarkStart w:id="37" w:name="_Toc454790077"/>
      <w:r w:rsidRPr="001E236A">
        <w:rPr>
          <w:rFonts w:asciiTheme="minorHAnsi" w:hAnsiTheme="minorHAnsi"/>
        </w:rPr>
        <w:lastRenderedPageBreak/>
        <w:t>High Agriculture prices boost Russian Econ</w:t>
      </w:r>
      <w:bookmarkEnd w:id="37"/>
    </w:p>
    <w:p w14:paraId="6D6806B9" w14:textId="4C2129F2" w:rsidR="00E46283" w:rsidRPr="001E236A" w:rsidRDefault="00E46283" w:rsidP="00E46283">
      <w:pPr>
        <w:pStyle w:val="Heading4"/>
        <w:rPr>
          <w:rFonts w:asciiTheme="minorHAnsi" w:hAnsiTheme="minorHAnsi"/>
        </w:rPr>
      </w:pPr>
      <w:r w:rsidRPr="001E236A">
        <w:rPr>
          <w:rFonts w:asciiTheme="minorHAnsi" w:hAnsiTheme="minorHAnsi"/>
        </w:rPr>
        <w:t>Low ruble values make current Russian agriculture a one-time win: but absent increased agriculture profits the economy is on the down turn</w:t>
      </w:r>
    </w:p>
    <w:p w14:paraId="4AD6DDE5"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Tanas 16</w:t>
      </w:r>
    </w:p>
    <w:p w14:paraId="300B693E" w14:textId="77777777" w:rsidR="00E46283" w:rsidRPr="001E236A" w:rsidRDefault="00E46283" w:rsidP="00E46283">
      <w:pPr>
        <w:rPr>
          <w:rFonts w:asciiTheme="minorHAnsi" w:hAnsiTheme="minorHAnsi"/>
        </w:rPr>
      </w:pPr>
      <w:r w:rsidRPr="001E236A">
        <w:rPr>
          <w:rFonts w:asciiTheme="minorHAnsi" w:hAnsiTheme="minorHAnsi"/>
        </w:rPr>
        <w:t>(Olga Tanas, Bloomberg economy reporter in Russia, “Russia retools after crash as post-oil economy takes shape”, May 26</w:t>
      </w:r>
      <w:r w:rsidRPr="001E236A">
        <w:rPr>
          <w:rFonts w:asciiTheme="minorHAnsi" w:hAnsiTheme="minorHAnsi"/>
          <w:vertAlign w:val="superscript"/>
        </w:rPr>
        <w:t>th</w:t>
      </w:r>
      <w:r w:rsidRPr="001E236A">
        <w:rPr>
          <w:rFonts w:asciiTheme="minorHAnsi" w:hAnsiTheme="minorHAnsi"/>
        </w:rPr>
        <w:t xml:space="preserve">, 2016, Chicago Tribune, </w:t>
      </w:r>
      <w:hyperlink r:id="rId20" w:history="1">
        <w:r w:rsidRPr="001E236A">
          <w:rPr>
            <w:rStyle w:val="Hyperlink"/>
            <w:rFonts w:asciiTheme="minorHAnsi" w:hAnsiTheme="minorHAnsi"/>
          </w:rPr>
          <w:t>http://www.chicagotribune.com/news/sns-wp-blm-russia-econ-e98ebea6-1ce6-11e6-82c2-a7dcb313287d-20160522-story.html</w:t>
        </w:r>
      </w:hyperlink>
      <w:r w:rsidRPr="001E236A">
        <w:rPr>
          <w:rFonts w:asciiTheme="minorHAnsi" w:hAnsiTheme="minorHAnsi"/>
        </w:rPr>
        <w:t>, JAS)</w:t>
      </w:r>
    </w:p>
    <w:p w14:paraId="40D13B34" w14:textId="2AD49CC8" w:rsidR="00E46283" w:rsidRPr="001E236A" w:rsidRDefault="00E46283" w:rsidP="00E46283">
      <w:pPr>
        <w:rPr>
          <w:rStyle w:val="StyleUnderline"/>
          <w:rFonts w:asciiTheme="minorHAnsi" w:hAnsiTheme="minorHAnsi"/>
        </w:rPr>
      </w:pPr>
      <w:r w:rsidRPr="001E236A">
        <w:rPr>
          <w:rFonts w:asciiTheme="minorHAnsi" w:hAnsiTheme="minorHAnsi"/>
          <w:sz w:val="16"/>
        </w:rPr>
        <w:t xml:space="preserve">With none of the fanfare that greeted Saudi Arabia's plan for the post-oil era, the </w:t>
      </w:r>
      <w:r w:rsidRPr="001E236A">
        <w:rPr>
          <w:rStyle w:val="StyleUnderline"/>
          <w:rFonts w:asciiTheme="minorHAnsi" w:hAnsiTheme="minorHAnsi"/>
        </w:rPr>
        <w:t>Russian economy is quietly getting its biggest makeover under President Vladimir Putin</w:t>
      </w:r>
      <w:r w:rsidRPr="001E236A">
        <w:rPr>
          <w:rFonts w:asciiTheme="minorHAnsi" w:hAnsiTheme="minorHAnsi"/>
          <w:sz w:val="16"/>
        </w:rPr>
        <w:t xml:space="preserve">. A </w:t>
      </w:r>
      <w:r w:rsidRPr="001E236A">
        <w:rPr>
          <w:rStyle w:val="StyleUnderline"/>
          <w:rFonts w:asciiTheme="minorHAnsi" w:hAnsiTheme="minorHAnsi"/>
        </w:rPr>
        <w:t>trail left by crude's collapse has turned up some unlikely survivors and even industries that found a way to prosper as the broader economy burned</w:t>
      </w:r>
      <w:r w:rsidRPr="001E236A">
        <w:rPr>
          <w:rFonts w:asciiTheme="minorHAnsi" w:hAnsiTheme="minorHAnsi"/>
          <w:sz w:val="16"/>
        </w:rPr>
        <w:t xml:space="preserve">. "New drivers for </w:t>
      </w:r>
      <w:r w:rsidRPr="001E236A">
        <w:rPr>
          <w:rStyle w:val="StyleUnderline"/>
          <w:rFonts w:asciiTheme="minorHAnsi" w:hAnsiTheme="minorHAnsi"/>
        </w:rPr>
        <w:t>growth have already appeared in the economy -- agriculture, chemicals, the food industry, domestic tourism</w:t>
      </w:r>
      <w:r w:rsidRPr="001E236A">
        <w:rPr>
          <w:rFonts w:asciiTheme="minorHAnsi" w:hAnsiTheme="minorHAnsi"/>
          <w:sz w:val="16"/>
        </w:rPr>
        <w:t xml:space="preserve">," Deputy Finance Minister Maxim Oreshkin said in an interview. "They </w:t>
      </w:r>
      <w:r w:rsidRPr="001E236A">
        <w:rPr>
          <w:rStyle w:val="StyleUnderline"/>
          <w:rFonts w:asciiTheme="minorHAnsi" w:hAnsiTheme="minorHAnsi"/>
        </w:rPr>
        <w:t>haven't yet made up for a drop in non-tradable sectors, which was a one-off and structural</w:t>
      </w:r>
      <w:r w:rsidRPr="001E236A">
        <w:rPr>
          <w:rFonts w:asciiTheme="minorHAnsi" w:hAnsiTheme="minorHAnsi"/>
          <w:sz w:val="16"/>
        </w:rPr>
        <w:t xml:space="preserve">." Russia's famously boom-and-bust economy is already turning heads. A </w:t>
      </w:r>
      <w:r w:rsidRPr="001E236A">
        <w:rPr>
          <w:rStyle w:val="StyleUnderline"/>
          <w:rFonts w:asciiTheme="minorHAnsi" w:hAnsiTheme="minorHAnsi"/>
        </w:rPr>
        <w:t>contraction in the first quarter was smaller than all but one forecast in a Bloomberg survey, meaning the nation's longest recession in two decades may end as soon as next quarter.</w:t>
      </w:r>
      <w:r w:rsidRPr="001E236A">
        <w:rPr>
          <w:rFonts w:asciiTheme="minorHAnsi" w:hAnsiTheme="minorHAnsi"/>
          <w:sz w:val="16"/>
        </w:rPr>
        <w:t xml:space="preserve"> The </w:t>
      </w:r>
      <w:r w:rsidRPr="001E236A">
        <w:rPr>
          <w:rStyle w:val="StyleUnderline"/>
          <w:rFonts w:asciiTheme="minorHAnsi" w:hAnsiTheme="minorHAnsi"/>
        </w:rPr>
        <w:t xml:space="preserve">1.2 percent drop in gross domestic product from a year earlier was the smallest since the decline began at the start of 2015. </w:t>
      </w:r>
      <w:r w:rsidRPr="001E236A">
        <w:rPr>
          <w:rFonts w:asciiTheme="minorHAnsi" w:hAnsiTheme="minorHAnsi"/>
          <w:sz w:val="16"/>
        </w:rPr>
        <w:t xml:space="preserve">While some of the shock therapy was self-inflicted, including a decision in late 2014 to shift to a free-floating exchange rate, much of it came from a bruising standoff with the West over Ukraine and turmoil in the energy markets. Tables were turned on consumer industries that took off as a $2.1 trillion energy windfall powered domestic demand for more than a decade. That came to an end with the decision to loosen the reins on the currency, with the central bank pulling the trigger ahead of schedule to protect its reserves as oil prices plunged. The ruble has since racked up losses against the dollar that reached 44 percent in 2014 and 20 percent in 2015, before recouping some of its decline this year with a gain of almost 13 percent. It traded 0.8 weaker at 65.2790 versus the U.S. currency as of 1:30 p.m. in Moscow. While </w:t>
      </w:r>
      <w:r w:rsidRPr="001E236A">
        <w:rPr>
          <w:rStyle w:val="StyleUnderline"/>
          <w:rFonts w:asciiTheme="minorHAnsi" w:hAnsiTheme="minorHAnsi"/>
        </w:rPr>
        <w:t>inflation soared in the aftermath of the ruble's collapse, clobbering consumer demand already worn down by falling wages, one way to gauge adjustments in the economy is by looking at currency pass-through to consumer prices</w:t>
      </w:r>
      <w:r w:rsidRPr="001E236A">
        <w:rPr>
          <w:rFonts w:asciiTheme="minorHAnsi" w:hAnsiTheme="minorHAnsi"/>
          <w:sz w:val="16"/>
        </w:rPr>
        <w:t xml:space="preserve">. Its impact on annual inflation dropped to 0.2 percentage point this year from 4.5 percentage points in 2015, Morgan Stanley estimates. </w:t>
      </w:r>
      <w:r w:rsidRPr="001E236A">
        <w:rPr>
          <w:rStyle w:val="StyleUnderline"/>
          <w:rFonts w:asciiTheme="minorHAnsi" w:hAnsiTheme="minorHAnsi"/>
        </w:rPr>
        <w:t>With oil prices stabilizing, inflation reached 7.3 percent from a year earlier in the past two months, down from a 13-year high of 16.9 percent in March 2015, putting the central bank on track to meet its 4 percent target in 2017</w:t>
      </w:r>
      <w:r w:rsidRPr="001E236A">
        <w:rPr>
          <w:rFonts w:asciiTheme="minorHAnsi" w:hAnsiTheme="minorHAnsi"/>
          <w:sz w:val="16"/>
        </w:rPr>
        <w:t xml:space="preserve">. To measure the </w:t>
      </w:r>
      <w:r w:rsidRPr="001E236A">
        <w:rPr>
          <w:rStyle w:val="StyleUnderline"/>
          <w:rFonts w:asciiTheme="minorHAnsi" w:hAnsiTheme="minorHAnsi"/>
        </w:rPr>
        <w:t>vital signs of the economy, look to industries including agriculture, whose share in GDP last year rose to 4.4 percent</w:t>
      </w:r>
      <w:r w:rsidRPr="001E236A">
        <w:rPr>
          <w:rFonts w:asciiTheme="minorHAnsi" w:hAnsiTheme="minorHAnsi"/>
          <w:sz w:val="16"/>
        </w:rPr>
        <w:t xml:space="preserve">, the highest since 2003. The </w:t>
      </w:r>
      <w:r w:rsidRPr="001E236A">
        <w:rPr>
          <w:rStyle w:val="StyleUnderline"/>
          <w:rFonts w:asciiTheme="minorHAnsi" w:hAnsiTheme="minorHAnsi"/>
        </w:rPr>
        <w:t>success of farmers -- boosted by a weaker ruble and tit-for-tat sanctions over the conflict in Ukraine -- was one reason last year's economic contraction of 3.7 percent was less than half the decline during the last recession, in 2009</w:t>
      </w:r>
      <w:r w:rsidRPr="001E236A">
        <w:rPr>
          <w:rFonts w:asciiTheme="minorHAnsi" w:hAnsiTheme="minorHAnsi"/>
          <w:sz w:val="16"/>
        </w:rPr>
        <w:t xml:space="preserve">. The legacy of the crisis so far also includes such outperformers as the information technology industry, where output soared 28 percent last year, with pharmaceuticals adding 8.8 percent and chemicals climbing 4.4 percent. No breakdown by industry is yet available for this year. For all the signs of improvement elsewhere, oil and gas remain the lifeblood of the economy. </w:t>
      </w:r>
      <w:r w:rsidRPr="001E236A">
        <w:rPr>
          <w:rStyle w:val="StyleUnderline"/>
          <w:rFonts w:asciiTheme="minorHAnsi" w:hAnsiTheme="minorHAnsi"/>
        </w:rPr>
        <w:t>Any gains will prove short-lived without a broader overhaul that unlocks investment</w:t>
      </w:r>
      <w:r w:rsidRPr="001E236A">
        <w:rPr>
          <w:rFonts w:asciiTheme="minorHAnsi" w:hAnsiTheme="minorHAnsi"/>
          <w:sz w:val="16"/>
        </w:rPr>
        <w:t xml:space="preserve">. "Some industries have </w:t>
      </w:r>
      <w:r w:rsidRPr="001E236A">
        <w:rPr>
          <w:rStyle w:val="StyleUnderline"/>
          <w:rFonts w:asciiTheme="minorHAnsi" w:hAnsiTheme="minorHAnsi"/>
        </w:rPr>
        <w:t>benefited from the devaluation, but it's a one-time win</w:t>
      </w:r>
      <w:r w:rsidRPr="001E236A">
        <w:rPr>
          <w:rFonts w:asciiTheme="minorHAnsi" w:hAnsiTheme="minorHAnsi"/>
          <w:sz w:val="16"/>
        </w:rPr>
        <w:t xml:space="preserve">," said Evsey Gurvich, head of the Economic Expert Group in Moscow. "There's a certain shift, but a </w:t>
      </w:r>
      <w:r w:rsidRPr="001E236A">
        <w:rPr>
          <w:rStyle w:val="StyleUnderline"/>
          <w:rFonts w:asciiTheme="minorHAnsi" w:hAnsiTheme="minorHAnsi"/>
        </w:rPr>
        <w:t>process of overhaul hasn't yet started. What's needed is investment, reforms, investor trust."</w:t>
      </w:r>
    </w:p>
    <w:p w14:paraId="35D8FEE7" w14:textId="77777777" w:rsidR="00E46283" w:rsidRPr="001E236A" w:rsidRDefault="00E46283" w:rsidP="00E46283">
      <w:pPr>
        <w:pStyle w:val="Heading4"/>
        <w:rPr>
          <w:rFonts w:asciiTheme="minorHAnsi" w:hAnsiTheme="minorHAnsi"/>
        </w:rPr>
      </w:pPr>
      <w:r w:rsidRPr="001E236A">
        <w:rPr>
          <w:rFonts w:asciiTheme="minorHAnsi" w:hAnsiTheme="minorHAnsi"/>
        </w:rPr>
        <w:t>The low value of the ruble makes Russian agriculture hypercompetitive: exports are the lynchpin of the economy</w:t>
      </w:r>
    </w:p>
    <w:p w14:paraId="60B7A28E"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Sputnik 16</w:t>
      </w:r>
    </w:p>
    <w:p w14:paraId="7FE41C17" w14:textId="77777777" w:rsidR="00E46283" w:rsidRPr="001E236A" w:rsidRDefault="00E46283" w:rsidP="00E46283">
      <w:pPr>
        <w:rPr>
          <w:rFonts w:asciiTheme="minorHAnsi" w:hAnsiTheme="minorHAnsi"/>
        </w:rPr>
      </w:pPr>
      <w:r w:rsidRPr="001E236A">
        <w:rPr>
          <w:rFonts w:asciiTheme="minorHAnsi" w:hAnsiTheme="minorHAnsi"/>
        </w:rPr>
        <w:lastRenderedPageBreak/>
        <w:t>(Sputnik News, major new media brand with modern multimedia centers in dozens of countries, “How a Weak Ruble, Sanctions Help Russian Economy Grow”, May 20</w:t>
      </w:r>
      <w:r w:rsidRPr="001E236A">
        <w:rPr>
          <w:rFonts w:asciiTheme="minorHAnsi" w:hAnsiTheme="minorHAnsi"/>
          <w:vertAlign w:val="superscript"/>
        </w:rPr>
        <w:t>th</w:t>
      </w:r>
      <w:r w:rsidRPr="001E236A">
        <w:rPr>
          <w:rFonts w:asciiTheme="minorHAnsi" w:hAnsiTheme="minorHAnsi"/>
        </w:rPr>
        <w:t xml:space="preserve">, 2016, Sputnik News, </w:t>
      </w:r>
      <w:hyperlink r:id="rId21" w:history="1">
        <w:r w:rsidRPr="001E236A">
          <w:rPr>
            <w:rStyle w:val="Hyperlink"/>
            <w:rFonts w:asciiTheme="minorHAnsi" w:hAnsiTheme="minorHAnsi"/>
          </w:rPr>
          <w:t>http://sputniknews.com/business/20160520/1039986673/ruble-sanctions-russian-economy.html</w:t>
        </w:r>
      </w:hyperlink>
      <w:r w:rsidRPr="001E236A">
        <w:rPr>
          <w:rFonts w:asciiTheme="minorHAnsi" w:hAnsiTheme="minorHAnsi"/>
        </w:rPr>
        <w:t>, JAS)</w:t>
      </w:r>
    </w:p>
    <w:p w14:paraId="6D169DE2" w14:textId="10CA560B" w:rsidR="00E46283" w:rsidRPr="001E236A" w:rsidRDefault="00E46283" w:rsidP="00E46283">
      <w:pPr>
        <w:rPr>
          <w:rFonts w:asciiTheme="minorHAnsi" w:hAnsiTheme="minorHAnsi"/>
          <w:sz w:val="16"/>
        </w:rPr>
      </w:pPr>
      <w:r w:rsidRPr="001E236A">
        <w:rPr>
          <w:rFonts w:asciiTheme="minorHAnsi" w:hAnsiTheme="minorHAnsi"/>
          <w:sz w:val="16"/>
        </w:rPr>
        <w:t xml:space="preserve">However, newly </w:t>
      </w:r>
      <w:r w:rsidRPr="001E236A">
        <w:rPr>
          <w:rStyle w:val="StyleUnderline"/>
          <w:rFonts w:asciiTheme="minorHAnsi" w:hAnsiTheme="minorHAnsi"/>
        </w:rPr>
        <w:t>growing industries has slowed down the GDP drop</w:t>
      </w:r>
      <w:r w:rsidRPr="001E236A">
        <w:rPr>
          <w:rFonts w:asciiTheme="minorHAnsi" w:hAnsiTheme="minorHAnsi"/>
          <w:sz w:val="16"/>
        </w:rPr>
        <w:t xml:space="preserve">. For example, </w:t>
      </w:r>
      <w:r w:rsidRPr="001E236A">
        <w:rPr>
          <w:rStyle w:val="StyleUnderline"/>
          <w:rFonts w:asciiTheme="minorHAnsi" w:hAnsiTheme="minorHAnsi"/>
        </w:rPr>
        <w:t>in the first quarter of 2016 the Russian economy contracted less than expected</w:t>
      </w:r>
      <w:r w:rsidRPr="001E236A">
        <w:rPr>
          <w:rFonts w:asciiTheme="minorHAnsi" w:hAnsiTheme="minorHAnsi"/>
          <w:sz w:val="16"/>
        </w:rPr>
        <w:t xml:space="preserve">. The </w:t>
      </w:r>
      <w:r w:rsidRPr="001E236A">
        <w:rPr>
          <w:rStyle w:val="StyleUnderline"/>
          <w:rFonts w:asciiTheme="minorHAnsi" w:hAnsiTheme="minorHAnsi"/>
        </w:rPr>
        <w:t>GDP drop of 1.2 percent against the previous year was minimal</w:t>
      </w:r>
      <w:r w:rsidRPr="001E236A">
        <w:rPr>
          <w:rFonts w:asciiTheme="minorHAnsi" w:hAnsiTheme="minorHAnsi"/>
          <w:sz w:val="16"/>
        </w:rPr>
        <w:t xml:space="preserve"> since the beginning of the crisis in 2015. Pump jacks are seen at the Lukoil company owned Imilorskoye oil field, as the sun sets, outside the West Siberian city of Kogalym, Russia, January 25, 2016 Moreover, </w:t>
      </w:r>
      <w:r w:rsidRPr="001E236A">
        <w:rPr>
          <w:rStyle w:val="StyleUnderline"/>
          <w:rFonts w:asciiTheme="minorHAnsi" w:hAnsiTheme="minorHAnsi"/>
        </w:rPr>
        <w:t>Russia’s longest recession in the last 20 years may end in the third quarter</w:t>
      </w:r>
      <w:r w:rsidRPr="001E236A">
        <w:rPr>
          <w:rFonts w:asciiTheme="minorHAnsi" w:hAnsiTheme="minorHAnsi"/>
          <w:sz w:val="16"/>
        </w:rPr>
        <w:t xml:space="preserve">, according to Bloomberg. </w:t>
      </w:r>
      <w:r w:rsidRPr="001E236A">
        <w:rPr>
          <w:rStyle w:val="StyleUnderline"/>
          <w:rFonts w:asciiTheme="minorHAnsi" w:hAnsiTheme="minorHAnsi"/>
        </w:rPr>
        <w:t>Inflation reached 7.3 percent year on year in the past two months, down from 16.9 percent in March 2015</w:t>
      </w:r>
      <w:r w:rsidRPr="001E236A">
        <w:rPr>
          <w:rFonts w:asciiTheme="minorHAnsi" w:hAnsiTheme="minorHAnsi"/>
          <w:sz w:val="16"/>
        </w:rPr>
        <w:t xml:space="preserve">. Last year, the </w:t>
      </w:r>
      <w:r w:rsidRPr="001E236A">
        <w:rPr>
          <w:rStyle w:val="StyleUnderline"/>
          <w:rFonts w:asciiTheme="minorHAnsi" w:hAnsiTheme="minorHAnsi"/>
        </w:rPr>
        <w:t>GDP share of the agricultural industry rose to 4.4 percent, the highest since 2003</w:t>
      </w:r>
      <w:r w:rsidRPr="001E236A">
        <w:rPr>
          <w:rFonts w:asciiTheme="minorHAnsi" w:hAnsiTheme="minorHAnsi"/>
          <w:sz w:val="16"/>
        </w:rPr>
        <w:t xml:space="preserve">. In 2015, </w:t>
      </w:r>
      <w:r w:rsidRPr="001E236A">
        <w:rPr>
          <w:rStyle w:val="StyleUnderline"/>
          <w:rFonts w:asciiTheme="minorHAnsi" w:hAnsiTheme="minorHAnsi"/>
        </w:rPr>
        <w:t>pre-tax incomes in the Russian agricultural industry rose by 45 percent</w:t>
      </w:r>
      <w:r w:rsidRPr="001E236A">
        <w:rPr>
          <w:rFonts w:asciiTheme="minorHAnsi" w:hAnsiTheme="minorHAnsi"/>
          <w:sz w:val="16"/>
        </w:rPr>
        <w:t xml:space="preserve">, to 272 billion rubles. The </w:t>
      </w:r>
      <w:r w:rsidRPr="001E236A">
        <w:rPr>
          <w:rStyle w:val="StyleUnderline"/>
          <w:rFonts w:asciiTheme="minorHAnsi" w:hAnsiTheme="minorHAnsi"/>
        </w:rPr>
        <w:t>agricultural boost was made possible thanks to the weakening ruble and, particularly, by the food imports ban Russian introduced in response to Western sanctions</w:t>
      </w:r>
      <w:r w:rsidRPr="001E236A">
        <w:rPr>
          <w:rFonts w:asciiTheme="minorHAnsi" w:hAnsiTheme="minorHAnsi"/>
          <w:sz w:val="16"/>
        </w:rPr>
        <w:t xml:space="preserve">. Another </w:t>
      </w:r>
      <w:r w:rsidRPr="001E236A">
        <w:rPr>
          <w:rStyle w:val="StyleUnderline"/>
          <w:rFonts w:asciiTheme="minorHAnsi" w:hAnsiTheme="minorHAnsi"/>
        </w:rPr>
        <w:t>reason was growing investments into the farming industry</w:t>
      </w:r>
      <w:r w:rsidRPr="001E236A">
        <w:rPr>
          <w:rFonts w:asciiTheme="minorHAnsi" w:hAnsiTheme="minorHAnsi"/>
          <w:sz w:val="16"/>
        </w:rPr>
        <w:t xml:space="preserve">. Long before 2014, Russian businesses began investing into agricultural companies. As a result, when the food ban was introduced the </w:t>
      </w:r>
      <w:r w:rsidRPr="001E236A">
        <w:rPr>
          <w:rStyle w:val="StyleUnderline"/>
          <w:rFonts w:asciiTheme="minorHAnsi" w:hAnsiTheme="minorHAnsi"/>
        </w:rPr>
        <w:t>industry was already primed for rapid growth</w:t>
      </w:r>
      <w:r w:rsidRPr="001E236A">
        <w:rPr>
          <w:rFonts w:asciiTheme="minorHAnsi" w:hAnsiTheme="minorHAnsi"/>
          <w:sz w:val="16"/>
        </w:rPr>
        <w:t xml:space="preserve">. Russian agriculture The </w:t>
      </w:r>
      <w:r w:rsidRPr="001E236A">
        <w:rPr>
          <w:rStyle w:val="StyleUnderline"/>
          <w:rFonts w:asciiTheme="minorHAnsi" w:hAnsiTheme="minorHAnsi"/>
        </w:rPr>
        <w:t>food embargo significantly facilitated domestic farming companies to access retail chains</w:t>
      </w:r>
      <w:r w:rsidRPr="001E236A">
        <w:rPr>
          <w:rFonts w:asciiTheme="minorHAnsi" w:hAnsiTheme="minorHAnsi"/>
          <w:sz w:val="16"/>
        </w:rPr>
        <w:t xml:space="preserve">. In turn, this has stimulated domestic agricultural production. The </w:t>
      </w:r>
      <w:r w:rsidRPr="001E236A">
        <w:rPr>
          <w:rStyle w:val="StyleUnderline"/>
          <w:rFonts w:asciiTheme="minorHAnsi" w:hAnsiTheme="minorHAnsi"/>
        </w:rPr>
        <w:t>weakening ruble also helped export-oriented agricultural sectors, including grain exports</w:t>
      </w:r>
      <w:r w:rsidRPr="001E236A">
        <w:rPr>
          <w:rFonts w:asciiTheme="minorHAnsi" w:hAnsiTheme="minorHAnsi"/>
          <w:sz w:val="16"/>
        </w:rPr>
        <w:t xml:space="preserve">. </w:t>
      </w:r>
      <w:r w:rsidRPr="001E236A">
        <w:rPr>
          <w:rStyle w:val="StyleUnderline"/>
          <w:rFonts w:asciiTheme="minorHAnsi" w:hAnsiTheme="minorHAnsi"/>
        </w:rPr>
        <w:t>Russia has regained the leading positions in exporting wheat as well as began expansion to new markets</w:t>
      </w:r>
      <w:r w:rsidRPr="001E236A">
        <w:rPr>
          <w:rFonts w:asciiTheme="minorHAnsi" w:hAnsiTheme="minorHAnsi"/>
          <w:sz w:val="16"/>
        </w:rPr>
        <w:t xml:space="preserve">. In 2016, </w:t>
      </w:r>
      <w:r w:rsidRPr="001E236A">
        <w:rPr>
          <w:rStyle w:val="StyleUnderline"/>
          <w:rFonts w:asciiTheme="minorHAnsi" w:hAnsiTheme="minorHAnsi"/>
        </w:rPr>
        <w:t>Russia is expected to become the world’s biggest wheat exporter</w:t>
      </w:r>
      <w:r w:rsidRPr="001E236A">
        <w:rPr>
          <w:rFonts w:asciiTheme="minorHAnsi" w:hAnsiTheme="minorHAnsi"/>
          <w:sz w:val="16"/>
        </w:rPr>
        <w:t xml:space="preserve">, surpassing the US and Canada. Russia’s wheat exports are expected to reach 23.5 million tons. </w:t>
      </w:r>
      <w:r w:rsidRPr="001E236A">
        <w:rPr>
          <w:rStyle w:val="StyleUnderline"/>
          <w:rFonts w:asciiTheme="minorHAnsi" w:hAnsiTheme="minorHAnsi"/>
        </w:rPr>
        <w:t>Low oil prices have reduced wheat transportation costs while the devaluated ruble has made the price tag for Russian wheat very attractive</w:t>
      </w:r>
      <w:r w:rsidRPr="001E236A">
        <w:rPr>
          <w:rFonts w:asciiTheme="minorHAnsi" w:hAnsiTheme="minorHAnsi"/>
          <w:sz w:val="16"/>
        </w:rPr>
        <w:t xml:space="preserve">. The food-manufacturing and chemical industries have managed to adapt as best they can to the crisis. They became the leaders of the so-called import substitution program in the Russian economy. A tourist couple checks a map, near the Byzantine-era monument of Hagia Sophia, at Sultanahmet square in Istanbul,Turkey January 14, 2016 According to a report by the Higher School of Economics University, the food and chemical industries will show the fastest growth in 2016.  Other optimistic changes have taken place in the machine-manufacturing industry. This year, </w:t>
      </w:r>
      <w:r w:rsidRPr="001E236A">
        <w:rPr>
          <w:rStyle w:val="StyleUnderline"/>
          <w:rFonts w:asciiTheme="minorHAnsi" w:hAnsiTheme="minorHAnsi"/>
        </w:rPr>
        <w:t>sales of agricultural vehicles, commercial vehicles and cars have grown for the first time in the past two year</w:t>
      </w:r>
      <w:r w:rsidRPr="001E236A">
        <w:rPr>
          <w:rFonts w:asciiTheme="minorHAnsi" w:hAnsiTheme="minorHAnsi"/>
          <w:sz w:val="16"/>
        </w:rPr>
        <w:t xml:space="preserve">. The factors behind the </w:t>
      </w:r>
      <w:r w:rsidRPr="001E236A">
        <w:rPr>
          <w:rStyle w:val="StyleUnderline"/>
          <w:rFonts w:asciiTheme="minorHAnsi" w:hAnsiTheme="minorHAnsi"/>
        </w:rPr>
        <w:t>growth are increased state aid for manufacturers as well as the devaluated ruble and growing demand from the agricultural sector</w:t>
      </w:r>
      <w:r w:rsidRPr="001E236A">
        <w:rPr>
          <w:rFonts w:asciiTheme="minorHAnsi" w:hAnsiTheme="minorHAnsi"/>
          <w:sz w:val="16"/>
        </w:rPr>
        <w:t>.</w:t>
      </w:r>
    </w:p>
    <w:p w14:paraId="17B3C6F0" w14:textId="77777777" w:rsidR="00E46283" w:rsidRPr="001E236A" w:rsidRDefault="00E46283" w:rsidP="00E46283">
      <w:pPr>
        <w:pStyle w:val="Heading3"/>
        <w:rPr>
          <w:rFonts w:asciiTheme="minorHAnsi" w:hAnsiTheme="minorHAnsi"/>
        </w:rPr>
      </w:pPr>
      <w:bookmarkStart w:id="38" w:name="_Toc454790078"/>
      <w:r w:rsidRPr="001E236A">
        <w:rPr>
          <w:rFonts w:asciiTheme="minorHAnsi" w:hAnsiTheme="minorHAnsi"/>
        </w:rPr>
        <w:lastRenderedPageBreak/>
        <w:t>Diversification key to the economy</w:t>
      </w:r>
      <w:bookmarkEnd w:id="38"/>
    </w:p>
    <w:p w14:paraId="66E3A4F3" w14:textId="77777777" w:rsidR="00E46283" w:rsidRPr="001E236A" w:rsidRDefault="00E46283" w:rsidP="00E46283">
      <w:pPr>
        <w:pStyle w:val="Heading4"/>
        <w:rPr>
          <w:rFonts w:asciiTheme="minorHAnsi" w:hAnsiTheme="minorHAnsi"/>
        </w:rPr>
      </w:pPr>
      <w:r w:rsidRPr="001E236A">
        <w:rPr>
          <w:rFonts w:asciiTheme="minorHAnsi" w:hAnsiTheme="minorHAnsi"/>
        </w:rPr>
        <w:t>Economic diversification is critical to the Russian economy</w:t>
      </w:r>
    </w:p>
    <w:p w14:paraId="463BEE38"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Eurasianet.org 16</w:t>
      </w:r>
    </w:p>
    <w:p w14:paraId="042EC26C" w14:textId="77777777" w:rsidR="00E46283" w:rsidRPr="001E236A" w:rsidRDefault="00E46283" w:rsidP="00E46283">
      <w:pPr>
        <w:rPr>
          <w:rFonts w:asciiTheme="minorHAnsi" w:hAnsiTheme="minorHAnsi"/>
        </w:rPr>
      </w:pPr>
      <w:r w:rsidRPr="001E236A">
        <w:rPr>
          <w:rFonts w:asciiTheme="minorHAnsi" w:hAnsiTheme="minorHAnsi"/>
        </w:rPr>
        <w:t>(EurasiaNet.org, provides information and analysis about political, economic, environmental and social developments in the countries of Central Asia and the Caucasus, as well as in Russia, Turkey, and Southwest Asia, “Russia Needs To Diversify Away From Energy”, April 19</w:t>
      </w:r>
      <w:r w:rsidRPr="001E236A">
        <w:rPr>
          <w:rFonts w:asciiTheme="minorHAnsi" w:hAnsiTheme="minorHAnsi"/>
          <w:vertAlign w:val="superscript"/>
        </w:rPr>
        <w:t>th</w:t>
      </w:r>
      <w:r w:rsidRPr="001E236A">
        <w:rPr>
          <w:rFonts w:asciiTheme="minorHAnsi" w:hAnsiTheme="minorHAnsi"/>
        </w:rPr>
        <w:t xml:space="preserve">, 2016, Oil Price, </w:t>
      </w:r>
      <w:hyperlink r:id="rId22" w:history="1">
        <w:r w:rsidRPr="001E236A">
          <w:rPr>
            <w:rStyle w:val="Hyperlink"/>
            <w:rFonts w:asciiTheme="minorHAnsi" w:hAnsiTheme="minorHAnsi"/>
          </w:rPr>
          <w:t>http://oilprice.com/Latest-Energy-News/World-News/Russia-Needs-To-Diversify-Away-From-Energy.html</w:t>
        </w:r>
      </w:hyperlink>
      <w:r w:rsidRPr="001E236A">
        <w:rPr>
          <w:rFonts w:asciiTheme="minorHAnsi" w:hAnsiTheme="minorHAnsi"/>
        </w:rPr>
        <w:t>, JAS)</w:t>
      </w:r>
    </w:p>
    <w:p w14:paraId="10E5682D" w14:textId="31628EFC" w:rsidR="00E46283" w:rsidRPr="001E236A" w:rsidRDefault="00E46283" w:rsidP="00E46283">
      <w:pPr>
        <w:rPr>
          <w:rStyle w:val="StyleUnderline"/>
          <w:rFonts w:asciiTheme="minorHAnsi" w:hAnsiTheme="minorHAnsi"/>
        </w:rPr>
      </w:pPr>
      <w:r w:rsidRPr="001E236A">
        <w:rPr>
          <w:rFonts w:asciiTheme="minorHAnsi" w:hAnsiTheme="minorHAnsi"/>
          <w:sz w:val="16"/>
        </w:rPr>
        <w:t xml:space="preserve">As </w:t>
      </w:r>
      <w:r w:rsidRPr="001E236A">
        <w:rPr>
          <w:rStyle w:val="StyleUnderline"/>
          <w:rFonts w:asciiTheme="minorHAnsi" w:hAnsiTheme="minorHAnsi"/>
        </w:rPr>
        <w:t>Russia’s economic downturn continues, some experts and politicians are sounding an alarm about the country’s long-term competitiveness, and are calling for increased government spending to stimulate manufacturing and bolster education. Investment in those sectors has not seemed to be a government priority of late, but there are signs that official thinking may be changing</w:t>
      </w:r>
      <w:r w:rsidRPr="001E236A">
        <w:rPr>
          <w:rFonts w:asciiTheme="minorHAnsi" w:hAnsiTheme="minorHAnsi"/>
          <w:sz w:val="16"/>
        </w:rPr>
        <w:t xml:space="preserve">. Russia’s budget deficit is projected to hit 4 percent of GDP in 2016. That, in turn, is expected to lead to a 10-percent decline in government spending this year. Given the </w:t>
      </w:r>
      <w:r w:rsidRPr="001E236A">
        <w:rPr>
          <w:rStyle w:val="StyleUnderline"/>
          <w:rFonts w:asciiTheme="minorHAnsi" w:hAnsiTheme="minorHAnsi"/>
        </w:rPr>
        <w:t>significant costs associated with maintaining Russia’s</w:t>
      </w:r>
      <w:r w:rsidRPr="001E236A">
        <w:rPr>
          <w:rFonts w:asciiTheme="minorHAnsi" w:hAnsiTheme="minorHAnsi"/>
          <w:sz w:val="16"/>
        </w:rPr>
        <w:t xml:space="preserve"> (even downsized) </w:t>
      </w:r>
      <w:r w:rsidRPr="001E236A">
        <w:rPr>
          <w:rStyle w:val="StyleUnderline"/>
          <w:rFonts w:asciiTheme="minorHAnsi" w:hAnsiTheme="minorHAnsi"/>
        </w:rPr>
        <w:t>military expedition in Syria, the reduction in spending will likely necessitate big budget cuts outside of the defense sector</w:t>
      </w:r>
      <w:r w:rsidRPr="001E236A">
        <w:rPr>
          <w:rFonts w:asciiTheme="minorHAnsi" w:hAnsiTheme="minorHAnsi"/>
          <w:sz w:val="16"/>
        </w:rPr>
        <w:t xml:space="preserve">. Related: Who Is To Blame For Doha's Failure? Even in such lean times, there are some in Moscow who are saying the </w:t>
      </w:r>
      <w:r w:rsidRPr="001E236A">
        <w:rPr>
          <w:rStyle w:val="StyleUnderline"/>
          <w:rFonts w:asciiTheme="minorHAnsi" w:hAnsiTheme="minorHAnsi"/>
        </w:rPr>
        <w:t>government needs to increase investment in strategic economic areas</w:t>
      </w:r>
      <w:r w:rsidRPr="001E236A">
        <w:rPr>
          <w:rFonts w:asciiTheme="minorHAnsi" w:hAnsiTheme="minorHAnsi"/>
          <w:sz w:val="16"/>
        </w:rPr>
        <w:t xml:space="preserve">. Such thinking was prevalent at the Moscow Economic Forum, held in late March at Moscow State University. The forum’s co-chair, Konstantin Babkin, spoke about the need for greater infrastructure investment. He pointed out that </w:t>
      </w:r>
      <w:r w:rsidRPr="001E236A">
        <w:rPr>
          <w:rStyle w:val="StyleUnderline"/>
          <w:rFonts w:asciiTheme="minorHAnsi" w:hAnsiTheme="minorHAnsi"/>
        </w:rPr>
        <w:t>global production had doubled in the last 25 years, but Russia’s productivity has lagged far behind the global average. Russia’s state budget has been hit hard in 2016 because of the drastic fall in revenue primarily brought on by low energy prices</w:t>
      </w:r>
      <w:r w:rsidRPr="001E236A">
        <w:rPr>
          <w:rFonts w:asciiTheme="minorHAnsi" w:hAnsiTheme="minorHAnsi"/>
          <w:sz w:val="16"/>
        </w:rPr>
        <w:t xml:space="preserve">. For more than a decade, </w:t>
      </w:r>
      <w:r w:rsidRPr="001E236A">
        <w:rPr>
          <w:rStyle w:val="StyleUnderline"/>
          <w:rFonts w:asciiTheme="minorHAnsi" w:hAnsiTheme="minorHAnsi"/>
        </w:rPr>
        <w:t>Russian leaders have talked about diversifying the economy, and reducing the country’s dependence on energy export revenue, but they have yet to turn words into action</w:t>
      </w:r>
      <w:r w:rsidRPr="001E236A">
        <w:rPr>
          <w:rFonts w:asciiTheme="minorHAnsi" w:hAnsiTheme="minorHAnsi"/>
          <w:sz w:val="16"/>
        </w:rPr>
        <w:t xml:space="preserve">. For example, during his first stint as Russian president in the early 2000s, Vladimir Putin pledged to create “an economy of [technological] innovation” in Russia. And during his interregnum as prime minister, Putin said the government’s top priority was to lessen the country’s dependence on energy and raw materials exports by developing “innovative industries.” But official statistics indicate that the share of manufactured goods, as a percentage of Russia’s overall exports, has fallen significantly under Putin’s leadership. Related: Half Of Kuwaiti Oil Production Offline After Massive Strike Just about the only area where Russia has shown an ability to innovate is in the defense sector, underscored by the Russian military’s successful use of ship-launched cruise missiles during the recent Syrian campaign.  </w:t>
      </w:r>
      <w:r w:rsidRPr="001E236A">
        <w:rPr>
          <w:rStyle w:val="StyleUnderline"/>
          <w:rFonts w:asciiTheme="minorHAnsi" w:hAnsiTheme="minorHAnsi"/>
        </w:rPr>
        <w:t>While Russia’s arms exports might be able to generate some revenue, the key for a revival of the economy is stimulating the civilian sector.</w:t>
      </w:r>
      <w:r w:rsidRPr="001E236A">
        <w:rPr>
          <w:rFonts w:asciiTheme="minorHAnsi" w:hAnsiTheme="minorHAnsi"/>
          <w:sz w:val="16"/>
        </w:rPr>
        <w:t xml:space="preserve"> Babkin, the Moscow forum co-chair and the leader of the Party of Action, said he is heading a petition drive for an economic blueprint, called the Charter of 2016, which advocates </w:t>
      </w:r>
      <w:r w:rsidRPr="001E236A">
        <w:rPr>
          <w:rStyle w:val="StyleUnderline"/>
          <w:rFonts w:asciiTheme="minorHAnsi" w:hAnsiTheme="minorHAnsi"/>
        </w:rPr>
        <w:t>change in Russia’s economic policy in favor of rapid industrialization and a greater emphasis on economic areas where Russia has a comparative advantage.</w:t>
      </w:r>
    </w:p>
    <w:p w14:paraId="4BDA5000" w14:textId="77777777" w:rsidR="00E46283" w:rsidRPr="001E236A" w:rsidRDefault="00E46283" w:rsidP="00E46283">
      <w:pPr>
        <w:pStyle w:val="Heading4"/>
        <w:rPr>
          <w:rFonts w:asciiTheme="minorHAnsi" w:hAnsiTheme="minorHAnsi"/>
        </w:rPr>
      </w:pPr>
      <w:r w:rsidRPr="001E236A">
        <w:rPr>
          <w:rFonts w:asciiTheme="minorHAnsi" w:hAnsiTheme="minorHAnsi"/>
        </w:rPr>
        <w:t>Low oil prices make diversification imperative</w:t>
      </w:r>
    </w:p>
    <w:p w14:paraId="113BFF0C"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Cockerill 16</w:t>
      </w:r>
    </w:p>
    <w:p w14:paraId="45B42A2E" w14:textId="77777777" w:rsidR="00E46283" w:rsidRPr="001E236A" w:rsidRDefault="00E46283" w:rsidP="00E46283">
      <w:pPr>
        <w:rPr>
          <w:rFonts w:asciiTheme="minorHAnsi" w:hAnsiTheme="minorHAnsi"/>
        </w:rPr>
      </w:pPr>
      <w:r w:rsidRPr="001E236A">
        <w:rPr>
          <w:rFonts w:asciiTheme="minorHAnsi" w:hAnsiTheme="minorHAnsi"/>
        </w:rPr>
        <w:t>(Rob Cockerill, Managing Editor of gasworld magazine, “Recession in Russia highlights need to diversify if strong industrial gas growth is to continue in region”, January 25</w:t>
      </w:r>
      <w:r w:rsidRPr="001E236A">
        <w:rPr>
          <w:rFonts w:asciiTheme="minorHAnsi" w:hAnsiTheme="minorHAnsi"/>
          <w:vertAlign w:val="superscript"/>
        </w:rPr>
        <w:t>th</w:t>
      </w:r>
      <w:r w:rsidRPr="001E236A">
        <w:rPr>
          <w:rFonts w:asciiTheme="minorHAnsi" w:hAnsiTheme="minorHAnsi"/>
        </w:rPr>
        <w:t xml:space="preserve">, 2016, gasworld, </w:t>
      </w:r>
      <w:hyperlink r:id="rId23" w:history="1">
        <w:r w:rsidRPr="001E236A">
          <w:rPr>
            <w:rStyle w:val="Hyperlink"/>
            <w:rFonts w:asciiTheme="minorHAnsi" w:hAnsiTheme="minorHAnsi"/>
          </w:rPr>
          <w:t>http://www.gasworld.com/recession-in-russian-economy-highlights-challenges/2009848.article</w:t>
        </w:r>
      </w:hyperlink>
      <w:r w:rsidRPr="001E236A">
        <w:rPr>
          <w:rFonts w:asciiTheme="minorHAnsi" w:hAnsiTheme="minorHAnsi"/>
        </w:rPr>
        <w:t>, JAS)</w:t>
      </w:r>
    </w:p>
    <w:p w14:paraId="2BC2F0BE" w14:textId="0D7DEC01" w:rsidR="00E46283" w:rsidRPr="001E236A" w:rsidRDefault="00E46283" w:rsidP="00E46283">
      <w:pPr>
        <w:rPr>
          <w:rFonts w:asciiTheme="minorHAnsi" w:hAnsiTheme="minorHAnsi"/>
          <w:sz w:val="16"/>
        </w:rPr>
      </w:pPr>
      <w:r w:rsidRPr="001E236A">
        <w:rPr>
          <w:rFonts w:asciiTheme="minorHAnsi" w:hAnsiTheme="minorHAnsi"/>
          <w:sz w:val="16"/>
        </w:rPr>
        <w:t xml:space="preserve">Amidst a backdrop of sustained downward spiral in the price of oil over the last 12 months, </w:t>
      </w:r>
      <w:r w:rsidRPr="001E236A">
        <w:rPr>
          <w:rStyle w:val="StyleUnderline"/>
          <w:rFonts w:asciiTheme="minorHAnsi" w:hAnsiTheme="minorHAnsi"/>
        </w:rPr>
        <w:t>preliminary figures emerging from Russia reveal the country’s economy contracted more than 3.5% last year. The economy shrank 3.7% in 2015, its worst performance since 2009</w:t>
      </w:r>
      <w:r w:rsidRPr="001E236A">
        <w:rPr>
          <w:rFonts w:asciiTheme="minorHAnsi" w:hAnsiTheme="minorHAnsi"/>
          <w:sz w:val="16"/>
        </w:rPr>
        <w:t xml:space="preserve">. Much of this is attributed to three key factors; the ongoing plunge in the price of oil, a </w:t>
      </w:r>
      <w:r w:rsidRPr="001E236A">
        <w:rPr>
          <w:rFonts w:asciiTheme="minorHAnsi" w:hAnsiTheme="minorHAnsi"/>
          <w:sz w:val="16"/>
        </w:rPr>
        <w:lastRenderedPageBreak/>
        <w:t xml:space="preserve">similar weakness in the strength of the Rouble, and the effect of recent Western sanctions. The </w:t>
      </w:r>
      <w:r w:rsidRPr="001E236A">
        <w:rPr>
          <w:rStyle w:val="StyleUnderline"/>
          <w:rFonts w:asciiTheme="minorHAnsi" w:hAnsiTheme="minorHAnsi"/>
        </w:rPr>
        <w:t>drop in oil prices – itself arguably one of the stories of 2015 – has perhaps had the largest influence in the economy’s decline.</w:t>
      </w:r>
      <w:r w:rsidRPr="001E236A">
        <w:rPr>
          <w:rFonts w:asciiTheme="minorHAnsi" w:hAnsiTheme="minorHAnsi"/>
          <w:sz w:val="16"/>
        </w:rPr>
        <w:t xml:space="preserve"> Fittingly, news of </w:t>
      </w:r>
      <w:r w:rsidRPr="001E236A">
        <w:rPr>
          <w:rStyle w:val="StyleUnderline"/>
          <w:rFonts w:asciiTheme="minorHAnsi" w:hAnsiTheme="minorHAnsi"/>
        </w:rPr>
        <w:t>Russia’s economic slump came on the same day that oil prices again fell to around $30 per barrel, having briefly rallied at the tail-end of last week</w:t>
      </w:r>
      <w:r w:rsidRPr="001E236A">
        <w:rPr>
          <w:rFonts w:asciiTheme="minorHAnsi" w:hAnsiTheme="minorHAnsi"/>
          <w:sz w:val="16"/>
        </w:rPr>
        <w:t xml:space="preserve">. It is suggested by some sources that up to half of the government’s revenue is generated by taxes from oil and gas. Further, it is argued that the </w:t>
      </w:r>
      <w:r w:rsidRPr="001E236A">
        <w:rPr>
          <w:rStyle w:val="StyleUnderline"/>
          <w:rFonts w:asciiTheme="minorHAnsi" w:hAnsiTheme="minorHAnsi"/>
        </w:rPr>
        <w:t>sustained scenario of low oil prices is one the country has failed to prepare for in the last decade or more. Indeed, a country report from gasworld Business Intelligence in 2014 noted a need for Russia to diversify its economy beyond the production of raw materials in the medium to long-term, highlighting an increased focus on the manufacturing, high-tech and specialised engineering industries as a way forward</w:t>
      </w:r>
      <w:r w:rsidRPr="001E236A">
        <w:rPr>
          <w:rFonts w:asciiTheme="minorHAnsi" w:hAnsiTheme="minorHAnsi"/>
          <w:sz w:val="16"/>
        </w:rPr>
        <w:t xml:space="preserve">. Such augmentation would likely continue the trend for growth in the country’s gases business, a market that has enjoyed a marked proliferation since 2005. </w:t>
      </w:r>
      <w:r w:rsidRPr="001E236A">
        <w:rPr>
          <w:rStyle w:val="StyleUnderline"/>
          <w:rFonts w:asciiTheme="minorHAnsi" w:hAnsiTheme="minorHAnsi"/>
        </w:rPr>
        <w:t>Russia’s commercial industrial gas market has leapt from a value of $350m in 2003 to more than $970m in 2013. Despite this more than 10% average annual growth rate for the period, and the arrival of a number of the industry’s Tier One companies, gasworld Business Intelligence believes there is still much potential to be uncovered in Russia</w:t>
      </w:r>
      <w:r w:rsidRPr="001E236A">
        <w:rPr>
          <w:rFonts w:asciiTheme="minorHAnsi" w:hAnsiTheme="minorHAnsi"/>
          <w:sz w:val="16"/>
        </w:rPr>
        <w:t>.</w:t>
      </w:r>
    </w:p>
    <w:p w14:paraId="709A6E2E" w14:textId="77777777" w:rsidR="00E46283" w:rsidRPr="001E236A" w:rsidRDefault="00E46283" w:rsidP="00E46283">
      <w:pPr>
        <w:pStyle w:val="Heading3"/>
        <w:rPr>
          <w:rFonts w:asciiTheme="minorHAnsi" w:hAnsiTheme="minorHAnsi"/>
        </w:rPr>
      </w:pPr>
      <w:bookmarkStart w:id="39" w:name="_Toc454790079"/>
      <w:r w:rsidRPr="001E236A">
        <w:rPr>
          <w:rFonts w:asciiTheme="minorHAnsi" w:hAnsiTheme="minorHAnsi"/>
        </w:rPr>
        <w:lastRenderedPageBreak/>
        <w:t>Current Diversification fails</w:t>
      </w:r>
      <w:bookmarkEnd w:id="39"/>
    </w:p>
    <w:p w14:paraId="6F81CDA6" w14:textId="77777777" w:rsidR="00E46283" w:rsidRPr="001E236A" w:rsidRDefault="00E46283" w:rsidP="00E46283">
      <w:pPr>
        <w:pStyle w:val="Heading4"/>
        <w:rPr>
          <w:rFonts w:asciiTheme="minorHAnsi" w:hAnsiTheme="minorHAnsi"/>
        </w:rPr>
      </w:pPr>
      <w:r w:rsidRPr="001E236A">
        <w:rPr>
          <w:rFonts w:asciiTheme="minorHAnsi" w:hAnsiTheme="minorHAnsi"/>
        </w:rPr>
        <w:t>The Russian economy is overly dependent on oil: Diversification has failed (graph included)</w:t>
      </w:r>
    </w:p>
    <w:p w14:paraId="61BB4BB8" w14:textId="77777777" w:rsidR="00E46283" w:rsidRPr="001E236A" w:rsidRDefault="00E46283" w:rsidP="00E46283">
      <w:pPr>
        <w:rPr>
          <w:rStyle w:val="Style13ptBold"/>
          <w:rFonts w:asciiTheme="minorHAnsi" w:hAnsiTheme="minorHAnsi"/>
        </w:rPr>
      </w:pPr>
      <w:r w:rsidRPr="001E236A">
        <w:rPr>
          <w:rStyle w:val="Style13ptBold"/>
          <w:rFonts w:asciiTheme="minorHAnsi" w:hAnsiTheme="minorHAnsi"/>
        </w:rPr>
        <w:t>Djankov 15</w:t>
      </w:r>
    </w:p>
    <w:p w14:paraId="6954B9C4" w14:textId="77777777" w:rsidR="00E46283" w:rsidRPr="001E236A" w:rsidRDefault="00E46283" w:rsidP="00E46283">
      <w:pPr>
        <w:rPr>
          <w:rFonts w:asciiTheme="minorHAnsi" w:hAnsiTheme="minorHAnsi"/>
        </w:rPr>
      </w:pPr>
      <w:r w:rsidRPr="001E236A">
        <w:rPr>
          <w:rFonts w:asciiTheme="minorHAnsi" w:hAnsiTheme="minorHAnsi"/>
        </w:rPr>
        <w:t>(Simeon Djankov, nonresident senior fellow at the Peterson Institute for International Economics, was deputy prime minister and minister of finance of Bulgaria from 2009 to 2013, “Why Has Russia Failed to Diversify Exports?”, September 28</w:t>
      </w:r>
      <w:r w:rsidRPr="001E236A">
        <w:rPr>
          <w:rFonts w:asciiTheme="minorHAnsi" w:hAnsiTheme="minorHAnsi"/>
          <w:vertAlign w:val="superscript"/>
        </w:rPr>
        <w:t>th</w:t>
      </w:r>
      <w:r w:rsidRPr="001E236A">
        <w:rPr>
          <w:rFonts w:asciiTheme="minorHAnsi" w:hAnsiTheme="minorHAnsi"/>
        </w:rPr>
        <w:t xml:space="preserve">, 2015, PIIE, </w:t>
      </w:r>
      <w:hyperlink r:id="rId24" w:history="1">
        <w:r w:rsidRPr="001E236A">
          <w:rPr>
            <w:rStyle w:val="Hyperlink"/>
            <w:rFonts w:asciiTheme="minorHAnsi" w:hAnsiTheme="minorHAnsi"/>
          </w:rPr>
          <w:t>https://piie.com/blogs/trade-investment-policy-watch/why-has-russia-failed-diversify-exports</w:t>
        </w:r>
      </w:hyperlink>
      <w:r w:rsidRPr="001E236A">
        <w:rPr>
          <w:rFonts w:asciiTheme="minorHAnsi" w:hAnsiTheme="minorHAnsi"/>
        </w:rPr>
        <w:t>, JAS)</w:t>
      </w:r>
    </w:p>
    <w:p w14:paraId="726791EE" w14:textId="32D3A80C" w:rsidR="00E46283" w:rsidRPr="001E236A" w:rsidRDefault="00E46283" w:rsidP="00E46283">
      <w:pPr>
        <w:rPr>
          <w:rFonts w:asciiTheme="minorHAnsi" w:hAnsiTheme="minorHAnsi"/>
          <w:sz w:val="16"/>
        </w:rPr>
      </w:pPr>
      <w:r w:rsidRPr="001E236A">
        <w:rPr>
          <w:rFonts w:asciiTheme="minorHAnsi" w:hAnsiTheme="minorHAnsi"/>
          <w:sz w:val="16"/>
        </w:rPr>
        <w:t xml:space="preserve">It is well known that </w:t>
      </w:r>
      <w:r w:rsidRPr="001E236A">
        <w:rPr>
          <w:rStyle w:val="StyleUnderline"/>
          <w:rFonts w:asciiTheme="minorHAnsi" w:hAnsiTheme="minorHAnsi"/>
        </w:rPr>
        <w:t>Russia depends on oil and gas for the majority of its exports</w:t>
      </w:r>
      <w:r w:rsidRPr="001E236A">
        <w:rPr>
          <w:rFonts w:asciiTheme="minorHAnsi" w:hAnsiTheme="minorHAnsi"/>
          <w:sz w:val="16"/>
        </w:rPr>
        <w:t xml:space="preserve">. What is less acknowledged is how much the </w:t>
      </w:r>
      <w:r w:rsidRPr="001E236A">
        <w:rPr>
          <w:rStyle w:val="StyleUnderline"/>
          <w:rFonts w:asciiTheme="minorHAnsi" w:hAnsiTheme="minorHAnsi"/>
        </w:rPr>
        <w:t>structure of Russian exports, and the dependence on extractive industries, has stayed constant over time</w:t>
      </w:r>
      <w:r w:rsidRPr="001E236A">
        <w:rPr>
          <w:rFonts w:asciiTheme="minorHAnsi" w:hAnsiTheme="minorHAnsi"/>
          <w:sz w:val="16"/>
        </w:rPr>
        <w:t xml:space="preserve">. In particular, according to the Russian Statistical Office, about </w:t>
      </w:r>
      <w:r w:rsidRPr="001E236A">
        <w:rPr>
          <w:rStyle w:val="StyleUnderline"/>
          <w:rFonts w:asciiTheme="minorHAnsi" w:hAnsiTheme="minorHAnsi"/>
        </w:rPr>
        <w:t>three-quarters of Russian exports both in 2004 and 2014 are raw materials. In 2004, the four main groups of raw material exports were: oil and gas, 53 percent of total exports; ferrous and nonferrous metals, 18 percent; timber, 3.5 percent; and precious stones, 1 percent.</w:t>
      </w:r>
      <w:r w:rsidRPr="001E236A">
        <w:rPr>
          <w:rFonts w:asciiTheme="minorHAnsi" w:hAnsiTheme="minorHAnsi"/>
          <w:sz w:val="16"/>
        </w:rPr>
        <w:t xml:space="preserve"> In </w:t>
      </w:r>
      <w:r w:rsidRPr="001E236A">
        <w:rPr>
          <w:rStyle w:val="StyleUnderline"/>
          <w:rFonts w:asciiTheme="minorHAnsi" w:hAnsiTheme="minorHAnsi"/>
        </w:rPr>
        <w:t>2014, oil and gas accounted for 64 percent of total exports; metals, for 8 percent; timber, 2.5 percent; and precious stones, 2 percent</w:t>
      </w:r>
      <w:r w:rsidRPr="001E236A">
        <w:rPr>
          <w:rFonts w:asciiTheme="minorHAnsi" w:hAnsiTheme="minorHAnsi"/>
          <w:sz w:val="16"/>
        </w:rPr>
        <w:t xml:space="preserve"> (table 1). </w:t>
      </w:r>
    </w:p>
    <w:p w14:paraId="0A564FB9" w14:textId="7CE2AB59" w:rsidR="00E46283" w:rsidRPr="001E236A" w:rsidRDefault="00E46283" w:rsidP="00E46283">
      <w:pPr>
        <w:rPr>
          <w:rFonts w:asciiTheme="minorHAnsi" w:hAnsiTheme="minorHAnsi"/>
          <w:sz w:val="16"/>
        </w:rPr>
      </w:pPr>
      <w:r w:rsidRPr="001E236A">
        <w:rPr>
          <w:rFonts w:asciiTheme="minorHAnsi" w:hAnsiTheme="minorHAnsi"/>
          <w:sz w:val="16"/>
        </w:rPr>
        <w:t xml:space="preserve">Among manufacturing products, </w:t>
      </w:r>
      <w:r w:rsidRPr="001E236A">
        <w:rPr>
          <w:rStyle w:val="StyleUnderline"/>
          <w:rFonts w:asciiTheme="minorHAnsi" w:hAnsiTheme="minorHAnsi"/>
        </w:rPr>
        <w:t>machinery and equipment accounted for 4.6 percent of exports in 2014</w:t>
      </w:r>
      <w:r w:rsidRPr="001E236A">
        <w:rPr>
          <w:rFonts w:asciiTheme="minorHAnsi" w:hAnsiTheme="minorHAnsi"/>
          <w:sz w:val="16"/>
        </w:rPr>
        <w:t xml:space="preserve">, down from 7 percent ten years earlier. </w:t>
      </w:r>
      <w:r w:rsidRPr="001E236A">
        <w:rPr>
          <w:rStyle w:val="StyleUnderline"/>
          <w:rFonts w:asciiTheme="minorHAnsi" w:hAnsiTheme="minorHAnsi"/>
        </w:rPr>
        <w:t>Agri-processing and food exports were 3.3 percent in 2014, up 2 percentage points from 2004.</w:t>
      </w:r>
      <w:r w:rsidRPr="001E236A">
        <w:rPr>
          <w:rFonts w:asciiTheme="minorHAnsi" w:hAnsiTheme="minorHAnsi"/>
          <w:sz w:val="16"/>
        </w:rPr>
        <w:t xml:space="preserve"> The chemical industry maintained its export share at about 5.5 percent throughout the period. Transportation services, especially the airline industry, increased their share in the export mix—from 2 percent in 2004 to nearly 4 percent in 2014. So did information technology (IT) services, telecommunications, and software services—reaching nearly 1 percent of total exports last year. These figures show </w:t>
      </w:r>
      <w:r w:rsidRPr="001E236A">
        <w:rPr>
          <w:rStyle w:val="StyleUnderline"/>
          <w:rFonts w:asciiTheme="minorHAnsi" w:hAnsiTheme="minorHAnsi"/>
        </w:rPr>
        <w:t>little exports have diversified, apart from the gradual growth of agri-processing and food, transportation, and IT services</w:t>
      </w:r>
      <w:r w:rsidRPr="001E236A">
        <w:rPr>
          <w:rFonts w:asciiTheme="minorHAnsi" w:hAnsiTheme="minorHAnsi"/>
          <w:sz w:val="16"/>
        </w:rPr>
        <w:t xml:space="preserve">. Yet the </w:t>
      </w:r>
      <w:r w:rsidRPr="001E236A">
        <w:rPr>
          <w:rStyle w:val="StyleUnderline"/>
          <w:rFonts w:asciiTheme="minorHAnsi" w:hAnsiTheme="minorHAnsi"/>
        </w:rPr>
        <w:t xml:space="preserve">discussion on the need for diversification started more than a decade ago by then minister of economic development </w:t>
      </w:r>
      <w:r w:rsidRPr="001E236A">
        <w:rPr>
          <w:rFonts w:asciiTheme="minorHAnsi" w:hAnsiTheme="minorHAnsi"/>
          <w:sz w:val="16"/>
        </w:rPr>
        <w:t xml:space="preserve">and trade German Gref: “At the </w:t>
      </w:r>
      <w:r w:rsidRPr="001E236A">
        <w:rPr>
          <w:rStyle w:val="StyleUnderline"/>
          <w:rFonts w:asciiTheme="minorHAnsi" w:hAnsiTheme="minorHAnsi"/>
        </w:rPr>
        <w:t>beginning of the 1990s, high-technology products accounted for over 25 percent of total Russian exports. In a decade, by 2002, this share fell to 12 percent</w:t>
      </w:r>
      <w:r w:rsidRPr="001E236A">
        <w:rPr>
          <w:rFonts w:asciiTheme="minorHAnsi" w:hAnsiTheme="minorHAnsi"/>
          <w:sz w:val="16"/>
        </w:rPr>
        <w:t>. In other words, we lost half of our high-technology exports.”1 His proposed solutions: increase taxes on energy exports, provide state support for innovative technologies—for example nanotechnology and aviation—and establish credit bureaus to help new private businesses in getting access to financing. "</w:t>
      </w:r>
      <w:r w:rsidRPr="001E236A">
        <w:rPr>
          <w:rStyle w:val="StyleUnderline"/>
          <w:rFonts w:asciiTheme="minorHAnsi" w:hAnsiTheme="minorHAnsi"/>
        </w:rPr>
        <w:t>Without decisive measures, without diversification, the economy's development trajectory will go along a path of inertia,</w:t>
      </w:r>
      <w:r w:rsidRPr="001E236A">
        <w:rPr>
          <w:rFonts w:asciiTheme="minorHAnsi" w:hAnsiTheme="minorHAnsi"/>
          <w:sz w:val="16"/>
        </w:rPr>
        <w:t>” Gref concluded.2</w:t>
      </w:r>
    </w:p>
    <w:p w14:paraId="026C40EF" w14:textId="77777777" w:rsidR="00E46283" w:rsidRPr="001E236A" w:rsidRDefault="00E46283" w:rsidP="00E46283">
      <w:pPr>
        <w:rPr>
          <w:rFonts w:asciiTheme="minorHAnsi" w:hAnsiTheme="minorHAnsi"/>
        </w:rPr>
      </w:pPr>
    </w:p>
    <w:p w14:paraId="26257844" w14:textId="7DE57217" w:rsidR="0069185F" w:rsidRPr="001E236A" w:rsidRDefault="00BB4BE8" w:rsidP="00BB4BE8">
      <w:pPr>
        <w:pStyle w:val="Heading2"/>
        <w:rPr>
          <w:rFonts w:asciiTheme="minorHAnsi" w:hAnsiTheme="minorHAnsi"/>
        </w:rPr>
      </w:pPr>
      <w:bookmarkStart w:id="40" w:name="_Toc454790080"/>
      <w:r w:rsidRPr="001E236A">
        <w:rPr>
          <w:rFonts w:asciiTheme="minorHAnsi" w:hAnsiTheme="minorHAnsi"/>
        </w:rPr>
        <w:lastRenderedPageBreak/>
        <w:t>South China Sea Turn</w:t>
      </w:r>
      <w:bookmarkEnd w:id="40"/>
    </w:p>
    <w:p w14:paraId="29D7F8EA" w14:textId="77777777" w:rsidR="0069185F" w:rsidRPr="001E236A" w:rsidRDefault="0069185F" w:rsidP="0069185F">
      <w:pPr>
        <w:pStyle w:val="Heading4"/>
        <w:rPr>
          <w:rFonts w:asciiTheme="minorHAnsi" w:hAnsiTheme="minorHAnsi"/>
        </w:rPr>
      </w:pPr>
      <w:r w:rsidRPr="001E236A">
        <w:rPr>
          <w:rFonts w:asciiTheme="minorHAnsi" w:hAnsiTheme="minorHAnsi"/>
        </w:rPr>
        <w:t xml:space="preserve">Chinese </w:t>
      </w:r>
      <w:r w:rsidRPr="001E236A">
        <w:rPr>
          <w:rFonts w:asciiTheme="minorHAnsi" w:hAnsiTheme="minorHAnsi"/>
          <w:i/>
          <w:u w:val="single"/>
        </w:rPr>
        <w:t>fishing fleets drive regulatory and defensive activity</w:t>
      </w:r>
      <w:r w:rsidRPr="001E236A">
        <w:rPr>
          <w:rFonts w:asciiTheme="minorHAnsi" w:hAnsiTheme="minorHAnsi"/>
        </w:rPr>
        <w:t xml:space="preserve"> in the South China Sea – encroachments disrupting fishing </w:t>
      </w:r>
      <w:r w:rsidRPr="001E236A">
        <w:rPr>
          <w:rFonts w:asciiTheme="minorHAnsi" w:hAnsiTheme="minorHAnsi"/>
          <w:i/>
          <w:u w:val="single"/>
        </w:rPr>
        <w:t>destabilize</w:t>
      </w:r>
      <w:r w:rsidRPr="001E236A">
        <w:rPr>
          <w:rFonts w:asciiTheme="minorHAnsi" w:hAnsiTheme="minorHAnsi"/>
        </w:rPr>
        <w:t xml:space="preserve"> the region – </w:t>
      </w:r>
      <w:r w:rsidRPr="001E236A">
        <w:rPr>
          <w:rFonts w:asciiTheme="minorHAnsi" w:hAnsiTheme="minorHAnsi"/>
          <w:i/>
          <w:u w:val="single"/>
        </w:rPr>
        <w:t>now</w:t>
      </w:r>
      <w:r w:rsidRPr="001E236A">
        <w:rPr>
          <w:rFonts w:asciiTheme="minorHAnsi" w:hAnsiTheme="minorHAnsi"/>
        </w:rPr>
        <w:t xml:space="preserve"> uniquely risks conflicts – nationalism and Paracel Islands prove </w:t>
      </w:r>
    </w:p>
    <w:p w14:paraId="5D74E9F8" w14:textId="77777777" w:rsidR="0069185F" w:rsidRPr="001E236A" w:rsidRDefault="0069185F" w:rsidP="0069185F">
      <w:pPr>
        <w:rPr>
          <w:rFonts w:asciiTheme="minorHAnsi" w:hAnsiTheme="minorHAnsi"/>
        </w:rPr>
      </w:pPr>
      <w:r w:rsidRPr="001E236A">
        <w:rPr>
          <w:rStyle w:val="Style13ptBold"/>
          <w:rFonts w:asciiTheme="minorHAnsi" w:hAnsiTheme="minorHAnsi"/>
        </w:rPr>
        <w:t>Stratfor</w:t>
      </w:r>
      <w:r w:rsidRPr="001E236A">
        <w:rPr>
          <w:rFonts w:asciiTheme="minorHAnsi" w:hAnsiTheme="minorHAnsi"/>
        </w:rPr>
        <w:t xml:space="preserve"> </w:t>
      </w:r>
      <w:r w:rsidRPr="001E236A">
        <w:rPr>
          <w:rStyle w:val="Style13ptBold"/>
          <w:rFonts w:asciiTheme="minorHAnsi" w:hAnsiTheme="minorHAnsi"/>
        </w:rPr>
        <w:t>2/12</w:t>
      </w:r>
      <w:r w:rsidRPr="001E236A">
        <w:rPr>
          <w:rFonts w:asciiTheme="minorHAnsi" w:hAnsiTheme="minorHAnsi"/>
        </w:rPr>
        <w:t xml:space="preserve">/16 (Stratfor, a global intelligence agency that is based in Austin, Texas;  “Fish: The Overlooked Destabilizer in the South China Sea,” </w:t>
      </w:r>
      <w:hyperlink r:id="rId25" w:history="1">
        <w:r w:rsidRPr="001E236A">
          <w:rPr>
            <w:rStyle w:val="Hyperlink"/>
            <w:rFonts w:asciiTheme="minorHAnsi" w:hAnsiTheme="minorHAnsi"/>
          </w:rPr>
          <w:t>https://www.stratfor.com/analysis/fish-overlooked-destabilizer-south-china-sea</w:t>
        </w:r>
      </w:hyperlink>
      <w:r w:rsidRPr="001E236A">
        <w:rPr>
          <w:rFonts w:asciiTheme="minorHAnsi" w:hAnsiTheme="minorHAnsi"/>
        </w:rPr>
        <w:t>, 2/12/16, //VZ)</w:t>
      </w:r>
    </w:p>
    <w:p w14:paraId="59624402" w14:textId="74A62EF5" w:rsidR="0069185F" w:rsidRPr="001E236A" w:rsidRDefault="0069185F" w:rsidP="0069185F">
      <w:pPr>
        <w:rPr>
          <w:rFonts w:asciiTheme="minorHAnsi" w:hAnsiTheme="minorHAnsi"/>
          <w:sz w:val="8"/>
        </w:rPr>
      </w:pPr>
      <w:r w:rsidRPr="001E236A">
        <w:rPr>
          <w:rFonts w:asciiTheme="minorHAnsi" w:hAnsiTheme="minorHAnsi"/>
          <w:sz w:val="8"/>
        </w:rPr>
        <w:t xml:space="preserve">In 1978, China set the goal of self-sufficiency in fishery products, finally achieving it in 2002. But as elsewhere in Asia, this rapid rise in activity saw depletion of stocks along the Chinese coast. In 1985, nearly 90 percent of Chinese fishing was inshore, but by 2002, the last year for reliable statistics, that had fallen to just under 65 percent, and the share of offshore fishing continues to rise. </w:t>
      </w:r>
      <w:r w:rsidRPr="001E236A">
        <w:rPr>
          <w:rStyle w:val="StyleUnderline"/>
          <w:rFonts w:asciiTheme="minorHAnsi" w:hAnsiTheme="minorHAnsi"/>
        </w:rPr>
        <w:t>Chinese government plans to expand fishing, fish processing and exports of fishery products will impact this trend even more</w:t>
      </w:r>
      <w:r w:rsidRPr="001E236A">
        <w:rPr>
          <w:rFonts w:asciiTheme="minorHAnsi" w:hAnsiTheme="minorHAnsi"/>
          <w:sz w:val="8"/>
        </w:rPr>
        <w:t xml:space="preserve">. The Chinese fish processing industry is operating at only around 70 percent of capacity, failing to reach the full utilization rates called for in the 12th Five-Year Plan, which ran from 2011-2015. China's 2015 agriculture report contains calls for even more overall fish production, with goals of 73 million tons annually by 2020 and 77 million tons by 2024, and a call to increase exports to 5.4 million tons by 2024. As much as </w:t>
      </w:r>
      <w:r w:rsidRPr="001E236A">
        <w:rPr>
          <w:rStyle w:val="Emphasis"/>
          <w:rFonts w:asciiTheme="minorHAnsi" w:hAnsiTheme="minorHAnsi"/>
        </w:rPr>
        <w:t>China's expansion of regulatory and defensive</w:t>
      </w:r>
      <w:r w:rsidRPr="001E236A">
        <w:rPr>
          <w:rFonts w:asciiTheme="minorHAnsi" w:hAnsiTheme="minorHAnsi"/>
          <w:sz w:val="8"/>
        </w:rPr>
        <w:t xml:space="preserve"> </w:t>
      </w:r>
      <w:r w:rsidRPr="001E236A">
        <w:rPr>
          <w:rStyle w:val="Emphasis"/>
          <w:rFonts w:asciiTheme="minorHAnsi" w:hAnsiTheme="minorHAnsi"/>
        </w:rPr>
        <w:t>activity in the South China Sea</w:t>
      </w:r>
      <w:r w:rsidRPr="001E236A">
        <w:rPr>
          <w:rFonts w:asciiTheme="minorHAnsi" w:hAnsiTheme="minorHAnsi"/>
          <w:sz w:val="8"/>
        </w:rPr>
        <w:t xml:space="preserve"> is driven by strategic security and protection of transport routes, it </w:t>
      </w:r>
      <w:r w:rsidRPr="001E236A">
        <w:rPr>
          <w:rStyle w:val="Emphasis"/>
          <w:rFonts w:asciiTheme="minorHAnsi" w:hAnsiTheme="minorHAnsi"/>
        </w:rPr>
        <w:t>is</w:t>
      </w:r>
      <w:r w:rsidRPr="001E236A">
        <w:rPr>
          <w:rFonts w:asciiTheme="minorHAnsi" w:hAnsiTheme="minorHAnsi"/>
          <w:sz w:val="8"/>
        </w:rPr>
        <w:t xml:space="preserve"> also </w:t>
      </w:r>
      <w:r w:rsidRPr="001E236A">
        <w:rPr>
          <w:rStyle w:val="Emphasis"/>
          <w:rFonts w:asciiTheme="minorHAnsi" w:hAnsiTheme="minorHAnsi"/>
        </w:rPr>
        <w:t>driven by the immediate realities of China's maritime products production and consumption</w:t>
      </w:r>
      <w:r w:rsidRPr="001E236A">
        <w:rPr>
          <w:rFonts w:asciiTheme="minorHAnsi" w:hAnsiTheme="minorHAnsi"/>
          <w:sz w:val="8"/>
        </w:rPr>
        <w:t xml:space="preserve">. </w:t>
      </w:r>
      <w:r w:rsidRPr="001E236A">
        <w:rPr>
          <w:rStyle w:val="StyleUnderline"/>
          <w:rFonts w:asciiTheme="minorHAnsi" w:hAnsiTheme="minorHAnsi"/>
        </w:rPr>
        <w:t>China couches much of its activities in the South China Sea as focusing on the safety of fishing fleets and argues that the waters are Chinese waters traditionally, thus open for Chinese fleets</w:t>
      </w:r>
      <w:r w:rsidRPr="001E236A">
        <w:rPr>
          <w:rFonts w:asciiTheme="minorHAnsi" w:hAnsiTheme="minorHAnsi"/>
          <w:sz w:val="8"/>
        </w:rPr>
        <w:t xml:space="preserve">. </w:t>
      </w:r>
      <w:r w:rsidRPr="001E236A">
        <w:rPr>
          <w:rStyle w:val="StyleUnderline"/>
          <w:rFonts w:asciiTheme="minorHAnsi" w:hAnsiTheme="minorHAnsi"/>
        </w:rPr>
        <w:t xml:space="preserve">In the face of criticism from neighbors, China has argued at times that its fleets need to fish, </w:t>
      </w:r>
      <w:r w:rsidRPr="001E236A">
        <w:rPr>
          <w:rFonts w:asciiTheme="minorHAnsi" w:hAnsiTheme="minorHAnsi"/>
          <w:sz w:val="8"/>
        </w:rPr>
        <w:t xml:space="preserve">and if they cross into others' waters accidentally, this is not something China can always stop or control. In 2012, the Chinese government assessed its main fishing areas — the Bohai Sea, the Yellow Sea, the East China Sea and the South China Sea. The survey recognized the significantly reduced stocks in the Bohai and Yellow seas and called for a reduction in fishing to allow stocks to replenish. But it argued for an increase in fishing in the East and South China seas, and Beijing encouraged fishing through fuel subsidies and surveys of fishing stocks around the disputed Spratly Islands. Confrontations over fishing are one of the most active and visible forms of competition in the South China Sea and the enclosed waters of Asia. The increase in fishing, the decrease in near-shore stocks, government subsidies to spur the maritime industry, and rising consumption of fisheries products at home and abroad are only adding to the frequency of clashes over fishing fleets — clashes that have the potential to explode into more active military confrontation. Looking north to the two Koreas, at least two recent maritime incidents between the two countries, ones that led to the sinking of ships and killing of naval personnel, occurred as each country sought to protect its claimed fishing waters in the Yellow Sea. Throughout Asian waters, fishing vessels are engaged in violent confrontations with other nations' coast guards, ships' crews are arrested and detained, and vessels are confiscated and scuttled. These contribute to national tensions and social distrust among nations. </w:t>
      </w:r>
      <w:r w:rsidRPr="001E236A">
        <w:rPr>
          <w:rStyle w:val="Emphasis"/>
          <w:rFonts w:asciiTheme="minorHAnsi" w:hAnsiTheme="minorHAnsi"/>
        </w:rPr>
        <w:t>Governments are also exploiting their fishing fleets at times to reinforce nationalist sentiments and territorial claims. It</w:t>
      </w:r>
      <w:r w:rsidRPr="001E236A">
        <w:rPr>
          <w:rStyle w:val="StyleUnderline"/>
          <w:rFonts w:asciiTheme="minorHAnsi" w:hAnsiTheme="minorHAnsi"/>
        </w:rPr>
        <w:t xml:space="preserve"> is not unusual to see reports of massive Chinese or Taiwanese fleets setting off adorned with nationalist slogans and asserting rights to fish around contested islets.</w:t>
      </w:r>
      <w:r w:rsidRPr="001E236A">
        <w:rPr>
          <w:rFonts w:asciiTheme="minorHAnsi" w:hAnsiTheme="minorHAnsi"/>
          <w:sz w:val="8"/>
        </w:rPr>
        <w:t xml:space="preserve"> In 2014, </w:t>
      </w:r>
      <w:r w:rsidRPr="001E236A">
        <w:rPr>
          <w:rStyle w:val="Emphasis"/>
          <w:rFonts w:asciiTheme="minorHAnsi" w:hAnsiTheme="minorHAnsi"/>
        </w:rPr>
        <w:t>amid a standoff between China and Vietnam</w:t>
      </w:r>
      <w:r w:rsidRPr="001E236A">
        <w:rPr>
          <w:rStyle w:val="StyleUnderline"/>
          <w:rFonts w:asciiTheme="minorHAnsi" w:hAnsiTheme="minorHAnsi"/>
        </w:rPr>
        <w:t xml:space="preserve"> over China's moves to build a permanent oil platform near the South China Sea's Paracel Islands, </w:t>
      </w:r>
      <w:r w:rsidRPr="001E236A">
        <w:rPr>
          <w:rStyle w:val="Emphasis"/>
          <w:rFonts w:asciiTheme="minorHAnsi" w:hAnsiTheme="minorHAnsi"/>
        </w:rPr>
        <w:t>both countries encouraged fishing fleets to enter the area to disrupt their adversaries' plans and to complicate matters for the others' maritime security forces</w:t>
      </w:r>
      <w:r w:rsidRPr="001E236A">
        <w:rPr>
          <w:rFonts w:asciiTheme="minorHAnsi" w:hAnsiTheme="minorHAnsi"/>
          <w:sz w:val="8"/>
        </w:rPr>
        <w:t xml:space="preserve">. But such exploitation has unintended consequences. Fishing fleets often pursue their catch into contested areas, assuming that their governments will provide protection. Governments at times are forced to try to rein in these very fishing fleets that they encourage, or at least turn a blind eye to. And with the massive fleets at sea, each seeking whatever advantage it can garner, even if that means fishing contested waters or violating national maritime territories, </w:t>
      </w:r>
      <w:r w:rsidRPr="001E236A">
        <w:rPr>
          <w:rStyle w:val="Emphasis"/>
          <w:rFonts w:asciiTheme="minorHAnsi" w:hAnsiTheme="minorHAnsi"/>
        </w:rPr>
        <w:t>the chances for unintended confrontations grow</w:t>
      </w:r>
      <w:r w:rsidRPr="001E236A">
        <w:rPr>
          <w:rStyle w:val="StyleUnderline"/>
          <w:rFonts w:asciiTheme="minorHAnsi" w:hAnsiTheme="minorHAnsi"/>
        </w:rPr>
        <w:t xml:space="preserve">. </w:t>
      </w:r>
      <w:r w:rsidRPr="001E236A">
        <w:rPr>
          <w:rFonts w:asciiTheme="minorHAnsi" w:hAnsiTheme="minorHAnsi"/>
          <w:sz w:val="8"/>
        </w:rPr>
        <w:t>This is a process that may be relatively easy to turn on but hard to turn off.</w:t>
      </w:r>
    </w:p>
    <w:p w14:paraId="1EA3D5C5" w14:textId="77777777" w:rsidR="00AD553C" w:rsidRPr="001E236A" w:rsidRDefault="00AD553C" w:rsidP="00AD553C">
      <w:pPr>
        <w:pStyle w:val="Heading4"/>
        <w:rPr>
          <w:rFonts w:asciiTheme="minorHAnsi" w:hAnsiTheme="minorHAnsi"/>
        </w:rPr>
      </w:pPr>
      <w:r w:rsidRPr="001E236A">
        <w:rPr>
          <w:rFonts w:asciiTheme="minorHAnsi" w:hAnsiTheme="minorHAnsi"/>
        </w:rPr>
        <w:t xml:space="preserve">South China Sea conflict goes nuclear.  </w:t>
      </w:r>
    </w:p>
    <w:p w14:paraId="0E4CAC07" w14:textId="77777777" w:rsidR="00AD553C" w:rsidRPr="001E236A" w:rsidRDefault="00AD553C" w:rsidP="00AD553C">
      <w:pPr>
        <w:rPr>
          <w:rFonts w:asciiTheme="minorHAnsi" w:hAnsiTheme="minorHAnsi"/>
        </w:rPr>
      </w:pPr>
      <w:r w:rsidRPr="001E236A">
        <w:rPr>
          <w:rStyle w:val="Heading4Char"/>
          <w:rFonts w:asciiTheme="minorHAnsi" w:hAnsiTheme="minorHAnsi"/>
        </w:rPr>
        <w:t>Christensen</w:t>
      </w:r>
      <w:r w:rsidRPr="001E236A">
        <w:rPr>
          <w:rFonts w:asciiTheme="minorHAnsi" w:hAnsiTheme="minorHAnsi"/>
        </w:rPr>
        <w:t xml:space="preserve"> 6/5/</w:t>
      </w:r>
      <w:r w:rsidRPr="001E236A">
        <w:rPr>
          <w:rStyle w:val="Heading4Char"/>
          <w:rFonts w:asciiTheme="minorHAnsi" w:hAnsiTheme="minorHAnsi"/>
        </w:rPr>
        <w:t>15</w:t>
      </w:r>
      <w:r w:rsidRPr="001E236A">
        <w:rPr>
          <w:rFonts w:asciiTheme="minorHAnsi" w:hAnsiTheme="minorHAnsi"/>
        </w:rPr>
        <w:t xml:space="preserve"> – Thomas J., Boswell professor of world politics and director of the China and the World Program at Princeton University, is a former U.S. deputy assistant secretary of state for East Asian and Pacific affairs, “China's Rising Military: Now for the Hard Part” </w:t>
      </w:r>
      <w:hyperlink r:id="rId26" w:history="1">
        <w:r w:rsidRPr="001E236A">
          <w:rPr>
            <w:rStyle w:val="Hyperlink"/>
            <w:rFonts w:asciiTheme="minorHAnsi" w:hAnsiTheme="minorHAnsi"/>
          </w:rPr>
          <w:t>http://www.bloombergview.com/articles/2015-06-05/china-s-rising-military-now-for-the-hard-part</w:t>
        </w:r>
      </w:hyperlink>
    </w:p>
    <w:p w14:paraId="2E704AA2" w14:textId="77777777" w:rsidR="00AD553C" w:rsidRPr="001E236A" w:rsidRDefault="00AD553C" w:rsidP="00AD553C">
      <w:pPr>
        <w:rPr>
          <w:rFonts w:asciiTheme="minorHAnsi" w:hAnsiTheme="minorHAnsi"/>
        </w:rPr>
      </w:pPr>
      <w:r w:rsidRPr="001E236A">
        <w:rPr>
          <w:rFonts w:asciiTheme="minorHAnsi" w:hAnsiTheme="minorHAnsi"/>
        </w:rPr>
        <w:t>Nfu = no first use</w:t>
      </w:r>
    </w:p>
    <w:p w14:paraId="24EBE446" w14:textId="77777777" w:rsidR="00AD553C" w:rsidRPr="001E236A" w:rsidRDefault="00AD553C" w:rsidP="00AD553C">
      <w:pPr>
        <w:rPr>
          <w:rStyle w:val="StyleUnderline"/>
          <w:rFonts w:asciiTheme="minorHAnsi" w:hAnsiTheme="minorHAnsi"/>
        </w:rPr>
      </w:pPr>
      <w:r w:rsidRPr="001E236A">
        <w:rPr>
          <w:rFonts w:asciiTheme="minorHAnsi" w:hAnsiTheme="minorHAnsi"/>
          <w:sz w:val="8"/>
        </w:rPr>
        <w:t xml:space="preserve">One reason for this is that </w:t>
      </w:r>
      <w:r w:rsidRPr="001E236A">
        <w:rPr>
          <w:rStyle w:val="StyleUnderline"/>
          <w:rFonts w:asciiTheme="minorHAnsi" w:hAnsiTheme="minorHAnsi"/>
        </w:rPr>
        <w:t>no consensus exists in East Asia on the territorial status quo</w:t>
      </w:r>
      <w:r w:rsidRPr="001E236A">
        <w:rPr>
          <w:rFonts w:asciiTheme="minorHAnsi" w:hAnsiTheme="minorHAnsi"/>
          <w:sz w:val="8"/>
        </w:rPr>
        <w:t xml:space="preserve">, as there did between the two Cold War camps in most regions of the world. </w:t>
      </w:r>
      <w:r w:rsidRPr="001E236A">
        <w:rPr>
          <w:rStyle w:val="StyleUnderline"/>
          <w:rFonts w:asciiTheme="minorHAnsi" w:hAnsiTheme="minorHAnsi"/>
        </w:rPr>
        <w:t>The</w:t>
      </w:r>
      <w:r w:rsidRPr="001E236A">
        <w:rPr>
          <w:rFonts w:asciiTheme="minorHAnsi" w:hAnsiTheme="minorHAnsi"/>
          <w:sz w:val="8"/>
        </w:rPr>
        <w:t xml:space="preserve"> </w:t>
      </w:r>
      <w:r w:rsidRPr="001E236A">
        <w:rPr>
          <w:rStyle w:val="Emphasis"/>
          <w:rFonts w:asciiTheme="minorHAnsi" w:hAnsiTheme="minorHAnsi"/>
        </w:rPr>
        <w:t>P</w:t>
      </w:r>
      <w:r w:rsidRPr="001E236A">
        <w:rPr>
          <w:rFonts w:asciiTheme="minorHAnsi" w:hAnsiTheme="minorHAnsi"/>
          <w:sz w:val="8"/>
        </w:rPr>
        <w:t xml:space="preserve">eople’s </w:t>
      </w:r>
      <w:r w:rsidRPr="001E236A">
        <w:rPr>
          <w:rStyle w:val="Emphasis"/>
          <w:rFonts w:asciiTheme="minorHAnsi" w:hAnsiTheme="minorHAnsi"/>
        </w:rPr>
        <w:t>R</w:t>
      </w:r>
      <w:r w:rsidRPr="001E236A">
        <w:rPr>
          <w:rFonts w:asciiTheme="minorHAnsi" w:hAnsiTheme="minorHAnsi"/>
          <w:sz w:val="8"/>
        </w:rPr>
        <w:t xml:space="preserve">epublic of </w:t>
      </w:r>
      <w:r w:rsidRPr="001E236A">
        <w:rPr>
          <w:rStyle w:val="Emphasis"/>
          <w:rFonts w:asciiTheme="minorHAnsi" w:hAnsiTheme="minorHAnsi"/>
        </w:rPr>
        <w:t>C</w:t>
      </w:r>
      <w:r w:rsidRPr="001E236A">
        <w:rPr>
          <w:rFonts w:asciiTheme="minorHAnsi" w:hAnsiTheme="minorHAnsi"/>
          <w:sz w:val="8"/>
        </w:rPr>
        <w:t xml:space="preserve">hina, in the center of a region of great importance, </w:t>
      </w:r>
      <w:r w:rsidRPr="001E236A">
        <w:rPr>
          <w:rStyle w:val="StyleUnderline"/>
          <w:rFonts w:asciiTheme="minorHAnsi" w:hAnsiTheme="minorHAnsi"/>
        </w:rPr>
        <w:t>has maritime sovereignty disputes with several</w:t>
      </w:r>
      <w:r w:rsidRPr="001E236A">
        <w:rPr>
          <w:rFonts w:asciiTheme="minorHAnsi" w:hAnsiTheme="minorHAnsi"/>
          <w:sz w:val="8"/>
        </w:rPr>
        <w:t xml:space="preserve"> of its </w:t>
      </w:r>
      <w:r w:rsidRPr="001E236A">
        <w:rPr>
          <w:rStyle w:val="StyleUnderline"/>
          <w:rFonts w:asciiTheme="minorHAnsi" w:hAnsiTheme="minorHAnsi"/>
        </w:rPr>
        <w:t>neighbors</w:t>
      </w:r>
      <w:r w:rsidRPr="001E236A">
        <w:rPr>
          <w:rFonts w:asciiTheme="minorHAnsi" w:hAnsiTheme="minorHAnsi"/>
          <w:sz w:val="8"/>
        </w:rPr>
        <w:t xml:space="preserve">, including two formal U.S. allies (Japan and the Philippines) and one security partner (Taiwan). </w:t>
      </w:r>
      <w:r w:rsidRPr="001E236A">
        <w:rPr>
          <w:rStyle w:val="StyleUnderline"/>
          <w:rFonts w:asciiTheme="minorHAnsi" w:hAnsiTheme="minorHAnsi"/>
        </w:rPr>
        <w:t>Laboratory research on prospect theory</w:t>
      </w:r>
      <w:r w:rsidRPr="001E236A">
        <w:rPr>
          <w:rFonts w:asciiTheme="minorHAnsi" w:hAnsiTheme="minorHAnsi"/>
          <w:sz w:val="8"/>
        </w:rPr>
        <w:t xml:space="preserve">, a psychological exploration of risk-based decision-making, </w:t>
      </w:r>
      <w:r w:rsidRPr="001E236A">
        <w:rPr>
          <w:rStyle w:val="StyleUnderline"/>
          <w:rFonts w:asciiTheme="minorHAnsi" w:hAnsiTheme="minorHAnsi"/>
        </w:rPr>
        <w:t>demonstrates</w:t>
      </w:r>
      <w:r w:rsidRPr="001E236A">
        <w:rPr>
          <w:rFonts w:asciiTheme="minorHAnsi" w:hAnsiTheme="minorHAnsi"/>
          <w:sz w:val="8"/>
        </w:rPr>
        <w:t xml:space="preserve"> that most </w:t>
      </w:r>
      <w:r w:rsidRPr="001E236A">
        <w:rPr>
          <w:rStyle w:val="StyleUnderline"/>
          <w:rFonts w:asciiTheme="minorHAnsi" w:hAnsiTheme="minorHAnsi"/>
        </w:rPr>
        <w:t xml:space="preserve">actors </w:t>
      </w:r>
      <w:r w:rsidRPr="001E236A">
        <w:rPr>
          <w:rStyle w:val="Emphasis"/>
          <w:rFonts w:asciiTheme="minorHAnsi" w:hAnsiTheme="minorHAnsi"/>
        </w:rPr>
        <w:t>accept</w:t>
      </w:r>
      <w:r w:rsidRPr="001E236A">
        <w:rPr>
          <w:rFonts w:asciiTheme="minorHAnsi" w:hAnsiTheme="minorHAnsi"/>
          <w:sz w:val="8"/>
        </w:rPr>
        <w:t xml:space="preserve"> much </w:t>
      </w:r>
      <w:r w:rsidRPr="001E236A">
        <w:rPr>
          <w:rStyle w:val="Emphasis"/>
          <w:rFonts w:asciiTheme="minorHAnsi" w:hAnsiTheme="minorHAnsi"/>
        </w:rPr>
        <w:t>bigger risks</w:t>
      </w:r>
      <w:r w:rsidRPr="001E236A">
        <w:rPr>
          <w:rFonts w:asciiTheme="minorHAnsi" w:hAnsiTheme="minorHAnsi"/>
          <w:sz w:val="8"/>
        </w:rPr>
        <w:t xml:space="preserve"> </w:t>
      </w:r>
      <w:r w:rsidRPr="001E236A">
        <w:rPr>
          <w:rStyle w:val="StyleUnderline"/>
          <w:rFonts w:asciiTheme="minorHAnsi" w:hAnsiTheme="minorHAnsi"/>
        </w:rPr>
        <w:t xml:space="preserve">and are willing to </w:t>
      </w:r>
      <w:r w:rsidRPr="001E236A">
        <w:rPr>
          <w:rStyle w:val="Emphasis"/>
          <w:rFonts w:asciiTheme="minorHAnsi" w:hAnsiTheme="minorHAnsi"/>
        </w:rPr>
        <w:t>pay larger costs</w:t>
      </w:r>
      <w:r w:rsidRPr="001E236A">
        <w:rPr>
          <w:rFonts w:asciiTheme="minorHAnsi" w:hAnsiTheme="minorHAnsi"/>
          <w:sz w:val="8"/>
        </w:rPr>
        <w:t xml:space="preserve"> </w:t>
      </w:r>
      <w:r w:rsidRPr="001E236A">
        <w:rPr>
          <w:rStyle w:val="StyleUnderline"/>
          <w:rFonts w:asciiTheme="minorHAnsi" w:hAnsiTheme="minorHAnsi"/>
        </w:rPr>
        <w:t>to defend what</w:t>
      </w:r>
      <w:r w:rsidRPr="001E236A">
        <w:rPr>
          <w:rFonts w:asciiTheme="minorHAnsi" w:hAnsiTheme="minorHAnsi"/>
          <w:sz w:val="8"/>
        </w:rPr>
        <w:t xml:space="preserve"> </w:t>
      </w:r>
      <w:r w:rsidRPr="001E236A">
        <w:rPr>
          <w:rStyle w:val="StyleUnderline"/>
          <w:rFonts w:asciiTheme="minorHAnsi" w:hAnsiTheme="minorHAnsi"/>
        </w:rPr>
        <w:t>they believe is rightfully theirs</w:t>
      </w:r>
      <w:r w:rsidRPr="001E236A">
        <w:rPr>
          <w:rFonts w:asciiTheme="minorHAnsi" w:hAnsiTheme="minorHAnsi"/>
          <w:sz w:val="8"/>
        </w:rPr>
        <w:t xml:space="preserve"> than to obtain new gains at others’ expense. </w:t>
      </w:r>
      <w:r w:rsidRPr="001E236A">
        <w:rPr>
          <w:rStyle w:val="StyleUnderline"/>
          <w:rFonts w:asciiTheme="minorHAnsi" w:hAnsiTheme="minorHAnsi"/>
        </w:rPr>
        <w:t>In a world in which</w:t>
      </w:r>
      <w:r w:rsidRPr="001E236A">
        <w:rPr>
          <w:rFonts w:asciiTheme="minorHAnsi" w:hAnsiTheme="minorHAnsi"/>
          <w:sz w:val="8"/>
        </w:rPr>
        <w:t xml:space="preserve"> </w:t>
      </w:r>
      <w:r w:rsidRPr="001E236A">
        <w:rPr>
          <w:rStyle w:val="StyleUnderline"/>
          <w:rFonts w:asciiTheme="minorHAnsi" w:hAnsiTheme="minorHAnsi"/>
        </w:rPr>
        <w:t>conventional conflict could</w:t>
      </w:r>
      <w:r w:rsidRPr="001E236A">
        <w:rPr>
          <w:rFonts w:asciiTheme="minorHAnsi" w:hAnsiTheme="minorHAnsi"/>
          <w:sz w:val="8"/>
        </w:rPr>
        <w:t xml:space="preserve"> conceivably </w:t>
      </w:r>
      <w:r w:rsidRPr="001E236A">
        <w:rPr>
          <w:rStyle w:val="Emphasis"/>
          <w:rFonts w:asciiTheme="minorHAnsi" w:hAnsiTheme="minorHAnsi"/>
        </w:rPr>
        <w:t>escalate to nuclear war</w:t>
      </w:r>
      <w:r w:rsidRPr="001E236A">
        <w:rPr>
          <w:rFonts w:asciiTheme="minorHAnsi" w:hAnsiTheme="minorHAnsi"/>
          <w:sz w:val="8"/>
        </w:rPr>
        <w:t xml:space="preserve">, </w:t>
      </w:r>
      <w:r w:rsidRPr="001E236A">
        <w:rPr>
          <w:rStyle w:val="StyleUnderline"/>
          <w:rFonts w:asciiTheme="minorHAnsi" w:hAnsiTheme="minorHAnsi"/>
        </w:rPr>
        <w:t>this</w:t>
      </w:r>
      <w:r w:rsidRPr="001E236A">
        <w:rPr>
          <w:rFonts w:asciiTheme="minorHAnsi" w:hAnsiTheme="minorHAnsi"/>
          <w:sz w:val="8"/>
        </w:rPr>
        <w:t xml:space="preserve"> human tendency </w:t>
      </w:r>
      <w:r w:rsidRPr="001E236A">
        <w:rPr>
          <w:rStyle w:val="StyleUnderline"/>
          <w:rFonts w:asciiTheme="minorHAnsi" w:hAnsiTheme="minorHAnsi"/>
        </w:rPr>
        <w:t>is a force for stability</w:t>
      </w:r>
      <w:r w:rsidRPr="001E236A">
        <w:rPr>
          <w:rFonts w:asciiTheme="minorHAnsi" w:hAnsiTheme="minorHAnsi"/>
          <w:sz w:val="8"/>
        </w:rPr>
        <w:t xml:space="preserve">; attacks across recognized boundaries by either side would be risky, and deterrence against such attacks is relatively credible. </w:t>
      </w:r>
      <w:r w:rsidRPr="001E236A">
        <w:rPr>
          <w:rStyle w:val="StyleUnderline"/>
          <w:rFonts w:asciiTheme="minorHAnsi" w:hAnsiTheme="minorHAnsi"/>
        </w:rPr>
        <w:t xml:space="preserve">But in East Asia today, governments draw </w:t>
      </w:r>
      <w:r w:rsidRPr="001E236A">
        <w:rPr>
          <w:rStyle w:val="Emphasis"/>
          <w:rFonts w:asciiTheme="minorHAnsi" w:hAnsiTheme="minorHAnsi"/>
        </w:rPr>
        <w:t>competing maps about the maritime domain</w:t>
      </w:r>
      <w:r w:rsidRPr="001E236A">
        <w:rPr>
          <w:rFonts w:asciiTheme="minorHAnsi" w:hAnsiTheme="minorHAnsi"/>
          <w:sz w:val="8"/>
        </w:rPr>
        <w:t xml:space="preserve">. </w:t>
      </w:r>
      <w:r w:rsidRPr="001E236A">
        <w:rPr>
          <w:rStyle w:val="StyleUnderline"/>
          <w:rFonts w:asciiTheme="minorHAnsi" w:hAnsiTheme="minorHAnsi"/>
        </w:rPr>
        <w:t>There are</w:t>
      </w:r>
      <w:r w:rsidRPr="001E236A">
        <w:rPr>
          <w:rFonts w:asciiTheme="minorHAnsi" w:hAnsiTheme="minorHAnsi"/>
          <w:sz w:val="8"/>
        </w:rPr>
        <w:t xml:space="preserve"> </w:t>
      </w:r>
      <w:r w:rsidRPr="001E236A">
        <w:rPr>
          <w:rStyle w:val="Emphasis"/>
          <w:rFonts w:asciiTheme="minorHAnsi" w:hAnsiTheme="minorHAnsi"/>
        </w:rPr>
        <w:t>significant differences</w:t>
      </w:r>
      <w:r w:rsidRPr="001E236A">
        <w:rPr>
          <w:rFonts w:asciiTheme="minorHAnsi" w:hAnsiTheme="minorHAnsi"/>
          <w:sz w:val="8"/>
        </w:rPr>
        <w:t xml:space="preserve"> between mainland China and Taiwan </w:t>
      </w:r>
      <w:r w:rsidRPr="001E236A">
        <w:rPr>
          <w:rStyle w:val="StyleUnderline"/>
          <w:rFonts w:asciiTheme="minorHAnsi" w:hAnsiTheme="minorHAnsi"/>
        </w:rPr>
        <w:t>about</w:t>
      </w:r>
      <w:r w:rsidRPr="001E236A">
        <w:rPr>
          <w:rFonts w:asciiTheme="minorHAnsi" w:hAnsiTheme="minorHAnsi"/>
          <w:sz w:val="8"/>
        </w:rPr>
        <w:t xml:space="preserve"> the </w:t>
      </w:r>
      <w:r w:rsidRPr="001E236A">
        <w:rPr>
          <w:rStyle w:val="StyleUnderline"/>
          <w:rFonts w:asciiTheme="minorHAnsi" w:hAnsiTheme="minorHAnsi"/>
        </w:rPr>
        <w:t>sovereign status</w:t>
      </w:r>
      <w:r w:rsidRPr="001E236A">
        <w:rPr>
          <w:rFonts w:asciiTheme="minorHAnsi" w:hAnsiTheme="minorHAnsi"/>
          <w:sz w:val="8"/>
        </w:rPr>
        <w:t xml:space="preserve"> of the government on the island, and between China and Japan over who owns the islands known as Senkaku in Japan and Diaoyu in China. </w:t>
      </w:r>
      <w:r w:rsidRPr="001E236A">
        <w:rPr>
          <w:rStyle w:val="StyleUnderline"/>
          <w:rFonts w:asciiTheme="minorHAnsi" w:hAnsiTheme="minorHAnsi"/>
        </w:rPr>
        <w:t xml:space="preserve">There is </w:t>
      </w:r>
      <w:r w:rsidRPr="001E236A">
        <w:rPr>
          <w:rFonts w:asciiTheme="minorHAnsi" w:hAnsiTheme="minorHAnsi"/>
          <w:sz w:val="8"/>
        </w:rPr>
        <w:t xml:space="preserve">also </w:t>
      </w:r>
      <w:r w:rsidRPr="001E236A">
        <w:rPr>
          <w:rStyle w:val="StyleUnderline"/>
          <w:rFonts w:asciiTheme="minorHAnsi" w:hAnsiTheme="minorHAnsi"/>
        </w:rPr>
        <w:t xml:space="preserve">disagreement among </w:t>
      </w:r>
      <w:r w:rsidRPr="001E236A">
        <w:rPr>
          <w:rStyle w:val="StyleUnderline"/>
          <w:rFonts w:asciiTheme="minorHAnsi" w:hAnsiTheme="minorHAnsi"/>
        </w:rPr>
        <w:lastRenderedPageBreak/>
        <w:t>China, Taiwan, the Philippines, Vietnam, Brunei and Malaysia over</w:t>
      </w:r>
      <w:r w:rsidRPr="001E236A">
        <w:rPr>
          <w:rFonts w:asciiTheme="minorHAnsi" w:hAnsiTheme="minorHAnsi"/>
          <w:sz w:val="8"/>
        </w:rPr>
        <w:t xml:space="preserve"> ownership of islands, rocks and reefs in </w:t>
      </w:r>
      <w:r w:rsidRPr="001E236A">
        <w:rPr>
          <w:rStyle w:val="StyleUnderline"/>
          <w:rFonts w:asciiTheme="minorHAnsi" w:hAnsiTheme="minorHAnsi"/>
        </w:rPr>
        <w:t>the</w:t>
      </w:r>
      <w:r w:rsidRPr="001E236A">
        <w:rPr>
          <w:rFonts w:asciiTheme="minorHAnsi" w:hAnsiTheme="minorHAnsi"/>
          <w:sz w:val="8"/>
        </w:rPr>
        <w:t xml:space="preserve"> </w:t>
      </w:r>
      <w:r w:rsidRPr="001E236A">
        <w:rPr>
          <w:rStyle w:val="Emphasis"/>
          <w:rFonts w:asciiTheme="minorHAnsi" w:hAnsiTheme="minorHAnsi"/>
        </w:rPr>
        <w:t>S</w:t>
      </w:r>
      <w:r w:rsidRPr="001E236A">
        <w:rPr>
          <w:rFonts w:asciiTheme="minorHAnsi" w:hAnsiTheme="minorHAnsi"/>
          <w:sz w:val="8"/>
        </w:rPr>
        <w:t xml:space="preserve">outh </w:t>
      </w:r>
      <w:r w:rsidRPr="001E236A">
        <w:rPr>
          <w:rStyle w:val="Emphasis"/>
          <w:rFonts w:asciiTheme="minorHAnsi" w:hAnsiTheme="minorHAnsi"/>
        </w:rPr>
        <w:t>C</w:t>
      </w:r>
      <w:r w:rsidRPr="001E236A">
        <w:rPr>
          <w:rFonts w:asciiTheme="minorHAnsi" w:hAnsiTheme="minorHAnsi"/>
          <w:sz w:val="8"/>
        </w:rPr>
        <w:t xml:space="preserve">hina </w:t>
      </w:r>
      <w:r w:rsidRPr="001E236A">
        <w:rPr>
          <w:rStyle w:val="Emphasis"/>
          <w:rFonts w:asciiTheme="minorHAnsi" w:hAnsiTheme="minorHAnsi"/>
        </w:rPr>
        <w:t>S</w:t>
      </w:r>
      <w:r w:rsidRPr="001E236A">
        <w:rPr>
          <w:rFonts w:asciiTheme="minorHAnsi" w:hAnsiTheme="minorHAnsi"/>
          <w:sz w:val="8"/>
        </w:rPr>
        <w:t xml:space="preserve">ea. We should take no comfort in the apparent sincerity of all the claimants. </w:t>
      </w:r>
      <w:r w:rsidRPr="001E236A">
        <w:rPr>
          <w:rStyle w:val="StyleUnderline"/>
          <w:rFonts w:asciiTheme="minorHAnsi" w:hAnsiTheme="minorHAnsi"/>
        </w:rPr>
        <w:t>If all actors</w:t>
      </w:r>
      <w:r w:rsidRPr="001E236A">
        <w:rPr>
          <w:rFonts w:asciiTheme="minorHAnsi" w:hAnsiTheme="minorHAnsi"/>
          <w:sz w:val="8"/>
        </w:rPr>
        <w:t xml:space="preserve"> truly </w:t>
      </w:r>
      <w:r w:rsidRPr="001E236A">
        <w:rPr>
          <w:rStyle w:val="StyleUnderline"/>
          <w:rFonts w:asciiTheme="minorHAnsi" w:hAnsiTheme="minorHAnsi"/>
        </w:rPr>
        <w:t>feel they are</w:t>
      </w:r>
      <w:r w:rsidRPr="001E236A">
        <w:rPr>
          <w:rFonts w:asciiTheme="minorHAnsi" w:hAnsiTheme="minorHAnsi"/>
          <w:sz w:val="8"/>
        </w:rPr>
        <w:t xml:space="preserve"> </w:t>
      </w:r>
      <w:r w:rsidRPr="001E236A">
        <w:rPr>
          <w:rStyle w:val="StyleUnderline"/>
          <w:rFonts w:asciiTheme="minorHAnsi" w:hAnsiTheme="minorHAnsi"/>
        </w:rPr>
        <w:t>defending rightful claims against</w:t>
      </w:r>
      <w:r w:rsidRPr="001E236A">
        <w:rPr>
          <w:rFonts w:asciiTheme="minorHAnsi" w:hAnsiTheme="minorHAnsi"/>
          <w:sz w:val="8"/>
        </w:rPr>
        <w:t xml:space="preserve"> the </w:t>
      </w:r>
      <w:r w:rsidRPr="001E236A">
        <w:rPr>
          <w:rStyle w:val="StyleUnderline"/>
          <w:rFonts w:asciiTheme="minorHAnsi" w:hAnsiTheme="minorHAnsi"/>
        </w:rPr>
        <w:t>revisionism</w:t>
      </w:r>
      <w:r w:rsidRPr="001E236A">
        <w:rPr>
          <w:rFonts w:asciiTheme="minorHAnsi" w:hAnsiTheme="minorHAnsi"/>
          <w:sz w:val="8"/>
        </w:rPr>
        <w:t xml:space="preserve"> of others, </w:t>
      </w:r>
      <w:r w:rsidRPr="001E236A">
        <w:rPr>
          <w:rStyle w:val="StyleUnderline"/>
          <w:rFonts w:asciiTheme="minorHAnsi" w:hAnsiTheme="minorHAnsi"/>
        </w:rPr>
        <w:t xml:space="preserve">the chicken game of international security politics is </w:t>
      </w:r>
      <w:r w:rsidRPr="001E236A">
        <w:rPr>
          <w:rStyle w:val="Emphasis"/>
          <w:rFonts w:asciiTheme="minorHAnsi" w:hAnsiTheme="minorHAnsi"/>
        </w:rPr>
        <w:t>more likely to lead to a deadly collision.</w:t>
      </w:r>
      <w:r w:rsidRPr="001E236A">
        <w:rPr>
          <w:rFonts w:asciiTheme="minorHAnsi" w:hAnsiTheme="minorHAnsi"/>
          <w:sz w:val="8"/>
        </w:rPr>
        <w:t xml:space="preserve"> </w:t>
      </w:r>
      <w:r w:rsidRPr="001E236A">
        <w:rPr>
          <w:rStyle w:val="StyleUnderline"/>
          <w:rFonts w:asciiTheme="minorHAnsi" w:hAnsiTheme="minorHAnsi"/>
        </w:rPr>
        <w:t xml:space="preserve">These disputes are fueled by </w:t>
      </w:r>
      <w:r w:rsidRPr="001E236A">
        <w:rPr>
          <w:rStyle w:val="Emphasis"/>
          <w:rFonts w:asciiTheme="minorHAnsi" w:hAnsiTheme="minorHAnsi"/>
        </w:rPr>
        <w:t>historical victimhood narratives and postcolonial nationalism</w:t>
      </w:r>
      <w:r w:rsidRPr="001E236A">
        <w:rPr>
          <w:rFonts w:asciiTheme="minorHAnsi" w:hAnsiTheme="minorHAnsi"/>
          <w:sz w:val="8"/>
        </w:rPr>
        <w:t xml:space="preserve">. For the countries involved, </w:t>
      </w:r>
      <w:r w:rsidRPr="001E236A">
        <w:rPr>
          <w:rStyle w:val="StyleUnderline"/>
          <w:rFonts w:asciiTheme="minorHAnsi" w:hAnsiTheme="minorHAnsi"/>
        </w:rPr>
        <w:t>defending sovereignty claims</w:t>
      </w:r>
      <w:r w:rsidRPr="001E236A">
        <w:rPr>
          <w:rFonts w:asciiTheme="minorHAnsi" w:hAnsiTheme="minorHAnsi"/>
          <w:sz w:val="8"/>
        </w:rPr>
        <w:t xml:space="preserve"> and recovering allegedly stolen territories </w:t>
      </w:r>
      <w:r w:rsidRPr="001E236A">
        <w:rPr>
          <w:rStyle w:val="StyleUnderline"/>
          <w:rFonts w:asciiTheme="minorHAnsi" w:hAnsiTheme="minorHAnsi"/>
        </w:rPr>
        <w:t>are core missions</w:t>
      </w:r>
      <w:r w:rsidRPr="001E236A">
        <w:rPr>
          <w:rFonts w:asciiTheme="minorHAnsi" w:hAnsiTheme="minorHAnsi"/>
          <w:sz w:val="8"/>
        </w:rPr>
        <w:t xml:space="preserve">. China is no exception. </w:t>
      </w:r>
      <w:r w:rsidRPr="001E236A">
        <w:rPr>
          <w:rStyle w:val="StyleUnderline"/>
          <w:rFonts w:asciiTheme="minorHAnsi" w:hAnsiTheme="minorHAnsi"/>
        </w:rPr>
        <w:t>Since</w:t>
      </w:r>
      <w:r w:rsidRPr="001E236A">
        <w:rPr>
          <w:rFonts w:asciiTheme="minorHAnsi" w:hAnsiTheme="minorHAnsi"/>
          <w:sz w:val="8"/>
        </w:rPr>
        <w:t xml:space="preserve"> the </w:t>
      </w:r>
      <w:r w:rsidRPr="001E236A">
        <w:rPr>
          <w:rStyle w:val="StyleUnderline"/>
          <w:rFonts w:asciiTheme="minorHAnsi" w:hAnsiTheme="minorHAnsi"/>
        </w:rPr>
        <w:t>2008</w:t>
      </w:r>
      <w:r w:rsidRPr="001E236A">
        <w:rPr>
          <w:rFonts w:asciiTheme="minorHAnsi" w:hAnsiTheme="minorHAnsi"/>
          <w:sz w:val="8"/>
        </w:rPr>
        <w:t xml:space="preserve"> financial crisis, </w:t>
      </w:r>
      <w:r w:rsidRPr="001E236A">
        <w:rPr>
          <w:rStyle w:val="StyleUnderline"/>
          <w:rFonts w:asciiTheme="minorHAnsi" w:hAnsiTheme="minorHAnsi"/>
        </w:rPr>
        <w:t>China has been more confident abroad and more afraid at home.</w:t>
      </w:r>
      <w:r w:rsidRPr="001E236A">
        <w:rPr>
          <w:rFonts w:asciiTheme="minorHAnsi" w:hAnsiTheme="minorHAnsi"/>
          <w:sz w:val="8"/>
        </w:rPr>
        <w:t xml:space="preserve"> The country's elite and its citizens feel that its power position on the international stage has improved drastically. But the foundations of its export-led and investment-fueled growth model were shaken at the same time. </w:t>
      </w:r>
      <w:r w:rsidRPr="001E236A">
        <w:rPr>
          <w:rStyle w:val="StyleUnderline"/>
          <w:rFonts w:asciiTheme="minorHAnsi" w:hAnsiTheme="minorHAnsi"/>
        </w:rPr>
        <w:t>Top leaders worry about rising social discontent</w:t>
      </w:r>
      <w:r w:rsidRPr="001E236A">
        <w:rPr>
          <w:rFonts w:asciiTheme="minorHAnsi" w:hAnsiTheme="minorHAnsi"/>
          <w:sz w:val="8"/>
        </w:rPr>
        <w:t xml:space="preserve">. </w:t>
      </w:r>
      <w:r w:rsidRPr="001E236A">
        <w:rPr>
          <w:rStyle w:val="Emphasis"/>
          <w:rFonts w:asciiTheme="minorHAnsi" w:hAnsiTheme="minorHAnsi"/>
        </w:rPr>
        <w:t xml:space="preserve">It isn't a good time for Chinese leaders to look weak on defense. </w:t>
      </w:r>
      <w:r w:rsidRPr="001E236A">
        <w:rPr>
          <w:rFonts w:asciiTheme="minorHAnsi" w:hAnsiTheme="minorHAnsi"/>
          <w:sz w:val="8"/>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1E236A">
        <w:rPr>
          <w:rStyle w:val="StyleUnderline"/>
          <w:rFonts w:asciiTheme="minorHAnsi" w:hAnsiTheme="minorHAnsi"/>
        </w:rPr>
        <w:t>The Chinese leadership could use its conventional military power to threaten U.S. partners and</w:t>
      </w:r>
      <w:r w:rsidRPr="001E236A">
        <w:rPr>
          <w:rFonts w:asciiTheme="minorHAnsi" w:hAnsiTheme="minorHAnsi"/>
          <w:sz w:val="8"/>
        </w:rPr>
        <w:t xml:space="preserve"> to </w:t>
      </w:r>
      <w:r w:rsidRPr="001E236A">
        <w:rPr>
          <w:rStyle w:val="StyleUnderline"/>
          <w:rFonts w:asciiTheme="minorHAnsi" w:hAnsiTheme="minorHAnsi"/>
        </w:rPr>
        <w:t>impose</w:t>
      </w:r>
      <w:r w:rsidRPr="001E236A">
        <w:rPr>
          <w:rFonts w:asciiTheme="minorHAnsi" w:hAnsiTheme="minorHAnsi"/>
          <w:sz w:val="8"/>
        </w:rPr>
        <w:t xml:space="preserve"> </w:t>
      </w:r>
      <w:r w:rsidRPr="001E236A">
        <w:rPr>
          <w:rStyle w:val="StyleUnderline"/>
          <w:rFonts w:asciiTheme="minorHAnsi" w:hAnsiTheme="minorHAnsi"/>
        </w:rPr>
        <w:t>high costs on U.S. forces if they</w:t>
      </w:r>
      <w:r w:rsidRPr="001E236A">
        <w:rPr>
          <w:rFonts w:asciiTheme="minorHAnsi" w:hAnsiTheme="minorHAnsi"/>
          <w:sz w:val="8"/>
        </w:rPr>
        <w:t xml:space="preserve"> intervened to </w:t>
      </w:r>
      <w:r w:rsidRPr="001E236A">
        <w:rPr>
          <w:rStyle w:val="StyleUnderline"/>
          <w:rFonts w:asciiTheme="minorHAnsi" w:hAnsiTheme="minorHAnsi"/>
        </w:rPr>
        <w:t>assist</w:t>
      </w:r>
      <w:r w:rsidRPr="001E236A">
        <w:rPr>
          <w:rFonts w:asciiTheme="minorHAnsi" w:hAnsiTheme="minorHAnsi"/>
          <w:sz w:val="8"/>
        </w:rPr>
        <w:t xml:space="preserve"> their </w:t>
      </w:r>
      <w:r w:rsidRPr="001E236A">
        <w:rPr>
          <w:rStyle w:val="StyleUnderline"/>
          <w:rFonts w:asciiTheme="minorHAnsi" w:hAnsiTheme="minorHAnsi"/>
        </w:rPr>
        <w:t>allies</w:t>
      </w:r>
      <w:r w:rsidRPr="001E236A">
        <w:rPr>
          <w:rFonts w:asciiTheme="minorHAnsi" w:hAnsiTheme="minorHAnsi"/>
          <w:sz w:val="8"/>
        </w:rPr>
        <w:t xml:space="preserve">. The ability to conduct such </w:t>
      </w:r>
      <w:r w:rsidRPr="001E236A">
        <w:rPr>
          <w:rStyle w:val="StyleUnderline"/>
          <w:rFonts w:asciiTheme="minorHAnsi" w:hAnsiTheme="minorHAnsi"/>
        </w:rPr>
        <w:t>asymmetric</w:t>
      </w:r>
      <w:r w:rsidRPr="001E236A">
        <w:rPr>
          <w:rFonts w:asciiTheme="minorHAnsi" w:hAnsiTheme="minorHAnsi"/>
          <w:sz w:val="8"/>
        </w:rPr>
        <w:t xml:space="preserve"> </w:t>
      </w:r>
      <w:r w:rsidRPr="001E236A">
        <w:rPr>
          <w:rStyle w:val="StyleUnderline"/>
          <w:rFonts w:asciiTheme="minorHAnsi" w:hAnsiTheme="minorHAnsi"/>
        </w:rPr>
        <w:t>warfare</w:t>
      </w:r>
      <w:r w:rsidRPr="001E236A">
        <w:rPr>
          <w:rFonts w:asciiTheme="minorHAnsi" w:hAnsiTheme="minorHAnsi"/>
          <w:sz w:val="8"/>
        </w:rPr>
        <w:t xml:space="preserve"> against the U.S. </w:t>
      </w:r>
      <w:r w:rsidRPr="001E236A">
        <w:rPr>
          <w:rStyle w:val="StyleUnderline"/>
          <w:rFonts w:asciiTheme="minorHAnsi" w:hAnsiTheme="minorHAnsi"/>
        </w:rPr>
        <w:t>can</w:t>
      </w:r>
      <w:r w:rsidRPr="001E236A">
        <w:rPr>
          <w:rFonts w:asciiTheme="minorHAnsi" w:hAnsiTheme="minorHAnsi"/>
          <w:sz w:val="8"/>
        </w:rPr>
        <w:t xml:space="preserve"> potentially </w:t>
      </w:r>
      <w:r w:rsidRPr="001E236A">
        <w:rPr>
          <w:rStyle w:val="StyleUnderline"/>
          <w:rFonts w:asciiTheme="minorHAnsi" w:hAnsiTheme="minorHAnsi"/>
        </w:rPr>
        <w:t>affect how disputes are managed in peacetime</w:t>
      </w:r>
      <w:r w:rsidRPr="001E236A">
        <w:rPr>
          <w:rFonts w:asciiTheme="minorHAnsi" w:hAnsiTheme="minorHAnsi"/>
          <w:sz w:val="8"/>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1E236A">
        <w:rPr>
          <w:rStyle w:val="StyleUnderline"/>
          <w:rFonts w:asciiTheme="minorHAnsi" w:hAnsiTheme="minorHAnsi"/>
        </w:rPr>
        <w:t>The U.S.,</w:t>
      </w:r>
      <w:r w:rsidRPr="001E236A">
        <w:rPr>
          <w:rFonts w:asciiTheme="minorHAnsi" w:hAnsiTheme="minorHAnsi"/>
          <w:sz w:val="8"/>
        </w:rPr>
        <w:t xml:space="preserve"> all things being equal, </w:t>
      </w:r>
      <w:r w:rsidRPr="001E236A">
        <w:rPr>
          <w:rStyle w:val="StyleUnderline"/>
          <w:rFonts w:asciiTheme="minorHAnsi" w:hAnsiTheme="minorHAnsi"/>
        </w:rPr>
        <w:t>might be tempted to attack submarine ports and naval</w:t>
      </w:r>
      <w:r w:rsidRPr="001E236A">
        <w:rPr>
          <w:rFonts w:asciiTheme="minorHAnsi" w:hAnsiTheme="minorHAnsi"/>
          <w:sz w:val="8"/>
        </w:rPr>
        <w:t xml:space="preserve"> </w:t>
      </w:r>
      <w:r w:rsidRPr="001E236A">
        <w:rPr>
          <w:rStyle w:val="Emphasis"/>
          <w:rFonts w:asciiTheme="minorHAnsi" w:hAnsiTheme="minorHAnsi"/>
        </w:rPr>
        <w:t>c</w:t>
      </w:r>
      <w:r w:rsidRPr="001E236A">
        <w:rPr>
          <w:rFonts w:asciiTheme="minorHAnsi" w:hAnsiTheme="minorHAnsi"/>
          <w:sz w:val="8"/>
        </w:rPr>
        <w:t>ommand-</w:t>
      </w:r>
      <w:r w:rsidRPr="001E236A">
        <w:rPr>
          <w:rStyle w:val="Emphasis"/>
          <w:rFonts w:asciiTheme="minorHAnsi" w:hAnsiTheme="minorHAnsi"/>
        </w:rPr>
        <w:t>and</w:t>
      </w:r>
      <w:r w:rsidRPr="001E236A">
        <w:rPr>
          <w:rFonts w:asciiTheme="minorHAnsi" w:hAnsiTheme="minorHAnsi"/>
          <w:sz w:val="8"/>
        </w:rPr>
        <w:t>-</w:t>
      </w:r>
      <w:r w:rsidRPr="001E236A">
        <w:rPr>
          <w:rStyle w:val="Emphasis"/>
          <w:rFonts w:asciiTheme="minorHAnsi" w:hAnsiTheme="minorHAnsi"/>
        </w:rPr>
        <w:t>c</w:t>
      </w:r>
      <w:r w:rsidRPr="001E236A">
        <w:rPr>
          <w:rFonts w:asciiTheme="minorHAnsi" w:hAnsiTheme="minorHAnsi"/>
          <w:sz w:val="8"/>
        </w:rPr>
        <w:t xml:space="preserve">ontrol </w:t>
      </w:r>
      <w:r w:rsidRPr="001E236A">
        <w:rPr>
          <w:rStyle w:val="StyleUnderline"/>
          <w:rFonts w:asciiTheme="minorHAnsi" w:hAnsiTheme="minorHAnsi"/>
        </w:rPr>
        <w:t>systems on Chinese soil. But</w:t>
      </w:r>
      <w:r w:rsidRPr="001E236A">
        <w:rPr>
          <w:rFonts w:asciiTheme="minorHAnsi" w:hAnsiTheme="minorHAnsi"/>
          <w:sz w:val="8"/>
        </w:rPr>
        <w:t xml:space="preserve"> all things are not equal. </w:t>
      </w:r>
      <w:r w:rsidRPr="001E236A">
        <w:rPr>
          <w:rStyle w:val="StyleUnderline"/>
          <w:rFonts w:asciiTheme="minorHAnsi" w:hAnsiTheme="minorHAnsi"/>
        </w:rPr>
        <w:t>No U.S. president</w:t>
      </w:r>
      <w:r w:rsidRPr="001E236A">
        <w:rPr>
          <w:rFonts w:asciiTheme="minorHAnsi" w:hAnsiTheme="minorHAnsi"/>
          <w:sz w:val="8"/>
        </w:rPr>
        <w:t xml:space="preserve"> has </w:t>
      </w:r>
      <w:r w:rsidRPr="001E236A">
        <w:rPr>
          <w:rStyle w:val="StyleUnderline"/>
          <w:rFonts w:asciiTheme="minorHAnsi" w:hAnsiTheme="minorHAnsi"/>
        </w:rPr>
        <w:t>ever launched robust conventional attacks against the homeland of a nation with nuclear retaliatory capabilit</w:t>
      </w:r>
      <w:r w:rsidRPr="001E236A">
        <w:rPr>
          <w:rFonts w:asciiTheme="minorHAnsi" w:hAnsiTheme="minorHAnsi"/>
          <w:sz w:val="8"/>
        </w:rPr>
        <w:t xml:space="preserve">y. Moreover, </w:t>
      </w:r>
      <w:r w:rsidRPr="001E236A">
        <w:rPr>
          <w:rStyle w:val="StyleUnderline"/>
          <w:rFonts w:asciiTheme="minorHAnsi" w:hAnsiTheme="minorHAnsi"/>
        </w:rPr>
        <w:t xml:space="preserve">the conventional mobile ballistic missiles and submarines China </w:t>
      </w:r>
      <w:r w:rsidRPr="001E236A">
        <w:rPr>
          <w:rFonts w:asciiTheme="minorHAnsi" w:hAnsiTheme="minorHAnsi"/>
          <w:sz w:val="8"/>
        </w:rPr>
        <w:t xml:space="preserve">has </w:t>
      </w:r>
      <w:r w:rsidRPr="001E236A">
        <w:rPr>
          <w:rStyle w:val="StyleUnderline"/>
          <w:rFonts w:asciiTheme="minorHAnsi" w:hAnsiTheme="minorHAnsi"/>
        </w:rPr>
        <w:t xml:space="preserve">developed to counter superior U.S. forces </w:t>
      </w:r>
      <w:r w:rsidRPr="001E236A">
        <w:rPr>
          <w:rStyle w:val="Emphasis"/>
          <w:rFonts w:asciiTheme="minorHAnsi" w:hAnsiTheme="minorHAnsi"/>
        </w:rPr>
        <w:t xml:space="preserve">overlap dangerously with the land-based missiles and submarines that China is developing to provide a secure nuclear retaliatory capability. </w:t>
      </w:r>
      <w:r w:rsidRPr="001E236A">
        <w:rPr>
          <w:rFonts w:asciiTheme="minorHAnsi" w:hAnsiTheme="minorHAnsi"/>
          <w:sz w:val="8"/>
        </w:rPr>
        <w:t xml:space="preserve">If the U.S. were to attack missile systems and submarines for the purpose of protecting against conventional attack early in a conflict, </w:t>
      </w:r>
      <w:r w:rsidRPr="001E236A">
        <w:rPr>
          <w:rStyle w:val="StyleUnderline"/>
          <w:rFonts w:asciiTheme="minorHAnsi" w:hAnsiTheme="minorHAnsi"/>
        </w:rPr>
        <w:t>Washington could unintentionally compromise</w:t>
      </w:r>
      <w:r w:rsidRPr="001E236A">
        <w:rPr>
          <w:rFonts w:asciiTheme="minorHAnsi" w:hAnsiTheme="minorHAnsi"/>
          <w:sz w:val="8"/>
        </w:rPr>
        <w:t xml:space="preserve"> portions of </w:t>
      </w:r>
      <w:r w:rsidRPr="001E236A">
        <w:rPr>
          <w:rStyle w:val="StyleUnderline"/>
          <w:rFonts w:asciiTheme="minorHAnsi" w:hAnsiTheme="minorHAnsi"/>
        </w:rPr>
        <w:t xml:space="preserve">China’s </w:t>
      </w:r>
      <w:r w:rsidRPr="001E236A">
        <w:rPr>
          <w:rStyle w:val="Emphasis"/>
          <w:rFonts w:asciiTheme="minorHAnsi" w:hAnsiTheme="minorHAnsi"/>
        </w:rPr>
        <w:t>nuclear arsenal</w:t>
      </w:r>
      <w:r w:rsidRPr="001E236A">
        <w:rPr>
          <w:rFonts w:asciiTheme="minorHAnsi" w:hAnsiTheme="minorHAnsi"/>
          <w:sz w:val="8"/>
        </w:rPr>
        <w:t xml:space="preserve"> as well. </w:t>
      </w:r>
      <w:r w:rsidRPr="001E236A">
        <w:rPr>
          <w:rStyle w:val="StyleUnderline"/>
          <w:rFonts w:asciiTheme="minorHAnsi" w:hAnsiTheme="minorHAnsi"/>
        </w:rPr>
        <w:t>Chinese leaders could</w:t>
      </w:r>
      <w:r w:rsidRPr="001E236A">
        <w:rPr>
          <w:rFonts w:asciiTheme="minorHAnsi" w:hAnsiTheme="minorHAnsi"/>
          <w:sz w:val="8"/>
        </w:rPr>
        <w:t xml:space="preserve"> mistakenly </w:t>
      </w:r>
      <w:r w:rsidRPr="001E236A">
        <w:rPr>
          <w:rStyle w:val="StyleUnderline"/>
          <w:rFonts w:asciiTheme="minorHAnsi" w:hAnsiTheme="minorHAnsi"/>
        </w:rPr>
        <w:t xml:space="preserve">view this as an attempt to eliminate China’s nuclear deterrent, </w:t>
      </w:r>
      <w:r w:rsidRPr="001E236A">
        <w:rPr>
          <w:rStyle w:val="Emphasis"/>
          <w:rFonts w:asciiTheme="minorHAnsi" w:hAnsiTheme="minorHAnsi"/>
        </w:rPr>
        <w:t>risking escalation.</w:t>
      </w:r>
      <w:r w:rsidRPr="001E236A">
        <w:rPr>
          <w:rStyle w:val="StyleUnderline"/>
          <w:rFonts w:asciiTheme="minorHAnsi" w:hAnsiTheme="minorHAnsi"/>
        </w:rPr>
        <w:t xml:space="preserve"> China adheres</w:t>
      </w:r>
      <w:r w:rsidRPr="001E236A">
        <w:rPr>
          <w:rFonts w:asciiTheme="minorHAnsi" w:hAnsiTheme="minorHAnsi"/>
          <w:sz w:val="8"/>
        </w:rPr>
        <w:t xml:space="preserve"> publicly </w:t>
      </w:r>
      <w:r w:rsidRPr="001E236A">
        <w:rPr>
          <w:rStyle w:val="StyleUnderline"/>
          <w:rFonts w:asciiTheme="minorHAnsi" w:hAnsiTheme="minorHAnsi"/>
        </w:rPr>
        <w:t>to a</w:t>
      </w:r>
      <w:r w:rsidRPr="001E236A">
        <w:rPr>
          <w:rFonts w:asciiTheme="minorHAnsi" w:hAnsiTheme="minorHAnsi"/>
          <w:sz w:val="8"/>
        </w:rPr>
        <w:t xml:space="preserve"> </w:t>
      </w:r>
      <w:r w:rsidRPr="001E236A">
        <w:rPr>
          <w:rStyle w:val="Emphasis"/>
          <w:rFonts w:asciiTheme="minorHAnsi" w:hAnsiTheme="minorHAnsi"/>
        </w:rPr>
        <w:t>n</w:t>
      </w:r>
      <w:r w:rsidRPr="001E236A">
        <w:rPr>
          <w:rFonts w:asciiTheme="minorHAnsi" w:hAnsiTheme="minorHAnsi"/>
          <w:sz w:val="8"/>
        </w:rPr>
        <w:t>o-</w:t>
      </w:r>
      <w:r w:rsidRPr="001E236A">
        <w:rPr>
          <w:rStyle w:val="Emphasis"/>
          <w:rFonts w:asciiTheme="minorHAnsi" w:hAnsiTheme="minorHAnsi"/>
        </w:rPr>
        <w:t>f</w:t>
      </w:r>
      <w:r w:rsidRPr="001E236A">
        <w:rPr>
          <w:rFonts w:asciiTheme="minorHAnsi" w:hAnsiTheme="minorHAnsi"/>
          <w:sz w:val="8"/>
        </w:rPr>
        <w:t>irst-</w:t>
      </w:r>
      <w:r w:rsidRPr="001E236A">
        <w:rPr>
          <w:rStyle w:val="Emphasis"/>
          <w:rFonts w:asciiTheme="minorHAnsi" w:hAnsiTheme="minorHAnsi"/>
        </w:rPr>
        <w:t>u</w:t>
      </w:r>
      <w:r w:rsidRPr="001E236A">
        <w:rPr>
          <w:rFonts w:asciiTheme="minorHAnsi" w:hAnsiTheme="minorHAnsi"/>
          <w:sz w:val="8"/>
        </w:rPr>
        <w:t xml:space="preserve">se doctrine on nuclear weapons, a position that would seem to mean that no amount of conventional firepower leveled against it would cause it to resort to a nuclear response. </w:t>
      </w:r>
      <w:r w:rsidRPr="001E236A">
        <w:rPr>
          <w:rStyle w:val="StyleUnderline"/>
          <w:rFonts w:asciiTheme="minorHAnsi" w:hAnsiTheme="minorHAnsi"/>
        </w:rPr>
        <w:t>But internal Chinese military writings suggest</w:t>
      </w:r>
      <w:r w:rsidRPr="001E236A">
        <w:rPr>
          <w:rFonts w:asciiTheme="minorHAnsi" w:hAnsiTheme="minorHAnsi"/>
          <w:sz w:val="8"/>
        </w:rPr>
        <w:t xml:space="preserve"> that </w:t>
      </w:r>
      <w:r w:rsidRPr="001E236A">
        <w:rPr>
          <w:rStyle w:val="Emphasis"/>
          <w:rFonts w:asciiTheme="minorHAnsi" w:hAnsiTheme="minorHAnsi"/>
        </w:rPr>
        <w:t>n</w:t>
      </w:r>
      <w:r w:rsidRPr="001E236A">
        <w:rPr>
          <w:rFonts w:asciiTheme="minorHAnsi" w:hAnsiTheme="minorHAnsi"/>
          <w:sz w:val="8"/>
        </w:rPr>
        <w:t>o-</w:t>
      </w:r>
      <w:r w:rsidRPr="001E236A">
        <w:rPr>
          <w:rStyle w:val="Emphasis"/>
          <w:rFonts w:asciiTheme="minorHAnsi" w:hAnsiTheme="minorHAnsi"/>
        </w:rPr>
        <w:t>f</w:t>
      </w:r>
      <w:r w:rsidRPr="001E236A">
        <w:rPr>
          <w:rFonts w:asciiTheme="minorHAnsi" w:hAnsiTheme="minorHAnsi"/>
          <w:sz w:val="8"/>
        </w:rPr>
        <w:t>irst-</w:t>
      </w:r>
      <w:r w:rsidRPr="001E236A">
        <w:rPr>
          <w:rStyle w:val="Emphasis"/>
          <w:rFonts w:asciiTheme="minorHAnsi" w:hAnsiTheme="minorHAnsi"/>
        </w:rPr>
        <w:t>u</w:t>
      </w:r>
      <w:r w:rsidRPr="001E236A">
        <w:rPr>
          <w:rFonts w:asciiTheme="minorHAnsi" w:hAnsiTheme="minorHAnsi"/>
          <w:sz w:val="8"/>
        </w:rPr>
        <w:t xml:space="preserve">se </w:t>
      </w:r>
      <w:r w:rsidRPr="001E236A">
        <w:rPr>
          <w:rStyle w:val="StyleUnderline"/>
          <w:rFonts w:asciiTheme="minorHAnsi" w:hAnsiTheme="minorHAnsi"/>
        </w:rPr>
        <w:t xml:space="preserve">is </w:t>
      </w:r>
      <w:r w:rsidRPr="001E236A">
        <w:rPr>
          <w:rStyle w:val="Emphasis"/>
          <w:rFonts w:asciiTheme="minorHAnsi" w:hAnsiTheme="minorHAnsi"/>
        </w:rPr>
        <w:t>more of a guideline than a rule</w:t>
      </w:r>
      <w:r w:rsidRPr="001E236A">
        <w:rPr>
          <w:rFonts w:asciiTheme="minorHAnsi" w:hAnsiTheme="minorHAnsi"/>
          <w:sz w:val="8"/>
        </w:rPr>
        <w:t xml:space="preserve"> </w:t>
      </w:r>
      <w:r w:rsidRPr="001E236A">
        <w:rPr>
          <w:rStyle w:val="StyleUnderline"/>
          <w:rFonts w:asciiTheme="minorHAnsi" w:hAnsiTheme="minorHAnsi"/>
        </w:rPr>
        <w:t>and</w:t>
      </w:r>
      <w:r w:rsidRPr="001E236A">
        <w:rPr>
          <w:rFonts w:asciiTheme="minorHAnsi" w:hAnsiTheme="minorHAnsi"/>
          <w:sz w:val="8"/>
        </w:rPr>
        <w:t xml:space="preserve"> </w:t>
      </w:r>
      <w:r w:rsidRPr="001E236A">
        <w:rPr>
          <w:rStyle w:val="StyleUnderline"/>
          <w:rFonts w:asciiTheme="minorHAnsi" w:hAnsiTheme="minorHAnsi"/>
        </w:rPr>
        <w:t>doesn't</w:t>
      </w:r>
      <w:r w:rsidRPr="001E236A">
        <w:rPr>
          <w:rFonts w:asciiTheme="minorHAnsi" w:hAnsiTheme="minorHAnsi"/>
          <w:sz w:val="8"/>
        </w:rPr>
        <w:t xml:space="preserve"> necessarily </w:t>
      </w:r>
      <w:r w:rsidRPr="001E236A">
        <w:rPr>
          <w:rStyle w:val="StyleUnderline"/>
          <w:rFonts w:asciiTheme="minorHAnsi" w:hAnsiTheme="minorHAnsi"/>
        </w:rPr>
        <w:t>apply under conditions in which a technologically superior foe attacks crucial targets with conventional weapons.</w:t>
      </w:r>
    </w:p>
    <w:p w14:paraId="3ED82BFA" w14:textId="1AA43C51" w:rsidR="00AD553C" w:rsidRPr="001E236A" w:rsidRDefault="00BB4BE8" w:rsidP="00BB4BE8">
      <w:pPr>
        <w:pStyle w:val="Heading3"/>
        <w:rPr>
          <w:rFonts w:asciiTheme="minorHAnsi" w:hAnsiTheme="minorHAnsi"/>
        </w:rPr>
      </w:pPr>
      <w:bookmarkStart w:id="41" w:name="_Toc454790081"/>
      <w:r w:rsidRPr="001E236A">
        <w:rPr>
          <w:rFonts w:asciiTheme="minorHAnsi" w:hAnsiTheme="minorHAnsi"/>
        </w:rPr>
        <w:lastRenderedPageBreak/>
        <w:t>SCS 2NC Cards</w:t>
      </w:r>
      <w:bookmarkEnd w:id="41"/>
    </w:p>
    <w:p w14:paraId="147960BB" w14:textId="35E032DD" w:rsidR="0095394F" w:rsidRPr="001E236A" w:rsidRDefault="00B40155" w:rsidP="00B40155">
      <w:pPr>
        <w:pStyle w:val="Heading3"/>
        <w:rPr>
          <w:rFonts w:asciiTheme="minorHAnsi" w:hAnsiTheme="minorHAnsi"/>
        </w:rPr>
      </w:pPr>
      <w:bookmarkStart w:id="42" w:name="_Toc454790082"/>
      <w:r w:rsidRPr="001E236A">
        <w:rPr>
          <w:rFonts w:asciiTheme="minorHAnsi" w:hAnsiTheme="minorHAnsi"/>
        </w:rPr>
        <w:lastRenderedPageBreak/>
        <w:t xml:space="preserve">Impact </w:t>
      </w:r>
      <w:r w:rsidR="00287249" w:rsidRPr="001E236A">
        <w:rPr>
          <w:rFonts w:asciiTheme="minorHAnsi" w:hAnsiTheme="minorHAnsi"/>
        </w:rPr>
        <w:t xml:space="preserve">Booster </w:t>
      </w:r>
      <w:r w:rsidRPr="001E236A">
        <w:rPr>
          <w:rFonts w:asciiTheme="minorHAnsi" w:hAnsiTheme="minorHAnsi"/>
        </w:rPr>
        <w:t xml:space="preserve">– </w:t>
      </w:r>
      <w:r w:rsidR="00287249" w:rsidRPr="001E236A">
        <w:rPr>
          <w:rFonts w:asciiTheme="minorHAnsi" w:hAnsiTheme="minorHAnsi"/>
        </w:rPr>
        <w:t>Now Key</w:t>
      </w:r>
      <w:bookmarkEnd w:id="42"/>
    </w:p>
    <w:p w14:paraId="750C1A1B" w14:textId="193C18B5" w:rsidR="0069185F" w:rsidRPr="001E236A" w:rsidRDefault="0069185F" w:rsidP="0069185F">
      <w:pPr>
        <w:rPr>
          <w:rFonts w:asciiTheme="minorHAnsi" w:hAnsiTheme="minorHAnsi"/>
        </w:rPr>
      </w:pPr>
      <w:r w:rsidRPr="001E236A">
        <w:rPr>
          <w:rFonts w:asciiTheme="minorHAnsi" w:hAnsiTheme="minorHAnsi"/>
        </w:rPr>
        <w:t>*note: this is in the 1NC SCS</w:t>
      </w:r>
    </w:p>
    <w:p w14:paraId="761C43BE" w14:textId="77777777" w:rsidR="00287249" w:rsidRPr="001E236A" w:rsidRDefault="00287249" w:rsidP="00287249">
      <w:pPr>
        <w:pStyle w:val="Heading4"/>
        <w:rPr>
          <w:rFonts w:asciiTheme="minorHAnsi" w:hAnsiTheme="minorHAnsi"/>
        </w:rPr>
      </w:pPr>
      <w:r w:rsidRPr="001E236A">
        <w:rPr>
          <w:rFonts w:asciiTheme="minorHAnsi" w:hAnsiTheme="minorHAnsi"/>
        </w:rPr>
        <w:t xml:space="preserve">Chinese </w:t>
      </w:r>
      <w:r w:rsidRPr="001E236A">
        <w:rPr>
          <w:rFonts w:asciiTheme="minorHAnsi" w:hAnsiTheme="minorHAnsi"/>
          <w:i/>
          <w:u w:val="single"/>
        </w:rPr>
        <w:t>fishing fleets drive regulatory and defensive activity</w:t>
      </w:r>
      <w:r w:rsidRPr="001E236A">
        <w:rPr>
          <w:rFonts w:asciiTheme="minorHAnsi" w:hAnsiTheme="minorHAnsi"/>
        </w:rPr>
        <w:t xml:space="preserve"> in the South China Sea – encroachments disrupting fishing </w:t>
      </w:r>
      <w:r w:rsidRPr="001E236A">
        <w:rPr>
          <w:rFonts w:asciiTheme="minorHAnsi" w:hAnsiTheme="minorHAnsi"/>
          <w:i/>
          <w:u w:val="single"/>
        </w:rPr>
        <w:t>destabilize</w:t>
      </w:r>
      <w:r w:rsidRPr="001E236A">
        <w:rPr>
          <w:rFonts w:asciiTheme="minorHAnsi" w:hAnsiTheme="minorHAnsi"/>
        </w:rPr>
        <w:t xml:space="preserve"> the region – </w:t>
      </w:r>
      <w:r w:rsidRPr="001E236A">
        <w:rPr>
          <w:rFonts w:asciiTheme="minorHAnsi" w:hAnsiTheme="minorHAnsi"/>
          <w:i/>
          <w:u w:val="single"/>
        </w:rPr>
        <w:t>now</w:t>
      </w:r>
      <w:r w:rsidRPr="001E236A">
        <w:rPr>
          <w:rFonts w:asciiTheme="minorHAnsi" w:hAnsiTheme="minorHAnsi"/>
        </w:rPr>
        <w:t xml:space="preserve"> uniquely risks conflicts – nationalism and Paracel Islands prove </w:t>
      </w:r>
    </w:p>
    <w:p w14:paraId="355FC7D6" w14:textId="77777777" w:rsidR="00287249" w:rsidRPr="001E236A" w:rsidRDefault="00287249" w:rsidP="00287249">
      <w:pPr>
        <w:rPr>
          <w:rFonts w:asciiTheme="minorHAnsi" w:hAnsiTheme="minorHAnsi"/>
        </w:rPr>
      </w:pPr>
      <w:r w:rsidRPr="001E236A">
        <w:rPr>
          <w:rStyle w:val="Style13ptBold"/>
          <w:rFonts w:asciiTheme="minorHAnsi" w:hAnsiTheme="minorHAnsi"/>
        </w:rPr>
        <w:t>Stratfor</w:t>
      </w:r>
      <w:r w:rsidRPr="001E236A">
        <w:rPr>
          <w:rFonts w:asciiTheme="minorHAnsi" w:hAnsiTheme="minorHAnsi"/>
        </w:rPr>
        <w:t xml:space="preserve"> </w:t>
      </w:r>
      <w:r w:rsidRPr="001E236A">
        <w:rPr>
          <w:rStyle w:val="Style13ptBold"/>
          <w:rFonts w:asciiTheme="minorHAnsi" w:hAnsiTheme="minorHAnsi"/>
        </w:rPr>
        <w:t>2/12</w:t>
      </w:r>
      <w:r w:rsidRPr="001E236A">
        <w:rPr>
          <w:rFonts w:asciiTheme="minorHAnsi" w:hAnsiTheme="minorHAnsi"/>
        </w:rPr>
        <w:t xml:space="preserve">/16 (Stratfor, a global intelligence agency that is based in Austin, Texas;  “Fish: The Overlooked Destabilizer in the South China Sea,” </w:t>
      </w:r>
      <w:hyperlink r:id="rId27" w:history="1">
        <w:r w:rsidRPr="001E236A">
          <w:rPr>
            <w:rStyle w:val="Hyperlink"/>
            <w:rFonts w:asciiTheme="minorHAnsi" w:hAnsiTheme="minorHAnsi"/>
          </w:rPr>
          <w:t>https://www.stratfor.com/analysis/fish-overlooked-destabilizer-south-china-sea</w:t>
        </w:r>
      </w:hyperlink>
      <w:r w:rsidRPr="001E236A">
        <w:rPr>
          <w:rFonts w:asciiTheme="minorHAnsi" w:hAnsiTheme="minorHAnsi"/>
        </w:rPr>
        <w:t>, 2/12/16, //VZ)</w:t>
      </w:r>
    </w:p>
    <w:p w14:paraId="3682214D" w14:textId="77777777" w:rsidR="00287249" w:rsidRPr="001E236A" w:rsidRDefault="00287249" w:rsidP="00287249">
      <w:pPr>
        <w:rPr>
          <w:rFonts w:asciiTheme="minorHAnsi" w:hAnsiTheme="minorHAnsi"/>
          <w:sz w:val="8"/>
        </w:rPr>
      </w:pPr>
      <w:r w:rsidRPr="001E236A">
        <w:rPr>
          <w:rFonts w:asciiTheme="minorHAnsi" w:hAnsiTheme="minorHAnsi"/>
          <w:sz w:val="8"/>
        </w:rPr>
        <w:t xml:space="preserve">In 1978, China set the goal of self-sufficiency in fishery products, finally achieving it in 2002. But as elsewhere in Asia, this rapid rise in activity saw depletion of stocks along the Chinese coast. In 1985, nearly 90 percent of Chinese fishing was inshore, but by 2002, the last year for reliable statistics, that had fallen to just under 65 percent, and the share of offshore fishing continues to rise. </w:t>
      </w:r>
      <w:r w:rsidRPr="001E236A">
        <w:rPr>
          <w:rStyle w:val="StyleUnderline"/>
          <w:rFonts w:asciiTheme="minorHAnsi" w:hAnsiTheme="minorHAnsi"/>
        </w:rPr>
        <w:t>Chinese government plans to expand fishing, fish processing and exports of fishery products will impact this trend even more</w:t>
      </w:r>
      <w:r w:rsidRPr="001E236A">
        <w:rPr>
          <w:rFonts w:asciiTheme="minorHAnsi" w:hAnsiTheme="minorHAnsi"/>
          <w:sz w:val="8"/>
        </w:rPr>
        <w:t xml:space="preserve">. The Chinese fish processing industry is operating at only around 70 percent of capacity, failing to reach the full utilization rates called for in the 12th Five-Year Plan, which ran from 2011-2015. China's 2015 agriculture report contains calls for even more overall fish production, with goals of 73 million tons annually by 2020 and 77 million tons by 2024, and a call to increase exports to 5.4 million tons by 2024. As much as </w:t>
      </w:r>
      <w:r w:rsidRPr="001E236A">
        <w:rPr>
          <w:rStyle w:val="Emphasis"/>
          <w:rFonts w:asciiTheme="minorHAnsi" w:hAnsiTheme="minorHAnsi"/>
        </w:rPr>
        <w:t>China's expansion of regulatory and defensive</w:t>
      </w:r>
      <w:r w:rsidRPr="001E236A">
        <w:rPr>
          <w:rFonts w:asciiTheme="minorHAnsi" w:hAnsiTheme="minorHAnsi"/>
          <w:sz w:val="8"/>
        </w:rPr>
        <w:t xml:space="preserve"> </w:t>
      </w:r>
      <w:r w:rsidRPr="001E236A">
        <w:rPr>
          <w:rStyle w:val="Emphasis"/>
          <w:rFonts w:asciiTheme="minorHAnsi" w:hAnsiTheme="minorHAnsi"/>
        </w:rPr>
        <w:t>activity in the South China Sea</w:t>
      </w:r>
      <w:r w:rsidRPr="001E236A">
        <w:rPr>
          <w:rFonts w:asciiTheme="minorHAnsi" w:hAnsiTheme="minorHAnsi"/>
          <w:sz w:val="8"/>
        </w:rPr>
        <w:t xml:space="preserve"> is driven by strategic security and protection of transport routes, it </w:t>
      </w:r>
      <w:r w:rsidRPr="001E236A">
        <w:rPr>
          <w:rStyle w:val="Emphasis"/>
          <w:rFonts w:asciiTheme="minorHAnsi" w:hAnsiTheme="minorHAnsi"/>
        </w:rPr>
        <w:t>is</w:t>
      </w:r>
      <w:r w:rsidRPr="001E236A">
        <w:rPr>
          <w:rFonts w:asciiTheme="minorHAnsi" w:hAnsiTheme="minorHAnsi"/>
          <w:sz w:val="8"/>
        </w:rPr>
        <w:t xml:space="preserve"> also </w:t>
      </w:r>
      <w:r w:rsidRPr="001E236A">
        <w:rPr>
          <w:rStyle w:val="Emphasis"/>
          <w:rFonts w:asciiTheme="minorHAnsi" w:hAnsiTheme="minorHAnsi"/>
        </w:rPr>
        <w:t>driven by the immediate realities of China's maritime products production and consumption</w:t>
      </w:r>
      <w:r w:rsidRPr="001E236A">
        <w:rPr>
          <w:rFonts w:asciiTheme="minorHAnsi" w:hAnsiTheme="minorHAnsi"/>
          <w:sz w:val="8"/>
        </w:rPr>
        <w:t xml:space="preserve">. </w:t>
      </w:r>
      <w:r w:rsidRPr="001E236A">
        <w:rPr>
          <w:rStyle w:val="StyleUnderline"/>
          <w:rFonts w:asciiTheme="minorHAnsi" w:hAnsiTheme="minorHAnsi"/>
        </w:rPr>
        <w:t>China couches much of its activities in the South China Sea as focusing on the safety of fishing fleets and argues that the waters are Chinese waters traditionally, thus open for Chinese fleets</w:t>
      </w:r>
      <w:r w:rsidRPr="001E236A">
        <w:rPr>
          <w:rFonts w:asciiTheme="minorHAnsi" w:hAnsiTheme="minorHAnsi"/>
          <w:sz w:val="8"/>
        </w:rPr>
        <w:t xml:space="preserve">. </w:t>
      </w:r>
      <w:r w:rsidRPr="001E236A">
        <w:rPr>
          <w:rStyle w:val="StyleUnderline"/>
          <w:rFonts w:asciiTheme="minorHAnsi" w:hAnsiTheme="minorHAnsi"/>
        </w:rPr>
        <w:t xml:space="preserve">In the face of criticism from neighbors, China has argued at times that its fleets need to fish, </w:t>
      </w:r>
      <w:r w:rsidRPr="001E236A">
        <w:rPr>
          <w:rFonts w:asciiTheme="minorHAnsi" w:hAnsiTheme="minorHAnsi"/>
          <w:sz w:val="8"/>
        </w:rPr>
        <w:t xml:space="preserve">and if they cross into others' waters accidentally, this is not something China can always stop or control. In 2012, the Chinese government assessed its main fishing areas — the Bohai Sea, the Yellow Sea, the East China Sea and the South China Sea. The survey recognized the significantly reduced stocks in the Bohai and Yellow seas and called for a reduction in fishing to allow stocks to replenish. But it argued for an increase in fishing in the East and South China seas, and Beijing encouraged fishing through fuel subsidies and surveys of fishing stocks around the disputed Spratly Islands. Confrontations over fishing are one of the most active and visible forms of competition in the South China Sea and the enclosed waters of Asia. The increase in fishing, the decrease in near-shore stocks, government subsidies to spur the maritime industry, and rising consumption of fisheries products at home and abroad are only adding to the frequency of clashes over fishing fleets — clashes that have the potential to explode into more active military confrontation. Looking north to the two Koreas, at least two recent maritime incidents between the two countries, ones that led to the sinking of ships and killing of naval personnel, occurred as each country sought to protect its claimed fishing waters in the Yellow Sea. Throughout Asian waters, fishing vessels are engaged in violent confrontations with other nations' coast guards, ships' crews are arrested and detained, and vessels are confiscated and scuttled. These contribute to national tensions and social distrust among nations. </w:t>
      </w:r>
      <w:r w:rsidRPr="001E236A">
        <w:rPr>
          <w:rStyle w:val="Emphasis"/>
          <w:rFonts w:asciiTheme="minorHAnsi" w:hAnsiTheme="minorHAnsi"/>
        </w:rPr>
        <w:t>Governments are also exploiting their fishing fleets at times to reinforce nationalist sentiments and territorial claims. It</w:t>
      </w:r>
      <w:r w:rsidRPr="001E236A">
        <w:rPr>
          <w:rStyle w:val="StyleUnderline"/>
          <w:rFonts w:asciiTheme="minorHAnsi" w:hAnsiTheme="minorHAnsi"/>
        </w:rPr>
        <w:t xml:space="preserve"> is not unusual to see reports of massive Chinese or Taiwanese fleets setting off adorned with nationalist slogans and asserting rights to fish around contested islets.</w:t>
      </w:r>
      <w:r w:rsidRPr="001E236A">
        <w:rPr>
          <w:rFonts w:asciiTheme="minorHAnsi" w:hAnsiTheme="minorHAnsi"/>
          <w:sz w:val="8"/>
        </w:rPr>
        <w:t xml:space="preserve"> In 2014, </w:t>
      </w:r>
      <w:r w:rsidRPr="001E236A">
        <w:rPr>
          <w:rStyle w:val="Emphasis"/>
          <w:rFonts w:asciiTheme="minorHAnsi" w:hAnsiTheme="minorHAnsi"/>
        </w:rPr>
        <w:t>amid a standoff between China and Vietnam</w:t>
      </w:r>
      <w:r w:rsidRPr="001E236A">
        <w:rPr>
          <w:rStyle w:val="StyleUnderline"/>
          <w:rFonts w:asciiTheme="minorHAnsi" w:hAnsiTheme="minorHAnsi"/>
        </w:rPr>
        <w:t xml:space="preserve"> over China's moves to build a permanent oil platform near the South China Sea's Paracel Islands, </w:t>
      </w:r>
      <w:r w:rsidRPr="001E236A">
        <w:rPr>
          <w:rStyle w:val="Emphasis"/>
          <w:rFonts w:asciiTheme="minorHAnsi" w:hAnsiTheme="minorHAnsi"/>
        </w:rPr>
        <w:t>both countries encouraged fishing fleets to enter the area to disrupt their adversaries' plans and to complicate matters for the others' maritime security forces</w:t>
      </w:r>
      <w:r w:rsidRPr="001E236A">
        <w:rPr>
          <w:rFonts w:asciiTheme="minorHAnsi" w:hAnsiTheme="minorHAnsi"/>
          <w:sz w:val="8"/>
        </w:rPr>
        <w:t xml:space="preserve">. But such exploitation has unintended consequences. Fishing fleets often pursue their catch into contested areas, assuming that their governments will provide protection. Governments at times are forced to try to rein in these very fishing fleets that they encourage, or at least turn a blind eye to. And with the massive fleets at sea, each seeking whatever advantage it can garner, even if that means fishing contested waters or violating national maritime territories, </w:t>
      </w:r>
      <w:r w:rsidRPr="001E236A">
        <w:rPr>
          <w:rStyle w:val="Emphasis"/>
          <w:rFonts w:asciiTheme="minorHAnsi" w:hAnsiTheme="minorHAnsi"/>
        </w:rPr>
        <w:t>the chances for unintended confrontations grow</w:t>
      </w:r>
      <w:r w:rsidRPr="001E236A">
        <w:rPr>
          <w:rStyle w:val="StyleUnderline"/>
          <w:rFonts w:asciiTheme="minorHAnsi" w:hAnsiTheme="minorHAnsi"/>
        </w:rPr>
        <w:t xml:space="preserve">. </w:t>
      </w:r>
      <w:r w:rsidRPr="001E236A">
        <w:rPr>
          <w:rFonts w:asciiTheme="minorHAnsi" w:hAnsiTheme="minorHAnsi"/>
          <w:sz w:val="8"/>
        </w:rPr>
        <w:t>This is a process that may be relatively easy to turn on but hard to turn off.</w:t>
      </w:r>
    </w:p>
    <w:p w14:paraId="39446888" w14:textId="77777777" w:rsidR="00287249" w:rsidRPr="001E236A" w:rsidRDefault="00287249" w:rsidP="00287249">
      <w:pPr>
        <w:rPr>
          <w:rFonts w:asciiTheme="minorHAnsi" w:hAnsiTheme="minorHAnsi"/>
        </w:rPr>
      </w:pPr>
    </w:p>
    <w:p w14:paraId="4C0D8567" w14:textId="77777777" w:rsidR="00631D0F" w:rsidRPr="001E236A" w:rsidRDefault="00631D0F" w:rsidP="00631D0F">
      <w:pPr>
        <w:pStyle w:val="Heading3"/>
        <w:rPr>
          <w:rFonts w:asciiTheme="minorHAnsi" w:hAnsiTheme="minorHAnsi"/>
        </w:rPr>
      </w:pPr>
      <w:bookmarkStart w:id="43" w:name="_Toc454790083"/>
      <w:r w:rsidRPr="001E236A">
        <w:rPr>
          <w:rFonts w:asciiTheme="minorHAnsi" w:hAnsiTheme="minorHAnsi"/>
        </w:rPr>
        <w:t>AT: Aggressive China Rise</w:t>
      </w:r>
      <w:bookmarkEnd w:id="43"/>
    </w:p>
    <w:p w14:paraId="3DC3A054" w14:textId="77777777" w:rsidR="00631D0F" w:rsidRPr="001E236A" w:rsidRDefault="00631D0F" w:rsidP="00631D0F">
      <w:pPr>
        <w:pStyle w:val="Heading4"/>
        <w:rPr>
          <w:rFonts w:asciiTheme="minorHAnsi" w:hAnsiTheme="minorHAnsi"/>
        </w:rPr>
      </w:pPr>
      <w:r w:rsidRPr="001E236A">
        <w:rPr>
          <w:rFonts w:asciiTheme="minorHAnsi" w:hAnsiTheme="minorHAnsi"/>
        </w:rPr>
        <w:t>China can’t maintain a threatening hegemony in the status quo – demographic problems and regional powers deter</w:t>
      </w:r>
    </w:p>
    <w:p w14:paraId="14EA7D2D" w14:textId="77777777" w:rsidR="00631D0F" w:rsidRPr="001E236A" w:rsidRDefault="00631D0F" w:rsidP="00631D0F">
      <w:pPr>
        <w:rPr>
          <w:rFonts w:asciiTheme="minorHAnsi" w:hAnsiTheme="minorHAnsi"/>
        </w:rPr>
      </w:pPr>
      <w:r w:rsidRPr="001E236A">
        <w:rPr>
          <w:rStyle w:val="Style13ptBold"/>
          <w:rFonts w:asciiTheme="minorHAnsi" w:hAnsiTheme="minorHAnsi"/>
        </w:rPr>
        <w:t>Glaser 12/28/15</w:t>
      </w:r>
      <w:r w:rsidRPr="001E236A">
        <w:rPr>
          <w:rFonts w:asciiTheme="minorHAnsi" w:hAnsiTheme="minorHAnsi"/>
        </w:rPr>
        <w:t xml:space="preserve"> (John, researcher of International Security at George Mason University. He has been published in CNN, Newsweek, the Guardian and the Washington Times, “The Ugly Truth About Avoiding War With China,” http://nationalinterest.org/feature/the-ugly-truth-about-avoiding-war-china-14740, 12/28/15, //VZ)</w:t>
      </w:r>
    </w:p>
    <w:p w14:paraId="02D0E5D8" w14:textId="77777777" w:rsidR="00631D0F" w:rsidRPr="001E236A" w:rsidRDefault="00631D0F" w:rsidP="00631D0F">
      <w:pPr>
        <w:rPr>
          <w:rStyle w:val="StyleUnderline"/>
          <w:rFonts w:asciiTheme="minorHAnsi" w:hAnsiTheme="minorHAnsi"/>
        </w:rPr>
      </w:pPr>
      <w:r w:rsidRPr="001E236A">
        <w:rPr>
          <w:rStyle w:val="StyleUnderline"/>
          <w:rFonts w:asciiTheme="minorHAnsi" w:hAnsiTheme="minorHAnsi"/>
        </w:rPr>
        <w:t>The United States pursued dominance in East Asia long before any concerns about a Chinese superpower, so continuing to justify primacy on those grounds is somewhat fishy</w:t>
      </w:r>
      <w:r w:rsidRPr="001E236A">
        <w:rPr>
          <w:rFonts w:asciiTheme="minorHAnsi" w:hAnsiTheme="minorHAnsi"/>
          <w:sz w:val="10"/>
        </w:rPr>
        <w:t xml:space="preserve">. But </w:t>
      </w:r>
      <w:r w:rsidRPr="001E236A">
        <w:rPr>
          <w:rStyle w:val="StyleUnderline"/>
          <w:rFonts w:asciiTheme="minorHAnsi" w:hAnsiTheme="minorHAnsi"/>
        </w:rPr>
        <w:t xml:space="preserve">even assuming China’s continued economic growth, </w:t>
      </w:r>
      <w:r w:rsidRPr="001E236A">
        <w:rPr>
          <w:rStyle w:val="Emphasis"/>
          <w:rFonts w:asciiTheme="minorHAnsi" w:hAnsiTheme="minorHAnsi"/>
        </w:rPr>
        <w:t>the prospect of China achieving regional hegemony is no sure thing,</w:t>
      </w:r>
      <w:r w:rsidRPr="001E236A">
        <w:rPr>
          <w:rStyle w:val="StyleUnderline"/>
          <w:rFonts w:asciiTheme="minorHAnsi" w:hAnsiTheme="minorHAnsi"/>
        </w:rPr>
        <w:t xml:space="preserve"> an insight that should temper the </w:t>
      </w:r>
      <w:r w:rsidRPr="001E236A">
        <w:rPr>
          <w:rStyle w:val="Emphasis"/>
          <w:rFonts w:asciiTheme="minorHAnsi" w:hAnsiTheme="minorHAnsi"/>
        </w:rPr>
        <w:t>inflated</w:t>
      </w:r>
      <w:r w:rsidRPr="001E236A">
        <w:rPr>
          <w:rStyle w:val="StyleUnderline"/>
          <w:rFonts w:asciiTheme="minorHAnsi" w:hAnsiTheme="minorHAnsi"/>
        </w:rPr>
        <w:t xml:space="preserve"> level of threat supposed by primacists.</w:t>
      </w:r>
      <w:r w:rsidRPr="001E236A">
        <w:rPr>
          <w:rFonts w:asciiTheme="minorHAnsi" w:hAnsiTheme="minorHAnsi"/>
          <w:sz w:val="10"/>
        </w:rPr>
        <w:t xml:space="preserve"> </w:t>
      </w:r>
      <w:r w:rsidRPr="001E236A">
        <w:rPr>
          <w:rStyle w:val="StyleUnderline"/>
          <w:rFonts w:asciiTheme="minorHAnsi" w:hAnsiTheme="minorHAnsi"/>
        </w:rPr>
        <w:t>Regional hegemony requires China to develop uncontested dominance in its sphere, but China is surrounded by major powers t</w:t>
      </w:r>
      <w:r w:rsidRPr="001E236A">
        <w:rPr>
          <w:rFonts w:asciiTheme="minorHAnsi" w:hAnsiTheme="minorHAnsi"/>
          <w:sz w:val="10"/>
        </w:rPr>
        <w:t xml:space="preserve">hat would resist such a gambit. </w:t>
      </w:r>
      <w:r w:rsidRPr="001E236A">
        <w:rPr>
          <w:rStyle w:val="StyleUnderline"/>
          <w:rFonts w:asciiTheme="minorHAnsi" w:hAnsiTheme="minorHAnsi"/>
        </w:rPr>
        <w:t>India</w:t>
      </w:r>
      <w:r w:rsidRPr="001E236A">
        <w:rPr>
          <w:rFonts w:asciiTheme="minorHAnsi" w:hAnsiTheme="minorHAnsi"/>
          <w:sz w:val="10"/>
        </w:rPr>
        <w:t xml:space="preserve">, which harbors great power ambitions of its own, is protected by the Himalayas and </w:t>
      </w:r>
      <w:r w:rsidRPr="001E236A">
        <w:rPr>
          <w:rStyle w:val="StyleUnderline"/>
          <w:rFonts w:asciiTheme="minorHAnsi" w:hAnsiTheme="minorHAnsi"/>
        </w:rPr>
        <w:t>possesses nuclear weapons</w:t>
      </w:r>
      <w:r w:rsidRPr="001E236A">
        <w:rPr>
          <w:rFonts w:asciiTheme="minorHAnsi" w:hAnsiTheme="minorHAnsi"/>
          <w:sz w:val="10"/>
        </w:rPr>
        <w:t xml:space="preserve">. </w:t>
      </w:r>
      <w:r w:rsidRPr="001E236A">
        <w:rPr>
          <w:rStyle w:val="StyleUnderline"/>
          <w:rFonts w:asciiTheme="minorHAnsi" w:hAnsiTheme="minorHAnsi"/>
        </w:rPr>
        <w:t>Japan is protected by the stopping power of water and is wealthy enough to quickly build up its military and develop nuclear weapons if it feels threatened</w:t>
      </w:r>
      <w:r w:rsidRPr="001E236A">
        <w:rPr>
          <w:rFonts w:asciiTheme="minorHAnsi" w:hAnsiTheme="minorHAnsi"/>
          <w:sz w:val="10"/>
        </w:rPr>
        <w:t xml:space="preserve"> by China. </w:t>
      </w:r>
      <w:r w:rsidRPr="001E236A">
        <w:rPr>
          <w:rStyle w:val="StyleUnderline"/>
          <w:rFonts w:asciiTheme="minorHAnsi" w:hAnsiTheme="minorHAnsi"/>
        </w:rPr>
        <w:t>Russia can check Chinese power in Central Asia and draw Beijing’s focus away from maritime dominance in the Pacific</w:t>
      </w:r>
      <w:r w:rsidRPr="001E236A">
        <w:rPr>
          <w:rFonts w:asciiTheme="minorHAnsi" w:hAnsiTheme="minorHAnsi"/>
          <w:sz w:val="10"/>
        </w:rPr>
        <w:t xml:space="preserve"> inward toward the Eurasian heartland. </w:t>
      </w:r>
      <w:r w:rsidRPr="001E236A">
        <w:rPr>
          <w:rStyle w:val="StyleUnderline"/>
          <w:rFonts w:asciiTheme="minorHAnsi" w:hAnsiTheme="minorHAnsi"/>
        </w:rPr>
        <w:t xml:space="preserve">China’s serious </w:t>
      </w:r>
      <w:r w:rsidRPr="001E236A">
        <w:rPr>
          <w:rStyle w:val="Emphasis"/>
          <w:rFonts w:asciiTheme="minorHAnsi" w:hAnsiTheme="minorHAnsi"/>
        </w:rPr>
        <w:t>demographic problems</w:t>
      </w:r>
      <w:r w:rsidRPr="001E236A">
        <w:rPr>
          <w:rStyle w:val="StyleUnderline"/>
          <w:rFonts w:asciiTheme="minorHAnsi" w:hAnsiTheme="minorHAnsi"/>
        </w:rPr>
        <w:t xml:space="preserve"> as well as its restive provinces like Xinjiang and Tibet remain top level concerns for Beijing and </w:t>
      </w:r>
      <w:r w:rsidRPr="001E236A">
        <w:rPr>
          <w:rStyle w:val="Emphasis"/>
          <w:rFonts w:asciiTheme="minorHAnsi" w:hAnsiTheme="minorHAnsi"/>
        </w:rPr>
        <w:t>add to the difficulty of obtaining true regional hegemony</w:t>
      </w:r>
      <w:r w:rsidRPr="001E236A">
        <w:rPr>
          <w:rStyle w:val="StyleUnderline"/>
          <w:rFonts w:asciiTheme="minorHAnsi" w:hAnsiTheme="minorHAnsi"/>
        </w:rPr>
        <w:t>.</w:t>
      </w:r>
      <w:r w:rsidRPr="001E236A">
        <w:rPr>
          <w:rFonts w:asciiTheme="minorHAnsi" w:hAnsiTheme="minorHAnsi"/>
          <w:sz w:val="10"/>
        </w:rPr>
        <w:t xml:space="preserve"> </w:t>
      </w:r>
      <w:r w:rsidRPr="001E236A">
        <w:rPr>
          <w:rStyle w:val="StyleUnderline"/>
          <w:rFonts w:asciiTheme="minorHAnsi" w:hAnsiTheme="minorHAnsi"/>
        </w:rPr>
        <w:t>The United States can withdraw from East Asia and still “have ample warning and time to form alliances or regenerate forces before China realizes such vast ambitions.”</w:t>
      </w:r>
    </w:p>
    <w:p w14:paraId="230E2F51" w14:textId="77777777" w:rsidR="00631D0F" w:rsidRPr="001E236A" w:rsidRDefault="00631D0F" w:rsidP="00631D0F">
      <w:pPr>
        <w:rPr>
          <w:rFonts w:asciiTheme="minorHAnsi" w:hAnsiTheme="minorHAnsi"/>
        </w:rPr>
      </w:pPr>
    </w:p>
    <w:p w14:paraId="741FE499" w14:textId="77777777" w:rsidR="00631D0F" w:rsidRPr="001E236A" w:rsidRDefault="00631D0F" w:rsidP="00631D0F">
      <w:pPr>
        <w:pStyle w:val="Heading3"/>
        <w:rPr>
          <w:rFonts w:asciiTheme="minorHAnsi" w:hAnsiTheme="minorHAnsi"/>
        </w:rPr>
      </w:pPr>
      <w:bookmarkStart w:id="44" w:name="_Toc454790084"/>
      <w:r w:rsidRPr="001E236A">
        <w:rPr>
          <w:rFonts w:asciiTheme="minorHAnsi" w:hAnsiTheme="minorHAnsi"/>
        </w:rPr>
        <w:lastRenderedPageBreak/>
        <w:t>AT: No Containment = No US heg</w:t>
      </w:r>
      <w:bookmarkEnd w:id="44"/>
    </w:p>
    <w:p w14:paraId="0691CA1B" w14:textId="77777777" w:rsidR="00631D0F" w:rsidRPr="001E236A" w:rsidRDefault="00631D0F" w:rsidP="00631D0F">
      <w:pPr>
        <w:pStyle w:val="Heading4"/>
        <w:rPr>
          <w:rFonts w:asciiTheme="minorHAnsi" w:hAnsiTheme="minorHAnsi"/>
        </w:rPr>
      </w:pPr>
      <w:r w:rsidRPr="001E236A">
        <w:rPr>
          <w:rFonts w:asciiTheme="minorHAnsi" w:hAnsiTheme="minorHAnsi"/>
        </w:rPr>
        <w:t>The US can maintain its heg without a containment strategy – and heg fails in China – too costly, risk of entangling alliances, only for prestige</w:t>
      </w:r>
    </w:p>
    <w:p w14:paraId="22031F7D" w14:textId="77777777" w:rsidR="00631D0F" w:rsidRPr="001E236A" w:rsidRDefault="00631D0F" w:rsidP="00631D0F">
      <w:pPr>
        <w:rPr>
          <w:rFonts w:asciiTheme="minorHAnsi" w:hAnsiTheme="minorHAnsi"/>
        </w:rPr>
      </w:pPr>
      <w:r w:rsidRPr="001E236A">
        <w:rPr>
          <w:rStyle w:val="Style13ptBold"/>
          <w:rFonts w:asciiTheme="minorHAnsi" w:hAnsiTheme="minorHAnsi"/>
        </w:rPr>
        <w:t>Glaser 12/28/15</w:t>
      </w:r>
      <w:r w:rsidRPr="001E236A">
        <w:rPr>
          <w:rFonts w:asciiTheme="minorHAnsi" w:hAnsiTheme="minorHAnsi"/>
        </w:rPr>
        <w:t xml:space="preserve"> (John, researcher of International Security at George Mason University. He has been published in CNN, Newsweek, the Guardian and the Washington Times, “The Ugly Truth About Avoiding War With China,” http://nationalinterest.org/feature/the-ugly-truth-about-avoiding-war-china-14740, 12/28/15, //VZ)</w:t>
      </w:r>
    </w:p>
    <w:p w14:paraId="6CDBC24B" w14:textId="77777777" w:rsidR="00631D0F" w:rsidRPr="001E236A" w:rsidRDefault="00631D0F" w:rsidP="00631D0F">
      <w:pPr>
        <w:rPr>
          <w:rStyle w:val="StyleUnderline"/>
          <w:rFonts w:asciiTheme="minorHAnsi" w:hAnsiTheme="minorHAnsi"/>
        </w:rPr>
      </w:pPr>
      <w:r w:rsidRPr="001E236A">
        <w:rPr>
          <w:rFonts w:asciiTheme="minorHAnsi" w:hAnsiTheme="minorHAnsi"/>
          <w:sz w:val="8"/>
        </w:rPr>
        <w:t xml:space="preserve">. Fortunately, </w:t>
      </w:r>
      <w:r w:rsidRPr="001E236A">
        <w:rPr>
          <w:rStyle w:val="Emphasis"/>
          <w:rFonts w:asciiTheme="minorHAnsi" w:hAnsiTheme="minorHAnsi"/>
        </w:rPr>
        <w:t>the United States can relinquish its outsized hegemonic role in East Asia without damaging its core interests</w:t>
      </w:r>
      <w:r w:rsidRPr="001E236A">
        <w:rPr>
          <w:rFonts w:asciiTheme="minorHAnsi" w:hAnsiTheme="minorHAnsi"/>
          <w:sz w:val="8"/>
        </w:rPr>
        <w:t xml:space="preserve">. </w:t>
      </w:r>
      <w:r w:rsidRPr="001E236A">
        <w:rPr>
          <w:rStyle w:val="Emphasis"/>
          <w:rFonts w:asciiTheme="minorHAnsi" w:hAnsiTheme="minorHAnsi"/>
        </w:rPr>
        <w:t>Nothing in China’s foreign policy indicates any intention to preemptively or preventively use force against America’s or its allies’ sovereign territory</w:t>
      </w:r>
      <w:r w:rsidRPr="001E236A">
        <w:rPr>
          <w:rFonts w:asciiTheme="minorHAnsi" w:hAnsiTheme="minorHAnsi"/>
          <w:sz w:val="8"/>
        </w:rPr>
        <w:t xml:space="preserve">. </w:t>
      </w:r>
      <w:r w:rsidRPr="001E236A">
        <w:rPr>
          <w:rStyle w:val="StyleUnderline"/>
          <w:rFonts w:asciiTheme="minorHAnsi" w:hAnsiTheme="minorHAnsi"/>
        </w:rPr>
        <w:t>Despite its naval buildup, China has not credibly threatened to cut off sea lines of communication or disrupt trade routes</w:t>
      </w:r>
      <w:r w:rsidRPr="001E236A">
        <w:rPr>
          <w:rFonts w:asciiTheme="minorHAnsi" w:hAnsiTheme="minorHAnsi"/>
          <w:sz w:val="8"/>
        </w:rPr>
        <w:t xml:space="preserve">. The United States is arguably the most secure great power in history. With weak and pliant neighbors to its north and south, vast oceans to its east and west and a superior nuclear deterrent, it is remarkably insulated from external threats. </w:t>
      </w:r>
      <w:r w:rsidRPr="001E236A">
        <w:rPr>
          <w:rStyle w:val="StyleUnderline"/>
          <w:rFonts w:asciiTheme="minorHAnsi" w:hAnsiTheme="minorHAnsi"/>
        </w:rPr>
        <w:t xml:space="preserve">Maintaining military predominance in East Asia simply doesn’t add much to our unusually secure position. </w:t>
      </w:r>
      <w:r w:rsidRPr="001E236A">
        <w:rPr>
          <w:rFonts w:asciiTheme="minorHAnsi" w:hAnsiTheme="minorHAnsi"/>
          <w:sz w:val="8"/>
        </w:rPr>
        <w:t xml:space="preserve">But </w:t>
      </w:r>
      <w:r w:rsidRPr="001E236A">
        <w:rPr>
          <w:rStyle w:val="Emphasis"/>
          <w:rFonts w:asciiTheme="minorHAnsi" w:hAnsiTheme="minorHAnsi"/>
        </w:rPr>
        <w:t>primacy does impose real costs</w:t>
      </w:r>
      <w:r w:rsidRPr="001E236A">
        <w:rPr>
          <w:rFonts w:asciiTheme="minorHAnsi" w:hAnsiTheme="minorHAnsi"/>
          <w:sz w:val="8"/>
        </w:rPr>
        <w:t xml:space="preserve">. Promising to defend a host of China’s neighboring rivals, and maintaining tens of thousands of forward deployed troops and more than half of U.S. naval power in Asia entail enormous budgetary expenditures that could be kept in productive sectors of the economy. There are also the latent costs of being entrapped into unnecessary wars. </w:t>
      </w:r>
      <w:r w:rsidRPr="001E236A">
        <w:rPr>
          <w:rStyle w:val="Emphasis"/>
          <w:rFonts w:asciiTheme="minorHAnsi" w:hAnsiTheme="minorHAnsi"/>
        </w:rPr>
        <w:t>Conflict over the sovereignty of Taiwan</w:t>
      </w:r>
      <w:r w:rsidRPr="001E236A">
        <w:rPr>
          <w:rStyle w:val="StyleUnderline"/>
          <w:rFonts w:asciiTheme="minorHAnsi" w:hAnsiTheme="minorHAnsi"/>
        </w:rPr>
        <w:t xml:space="preserve"> or uninhabited islands in the South China Sea </w:t>
      </w:r>
      <w:r w:rsidRPr="001E236A">
        <w:rPr>
          <w:rStyle w:val="Emphasis"/>
          <w:rFonts w:asciiTheme="minorHAnsi" w:hAnsiTheme="minorHAnsi"/>
        </w:rPr>
        <w:t>risks entangling the United States in a</w:t>
      </w:r>
      <w:r w:rsidRPr="001E236A">
        <w:rPr>
          <w:rStyle w:val="StyleUnderline"/>
          <w:rFonts w:asciiTheme="minorHAnsi" w:hAnsiTheme="minorHAnsi"/>
        </w:rPr>
        <w:t xml:space="preserve"> </w:t>
      </w:r>
      <w:r w:rsidRPr="001E236A">
        <w:rPr>
          <w:rFonts w:asciiTheme="minorHAnsi" w:hAnsiTheme="minorHAnsi"/>
          <w:sz w:val="8"/>
        </w:rPr>
        <w:t>regional</w:t>
      </w:r>
      <w:r w:rsidRPr="001E236A">
        <w:rPr>
          <w:rStyle w:val="StyleUnderline"/>
          <w:rFonts w:asciiTheme="minorHAnsi" w:hAnsiTheme="minorHAnsi"/>
        </w:rPr>
        <w:t xml:space="preserve"> </w:t>
      </w:r>
      <w:r w:rsidRPr="001E236A">
        <w:rPr>
          <w:rStyle w:val="Emphasis"/>
          <w:rFonts w:asciiTheme="minorHAnsi" w:hAnsiTheme="minorHAnsi"/>
        </w:rPr>
        <w:t>war</w:t>
      </w:r>
      <w:r w:rsidRPr="001E236A">
        <w:rPr>
          <w:rStyle w:val="StyleUnderline"/>
          <w:rFonts w:asciiTheme="minorHAnsi" w:hAnsiTheme="minorHAnsi"/>
        </w:rPr>
        <w:t xml:space="preserve"> that serves the interests of other countries, not its own. </w:t>
      </w:r>
      <w:r w:rsidRPr="001E236A">
        <w:rPr>
          <w:rFonts w:asciiTheme="minorHAnsi" w:hAnsiTheme="minorHAnsi"/>
          <w:sz w:val="8"/>
        </w:rPr>
        <w:t>Primacy could conceivably be justified if the United States derived commensurate benefits. That does not appear to be the case. As Robert Jervis has written, “</w:t>
      </w:r>
      <w:r w:rsidRPr="001E236A">
        <w:rPr>
          <w:rStyle w:val="StyleUnderline"/>
          <w:rFonts w:asciiTheme="minorHAnsi" w:hAnsiTheme="minorHAnsi"/>
        </w:rPr>
        <w:t xml:space="preserve">the pursuit of primacy was what great power politics was all about in the past,” but in a world of nuclear weapons, with “low security threats and great common interests among the developed countries,” </w:t>
      </w:r>
      <w:r w:rsidRPr="001E236A">
        <w:rPr>
          <w:rStyle w:val="Emphasis"/>
          <w:rFonts w:asciiTheme="minorHAnsi" w:hAnsiTheme="minorHAnsi"/>
        </w:rPr>
        <w:t>the game is not “worth the candle</w:t>
      </w:r>
      <w:r w:rsidRPr="001E236A">
        <w:rPr>
          <w:rFonts w:asciiTheme="minorHAnsi" w:hAnsiTheme="minorHAnsi"/>
          <w:sz w:val="8"/>
        </w:rPr>
        <w:t>.” Charles Glaser similarly argues, “</w:t>
      </w:r>
      <w:r w:rsidRPr="001E236A">
        <w:rPr>
          <w:rStyle w:val="StyleUnderline"/>
          <w:rFonts w:asciiTheme="minorHAnsi" w:hAnsiTheme="minorHAnsi"/>
        </w:rPr>
        <w:t>Unipolarity</w:t>
      </w:r>
      <w:r w:rsidRPr="001E236A">
        <w:rPr>
          <w:rFonts w:asciiTheme="minorHAnsi" w:hAnsiTheme="minorHAnsi"/>
          <w:sz w:val="8"/>
        </w:rPr>
        <w:t xml:space="preserve"> is much overrated.” It is not necessary to protect core national interests and in fact </w:t>
      </w:r>
      <w:r w:rsidRPr="001E236A">
        <w:rPr>
          <w:rStyle w:val="StyleUnderline"/>
          <w:rFonts w:asciiTheme="minorHAnsi" w:hAnsiTheme="minorHAnsi"/>
        </w:rPr>
        <w:t xml:space="preserve">causes the U.S. to “lose track of how secure it is and consequently pursue policies that are designed to increase its security but turn out to be too costly and/or to have a </w:t>
      </w:r>
      <w:r w:rsidRPr="001E236A">
        <w:rPr>
          <w:rStyle w:val="Emphasis"/>
          <w:rFonts w:asciiTheme="minorHAnsi" w:hAnsiTheme="minorHAnsi"/>
        </w:rPr>
        <w:t>high probability of backfiring</w:t>
      </w:r>
      <w:r w:rsidRPr="001E236A">
        <w:rPr>
          <w:rStyle w:val="StyleUnderline"/>
          <w:rFonts w:asciiTheme="minorHAnsi" w:hAnsiTheme="minorHAnsi"/>
        </w:rPr>
        <w:t>.</w:t>
      </w:r>
      <w:r w:rsidRPr="001E236A">
        <w:rPr>
          <w:rFonts w:asciiTheme="minorHAnsi" w:hAnsiTheme="minorHAnsi"/>
          <w:sz w:val="8"/>
        </w:rPr>
        <w:t xml:space="preserve">” Nor does U.S. dominance reap much in the way of tangible economic rewards. Daniel Drezner contends, “The economic benefits from military predominance alone seem, at a minimum, to have been exaggerated. . . . </w:t>
      </w:r>
      <w:r w:rsidRPr="001E236A">
        <w:rPr>
          <w:rStyle w:val="StyleUnderline"/>
          <w:rFonts w:asciiTheme="minorHAnsi" w:hAnsiTheme="minorHAnsi"/>
        </w:rPr>
        <w:t>There is little evidence that military primacy yields appreciable geoeconomic gains”</w:t>
      </w:r>
      <w:r w:rsidRPr="001E236A">
        <w:rPr>
          <w:rFonts w:asciiTheme="minorHAnsi" w:hAnsiTheme="minorHAnsi"/>
          <w:sz w:val="8"/>
        </w:rPr>
        <w:t xml:space="preserve"> and therefore “an </w:t>
      </w:r>
      <w:r w:rsidRPr="001E236A">
        <w:rPr>
          <w:rStyle w:val="StyleUnderline"/>
          <w:rFonts w:asciiTheme="minorHAnsi" w:hAnsiTheme="minorHAnsi"/>
        </w:rPr>
        <w:t xml:space="preserve">overreliance on military preponderance is badly misguided.” </w:t>
      </w:r>
      <w:r w:rsidRPr="001E236A">
        <w:rPr>
          <w:rFonts w:asciiTheme="minorHAnsi" w:hAnsiTheme="minorHAnsi"/>
          <w:sz w:val="8"/>
        </w:rPr>
        <w:t>The struggle for primacy in East Asia is not fundamentally one for security or tangible economic benefits. What is at stake is largely status and prestige. As the scholar William Wohlforth explains, hegemonic power transitions throughout history actually see the rising power seeking “recognition and standing rather than specific alterations in the existing rules and practices that constituted the order of the day.” In Thucydides’ account of the Peloponnesian War, for example, “the rise of Athens posed unacceptable threats not to the security or welfare of Sparta but rather to its identity as leader of the Greek world.” Similarly, the power transition between a rising Germany and a dominant Great Britain in the lead up to World War I was characterized by an “absence of tangible conflicts of interests</w:t>
      </w:r>
      <w:r w:rsidRPr="001E236A">
        <w:rPr>
          <w:rStyle w:val="StyleUnderline"/>
          <w:rFonts w:asciiTheme="minorHAnsi" w:hAnsiTheme="minorHAnsi"/>
        </w:rPr>
        <w:t>.” U.S. paranoia over the rise of China is less about protecting significant strategic and economic returns, which are marginal if not actually negative, and more about a threat to its status, prestige and reputation as the world’s sole superpower</w:t>
      </w:r>
      <w:r w:rsidRPr="001E236A">
        <w:rPr>
          <w:rFonts w:asciiTheme="minorHAnsi" w:hAnsiTheme="minorHAnsi"/>
          <w:sz w:val="8"/>
        </w:rPr>
        <w:t xml:space="preserve">. In no way is that a just cause for war. In contrast to today’s foreign policy, in which the United States maintains a global military presence and routinely acts on behalf of peripheral interests, a more prudent approach would define U.S. interests more narrowly and reserve U.S. intervention for truly vital national interests. Joseph M. Parent and Paul K. MacDonald advocate retrenchment, which includes deep cuts to the defense budget and a gradual withdrawal of U.S. troops from Europe and Asia. “Faith in forward defenses is a holdover from the Cold War,” they argue, “rooted in visions of implacable adversaries and falling dominoes [that] is ill suited to contemporary world politics.” </w:t>
      </w:r>
      <w:r w:rsidRPr="001E236A">
        <w:rPr>
          <w:rStyle w:val="StyleUnderline"/>
          <w:rFonts w:asciiTheme="minorHAnsi" w:hAnsiTheme="minorHAnsi"/>
        </w:rPr>
        <w:t>Barry Posen similarly argues the United States “should reduce, not increase, its military presence” in response to China’s rise</w:t>
      </w:r>
      <w:r w:rsidRPr="001E236A">
        <w:rPr>
          <w:rFonts w:asciiTheme="minorHAnsi" w:hAnsiTheme="minorHAnsi"/>
          <w:sz w:val="8"/>
        </w:rPr>
        <w:t xml:space="preserve">. </w:t>
      </w:r>
      <w:r w:rsidRPr="001E236A">
        <w:rPr>
          <w:rStyle w:val="StyleUnderline"/>
          <w:rFonts w:asciiTheme="minorHAnsi" w:hAnsiTheme="minorHAnsi"/>
        </w:rPr>
        <w:t>By narrowing U.S. commitments in the region</w:t>
      </w:r>
      <w:r w:rsidRPr="001E236A">
        <w:rPr>
          <w:rFonts w:asciiTheme="minorHAnsi" w:hAnsiTheme="minorHAnsi"/>
          <w:sz w:val="8"/>
        </w:rPr>
        <w:t xml:space="preserve">, wealthy and </w:t>
      </w:r>
      <w:r w:rsidRPr="001E236A">
        <w:rPr>
          <w:rStyle w:val="StyleUnderline"/>
          <w:rFonts w:asciiTheme="minorHAnsi" w:hAnsiTheme="minorHAnsi"/>
        </w:rPr>
        <w:t>capable allies can take responsibility for their own defense and balance against China</w:t>
      </w:r>
      <w:r w:rsidRPr="001E236A">
        <w:rPr>
          <w:rFonts w:asciiTheme="minorHAnsi" w:hAnsiTheme="minorHAnsi"/>
          <w:sz w:val="8"/>
        </w:rPr>
        <w:t xml:space="preserve">. Meanwhile, </w:t>
      </w:r>
      <w:r w:rsidRPr="001E236A">
        <w:rPr>
          <w:rStyle w:val="StyleUnderline"/>
          <w:rFonts w:asciiTheme="minorHAnsi" w:hAnsiTheme="minorHAnsi"/>
        </w:rPr>
        <w:t>the United States can extricate itself from potentially perilous entangling alliances.</w:t>
      </w:r>
    </w:p>
    <w:p w14:paraId="45B9A6D0" w14:textId="77777777" w:rsidR="00631D0F" w:rsidRPr="001E236A" w:rsidRDefault="00631D0F" w:rsidP="00631D0F">
      <w:pPr>
        <w:rPr>
          <w:rFonts w:asciiTheme="minorHAnsi" w:hAnsiTheme="minorHAnsi"/>
        </w:rPr>
      </w:pPr>
    </w:p>
    <w:p w14:paraId="7E41653B" w14:textId="77777777" w:rsidR="00631D0F" w:rsidRPr="001E236A" w:rsidRDefault="00631D0F" w:rsidP="00631D0F">
      <w:pPr>
        <w:rPr>
          <w:rFonts w:asciiTheme="minorHAnsi" w:hAnsiTheme="minorHAnsi"/>
        </w:rPr>
      </w:pPr>
    </w:p>
    <w:p w14:paraId="6BA755CE" w14:textId="77777777" w:rsidR="00631D0F" w:rsidRPr="001E236A" w:rsidRDefault="00631D0F" w:rsidP="00631D0F">
      <w:pPr>
        <w:pStyle w:val="Heading3"/>
        <w:rPr>
          <w:rFonts w:asciiTheme="minorHAnsi" w:hAnsiTheme="minorHAnsi"/>
        </w:rPr>
      </w:pPr>
      <w:bookmarkStart w:id="45" w:name="_Toc454790085"/>
      <w:r w:rsidRPr="001E236A">
        <w:rPr>
          <w:rFonts w:asciiTheme="minorHAnsi" w:hAnsiTheme="minorHAnsi"/>
        </w:rPr>
        <w:lastRenderedPageBreak/>
        <w:t>AT: SE Allies support the US</w:t>
      </w:r>
      <w:bookmarkEnd w:id="45"/>
    </w:p>
    <w:p w14:paraId="0D93A12C" w14:textId="77777777" w:rsidR="00631D0F" w:rsidRPr="001E236A" w:rsidRDefault="00631D0F" w:rsidP="00631D0F">
      <w:pPr>
        <w:pStyle w:val="Heading4"/>
        <w:rPr>
          <w:rFonts w:asciiTheme="minorHAnsi" w:hAnsiTheme="minorHAnsi"/>
        </w:rPr>
      </w:pPr>
      <w:r w:rsidRPr="001E236A">
        <w:rPr>
          <w:rFonts w:asciiTheme="minorHAnsi" w:hAnsiTheme="minorHAnsi"/>
        </w:rPr>
        <w:t>Multination HA/DR operations have drawn many SE nations much closer to China</w:t>
      </w:r>
    </w:p>
    <w:p w14:paraId="739AC6A9" w14:textId="77777777" w:rsidR="00631D0F" w:rsidRPr="001E236A" w:rsidRDefault="00631D0F" w:rsidP="00631D0F">
      <w:pPr>
        <w:rPr>
          <w:rFonts w:asciiTheme="minorHAnsi" w:hAnsiTheme="minorHAnsi"/>
        </w:rPr>
      </w:pPr>
      <w:r w:rsidRPr="001E236A">
        <w:rPr>
          <w:rStyle w:val="Style13ptBold"/>
          <w:rFonts w:asciiTheme="minorHAnsi" w:hAnsiTheme="minorHAnsi"/>
        </w:rPr>
        <w:t>Bergeson 3/15/16</w:t>
      </w:r>
      <w:r w:rsidRPr="001E236A">
        <w:rPr>
          <w:rFonts w:asciiTheme="minorHAnsi" w:hAnsiTheme="minorHAnsi"/>
        </w:rPr>
        <w:t>, (Kristien, Senior Policy Analyst for the Security and Foreign Affairs United States-China Economic and Security Review Commission [USCC], *note: ‘This paper is the product of professional research performed by staff of the U.S.-China Economic and Security Review Commission, and was prepared at the request of the Commission to support its deliberations,’ “</w:t>
      </w:r>
      <w:r w:rsidRPr="001E236A">
        <w:rPr>
          <w:rFonts w:asciiTheme="minorHAnsi" w:hAnsiTheme="minorHAnsi"/>
          <w:i/>
        </w:rPr>
        <w:t>US-Chinese Economic and Security Review Commission: China’s Efforts to Counter U.S. Forward Presence in the Asia Pacific</w:t>
      </w:r>
      <w:r w:rsidRPr="001E236A">
        <w:rPr>
          <w:rFonts w:asciiTheme="minorHAnsi" w:hAnsiTheme="minorHAnsi"/>
        </w:rPr>
        <w:t xml:space="preserve">,” </w:t>
      </w:r>
      <w:hyperlink r:id="rId28" w:history="1">
        <w:r w:rsidRPr="001E236A">
          <w:rPr>
            <w:rStyle w:val="Hyperlink"/>
            <w:rFonts w:asciiTheme="minorHAnsi" w:hAnsiTheme="minorHAnsi"/>
          </w:rPr>
          <w:t>http://origin.www.uscc.gov/sites/default/files/Research/USCC%20Staff%20Report%20on%20China%20Countering%20US%20Military%20Presence%20in%20Asia.pdf</w:t>
        </w:r>
      </w:hyperlink>
      <w:r w:rsidRPr="001E236A">
        <w:rPr>
          <w:rFonts w:asciiTheme="minorHAnsi" w:hAnsiTheme="minorHAnsi"/>
        </w:rPr>
        <w:t>, 3/15/16, //VZ)</w:t>
      </w:r>
    </w:p>
    <w:p w14:paraId="13C42BA5" w14:textId="77777777" w:rsidR="00631D0F" w:rsidRPr="001E236A" w:rsidRDefault="00631D0F" w:rsidP="00631D0F">
      <w:pPr>
        <w:rPr>
          <w:rFonts w:asciiTheme="minorHAnsi" w:hAnsiTheme="minorHAnsi"/>
        </w:rPr>
      </w:pPr>
      <w:r w:rsidRPr="001E236A">
        <w:rPr>
          <w:rFonts w:asciiTheme="minorHAnsi" w:hAnsiTheme="minorHAnsi"/>
        </w:rPr>
        <w:t>HA/DR = humanitarian assistance and disaster relief</w:t>
      </w:r>
    </w:p>
    <w:p w14:paraId="67CB224B" w14:textId="77777777" w:rsidR="00631D0F" w:rsidRPr="001E236A" w:rsidRDefault="00631D0F" w:rsidP="00631D0F">
      <w:pPr>
        <w:rPr>
          <w:rFonts w:asciiTheme="minorHAnsi" w:hAnsiTheme="minorHAnsi"/>
          <w:sz w:val="10"/>
        </w:rPr>
      </w:pPr>
      <w:r w:rsidRPr="001E236A">
        <w:rPr>
          <w:rStyle w:val="StyleUnderline"/>
          <w:rFonts w:asciiTheme="minorHAnsi" w:hAnsiTheme="minorHAnsi"/>
        </w:rPr>
        <w:t xml:space="preserve">China uses diplomatic engagement </w:t>
      </w:r>
      <w:r w:rsidRPr="001E236A">
        <w:rPr>
          <w:rFonts w:asciiTheme="minorHAnsi" w:hAnsiTheme="minorHAnsi"/>
          <w:sz w:val="10"/>
        </w:rPr>
        <w:t xml:space="preserve">to try </w:t>
      </w:r>
      <w:r w:rsidRPr="001E236A">
        <w:rPr>
          <w:rStyle w:val="StyleUnderline"/>
          <w:rFonts w:asciiTheme="minorHAnsi" w:hAnsiTheme="minorHAnsi"/>
        </w:rPr>
        <w:t xml:space="preserve">to advance its strategic objectives </w:t>
      </w:r>
      <w:r w:rsidRPr="001E236A">
        <w:rPr>
          <w:rFonts w:asciiTheme="minorHAnsi" w:hAnsiTheme="minorHAnsi"/>
          <w:sz w:val="10"/>
        </w:rPr>
        <w:t xml:space="preserve">as well. For example, </w:t>
      </w:r>
      <w:r w:rsidRPr="001E236A">
        <w:rPr>
          <w:rStyle w:val="StyleUnderline"/>
          <w:rFonts w:asciiTheme="minorHAnsi" w:hAnsiTheme="minorHAnsi"/>
        </w:rPr>
        <w:t>in October 2015, China hosted the Association of Southeast Asian Nations (ASEAN)-China Defense Ministers’ Informal Meeting in addition to the Sixth Xiangshan Forum to improve defense ties and security relationships with Southeast Asian countries</w:t>
      </w:r>
      <w:r w:rsidRPr="001E236A">
        <w:rPr>
          <w:rFonts w:asciiTheme="minorHAnsi" w:hAnsiTheme="minorHAnsi"/>
          <w:sz w:val="10"/>
        </w:rPr>
        <w:t xml:space="preserve">. 25 Additionally, during the Fourth Conference on Interaction and Confidence Building Measures in Asia (CICA), President Xi proposed that CICA become a platform for security dialogue and cooperation for Asia, with China taking a leading role in exploring regional and Asian security partnership programs. 26 </w:t>
      </w:r>
      <w:r w:rsidRPr="001E236A">
        <w:rPr>
          <w:rFonts w:asciiTheme="minorHAnsi" w:hAnsiTheme="minorHAnsi"/>
          <w:sz w:val="10"/>
        </w:rPr>
        <w:t xml:space="preserve"> </w:t>
      </w:r>
      <w:r w:rsidRPr="001E236A">
        <w:rPr>
          <w:rStyle w:val="StyleUnderline"/>
          <w:rFonts w:asciiTheme="minorHAnsi" w:hAnsiTheme="minorHAnsi"/>
        </w:rPr>
        <w:t>China for several years* has conducted multilateral and bilateral exercises to build capacity to conduct multination humanitarian assistance and disaster relief (HA/DR) operations as well as to ease anxieties among China’s neighbors concerning the PLA’s growing capabilities and expanding missions.</w:t>
      </w:r>
      <w:r w:rsidRPr="001E236A">
        <w:rPr>
          <w:rFonts w:asciiTheme="minorHAnsi" w:hAnsiTheme="minorHAnsi"/>
          <w:sz w:val="10"/>
        </w:rPr>
        <w:t xml:space="preserve">27 However, </w:t>
      </w:r>
      <w:r w:rsidRPr="001E236A">
        <w:rPr>
          <w:rStyle w:val="Emphasis"/>
          <w:rFonts w:asciiTheme="minorHAnsi" w:hAnsiTheme="minorHAnsi"/>
        </w:rPr>
        <w:t>these exercises</w:t>
      </w:r>
      <w:r w:rsidRPr="001E236A">
        <w:rPr>
          <w:rStyle w:val="StyleUnderline"/>
          <w:rFonts w:asciiTheme="minorHAnsi" w:hAnsiTheme="minorHAnsi"/>
        </w:rPr>
        <w:t xml:space="preserve"> also support President Xi’s foreign policy by </w:t>
      </w:r>
      <w:r w:rsidRPr="001E236A">
        <w:rPr>
          <w:rStyle w:val="Emphasis"/>
          <w:rFonts w:asciiTheme="minorHAnsi" w:hAnsiTheme="minorHAnsi"/>
        </w:rPr>
        <w:t>seek</w:t>
      </w:r>
      <w:r w:rsidRPr="001E236A">
        <w:rPr>
          <w:rStyle w:val="StyleUnderline"/>
          <w:rFonts w:asciiTheme="minorHAnsi" w:hAnsiTheme="minorHAnsi"/>
        </w:rPr>
        <w:t xml:space="preserve">ing </w:t>
      </w:r>
      <w:r w:rsidRPr="001E236A">
        <w:rPr>
          <w:rStyle w:val="Emphasis"/>
          <w:rFonts w:asciiTheme="minorHAnsi" w:hAnsiTheme="minorHAnsi"/>
        </w:rPr>
        <w:t>to ease regional concerns while attempting to shape the international system and improve the security environment along China’s peripher</w:t>
      </w:r>
      <w:r w:rsidRPr="001E236A">
        <w:rPr>
          <w:rStyle w:val="StyleUnderline"/>
          <w:rFonts w:asciiTheme="minorHAnsi" w:hAnsiTheme="minorHAnsi"/>
        </w:rPr>
        <w:t>y</w:t>
      </w:r>
      <w:r w:rsidRPr="001E236A">
        <w:rPr>
          <w:rFonts w:asciiTheme="minorHAnsi" w:hAnsiTheme="minorHAnsi"/>
          <w:sz w:val="10"/>
        </w:rPr>
        <w:t xml:space="preserve">.28 </w:t>
      </w:r>
      <w:r w:rsidRPr="001E236A">
        <w:rPr>
          <w:rStyle w:val="StyleUnderline"/>
          <w:rFonts w:asciiTheme="minorHAnsi" w:hAnsiTheme="minorHAnsi"/>
        </w:rPr>
        <w:t xml:space="preserve">Many of China’s recent bilateral and multilateral military exercises have been </w:t>
      </w:r>
      <w:r w:rsidRPr="001E236A">
        <w:rPr>
          <w:rStyle w:val="Emphasis"/>
          <w:rFonts w:asciiTheme="minorHAnsi" w:hAnsiTheme="minorHAnsi"/>
        </w:rPr>
        <w:t>with U.S. allies or partners</w:t>
      </w:r>
      <w:r w:rsidRPr="001E236A">
        <w:rPr>
          <w:rStyle w:val="StyleUnderline"/>
          <w:rFonts w:asciiTheme="minorHAnsi" w:hAnsiTheme="minorHAnsi"/>
        </w:rPr>
        <w:t>, which</w:t>
      </w:r>
      <w:r w:rsidRPr="001E236A">
        <w:rPr>
          <w:rFonts w:asciiTheme="minorHAnsi" w:hAnsiTheme="minorHAnsi"/>
          <w:sz w:val="10"/>
        </w:rPr>
        <w:t xml:space="preserve"> might </w:t>
      </w:r>
      <w:r w:rsidRPr="001E236A">
        <w:rPr>
          <w:rStyle w:val="Emphasis"/>
          <w:rFonts w:asciiTheme="minorHAnsi" w:hAnsiTheme="minorHAnsi"/>
        </w:rPr>
        <w:t xml:space="preserve">offer the PLA insight into U.S. equipment and training procedures, and </w:t>
      </w:r>
      <w:r w:rsidRPr="001E236A">
        <w:rPr>
          <w:rStyle w:val="StyleUnderline"/>
          <w:rFonts w:asciiTheme="minorHAnsi" w:hAnsiTheme="minorHAnsi"/>
        </w:rPr>
        <w:t xml:space="preserve">provide an opportunity to work with and pursue </w:t>
      </w:r>
      <w:r w:rsidRPr="001E236A">
        <w:rPr>
          <w:rStyle w:val="Emphasis"/>
          <w:rFonts w:asciiTheme="minorHAnsi" w:hAnsiTheme="minorHAnsi"/>
        </w:rPr>
        <w:t>closer ties with U.S. allies and partners</w:t>
      </w:r>
      <w:r w:rsidRPr="001E236A">
        <w:rPr>
          <w:rFonts w:asciiTheme="minorHAnsi" w:hAnsiTheme="minorHAnsi"/>
          <w:sz w:val="10"/>
        </w:rPr>
        <w:t xml:space="preserve">. </w:t>
      </w:r>
      <w:r w:rsidRPr="001E236A">
        <w:rPr>
          <w:rStyle w:val="StyleUnderline"/>
          <w:rFonts w:asciiTheme="minorHAnsi" w:hAnsiTheme="minorHAnsi"/>
        </w:rPr>
        <w:t>The following bilateral and multilateral exercises occurred in 2015:</w:t>
      </w:r>
      <w:r w:rsidRPr="001E236A">
        <w:rPr>
          <w:rFonts w:asciiTheme="minorHAnsi" w:hAnsiTheme="minorHAnsi"/>
          <w:sz w:val="10"/>
        </w:rPr>
        <w:t xml:space="preserve"> o </w:t>
      </w:r>
      <w:r w:rsidRPr="001E236A">
        <w:rPr>
          <w:rStyle w:val="Emphasis"/>
          <w:rFonts w:asciiTheme="minorHAnsi" w:hAnsiTheme="minorHAnsi"/>
        </w:rPr>
        <w:t>Cobra Gold</w:t>
      </w:r>
      <w:r w:rsidRPr="001E236A">
        <w:rPr>
          <w:rFonts w:asciiTheme="minorHAnsi" w:hAnsiTheme="minorHAnsi"/>
          <w:sz w:val="10"/>
        </w:rPr>
        <w:t xml:space="preserve"> (January 2015</w:t>
      </w:r>
      <w:r w:rsidRPr="001E236A">
        <w:rPr>
          <w:rStyle w:val="StyleUnderline"/>
          <w:rFonts w:asciiTheme="minorHAnsi" w:hAnsiTheme="minorHAnsi"/>
        </w:rPr>
        <w:t>): A combined U.S., Chinese, and Thai military engineer force built a school in Thailand</w:t>
      </w:r>
      <w:r w:rsidRPr="001E236A">
        <w:rPr>
          <w:rFonts w:asciiTheme="minorHAnsi" w:hAnsiTheme="minorHAnsi"/>
          <w:sz w:val="10"/>
        </w:rPr>
        <w:t xml:space="preserve">.29 o </w:t>
      </w:r>
      <w:r w:rsidRPr="001E236A">
        <w:rPr>
          <w:rStyle w:val="Emphasis"/>
          <w:rFonts w:asciiTheme="minorHAnsi" w:hAnsiTheme="minorHAnsi"/>
        </w:rPr>
        <w:t>ASEAN Regional Forum Disaster Relief Exercise</w:t>
      </w:r>
      <w:r w:rsidRPr="001E236A">
        <w:rPr>
          <w:rFonts w:asciiTheme="minorHAnsi" w:hAnsiTheme="minorHAnsi"/>
          <w:sz w:val="10"/>
        </w:rPr>
        <w:t xml:space="preserve"> (May 2015): </w:t>
      </w:r>
      <w:r w:rsidRPr="001E236A">
        <w:rPr>
          <w:rStyle w:val="StyleUnderline"/>
          <w:rFonts w:asciiTheme="minorHAnsi" w:hAnsiTheme="minorHAnsi"/>
        </w:rPr>
        <w:t>This China- and Malaysia-led HA/DR exercise, which included the United States and 24 other participants, simulated a response to a typhoon striking Malaysia.</w:t>
      </w:r>
      <w:r w:rsidRPr="001E236A">
        <w:rPr>
          <w:rFonts w:asciiTheme="minorHAnsi" w:hAnsiTheme="minorHAnsi"/>
          <w:sz w:val="10"/>
        </w:rPr>
        <w:t xml:space="preserve">30 o </w:t>
      </w:r>
      <w:r w:rsidRPr="001E236A">
        <w:rPr>
          <w:rStyle w:val="Emphasis"/>
          <w:rFonts w:asciiTheme="minorHAnsi" w:hAnsiTheme="minorHAnsi"/>
        </w:rPr>
        <w:t>Khaan Quest</w:t>
      </w:r>
      <w:r w:rsidRPr="001E236A">
        <w:rPr>
          <w:rFonts w:asciiTheme="minorHAnsi" w:hAnsiTheme="minorHAnsi"/>
          <w:sz w:val="10"/>
        </w:rPr>
        <w:t xml:space="preserve"> (June 2015): </w:t>
      </w:r>
      <w:r w:rsidRPr="001E236A">
        <w:rPr>
          <w:rStyle w:val="StyleUnderline"/>
          <w:rFonts w:asciiTheme="minorHAnsi" w:hAnsiTheme="minorHAnsi"/>
        </w:rPr>
        <w:t xml:space="preserve">China participated for the </w:t>
      </w:r>
      <w:r w:rsidRPr="001E236A">
        <w:rPr>
          <w:rStyle w:val="Emphasis"/>
          <w:rFonts w:asciiTheme="minorHAnsi" w:hAnsiTheme="minorHAnsi"/>
        </w:rPr>
        <w:t>first time in the annual peacekeeping drill</w:t>
      </w:r>
      <w:r w:rsidRPr="001E236A">
        <w:rPr>
          <w:rStyle w:val="StyleUnderline"/>
          <w:rFonts w:asciiTheme="minorHAnsi" w:hAnsiTheme="minorHAnsi"/>
        </w:rPr>
        <w:t xml:space="preserve"> (this time including 25 countries) led by Mongolia and the United States.</w:t>
      </w:r>
      <w:r w:rsidRPr="001E236A">
        <w:rPr>
          <w:rFonts w:asciiTheme="minorHAnsi" w:hAnsiTheme="minorHAnsi"/>
          <w:sz w:val="10"/>
        </w:rPr>
        <w:t xml:space="preserve">31 o </w:t>
      </w:r>
      <w:r w:rsidRPr="001E236A">
        <w:rPr>
          <w:rStyle w:val="Emphasis"/>
          <w:rFonts w:asciiTheme="minorHAnsi" w:hAnsiTheme="minorHAnsi"/>
        </w:rPr>
        <w:t>Kowari</w:t>
      </w:r>
      <w:r w:rsidRPr="001E236A">
        <w:rPr>
          <w:rFonts w:asciiTheme="minorHAnsi" w:hAnsiTheme="minorHAnsi"/>
          <w:sz w:val="10"/>
        </w:rPr>
        <w:t xml:space="preserve"> (August–September 2015): </w:t>
      </w:r>
      <w:r w:rsidRPr="001E236A">
        <w:rPr>
          <w:rStyle w:val="StyleUnderline"/>
          <w:rFonts w:asciiTheme="minorHAnsi" w:hAnsiTheme="minorHAnsi"/>
        </w:rPr>
        <w:t xml:space="preserve">The United States, China, and Australia conducted their second trilateral “Kowari” exercise, </w:t>
      </w:r>
      <w:r w:rsidRPr="001E236A">
        <w:rPr>
          <w:rFonts w:asciiTheme="minorHAnsi" w:hAnsiTheme="minorHAnsi"/>
          <w:sz w:val="10"/>
        </w:rPr>
        <w:t xml:space="preserve">which included survival skill training near Darwin, Australia.32 o </w:t>
      </w:r>
      <w:r w:rsidRPr="001E236A">
        <w:rPr>
          <w:rStyle w:val="Emphasis"/>
          <w:rFonts w:asciiTheme="minorHAnsi" w:hAnsiTheme="minorHAnsi"/>
        </w:rPr>
        <w:t>Tropic Twilight</w:t>
      </w:r>
      <w:r w:rsidRPr="001E236A">
        <w:rPr>
          <w:rFonts w:asciiTheme="minorHAnsi" w:hAnsiTheme="minorHAnsi"/>
          <w:sz w:val="10"/>
        </w:rPr>
        <w:t xml:space="preserve"> (August–October 2015): </w:t>
      </w:r>
      <w:r w:rsidRPr="001E236A">
        <w:rPr>
          <w:rStyle w:val="StyleUnderline"/>
          <w:rFonts w:asciiTheme="minorHAnsi" w:hAnsiTheme="minorHAnsi"/>
        </w:rPr>
        <w:t>China, the United States, and the United Kingdom sent troops to participate in the New Zealand-led “Tropic Twilight” HA/DR response exercise, which involved infrastructure construction and upgrades for schools and clinics at outlying Cook Islands atolls.</w:t>
      </w:r>
      <w:r w:rsidRPr="001E236A">
        <w:rPr>
          <w:rFonts w:asciiTheme="minorHAnsi" w:hAnsiTheme="minorHAnsi"/>
          <w:sz w:val="10"/>
        </w:rPr>
        <w:t xml:space="preserve">33 o </w:t>
      </w:r>
      <w:r w:rsidRPr="001E236A">
        <w:rPr>
          <w:rStyle w:val="Emphasis"/>
          <w:rFonts w:asciiTheme="minorHAnsi" w:hAnsiTheme="minorHAnsi"/>
        </w:rPr>
        <w:t>Falcon Strike</w:t>
      </w:r>
      <w:r w:rsidRPr="001E236A">
        <w:rPr>
          <w:rFonts w:asciiTheme="minorHAnsi" w:hAnsiTheme="minorHAnsi"/>
          <w:sz w:val="10"/>
        </w:rPr>
        <w:t xml:space="preserve"> 2015 (November 2015): </w:t>
      </w:r>
      <w:r w:rsidRPr="001E236A">
        <w:rPr>
          <w:rStyle w:val="StyleUnderline"/>
          <w:rFonts w:asciiTheme="minorHAnsi" w:hAnsiTheme="minorHAnsi"/>
        </w:rPr>
        <w:t>China sent six PLA Air Force Su-27 fighters along with the August 1st Aerobatic Team to Thailand to conduct its first joint air exercise and an air exhibition with the Royal Thai Air Force at Nakhon Ratchasima Air Base</w:t>
      </w:r>
      <w:r w:rsidRPr="001E236A">
        <w:rPr>
          <w:rFonts w:asciiTheme="minorHAnsi" w:hAnsiTheme="minorHAnsi"/>
          <w:sz w:val="10"/>
        </w:rPr>
        <w:t>.34</w:t>
      </w:r>
    </w:p>
    <w:p w14:paraId="36A8DBC5" w14:textId="42C66205" w:rsidR="002E57D9" w:rsidRPr="001E236A" w:rsidRDefault="002E57D9" w:rsidP="002E57D9">
      <w:pPr>
        <w:pStyle w:val="Heading2"/>
        <w:rPr>
          <w:rFonts w:asciiTheme="minorHAnsi" w:hAnsiTheme="minorHAnsi"/>
        </w:rPr>
      </w:pPr>
      <w:bookmarkStart w:id="46" w:name="_Toc454790086"/>
      <w:r w:rsidRPr="001E236A">
        <w:rPr>
          <w:rFonts w:asciiTheme="minorHAnsi" w:hAnsiTheme="minorHAnsi"/>
        </w:rPr>
        <w:lastRenderedPageBreak/>
        <w:t>Starvation</w:t>
      </w:r>
      <w:r w:rsidR="00BB4BE8" w:rsidRPr="001E236A">
        <w:rPr>
          <w:rFonts w:asciiTheme="minorHAnsi" w:hAnsiTheme="minorHAnsi"/>
        </w:rPr>
        <w:t xml:space="preserve"> Turn</w:t>
      </w:r>
      <w:bookmarkEnd w:id="46"/>
    </w:p>
    <w:p w14:paraId="3AEF73B3" w14:textId="77777777" w:rsidR="002E57D9" w:rsidRPr="001E236A" w:rsidRDefault="005757AA" w:rsidP="002E57D9">
      <w:pPr>
        <w:pStyle w:val="Heading4"/>
        <w:rPr>
          <w:rFonts w:asciiTheme="minorHAnsi" w:hAnsiTheme="minorHAnsi"/>
        </w:rPr>
      </w:pPr>
      <w:r w:rsidRPr="001E236A">
        <w:rPr>
          <w:rFonts w:asciiTheme="minorHAnsi" w:hAnsiTheme="minorHAnsi"/>
        </w:rPr>
        <w:t xml:space="preserve">Chinese fishing is a driving force of China’s national protein consumption – </w:t>
      </w:r>
      <w:r w:rsidR="00EE2FAE" w:rsidRPr="001E236A">
        <w:rPr>
          <w:rFonts w:asciiTheme="minorHAnsi" w:hAnsiTheme="minorHAnsi"/>
        </w:rPr>
        <w:t>affecting hundreds of millions (13% of China’s population)</w:t>
      </w:r>
    </w:p>
    <w:p w14:paraId="0F365F57" w14:textId="77777777" w:rsidR="002E57D9" w:rsidRPr="001E236A" w:rsidRDefault="002E57D9" w:rsidP="002E57D9">
      <w:pPr>
        <w:rPr>
          <w:rFonts w:asciiTheme="minorHAnsi" w:hAnsiTheme="minorHAnsi"/>
        </w:rPr>
      </w:pPr>
      <w:r w:rsidRPr="001E236A">
        <w:rPr>
          <w:rStyle w:val="Style13ptBold"/>
          <w:rFonts w:asciiTheme="minorHAnsi" w:hAnsiTheme="minorHAnsi"/>
        </w:rPr>
        <w:t>Stratfor</w:t>
      </w:r>
      <w:r w:rsidRPr="001E236A">
        <w:rPr>
          <w:rFonts w:asciiTheme="minorHAnsi" w:hAnsiTheme="minorHAnsi"/>
        </w:rPr>
        <w:t xml:space="preserve"> </w:t>
      </w:r>
      <w:r w:rsidRPr="001E236A">
        <w:rPr>
          <w:rStyle w:val="Style13ptBold"/>
          <w:rFonts w:asciiTheme="minorHAnsi" w:hAnsiTheme="minorHAnsi"/>
        </w:rPr>
        <w:t>2/12</w:t>
      </w:r>
      <w:r w:rsidRPr="001E236A">
        <w:rPr>
          <w:rFonts w:asciiTheme="minorHAnsi" w:hAnsiTheme="minorHAnsi"/>
        </w:rPr>
        <w:t xml:space="preserve">/16 (Stratfor, a global intelligence agency that is based in Austin, Texas;  “Fish: The Overlooked Destabilizer in the South China Sea,” </w:t>
      </w:r>
      <w:hyperlink r:id="rId29" w:history="1">
        <w:r w:rsidRPr="001E236A">
          <w:rPr>
            <w:rStyle w:val="Hyperlink"/>
            <w:rFonts w:asciiTheme="minorHAnsi" w:hAnsiTheme="minorHAnsi"/>
          </w:rPr>
          <w:t>https://www.stratfor.com/analysis/fish-overlooked-destabilizer-south-china-sea</w:t>
        </w:r>
      </w:hyperlink>
      <w:r w:rsidRPr="001E236A">
        <w:rPr>
          <w:rFonts w:asciiTheme="minorHAnsi" w:hAnsiTheme="minorHAnsi"/>
        </w:rPr>
        <w:t>, 2/12/16, //VZ)</w:t>
      </w:r>
    </w:p>
    <w:p w14:paraId="33F440C2" w14:textId="77777777" w:rsidR="002E57D9" w:rsidRPr="001E236A" w:rsidRDefault="002E57D9" w:rsidP="002E57D9">
      <w:pPr>
        <w:rPr>
          <w:rFonts w:asciiTheme="minorHAnsi" w:hAnsiTheme="minorHAnsi"/>
        </w:rPr>
      </w:pPr>
      <w:r w:rsidRPr="001E236A">
        <w:rPr>
          <w:rFonts w:asciiTheme="minorHAnsi" w:hAnsiTheme="minorHAnsi"/>
          <w:sz w:val="8"/>
        </w:rPr>
        <w:t xml:space="preserve">Feeding Asian Growth </w:t>
      </w:r>
      <w:r w:rsidRPr="001E236A">
        <w:rPr>
          <w:rStyle w:val="StyleUnderline"/>
          <w:rFonts w:asciiTheme="minorHAnsi" w:hAnsiTheme="minorHAnsi"/>
        </w:rPr>
        <w:t>In Asia, fish and other marine foodstuffs play a greater role in diets than in the West</w:t>
      </w:r>
      <w:r w:rsidRPr="001E236A">
        <w:rPr>
          <w:rFonts w:asciiTheme="minorHAnsi" w:hAnsiTheme="minorHAnsi"/>
          <w:sz w:val="8"/>
        </w:rPr>
        <w:t xml:space="preserve">. </w:t>
      </w:r>
      <w:r w:rsidRPr="001E236A">
        <w:rPr>
          <w:rStyle w:val="StyleUnderline"/>
          <w:rFonts w:asciiTheme="minorHAnsi" w:hAnsiTheme="minorHAnsi"/>
        </w:rPr>
        <w:t xml:space="preserve">Seafood production is an important source of employment and a vital component of national economies. Asian fisheries make up </w:t>
      </w:r>
      <w:r w:rsidRPr="001E236A">
        <w:rPr>
          <w:rStyle w:val="Emphasis"/>
          <w:rFonts w:asciiTheme="minorHAnsi" w:hAnsiTheme="minorHAnsi"/>
        </w:rPr>
        <w:t>half the global total capture production</w:t>
      </w:r>
      <w:r w:rsidRPr="001E236A">
        <w:rPr>
          <w:rFonts w:asciiTheme="minorHAnsi" w:hAnsiTheme="minorHAnsi"/>
          <w:sz w:val="8"/>
        </w:rPr>
        <w:t xml:space="preserve">, and six of the top 10 producers of marine products are in Asia. [graph omitted] [graph omitted] In South Korea and Japan, seafood makes up about 20 percent of the protein supply and contributes more than 15 percent in Cambodia, Indonesia, Malaysia and the Philippines. </w:t>
      </w:r>
      <w:r w:rsidRPr="001E236A">
        <w:rPr>
          <w:rStyle w:val="StyleUnderline"/>
          <w:rFonts w:asciiTheme="minorHAnsi" w:hAnsiTheme="minorHAnsi"/>
        </w:rPr>
        <w:t>It makes up more than</w:t>
      </w:r>
      <w:r w:rsidRPr="001E236A">
        <w:rPr>
          <w:rFonts w:asciiTheme="minorHAnsi" w:hAnsiTheme="minorHAnsi"/>
          <w:sz w:val="8"/>
        </w:rPr>
        <w:t xml:space="preserve"> 10 percent of protein supply in Taiwan, Thailand and Vietnam, and while it was at around 8.5 percent in China, between 2008 and 2011 there was a </w:t>
      </w:r>
      <w:r w:rsidRPr="001E236A">
        <w:rPr>
          <w:rStyle w:val="Emphasis"/>
          <w:rFonts w:asciiTheme="minorHAnsi" w:hAnsiTheme="minorHAnsi"/>
        </w:rPr>
        <w:t>13 percent</w:t>
      </w:r>
      <w:r w:rsidRPr="001E236A">
        <w:rPr>
          <w:rFonts w:asciiTheme="minorHAnsi" w:hAnsiTheme="minorHAnsi"/>
          <w:sz w:val="8"/>
        </w:rPr>
        <w:t xml:space="preserve"> increase </w:t>
      </w:r>
      <w:r w:rsidRPr="001E236A">
        <w:rPr>
          <w:rStyle w:val="StyleUnderline"/>
          <w:rFonts w:asciiTheme="minorHAnsi" w:hAnsiTheme="minorHAnsi"/>
        </w:rPr>
        <w:t xml:space="preserve">in the role of seafood in </w:t>
      </w:r>
      <w:r w:rsidRPr="001E236A">
        <w:rPr>
          <w:rStyle w:val="Emphasis"/>
          <w:rFonts w:asciiTheme="minorHAnsi" w:hAnsiTheme="minorHAnsi"/>
        </w:rPr>
        <w:t>China's national protein consumption</w:t>
      </w:r>
      <w:r w:rsidRPr="001E236A">
        <w:rPr>
          <w:rStyle w:val="StyleUnderline"/>
          <w:rFonts w:asciiTheme="minorHAnsi" w:hAnsiTheme="minorHAnsi"/>
        </w:rPr>
        <w:t>.</w:t>
      </w:r>
      <w:r w:rsidRPr="001E236A">
        <w:rPr>
          <w:rFonts w:asciiTheme="minorHAnsi" w:hAnsiTheme="minorHAnsi"/>
          <w:sz w:val="8"/>
        </w:rPr>
        <w:t xml:space="preserve"> By comparison, seafood provides a little over 5 percent of protein consumption in the United Kingdom, a little less than 5 percent in the United States and less than 4.5 percent in Germany. [graph omitted] [graph omitted] </w:t>
      </w:r>
      <w:r w:rsidRPr="001E236A">
        <w:rPr>
          <w:rStyle w:val="StyleUnderline"/>
          <w:rFonts w:asciiTheme="minorHAnsi" w:hAnsiTheme="minorHAnsi"/>
        </w:rPr>
        <w:t>In addition to its important role in national diets (and national food security), seafood also plays an important economic role.</w:t>
      </w:r>
      <w:r w:rsidRPr="001E236A">
        <w:rPr>
          <w:rFonts w:asciiTheme="minorHAnsi" w:hAnsiTheme="minorHAnsi"/>
          <w:sz w:val="8"/>
        </w:rPr>
        <w:t xml:space="preserve"> </w:t>
      </w:r>
      <w:r w:rsidRPr="001E236A">
        <w:rPr>
          <w:rStyle w:val="StyleUnderline"/>
          <w:rFonts w:asciiTheme="minorHAnsi" w:hAnsiTheme="minorHAnsi"/>
        </w:rPr>
        <w:t xml:space="preserve">There are an estimated 1.72 million fishing vessels plying the waters of the South China Sea alone, </w:t>
      </w:r>
      <w:r w:rsidRPr="001E236A">
        <w:rPr>
          <w:rStyle w:val="Emphasis"/>
          <w:rFonts w:asciiTheme="minorHAnsi" w:hAnsiTheme="minorHAnsi"/>
        </w:rPr>
        <w:t>employing some 5.4 million people</w:t>
      </w:r>
      <w:r w:rsidRPr="001E236A">
        <w:rPr>
          <w:rStyle w:val="StyleUnderline"/>
          <w:rFonts w:asciiTheme="minorHAnsi" w:hAnsiTheme="minorHAnsi"/>
        </w:rPr>
        <w:t>.</w:t>
      </w:r>
      <w:r w:rsidRPr="001E236A">
        <w:rPr>
          <w:rFonts w:asciiTheme="minorHAnsi" w:hAnsiTheme="minorHAnsi"/>
          <w:sz w:val="8"/>
        </w:rPr>
        <w:t xml:space="preserve"> And </w:t>
      </w:r>
      <w:r w:rsidRPr="001E236A">
        <w:rPr>
          <w:rStyle w:val="StyleUnderline"/>
          <w:rFonts w:asciiTheme="minorHAnsi" w:hAnsiTheme="minorHAnsi"/>
        </w:rPr>
        <w:t>Asia's fleets are growing faster than those of the rest of the world</w:t>
      </w:r>
      <w:r w:rsidRPr="001E236A">
        <w:rPr>
          <w:rFonts w:asciiTheme="minorHAnsi" w:hAnsiTheme="minorHAnsi"/>
          <w:sz w:val="8"/>
        </w:rPr>
        <w:t xml:space="preserve">. Since the late 1980s, the overall size of the world's fishing fleets has stabilized, but the Asian fleet has nearly doubled, comprising around three-quarters of the world's powered fishing vessels. In 2014, </w:t>
      </w:r>
      <w:r w:rsidRPr="001E236A">
        <w:rPr>
          <w:rStyle w:val="StyleUnderline"/>
          <w:rFonts w:asciiTheme="minorHAnsi" w:hAnsiTheme="minorHAnsi"/>
        </w:rPr>
        <w:t>Asia contributed a third of global seafood exports, with China alone accounting for 12.5 percent of total global exports</w:t>
      </w:r>
      <w:r w:rsidRPr="001E236A">
        <w:rPr>
          <w:rFonts w:asciiTheme="minorHAnsi" w:hAnsiTheme="minorHAnsi"/>
          <w:sz w:val="8"/>
        </w:rPr>
        <w:t xml:space="preserve">, up from just 7 percent in 2007, </w:t>
      </w:r>
      <w:r w:rsidRPr="001E236A">
        <w:rPr>
          <w:rStyle w:val="StyleUnderline"/>
          <w:rFonts w:asciiTheme="minorHAnsi" w:hAnsiTheme="minorHAnsi"/>
        </w:rPr>
        <w:t>with the value of China's exports growing nearly 200 percent over the same period</w:t>
      </w:r>
      <w:r w:rsidRPr="001E236A">
        <w:rPr>
          <w:rFonts w:asciiTheme="minorHAnsi" w:hAnsiTheme="minorHAnsi"/>
          <w:sz w:val="8"/>
        </w:rPr>
        <w:t xml:space="preserve">. In Indonesia, fisheries contribute more than 3 percent to total national gross domestic product. In other countries, the numbers are harder to come by, as fisheries are often included with agriculture and forestry in statistics. Many countries in Asia have sizable local fishing communities, and as with agricultural concerns, these often have a greater political impact than their economic share might suggest. </w:t>
      </w:r>
      <w:r w:rsidRPr="001E236A">
        <w:rPr>
          <w:rStyle w:val="StyleUnderline"/>
          <w:rFonts w:asciiTheme="minorHAnsi" w:hAnsiTheme="minorHAnsi"/>
        </w:rPr>
        <w:t>Fish and other maritime products are particularly important to China</w:t>
      </w:r>
      <w:r w:rsidRPr="001E236A">
        <w:rPr>
          <w:rFonts w:asciiTheme="minorHAnsi" w:hAnsiTheme="minorHAnsi"/>
          <w:sz w:val="8"/>
        </w:rPr>
        <w:t xml:space="preserve">. </w:t>
      </w:r>
      <w:r w:rsidRPr="001E236A">
        <w:rPr>
          <w:rStyle w:val="StyleUnderline"/>
          <w:rFonts w:asciiTheme="minorHAnsi" w:hAnsiTheme="minorHAnsi"/>
        </w:rPr>
        <w:t>After</w:t>
      </w:r>
      <w:r w:rsidRPr="001E236A">
        <w:rPr>
          <w:rFonts w:asciiTheme="minorHAnsi" w:hAnsiTheme="minorHAnsi"/>
          <w:sz w:val="8"/>
        </w:rPr>
        <w:t xml:space="preserve"> the </w:t>
      </w:r>
      <w:r w:rsidRPr="001E236A">
        <w:rPr>
          <w:rStyle w:val="StyleUnderline"/>
          <w:rFonts w:asciiTheme="minorHAnsi" w:hAnsiTheme="minorHAnsi"/>
        </w:rPr>
        <w:t>1978</w:t>
      </w:r>
      <w:r w:rsidRPr="001E236A">
        <w:rPr>
          <w:rFonts w:asciiTheme="minorHAnsi" w:hAnsiTheme="minorHAnsi"/>
          <w:sz w:val="8"/>
        </w:rPr>
        <w:t xml:space="preserve"> economic opening and reform program, Beijing actively sought to expand its fishing fleet and activities. </w:t>
      </w:r>
      <w:r w:rsidRPr="001E236A">
        <w:rPr>
          <w:rStyle w:val="StyleUnderline"/>
          <w:rFonts w:asciiTheme="minorHAnsi" w:hAnsiTheme="minorHAnsi"/>
        </w:rPr>
        <w:t>Since then, China's seafood production has grown at a rate of 7.6 percent per year, making China the largest single producer of seafood in the region and second only to a combined Southeast Asia.</w:t>
      </w:r>
      <w:r w:rsidRPr="001E236A">
        <w:rPr>
          <w:rFonts w:asciiTheme="minorHAnsi" w:hAnsiTheme="minorHAnsi"/>
          <w:sz w:val="8"/>
        </w:rPr>
        <w:t xml:space="preserve"> </w:t>
      </w:r>
      <w:r w:rsidRPr="001E236A">
        <w:rPr>
          <w:rStyle w:val="StyleUnderline"/>
          <w:rFonts w:asciiTheme="minorHAnsi" w:hAnsiTheme="minorHAnsi"/>
        </w:rPr>
        <w:t xml:space="preserve">The value of the fishing industry in China has risen to </w:t>
      </w:r>
      <w:r w:rsidRPr="001E236A">
        <w:rPr>
          <w:rStyle w:val="Emphasis"/>
          <w:rFonts w:asciiTheme="minorHAnsi" w:hAnsiTheme="minorHAnsi"/>
        </w:rPr>
        <w:t>1.9 trillion yuan ($289 billion</w:t>
      </w:r>
      <w:r w:rsidRPr="001E236A">
        <w:rPr>
          <w:rStyle w:val="StyleUnderline"/>
          <w:rFonts w:asciiTheme="minorHAnsi" w:hAnsiTheme="minorHAnsi"/>
        </w:rPr>
        <w:t>) in 2013</w:t>
      </w:r>
      <w:r w:rsidRPr="001E236A">
        <w:rPr>
          <w:rFonts w:asciiTheme="minorHAnsi" w:hAnsiTheme="minorHAnsi"/>
          <w:sz w:val="8"/>
        </w:rPr>
        <w:t xml:space="preserve">, with fish now its top agricultural export. There were nearly 10,000 fish processing companies in China in 2013, employing 400,000 workers, predominately in Shandong, Liaoning and Fujian. Overall, the </w:t>
      </w:r>
      <w:r w:rsidRPr="001E236A">
        <w:rPr>
          <w:rStyle w:val="StyleUnderline"/>
          <w:rFonts w:asciiTheme="minorHAnsi" w:hAnsiTheme="minorHAnsi"/>
        </w:rPr>
        <w:t xml:space="preserve">fisheries and marine foodstuffs industries in China </w:t>
      </w:r>
      <w:r w:rsidRPr="001E236A">
        <w:rPr>
          <w:rStyle w:val="Emphasis"/>
          <w:rFonts w:asciiTheme="minorHAnsi" w:hAnsiTheme="minorHAnsi"/>
        </w:rPr>
        <w:t>provide nearly 14.5 million jobs</w:t>
      </w:r>
      <w:r w:rsidRPr="001E236A">
        <w:rPr>
          <w:rFonts w:asciiTheme="minorHAnsi" w:hAnsiTheme="minorHAnsi"/>
          <w:sz w:val="8"/>
        </w:rPr>
        <w:t xml:space="preserve">, and China boasted 695,000 fishing vessels in 2013, a sharp rise from the 52,225 in 1979. Chinese fishermen earn almost 50 percent more than their farming counterparts, and as of 2010, China was spending $4 billion a year in subsidies to the industry. Dwindling Resources The marine fishing industry has long been important in Asia, and in the 20th century, it saw several boom and bust cycles with the expansion of mechanized fishing fleets and increased consumption and export patterns. </w:t>
      </w:r>
    </w:p>
    <w:p w14:paraId="3C651623" w14:textId="77777777" w:rsidR="005757AA" w:rsidRPr="001E236A" w:rsidRDefault="005757AA" w:rsidP="005757AA">
      <w:pPr>
        <w:pStyle w:val="Heading4"/>
        <w:rPr>
          <w:rFonts w:asciiTheme="minorHAnsi" w:hAnsiTheme="minorHAnsi"/>
        </w:rPr>
      </w:pPr>
      <w:r w:rsidRPr="001E236A">
        <w:rPr>
          <w:rFonts w:asciiTheme="minorHAnsi" w:hAnsiTheme="minorHAnsi"/>
        </w:rPr>
        <w:t xml:space="preserve">Protein deficiency causes </w:t>
      </w:r>
      <w:r w:rsidR="00CA18DE" w:rsidRPr="001E236A">
        <w:rPr>
          <w:rFonts w:asciiTheme="minorHAnsi" w:hAnsiTheme="minorHAnsi"/>
        </w:rPr>
        <w:t xml:space="preserve">death via </w:t>
      </w:r>
      <w:r w:rsidRPr="001E236A">
        <w:rPr>
          <w:rFonts w:asciiTheme="minorHAnsi" w:hAnsiTheme="minorHAnsi"/>
        </w:rPr>
        <w:t xml:space="preserve">Kwashiorkor </w:t>
      </w:r>
    </w:p>
    <w:p w14:paraId="0D0F1762" w14:textId="77777777" w:rsidR="00EE2FAE" w:rsidRPr="001E236A" w:rsidRDefault="00EE2FAE" w:rsidP="00EE2FAE">
      <w:pPr>
        <w:rPr>
          <w:rFonts w:asciiTheme="minorHAnsi" w:hAnsiTheme="minorHAnsi"/>
        </w:rPr>
      </w:pPr>
      <w:r w:rsidRPr="001E236A">
        <w:rPr>
          <w:rStyle w:val="Style13ptBold"/>
          <w:rFonts w:asciiTheme="minorHAnsi" w:hAnsiTheme="minorHAnsi"/>
        </w:rPr>
        <w:t>LaFlamme, 12/21/15</w:t>
      </w:r>
      <w:r w:rsidRPr="001E236A">
        <w:rPr>
          <w:rFonts w:asciiTheme="minorHAnsi" w:hAnsiTheme="minorHAnsi"/>
        </w:rPr>
        <w:t xml:space="preserve"> (Mark, has a Master’s Degree in Internal Medicine, “Understanding Kwashiorkor,” </w:t>
      </w:r>
      <w:hyperlink r:id="rId30" w:anchor="Overview1" w:history="1">
        <w:r w:rsidRPr="001E236A">
          <w:rPr>
            <w:rStyle w:val="Hyperlink"/>
            <w:rFonts w:asciiTheme="minorHAnsi" w:hAnsiTheme="minorHAnsi"/>
          </w:rPr>
          <w:t>http://www.healthline.com/health/kwashiorkor#Overview1</w:t>
        </w:r>
      </w:hyperlink>
      <w:r w:rsidRPr="001E236A">
        <w:rPr>
          <w:rFonts w:asciiTheme="minorHAnsi" w:hAnsiTheme="minorHAnsi"/>
        </w:rPr>
        <w:t>, //VZ)</w:t>
      </w:r>
    </w:p>
    <w:p w14:paraId="1700B5D7" w14:textId="77777777" w:rsidR="005757AA" w:rsidRPr="001E236A" w:rsidRDefault="00EE2FAE" w:rsidP="005757AA">
      <w:pPr>
        <w:rPr>
          <w:rStyle w:val="Emphasis"/>
          <w:rFonts w:asciiTheme="minorHAnsi" w:hAnsiTheme="minorHAnsi"/>
        </w:rPr>
      </w:pPr>
      <w:r w:rsidRPr="001E236A">
        <w:rPr>
          <w:rFonts w:asciiTheme="minorHAnsi" w:hAnsiTheme="minorHAnsi"/>
          <w:sz w:val="8"/>
        </w:rPr>
        <w:t xml:space="preserve">What Causes Kwashiorkor? </w:t>
      </w:r>
      <w:r w:rsidR="005757AA" w:rsidRPr="001E236A">
        <w:rPr>
          <w:rStyle w:val="StyleUnderline"/>
          <w:rFonts w:asciiTheme="minorHAnsi" w:hAnsiTheme="minorHAnsi"/>
        </w:rPr>
        <w:t>Kwashiorkor is caused by a lack of protein in the diet.</w:t>
      </w:r>
      <w:r w:rsidR="005757AA" w:rsidRPr="001E236A">
        <w:rPr>
          <w:rFonts w:asciiTheme="minorHAnsi" w:hAnsiTheme="minorHAnsi"/>
          <w:sz w:val="8"/>
        </w:rPr>
        <w:t xml:space="preserve"> Every cell in your body contains protein. </w:t>
      </w:r>
      <w:r w:rsidR="005757AA" w:rsidRPr="001E236A">
        <w:rPr>
          <w:rStyle w:val="StyleUnderline"/>
          <w:rFonts w:asciiTheme="minorHAnsi" w:hAnsiTheme="minorHAnsi"/>
        </w:rPr>
        <w:t>You need protein in your diet for your body to repair cells and make new cells.</w:t>
      </w:r>
      <w:r w:rsidR="005757AA" w:rsidRPr="001E236A">
        <w:rPr>
          <w:rFonts w:asciiTheme="minorHAnsi" w:hAnsiTheme="minorHAnsi"/>
          <w:sz w:val="8"/>
        </w:rPr>
        <w:t xml:space="preserve"> A healthy human body regenerates cells in this way constantly. Protein is also especially important for growth during childhood and pregnancy</w:t>
      </w:r>
      <w:r w:rsidR="005757AA" w:rsidRPr="001E236A">
        <w:rPr>
          <w:rStyle w:val="StyleUnderline"/>
          <w:rFonts w:asciiTheme="minorHAnsi" w:hAnsiTheme="minorHAnsi"/>
        </w:rPr>
        <w:t>. If the body lacks protein, growth and normal body functions will begin to shut down, and kwashiorkor may develop.</w:t>
      </w:r>
      <w:r w:rsidRPr="001E236A">
        <w:rPr>
          <w:rStyle w:val="StyleUnderline"/>
          <w:rFonts w:asciiTheme="minorHAnsi" w:hAnsiTheme="minorHAnsi"/>
        </w:rPr>
        <w:t xml:space="preserve"> </w:t>
      </w:r>
      <w:r w:rsidR="005757AA" w:rsidRPr="001E236A">
        <w:rPr>
          <w:rStyle w:val="StyleUnderline"/>
          <w:rFonts w:asciiTheme="minorHAnsi" w:hAnsiTheme="minorHAnsi"/>
        </w:rPr>
        <w:t>Kwashiorkor is most common in countries where there is a limited supply or lack of food</w:t>
      </w:r>
      <w:r w:rsidR="005757AA" w:rsidRPr="001E236A">
        <w:rPr>
          <w:rFonts w:asciiTheme="minorHAnsi" w:hAnsiTheme="minorHAnsi"/>
          <w:sz w:val="8"/>
        </w:rPr>
        <w:t>. It is mostly found in children and infants in sub-Saharan Africa, Southeast Asia, and Central America. A limited supply or lack of food is common in these countries during times of famine caused by natural disasters — such as droughts or floods — or political unrest. A lack of nutritional knowledge and regional dependence on low-protein diets, such the maize-based diets of many South American countries, can also cause people to develop this condition.</w:t>
      </w:r>
      <w:r w:rsidRPr="001E236A">
        <w:rPr>
          <w:rFonts w:asciiTheme="minorHAnsi" w:hAnsiTheme="minorHAnsi"/>
          <w:sz w:val="8"/>
        </w:rPr>
        <w:t xml:space="preserve"> </w:t>
      </w:r>
      <w:r w:rsidR="005757AA" w:rsidRPr="001E236A">
        <w:rPr>
          <w:rFonts w:asciiTheme="minorHAnsi" w:hAnsiTheme="minorHAnsi"/>
          <w:sz w:val="8"/>
        </w:rPr>
        <w:t>This condition is rare in countries where most people have access to enough food and are able to eat adequate amounts of protein. If kwashiorkor does occur in the United States, it can be a sign of abuse, neglect, fad diets, or a perceived milk allergy, found mostly in children or older adults. It can also be a sign of an underlying condition, such as HIV.</w:t>
      </w:r>
      <w:r w:rsidRPr="001E236A">
        <w:rPr>
          <w:rFonts w:asciiTheme="minorHAnsi" w:hAnsiTheme="minorHAnsi"/>
          <w:sz w:val="8"/>
        </w:rPr>
        <w:t xml:space="preserve"> </w:t>
      </w:r>
      <w:r w:rsidR="005757AA" w:rsidRPr="001E236A">
        <w:rPr>
          <w:rFonts w:asciiTheme="minorHAnsi" w:hAnsiTheme="minorHAnsi"/>
          <w:sz w:val="8"/>
        </w:rPr>
        <w:t>What Are the Symptoms of Kwashiorkor?</w:t>
      </w:r>
      <w:r w:rsidRPr="001E236A">
        <w:rPr>
          <w:rFonts w:asciiTheme="minorHAnsi" w:hAnsiTheme="minorHAnsi"/>
          <w:sz w:val="8"/>
        </w:rPr>
        <w:t xml:space="preserve"> </w:t>
      </w:r>
      <w:r w:rsidR="005757AA" w:rsidRPr="001E236A">
        <w:rPr>
          <w:rFonts w:asciiTheme="minorHAnsi" w:hAnsiTheme="minorHAnsi"/>
          <w:sz w:val="8"/>
        </w:rPr>
        <w:t>The symptoms of kwashiorkor include:</w:t>
      </w:r>
      <w:r w:rsidRPr="001E236A">
        <w:rPr>
          <w:rFonts w:asciiTheme="minorHAnsi" w:hAnsiTheme="minorHAnsi"/>
          <w:sz w:val="8"/>
        </w:rPr>
        <w:t xml:space="preserve"> </w:t>
      </w:r>
      <w:r w:rsidR="005757AA" w:rsidRPr="001E236A">
        <w:rPr>
          <w:rFonts w:asciiTheme="minorHAnsi" w:hAnsiTheme="minorHAnsi"/>
          <w:sz w:val="8"/>
        </w:rPr>
        <w:t>change in skin and hair color (to a rust color) and texture</w:t>
      </w:r>
      <w:r w:rsidRPr="001E236A">
        <w:rPr>
          <w:rFonts w:asciiTheme="minorHAnsi" w:hAnsiTheme="minorHAnsi"/>
          <w:sz w:val="8"/>
        </w:rPr>
        <w:t xml:space="preserve"> </w:t>
      </w:r>
      <w:r w:rsidR="005757AA" w:rsidRPr="001E236A">
        <w:rPr>
          <w:rFonts w:asciiTheme="minorHAnsi" w:hAnsiTheme="minorHAnsi"/>
          <w:sz w:val="8"/>
        </w:rPr>
        <w:t>fatigue</w:t>
      </w:r>
      <w:r w:rsidRPr="001E236A">
        <w:rPr>
          <w:rFonts w:asciiTheme="minorHAnsi" w:hAnsiTheme="minorHAnsi"/>
          <w:sz w:val="8"/>
        </w:rPr>
        <w:t xml:space="preserve"> </w:t>
      </w:r>
      <w:r w:rsidR="005757AA" w:rsidRPr="001E236A">
        <w:rPr>
          <w:rFonts w:asciiTheme="minorHAnsi" w:hAnsiTheme="minorHAnsi"/>
          <w:sz w:val="8"/>
        </w:rPr>
        <w:t>diarrhea</w:t>
      </w:r>
      <w:r w:rsidRPr="001E236A">
        <w:rPr>
          <w:rFonts w:asciiTheme="minorHAnsi" w:hAnsiTheme="minorHAnsi"/>
          <w:sz w:val="8"/>
        </w:rPr>
        <w:t xml:space="preserve"> </w:t>
      </w:r>
      <w:r w:rsidR="005757AA" w:rsidRPr="001E236A">
        <w:rPr>
          <w:rFonts w:asciiTheme="minorHAnsi" w:hAnsiTheme="minorHAnsi"/>
          <w:sz w:val="8"/>
        </w:rPr>
        <w:t>loss of muscle mass</w:t>
      </w:r>
      <w:r w:rsidRPr="001E236A">
        <w:rPr>
          <w:rFonts w:asciiTheme="minorHAnsi" w:hAnsiTheme="minorHAnsi"/>
          <w:sz w:val="8"/>
        </w:rPr>
        <w:t xml:space="preserve"> </w:t>
      </w:r>
      <w:r w:rsidR="005757AA" w:rsidRPr="001E236A">
        <w:rPr>
          <w:rFonts w:asciiTheme="minorHAnsi" w:hAnsiTheme="minorHAnsi"/>
          <w:sz w:val="8"/>
        </w:rPr>
        <w:t>failure to grow or gain weight</w:t>
      </w:r>
      <w:r w:rsidRPr="001E236A">
        <w:rPr>
          <w:rFonts w:asciiTheme="minorHAnsi" w:hAnsiTheme="minorHAnsi"/>
          <w:sz w:val="8"/>
        </w:rPr>
        <w:t xml:space="preserve"> </w:t>
      </w:r>
      <w:r w:rsidR="005757AA" w:rsidRPr="001E236A">
        <w:rPr>
          <w:rFonts w:asciiTheme="minorHAnsi" w:hAnsiTheme="minorHAnsi"/>
          <w:sz w:val="8"/>
        </w:rPr>
        <w:t>edema (swelling) of ankles, feet, and belly</w:t>
      </w:r>
      <w:r w:rsidRPr="001E236A">
        <w:rPr>
          <w:rFonts w:asciiTheme="minorHAnsi" w:hAnsiTheme="minorHAnsi"/>
          <w:sz w:val="8"/>
        </w:rPr>
        <w:t xml:space="preserve"> </w:t>
      </w:r>
      <w:r w:rsidR="005757AA" w:rsidRPr="001E236A">
        <w:rPr>
          <w:rFonts w:asciiTheme="minorHAnsi" w:hAnsiTheme="minorHAnsi"/>
          <w:sz w:val="8"/>
        </w:rPr>
        <w:t>damaged immune system, which can lead to more frequent and severe infections</w:t>
      </w:r>
      <w:r w:rsidRPr="001E236A">
        <w:rPr>
          <w:rFonts w:asciiTheme="minorHAnsi" w:hAnsiTheme="minorHAnsi"/>
          <w:sz w:val="8"/>
        </w:rPr>
        <w:t xml:space="preserve"> </w:t>
      </w:r>
      <w:r w:rsidR="005757AA" w:rsidRPr="001E236A">
        <w:rPr>
          <w:rFonts w:asciiTheme="minorHAnsi" w:hAnsiTheme="minorHAnsi"/>
          <w:sz w:val="8"/>
        </w:rPr>
        <w:t>irritability</w:t>
      </w:r>
      <w:r w:rsidRPr="001E236A">
        <w:rPr>
          <w:rFonts w:asciiTheme="minorHAnsi" w:hAnsiTheme="minorHAnsi"/>
          <w:sz w:val="8"/>
        </w:rPr>
        <w:t xml:space="preserve"> </w:t>
      </w:r>
      <w:r w:rsidR="005757AA" w:rsidRPr="001E236A">
        <w:rPr>
          <w:rFonts w:asciiTheme="minorHAnsi" w:hAnsiTheme="minorHAnsi"/>
          <w:sz w:val="8"/>
        </w:rPr>
        <w:t>flaky rash</w:t>
      </w:r>
      <w:r w:rsidRPr="001E236A">
        <w:rPr>
          <w:rFonts w:asciiTheme="minorHAnsi" w:hAnsiTheme="minorHAnsi"/>
          <w:sz w:val="8"/>
        </w:rPr>
        <w:t xml:space="preserve"> </w:t>
      </w:r>
      <w:r w:rsidR="005757AA" w:rsidRPr="001E236A">
        <w:rPr>
          <w:rFonts w:asciiTheme="minorHAnsi" w:hAnsiTheme="minorHAnsi"/>
          <w:sz w:val="8"/>
        </w:rPr>
        <w:t>shock</w:t>
      </w:r>
      <w:r w:rsidRPr="001E236A">
        <w:rPr>
          <w:rFonts w:asciiTheme="minorHAnsi" w:hAnsiTheme="minorHAnsi"/>
          <w:sz w:val="8"/>
        </w:rPr>
        <w:t xml:space="preserve"> </w:t>
      </w:r>
      <w:r w:rsidR="005757AA" w:rsidRPr="001E236A">
        <w:rPr>
          <w:rFonts w:asciiTheme="minorHAnsi" w:hAnsiTheme="minorHAnsi"/>
          <w:sz w:val="8"/>
        </w:rPr>
        <w:t>How Is Kwashiorkor Diagnosed?</w:t>
      </w:r>
      <w:r w:rsidRPr="001E236A">
        <w:rPr>
          <w:rFonts w:asciiTheme="minorHAnsi" w:hAnsiTheme="minorHAnsi"/>
          <w:sz w:val="8"/>
        </w:rPr>
        <w:t xml:space="preserve"> </w:t>
      </w:r>
      <w:r w:rsidR="005757AA" w:rsidRPr="001E236A">
        <w:rPr>
          <w:rFonts w:asciiTheme="minorHAnsi" w:hAnsiTheme="minorHAnsi"/>
          <w:sz w:val="8"/>
        </w:rPr>
        <w:t>If kwashiorkor is suspected, your doctor will first examine you to check for an enlarged liver (hepatomegaly) and swelling. Next, blood and urine tests may be ordered to measure the level of protein and sugar in your blood.</w:t>
      </w:r>
      <w:r w:rsidRPr="001E236A">
        <w:rPr>
          <w:rFonts w:asciiTheme="minorHAnsi" w:hAnsiTheme="minorHAnsi"/>
          <w:sz w:val="8"/>
        </w:rPr>
        <w:t xml:space="preserve"> </w:t>
      </w:r>
      <w:r w:rsidR="005757AA" w:rsidRPr="001E236A">
        <w:rPr>
          <w:rFonts w:asciiTheme="minorHAnsi" w:hAnsiTheme="minorHAnsi"/>
          <w:sz w:val="8"/>
        </w:rPr>
        <w:t>Other tests may be performed on your blood and urine to measure signs of malnutrition and lack of protein. These tests may look for muscle breakdown and assess kidney function, overall health, and growth. These tests include:</w:t>
      </w:r>
      <w:r w:rsidRPr="001E236A">
        <w:rPr>
          <w:rFonts w:asciiTheme="minorHAnsi" w:hAnsiTheme="minorHAnsi"/>
          <w:sz w:val="8"/>
        </w:rPr>
        <w:t xml:space="preserve"> </w:t>
      </w:r>
      <w:r w:rsidR="005757AA" w:rsidRPr="001E236A">
        <w:rPr>
          <w:rFonts w:asciiTheme="minorHAnsi" w:hAnsiTheme="minorHAnsi"/>
          <w:sz w:val="8"/>
        </w:rPr>
        <w:t>arterial blood gas</w:t>
      </w:r>
      <w:r w:rsidRPr="001E236A">
        <w:rPr>
          <w:rFonts w:asciiTheme="minorHAnsi" w:hAnsiTheme="minorHAnsi"/>
          <w:sz w:val="8"/>
        </w:rPr>
        <w:t xml:space="preserve"> </w:t>
      </w:r>
      <w:r w:rsidR="005757AA" w:rsidRPr="001E236A">
        <w:rPr>
          <w:rFonts w:asciiTheme="minorHAnsi" w:hAnsiTheme="minorHAnsi"/>
          <w:sz w:val="8"/>
        </w:rPr>
        <w:t>blood urea nitrogen (BUN)</w:t>
      </w:r>
      <w:r w:rsidRPr="001E236A">
        <w:rPr>
          <w:rFonts w:asciiTheme="minorHAnsi" w:hAnsiTheme="minorHAnsi"/>
          <w:sz w:val="8"/>
        </w:rPr>
        <w:t xml:space="preserve"> </w:t>
      </w:r>
      <w:r w:rsidR="005757AA" w:rsidRPr="001E236A">
        <w:rPr>
          <w:rFonts w:asciiTheme="minorHAnsi" w:hAnsiTheme="minorHAnsi"/>
          <w:sz w:val="8"/>
        </w:rPr>
        <w:t>blood levels of creatinine</w:t>
      </w:r>
      <w:r w:rsidRPr="001E236A">
        <w:rPr>
          <w:rFonts w:asciiTheme="minorHAnsi" w:hAnsiTheme="minorHAnsi"/>
          <w:sz w:val="8"/>
        </w:rPr>
        <w:t xml:space="preserve"> </w:t>
      </w:r>
      <w:r w:rsidR="005757AA" w:rsidRPr="001E236A">
        <w:rPr>
          <w:rFonts w:asciiTheme="minorHAnsi" w:hAnsiTheme="minorHAnsi"/>
          <w:sz w:val="8"/>
        </w:rPr>
        <w:t>blood levels of potassium</w:t>
      </w:r>
      <w:r w:rsidRPr="001E236A">
        <w:rPr>
          <w:rFonts w:asciiTheme="minorHAnsi" w:hAnsiTheme="minorHAnsi"/>
          <w:sz w:val="8"/>
        </w:rPr>
        <w:t xml:space="preserve"> </w:t>
      </w:r>
      <w:r w:rsidR="005757AA" w:rsidRPr="001E236A">
        <w:rPr>
          <w:rFonts w:asciiTheme="minorHAnsi" w:hAnsiTheme="minorHAnsi"/>
          <w:sz w:val="8"/>
        </w:rPr>
        <w:t>urinalysis</w:t>
      </w:r>
      <w:r w:rsidRPr="001E236A">
        <w:rPr>
          <w:rFonts w:asciiTheme="minorHAnsi" w:hAnsiTheme="minorHAnsi"/>
          <w:sz w:val="8"/>
        </w:rPr>
        <w:t xml:space="preserve"> </w:t>
      </w:r>
      <w:r w:rsidR="005757AA" w:rsidRPr="001E236A">
        <w:rPr>
          <w:rFonts w:asciiTheme="minorHAnsi" w:hAnsiTheme="minorHAnsi"/>
          <w:sz w:val="8"/>
        </w:rPr>
        <w:t>complete blood count (CBC)</w:t>
      </w:r>
      <w:r w:rsidRPr="001E236A">
        <w:rPr>
          <w:rFonts w:asciiTheme="minorHAnsi" w:hAnsiTheme="minorHAnsi"/>
          <w:sz w:val="8"/>
        </w:rPr>
        <w:t xml:space="preserve"> </w:t>
      </w:r>
      <w:r w:rsidR="005757AA" w:rsidRPr="001E236A">
        <w:rPr>
          <w:rFonts w:asciiTheme="minorHAnsi" w:hAnsiTheme="minorHAnsi"/>
          <w:sz w:val="8"/>
        </w:rPr>
        <w:t>How Is Kwashiorkor Treated?</w:t>
      </w:r>
      <w:r w:rsidRPr="001E236A">
        <w:rPr>
          <w:rFonts w:asciiTheme="minorHAnsi" w:hAnsiTheme="minorHAnsi"/>
          <w:sz w:val="8"/>
        </w:rPr>
        <w:t xml:space="preserve"> </w:t>
      </w:r>
      <w:r w:rsidR="005757AA" w:rsidRPr="001E236A">
        <w:rPr>
          <w:rFonts w:asciiTheme="minorHAnsi" w:hAnsiTheme="minorHAnsi"/>
          <w:sz w:val="8"/>
        </w:rPr>
        <w:t>Kwashiorkor can be corrected by eating more protein and more calories overall, especially if treatment is started early.</w:t>
      </w:r>
      <w:r w:rsidRPr="001E236A">
        <w:rPr>
          <w:rFonts w:asciiTheme="minorHAnsi" w:hAnsiTheme="minorHAnsi"/>
          <w:sz w:val="8"/>
        </w:rPr>
        <w:t xml:space="preserve"> </w:t>
      </w:r>
      <w:r w:rsidR="005757AA" w:rsidRPr="001E236A">
        <w:rPr>
          <w:rFonts w:asciiTheme="minorHAnsi" w:hAnsiTheme="minorHAnsi"/>
          <w:sz w:val="8"/>
        </w:rPr>
        <w:t>You may first be given more calories in the form of carbohydrates, sugars, and fats. Once these calories provide energy, you will be given foods with proteins. Foods must be introduced and calories should be increased slowly because you have been without proper nutrition for a long period. Your body may need to adjust to the increased intake.</w:t>
      </w:r>
      <w:r w:rsidRPr="001E236A">
        <w:rPr>
          <w:rFonts w:asciiTheme="minorHAnsi" w:hAnsiTheme="minorHAnsi"/>
          <w:sz w:val="8"/>
        </w:rPr>
        <w:t xml:space="preserve"> </w:t>
      </w:r>
      <w:r w:rsidR="005757AA" w:rsidRPr="001E236A">
        <w:rPr>
          <w:rFonts w:asciiTheme="minorHAnsi" w:hAnsiTheme="minorHAnsi"/>
          <w:sz w:val="8"/>
        </w:rPr>
        <w:t>Your doctor will also recommend long-term vitamin and mineral supplementation to your diet.</w:t>
      </w:r>
      <w:r w:rsidRPr="001E236A">
        <w:rPr>
          <w:rFonts w:asciiTheme="minorHAnsi" w:hAnsiTheme="minorHAnsi"/>
          <w:sz w:val="8"/>
        </w:rPr>
        <w:t xml:space="preserve"> </w:t>
      </w:r>
      <w:r w:rsidR="005757AA" w:rsidRPr="001E236A">
        <w:rPr>
          <w:rStyle w:val="StyleUnderline"/>
          <w:rFonts w:asciiTheme="minorHAnsi" w:hAnsiTheme="minorHAnsi"/>
        </w:rPr>
        <w:t>What Are the Complications of Kwashiorkor?</w:t>
      </w:r>
      <w:r w:rsidRPr="001E236A">
        <w:rPr>
          <w:rStyle w:val="StyleUnderline"/>
          <w:rFonts w:asciiTheme="minorHAnsi" w:hAnsiTheme="minorHAnsi"/>
        </w:rPr>
        <w:t xml:space="preserve"> </w:t>
      </w:r>
      <w:r w:rsidR="005757AA" w:rsidRPr="001E236A">
        <w:rPr>
          <w:rStyle w:val="StyleUnderline"/>
          <w:rFonts w:asciiTheme="minorHAnsi" w:hAnsiTheme="minorHAnsi"/>
        </w:rPr>
        <w:t xml:space="preserve">Even with treatment, children who have had kwashiorkor may never reach their full growth and height potential. If treatment comes too late, </w:t>
      </w:r>
      <w:r w:rsidR="005757AA" w:rsidRPr="001E236A">
        <w:rPr>
          <w:rStyle w:val="Emphasis"/>
          <w:rFonts w:asciiTheme="minorHAnsi" w:hAnsiTheme="minorHAnsi"/>
        </w:rPr>
        <w:t>a child may have permanent physical and mental disabilities.</w:t>
      </w:r>
      <w:r w:rsidRPr="001E236A">
        <w:rPr>
          <w:rStyle w:val="Emphasis"/>
          <w:rFonts w:asciiTheme="minorHAnsi" w:hAnsiTheme="minorHAnsi"/>
        </w:rPr>
        <w:t xml:space="preserve"> </w:t>
      </w:r>
      <w:r w:rsidR="005757AA" w:rsidRPr="001E236A">
        <w:rPr>
          <w:rStyle w:val="StyleUnderline"/>
          <w:rFonts w:asciiTheme="minorHAnsi" w:hAnsiTheme="minorHAnsi"/>
        </w:rPr>
        <w:t xml:space="preserve">If left untreated, </w:t>
      </w:r>
      <w:r w:rsidR="005757AA" w:rsidRPr="001E236A">
        <w:rPr>
          <w:rStyle w:val="Emphasis"/>
          <w:rFonts w:asciiTheme="minorHAnsi" w:hAnsiTheme="minorHAnsi"/>
        </w:rPr>
        <w:t>the condition can lead to coma, shock, or death.</w:t>
      </w:r>
    </w:p>
    <w:p w14:paraId="334E5CE2" w14:textId="045835EB" w:rsidR="00AD553C" w:rsidRPr="001E236A" w:rsidRDefault="001164B5" w:rsidP="00AD553C">
      <w:pPr>
        <w:pStyle w:val="Heading4"/>
        <w:rPr>
          <w:rFonts w:asciiTheme="minorHAnsi" w:hAnsiTheme="minorHAnsi"/>
        </w:rPr>
      </w:pPr>
      <w:r w:rsidRPr="001E236A">
        <w:rPr>
          <w:rFonts w:asciiTheme="minorHAnsi" w:hAnsiTheme="minorHAnsi"/>
        </w:rPr>
        <w:lastRenderedPageBreak/>
        <w:t>Starvation is a moral decision rule</w:t>
      </w:r>
      <w:r w:rsidR="0095394F" w:rsidRPr="001E236A">
        <w:rPr>
          <w:rFonts w:asciiTheme="minorHAnsi" w:hAnsiTheme="minorHAnsi"/>
        </w:rPr>
        <w:t xml:space="preserve"> – </w:t>
      </w:r>
      <w:r w:rsidR="000D5849" w:rsidRPr="001E236A">
        <w:rPr>
          <w:rFonts w:asciiTheme="minorHAnsi" w:hAnsiTheme="minorHAnsi"/>
        </w:rPr>
        <w:t>this card is fiyaaa</w:t>
      </w:r>
    </w:p>
    <w:p w14:paraId="2317AEFF" w14:textId="13E3EB73" w:rsidR="00AD553C" w:rsidRPr="001E236A" w:rsidRDefault="00AD553C" w:rsidP="00AD553C">
      <w:pPr>
        <w:rPr>
          <w:rFonts w:asciiTheme="minorHAnsi" w:hAnsiTheme="minorHAnsi"/>
        </w:rPr>
      </w:pPr>
      <w:r w:rsidRPr="001E236A">
        <w:rPr>
          <w:rStyle w:val="Style13ptBold"/>
          <w:rFonts w:asciiTheme="minorHAnsi" w:hAnsiTheme="minorHAnsi"/>
        </w:rPr>
        <w:t>Andre and Velasquez 11/5/15,</w:t>
      </w:r>
      <w:r w:rsidRPr="001E236A">
        <w:rPr>
          <w:rFonts w:asciiTheme="minorHAnsi" w:hAnsiTheme="minorHAnsi"/>
        </w:rPr>
        <w:t xml:space="preserve"> (Claire and Manuel, professors in Applied Ethics at Santa Clara University, “World Hunger: A Moral Response,” </w:t>
      </w:r>
      <w:hyperlink r:id="rId31" w:history="1">
        <w:r w:rsidRPr="001E236A">
          <w:rPr>
            <w:rStyle w:val="Hyperlink"/>
            <w:rFonts w:asciiTheme="minorHAnsi" w:hAnsiTheme="minorHAnsi"/>
          </w:rPr>
          <w:t>https://www.scu.edu/ethics/focus-areas/more/resources/world-hunger-a-moral-response/</w:t>
        </w:r>
      </w:hyperlink>
      <w:r w:rsidRPr="001E236A">
        <w:rPr>
          <w:rFonts w:asciiTheme="minorHAnsi" w:hAnsiTheme="minorHAnsi"/>
        </w:rPr>
        <w:t>, 11/5/15, //VZ)</w:t>
      </w:r>
    </w:p>
    <w:p w14:paraId="652C72F6" w14:textId="1DC67FE1" w:rsidR="00AD553C" w:rsidRPr="001E236A" w:rsidRDefault="00AD553C" w:rsidP="00AD553C">
      <w:pPr>
        <w:rPr>
          <w:rFonts w:asciiTheme="minorHAnsi" w:hAnsiTheme="minorHAnsi"/>
          <w:b/>
          <w:iCs/>
          <w:u w:val="single"/>
        </w:rPr>
      </w:pPr>
      <w:r w:rsidRPr="001E236A">
        <w:rPr>
          <w:rStyle w:val="StyleUnderline"/>
          <w:rFonts w:asciiTheme="minorHAnsi" w:hAnsiTheme="minorHAnsi"/>
        </w:rPr>
        <w:t>We Have an Obligation to Aid</w:t>
      </w:r>
      <w:r w:rsidRPr="001E236A">
        <w:rPr>
          <w:rFonts w:asciiTheme="minorHAnsi" w:hAnsiTheme="minorHAnsi"/>
          <w:sz w:val="10"/>
        </w:rPr>
        <w:t xml:space="preserve"> </w:t>
      </w:r>
      <w:r w:rsidRPr="001E236A">
        <w:rPr>
          <w:rStyle w:val="StyleUnderline"/>
          <w:rFonts w:asciiTheme="minorHAnsi" w:hAnsiTheme="minorHAnsi"/>
        </w:rPr>
        <w:t>Poor Nations</w:t>
      </w:r>
      <w:r w:rsidR="0095394F" w:rsidRPr="001E236A">
        <w:rPr>
          <w:rFonts w:asciiTheme="minorHAnsi" w:hAnsiTheme="minorHAnsi"/>
          <w:sz w:val="10"/>
        </w:rPr>
        <w:t xml:space="preserve"> </w:t>
      </w:r>
      <w:r w:rsidRPr="001E236A">
        <w:rPr>
          <w:rStyle w:val="StyleUnderline"/>
          <w:rFonts w:asciiTheme="minorHAnsi" w:hAnsiTheme="minorHAnsi"/>
        </w:rPr>
        <w:t>Many maintain that</w:t>
      </w:r>
      <w:r w:rsidRPr="001E236A">
        <w:rPr>
          <w:rFonts w:asciiTheme="minorHAnsi" w:hAnsiTheme="minorHAnsi"/>
          <w:sz w:val="10"/>
        </w:rPr>
        <w:t xml:space="preserve"> </w:t>
      </w:r>
      <w:r w:rsidRPr="001E236A">
        <w:rPr>
          <w:rStyle w:val="StyleUnderline"/>
          <w:rFonts w:asciiTheme="minorHAnsi" w:hAnsiTheme="minorHAnsi"/>
        </w:rPr>
        <w:t>the citizens of rich nations have</w:t>
      </w:r>
      <w:r w:rsidRPr="001E236A">
        <w:rPr>
          <w:rFonts w:asciiTheme="minorHAnsi" w:hAnsiTheme="minorHAnsi"/>
          <w:sz w:val="10"/>
        </w:rPr>
        <w:t xml:space="preserve"> </w:t>
      </w:r>
      <w:r w:rsidRPr="001E236A">
        <w:rPr>
          <w:rStyle w:val="StyleUnderline"/>
          <w:rFonts w:asciiTheme="minorHAnsi" w:hAnsiTheme="minorHAnsi"/>
        </w:rPr>
        <w:t>a moral obligation to aid poor nations</w:t>
      </w:r>
      <w:r w:rsidRPr="001E236A">
        <w:rPr>
          <w:rFonts w:asciiTheme="minorHAnsi" w:hAnsiTheme="minorHAnsi"/>
          <w:sz w:val="10"/>
        </w:rPr>
        <w:t>. First, some have argued</w:t>
      </w:r>
      <w:r w:rsidRPr="001E236A">
        <w:rPr>
          <w:rStyle w:val="StyleUnderline"/>
          <w:rFonts w:asciiTheme="minorHAnsi" w:hAnsiTheme="minorHAnsi"/>
        </w:rPr>
        <w:t>, all persons have a moral obligation to prevent harm when doing so would not cause comparable harm to themselves.</w:t>
      </w:r>
      <w:r w:rsidRPr="001E236A">
        <w:rPr>
          <w:rFonts w:asciiTheme="minorHAnsi" w:hAnsiTheme="minorHAnsi"/>
          <w:sz w:val="10"/>
        </w:rPr>
        <w:t xml:space="preserve"> </w:t>
      </w:r>
      <w:r w:rsidRPr="001E236A">
        <w:rPr>
          <w:rStyle w:val="StyleUnderline"/>
          <w:rFonts w:asciiTheme="minorHAnsi" w:hAnsiTheme="minorHAnsi"/>
        </w:rPr>
        <w:t>It is clear that suffering and death from starvation are harms</w:t>
      </w:r>
      <w:r w:rsidRPr="001E236A">
        <w:rPr>
          <w:rFonts w:asciiTheme="minorHAnsi" w:hAnsiTheme="minorHAnsi"/>
          <w:sz w:val="10"/>
        </w:rPr>
        <w:t xml:space="preserve">. </w:t>
      </w:r>
      <w:r w:rsidRPr="001E236A">
        <w:rPr>
          <w:rStyle w:val="StyleUnderline"/>
          <w:rFonts w:asciiTheme="minorHAnsi" w:hAnsiTheme="minorHAnsi"/>
        </w:rPr>
        <w:t>It is also clear that minor financial sacrifices on the part of people of rich nations can prevent massive amounts of suffering and death from starvation</w:t>
      </w:r>
      <w:r w:rsidRPr="001E236A">
        <w:rPr>
          <w:rFonts w:asciiTheme="minorHAnsi" w:hAnsiTheme="minorHAnsi"/>
          <w:sz w:val="10"/>
        </w:rPr>
        <w:t xml:space="preserve">. </w:t>
      </w:r>
      <w:r w:rsidRPr="001E236A">
        <w:rPr>
          <w:rStyle w:val="StyleUnderline"/>
          <w:rFonts w:asciiTheme="minorHAnsi" w:hAnsiTheme="minorHAnsi"/>
        </w:rPr>
        <w:t>Thus</w:t>
      </w:r>
      <w:r w:rsidRPr="001E236A">
        <w:rPr>
          <w:rFonts w:asciiTheme="minorHAnsi" w:hAnsiTheme="minorHAnsi"/>
          <w:sz w:val="10"/>
        </w:rPr>
        <w:t xml:space="preserve">, they conclude, </w:t>
      </w:r>
      <w:r w:rsidRPr="001E236A">
        <w:rPr>
          <w:rStyle w:val="StyleUnderline"/>
          <w:rFonts w:asciiTheme="minorHAnsi" w:hAnsiTheme="minorHAnsi"/>
        </w:rPr>
        <w:t>people in rich nations have a moral obligation to aid poor nations</w:t>
      </w:r>
      <w:r w:rsidRPr="001E236A">
        <w:rPr>
          <w:rFonts w:asciiTheme="minorHAnsi" w:hAnsiTheme="minorHAnsi"/>
          <w:sz w:val="10"/>
        </w:rPr>
        <w:t xml:space="preserve">. </w:t>
      </w:r>
      <w:r w:rsidRPr="001E236A">
        <w:rPr>
          <w:rStyle w:val="StyleUnderline"/>
          <w:rFonts w:asciiTheme="minorHAnsi" w:hAnsiTheme="minorHAnsi"/>
        </w:rPr>
        <w:t>Every week more than a quarter of a million children die from malnutrition</w:t>
      </w:r>
      <w:r w:rsidRPr="001E236A">
        <w:rPr>
          <w:rFonts w:asciiTheme="minorHAnsi" w:hAnsiTheme="minorHAnsi"/>
          <w:sz w:val="10"/>
        </w:rPr>
        <w:t xml:space="preserve"> and illness. </w:t>
      </w:r>
      <w:r w:rsidRPr="001E236A">
        <w:rPr>
          <w:rStyle w:val="StyleUnderline"/>
          <w:rFonts w:asciiTheme="minorHAnsi" w:hAnsiTheme="minorHAnsi"/>
        </w:rPr>
        <w:t>Many of these deaths are preventable</w:t>
      </w:r>
      <w:r w:rsidRPr="001E236A">
        <w:rPr>
          <w:rFonts w:asciiTheme="minorHAnsi" w:hAnsiTheme="minorHAnsi"/>
          <w:sz w:val="10"/>
        </w:rPr>
        <w:t xml:space="preserve">. </w:t>
      </w:r>
      <w:r w:rsidRPr="001E236A">
        <w:rPr>
          <w:rStyle w:val="StyleUnderline"/>
          <w:rFonts w:asciiTheme="minorHAnsi" w:hAnsiTheme="minorHAnsi"/>
        </w:rPr>
        <w:t>For example, the diarrhea disease and respiratory infections that claim the lives of 16,000 children every day could be prevented by</w:t>
      </w:r>
      <w:r w:rsidRPr="001E236A">
        <w:rPr>
          <w:rFonts w:asciiTheme="minorHAnsi" w:hAnsiTheme="minorHAnsi"/>
          <w:sz w:val="10"/>
        </w:rPr>
        <w:t xml:space="preserve"> 10 cent packets of </w:t>
      </w:r>
      <w:r w:rsidRPr="001E236A">
        <w:rPr>
          <w:rStyle w:val="StyleUnderline"/>
          <w:rFonts w:asciiTheme="minorHAnsi" w:hAnsiTheme="minorHAnsi"/>
        </w:rPr>
        <w:t>oral rehydration salts or by antibiotics usually costing under a dollar</w:t>
      </w:r>
      <w:r w:rsidRPr="001E236A">
        <w:rPr>
          <w:rFonts w:asciiTheme="minorHAnsi" w:hAnsiTheme="minorHAnsi"/>
          <w:sz w:val="10"/>
        </w:rPr>
        <w:t xml:space="preserve">. </w:t>
      </w:r>
      <w:r w:rsidRPr="001E236A">
        <w:rPr>
          <w:rStyle w:val="Emphasis"/>
          <w:rFonts w:asciiTheme="minorHAnsi" w:hAnsiTheme="minorHAnsi"/>
        </w:rPr>
        <w:t>The aid needed to prevent the great majority of child illness and death due to malnutrition in the next decade is equal to the amount of money spent in the U.S. to advertise cigarettes</w:t>
      </w:r>
      <w:r w:rsidRPr="001E236A">
        <w:rPr>
          <w:rFonts w:asciiTheme="minorHAnsi" w:hAnsiTheme="minorHAnsi"/>
          <w:sz w:val="10"/>
        </w:rPr>
        <w:t xml:space="preserve">. </w:t>
      </w:r>
      <w:r w:rsidRPr="001E236A">
        <w:rPr>
          <w:rStyle w:val="StyleUnderline"/>
          <w:rFonts w:asciiTheme="minorHAnsi" w:hAnsiTheme="minorHAnsi"/>
        </w:rPr>
        <w:t>It is well within the capacity of peoples of rich nations as collectives or as individuals to prevent these avoidable deaths and to reduce this misery without sacrificing anything of comparable significance</w:t>
      </w:r>
      <w:r w:rsidRPr="001E236A">
        <w:rPr>
          <w:rFonts w:asciiTheme="minorHAnsi" w:hAnsiTheme="minorHAnsi"/>
          <w:sz w:val="10"/>
        </w:rPr>
        <w:t>. Personalizing the argument, Peter Singer, a contemporary philosopher, writes:</w:t>
      </w:r>
      <w:r w:rsidR="0095394F" w:rsidRPr="001E236A">
        <w:rPr>
          <w:rFonts w:asciiTheme="minorHAnsi" w:hAnsiTheme="minorHAnsi"/>
          <w:sz w:val="10"/>
        </w:rPr>
        <w:t xml:space="preserve"> </w:t>
      </w:r>
      <w:r w:rsidRPr="001E236A">
        <w:rPr>
          <w:rFonts w:asciiTheme="minorHAnsi" w:hAnsiTheme="minorHAnsi"/>
          <w:sz w:val="10"/>
        </w:rPr>
        <w:t>Just how much we will think ourselves obliged to give up will depend on what we consider to be of comparable moral significance to the poverty we could prevent: color television, stylish clothes, expensive dinners, a sophisticated stereo system, overseas holidays, a (second ?) car, a larger house, private schools for our children . . . none of these is likely to be of comparable significance to the reduction of absolute poverty.</w:t>
      </w:r>
      <w:r w:rsidR="0095394F" w:rsidRPr="001E236A">
        <w:rPr>
          <w:rFonts w:asciiTheme="minorHAnsi" w:hAnsiTheme="minorHAnsi"/>
          <w:sz w:val="10"/>
        </w:rPr>
        <w:t xml:space="preserve"> </w:t>
      </w:r>
      <w:r w:rsidRPr="001E236A">
        <w:rPr>
          <w:rStyle w:val="StyleUnderline"/>
          <w:rFonts w:asciiTheme="minorHAnsi" w:hAnsiTheme="minorHAnsi"/>
        </w:rPr>
        <w:t xml:space="preserve">Giving aid to the poor in other nations may require some inconvenience or some sacrifice of luxury on the part of peoples of rich nations, but </w:t>
      </w:r>
      <w:r w:rsidRPr="001E236A">
        <w:rPr>
          <w:rStyle w:val="Emphasis"/>
          <w:rFonts w:asciiTheme="minorHAnsi" w:hAnsiTheme="minorHAnsi"/>
        </w:rPr>
        <w:t>to ignore the plight of starving people is as morally reprehensible as failing to save a child drowning in a pool because of the inconvenience of getting one's clothes wet.</w:t>
      </w:r>
      <w:r w:rsidR="0095394F" w:rsidRPr="001E236A">
        <w:rPr>
          <w:rStyle w:val="Emphasis"/>
          <w:rFonts w:asciiTheme="minorHAnsi" w:hAnsiTheme="minorHAnsi"/>
        </w:rPr>
        <w:t xml:space="preserve"> </w:t>
      </w:r>
      <w:r w:rsidRPr="001E236A">
        <w:rPr>
          <w:rFonts w:asciiTheme="minorHAnsi" w:hAnsiTheme="minorHAnsi"/>
          <w:sz w:val="10"/>
        </w:rPr>
        <w:t xml:space="preserve">In fact, according to Singer, </w:t>
      </w:r>
      <w:r w:rsidRPr="001E236A">
        <w:rPr>
          <w:rStyle w:val="Emphasis"/>
          <w:rFonts w:asciiTheme="minorHAnsi" w:hAnsiTheme="minorHAnsi"/>
        </w:rPr>
        <w:t xml:space="preserve">allowing a person to die from hunger when it is easily within one's means to prevent it is no different, </w:t>
      </w:r>
      <w:r w:rsidRPr="001E236A">
        <w:rPr>
          <w:rStyle w:val="StyleUnderline"/>
          <w:rFonts w:asciiTheme="minorHAnsi" w:hAnsiTheme="minorHAnsi"/>
        </w:rPr>
        <w:t xml:space="preserve">morally speaking, </w:t>
      </w:r>
      <w:r w:rsidRPr="001E236A">
        <w:rPr>
          <w:rStyle w:val="Emphasis"/>
          <w:rFonts w:asciiTheme="minorHAnsi" w:hAnsiTheme="minorHAnsi"/>
        </w:rPr>
        <w:t>from killing another human being</w:t>
      </w:r>
      <w:r w:rsidRPr="001E236A">
        <w:rPr>
          <w:rFonts w:asciiTheme="minorHAnsi" w:hAnsiTheme="minorHAnsi"/>
          <w:sz w:val="10"/>
        </w:rPr>
        <w:t xml:space="preserve">. </w:t>
      </w:r>
      <w:r w:rsidRPr="001E236A">
        <w:rPr>
          <w:rStyle w:val="StyleUnderline"/>
          <w:rFonts w:asciiTheme="minorHAnsi" w:hAnsiTheme="minorHAnsi"/>
        </w:rPr>
        <w:t>If I purchase a VCR or spend money I don't need, knowing that I could instead have given my money to some relief agency that could have prevented some deaths from starvation, I am morally responsible for those deaths.</w:t>
      </w:r>
      <w:r w:rsidRPr="001E236A">
        <w:rPr>
          <w:rFonts w:asciiTheme="minorHAnsi" w:hAnsiTheme="minorHAnsi"/>
          <w:sz w:val="10"/>
        </w:rPr>
        <w:t xml:space="preserve"> </w:t>
      </w:r>
      <w:r w:rsidRPr="001E236A">
        <w:rPr>
          <w:rStyle w:val="Emphasis"/>
          <w:rFonts w:asciiTheme="minorHAnsi" w:hAnsiTheme="minorHAnsi"/>
        </w:rPr>
        <w:t>The objection that I didn't intend for anyone to die is irrelevant</w:t>
      </w:r>
      <w:r w:rsidRPr="001E236A">
        <w:rPr>
          <w:rStyle w:val="StyleUnderline"/>
          <w:rFonts w:asciiTheme="minorHAnsi" w:hAnsiTheme="minorHAnsi"/>
        </w:rPr>
        <w:t xml:space="preserve">. </w:t>
      </w:r>
      <w:r w:rsidRPr="001E236A">
        <w:rPr>
          <w:rStyle w:val="Emphasis"/>
          <w:rFonts w:asciiTheme="minorHAnsi" w:hAnsiTheme="minorHAnsi"/>
        </w:rPr>
        <w:t>If I speed though an intersection and</w:t>
      </w:r>
      <w:r w:rsidRPr="001E236A">
        <w:rPr>
          <w:rStyle w:val="StyleUnderline"/>
          <w:rFonts w:asciiTheme="minorHAnsi" w:hAnsiTheme="minorHAnsi"/>
        </w:rPr>
        <w:t xml:space="preserve">, as a result, </w:t>
      </w:r>
      <w:r w:rsidRPr="001E236A">
        <w:rPr>
          <w:rStyle w:val="Emphasis"/>
          <w:rFonts w:asciiTheme="minorHAnsi" w:hAnsiTheme="minorHAnsi"/>
        </w:rPr>
        <w:t>kill a pedestrian, I am morally responsible for that death whether I intended it or not.</w:t>
      </w:r>
    </w:p>
    <w:p w14:paraId="249269E1" w14:textId="1303B9AC" w:rsidR="001164B5" w:rsidRPr="001E236A" w:rsidRDefault="00BB4BE8" w:rsidP="00BB4BE8">
      <w:pPr>
        <w:pStyle w:val="Heading3"/>
        <w:rPr>
          <w:rFonts w:asciiTheme="minorHAnsi" w:hAnsiTheme="minorHAnsi"/>
        </w:rPr>
      </w:pPr>
      <w:bookmarkStart w:id="47" w:name="_Toc454790087"/>
      <w:r w:rsidRPr="001E236A">
        <w:rPr>
          <w:rFonts w:asciiTheme="minorHAnsi" w:hAnsiTheme="minorHAnsi"/>
        </w:rPr>
        <w:lastRenderedPageBreak/>
        <w:t>Starvation 2NC</w:t>
      </w:r>
      <w:bookmarkEnd w:id="47"/>
    </w:p>
    <w:p w14:paraId="002B73D3" w14:textId="42E3D8DD" w:rsidR="001164B5" w:rsidRPr="001E236A" w:rsidRDefault="001164B5" w:rsidP="001164B5">
      <w:pPr>
        <w:pStyle w:val="Heading3"/>
        <w:rPr>
          <w:rFonts w:asciiTheme="minorHAnsi" w:hAnsiTheme="minorHAnsi"/>
        </w:rPr>
      </w:pPr>
      <w:bookmarkStart w:id="48" w:name="_Toc454790088"/>
      <w:r w:rsidRPr="001E236A">
        <w:rPr>
          <w:rFonts w:asciiTheme="minorHAnsi" w:hAnsiTheme="minorHAnsi"/>
        </w:rPr>
        <w:lastRenderedPageBreak/>
        <w:t xml:space="preserve">AT: </w:t>
      </w:r>
      <w:r w:rsidR="0095394F" w:rsidRPr="001E236A">
        <w:rPr>
          <w:rFonts w:asciiTheme="minorHAnsi" w:hAnsiTheme="minorHAnsi"/>
        </w:rPr>
        <w:t>Help</w:t>
      </w:r>
      <w:r w:rsidR="007E431E" w:rsidRPr="001E236A">
        <w:rPr>
          <w:rFonts w:asciiTheme="minorHAnsi" w:hAnsiTheme="minorHAnsi"/>
        </w:rPr>
        <w:t xml:space="preserve">ing causes </w:t>
      </w:r>
      <w:r w:rsidR="006A16C1" w:rsidRPr="001E236A">
        <w:rPr>
          <w:rFonts w:asciiTheme="minorHAnsi" w:hAnsiTheme="minorHAnsi"/>
        </w:rPr>
        <w:t>resource</w:t>
      </w:r>
      <w:r w:rsidR="007E431E" w:rsidRPr="001E236A">
        <w:rPr>
          <w:rFonts w:asciiTheme="minorHAnsi" w:hAnsiTheme="minorHAnsi"/>
        </w:rPr>
        <w:t xml:space="preserve"> shortages</w:t>
      </w:r>
      <w:r w:rsidRPr="001E236A">
        <w:rPr>
          <w:rFonts w:asciiTheme="minorHAnsi" w:hAnsiTheme="minorHAnsi"/>
        </w:rPr>
        <w:t xml:space="preserve"> </w:t>
      </w:r>
      <w:r w:rsidR="0095394F" w:rsidRPr="001E236A">
        <w:rPr>
          <w:rFonts w:asciiTheme="minorHAnsi" w:hAnsiTheme="minorHAnsi"/>
        </w:rPr>
        <w:t>(Malthus)</w:t>
      </w:r>
      <w:bookmarkEnd w:id="48"/>
    </w:p>
    <w:p w14:paraId="1F6D118D" w14:textId="31D1E90F" w:rsidR="0095394F" w:rsidRPr="001E236A" w:rsidRDefault="0095394F" w:rsidP="0095394F">
      <w:pPr>
        <w:pStyle w:val="Heading4"/>
        <w:rPr>
          <w:rFonts w:asciiTheme="minorHAnsi" w:hAnsiTheme="minorHAnsi"/>
        </w:rPr>
      </w:pPr>
      <w:r w:rsidRPr="001E236A">
        <w:rPr>
          <w:rFonts w:asciiTheme="minorHAnsi" w:hAnsiTheme="minorHAnsi"/>
        </w:rPr>
        <w:t xml:space="preserve">Efforts to alleviate </w:t>
      </w:r>
      <w:r w:rsidR="007E431E" w:rsidRPr="001E236A">
        <w:rPr>
          <w:rFonts w:asciiTheme="minorHAnsi" w:hAnsiTheme="minorHAnsi"/>
        </w:rPr>
        <w:t>starvation</w:t>
      </w:r>
      <w:r w:rsidRPr="001E236A">
        <w:rPr>
          <w:rFonts w:asciiTheme="minorHAnsi" w:hAnsiTheme="minorHAnsi"/>
        </w:rPr>
        <w:t xml:space="preserve"> do not cause resource shortages</w:t>
      </w:r>
    </w:p>
    <w:p w14:paraId="3505B004" w14:textId="684E4226" w:rsidR="0095394F" w:rsidRPr="001E236A" w:rsidRDefault="0095394F" w:rsidP="0095394F">
      <w:pPr>
        <w:rPr>
          <w:rFonts w:asciiTheme="minorHAnsi" w:hAnsiTheme="minorHAnsi"/>
        </w:rPr>
      </w:pPr>
      <w:r w:rsidRPr="001E236A">
        <w:rPr>
          <w:rStyle w:val="Style13ptBold"/>
          <w:rFonts w:asciiTheme="minorHAnsi" w:hAnsiTheme="minorHAnsi"/>
        </w:rPr>
        <w:t>Andre and Velasquez 11/5/15,</w:t>
      </w:r>
      <w:r w:rsidRPr="001E236A">
        <w:rPr>
          <w:rFonts w:asciiTheme="minorHAnsi" w:hAnsiTheme="minorHAnsi"/>
        </w:rPr>
        <w:t xml:space="preserve"> (Claire and Manuel, professors in Applied Ethics at Santa Clara University, “World Hunger: A Moral Response,” </w:t>
      </w:r>
      <w:hyperlink r:id="rId32" w:history="1">
        <w:r w:rsidRPr="001E236A">
          <w:rPr>
            <w:rStyle w:val="Hyperlink"/>
            <w:rFonts w:asciiTheme="minorHAnsi" w:hAnsiTheme="minorHAnsi"/>
          </w:rPr>
          <w:t>https://www.scu.edu/ethics/focus-areas/more/resources/world-hunger-a-moral-response/</w:t>
        </w:r>
      </w:hyperlink>
      <w:r w:rsidRPr="001E236A">
        <w:rPr>
          <w:rFonts w:asciiTheme="minorHAnsi" w:hAnsiTheme="minorHAnsi"/>
        </w:rPr>
        <w:t>, 11/5/15, //VZ)</w:t>
      </w:r>
    </w:p>
    <w:p w14:paraId="60BF7B00" w14:textId="420970C0" w:rsidR="00AD553C" w:rsidRPr="001E236A" w:rsidRDefault="00AD553C" w:rsidP="00AD553C">
      <w:pPr>
        <w:rPr>
          <w:rStyle w:val="StyleUnderline"/>
          <w:rFonts w:asciiTheme="minorHAnsi" w:hAnsiTheme="minorHAnsi"/>
        </w:rPr>
      </w:pPr>
      <w:r w:rsidRPr="001E236A">
        <w:rPr>
          <w:rStyle w:val="StyleUnderline"/>
          <w:rFonts w:asciiTheme="minorHAnsi" w:hAnsiTheme="minorHAnsi"/>
        </w:rPr>
        <w:t>Those who claim that wealthy nations have a duty to aid poor nations counter the argument that aiding poor nations will produce more suffering than happiness in the long run.</w:t>
      </w:r>
      <w:r w:rsidRPr="001E236A">
        <w:rPr>
          <w:rFonts w:asciiTheme="minorHAnsi" w:hAnsiTheme="minorHAnsi"/>
          <w:sz w:val="10"/>
        </w:rPr>
        <w:t xml:space="preserve"> First, they argue</w:t>
      </w:r>
      <w:r w:rsidRPr="001E236A">
        <w:rPr>
          <w:rStyle w:val="StyleUnderline"/>
          <w:rFonts w:asciiTheme="minorHAnsi" w:hAnsiTheme="minorHAnsi"/>
        </w:rPr>
        <w:t xml:space="preserve">, </w:t>
      </w:r>
      <w:r w:rsidRPr="001E236A">
        <w:rPr>
          <w:rStyle w:val="Emphasis"/>
          <w:rFonts w:asciiTheme="minorHAnsi" w:hAnsiTheme="minorHAnsi"/>
        </w:rPr>
        <w:t>there is no evidence</w:t>
      </w:r>
      <w:r w:rsidRPr="001E236A">
        <w:rPr>
          <w:rStyle w:val="StyleUnderline"/>
          <w:rFonts w:asciiTheme="minorHAnsi" w:hAnsiTheme="minorHAnsi"/>
        </w:rPr>
        <w:t xml:space="preserve"> to support the charge that aiding poor nations will lead to rapid population growth in these nations, thus straining the world's resource supply</w:t>
      </w:r>
      <w:r w:rsidRPr="001E236A">
        <w:rPr>
          <w:rFonts w:asciiTheme="minorHAnsi" w:hAnsiTheme="minorHAnsi"/>
          <w:sz w:val="10"/>
        </w:rPr>
        <w:t xml:space="preserve">. Research shows that </w:t>
      </w:r>
      <w:r w:rsidRPr="001E236A">
        <w:rPr>
          <w:rStyle w:val="StyleUnderline"/>
          <w:rFonts w:asciiTheme="minorHAnsi" w:hAnsiTheme="minorHAnsi"/>
        </w:rPr>
        <w:t>as poverty decreases, fertility rates decline</w:t>
      </w:r>
      <w:r w:rsidRPr="001E236A">
        <w:rPr>
          <w:rFonts w:asciiTheme="minorHAnsi" w:hAnsiTheme="minorHAnsi"/>
          <w:sz w:val="10"/>
        </w:rPr>
        <w:t xml:space="preserve">. </w:t>
      </w:r>
      <w:r w:rsidRPr="001E236A">
        <w:rPr>
          <w:rStyle w:val="StyleUnderline"/>
          <w:rFonts w:asciiTheme="minorHAnsi" w:hAnsiTheme="minorHAnsi"/>
        </w:rPr>
        <w:t>When people are economically secure, they have less need to have large families to ensure that they will be supported in old age. As infant mortality declines, there is less need to have more children to insure against the likelihood that some will die. With more aid</w:t>
      </w:r>
      <w:r w:rsidRPr="001E236A">
        <w:rPr>
          <w:rFonts w:asciiTheme="minorHAnsi" w:hAnsiTheme="minorHAnsi"/>
          <w:sz w:val="10"/>
        </w:rPr>
        <w:t xml:space="preserve">, then, </w:t>
      </w:r>
      <w:r w:rsidRPr="001E236A">
        <w:rPr>
          <w:rStyle w:val="StyleUnderline"/>
          <w:rFonts w:asciiTheme="minorHAnsi" w:hAnsiTheme="minorHAnsi"/>
        </w:rPr>
        <w:t>there is a fair chance that population growth will be brought under control.</w:t>
      </w:r>
      <w:r w:rsidR="0095394F" w:rsidRPr="001E236A">
        <w:rPr>
          <w:rStyle w:val="StyleUnderline"/>
          <w:rFonts w:asciiTheme="minorHAnsi" w:hAnsiTheme="minorHAnsi"/>
        </w:rPr>
        <w:t xml:space="preserve"> </w:t>
      </w:r>
      <w:r w:rsidRPr="001E236A">
        <w:rPr>
          <w:rFonts w:asciiTheme="minorHAnsi" w:hAnsiTheme="minorHAnsi"/>
          <w:sz w:val="10"/>
        </w:rPr>
        <w:t xml:space="preserve">Moreover, contrary to popular belief, </w:t>
      </w:r>
      <w:r w:rsidRPr="001E236A">
        <w:rPr>
          <w:rStyle w:val="Emphasis"/>
          <w:rFonts w:asciiTheme="minorHAnsi" w:hAnsiTheme="minorHAnsi"/>
        </w:rPr>
        <w:t>it is rich countries</w:t>
      </w:r>
      <w:r w:rsidRPr="001E236A">
        <w:rPr>
          <w:rStyle w:val="StyleUnderline"/>
          <w:rFonts w:asciiTheme="minorHAnsi" w:hAnsiTheme="minorHAnsi"/>
        </w:rPr>
        <w:t xml:space="preserve">, not poor countries, </w:t>
      </w:r>
      <w:r w:rsidRPr="001E236A">
        <w:rPr>
          <w:rStyle w:val="Emphasis"/>
          <w:rFonts w:asciiTheme="minorHAnsi" w:hAnsiTheme="minorHAnsi"/>
        </w:rPr>
        <w:t>that pose a threat to the world's resource supply</w:t>
      </w:r>
      <w:r w:rsidRPr="001E236A">
        <w:rPr>
          <w:rFonts w:asciiTheme="minorHAnsi" w:hAnsiTheme="minorHAnsi"/>
          <w:sz w:val="10"/>
        </w:rPr>
        <w:t xml:space="preserve">. </w:t>
      </w:r>
      <w:r w:rsidRPr="001E236A">
        <w:rPr>
          <w:rStyle w:val="StyleUnderline"/>
          <w:rFonts w:asciiTheme="minorHAnsi" w:hAnsiTheme="minorHAnsi"/>
        </w:rPr>
        <w:t xml:space="preserve">The average American uses up to </w:t>
      </w:r>
      <w:r w:rsidRPr="001E236A">
        <w:rPr>
          <w:rStyle w:val="Emphasis"/>
          <w:rFonts w:asciiTheme="minorHAnsi" w:hAnsiTheme="minorHAnsi"/>
        </w:rPr>
        <w:t>thirty times more</w:t>
      </w:r>
      <w:r w:rsidRPr="001E236A">
        <w:rPr>
          <w:rStyle w:val="StyleUnderline"/>
          <w:rFonts w:asciiTheme="minorHAnsi" w:hAnsiTheme="minorHAnsi"/>
        </w:rPr>
        <w:t xml:space="preserve"> of the world's resources than does the average Asian or African. If our concern is to ensure that there is an adequate resource base for the world's population, policies aimed at decreasing consumption by rich nations should be adopted.</w:t>
      </w:r>
    </w:p>
    <w:p w14:paraId="701A92F0" w14:textId="4351887B" w:rsidR="00AD553C" w:rsidRPr="001E236A" w:rsidRDefault="0095394F" w:rsidP="0095394F">
      <w:pPr>
        <w:pStyle w:val="Heading3"/>
        <w:rPr>
          <w:rFonts w:asciiTheme="minorHAnsi" w:hAnsiTheme="minorHAnsi"/>
        </w:rPr>
      </w:pPr>
      <w:bookmarkStart w:id="49" w:name="_Toc454790089"/>
      <w:r w:rsidRPr="001E236A">
        <w:rPr>
          <w:rFonts w:asciiTheme="minorHAnsi" w:hAnsiTheme="minorHAnsi"/>
        </w:rPr>
        <w:lastRenderedPageBreak/>
        <w:t>AT: Help doesn’t get where it should</w:t>
      </w:r>
      <w:bookmarkEnd w:id="49"/>
    </w:p>
    <w:p w14:paraId="29EDB971" w14:textId="4FE130A3" w:rsidR="00264FFC" w:rsidRPr="001E236A" w:rsidRDefault="00264FFC" w:rsidP="00264FFC">
      <w:pPr>
        <w:pStyle w:val="Heading4"/>
        <w:rPr>
          <w:rFonts w:asciiTheme="minorHAnsi" w:hAnsiTheme="minorHAnsi"/>
        </w:rPr>
      </w:pPr>
      <w:r w:rsidRPr="001E236A">
        <w:rPr>
          <w:rFonts w:asciiTheme="minorHAnsi" w:hAnsiTheme="minorHAnsi"/>
        </w:rPr>
        <w:t>Our scenario is not a question of where help should or shouldn’t go – its about preventing a scenario of mass starvation by preferring the status quo</w:t>
      </w:r>
    </w:p>
    <w:p w14:paraId="0D13AA65" w14:textId="77777777" w:rsidR="00264FFC" w:rsidRPr="001E236A" w:rsidRDefault="00264FFC" w:rsidP="00264FFC">
      <w:pPr>
        <w:rPr>
          <w:rFonts w:asciiTheme="minorHAnsi" w:hAnsiTheme="minorHAnsi"/>
        </w:rPr>
      </w:pPr>
    </w:p>
    <w:p w14:paraId="3F69F3F2" w14:textId="03BE4B81" w:rsidR="0095394F" w:rsidRPr="001E236A" w:rsidRDefault="0095394F" w:rsidP="0095394F">
      <w:pPr>
        <w:pStyle w:val="Heading4"/>
        <w:rPr>
          <w:rFonts w:asciiTheme="minorHAnsi" w:hAnsiTheme="minorHAnsi"/>
        </w:rPr>
      </w:pPr>
      <w:r w:rsidRPr="001E236A">
        <w:rPr>
          <w:rFonts w:asciiTheme="minorHAnsi" w:hAnsiTheme="minorHAnsi"/>
        </w:rPr>
        <w:t>Effort</w:t>
      </w:r>
      <w:r w:rsidR="00264FFC" w:rsidRPr="001E236A">
        <w:rPr>
          <w:rFonts w:asciiTheme="minorHAnsi" w:hAnsiTheme="minorHAnsi"/>
        </w:rPr>
        <w:t xml:space="preserve">s to alleviate </w:t>
      </w:r>
      <w:r w:rsidR="000D5849" w:rsidRPr="001E236A">
        <w:rPr>
          <w:rFonts w:asciiTheme="minorHAnsi" w:hAnsiTheme="minorHAnsi"/>
        </w:rPr>
        <w:t>starvation</w:t>
      </w:r>
      <w:r w:rsidR="00264FFC" w:rsidRPr="001E236A">
        <w:rPr>
          <w:rFonts w:asciiTheme="minorHAnsi" w:hAnsiTheme="minorHAnsi"/>
        </w:rPr>
        <w:t xml:space="preserve"> do get to where they are intended</w:t>
      </w:r>
      <w:r w:rsidR="000D5849" w:rsidRPr="001E236A">
        <w:rPr>
          <w:rFonts w:asciiTheme="minorHAnsi" w:hAnsiTheme="minorHAnsi"/>
        </w:rPr>
        <w:t xml:space="preserve"> – or just posit more effective ways to do so</w:t>
      </w:r>
    </w:p>
    <w:p w14:paraId="07EF65CA" w14:textId="20D901FD" w:rsidR="0095394F" w:rsidRPr="001E236A" w:rsidRDefault="0095394F" w:rsidP="0095394F">
      <w:pPr>
        <w:rPr>
          <w:rFonts w:asciiTheme="minorHAnsi" w:hAnsiTheme="minorHAnsi"/>
        </w:rPr>
      </w:pPr>
      <w:r w:rsidRPr="001E236A">
        <w:rPr>
          <w:rStyle w:val="Style13ptBold"/>
          <w:rFonts w:asciiTheme="minorHAnsi" w:hAnsiTheme="minorHAnsi"/>
        </w:rPr>
        <w:t>Andre and Velasquez 11/5/15,</w:t>
      </w:r>
      <w:r w:rsidRPr="001E236A">
        <w:rPr>
          <w:rFonts w:asciiTheme="minorHAnsi" w:hAnsiTheme="minorHAnsi"/>
        </w:rPr>
        <w:t xml:space="preserve"> (Claire and Manuel, professors in Applied Ethics at Santa Clara University, “World Hunger: A Moral Response,” </w:t>
      </w:r>
      <w:hyperlink r:id="rId33" w:history="1">
        <w:r w:rsidRPr="001E236A">
          <w:rPr>
            <w:rStyle w:val="Hyperlink"/>
            <w:rFonts w:asciiTheme="minorHAnsi" w:hAnsiTheme="minorHAnsi"/>
          </w:rPr>
          <w:t>https://www.scu.edu/ethics/focus-areas/more/resources/world-hunger-a-moral-response/</w:t>
        </w:r>
      </w:hyperlink>
      <w:r w:rsidRPr="001E236A">
        <w:rPr>
          <w:rFonts w:asciiTheme="minorHAnsi" w:hAnsiTheme="minorHAnsi"/>
        </w:rPr>
        <w:t>, 11/5/15, //VZ)</w:t>
      </w:r>
    </w:p>
    <w:p w14:paraId="349AD176" w14:textId="555341A2" w:rsidR="00AD553C" w:rsidRPr="001E236A" w:rsidRDefault="00AD553C" w:rsidP="00AD553C">
      <w:pPr>
        <w:rPr>
          <w:rFonts w:asciiTheme="minorHAnsi" w:hAnsiTheme="minorHAnsi"/>
          <w:sz w:val="8"/>
        </w:rPr>
      </w:pPr>
      <w:r w:rsidRPr="001E236A">
        <w:rPr>
          <w:rFonts w:asciiTheme="minorHAnsi" w:hAnsiTheme="minorHAnsi"/>
          <w:sz w:val="8"/>
        </w:rPr>
        <w:t xml:space="preserve">Those who support aid to poor nations also counter the argument that aid to poor nations rarely accomplishes what it was intended to accomplish. </w:t>
      </w:r>
      <w:r w:rsidRPr="001E236A">
        <w:rPr>
          <w:rStyle w:val="StyleUnderline"/>
          <w:rFonts w:asciiTheme="minorHAnsi" w:hAnsiTheme="minorHAnsi"/>
        </w:rPr>
        <w:t>As a result of aid</w:t>
      </w:r>
      <w:r w:rsidRPr="001E236A">
        <w:rPr>
          <w:rFonts w:asciiTheme="minorHAnsi" w:hAnsiTheme="minorHAnsi"/>
          <w:sz w:val="8"/>
        </w:rPr>
        <w:t xml:space="preserve">, they point out, </w:t>
      </w:r>
      <w:r w:rsidRPr="001E236A">
        <w:rPr>
          <w:rStyle w:val="StyleUnderline"/>
          <w:rFonts w:asciiTheme="minorHAnsi" w:hAnsiTheme="minorHAnsi"/>
        </w:rPr>
        <w:t xml:space="preserve">many countries have significantly reduced poverty and </w:t>
      </w:r>
      <w:r w:rsidRPr="001E236A">
        <w:rPr>
          <w:rStyle w:val="Emphasis"/>
          <w:rFonts w:asciiTheme="minorHAnsi" w:hAnsiTheme="minorHAnsi"/>
        </w:rPr>
        <w:t>moved from dependence to self reliance</w:t>
      </w:r>
      <w:r w:rsidRPr="001E236A">
        <w:rPr>
          <w:rFonts w:asciiTheme="minorHAnsi" w:hAnsiTheme="minorHAnsi"/>
          <w:sz w:val="8"/>
        </w:rPr>
        <w:t xml:space="preserve">. </w:t>
      </w:r>
      <w:r w:rsidRPr="001E236A">
        <w:rPr>
          <w:rStyle w:val="StyleUnderline"/>
          <w:rFonts w:asciiTheme="minorHAnsi" w:hAnsiTheme="minorHAnsi"/>
        </w:rPr>
        <w:t>Aid has allowed Indonesia, for example, to reduce poverty from 58% to 17% in less than a generation.</w:t>
      </w:r>
      <w:r w:rsidRPr="001E236A">
        <w:rPr>
          <w:rFonts w:asciiTheme="minorHAnsi" w:hAnsiTheme="minorHAnsi"/>
          <w:sz w:val="8"/>
        </w:rPr>
        <w:t xml:space="preserve"> There are, unfortunately, </w:t>
      </w:r>
      <w:r w:rsidRPr="001E236A">
        <w:rPr>
          <w:rStyle w:val="StyleUnderline"/>
          <w:rFonts w:asciiTheme="minorHAnsi" w:hAnsiTheme="minorHAnsi"/>
        </w:rPr>
        <w:t>instances in which the poor haven't benefitted from</w:t>
      </w:r>
      <w:r w:rsidRPr="001E236A">
        <w:rPr>
          <w:rFonts w:asciiTheme="minorHAnsi" w:hAnsiTheme="minorHAnsi"/>
          <w:sz w:val="8"/>
        </w:rPr>
        <w:t xml:space="preserve"> aid, but such cases </w:t>
      </w:r>
      <w:r w:rsidRPr="001E236A">
        <w:rPr>
          <w:rStyle w:val="Emphasis"/>
          <w:rFonts w:asciiTheme="minorHAnsi" w:hAnsiTheme="minorHAnsi"/>
        </w:rPr>
        <w:t>only move us to find more effective ways to combat poverty</w:t>
      </w:r>
      <w:r w:rsidRPr="001E236A">
        <w:rPr>
          <w:rStyle w:val="StyleUnderline"/>
          <w:rFonts w:asciiTheme="minorHAnsi" w:hAnsiTheme="minorHAnsi"/>
        </w:rPr>
        <w:t xml:space="preserve"> in these countries, be it canceling debts, lowering trade restrictions, or improving distribution mechanisms for direct aid.</w:t>
      </w:r>
      <w:r w:rsidRPr="001E236A">
        <w:rPr>
          <w:rFonts w:asciiTheme="minorHAnsi" w:hAnsiTheme="minorHAnsi"/>
          <w:sz w:val="8"/>
        </w:rPr>
        <w:t xml:space="preserve"> Furthermore, poor nations would benefit from aid if more aid was sent to them in the first place. In 1988, 41% of all aid was directed to high-income and middle-income countries, rather than to low income countries. According to the World Bank, only 8% of U.S. aid in 1986 could be identified as development assistance devoted to low income countries. Obviously poor countries can't benefit from aid if they're not receiving it.</w:t>
      </w:r>
      <w:r w:rsidR="000D5849" w:rsidRPr="001E236A">
        <w:rPr>
          <w:rFonts w:asciiTheme="minorHAnsi" w:hAnsiTheme="minorHAnsi"/>
          <w:sz w:val="8"/>
        </w:rPr>
        <w:t xml:space="preserve"> </w:t>
      </w:r>
      <w:r w:rsidRPr="001E236A">
        <w:rPr>
          <w:rFonts w:asciiTheme="minorHAnsi" w:hAnsiTheme="minorHAnsi"/>
          <w:sz w:val="8"/>
        </w:rPr>
        <w:t xml:space="preserve">Finally, it is argued, </w:t>
      </w:r>
      <w:r w:rsidRPr="001E236A">
        <w:rPr>
          <w:rStyle w:val="StyleUnderline"/>
          <w:rFonts w:asciiTheme="minorHAnsi" w:hAnsiTheme="minorHAnsi"/>
        </w:rPr>
        <w:t>all human beings have dignity deserving of respect and are entitled to what is necessary to live in dignity, including a right to life and a right to the goods necessary to satisfy one's basic needs.</w:t>
      </w:r>
      <w:r w:rsidRPr="001E236A">
        <w:rPr>
          <w:rFonts w:asciiTheme="minorHAnsi" w:hAnsiTheme="minorHAnsi"/>
          <w:sz w:val="8"/>
        </w:rPr>
        <w:t xml:space="preserve"> </w:t>
      </w:r>
      <w:r w:rsidRPr="001E236A">
        <w:rPr>
          <w:rStyle w:val="Emphasis"/>
          <w:rFonts w:asciiTheme="minorHAnsi" w:hAnsiTheme="minorHAnsi"/>
        </w:rPr>
        <w:t>This right to satisfy basic needs takes precedence over the rights of others to accumulate wealth and property.</w:t>
      </w:r>
      <w:r w:rsidRPr="001E236A">
        <w:rPr>
          <w:rFonts w:asciiTheme="minorHAnsi" w:hAnsiTheme="minorHAnsi"/>
          <w:sz w:val="8"/>
        </w:rPr>
        <w:t xml:space="preserve"> </w:t>
      </w:r>
      <w:r w:rsidRPr="001E236A">
        <w:rPr>
          <w:rStyle w:val="StyleUnderline"/>
          <w:rFonts w:asciiTheme="minorHAnsi" w:hAnsiTheme="minorHAnsi"/>
        </w:rPr>
        <w:t>When people are without the resources needed to survive, those with surplus resources are obligated to come to their aid.</w:t>
      </w:r>
      <w:r w:rsidR="000D5849" w:rsidRPr="001E236A">
        <w:rPr>
          <w:rStyle w:val="StyleUnderline"/>
          <w:rFonts w:asciiTheme="minorHAnsi" w:hAnsiTheme="minorHAnsi"/>
        </w:rPr>
        <w:t xml:space="preserve"> </w:t>
      </w:r>
      <w:r w:rsidRPr="001E236A">
        <w:rPr>
          <w:rFonts w:asciiTheme="minorHAnsi" w:hAnsiTheme="minorHAnsi"/>
          <w:sz w:val="8"/>
        </w:rPr>
        <w:t>In the coming decade, the gap between rich nations and poor nations will grow and appeals for assistance will multiply. How peoples of rich nations respond to the plight of those in poor nations will depend, in part, on how they come to view their duty to poor nations--taking into account justice and fairness, the benefits and harms of aid, and moral rights, including the right to accumulate surplus and the right to resources to meet basic human needs.</w:t>
      </w:r>
      <w:r w:rsidR="000D5849" w:rsidRPr="001E236A">
        <w:rPr>
          <w:rFonts w:asciiTheme="minorHAnsi" w:hAnsiTheme="minorHAnsi"/>
          <w:sz w:val="8"/>
        </w:rPr>
        <w:t xml:space="preserve"> </w:t>
      </w:r>
      <w:r w:rsidRPr="001E236A">
        <w:rPr>
          <w:rFonts w:asciiTheme="minorHAnsi" w:hAnsiTheme="minorHAnsi"/>
          <w:sz w:val="8"/>
        </w:rPr>
        <w:t xml:space="preserve">"I begin with the assumption that suffering from lack of food, shelter, and medical care are bad.... My next point is this: </w:t>
      </w:r>
      <w:r w:rsidRPr="001E236A">
        <w:rPr>
          <w:rStyle w:val="StyleUnderline"/>
          <w:rFonts w:asciiTheme="minorHAnsi" w:hAnsiTheme="minorHAnsi"/>
        </w:rPr>
        <w:t>if it is within our power to prevent something bad from happening, without thereby sacrificing anything of comparable moral importance, we ought, morally, to do it."</w:t>
      </w:r>
      <w:r w:rsidR="000D5849" w:rsidRPr="001E236A">
        <w:rPr>
          <w:rStyle w:val="StyleUnderline"/>
          <w:rFonts w:asciiTheme="minorHAnsi" w:hAnsiTheme="minorHAnsi"/>
        </w:rPr>
        <w:t xml:space="preserve"> </w:t>
      </w:r>
      <w:r w:rsidRPr="001E236A">
        <w:rPr>
          <w:rFonts w:asciiTheme="minorHAnsi" w:hAnsiTheme="minorHAnsi"/>
          <w:sz w:val="8"/>
        </w:rPr>
        <w:t>--Peter Singer</w:t>
      </w:r>
    </w:p>
    <w:p w14:paraId="0D621BB1" w14:textId="2BF6B040" w:rsidR="00EE2FAE" w:rsidRPr="001E236A" w:rsidRDefault="00BB4BE8" w:rsidP="00EE2FAE">
      <w:pPr>
        <w:pStyle w:val="Heading2"/>
        <w:rPr>
          <w:rFonts w:asciiTheme="minorHAnsi" w:hAnsiTheme="minorHAnsi"/>
        </w:rPr>
      </w:pPr>
      <w:bookmarkStart w:id="50" w:name="_Toc454790090"/>
      <w:r w:rsidRPr="001E236A">
        <w:rPr>
          <w:rFonts w:asciiTheme="minorHAnsi" w:hAnsiTheme="minorHAnsi"/>
        </w:rPr>
        <w:lastRenderedPageBreak/>
        <w:t>Chinese E</w:t>
      </w:r>
      <w:r w:rsidR="002E57D9" w:rsidRPr="001E236A">
        <w:rPr>
          <w:rFonts w:asciiTheme="minorHAnsi" w:hAnsiTheme="minorHAnsi"/>
        </w:rPr>
        <w:t>conomy</w:t>
      </w:r>
      <w:r w:rsidR="00EE2FAE" w:rsidRPr="001E236A">
        <w:rPr>
          <w:rFonts w:asciiTheme="minorHAnsi" w:hAnsiTheme="minorHAnsi"/>
        </w:rPr>
        <w:t xml:space="preserve"> </w:t>
      </w:r>
      <w:r w:rsidRPr="001E236A">
        <w:rPr>
          <w:rFonts w:asciiTheme="minorHAnsi" w:hAnsiTheme="minorHAnsi"/>
        </w:rPr>
        <w:t>Turn</w:t>
      </w:r>
      <w:bookmarkEnd w:id="50"/>
    </w:p>
    <w:p w14:paraId="53F418F9" w14:textId="25716FB3" w:rsidR="0069185F" w:rsidRPr="001E236A" w:rsidRDefault="0069185F" w:rsidP="0069185F">
      <w:pPr>
        <w:rPr>
          <w:rFonts w:asciiTheme="minorHAnsi" w:hAnsiTheme="minorHAnsi"/>
        </w:rPr>
      </w:pPr>
      <w:r w:rsidRPr="001E236A">
        <w:rPr>
          <w:rFonts w:asciiTheme="minorHAnsi" w:hAnsiTheme="minorHAnsi"/>
        </w:rPr>
        <w:t>*note: this shell is worse than the other 2</w:t>
      </w:r>
    </w:p>
    <w:p w14:paraId="5E49DDCF" w14:textId="77777777" w:rsidR="002E57D9" w:rsidRPr="001E236A" w:rsidRDefault="002E57D9" w:rsidP="002E57D9">
      <w:pPr>
        <w:pStyle w:val="Heading4"/>
        <w:rPr>
          <w:rFonts w:asciiTheme="minorHAnsi" w:hAnsiTheme="minorHAnsi"/>
        </w:rPr>
      </w:pPr>
      <w:r w:rsidRPr="001E236A">
        <w:rPr>
          <w:rFonts w:asciiTheme="minorHAnsi" w:hAnsiTheme="minorHAnsi"/>
        </w:rPr>
        <w:t xml:space="preserve">Chinese fishing </w:t>
      </w:r>
      <w:r w:rsidR="00EE2FAE" w:rsidRPr="001E236A">
        <w:rPr>
          <w:rFonts w:asciiTheme="minorHAnsi" w:hAnsiTheme="minorHAnsi"/>
        </w:rPr>
        <w:t xml:space="preserve">is crucial to Chinese employment, exports, and economy – the plan’s decrease in fishing takes that away </w:t>
      </w:r>
    </w:p>
    <w:p w14:paraId="52CF4735" w14:textId="77777777" w:rsidR="002E57D9" w:rsidRPr="001E236A" w:rsidRDefault="002E57D9" w:rsidP="002E57D9">
      <w:pPr>
        <w:rPr>
          <w:rFonts w:asciiTheme="minorHAnsi" w:hAnsiTheme="minorHAnsi"/>
        </w:rPr>
      </w:pPr>
      <w:r w:rsidRPr="001E236A">
        <w:rPr>
          <w:rStyle w:val="Style13ptBold"/>
          <w:rFonts w:asciiTheme="minorHAnsi" w:hAnsiTheme="minorHAnsi"/>
        </w:rPr>
        <w:t>Stratfor</w:t>
      </w:r>
      <w:r w:rsidRPr="001E236A">
        <w:rPr>
          <w:rFonts w:asciiTheme="minorHAnsi" w:hAnsiTheme="minorHAnsi"/>
        </w:rPr>
        <w:t xml:space="preserve"> </w:t>
      </w:r>
      <w:r w:rsidRPr="001E236A">
        <w:rPr>
          <w:rStyle w:val="Style13ptBold"/>
          <w:rFonts w:asciiTheme="minorHAnsi" w:hAnsiTheme="minorHAnsi"/>
        </w:rPr>
        <w:t>2/12</w:t>
      </w:r>
      <w:r w:rsidRPr="001E236A">
        <w:rPr>
          <w:rFonts w:asciiTheme="minorHAnsi" w:hAnsiTheme="minorHAnsi"/>
        </w:rPr>
        <w:t xml:space="preserve">/16 (Stratfor, a global intelligence agency that is based in Austin, Texas;  “Fish: The Overlooked Destabilizer in the South China Sea,” </w:t>
      </w:r>
      <w:hyperlink r:id="rId34" w:history="1">
        <w:r w:rsidRPr="001E236A">
          <w:rPr>
            <w:rStyle w:val="Hyperlink"/>
            <w:rFonts w:asciiTheme="minorHAnsi" w:hAnsiTheme="minorHAnsi"/>
          </w:rPr>
          <w:t>https://www.stratfor.com/analysis/fish-overlooked-destabilizer-south-china-sea</w:t>
        </w:r>
      </w:hyperlink>
      <w:r w:rsidRPr="001E236A">
        <w:rPr>
          <w:rFonts w:asciiTheme="minorHAnsi" w:hAnsiTheme="minorHAnsi"/>
        </w:rPr>
        <w:t>, 2/12/16, //VZ)</w:t>
      </w:r>
    </w:p>
    <w:p w14:paraId="74EBA381" w14:textId="77777777" w:rsidR="002E57D9" w:rsidRPr="001E236A" w:rsidRDefault="002E57D9" w:rsidP="002E57D9">
      <w:pPr>
        <w:rPr>
          <w:rFonts w:asciiTheme="minorHAnsi" w:hAnsiTheme="minorHAnsi"/>
          <w:sz w:val="8"/>
        </w:rPr>
      </w:pPr>
      <w:r w:rsidRPr="001E236A">
        <w:rPr>
          <w:rStyle w:val="StyleUnderline"/>
          <w:rFonts w:asciiTheme="minorHAnsi" w:hAnsiTheme="minorHAnsi"/>
        </w:rPr>
        <w:t xml:space="preserve">In addition to its important role in national diets (and national food security), </w:t>
      </w:r>
      <w:r w:rsidRPr="001E236A">
        <w:rPr>
          <w:rStyle w:val="Emphasis"/>
          <w:rFonts w:asciiTheme="minorHAnsi" w:hAnsiTheme="minorHAnsi"/>
        </w:rPr>
        <w:t>seafood also plays an important economic role</w:t>
      </w:r>
      <w:r w:rsidRPr="001E236A">
        <w:rPr>
          <w:rStyle w:val="StyleUnderline"/>
          <w:rFonts w:asciiTheme="minorHAnsi" w:hAnsiTheme="minorHAnsi"/>
        </w:rPr>
        <w:t>.</w:t>
      </w:r>
      <w:r w:rsidRPr="001E236A">
        <w:rPr>
          <w:rFonts w:asciiTheme="minorHAnsi" w:hAnsiTheme="minorHAnsi"/>
          <w:sz w:val="8"/>
        </w:rPr>
        <w:t xml:space="preserve"> </w:t>
      </w:r>
      <w:r w:rsidRPr="001E236A">
        <w:rPr>
          <w:rStyle w:val="StyleUnderline"/>
          <w:rFonts w:asciiTheme="minorHAnsi" w:hAnsiTheme="minorHAnsi"/>
        </w:rPr>
        <w:t>There are an estimated 1</w:t>
      </w:r>
      <w:r w:rsidRPr="001E236A">
        <w:rPr>
          <w:rStyle w:val="Emphasis"/>
          <w:rFonts w:asciiTheme="minorHAnsi" w:hAnsiTheme="minorHAnsi"/>
        </w:rPr>
        <w:t>.72 million fishing vessels</w:t>
      </w:r>
      <w:r w:rsidRPr="001E236A">
        <w:rPr>
          <w:rStyle w:val="StyleUnderline"/>
          <w:rFonts w:asciiTheme="minorHAnsi" w:hAnsiTheme="minorHAnsi"/>
        </w:rPr>
        <w:t xml:space="preserve"> plying the </w:t>
      </w:r>
      <w:r w:rsidRPr="001E236A">
        <w:rPr>
          <w:rStyle w:val="Emphasis"/>
          <w:rFonts w:asciiTheme="minorHAnsi" w:hAnsiTheme="minorHAnsi"/>
        </w:rPr>
        <w:t>waters of the South China Sea alone</w:t>
      </w:r>
      <w:r w:rsidRPr="001E236A">
        <w:rPr>
          <w:rStyle w:val="StyleUnderline"/>
          <w:rFonts w:asciiTheme="minorHAnsi" w:hAnsiTheme="minorHAnsi"/>
        </w:rPr>
        <w:t xml:space="preserve">, </w:t>
      </w:r>
      <w:r w:rsidRPr="001E236A">
        <w:rPr>
          <w:rStyle w:val="Emphasis"/>
          <w:rFonts w:asciiTheme="minorHAnsi" w:hAnsiTheme="minorHAnsi"/>
        </w:rPr>
        <w:t>employing some 5.4 million people</w:t>
      </w:r>
      <w:r w:rsidRPr="001E236A">
        <w:rPr>
          <w:rStyle w:val="StyleUnderline"/>
          <w:rFonts w:asciiTheme="minorHAnsi" w:hAnsiTheme="minorHAnsi"/>
        </w:rPr>
        <w:t>.</w:t>
      </w:r>
      <w:r w:rsidRPr="001E236A">
        <w:rPr>
          <w:rFonts w:asciiTheme="minorHAnsi" w:hAnsiTheme="minorHAnsi"/>
          <w:sz w:val="8"/>
        </w:rPr>
        <w:t xml:space="preserve"> And </w:t>
      </w:r>
      <w:r w:rsidRPr="001E236A">
        <w:rPr>
          <w:rStyle w:val="StyleUnderline"/>
          <w:rFonts w:asciiTheme="minorHAnsi" w:hAnsiTheme="minorHAnsi"/>
        </w:rPr>
        <w:t>Asia's fleets are growing faster than those of the rest of the world</w:t>
      </w:r>
      <w:r w:rsidRPr="001E236A">
        <w:rPr>
          <w:rFonts w:asciiTheme="minorHAnsi" w:hAnsiTheme="minorHAnsi"/>
          <w:sz w:val="8"/>
        </w:rPr>
        <w:t xml:space="preserve">. Since the late 1980s, the overall size of the world's fishing fleets has stabilized, but the Asian fleet has nearly doubled, comprising around three-quarters of the world's powered fishing vessels. In 2014, </w:t>
      </w:r>
      <w:r w:rsidRPr="001E236A">
        <w:rPr>
          <w:rStyle w:val="StyleUnderline"/>
          <w:rFonts w:asciiTheme="minorHAnsi" w:hAnsiTheme="minorHAnsi"/>
        </w:rPr>
        <w:t xml:space="preserve">Asia contributed a third of global seafood exports, with </w:t>
      </w:r>
      <w:r w:rsidRPr="001E236A">
        <w:rPr>
          <w:rStyle w:val="Emphasis"/>
          <w:rFonts w:asciiTheme="minorHAnsi" w:hAnsiTheme="minorHAnsi"/>
        </w:rPr>
        <w:t>China alone accounting for 12.5 percent of total global exports</w:t>
      </w:r>
      <w:r w:rsidRPr="001E236A">
        <w:rPr>
          <w:rFonts w:asciiTheme="minorHAnsi" w:hAnsiTheme="minorHAnsi"/>
          <w:sz w:val="8"/>
        </w:rPr>
        <w:t xml:space="preserve">, up from just 7 percent in 2007, </w:t>
      </w:r>
      <w:r w:rsidRPr="001E236A">
        <w:rPr>
          <w:rStyle w:val="StyleUnderline"/>
          <w:rFonts w:asciiTheme="minorHAnsi" w:hAnsiTheme="minorHAnsi"/>
        </w:rPr>
        <w:t xml:space="preserve">with the value of </w:t>
      </w:r>
      <w:r w:rsidRPr="001E236A">
        <w:rPr>
          <w:rStyle w:val="Emphasis"/>
          <w:rFonts w:asciiTheme="minorHAnsi" w:hAnsiTheme="minorHAnsi"/>
        </w:rPr>
        <w:t>China's exports growing nearly 200 percent</w:t>
      </w:r>
      <w:r w:rsidRPr="001E236A">
        <w:rPr>
          <w:rStyle w:val="StyleUnderline"/>
          <w:rFonts w:asciiTheme="minorHAnsi" w:hAnsiTheme="minorHAnsi"/>
        </w:rPr>
        <w:t xml:space="preserve"> over the same period</w:t>
      </w:r>
      <w:r w:rsidRPr="001E236A">
        <w:rPr>
          <w:rFonts w:asciiTheme="minorHAnsi" w:hAnsiTheme="minorHAnsi"/>
          <w:sz w:val="8"/>
        </w:rPr>
        <w:t xml:space="preserve">. In Indonesia, fisheries contribute more than 3 percent to total national gross domestic product. In other countries, the numbers are harder to come by, as fisheries are often included with agriculture and forestry in statistics. Many countries in Asia have sizable local fishing communities, and as with agricultural concerns, these often have a greater political impact than their economic share might suggest. </w:t>
      </w:r>
      <w:r w:rsidRPr="001E236A">
        <w:rPr>
          <w:rStyle w:val="StyleUnderline"/>
          <w:rFonts w:asciiTheme="minorHAnsi" w:hAnsiTheme="minorHAnsi"/>
        </w:rPr>
        <w:t>Fish and other maritime products are particularly important to China</w:t>
      </w:r>
      <w:r w:rsidRPr="001E236A">
        <w:rPr>
          <w:rFonts w:asciiTheme="minorHAnsi" w:hAnsiTheme="minorHAnsi"/>
          <w:sz w:val="8"/>
        </w:rPr>
        <w:t xml:space="preserve">. </w:t>
      </w:r>
      <w:r w:rsidRPr="001E236A">
        <w:rPr>
          <w:rStyle w:val="StyleUnderline"/>
          <w:rFonts w:asciiTheme="minorHAnsi" w:hAnsiTheme="minorHAnsi"/>
        </w:rPr>
        <w:t>After</w:t>
      </w:r>
      <w:r w:rsidRPr="001E236A">
        <w:rPr>
          <w:rFonts w:asciiTheme="minorHAnsi" w:hAnsiTheme="minorHAnsi"/>
          <w:sz w:val="8"/>
        </w:rPr>
        <w:t xml:space="preserve"> the </w:t>
      </w:r>
      <w:r w:rsidRPr="001E236A">
        <w:rPr>
          <w:rStyle w:val="StyleUnderline"/>
          <w:rFonts w:asciiTheme="minorHAnsi" w:hAnsiTheme="minorHAnsi"/>
        </w:rPr>
        <w:t>1978</w:t>
      </w:r>
      <w:r w:rsidRPr="001E236A">
        <w:rPr>
          <w:rFonts w:asciiTheme="minorHAnsi" w:hAnsiTheme="minorHAnsi"/>
          <w:sz w:val="8"/>
        </w:rPr>
        <w:t xml:space="preserve"> economic opening and reform program, Beijing actively sought to expand its fishing fleet and activities. </w:t>
      </w:r>
      <w:r w:rsidRPr="001E236A">
        <w:rPr>
          <w:rStyle w:val="StyleUnderline"/>
          <w:rFonts w:asciiTheme="minorHAnsi" w:hAnsiTheme="minorHAnsi"/>
        </w:rPr>
        <w:t>Since then, China's seafood production has grown at a rate of 7.6 percent per year, making China the largest single producer of seafood in the region and second only to a combined Southeast Asia.</w:t>
      </w:r>
      <w:r w:rsidRPr="001E236A">
        <w:rPr>
          <w:rFonts w:asciiTheme="minorHAnsi" w:hAnsiTheme="minorHAnsi"/>
          <w:sz w:val="8"/>
        </w:rPr>
        <w:t xml:space="preserve"> </w:t>
      </w:r>
      <w:r w:rsidRPr="001E236A">
        <w:rPr>
          <w:rStyle w:val="StyleUnderline"/>
          <w:rFonts w:asciiTheme="minorHAnsi" w:hAnsiTheme="minorHAnsi"/>
        </w:rPr>
        <w:t xml:space="preserve">The value of the fishing industry in China has risen to </w:t>
      </w:r>
      <w:r w:rsidRPr="001E236A">
        <w:rPr>
          <w:rStyle w:val="Emphasis"/>
          <w:rFonts w:asciiTheme="minorHAnsi" w:hAnsiTheme="minorHAnsi"/>
        </w:rPr>
        <w:t>1.9 trillion yuan ($289 billion</w:t>
      </w:r>
      <w:r w:rsidRPr="001E236A">
        <w:rPr>
          <w:rStyle w:val="StyleUnderline"/>
          <w:rFonts w:asciiTheme="minorHAnsi" w:hAnsiTheme="minorHAnsi"/>
        </w:rPr>
        <w:t>) in 2013</w:t>
      </w:r>
      <w:r w:rsidRPr="001E236A">
        <w:rPr>
          <w:rFonts w:asciiTheme="minorHAnsi" w:hAnsiTheme="minorHAnsi"/>
          <w:sz w:val="8"/>
        </w:rPr>
        <w:t xml:space="preserve">, with fish now its top agricultural export. There were nearly 10,000 fish processing companies in China in 2013, employing 400,000 workers, predominately in Shandong, Liaoning and Fujian. Overall, the </w:t>
      </w:r>
      <w:r w:rsidRPr="001E236A">
        <w:rPr>
          <w:rStyle w:val="StyleUnderline"/>
          <w:rFonts w:asciiTheme="minorHAnsi" w:hAnsiTheme="minorHAnsi"/>
        </w:rPr>
        <w:t xml:space="preserve">fisheries and marine foodstuffs industries in China </w:t>
      </w:r>
      <w:r w:rsidRPr="001E236A">
        <w:rPr>
          <w:rStyle w:val="Emphasis"/>
          <w:rFonts w:asciiTheme="minorHAnsi" w:hAnsiTheme="minorHAnsi"/>
        </w:rPr>
        <w:t>provide nearly 14.5 million jobs</w:t>
      </w:r>
      <w:r w:rsidRPr="001E236A">
        <w:rPr>
          <w:rFonts w:asciiTheme="minorHAnsi" w:hAnsiTheme="minorHAnsi"/>
          <w:sz w:val="8"/>
        </w:rPr>
        <w:t xml:space="preserve">, and China boasted 695,000 fishing vessels in 2013, a sharp rise from the 52,225 in 1979. Chinese fishermen earn almost 50 percent more than their farming counterparts, and as of 2010, China was spending $4 billion a year in subsidies to the industry. Dwindling Resources The marine fishing industry has long been important in Asia, and in the 20th century, it saw several boom and bust cycles with the expansion of mechanized fishing fleets and increased consumption and export patterns. </w:t>
      </w:r>
    </w:p>
    <w:p w14:paraId="0EEC713F" w14:textId="77777777" w:rsidR="00CA18DE" w:rsidRPr="001E236A" w:rsidRDefault="00CA18DE" w:rsidP="00CA18DE">
      <w:pPr>
        <w:pStyle w:val="Heading4"/>
        <w:rPr>
          <w:rFonts w:asciiTheme="minorHAnsi" w:hAnsiTheme="minorHAnsi"/>
        </w:rPr>
      </w:pPr>
      <w:r w:rsidRPr="001E236A">
        <w:rPr>
          <w:rFonts w:asciiTheme="minorHAnsi" w:hAnsiTheme="minorHAnsi"/>
        </w:rPr>
        <w:t>Chinese economic decline would escalate hotspots to global war</w:t>
      </w:r>
    </w:p>
    <w:p w14:paraId="1FC12839" w14:textId="77777777" w:rsidR="00CA18DE" w:rsidRPr="001E236A" w:rsidRDefault="00CA18DE" w:rsidP="00CA18DE">
      <w:pPr>
        <w:rPr>
          <w:rStyle w:val="Style13ptBold"/>
          <w:rFonts w:asciiTheme="minorHAnsi" w:hAnsiTheme="minorHAnsi"/>
        </w:rPr>
      </w:pPr>
      <w:r w:rsidRPr="001E236A">
        <w:rPr>
          <w:rStyle w:val="Style13ptBold"/>
          <w:rFonts w:asciiTheme="minorHAnsi" w:hAnsiTheme="minorHAnsi"/>
        </w:rPr>
        <w:t xml:space="preserve">Carpenter, 9/6/15 </w:t>
      </w:r>
      <w:r w:rsidRPr="001E236A">
        <w:rPr>
          <w:rFonts w:asciiTheme="minorHAnsi" w:hAnsiTheme="minorHAnsi"/>
        </w:rPr>
        <w:t xml:space="preserve">(Ted Galen, senior fellow for defense and foreign policy studies at the Cato Institute; has a PhD in international affairs from the University of Texas, “Could China's Economic Troubles Spark a War?,” </w:t>
      </w:r>
      <w:hyperlink r:id="rId35" w:history="1">
        <w:r w:rsidRPr="001E236A">
          <w:rPr>
            <w:rStyle w:val="Hyperlink"/>
            <w:rFonts w:asciiTheme="minorHAnsi" w:hAnsiTheme="minorHAnsi"/>
          </w:rPr>
          <w:t>http://nationalinterest.org/feature/could-chinas-economic-troubles-spark-war-13784?page=2</w:t>
        </w:r>
      </w:hyperlink>
      <w:r w:rsidRPr="001E236A">
        <w:rPr>
          <w:rFonts w:asciiTheme="minorHAnsi" w:hAnsiTheme="minorHAnsi"/>
        </w:rPr>
        <w:t>, 9/6/15, //VZ)</w:t>
      </w:r>
    </w:p>
    <w:p w14:paraId="5030DE3C" w14:textId="32FDDE1B" w:rsidR="00CA18DE" w:rsidRPr="001E236A" w:rsidRDefault="00CA18DE" w:rsidP="00CA18DE">
      <w:pPr>
        <w:rPr>
          <w:rFonts w:asciiTheme="minorHAnsi" w:hAnsiTheme="minorHAnsi"/>
          <w:sz w:val="10"/>
        </w:rPr>
      </w:pPr>
      <w:r w:rsidRPr="001E236A">
        <w:rPr>
          <w:rFonts w:asciiTheme="minorHAnsi" w:hAnsiTheme="minorHAnsi"/>
          <w:sz w:val="10"/>
        </w:rPr>
        <w:t xml:space="preserve">The focus on the possible wider economic consequences of a severe </w:t>
      </w:r>
      <w:r w:rsidRPr="001E236A">
        <w:rPr>
          <w:rStyle w:val="StyleUnderline"/>
          <w:rFonts w:asciiTheme="minorHAnsi" w:hAnsiTheme="minorHAnsi"/>
        </w:rPr>
        <w:t>Chinese economic slowdown</w:t>
      </w:r>
      <w:r w:rsidRPr="001E236A">
        <w:rPr>
          <w:rFonts w:asciiTheme="minorHAnsi" w:hAnsiTheme="minorHAnsi"/>
          <w:sz w:val="10"/>
        </w:rPr>
        <w:t xml:space="preserve"> is understandable, since the ramifications </w:t>
      </w:r>
      <w:r w:rsidRPr="001E236A">
        <w:rPr>
          <w:rStyle w:val="StyleUnderline"/>
          <w:rFonts w:asciiTheme="minorHAnsi" w:hAnsiTheme="minorHAnsi"/>
        </w:rPr>
        <w:t>could be extremely unpleasant for the U.S. and global economies.</w:t>
      </w:r>
      <w:r w:rsidRPr="001E236A">
        <w:rPr>
          <w:rFonts w:asciiTheme="minorHAnsi" w:hAnsiTheme="minorHAnsi"/>
          <w:sz w:val="10"/>
        </w:rPr>
        <w:t xml:space="preserve"> But </w:t>
      </w:r>
      <w:r w:rsidRPr="001E236A">
        <w:rPr>
          <w:rStyle w:val="StyleUnderline"/>
          <w:rFonts w:asciiTheme="minorHAnsi" w:hAnsiTheme="minorHAnsi"/>
        </w:rPr>
        <w:t xml:space="preserve">we should also be vigilant about how such </w:t>
      </w:r>
      <w:r w:rsidRPr="001E236A">
        <w:rPr>
          <w:rStyle w:val="Emphasis"/>
          <w:rFonts w:asciiTheme="minorHAnsi" w:hAnsiTheme="minorHAnsi"/>
        </w:rPr>
        <w:t>economic stress might affect Beijing’s diplomatic and military behavior</w:t>
      </w:r>
      <w:r w:rsidRPr="001E236A">
        <w:rPr>
          <w:rStyle w:val="StyleUnderline"/>
          <w:rFonts w:asciiTheme="minorHAnsi" w:hAnsiTheme="minorHAnsi"/>
        </w:rPr>
        <w:t>.</w:t>
      </w:r>
      <w:r w:rsidRPr="001E236A">
        <w:rPr>
          <w:rFonts w:asciiTheme="minorHAnsi" w:hAnsiTheme="minorHAnsi"/>
          <w:sz w:val="10"/>
        </w:rPr>
        <w:t xml:space="preserve"> </w:t>
      </w:r>
      <w:r w:rsidRPr="001E236A">
        <w:rPr>
          <w:rStyle w:val="Emphasis"/>
          <w:rFonts w:asciiTheme="minorHAnsi" w:hAnsiTheme="minorHAnsi"/>
        </w:rPr>
        <w:t>It is not unprecedented for a government that feels besieged to attempt to distract a discontented public by fomenting a foreign policy crisis.</w:t>
      </w:r>
      <w:r w:rsidRPr="001E236A">
        <w:rPr>
          <w:rFonts w:asciiTheme="minorHAnsi" w:hAnsiTheme="minorHAnsi"/>
          <w:sz w:val="10"/>
        </w:rP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 </w:t>
      </w:r>
      <w:r w:rsidRPr="001E236A">
        <w:rPr>
          <w:rStyle w:val="StyleUnderline"/>
          <w:rFonts w:asciiTheme="minorHAnsi" w:hAnsiTheme="minorHAnsi"/>
        </w:rPr>
        <w:t>the need to preserve and strengthen national unity and distract the public from mounting economic troubles is likely to impel Chinese leaders to adopt very hardline policies</w:t>
      </w:r>
      <w:r w:rsidRPr="001E236A">
        <w:rPr>
          <w:rFonts w:asciiTheme="minorHAnsi" w:hAnsiTheme="minorHAnsi"/>
          <w:sz w:val="10"/>
        </w:rPr>
        <w:t xml:space="preserve"> </w:t>
      </w:r>
      <w:r w:rsidRPr="001E236A">
        <w:rPr>
          <w:rStyle w:val="StyleUnderline"/>
          <w:rFonts w:asciiTheme="minorHAnsi" w:hAnsiTheme="minorHAnsi"/>
        </w:rPr>
        <w:t>in at least three areas</w:t>
      </w:r>
      <w:r w:rsidRPr="001E236A">
        <w:rPr>
          <w:rFonts w:asciiTheme="minorHAnsi" w:hAnsiTheme="minorHAnsi"/>
          <w:sz w:val="10"/>
        </w:rPr>
        <w:t xml:space="preserve">. And </w:t>
      </w:r>
      <w:r w:rsidRPr="001E236A">
        <w:rPr>
          <w:rStyle w:val="Emphasis"/>
          <w:rFonts w:asciiTheme="minorHAnsi" w:hAnsiTheme="minorHAnsi"/>
        </w:rPr>
        <w:t>all of those situations entail the danger of miscalculations that could lead to war</w:t>
      </w:r>
      <w:r w:rsidRPr="001E236A">
        <w:rPr>
          <w:rFonts w:asciiTheme="minorHAnsi" w:hAnsiTheme="minorHAnsi"/>
          <w:sz w:val="10"/>
        </w:rPr>
        <w:t xml:space="preserve">. </w:t>
      </w:r>
      <w:r w:rsidRPr="001E236A">
        <w:rPr>
          <w:rStyle w:val="StyleUnderline"/>
          <w:rFonts w:asciiTheme="minorHAnsi" w:hAnsiTheme="minorHAnsi"/>
        </w:rPr>
        <w:t>One issue is the South China Sea</w:t>
      </w:r>
      <w:r w:rsidRPr="001E236A">
        <w:rPr>
          <w:rFonts w:asciiTheme="minorHAnsi" w:hAnsiTheme="minorHAnsi"/>
          <w:sz w:val="10"/>
        </w:rPr>
        <w:t xml:space="preserve">. Beijing has made extraordinarily broad territorial claims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 </w:t>
      </w:r>
      <w:r w:rsidRPr="001E236A">
        <w:rPr>
          <w:rStyle w:val="StyleUnderline"/>
          <w:rFonts w:asciiTheme="minorHAnsi" w:hAnsiTheme="minorHAnsi"/>
        </w:rPr>
        <w:t>Chinese leaders have</w:t>
      </w:r>
      <w:r w:rsidRPr="001E236A">
        <w:rPr>
          <w:rFonts w:asciiTheme="minorHAnsi" w:hAnsiTheme="minorHAnsi"/>
          <w:sz w:val="10"/>
        </w:rPr>
        <w:t xml:space="preserve"> already stressed the country’s alleged historical claims to the area, and </w:t>
      </w:r>
      <w:r w:rsidRPr="001E236A">
        <w:rPr>
          <w:rStyle w:val="StyleUnderline"/>
          <w:rFonts w:asciiTheme="minorHAnsi" w:hAnsiTheme="minorHAnsi"/>
        </w:rPr>
        <w:t>made it clear that it will not tolerate being subjected to humiliation by outside powers</w:t>
      </w:r>
      <w:r w:rsidRPr="001E236A">
        <w:rPr>
          <w:rFonts w:asciiTheme="minorHAnsi" w:hAnsiTheme="minorHAnsi"/>
          <w:sz w:val="10"/>
        </w:rPr>
        <w:t xml:space="preserve">. Such arguments are designed to gain domestic support by reminding the Chinese people of the country’s long period of weakness and humiliation in the 1800s and early 1900s. </w:t>
      </w:r>
      <w:r w:rsidRPr="001E236A">
        <w:rPr>
          <w:rStyle w:val="StyleUnderline"/>
          <w:rFonts w:asciiTheme="minorHAnsi" w:hAnsiTheme="minorHAnsi"/>
        </w:rPr>
        <w:t>A second issue is Taiwan</w:t>
      </w:r>
      <w:r w:rsidRPr="001E236A">
        <w:rPr>
          <w:rFonts w:asciiTheme="minorHAnsi" w:hAnsiTheme="minorHAnsi"/>
          <w:sz w:val="10"/>
        </w:rPr>
        <w:t xml:space="preserve">. Beijing has long </w:t>
      </w:r>
      <w:r w:rsidRPr="001E236A">
        <w:rPr>
          <w:rFonts w:asciiTheme="minorHAnsi" w:hAnsiTheme="minorHAnsi"/>
          <w:sz w:val="10"/>
        </w:rPr>
        <w:lastRenderedPageBreak/>
        <w:t xml:space="preserve">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w:t>
      </w:r>
      <w:r w:rsidRPr="001E236A">
        <w:rPr>
          <w:rStyle w:val="Emphasis"/>
          <w:rFonts w:asciiTheme="minorHAnsi" w:hAnsiTheme="minorHAnsi"/>
        </w:rPr>
        <w:t>The danger of renewed confrontation is rising,</w:t>
      </w:r>
      <w:r w:rsidRPr="001E236A">
        <w:rPr>
          <w:rFonts w:asciiTheme="minorHAnsi" w:hAnsiTheme="minorHAnsi"/>
          <w:sz w:val="10"/>
        </w:rPr>
        <w:t xml:space="preserve"> </w:t>
      </w:r>
      <w:r w:rsidRPr="001E236A">
        <w:rPr>
          <w:rStyle w:val="StyleUnderline"/>
          <w:rFonts w:asciiTheme="minorHAnsi" w:hAnsiTheme="minorHAnsi"/>
        </w:rPr>
        <w:t xml:space="preserve">since public opinion polls indicate that the nominee of Chen’s old party, the pro-independence Democratic Progressive Party, will be Taiwan’s next leader. A new crisis in the Taiwan Strait would be extremely serious, since </w:t>
      </w:r>
      <w:r w:rsidRPr="001E236A">
        <w:rPr>
          <w:rStyle w:val="Emphasis"/>
          <w:rFonts w:asciiTheme="minorHAnsi" w:hAnsiTheme="minorHAnsi"/>
        </w:rPr>
        <w:t>the United States has obligated itself to consider any Chinese efforts at coercion as a “grave breach of the peace”</w:t>
      </w:r>
      <w:r w:rsidRPr="001E236A">
        <w:rPr>
          <w:rStyle w:val="StyleUnderline"/>
          <w:rFonts w:asciiTheme="minorHAnsi" w:hAnsiTheme="minorHAnsi"/>
        </w:rPr>
        <w:t xml:space="preserve"> of East Asia</w:t>
      </w:r>
      <w:r w:rsidRPr="001E236A">
        <w:rPr>
          <w:rFonts w:asciiTheme="minorHAnsi" w:hAnsiTheme="minorHAnsi"/>
          <w:sz w:val="10"/>
        </w:rPr>
        <w:t xml:space="preserve">. Yet </w:t>
      </w:r>
      <w:r w:rsidRPr="001E236A">
        <w:rPr>
          <w:rStyle w:val="StyleUnderline"/>
          <w:rFonts w:asciiTheme="minorHAnsi" w:hAnsiTheme="minorHAnsi"/>
        </w:rPr>
        <w:t>there is little doubt that there would be widespread domestic support on the mainland for a stern response by the Beijing government to a Taiwanese attempt to enhance its de-facto independence</w:t>
      </w:r>
      <w:r w:rsidRPr="001E236A">
        <w:rPr>
          <w:rFonts w:asciiTheme="minorHAnsi" w:hAnsiTheme="minorHAnsi"/>
          <w:sz w:val="10"/>
        </w:rPr>
        <w:t xml:space="preserve">. Indeed, </w:t>
      </w:r>
      <w:r w:rsidRPr="001E236A">
        <w:rPr>
          <w:rStyle w:val="StyleUnderline"/>
          <w:rFonts w:asciiTheme="minorHAnsi" w:hAnsiTheme="minorHAnsi"/>
        </w:rPr>
        <w:t>there might be more political danger to the regime if it did not take a strong stance on that issue.</w:t>
      </w:r>
      <w:r w:rsidRPr="001E236A">
        <w:rPr>
          <w:rFonts w:asciiTheme="minorHAnsi" w:hAnsiTheme="minorHAnsi"/>
          <w:sz w:val="10"/>
        </w:rPr>
        <w:t xml:space="preserve"> </w:t>
      </w:r>
      <w:r w:rsidRPr="001E236A">
        <w:rPr>
          <w:rStyle w:val="StyleUnderline"/>
          <w:rFonts w:asciiTheme="minorHAnsi" w:hAnsiTheme="minorHAnsi"/>
        </w:rPr>
        <w:t>The third possible arena for crisis is the East China Sea</w:t>
      </w:r>
      <w:r w:rsidRPr="001E236A">
        <w:rPr>
          <w:rFonts w:asciiTheme="minorHAnsi" w:hAnsiTheme="minorHAnsi"/>
          <w:sz w:val="10"/>
        </w:rPr>
        <w:t xml:space="preserve">. </w:t>
      </w:r>
      <w:r w:rsidRPr="001E236A">
        <w:rPr>
          <w:rStyle w:val="StyleUnderline"/>
          <w:rFonts w:asciiTheme="minorHAnsi" w:hAnsiTheme="minorHAnsi"/>
        </w:rPr>
        <w:t>China is increasingly adamant about its claims to the Diaoyu/Senkaku islands</w:t>
      </w:r>
      <w:r w:rsidRPr="001E236A">
        <w:rPr>
          <w:rFonts w:asciiTheme="minorHAnsi" w:hAnsiTheme="minorHAnsi"/>
          <w:sz w:val="10"/>
        </w:rPr>
        <w:t xml:space="preserve">, </w:t>
      </w:r>
      <w:r w:rsidRPr="001E236A">
        <w:rPr>
          <w:rStyle w:val="StyleUnderline"/>
          <w:rFonts w:asciiTheme="minorHAnsi" w:hAnsiTheme="minorHAnsi"/>
        </w:rPr>
        <w:t>which are under Japanese control</w:t>
      </w:r>
      <w:r w:rsidRPr="001E236A">
        <w:rPr>
          <w:rFonts w:asciiTheme="minorHAnsi" w:hAnsiTheme="minorHAnsi"/>
          <w:sz w:val="10"/>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1E236A">
        <w:rPr>
          <w:rStyle w:val="StyleUnderline"/>
          <w:rFonts w:asciiTheme="minorHAnsi" w:hAnsiTheme="minorHAnsi"/>
        </w:rPr>
        <w:t>There is a powerful incentive for Chinese leaders to take an uncompromising stance</w:t>
      </w:r>
      <w:r w:rsidRPr="001E236A">
        <w:rPr>
          <w:rFonts w:asciiTheme="minorHAnsi" w:hAnsiTheme="minorHAnsi"/>
          <w:sz w:val="10"/>
        </w:rPr>
        <w:t xml:space="preserve"> on the Diaoyu/Senkaku feud, confident that the Chinese people will back such a stance.</w:t>
      </w:r>
    </w:p>
    <w:p w14:paraId="2CF287A0" w14:textId="77777777" w:rsidR="002420E1" w:rsidRPr="001E236A" w:rsidRDefault="002420E1" w:rsidP="00CA18DE">
      <w:pPr>
        <w:rPr>
          <w:rFonts w:asciiTheme="minorHAnsi" w:hAnsiTheme="minorHAnsi"/>
          <w:sz w:val="10"/>
        </w:rPr>
      </w:pPr>
    </w:p>
    <w:p w14:paraId="7FD05D57" w14:textId="4878B8ED" w:rsidR="002420E1" w:rsidRPr="001E236A" w:rsidRDefault="002420E1" w:rsidP="002420E1">
      <w:pPr>
        <w:pStyle w:val="Heading2"/>
        <w:rPr>
          <w:rFonts w:asciiTheme="minorHAnsi" w:hAnsiTheme="minorHAnsi"/>
        </w:rPr>
      </w:pPr>
      <w:bookmarkStart w:id="51" w:name="_Toc454790091"/>
      <w:r w:rsidRPr="001E236A">
        <w:rPr>
          <w:rFonts w:asciiTheme="minorHAnsi" w:hAnsiTheme="minorHAnsi"/>
        </w:rPr>
        <w:lastRenderedPageBreak/>
        <w:t>AT: Zeller and Pauly Study</w:t>
      </w:r>
      <w:bookmarkEnd w:id="51"/>
    </w:p>
    <w:p w14:paraId="332AEE5E" w14:textId="64CC215C" w:rsidR="00302B47" w:rsidRPr="001E236A" w:rsidRDefault="00302B47" w:rsidP="00302B47">
      <w:pPr>
        <w:pStyle w:val="Heading4"/>
        <w:rPr>
          <w:rFonts w:asciiTheme="minorHAnsi" w:hAnsiTheme="minorHAnsi"/>
          <w:sz w:val="22"/>
        </w:rPr>
      </w:pPr>
      <w:r w:rsidRPr="001E236A">
        <w:rPr>
          <w:rFonts w:asciiTheme="minorHAnsi" w:hAnsiTheme="minorHAnsi"/>
          <w:sz w:val="22"/>
        </w:rPr>
        <w:t>Zeller and Pauly study is the lynchpin of their overfishing advantage- multiple flaws and callouts by the scientific community</w:t>
      </w:r>
    </w:p>
    <w:p w14:paraId="419562A7" w14:textId="77A370C2" w:rsidR="002420E1" w:rsidRPr="001E236A" w:rsidRDefault="00302B47" w:rsidP="00302B47">
      <w:pPr>
        <w:pStyle w:val="Heading4"/>
        <w:numPr>
          <w:ilvl w:val="0"/>
          <w:numId w:val="13"/>
        </w:numPr>
        <w:rPr>
          <w:rFonts w:asciiTheme="minorHAnsi" w:hAnsiTheme="minorHAnsi"/>
          <w:sz w:val="22"/>
        </w:rPr>
      </w:pPr>
      <w:r w:rsidRPr="001E236A">
        <w:rPr>
          <w:rFonts w:asciiTheme="minorHAnsi" w:hAnsiTheme="minorHAnsi"/>
          <w:sz w:val="22"/>
        </w:rPr>
        <w:t>Conflates different measurements that are non-analogous and inaccurate.</w:t>
      </w:r>
      <w:r w:rsidR="002420E1" w:rsidRPr="001E236A">
        <w:rPr>
          <w:rFonts w:asciiTheme="minorHAnsi" w:hAnsiTheme="minorHAnsi"/>
          <w:sz w:val="24"/>
        </w:rPr>
        <w:t xml:space="preserve"> </w:t>
      </w:r>
    </w:p>
    <w:p w14:paraId="1AF6720B" w14:textId="77777777" w:rsidR="002420E1" w:rsidRPr="001E236A" w:rsidRDefault="002420E1" w:rsidP="002420E1">
      <w:pPr>
        <w:rPr>
          <w:rFonts w:asciiTheme="minorHAnsi" w:hAnsiTheme="minorHAnsi"/>
          <w:sz w:val="18"/>
        </w:rPr>
      </w:pPr>
      <w:r w:rsidRPr="001E236A">
        <w:rPr>
          <w:rFonts w:asciiTheme="minorHAnsi" w:hAnsiTheme="minorHAnsi"/>
          <w:b/>
          <w:sz w:val="24"/>
        </w:rPr>
        <w:t>Kaiser 1/22/16</w:t>
      </w:r>
      <w:r w:rsidRPr="001E236A">
        <w:rPr>
          <w:rFonts w:asciiTheme="minorHAnsi" w:hAnsiTheme="minorHAnsi"/>
          <w:sz w:val="24"/>
        </w:rPr>
        <w:t xml:space="preserve"> </w:t>
      </w:r>
      <w:r w:rsidRPr="001E236A">
        <w:rPr>
          <w:rFonts w:asciiTheme="minorHAnsi" w:hAnsiTheme="minorHAnsi"/>
        </w:rPr>
        <w:t xml:space="preserve">--- </w:t>
      </w:r>
      <w:r w:rsidRPr="001E236A">
        <w:rPr>
          <w:rFonts w:asciiTheme="minorHAnsi" w:hAnsiTheme="minorHAnsi"/>
          <w:sz w:val="16"/>
        </w:rPr>
        <w:t>Professor of Marine Conservation Ecology, graduated from Liverpool with a BSc in Marine Biology, PhD in the School of Biological Sciences at Bangor, joined the Centre for Environment, Fisheries and Aquaculture Science, moved to the School of Ocean Sciences, DSc through the University of Liverpool in 2003. (“Do “Catch Reconstructions” really Implicate Overfishing?”, Michael J. Kaiser, January 22, 2016, CFOOD Organization, http://cfooduw.org/do-catch-reconstructions-really-implicate-overfishing/)//chiragjain</w:t>
      </w:r>
    </w:p>
    <w:p w14:paraId="7B81CD82" w14:textId="77777777" w:rsidR="002420E1" w:rsidRPr="001E236A" w:rsidRDefault="002420E1" w:rsidP="002420E1">
      <w:pPr>
        <w:rPr>
          <w:rFonts w:asciiTheme="minorHAnsi" w:hAnsiTheme="minorHAnsi"/>
          <w:sz w:val="14"/>
        </w:rPr>
      </w:pPr>
      <w:r w:rsidRPr="001E236A">
        <w:rPr>
          <w:rStyle w:val="StyleUnderline"/>
          <w:rFonts w:asciiTheme="minorHAnsi" w:hAnsiTheme="minorHAnsi"/>
        </w:rPr>
        <w:t xml:space="preserve">Catch and stock status are </w:t>
      </w:r>
      <w:r w:rsidRPr="001E236A">
        <w:rPr>
          <w:rStyle w:val="Emphasis"/>
          <w:rFonts w:asciiTheme="minorHAnsi" w:hAnsiTheme="minorHAnsi"/>
        </w:rPr>
        <w:t>two distinct measurement tools</w:t>
      </w:r>
      <w:r w:rsidRPr="001E236A">
        <w:rPr>
          <w:rFonts w:asciiTheme="minorHAnsi" w:hAnsiTheme="minorHAnsi"/>
          <w:sz w:val="16"/>
        </w:rPr>
        <w:t xml:space="preserve"> </w:t>
      </w:r>
      <w:r w:rsidRPr="001E236A">
        <w:rPr>
          <w:rStyle w:val="StyleUnderline"/>
          <w:rFonts w:asciiTheme="minorHAnsi" w:hAnsiTheme="minorHAnsi"/>
        </w:rPr>
        <w:t>for</w:t>
      </w:r>
      <w:r w:rsidRPr="001E236A">
        <w:rPr>
          <w:rFonts w:asciiTheme="minorHAnsi" w:hAnsiTheme="minorHAnsi"/>
          <w:sz w:val="16"/>
        </w:rPr>
        <w:t xml:space="preserve"> evaluating </w:t>
      </w:r>
      <w:r w:rsidRPr="001E236A">
        <w:rPr>
          <w:rStyle w:val="StyleUnderline"/>
          <w:rFonts w:asciiTheme="minorHAnsi" w:hAnsiTheme="minorHAnsi"/>
        </w:rPr>
        <w:t>a fishery</w:t>
      </w:r>
      <w:r w:rsidRPr="001E236A">
        <w:rPr>
          <w:rFonts w:asciiTheme="minorHAnsi" w:hAnsiTheme="minorHAnsi"/>
          <w:sz w:val="16"/>
        </w:rPr>
        <w:t xml:space="preserve">, and </w:t>
      </w:r>
      <w:r w:rsidRPr="001E236A">
        <w:rPr>
          <w:rStyle w:val="StyleUnderline"/>
          <w:rFonts w:asciiTheme="minorHAnsi" w:hAnsiTheme="minorHAnsi"/>
        </w:rPr>
        <w:t xml:space="preserve">suggesting inconsistent catch data is a definitive gauge of fishery health is an </w:t>
      </w:r>
      <w:r w:rsidRPr="001E236A">
        <w:rPr>
          <w:rStyle w:val="Emphasis"/>
          <w:rFonts w:asciiTheme="minorHAnsi" w:hAnsiTheme="minorHAnsi"/>
        </w:rPr>
        <w:t>unreasonable indictment</w:t>
      </w:r>
      <w:r w:rsidRPr="001E236A">
        <w:rPr>
          <w:rStyle w:val="StyleUnderline"/>
          <w:rFonts w:asciiTheme="minorHAnsi" w:hAnsiTheme="minorHAnsi"/>
        </w:rPr>
        <w:t xml:space="preserve"> of the stock assessment process</w:t>
      </w:r>
      <w:r w:rsidRPr="001E236A">
        <w:rPr>
          <w:rFonts w:asciiTheme="minorHAnsi" w:hAnsiTheme="minorHAnsi"/>
          <w:sz w:val="16"/>
        </w:rPr>
        <w:t xml:space="preserve">. </w:t>
      </w:r>
      <w:r w:rsidRPr="001E236A">
        <w:rPr>
          <w:rStyle w:val="StyleUnderline"/>
          <w:rFonts w:asciiTheme="minorHAnsi" w:hAnsiTheme="minorHAnsi"/>
        </w:rPr>
        <w:t>Pauly and Zeller surmise that declining catches</w:t>
      </w:r>
      <w:r w:rsidRPr="001E236A">
        <w:rPr>
          <w:rFonts w:asciiTheme="minorHAnsi" w:hAnsiTheme="minorHAnsi"/>
          <w:sz w:val="16"/>
        </w:rPr>
        <w:t xml:space="preserve"> since 1996 </w:t>
      </w:r>
      <w:r w:rsidRPr="001E236A">
        <w:rPr>
          <w:rStyle w:val="StyleUnderline"/>
          <w:rFonts w:asciiTheme="minorHAnsi" w:hAnsiTheme="minorHAnsi"/>
        </w:rPr>
        <w:t xml:space="preserve">could be a sign of fishery collapse. </w:t>
      </w:r>
      <w:r w:rsidRPr="001E236A">
        <w:rPr>
          <w:rFonts w:asciiTheme="minorHAnsi" w:hAnsiTheme="minorHAnsi"/>
          <w:sz w:val="16"/>
        </w:rPr>
        <w:t xml:space="preserve">While they do acknowledge management changes as another possible factor, </w:t>
      </w:r>
      <w:r w:rsidRPr="001E236A">
        <w:rPr>
          <w:rStyle w:val="StyleUnderline"/>
          <w:rFonts w:asciiTheme="minorHAnsi" w:hAnsiTheme="minorHAnsi"/>
        </w:rPr>
        <w:t>the context is misleading and important management efforts are not represented</w:t>
      </w:r>
      <w:r w:rsidRPr="001E236A">
        <w:rPr>
          <w:rFonts w:asciiTheme="minorHAnsi" w:hAnsiTheme="minorHAnsi"/>
          <w:sz w:val="16"/>
        </w:rPr>
        <w:t xml:space="preserve">. The moratorium on cod landings is a good example </w:t>
      </w:r>
      <w:r w:rsidRPr="001E236A">
        <w:rPr>
          <w:rStyle w:val="StyleUnderline"/>
          <w:rFonts w:asciiTheme="minorHAnsi" w:hAnsiTheme="minorHAnsi"/>
        </w:rPr>
        <w:t xml:space="preserve">– </w:t>
      </w:r>
      <w:r w:rsidRPr="001E236A">
        <w:rPr>
          <w:rStyle w:val="Emphasis"/>
          <w:rFonts w:asciiTheme="minorHAnsi" w:hAnsiTheme="minorHAnsi"/>
        </w:rPr>
        <w:t>zero cod landings</w:t>
      </w:r>
      <w:r w:rsidRPr="001E236A">
        <w:rPr>
          <w:rStyle w:val="StyleUnderline"/>
          <w:rFonts w:asciiTheme="minorHAnsi" w:hAnsiTheme="minorHAnsi"/>
        </w:rPr>
        <w:t xml:space="preserve"> in the Northwest Atlantic </w:t>
      </w:r>
      <w:r w:rsidRPr="001E236A">
        <w:rPr>
          <w:rStyle w:val="Emphasis"/>
          <w:rFonts w:asciiTheme="minorHAnsi" w:hAnsiTheme="minorHAnsi"/>
        </w:rPr>
        <w:t>does not mean there are zero cod</w:t>
      </w:r>
      <w:r w:rsidRPr="001E236A">
        <w:rPr>
          <w:rStyle w:val="StyleUnderline"/>
          <w:rFonts w:asciiTheme="minorHAnsi" w:hAnsiTheme="minorHAnsi"/>
        </w:rPr>
        <w:t xml:space="preserve"> in the water</w:t>
      </w:r>
      <w:r w:rsidRPr="001E236A">
        <w:rPr>
          <w:rFonts w:asciiTheme="minorHAnsi" w:hAnsiTheme="minorHAnsi"/>
          <w:sz w:val="16"/>
        </w:rPr>
        <w:t xml:space="preserve">. Such distinctions are not apparent in the analysis. Another key consideration missing from this paper is varying management capacity. European fisheries are managed more effectively and provide more complete data than Indian Ocean fisheries, for example. A study that aggregates global landings data is suspect because indeed landings data from loosely managed fisheries are suspect. </w:t>
      </w:r>
      <w:r w:rsidRPr="001E236A">
        <w:rPr>
          <w:rStyle w:val="StyleUnderline"/>
          <w:rFonts w:asciiTheme="minorHAnsi" w:hAnsiTheme="minorHAnsi"/>
        </w:rPr>
        <w:t xml:space="preserve">Finally the author’s </w:t>
      </w:r>
      <w:r w:rsidRPr="001E236A">
        <w:rPr>
          <w:rStyle w:val="Emphasis"/>
          <w:rFonts w:asciiTheme="minorHAnsi" w:hAnsiTheme="minorHAnsi"/>
        </w:rPr>
        <w:t>estimated catch seems to</w:t>
      </w:r>
      <w:r w:rsidRPr="001E236A">
        <w:rPr>
          <w:rStyle w:val="StyleUnderline"/>
          <w:rFonts w:asciiTheme="minorHAnsi" w:hAnsiTheme="minorHAnsi"/>
        </w:rPr>
        <w:t xml:space="preserve"> </w:t>
      </w:r>
      <w:r w:rsidRPr="001E236A">
        <w:rPr>
          <w:rStyle w:val="Emphasis"/>
          <w:rFonts w:asciiTheme="minorHAnsi" w:hAnsiTheme="minorHAnsi"/>
        </w:rPr>
        <w:t>mirror that of the official FAO catch data</w:t>
      </w:r>
      <w:r w:rsidRPr="001E236A">
        <w:rPr>
          <w:rFonts w:asciiTheme="minorHAnsi" w:hAnsiTheme="minorHAnsi"/>
          <w:sz w:val="16"/>
        </w:rPr>
        <w:t xml:space="preserve">, ironically </w:t>
      </w:r>
      <w:r w:rsidRPr="001E236A">
        <w:rPr>
          <w:rStyle w:val="StyleUnderline"/>
          <w:rFonts w:asciiTheme="minorHAnsi" w:hAnsiTheme="minorHAnsi"/>
        </w:rPr>
        <w:t>proving its legitimacy</w:t>
      </w:r>
      <w:r w:rsidRPr="001E236A">
        <w:rPr>
          <w:rFonts w:asciiTheme="minorHAnsi" w:hAnsiTheme="minorHAnsi"/>
          <w:sz w:val="16"/>
        </w:rPr>
        <w:t>. “</w:t>
      </w:r>
      <w:r w:rsidRPr="001E236A">
        <w:rPr>
          <w:rStyle w:val="StyleUnderline"/>
          <w:rFonts w:asciiTheme="minorHAnsi" w:hAnsiTheme="minorHAnsi"/>
        </w:rPr>
        <w:t>Official</w:t>
      </w:r>
      <w:r w:rsidRPr="001E236A">
        <w:rPr>
          <w:rFonts w:asciiTheme="minorHAnsi" w:hAnsiTheme="minorHAnsi"/>
          <w:sz w:val="16"/>
        </w:rPr>
        <w:t xml:space="preserve">” FAO </w:t>
      </w:r>
      <w:r w:rsidRPr="001E236A">
        <w:rPr>
          <w:rStyle w:val="StyleUnderline"/>
          <w:rFonts w:asciiTheme="minorHAnsi" w:hAnsiTheme="minorHAnsi"/>
        </w:rPr>
        <w:t>data is not considered to be completely accurate</w:t>
      </w:r>
      <w:r w:rsidRPr="001E236A">
        <w:rPr>
          <w:rFonts w:asciiTheme="minorHAnsi" w:hAnsiTheme="minorHAnsi"/>
          <w:sz w:val="16"/>
        </w:rPr>
        <w:t xml:space="preserve">, </w:t>
      </w:r>
      <w:r w:rsidRPr="001E236A">
        <w:rPr>
          <w:rStyle w:val="StyleUnderline"/>
          <w:rFonts w:asciiTheme="minorHAnsi" w:hAnsiTheme="minorHAnsi"/>
        </w:rPr>
        <w:t>but</w:t>
      </w:r>
      <w:r w:rsidRPr="001E236A">
        <w:rPr>
          <w:rFonts w:asciiTheme="minorHAnsi" w:hAnsiTheme="minorHAnsi"/>
          <w:sz w:val="16"/>
        </w:rPr>
        <w:t xml:space="preserve"> rather </w:t>
      </w:r>
      <w:r w:rsidRPr="001E236A">
        <w:rPr>
          <w:rStyle w:val="StyleUnderline"/>
          <w:rFonts w:asciiTheme="minorHAnsi" w:hAnsiTheme="minorHAnsi"/>
        </w:rPr>
        <w:t>a proportionate depiction of global trends</w:t>
      </w:r>
      <w:r w:rsidRPr="001E236A">
        <w:rPr>
          <w:rFonts w:asciiTheme="minorHAnsi" w:hAnsiTheme="minorHAnsi"/>
          <w:sz w:val="16"/>
        </w:rPr>
        <w:t xml:space="preserve">. </w:t>
      </w:r>
      <w:r w:rsidRPr="001E236A">
        <w:rPr>
          <w:rStyle w:val="StyleUnderline"/>
          <w:rFonts w:asciiTheme="minorHAnsi" w:hAnsiTheme="minorHAnsi"/>
        </w:rPr>
        <w:t>Pauly’s trend line is almost identical</w:t>
      </w:r>
      <w:r w:rsidRPr="001E236A">
        <w:rPr>
          <w:rFonts w:asciiTheme="minorHAnsi" w:hAnsiTheme="minorHAnsi"/>
          <w:sz w:val="16"/>
        </w:rPr>
        <w:t>, just shifted up the y axis, and thus fails to significantly alter our perception of global fisheries.</w:t>
      </w:r>
    </w:p>
    <w:p w14:paraId="3DB5F94D" w14:textId="68CC8A6D" w:rsidR="002420E1" w:rsidRPr="001E236A" w:rsidRDefault="00302B47" w:rsidP="00302B47">
      <w:pPr>
        <w:pStyle w:val="Heading4"/>
        <w:numPr>
          <w:ilvl w:val="0"/>
          <w:numId w:val="13"/>
        </w:numPr>
        <w:rPr>
          <w:rFonts w:asciiTheme="minorHAnsi" w:hAnsiTheme="minorHAnsi"/>
          <w:sz w:val="24"/>
        </w:rPr>
      </w:pPr>
      <w:r w:rsidRPr="001E236A">
        <w:rPr>
          <w:rFonts w:asciiTheme="minorHAnsi" w:hAnsiTheme="minorHAnsi"/>
          <w:sz w:val="24"/>
        </w:rPr>
        <w:t>Ignores the ocean ecosystem as a whole- some fish stocks are increasing to compensate for decreases</w:t>
      </w:r>
    </w:p>
    <w:p w14:paraId="0929C93B" w14:textId="77777777" w:rsidR="002420E1" w:rsidRPr="001E236A" w:rsidRDefault="002420E1" w:rsidP="002420E1">
      <w:pPr>
        <w:rPr>
          <w:rFonts w:asciiTheme="minorHAnsi" w:hAnsiTheme="minorHAnsi"/>
        </w:rPr>
      </w:pPr>
      <w:r w:rsidRPr="001E236A">
        <w:rPr>
          <w:rFonts w:asciiTheme="minorHAnsi" w:hAnsiTheme="minorHAnsi"/>
          <w:b/>
        </w:rPr>
        <w:t>Agnew 1/22/16 ---</w:t>
      </w:r>
      <w:r w:rsidRPr="001E236A">
        <w:rPr>
          <w:rFonts w:asciiTheme="minorHAnsi" w:hAnsiTheme="minorHAnsi"/>
        </w:rPr>
        <w:t xml:space="preserve"> </w:t>
      </w:r>
      <w:r w:rsidRPr="001E236A">
        <w:rPr>
          <w:rFonts w:asciiTheme="minorHAnsi" w:hAnsiTheme="minorHAnsi"/>
          <w:sz w:val="16"/>
          <w:szCs w:val="16"/>
        </w:rPr>
        <w:t>Director of Standards at the Marine Stewardship Council, the largest fishery sustainability ecolabel in the world. (“Do “Catch Reconstructions” really Implicate Overfishing?”, David Agnew, January 22, 2016, CFOOD Organization, http://cfooduw.org/do-catch-reconstructions-really-implicate-overfishing/)//chiragjain</w:t>
      </w:r>
    </w:p>
    <w:p w14:paraId="23199023" w14:textId="77777777" w:rsidR="002420E1" w:rsidRPr="001E236A" w:rsidRDefault="002420E1" w:rsidP="002420E1">
      <w:pPr>
        <w:rPr>
          <w:rFonts w:asciiTheme="minorHAnsi" w:hAnsiTheme="minorHAnsi"/>
          <w:sz w:val="16"/>
          <w:szCs w:val="24"/>
        </w:rPr>
      </w:pPr>
      <w:r w:rsidRPr="001E236A">
        <w:rPr>
          <w:rStyle w:val="StyleUnderline"/>
          <w:rFonts w:asciiTheme="minorHAnsi" w:hAnsiTheme="minorHAnsi"/>
        </w:rPr>
        <w:t xml:space="preserve">The paper does not go into much </w:t>
      </w:r>
      <w:r w:rsidRPr="001E236A">
        <w:rPr>
          <w:rStyle w:val="Emphasis"/>
          <w:rFonts w:asciiTheme="minorHAnsi" w:hAnsiTheme="minorHAnsi"/>
        </w:rPr>
        <w:t>detail on these reasons for the observed declines</w:t>
      </w:r>
      <w:r w:rsidRPr="001E236A">
        <w:rPr>
          <w:rStyle w:val="StyleUnderline"/>
          <w:rFonts w:asciiTheme="minorHAnsi" w:hAnsiTheme="minorHAnsi"/>
        </w:rPr>
        <w:t xml:space="preserve"> in catches and discards</w:t>
      </w:r>
      <w:r w:rsidRPr="001E236A">
        <w:rPr>
          <w:rFonts w:asciiTheme="minorHAnsi" w:hAnsiTheme="minorHAnsi"/>
          <w:sz w:val="16"/>
          <w:szCs w:val="24"/>
        </w:rPr>
        <w:t xml:space="preserve">, </w:t>
      </w:r>
      <w:r w:rsidRPr="001E236A">
        <w:rPr>
          <w:rStyle w:val="StyleUnderline"/>
          <w:rFonts w:asciiTheme="minorHAnsi" w:hAnsiTheme="minorHAnsi"/>
        </w:rPr>
        <w:t>except to attribute it to both reductions in fishing mortality attendant on management action to reduce mortality and generate sustainability</w:t>
      </w:r>
      <w:r w:rsidRPr="001E236A">
        <w:rPr>
          <w:rFonts w:asciiTheme="minorHAnsi" w:hAnsiTheme="minorHAnsi"/>
          <w:sz w:val="16"/>
          <w:szCs w:val="24"/>
        </w:rPr>
        <w:t xml:space="preserve">, and some reference to declines in areas that are not managed. It is noteworthy that </w:t>
      </w:r>
      <w:r w:rsidRPr="001E236A">
        <w:rPr>
          <w:rStyle w:val="StyleUnderline"/>
          <w:rFonts w:asciiTheme="minorHAnsi" w:hAnsiTheme="minorHAnsi"/>
        </w:rPr>
        <w:t>the peak of the industrial catches</w:t>
      </w:r>
      <w:r w:rsidRPr="001E236A">
        <w:rPr>
          <w:rFonts w:asciiTheme="minorHAnsi" w:hAnsiTheme="minorHAnsi"/>
          <w:sz w:val="16"/>
          <w:szCs w:val="24"/>
        </w:rPr>
        <w:t xml:space="preserve"> – in the late 1990s/early 2000s – </w:t>
      </w:r>
      <w:r w:rsidRPr="001E236A">
        <w:rPr>
          <w:rStyle w:val="Emphasis"/>
          <w:rFonts w:asciiTheme="minorHAnsi" w:hAnsiTheme="minorHAnsi"/>
        </w:rPr>
        <w:t>coincidentally aligns with the start of the recovery</w:t>
      </w:r>
      <w:r w:rsidRPr="001E236A">
        <w:rPr>
          <w:rStyle w:val="StyleUnderline"/>
          <w:rFonts w:asciiTheme="minorHAnsi" w:hAnsiTheme="minorHAnsi"/>
        </w:rPr>
        <w:t xml:space="preserve"> of many well managed stocks.</w:t>
      </w:r>
      <w:r w:rsidRPr="001E236A">
        <w:rPr>
          <w:rFonts w:asciiTheme="minorHAnsi" w:hAnsiTheme="minorHAnsi"/>
          <w:sz w:val="16"/>
          <w:szCs w:val="24"/>
        </w:rPr>
        <w:t xml:space="preserve"> This point of recovery has been documented previously (Costello et al 2012; Rosenberg et al 2006; Gutierrez et al 2012) and particularly relates to the recovery of large numbers of stocks in the north Pacific, the north Atlantic and around Australia and New Zealand, and mostly to stocks that are assessed by analytical models. For stocks that need to begin recovery plans to achieve sustainability, this most often entails an overall reduction in fishing effort, which would be reflected in the reductions in catches seen here. So, one could attribute some of the decline in industrial catch in these regions to a correct management response to rebuild stocks to a sustainable status, although I have not directly analyzed the evidence for this. This is therefore a positive outcome worth reporting. </w:t>
      </w:r>
      <w:r w:rsidRPr="001E236A">
        <w:rPr>
          <w:rStyle w:val="StyleUnderline"/>
          <w:rFonts w:asciiTheme="minorHAnsi" w:hAnsiTheme="minorHAnsi"/>
        </w:rPr>
        <w:t>The above-reported inflection point is also coincident with</w:t>
      </w:r>
      <w:r w:rsidRPr="001E236A">
        <w:rPr>
          <w:rFonts w:asciiTheme="minorHAnsi" w:hAnsiTheme="minorHAnsi"/>
          <w:sz w:val="16"/>
          <w:szCs w:val="24"/>
        </w:rPr>
        <w:t xml:space="preserve"> the launch of the </w:t>
      </w:r>
      <w:r w:rsidRPr="001E236A">
        <w:rPr>
          <w:rStyle w:val="StyleUnderline"/>
          <w:rFonts w:asciiTheme="minorHAnsi" w:hAnsiTheme="minorHAnsi"/>
        </w:rPr>
        <w:t>MSC’s sustainability standard</w:t>
      </w:r>
      <w:r w:rsidRPr="001E236A">
        <w:rPr>
          <w:rFonts w:asciiTheme="minorHAnsi" w:hAnsiTheme="minorHAnsi"/>
          <w:sz w:val="16"/>
          <w:szCs w:val="24"/>
        </w:rPr>
        <w:t xml:space="preserve">. These </w:t>
      </w:r>
      <w:r w:rsidRPr="001E236A">
        <w:rPr>
          <w:rStyle w:val="StyleUnderline"/>
          <w:rFonts w:asciiTheme="minorHAnsi" w:hAnsiTheme="minorHAnsi"/>
        </w:rPr>
        <w:t>standards have now been used to assess almost 300 fisheries</w:t>
      </w:r>
      <w:r w:rsidRPr="001E236A">
        <w:rPr>
          <w:rFonts w:asciiTheme="minorHAnsi" w:hAnsiTheme="minorHAnsi"/>
          <w:sz w:val="16"/>
          <w:szCs w:val="24"/>
        </w:rPr>
        <w:t xml:space="preserve">, </w:t>
      </w:r>
      <w:r w:rsidRPr="001E236A">
        <w:rPr>
          <w:rStyle w:val="StyleUnderline"/>
          <w:rFonts w:asciiTheme="minorHAnsi" w:hAnsiTheme="minorHAnsi"/>
        </w:rPr>
        <w:t>and</w:t>
      </w:r>
      <w:r w:rsidRPr="001E236A">
        <w:rPr>
          <w:rFonts w:asciiTheme="minorHAnsi" w:hAnsiTheme="minorHAnsi"/>
          <w:sz w:val="16"/>
          <w:szCs w:val="24"/>
        </w:rPr>
        <w:t xml:space="preserve"> have </w:t>
      </w:r>
      <w:r w:rsidRPr="001E236A">
        <w:rPr>
          <w:rStyle w:val="StyleUnderline"/>
          <w:rFonts w:asciiTheme="minorHAnsi" w:hAnsiTheme="minorHAnsi"/>
        </w:rPr>
        <w:t>generated environmental improvements</w:t>
      </w:r>
      <w:r w:rsidRPr="001E236A">
        <w:rPr>
          <w:rFonts w:asciiTheme="minorHAnsi" w:hAnsiTheme="minorHAnsi"/>
          <w:sz w:val="16"/>
          <w:szCs w:val="24"/>
        </w:rPr>
        <w:t xml:space="preserve"> in most of them (MSC 2015). </w:t>
      </w:r>
      <w:r w:rsidRPr="001E236A">
        <w:rPr>
          <w:rStyle w:val="StyleUnderline"/>
          <w:rFonts w:asciiTheme="minorHAnsi" w:hAnsiTheme="minorHAnsi"/>
        </w:rPr>
        <w:t>Stock sustainability is part of the requirements of the standard,</w:t>
      </w:r>
      <w:r w:rsidRPr="001E236A">
        <w:rPr>
          <w:rFonts w:asciiTheme="minorHAnsi" w:hAnsiTheme="minorHAnsi"/>
          <w:sz w:val="16"/>
          <w:szCs w:val="24"/>
        </w:rPr>
        <w:t xml:space="preserve"> and previous analyses (Gutierrez et al 2012, Agnew et al 2012) have shown that </w:t>
      </w:r>
      <w:r w:rsidRPr="001E236A">
        <w:rPr>
          <w:rStyle w:val="StyleUnderline"/>
          <w:rFonts w:asciiTheme="minorHAnsi" w:hAnsiTheme="minorHAnsi"/>
        </w:rPr>
        <w:t xml:space="preserve">certified fisheries </w:t>
      </w:r>
      <w:r w:rsidRPr="001E236A">
        <w:rPr>
          <w:rStyle w:val="Emphasis"/>
          <w:rFonts w:asciiTheme="minorHAnsi" w:hAnsiTheme="minorHAnsi"/>
        </w:rPr>
        <w:t>have improved their stock status</w:t>
      </w:r>
      <w:r w:rsidRPr="001E236A">
        <w:rPr>
          <w:rStyle w:val="StyleUnderline"/>
          <w:rFonts w:asciiTheme="minorHAnsi" w:hAnsiTheme="minorHAnsi"/>
        </w:rPr>
        <w:t xml:space="preserve"> and achieved sustainability at a higher rate</w:t>
      </w:r>
      <w:r w:rsidRPr="001E236A">
        <w:rPr>
          <w:rFonts w:asciiTheme="minorHAnsi" w:hAnsiTheme="minorHAnsi"/>
          <w:sz w:val="16"/>
          <w:szCs w:val="24"/>
        </w:rPr>
        <w:t xml:space="preserve"> than uncertified fisheries. The MSC program does not claim responsibility for the turn-around in global stocks, but along with other actions – such as those taken by global bodies such as FAO, by national administrations, and by industry and non-Governmental Organisations – it can claim to have provided a significant incentive for fisheries to become, and then remain, certified.</w:t>
      </w:r>
    </w:p>
    <w:p w14:paraId="26BB4EEE" w14:textId="75A1E7DF" w:rsidR="002420E1" w:rsidRPr="001E236A" w:rsidRDefault="00302B47" w:rsidP="00302B47">
      <w:pPr>
        <w:pStyle w:val="Heading4"/>
        <w:numPr>
          <w:ilvl w:val="0"/>
          <w:numId w:val="13"/>
        </w:numPr>
        <w:rPr>
          <w:rStyle w:val="StyleUnderline"/>
          <w:rFonts w:asciiTheme="minorHAnsi" w:hAnsiTheme="minorHAnsi"/>
          <w:sz w:val="24"/>
          <w:u w:val="none"/>
        </w:rPr>
      </w:pPr>
      <w:r w:rsidRPr="001E236A">
        <w:rPr>
          <w:rStyle w:val="StyleUnderline"/>
          <w:rFonts w:asciiTheme="minorHAnsi" w:hAnsiTheme="minorHAnsi"/>
          <w:sz w:val="24"/>
          <w:u w:val="none"/>
        </w:rPr>
        <w:lastRenderedPageBreak/>
        <w:t xml:space="preserve">Uses cherry-picked data from unreliable sources. </w:t>
      </w:r>
    </w:p>
    <w:p w14:paraId="7ACFCD7C" w14:textId="77777777" w:rsidR="002420E1" w:rsidRPr="001E236A" w:rsidRDefault="002420E1" w:rsidP="002420E1">
      <w:pPr>
        <w:rPr>
          <w:rStyle w:val="StyleUnderline"/>
          <w:rFonts w:asciiTheme="minorHAnsi" w:hAnsiTheme="minorHAnsi"/>
          <w:u w:val="none"/>
        </w:rPr>
      </w:pPr>
      <w:r w:rsidRPr="001E236A">
        <w:rPr>
          <w:rStyle w:val="StyleUnderline"/>
          <w:rFonts w:asciiTheme="minorHAnsi" w:hAnsiTheme="minorHAnsi"/>
          <w:b/>
          <w:u w:val="none"/>
        </w:rPr>
        <w:t>Hilborn 1/22/16</w:t>
      </w:r>
      <w:r w:rsidRPr="001E236A">
        <w:rPr>
          <w:rStyle w:val="StyleUnderline"/>
          <w:rFonts w:asciiTheme="minorHAnsi" w:hAnsiTheme="minorHAnsi"/>
          <w:u w:val="none"/>
        </w:rPr>
        <w:t xml:space="preserve"> --- Professor in the School of Aquatic and Fishery Sciences at the University of Washington. (“Do “Catch Reconstructions” really Implicate Overfishing?”, Rob Hilborn, January 22, 2016, CFOOD Organization, http://cfooduw.org/do-catch-reconstructions-really-implicate-overfishing/)//chiragjain</w:t>
      </w:r>
    </w:p>
    <w:p w14:paraId="6F49DDD6" w14:textId="110B03C3" w:rsidR="002420E1" w:rsidRPr="001E236A" w:rsidRDefault="002420E1" w:rsidP="002420E1">
      <w:pPr>
        <w:rPr>
          <w:rFonts w:asciiTheme="minorHAnsi" w:hAnsiTheme="minorHAnsi"/>
          <w:sz w:val="12"/>
          <w:szCs w:val="24"/>
        </w:rPr>
      </w:pPr>
      <w:r w:rsidRPr="001E236A">
        <w:rPr>
          <w:rStyle w:val="StyleUnderline"/>
          <w:rFonts w:asciiTheme="minorHAnsi" w:hAnsiTheme="minorHAnsi"/>
        </w:rPr>
        <w:t>This paper tells us nothing fundamentally new about world catch,</w:t>
      </w:r>
      <w:r w:rsidRPr="001E236A">
        <w:rPr>
          <w:rFonts w:asciiTheme="minorHAnsi" w:hAnsiTheme="minorHAnsi"/>
          <w:sz w:val="12"/>
          <w:szCs w:val="24"/>
        </w:rPr>
        <w:t xml:space="preserve"> </w:t>
      </w:r>
      <w:r w:rsidRPr="001E236A">
        <w:rPr>
          <w:rStyle w:val="StyleUnderline"/>
          <w:rFonts w:asciiTheme="minorHAnsi" w:hAnsiTheme="minorHAnsi"/>
        </w:rPr>
        <w:t>and absolutely nothing new about the status of fish stocks</w:t>
      </w:r>
      <w:r w:rsidRPr="001E236A">
        <w:rPr>
          <w:rFonts w:asciiTheme="minorHAnsi" w:hAnsiTheme="minorHAnsi"/>
          <w:sz w:val="12"/>
          <w:szCs w:val="24"/>
        </w:rPr>
        <w:t xml:space="preserve">. </w:t>
      </w:r>
      <w:r w:rsidRPr="001E236A">
        <w:rPr>
          <w:rStyle w:val="StyleUnderline"/>
          <w:rFonts w:asciiTheme="minorHAnsi" w:hAnsiTheme="minorHAnsi"/>
        </w:rPr>
        <w:t>It has long been recognized that by-catch, illegal catch</w:t>
      </w:r>
      <w:r w:rsidRPr="001E236A">
        <w:rPr>
          <w:rFonts w:asciiTheme="minorHAnsi" w:hAnsiTheme="minorHAnsi"/>
          <w:sz w:val="12"/>
          <w:szCs w:val="24"/>
        </w:rPr>
        <w:t xml:space="preserve"> and artisanal catch </w:t>
      </w:r>
      <w:r w:rsidRPr="001E236A">
        <w:rPr>
          <w:rStyle w:val="StyleUnderline"/>
          <w:rFonts w:asciiTheme="minorHAnsi" w:hAnsiTheme="minorHAnsi"/>
        </w:rPr>
        <w:t>were underrepresented</w:t>
      </w:r>
      <w:r w:rsidRPr="001E236A">
        <w:rPr>
          <w:rFonts w:asciiTheme="minorHAnsi" w:hAnsiTheme="minorHAnsi"/>
          <w:sz w:val="12"/>
          <w:szCs w:val="24"/>
        </w:rPr>
        <w:t xml:space="preserve"> in the FAO catch database, </w:t>
      </w:r>
      <w:r w:rsidRPr="001E236A">
        <w:rPr>
          <w:rStyle w:val="StyleUnderline"/>
          <w:rFonts w:asciiTheme="minorHAnsi" w:hAnsiTheme="minorHAnsi"/>
        </w:rPr>
        <w:t>and that by-catch has declined dramatically</w:t>
      </w:r>
      <w:r w:rsidRPr="001E236A">
        <w:rPr>
          <w:rFonts w:asciiTheme="minorHAnsi" w:hAnsiTheme="minorHAnsi"/>
          <w:sz w:val="12"/>
          <w:szCs w:val="24"/>
        </w:rPr>
        <w:t xml:space="preserve">. What </w:t>
      </w:r>
      <w:r w:rsidRPr="001E236A">
        <w:rPr>
          <w:rStyle w:val="StyleUnderline"/>
          <w:rFonts w:asciiTheme="minorHAnsi" w:hAnsiTheme="minorHAnsi"/>
        </w:rPr>
        <w:t>the authors claim</w:t>
      </w:r>
      <w:r w:rsidRPr="001E236A">
        <w:rPr>
          <w:rFonts w:asciiTheme="minorHAnsi" w:hAnsiTheme="minorHAnsi"/>
          <w:sz w:val="12"/>
          <w:szCs w:val="24"/>
        </w:rPr>
        <w:t>, and the numerous media have taken up</w:t>
      </w:r>
      <w:r w:rsidRPr="001E236A">
        <w:rPr>
          <w:rStyle w:val="StyleUnderline"/>
          <w:rFonts w:asciiTheme="minorHAnsi" w:hAnsiTheme="minorHAnsi"/>
        </w:rPr>
        <w:t>, is the cry that their results show that world fish stocks are in worse shape</w:t>
      </w:r>
      <w:r w:rsidRPr="001E236A">
        <w:rPr>
          <w:rFonts w:asciiTheme="minorHAnsi" w:hAnsiTheme="minorHAnsi"/>
          <w:sz w:val="12"/>
          <w:szCs w:val="24"/>
        </w:rPr>
        <w:t xml:space="preserve"> than we thought. </w:t>
      </w:r>
      <w:r w:rsidRPr="001E236A">
        <w:rPr>
          <w:rStyle w:val="StyleUnderline"/>
          <w:rFonts w:asciiTheme="minorHAnsi" w:hAnsiTheme="minorHAnsi"/>
        </w:rPr>
        <w:t>This is absolutely wrong. We know that fish stocks are stable in some places, increasing in others and declining in yet others.</w:t>
      </w:r>
      <w:r w:rsidRPr="001E236A">
        <w:rPr>
          <w:rFonts w:asciiTheme="minorHAnsi" w:hAnsiTheme="minorHAnsi"/>
          <w:sz w:val="12"/>
          <w:szCs w:val="24"/>
        </w:rPr>
        <w:t xml:space="preserve"> </w:t>
      </w:r>
      <w:r w:rsidRPr="001E236A">
        <w:rPr>
          <w:rStyle w:val="StyleUnderline"/>
          <w:rFonts w:asciiTheme="minorHAnsi" w:hAnsiTheme="minorHAnsi"/>
        </w:rPr>
        <w:t>Most of the major fish stocks of the world</w:t>
      </w:r>
      <w:r w:rsidRPr="001E236A">
        <w:rPr>
          <w:rFonts w:asciiTheme="minorHAnsi" w:hAnsiTheme="minorHAnsi"/>
          <w:sz w:val="12"/>
          <w:szCs w:val="24"/>
        </w:rPr>
        <w:t xml:space="preserve">, </w:t>
      </w:r>
      <w:r w:rsidRPr="001E236A">
        <w:rPr>
          <w:rStyle w:val="StyleUnderline"/>
          <w:rFonts w:asciiTheme="minorHAnsi" w:hAnsiTheme="minorHAnsi"/>
        </w:rPr>
        <w:t>constituting 40% of the total catch are scientifically assessed using a mixture of data sources</w:t>
      </w:r>
      <w:r w:rsidRPr="001E236A">
        <w:rPr>
          <w:rFonts w:asciiTheme="minorHAnsi" w:hAnsiTheme="minorHAnsi"/>
          <w:sz w:val="12"/>
          <w:szCs w:val="24"/>
        </w:rPr>
        <w:t xml:space="preserve"> including data on the trends in abundance of the fish stocks, size and age data of the fish caught and other information as available</w:t>
      </w:r>
      <w:r w:rsidRPr="001E236A">
        <w:rPr>
          <w:rStyle w:val="StyleUnderline"/>
          <w:rFonts w:asciiTheme="minorHAnsi" w:hAnsiTheme="minorHAnsi"/>
        </w:rPr>
        <w:t>. This paper really adds nothing to our understanding of these major fish stocks</w:t>
      </w:r>
      <w:r w:rsidRPr="001E236A">
        <w:rPr>
          <w:rFonts w:asciiTheme="minorHAnsi" w:hAnsiTheme="minorHAnsi"/>
          <w:sz w:val="12"/>
          <w:szCs w:val="24"/>
        </w:rPr>
        <w:t xml:space="preserve">. Another group of stocks, constituting about 20% of global catch, are assessed using expert knowledge by the FAO. These experts use their personal knowledge of these fish stocks to provide an assessment of their status. Estimating the historical unreported catch for these stocks adds nothing to our understanding of these stocks. </w:t>
      </w:r>
      <w:r w:rsidRPr="001E236A">
        <w:rPr>
          <w:rStyle w:val="StyleUnderline"/>
          <w:rFonts w:asciiTheme="minorHAnsi" w:hAnsiTheme="minorHAnsi"/>
        </w:rPr>
        <w:t>For many of the most important stocks</w:t>
      </w:r>
      <w:r w:rsidRPr="001E236A">
        <w:rPr>
          <w:rFonts w:asciiTheme="minorHAnsi" w:hAnsiTheme="minorHAnsi"/>
          <w:sz w:val="12"/>
          <w:szCs w:val="24"/>
        </w:rPr>
        <w:t xml:space="preserve"> that are not assessed by scientific organizations or by expert opinion, </w:t>
      </w:r>
      <w:r w:rsidRPr="001E236A">
        <w:rPr>
          <w:rStyle w:val="StyleUnderline"/>
          <w:rFonts w:asciiTheme="minorHAnsi" w:hAnsiTheme="minorHAnsi"/>
        </w:rPr>
        <w:t>we often know a lot about their status</w:t>
      </w:r>
      <w:r w:rsidRPr="001E236A">
        <w:rPr>
          <w:rFonts w:asciiTheme="minorHAnsi" w:hAnsiTheme="minorHAnsi"/>
          <w:sz w:val="12"/>
          <w:szCs w:val="24"/>
        </w:rPr>
        <w:t xml:space="preserve">. For example; abundance of fish throughout almost all of South and Southeast Asia has declined significantly. This is based on the catch per unit of fishing effort and the size of the individuals being caught. Estimating the amount of other unreported catches does not change our perspective on the status of these stocks. </w:t>
      </w:r>
      <w:r w:rsidRPr="001E236A">
        <w:rPr>
          <w:rStyle w:val="StyleUnderline"/>
          <w:rFonts w:asciiTheme="minorHAnsi" w:hAnsiTheme="minorHAnsi"/>
        </w:rPr>
        <w:t>In the remaining fisheries where we know little about their status</w:t>
      </w:r>
      <w:r w:rsidRPr="001E236A">
        <w:rPr>
          <w:rFonts w:asciiTheme="minorHAnsi" w:hAnsiTheme="minorHAnsi"/>
          <w:sz w:val="12"/>
          <w:szCs w:val="24"/>
        </w:rPr>
        <w:t xml:space="preserve">, does </w:t>
      </w:r>
      <w:r w:rsidRPr="001E236A">
        <w:rPr>
          <w:rStyle w:val="StyleUnderline"/>
          <w:rFonts w:asciiTheme="minorHAnsi" w:hAnsiTheme="minorHAnsi"/>
        </w:rPr>
        <w:t>the fact that catches have declined at a faster rate than reported in the FAO</w:t>
      </w:r>
      <w:r w:rsidRPr="001E236A">
        <w:rPr>
          <w:rFonts w:asciiTheme="minorHAnsi" w:hAnsiTheme="minorHAnsi"/>
          <w:sz w:val="12"/>
          <w:szCs w:val="24"/>
        </w:rPr>
        <w:t xml:space="preserve"> catch data </w:t>
      </w:r>
      <w:r w:rsidRPr="001E236A">
        <w:rPr>
          <w:rStyle w:val="StyleUnderline"/>
          <w:rFonts w:asciiTheme="minorHAnsi" w:hAnsiTheme="minorHAnsi"/>
        </w:rPr>
        <w:t>tell us that global fisheries are in worse shape</w:t>
      </w:r>
      <w:r w:rsidRPr="001E236A">
        <w:rPr>
          <w:rFonts w:asciiTheme="minorHAnsi" w:hAnsiTheme="minorHAnsi"/>
          <w:sz w:val="12"/>
          <w:szCs w:val="24"/>
        </w:rPr>
        <w:t xml:space="preserve"> than we thought? </w:t>
      </w:r>
      <w:r w:rsidRPr="001E236A">
        <w:rPr>
          <w:rStyle w:val="StyleUnderline"/>
          <w:rFonts w:asciiTheme="minorHAnsi" w:hAnsiTheme="minorHAnsi"/>
        </w:rPr>
        <w:t>The answer is not really. We would have to believe that the catch is a good index of the abundance</w:t>
      </w:r>
      <w:r w:rsidRPr="001E236A">
        <w:rPr>
          <w:rFonts w:asciiTheme="minorHAnsi" w:hAnsiTheme="minorHAnsi"/>
          <w:sz w:val="12"/>
          <w:szCs w:val="24"/>
        </w:rPr>
        <w:t xml:space="preserve">. Looking at </w:t>
      </w:r>
      <w:r w:rsidRPr="001E236A">
        <w:rPr>
          <w:rStyle w:val="StyleUnderline"/>
          <w:rFonts w:asciiTheme="minorHAnsi" w:hAnsiTheme="minorHAnsi"/>
        </w:rPr>
        <w:t>Figure 1 of the Pauly and Zeller paper we see that a number of major fishing regions have not seen declines in catch in the last 10 years</w:t>
      </w:r>
      <w:r w:rsidRPr="001E236A">
        <w:rPr>
          <w:rFonts w:asciiTheme="minorHAnsi" w:hAnsiTheme="minorHAnsi"/>
          <w:sz w:val="12"/>
          <w:szCs w:val="24"/>
        </w:rPr>
        <w:t xml:space="preserve">. These areas include the Mediterranean and Black Sea, the Eastern Central Atlantic, the Eastern Indian Ocean, the Northwest Pacific and the Western Indian Ocean. Does this mean that the stocks in these areas are in good shape, while areas that have seen significant declines in catch like the Northeast Atlantic, and the Northeast Pacific are in worse shape? We know from </w:t>
      </w:r>
      <w:r w:rsidRPr="001E236A">
        <w:rPr>
          <w:rStyle w:val="StyleUnderline"/>
          <w:rFonts w:asciiTheme="minorHAnsi" w:hAnsiTheme="minorHAnsi"/>
        </w:rPr>
        <w:t>scientific assessments that stocks in the Mediterranean and Eastern Central Atlantic are often heavily overfished – yet catches have not declined</w:t>
      </w:r>
      <w:r w:rsidRPr="001E236A">
        <w:rPr>
          <w:rFonts w:asciiTheme="minorHAnsi" w:hAnsiTheme="minorHAnsi"/>
          <w:sz w:val="12"/>
          <w:szCs w:val="24"/>
        </w:rPr>
        <w:t xml:space="preserve">. We know that </w:t>
      </w:r>
      <w:r w:rsidRPr="001E236A">
        <w:rPr>
          <w:rStyle w:val="StyleUnderline"/>
          <w:rFonts w:asciiTheme="minorHAnsi" w:hAnsiTheme="minorHAnsi"/>
        </w:rPr>
        <w:t>stocks in the Northeast Pacific are abundant, stable and not overfished, and in the Northeast Atlantic are increasing in abundance</w:t>
      </w:r>
      <w:r w:rsidRPr="001E236A">
        <w:rPr>
          <w:rFonts w:asciiTheme="minorHAnsi" w:hAnsiTheme="minorHAnsi"/>
          <w:sz w:val="12"/>
          <w:szCs w:val="24"/>
        </w:rPr>
        <w:t xml:space="preserve">. </w:t>
      </w:r>
      <w:r w:rsidRPr="001E236A">
        <w:rPr>
          <w:rStyle w:val="StyleUnderline"/>
          <w:rFonts w:asciiTheme="minorHAnsi" w:hAnsiTheme="minorHAnsi"/>
        </w:rPr>
        <w:t>Yet their catch has declined</w:t>
      </w:r>
      <w:r w:rsidRPr="001E236A">
        <w:rPr>
          <w:rFonts w:asciiTheme="minorHAnsi" w:hAnsiTheme="minorHAnsi"/>
          <w:sz w:val="12"/>
          <w:szCs w:val="24"/>
        </w:rPr>
        <w:t xml:space="preserve">. </w:t>
      </w:r>
      <w:r w:rsidRPr="001E236A">
        <w:rPr>
          <w:rStyle w:val="StyleUnderline"/>
          <w:rFonts w:asciiTheme="minorHAnsi" w:hAnsiTheme="minorHAnsi"/>
        </w:rPr>
        <w:t>Total catch, and declines in catch, are not a good index of the trends in fish stock abundance</w:t>
      </w:r>
      <w:r w:rsidRPr="001E236A">
        <w:rPr>
          <w:rFonts w:asciiTheme="minorHAnsi" w:hAnsiTheme="minorHAnsi"/>
          <w:sz w:val="12"/>
          <w:szCs w:val="24"/>
        </w:rPr>
        <w:t xml:space="preserve">. Pauly and Zeller have attempted to estimate the extent of unreported catch for all the fish stocks of the world. For any individual stock in the U.S. the hardest part of doing the stock assessment is often estimating the total catch. Historical discards are often unreported, species were often lumped in the historical catch data, recreational catch was poorly estimated, and illegal catch totally unreported. Scientists can spend months trying to reconstruct these data for an individual stock and it is recognized that these estimates may not be reliable. </w:t>
      </w:r>
      <w:r w:rsidRPr="001E236A">
        <w:rPr>
          <w:rStyle w:val="StyleUnderline"/>
          <w:rFonts w:asciiTheme="minorHAnsi" w:hAnsiTheme="minorHAnsi"/>
        </w:rPr>
        <w:t xml:space="preserve">Pauly and Zeller’s attempt to do this for thousands of global stocks with a consultant spending perhaps a few months to cover every fishery in an individual country just cannot be very reliable. </w:t>
      </w:r>
      <w:r w:rsidRPr="001E236A">
        <w:rPr>
          <w:rFonts w:asciiTheme="minorHAnsi" w:hAnsiTheme="minorHAnsi"/>
          <w:sz w:val="12"/>
          <w:szCs w:val="24"/>
        </w:rPr>
        <w:t>We need to move beyond trying to understand the historical fish catches, and instead concentrate on understanding the status of fish stocks at present. If all the effort that had been spent in trying to estimate historical catches by Pauly and Zeller had instead been devoted to analysis of what we know about the status of a sample of fish stocks in different places, we would know much more about the status of world fisheries.</w:t>
      </w:r>
    </w:p>
    <w:p w14:paraId="44D492B3" w14:textId="77777777" w:rsidR="002420E1" w:rsidRPr="001E236A" w:rsidRDefault="002420E1" w:rsidP="002420E1">
      <w:pPr>
        <w:rPr>
          <w:rFonts w:asciiTheme="minorHAnsi" w:hAnsiTheme="minorHAnsi"/>
          <w:sz w:val="12"/>
          <w:szCs w:val="24"/>
        </w:rPr>
      </w:pPr>
    </w:p>
    <w:p w14:paraId="2ACF28BE" w14:textId="008AC2DC" w:rsidR="007A1A2F" w:rsidRPr="001E236A" w:rsidRDefault="007A1A2F" w:rsidP="002420E1">
      <w:pPr>
        <w:pStyle w:val="Heading1"/>
        <w:rPr>
          <w:rFonts w:asciiTheme="minorHAnsi" w:hAnsiTheme="minorHAnsi"/>
        </w:rPr>
      </w:pPr>
      <w:bookmarkStart w:id="52" w:name="_Toc454790092"/>
      <w:r w:rsidRPr="001E236A">
        <w:rPr>
          <w:rFonts w:asciiTheme="minorHAnsi" w:hAnsiTheme="minorHAnsi"/>
        </w:rPr>
        <w:lastRenderedPageBreak/>
        <w:t>Science Diplomacy</w:t>
      </w:r>
      <w:bookmarkEnd w:id="52"/>
    </w:p>
    <w:p w14:paraId="15893265" w14:textId="77777777" w:rsidR="0015159E" w:rsidRPr="001E236A" w:rsidRDefault="0015159E" w:rsidP="0015159E">
      <w:pPr>
        <w:pStyle w:val="Heading4"/>
        <w:rPr>
          <w:rFonts w:asciiTheme="minorHAnsi" w:hAnsiTheme="minorHAnsi"/>
        </w:rPr>
      </w:pPr>
    </w:p>
    <w:p w14:paraId="175E1A8C" w14:textId="1CE0EB85" w:rsidR="00431809" w:rsidRPr="001E236A" w:rsidRDefault="00B10BBE" w:rsidP="00431809">
      <w:pPr>
        <w:pStyle w:val="Heading2"/>
        <w:rPr>
          <w:rFonts w:asciiTheme="minorHAnsi" w:hAnsiTheme="minorHAnsi"/>
        </w:rPr>
      </w:pPr>
      <w:bookmarkStart w:id="53" w:name="_Toc454790093"/>
      <w:r w:rsidRPr="001E236A">
        <w:rPr>
          <w:rFonts w:asciiTheme="minorHAnsi" w:hAnsiTheme="minorHAnsi"/>
        </w:rPr>
        <w:lastRenderedPageBreak/>
        <w:t>SciDip Fails</w:t>
      </w:r>
      <w:bookmarkEnd w:id="53"/>
    </w:p>
    <w:p w14:paraId="102D3624" w14:textId="77777777" w:rsidR="00431809" w:rsidRPr="001E236A" w:rsidRDefault="00431809" w:rsidP="00431809">
      <w:pPr>
        <w:rPr>
          <w:rFonts w:asciiTheme="minorHAnsi" w:hAnsiTheme="minorHAnsi"/>
        </w:rPr>
      </w:pPr>
    </w:p>
    <w:p w14:paraId="3182CF48" w14:textId="77777777" w:rsidR="00431809" w:rsidRPr="001E236A" w:rsidRDefault="00431809" w:rsidP="00431809">
      <w:pPr>
        <w:pStyle w:val="Heading4"/>
        <w:rPr>
          <w:rFonts w:asciiTheme="minorHAnsi" w:hAnsiTheme="minorHAnsi"/>
        </w:rPr>
      </w:pPr>
      <w:r w:rsidRPr="001E236A">
        <w:rPr>
          <w:rFonts w:asciiTheme="minorHAnsi" w:hAnsiTheme="minorHAnsi"/>
        </w:rPr>
        <w:t xml:space="preserve">Too many differences exist between US and China to engage in meaningful science diplomacy </w:t>
      </w:r>
    </w:p>
    <w:p w14:paraId="0256CC96" w14:textId="77777777" w:rsidR="00431809" w:rsidRPr="001E236A" w:rsidRDefault="00431809" w:rsidP="00431809">
      <w:pPr>
        <w:rPr>
          <w:rFonts w:asciiTheme="minorHAnsi" w:hAnsiTheme="minorHAnsi"/>
        </w:rPr>
      </w:pPr>
      <w:r w:rsidRPr="001E236A">
        <w:rPr>
          <w:rFonts w:asciiTheme="minorHAnsi" w:hAnsiTheme="minorHAnsi"/>
        </w:rPr>
        <w:t xml:space="preserve">Xue and Simon 13 (Lan Xue and Dennis Simon, professor of public policy and management at Tsinghua University, “U.S-China Science and Techology Cooperation”) //AS  </w:t>
      </w:r>
    </w:p>
    <w:p w14:paraId="56F33849" w14:textId="2F2CC44E" w:rsidR="00431809" w:rsidRPr="001E236A" w:rsidRDefault="00431809" w:rsidP="00431809">
      <w:pPr>
        <w:rPr>
          <w:rStyle w:val="StyleUnderline"/>
          <w:rFonts w:asciiTheme="minorHAnsi" w:hAnsiTheme="minorHAnsi"/>
        </w:rPr>
      </w:pPr>
      <w:r w:rsidRPr="001E236A">
        <w:rPr>
          <w:rFonts w:asciiTheme="minorHAnsi" w:hAnsiTheme="minorHAnsi"/>
          <w:sz w:val="16"/>
        </w:rPr>
        <w:t>Through this channel and other new forms of</w:t>
      </w:r>
      <w:r w:rsidRPr="001E236A">
        <w:rPr>
          <w:rFonts w:asciiTheme="minorHAnsi" w:hAnsiTheme="minorHAnsi"/>
          <w:sz w:val="6"/>
        </w:rPr>
        <w:t xml:space="preserve"> </w:t>
      </w:r>
      <w:r w:rsidRPr="001E236A">
        <w:rPr>
          <w:rFonts w:asciiTheme="minorHAnsi" w:hAnsiTheme="minorHAnsi"/>
          <w:sz w:val="16"/>
        </w:rPr>
        <w:t>exchanges, both sides have enhanced their mutual</w:t>
      </w:r>
      <w:r w:rsidRPr="001E236A">
        <w:rPr>
          <w:rFonts w:asciiTheme="minorHAnsi" w:hAnsiTheme="minorHAnsi"/>
          <w:sz w:val="6"/>
        </w:rPr>
        <w:t xml:space="preserve"> </w:t>
      </w:r>
      <w:r w:rsidRPr="001E236A">
        <w:rPr>
          <w:rFonts w:asciiTheme="minorHAnsi" w:hAnsiTheme="minorHAnsi"/>
          <w:sz w:val="16"/>
        </w:rPr>
        <w:t>understanding of each other’s innovation policies</w:t>
      </w:r>
      <w:r w:rsidRPr="001E236A">
        <w:rPr>
          <w:rFonts w:asciiTheme="minorHAnsi" w:hAnsiTheme="minorHAnsi"/>
          <w:sz w:val="6"/>
        </w:rPr>
        <w:t xml:space="preserve"> </w:t>
      </w:r>
      <w:r w:rsidRPr="001E236A">
        <w:rPr>
          <w:rFonts w:asciiTheme="minorHAnsi" w:hAnsiTheme="minorHAnsi"/>
          <w:sz w:val="16"/>
        </w:rPr>
        <w:t>and practices, reduced areas of difference and increased</w:t>
      </w:r>
      <w:r w:rsidRPr="001E236A">
        <w:rPr>
          <w:rFonts w:asciiTheme="minorHAnsi" w:hAnsiTheme="minorHAnsi"/>
          <w:sz w:val="6"/>
        </w:rPr>
        <w:t xml:space="preserve"> </w:t>
      </w:r>
      <w:r w:rsidRPr="001E236A">
        <w:rPr>
          <w:rFonts w:asciiTheme="minorHAnsi" w:hAnsiTheme="minorHAnsi"/>
          <w:sz w:val="16"/>
        </w:rPr>
        <w:t>consensus, albeit gradually</w:t>
      </w:r>
      <w:r w:rsidRPr="001E236A">
        <w:rPr>
          <w:rStyle w:val="StyleUnderline"/>
          <w:rFonts w:asciiTheme="minorHAnsi" w:hAnsiTheme="minorHAnsi"/>
          <w:sz w:val="16"/>
          <w:u w:val="none"/>
        </w:rPr>
        <w:t>. Yet, at the same time, in a number of areas,</w:t>
      </w:r>
      <w:r w:rsidRPr="001E236A">
        <w:rPr>
          <w:rStyle w:val="StyleUnderline"/>
          <w:rFonts w:asciiTheme="minorHAnsi" w:hAnsiTheme="minorHAnsi"/>
          <w:sz w:val="16"/>
        </w:rPr>
        <w:t xml:space="preserve"> </w:t>
      </w:r>
      <w:r w:rsidRPr="001E236A">
        <w:rPr>
          <w:rStyle w:val="StyleUnderline"/>
          <w:rFonts w:asciiTheme="minorHAnsi" w:hAnsiTheme="minorHAnsi"/>
        </w:rPr>
        <w:t>there remain fundamental, seemingly intractable differences in understanding and perspective</w:t>
      </w:r>
      <w:r w:rsidRPr="001E236A">
        <w:rPr>
          <w:rFonts w:asciiTheme="minorHAnsi" w:hAnsiTheme="minorHAnsi"/>
        </w:rPr>
        <w:t xml:space="preserve">. </w:t>
      </w:r>
      <w:r w:rsidRPr="001E236A">
        <w:rPr>
          <w:rStyle w:val="StyleUnderline"/>
          <w:rFonts w:asciiTheme="minorHAnsi" w:hAnsiTheme="minorHAnsi"/>
        </w:rPr>
        <w:t>From the U.S. point of view</w:t>
      </w:r>
      <w:r w:rsidRPr="001E236A">
        <w:rPr>
          <w:rStyle w:val="StyleUnderline"/>
          <w:rFonts w:asciiTheme="minorHAnsi" w:hAnsiTheme="minorHAnsi"/>
          <w:sz w:val="16"/>
          <w:u w:val="none"/>
        </w:rPr>
        <w:t>, the main</w:t>
      </w:r>
      <w:r w:rsidRPr="001E236A">
        <w:rPr>
          <w:rStyle w:val="StyleUnderline"/>
          <w:rFonts w:asciiTheme="minorHAnsi" w:hAnsiTheme="minorHAnsi"/>
        </w:rPr>
        <w:t xml:space="preserve"> issues</w:t>
      </w:r>
      <w:r w:rsidRPr="001E236A">
        <w:rPr>
          <w:rStyle w:val="StyleUnderline"/>
          <w:rFonts w:asciiTheme="minorHAnsi" w:hAnsiTheme="minorHAnsi"/>
          <w:sz w:val="16"/>
          <w:u w:val="none"/>
        </w:rPr>
        <w:t xml:space="preserve">30 </w:t>
      </w:r>
      <w:r w:rsidRPr="001E236A">
        <w:rPr>
          <w:rStyle w:val="StyleUnderline"/>
          <w:rFonts w:asciiTheme="minorHAnsi" w:hAnsiTheme="minorHAnsi"/>
        </w:rPr>
        <w:t>include</w:t>
      </w:r>
      <w:r w:rsidRPr="001E236A">
        <w:rPr>
          <w:rFonts w:asciiTheme="minorHAnsi" w:hAnsiTheme="minorHAnsi"/>
        </w:rPr>
        <w:t>:</w:t>
      </w:r>
      <w:r w:rsidRPr="001E236A">
        <w:rPr>
          <w:rFonts w:asciiTheme="minorHAnsi" w:hAnsiTheme="minorHAnsi"/>
          <w:sz w:val="12"/>
        </w:rPr>
        <w:t xml:space="preserve"> </w:t>
      </w:r>
      <w:r w:rsidRPr="001E236A">
        <w:rPr>
          <w:rFonts w:asciiTheme="minorHAnsi" w:hAnsiTheme="minorHAnsi"/>
        </w:rPr>
        <w:t xml:space="preserve">• </w:t>
      </w:r>
      <w:r w:rsidRPr="001E236A">
        <w:rPr>
          <w:rStyle w:val="StyleUnderline"/>
          <w:rFonts w:asciiTheme="minorHAnsi" w:hAnsiTheme="minorHAnsi"/>
        </w:rPr>
        <w:t>Concerns that China’s innovation policies are dominated by too much formal and informal government intervention. There is an ever-present anxiety among many American policymakers and corporate officials about Chinese policies – past and present – that promote greater indigenous innovation through preferred government procurement and related regulations essentially discriminate against foreign enterprises. • China’s government lacks sufficient commitment to the enforcement of IP rights protection and the P.R.C. government is using unfair pressures to ‘force’ foreign enterprises to transfer technology as a price for market access. • Steadily growing concerns across government, industry and even academia about cyber-security violations and industrial espionage.</w:t>
      </w:r>
    </w:p>
    <w:p w14:paraId="5EEA50F1" w14:textId="77777777" w:rsidR="00431809" w:rsidRPr="001E236A" w:rsidRDefault="00431809" w:rsidP="00431809">
      <w:pPr>
        <w:rPr>
          <w:rFonts w:asciiTheme="minorHAnsi" w:hAnsiTheme="minorHAnsi"/>
        </w:rPr>
      </w:pPr>
    </w:p>
    <w:p w14:paraId="1943E545" w14:textId="77777777" w:rsidR="0015159E" w:rsidRPr="001E236A" w:rsidRDefault="0015159E" w:rsidP="0015159E">
      <w:pPr>
        <w:pStyle w:val="Heading4"/>
        <w:rPr>
          <w:rFonts w:asciiTheme="minorHAnsi" w:hAnsiTheme="minorHAnsi"/>
        </w:rPr>
      </w:pPr>
      <w:r w:rsidRPr="001E236A">
        <w:rPr>
          <w:rFonts w:asciiTheme="minorHAnsi" w:hAnsiTheme="minorHAnsi"/>
        </w:rPr>
        <w:t xml:space="preserve">Arctic science diplomacy fails—Russia will block research—empirics </w:t>
      </w:r>
    </w:p>
    <w:p w14:paraId="5CBF4A3A" w14:textId="77777777" w:rsidR="0015159E" w:rsidRPr="001E236A" w:rsidRDefault="0015159E" w:rsidP="0015159E">
      <w:pPr>
        <w:rPr>
          <w:rFonts w:asciiTheme="minorHAnsi" w:hAnsiTheme="minorHAnsi"/>
        </w:rPr>
      </w:pPr>
      <w:r w:rsidRPr="001E236A">
        <w:rPr>
          <w:rStyle w:val="Style13ptBold"/>
          <w:rFonts w:asciiTheme="minorHAnsi" w:hAnsiTheme="minorHAnsi"/>
        </w:rPr>
        <w:t xml:space="preserve">Kintisch, 15 </w:t>
      </w:r>
      <w:r w:rsidRPr="001E236A">
        <w:rPr>
          <w:rFonts w:asciiTheme="minorHAnsi" w:hAnsiTheme="minorHAnsi"/>
        </w:rPr>
        <w:t>(Eli, researcher at the AAAS Center for Science Diplomacy, “Cold War in a Warming Place,” 12/16/15, http://www.sciencediplomacy.org/article/2015/cold-war-in-warming-place)</w:t>
      </w:r>
    </w:p>
    <w:p w14:paraId="318F7BD2" w14:textId="77777777" w:rsidR="0015159E" w:rsidRPr="001E236A" w:rsidRDefault="0015159E" w:rsidP="0015159E">
      <w:pPr>
        <w:rPr>
          <w:rFonts w:asciiTheme="minorHAnsi" w:hAnsiTheme="minorHAnsi"/>
          <w:sz w:val="16"/>
        </w:rPr>
      </w:pPr>
      <w:r w:rsidRPr="001E236A">
        <w:rPr>
          <w:rStyle w:val="StyleUnderline"/>
          <w:rFonts w:asciiTheme="minorHAnsi" w:hAnsiTheme="minorHAnsi"/>
        </w:rPr>
        <w:t>As the Arctic’s profile has risen, access to</w:t>
      </w:r>
      <w:r w:rsidRPr="001E236A">
        <w:rPr>
          <w:rFonts w:asciiTheme="minorHAnsi" w:hAnsiTheme="minorHAnsi"/>
          <w:sz w:val="16"/>
        </w:rPr>
        <w:t xml:space="preserve"> other countries’ </w:t>
      </w:r>
      <w:r w:rsidRPr="001E236A">
        <w:rPr>
          <w:rStyle w:val="StyleUnderline"/>
          <w:rFonts w:asciiTheme="minorHAnsi" w:hAnsiTheme="minorHAnsi"/>
        </w:rPr>
        <w:t>Arctic lands and coasts has emerged as the most contentious issue</w:t>
      </w:r>
      <w:r w:rsidRPr="001E236A">
        <w:rPr>
          <w:rFonts w:asciiTheme="minorHAnsi" w:hAnsiTheme="minorHAnsi"/>
          <w:sz w:val="16"/>
        </w:rPr>
        <w:t xml:space="preserve"> in terms of international science. In some cases</w:t>
      </w:r>
      <w:r w:rsidRPr="001E236A">
        <w:rPr>
          <w:rStyle w:val="StyleUnderline"/>
          <w:rFonts w:asciiTheme="minorHAnsi" w:hAnsiTheme="minorHAnsi"/>
        </w:rPr>
        <w:t>, scientists have trouble bringing equipment, data, or geological samples into or out of Russia</w:t>
      </w:r>
      <w:r w:rsidRPr="001E236A">
        <w:rPr>
          <w:rFonts w:asciiTheme="minorHAnsi" w:hAnsiTheme="minorHAnsi"/>
          <w:sz w:val="16"/>
        </w:rPr>
        <w:t xml:space="preserve">. </w:t>
      </w:r>
      <w:r w:rsidRPr="001E236A">
        <w:rPr>
          <w:rStyle w:val="StyleUnderline"/>
          <w:rFonts w:asciiTheme="minorHAnsi" w:hAnsiTheme="minorHAnsi"/>
        </w:rPr>
        <w:t>Soil or water samples are routinely detained by authorities; equipment can take months to import or export</w:t>
      </w:r>
      <w:r w:rsidRPr="001E236A">
        <w:rPr>
          <w:rFonts w:asciiTheme="minorHAnsi" w:hAnsiTheme="minorHAnsi"/>
          <w:sz w:val="16"/>
        </w:rPr>
        <w:t xml:space="preserve">. In some cases </w:t>
      </w:r>
      <w:r w:rsidRPr="001E236A">
        <w:rPr>
          <w:rStyle w:val="StyleUnderline"/>
          <w:rFonts w:asciiTheme="minorHAnsi" w:hAnsiTheme="minorHAnsi"/>
        </w:rPr>
        <w:t>regional officials will block the passage of ships or even individual scientists,</w:t>
      </w:r>
      <w:r w:rsidRPr="001E236A">
        <w:rPr>
          <w:rFonts w:asciiTheme="minorHAnsi" w:hAnsiTheme="minorHAnsi"/>
          <w:sz w:val="16"/>
        </w:rPr>
        <w:t xml:space="preserve"> as detailed in a 2010 workshop conducted by the U.S. Polar Research Board of the National Academies. “While much research is conducted successfully, there are instances when access issues interfere with the implementation of science programs, particularly when dealing with Russian areas of the Arctic,” said an informal summary of the meeting published by the board’s staff.17 Access to Russian Arctic areas has undergone three distinct phases. During the Cold War, the Soviet Union severely curtailed access by Western scientists to its land and the Arctic Ocean shelf. After the collapse of the Soviet Union, however, one Russian official said: Foreign scientific cooperation with Russia in the 1990s was almost without government regulation. The decade provided new opportunities and pitfalls for scientists. It was both a time of new freedom from bureaucracy and rapid financial decay created by the collapsed Soviet economy which plunged the Russian scientific institutions into poverty. Foreigners were able to access unique data and much of the endangered information was saved, preserved and reinterpreted fostered by an infusion of funding from organizations outside of Russia.18 Now, in a third phase, the Russian Federation is reinvigorated. At home the bureaucracy is powerful and the central government influential, with an emphasis on oil and gas development, which has created new barriers for Russian and foreign scientists. Abroad, the nation has assumed a more active and in some cases provocative role on the world stage. In the past, the prospects for cooperation between the United States and Russia depended on the extent of geopolitical tension between the two nations.19 So perhaps now that the superpowers once again find themselves at loggerheads it is not surprising that cooperative scientific efforts face renewed challenges. </w:t>
      </w:r>
      <w:r w:rsidRPr="001E236A">
        <w:rPr>
          <w:rStyle w:val="StyleUnderline"/>
          <w:rFonts w:asciiTheme="minorHAnsi" w:hAnsiTheme="minorHAnsi"/>
        </w:rPr>
        <w:t>A summer 2014 research cruise across the Arctic Ocean provides a case study</w:t>
      </w:r>
      <w:r w:rsidRPr="001E236A">
        <w:rPr>
          <w:rFonts w:asciiTheme="minorHAnsi" w:hAnsiTheme="minorHAnsi"/>
          <w:sz w:val="16"/>
        </w:rPr>
        <w:t xml:space="preserve"> in international collaboration and geographic access to sensitive Russian areas. The cruise, which focused on geochemical processes along the East Siberian Arctic shelf, was called SWERUS-C3 (Swedish-Russian-U.S. Arctic Ocean Investigation of Climate-Cryosphere-Carbon Interactions). </w:t>
      </w:r>
      <w:r w:rsidRPr="001E236A">
        <w:rPr>
          <w:rStyle w:val="StyleUnderline"/>
          <w:rFonts w:asciiTheme="minorHAnsi" w:hAnsiTheme="minorHAnsi"/>
        </w:rPr>
        <w:t xml:space="preserve">Sweden provided several key scientists and the research vessel, its prize icebreaker Oden; American and British scientists added analytical capability and </w:t>
      </w:r>
      <w:r w:rsidRPr="001E236A">
        <w:rPr>
          <w:rStyle w:val="StyleUnderline"/>
          <w:rFonts w:asciiTheme="minorHAnsi" w:hAnsiTheme="minorHAnsi"/>
        </w:rPr>
        <w:lastRenderedPageBreak/>
        <w:t>equipment; and Russian scientists provided overall direction, instrumentation, and expertise</w:t>
      </w:r>
      <w:r w:rsidRPr="001E236A">
        <w:rPr>
          <w:rFonts w:asciiTheme="minorHAnsi" w:hAnsiTheme="minorHAnsi"/>
          <w:sz w:val="16"/>
        </w:rPr>
        <w:t xml:space="preserve">, and they also secured crucial permits to operate in coastal areas within Russia’s waters. In general the Arctic Ocean is considered highly under-sampled compared with other marine regions. </w:t>
      </w:r>
      <w:r w:rsidRPr="001E236A">
        <w:rPr>
          <w:rStyle w:val="StyleUnderline"/>
          <w:rFonts w:asciiTheme="minorHAnsi" w:hAnsiTheme="minorHAnsi"/>
        </w:rPr>
        <w:t>Research cruises to the East Siberian Arctic shelf are particularly valuable since scientists are deeply interested in whether this area of the Arctic Ocean is releasing greenhouse gases as a result of warming seas</w:t>
      </w:r>
      <w:r w:rsidRPr="001E236A">
        <w:rPr>
          <w:rFonts w:asciiTheme="minorHAnsi" w:hAnsiTheme="minorHAnsi"/>
          <w:sz w:val="16"/>
        </w:rPr>
        <w:t>. At issue is whether the shallow ocean shelf that makes up the seafloor, originally composed of submerged permafrost, is now a significant source of emissions of methane, a potent greenhouse gas. With this possibility as a key focus, the scientists set out from Tromsø, Norway, to Barrow, Alaska, along the Russian coast, the first of two planned legs of the cruise. C</w:t>
      </w:r>
      <w:r w:rsidRPr="001E236A">
        <w:rPr>
          <w:rStyle w:val="StyleUnderline"/>
          <w:rFonts w:asciiTheme="minorHAnsi" w:hAnsiTheme="minorHAnsi"/>
        </w:rPr>
        <w:t>ruise participants had expected that physical oceanographic data such as ocean temperature and salinity would be quarantined by Russian officials for some months</w:t>
      </w:r>
      <w:r w:rsidRPr="001E236A">
        <w:rPr>
          <w:rFonts w:asciiTheme="minorHAnsi" w:hAnsiTheme="minorHAnsi"/>
          <w:sz w:val="16"/>
        </w:rPr>
        <w:t xml:space="preserve">. This is a standard procedure when doing research in the territorial waters of any nation. Sampling of suspected or previously identified methane seeps during the first leg of the cruise proceeded smoothly until the leadership of the cruise approached scientists and asked them to sign a proposed agreement regarding the fate of their data. </w:t>
      </w:r>
      <w:r w:rsidRPr="001E236A">
        <w:rPr>
          <w:rStyle w:val="StyleUnderline"/>
          <w:rFonts w:asciiTheme="minorHAnsi" w:hAnsiTheme="minorHAnsi"/>
        </w:rPr>
        <w:t>The new agreement</w:t>
      </w:r>
      <w:r w:rsidRPr="001E236A">
        <w:rPr>
          <w:rFonts w:asciiTheme="minorHAnsi" w:hAnsiTheme="minorHAnsi"/>
          <w:sz w:val="16"/>
        </w:rPr>
        <w:t xml:space="preserve">, said to be written in accordance with the Russian government permit, </w:t>
      </w:r>
      <w:r w:rsidRPr="001E236A">
        <w:rPr>
          <w:rStyle w:val="StyleUnderline"/>
          <w:rFonts w:asciiTheme="minorHAnsi" w:hAnsiTheme="minorHAnsi"/>
        </w:rPr>
        <w:t>called for scientists to relinquish all data—it was not limited to physical oceanography—including any copies that existed on hard drives</w:t>
      </w:r>
      <w:r w:rsidRPr="001E236A">
        <w:rPr>
          <w:rFonts w:asciiTheme="minorHAnsi" w:hAnsiTheme="minorHAnsi"/>
          <w:sz w:val="16"/>
        </w:rPr>
        <w:t xml:space="preserve">. The agreement also specified that future analyses of the data must include Russian permit holders. </w:t>
      </w:r>
      <w:r w:rsidRPr="001E236A">
        <w:rPr>
          <w:rStyle w:val="StyleUnderline"/>
          <w:rFonts w:asciiTheme="minorHAnsi" w:hAnsiTheme="minorHAnsi"/>
        </w:rPr>
        <w:t>Several researchers angrily refused to sign</w:t>
      </w:r>
      <w:r w:rsidRPr="001E236A">
        <w:rPr>
          <w:rFonts w:asciiTheme="minorHAnsi" w:hAnsiTheme="minorHAnsi"/>
          <w:sz w:val="16"/>
        </w:rPr>
        <w:t xml:space="preserve">, creating a standoff and putting some younger researchers in difficult professional positions. The proposed agreement was withdrawn. Scientists relinquished physical oceanography data, per normal procedure, and six months later they received the data back. Other data, such as atmospheric measurements, were not held by the permit holder or submitted to the government. The Swedish and Russian leaders of the cruise describe it as a scientific success, pointing at joint publications that have flowed from the expedition and plans for more research. But </w:t>
      </w:r>
      <w:r w:rsidRPr="001E236A">
        <w:rPr>
          <w:rStyle w:val="StyleUnderline"/>
          <w:rFonts w:asciiTheme="minorHAnsi" w:hAnsiTheme="minorHAnsi"/>
        </w:rPr>
        <w:t xml:space="preserve">the incident over the proposed data agreement has threatened some future projects for the group and soured personal relationships among some American, Russian, and European scientists. </w:t>
      </w:r>
      <w:r w:rsidRPr="001E236A">
        <w:rPr>
          <w:rFonts w:asciiTheme="minorHAnsi" w:hAnsiTheme="minorHAnsi"/>
          <w:sz w:val="16"/>
        </w:rPr>
        <w:t xml:space="preserve">Arctic scientists say that most research delays involve requests to access Russian waters or territory. However, </w:t>
      </w:r>
      <w:r w:rsidRPr="001E236A">
        <w:rPr>
          <w:rStyle w:val="StyleUnderline"/>
          <w:rFonts w:asciiTheme="minorHAnsi" w:hAnsiTheme="minorHAnsi"/>
        </w:rPr>
        <w:t>U.S. sanctions against Russia</w:t>
      </w:r>
      <w:r w:rsidRPr="001E236A">
        <w:rPr>
          <w:rFonts w:asciiTheme="minorHAnsi" w:hAnsiTheme="minorHAnsi"/>
          <w:sz w:val="16"/>
        </w:rPr>
        <w:t xml:space="preserve">, established in March 2014 after Russia’s military intervention in Ukraine the previous month, </w:t>
      </w:r>
      <w:r w:rsidRPr="001E236A">
        <w:rPr>
          <w:rStyle w:val="StyleUnderline"/>
          <w:rFonts w:asciiTheme="minorHAnsi" w:hAnsiTheme="minorHAnsi"/>
        </w:rPr>
        <w:t>have also impacted collaborative Arctic research efforts</w:t>
      </w:r>
      <w:r w:rsidRPr="001E236A">
        <w:rPr>
          <w:rFonts w:asciiTheme="minorHAnsi" w:hAnsiTheme="minorHAnsi"/>
          <w:sz w:val="16"/>
        </w:rPr>
        <w:t>, albeit in relatively minor ways. A number of Arctic science cruises involving Russian partners have had to wait until the last minute to receive approval from the U.S. Department of State, but none has been canceled or disrupted. A program funded by the Department of State to facilitate exchange between U.S. and Russian scientists on Arctic hazards, called ice jams, has been threatened with cancellation since it involves travel funding for Russian scientists who have been barred under the sanctions regime. However, in September 2015, Department of State officials informed scientists running the program at the University of Alaska, Fairbanks, that they could proceed if the travel funding was omitted from the program. This would prevent U.S. funds from going directly to individuals covered by the rules. The scientists in charge are now raising funds to make up the difference.</w:t>
      </w:r>
    </w:p>
    <w:p w14:paraId="688DFE94" w14:textId="77777777" w:rsidR="0015159E" w:rsidRPr="001E236A" w:rsidRDefault="0015159E" w:rsidP="0015159E">
      <w:pPr>
        <w:pStyle w:val="Heading4"/>
        <w:rPr>
          <w:rFonts w:asciiTheme="minorHAnsi" w:hAnsiTheme="minorHAnsi"/>
        </w:rPr>
      </w:pPr>
      <w:r w:rsidRPr="001E236A">
        <w:rPr>
          <w:rFonts w:asciiTheme="minorHAnsi" w:hAnsiTheme="minorHAnsi"/>
        </w:rPr>
        <w:t xml:space="preserve">Science diplomacy doesn’t solve warming or conflict </w:t>
      </w:r>
    </w:p>
    <w:p w14:paraId="2A6C650F" w14:textId="77777777" w:rsidR="0015159E" w:rsidRPr="001E236A" w:rsidRDefault="0015159E" w:rsidP="0015159E">
      <w:pPr>
        <w:rPr>
          <w:rFonts w:asciiTheme="minorHAnsi" w:hAnsiTheme="minorHAnsi"/>
        </w:rPr>
      </w:pPr>
      <w:r w:rsidRPr="001E236A">
        <w:rPr>
          <w:rStyle w:val="Style13ptBold"/>
          <w:rFonts w:asciiTheme="minorHAnsi" w:hAnsiTheme="minorHAnsi"/>
        </w:rPr>
        <w:t xml:space="preserve">Dickson, 10 </w:t>
      </w:r>
      <w:r w:rsidRPr="001E236A">
        <w:rPr>
          <w:rFonts w:asciiTheme="minorHAnsi" w:hAnsiTheme="minorHAnsi"/>
        </w:rPr>
        <w:t>(David, director of SciDev.net (science for the developing world) and 20+ years in science policy journalism, 6/28/10, “Science in diplomacy: “On tap but not on top,” https://scidevnet.wordpress.com/2010/06/28/the-place-of-science-in-diplomacy-%E2%80%9Con-tap-but-not-on-top%E2%80%9D/)</w:t>
      </w:r>
    </w:p>
    <w:p w14:paraId="1B6DBC81" w14:textId="77777777" w:rsidR="0015159E" w:rsidRPr="001E236A" w:rsidRDefault="0015159E" w:rsidP="0015159E">
      <w:pPr>
        <w:rPr>
          <w:rFonts w:asciiTheme="minorHAnsi" w:hAnsiTheme="minorHAnsi"/>
        </w:rPr>
      </w:pPr>
    </w:p>
    <w:p w14:paraId="5BE56259" w14:textId="0796D1A7" w:rsidR="0015159E" w:rsidRPr="001E236A" w:rsidRDefault="0015159E" w:rsidP="0015159E">
      <w:pPr>
        <w:rPr>
          <w:rFonts w:asciiTheme="minorHAnsi" w:hAnsiTheme="minorHAnsi"/>
          <w:sz w:val="16"/>
        </w:rPr>
      </w:pPr>
      <w:r w:rsidRPr="001E236A">
        <w:rPr>
          <w:rStyle w:val="StyleUnderline"/>
          <w:rFonts w:asciiTheme="minorHAnsi" w:hAnsiTheme="minorHAnsi"/>
        </w:rPr>
        <w:t>There’s a general consensus</w:t>
      </w:r>
      <w:r w:rsidRPr="001E236A">
        <w:rPr>
          <w:rFonts w:asciiTheme="minorHAnsi" w:hAnsiTheme="minorHAnsi"/>
          <w:sz w:val="16"/>
        </w:rPr>
        <w:t xml:space="preserve"> in both the scientific and political worlds that </w:t>
      </w:r>
      <w:r w:rsidRPr="001E236A">
        <w:rPr>
          <w:rStyle w:val="StyleUnderline"/>
          <w:rFonts w:asciiTheme="minorHAnsi" w:hAnsiTheme="minorHAnsi"/>
        </w:rPr>
        <w:t>the principle of science diplomacy</w:t>
      </w:r>
      <w:r w:rsidRPr="001E236A">
        <w:rPr>
          <w:rFonts w:asciiTheme="minorHAnsi" w:hAnsiTheme="minorHAnsi"/>
          <w:sz w:val="16"/>
        </w:rPr>
        <w:t xml:space="preserve">, at least in the somewhat restricted sense of the need to get more and better science into international negotiations, </w:t>
      </w:r>
      <w:r w:rsidRPr="001E236A">
        <w:rPr>
          <w:rStyle w:val="StyleUnderline"/>
          <w:rFonts w:asciiTheme="minorHAnsi" w:hAnsiTheme="minorHAnsi"/>
        </w:rPr>
        <w:t>is a desirable objective.</w:t>
      </w:r>
      <w:r w:rsidRPr="001E236A">
        <w:rPr>
          <w:rFonts w:asciiTheme="minorHAnsi" w:hAnsiTheme="minorHAnsi"/>
          <w:sz w:val="16"/>
        </w:rPr>
        <w:t xml:space="preserve"> </w:t>
      </w:r>
      <w:r w:rsidRPr="001E236A">
        <w:rPr>
          <w:rStyle w:val="StyleUnderline"/>
          <w:rFonts w:asciiTheme="minorHAnsi" w:hAnsiTheme="minorHAnsi"/>
        </w:rPr>
        <w:t>There is less agreement,</w:t>
      </w:r>
      <w:r w:rsidRPr="001E236A">
        <w:rPr>
          <w:rFonts w:asciiTheme="minorHAnsi" w:hAnsiTheme="minorHAnsi"/>
          <w:sz w:val="16"/>
        </w:rPr>
        <w:t xml:space="preserve"> however, </w:t>
      </w:r>
      <w:r w:rsidRPr="001E236A">
        <w:rPr>
          <w:rStyle w:val="StyleUnderline"/>
          <w:rFonts w:asciiTheme="minorHAnsi" w:hAnsiTheme="minorHAnsi"/>
        </w:rPr>
        <w:t>on how far the concept can – or indeed should – be extended to embrace broader goals and objectives, in particular attempts to use science to achieve political or diplomatic goals at the international level.</w:t>
      </w:r>
      <w:r w:rsidRPr="001E236A">
        <w:rPr>
          <w:rFonts w:asciiTheme="minorHAnsi" w:hAnsiTheme="minorHAnsi"/>
          <w:sz w:val="16"/>
        </w:rPr>
        <w:t xml:space="preserve"> </w:t>
      </w:r>
      <w:r w:rsidRPr="001E236A">
        <w:rPr>
          <w:rStyle w:val="StyleUnderline"/>
          <w:rFonts w:asciiTheme="minorHAnsi" w:hAnsiTheme="minorHAnsi"/>
        </w:rPr>
        <w:t>Science</w:t>
      </w:r>
      <w:r w:rsidRPr="001E236A">
        <w:rPr>
          <w:rFonts w:asciiTheme="minorHAnsi" w:hAnsiTheme="minorHAnsi"/>
          <w:sz w:val="16"/>
        </w:rPr>
        <w:t xml:space="preserve">, despite its international characteristics, </w:t>
      </w:r>
      <w:r w:rsidRPr="001E236A">
        <w:rPr>
          <w:rStyle w:val="StyleUnderline"/>
          <w:rFonts w:asciiTheme="minorHAnsi" w:hAnsiTheme="minorHAnsi"/>
        </w:rPr>
        <w:t xml:space="preserve">is no substitute for effective diplomacy. </w:t>
      </w:r>
      <w:r w:rsidRPr="001E236A">
        <w:rPr>
          <w:rFonts w:asciiTheme="minorHAnsi" w:hAnsiTheme="minorHAnsi"/>
          <w:sz w:val="16"/>
        </w:rPr>
        <w:t xml:space="preserve">Any more than diplomatic initiatives necessarily lead to good science. </w:t>
      </w:r>
      <w:r w:rsidRPr="001E236A">
        <w:rPr>
          <w:rStyle w:val="StyleUnderline"/>
          <w:rFonts w:asciiTheme="minorHAnsi" w:hAnsiTheme="minorHAnsi"/>
        </w:rPr>
        <w:t>These seem to have been the broad conclusions to emerge from a three-day meeting at Wilton Park in Sussex, UK, organised by the British Foreign Office and the Royal Society, and attended by scientists, government officials and politicians from 17 countries around the world.</w:t>
      </w:r>
      <w:r w:rsidRPr="001E236A">
        <w:rPr>
          <w:rFonts w:asciiTheme="minorHAnsi" w:hAnsiTheme="minorHAnsi"/>
          <w:sz w:val="16"/>
        </w:rPr>
        <w:t xml:space="preserve">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w:t>
      </w:r>
      <w:r w:rsidRPr="001E236A">
        <w:rPr>
          <w:rFonts w:asciiTheme="minorHAnsi" w:hAnsiTheme="minorHAnsi"/>
          <w:sz w:val="16"/>
        </w:rPr>
        <w:lastRenderedPageBreak/>
        <w:t xml:space="preserve">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w:t>
      </w:r>
      <w:r w:rsidRPr="001E236A">
        <w:rPr>
          <w:rStyle w:val="StyleUnderline"/>
          <w:rFonts w:asciiTheme="minorHAnsi" w:hAnsiTheme="minorHAnsi"/>
        </w:rPr>
        <w:t>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r w:rsidRPr="001E236A">
        <w:rPr>
          <w:rFonts w:asciiTheme="minorHAnsi" w:hAnsiTheme="minorHAnsi"/>
          <w:sz w:val="16"/>
        </w:rPr>
        <w:t xml:space="preserve"> The</w:t>
      </w:r>
      <w:r w:rsidRPr="001E236A">
        <w:rPr>
          <w:rStyle w:val="StyleUnderline"/>
          <w:rFonts w:asciiTheme="minorHAnsi" w:hAnsiTheme="minorHAnsi"/>
        </w:rPr>
        <w:t xml:space="preserve"> broadest gaps in understanding the potential of scientific diplomacy lay in</w:t>
      </w:r>
      <w:r w:rsidRPr="001E236A">
        <w:rPr>
          <w:rFonts w:asciiTheme="minorHAnsi" w:hAnsiTheme="minorHAnsi"/>
          <w:sz w:val="16"/>
        </w:rPr>
        <w:t xml:space="preserve"> the third category, namely the </w:t>
      </w:r>
      <w:r w:rsidRPr="001E236A">
        <w:rPr>
          <w:rStyle w:val="StyleUnderline"/>
          <w:rFonts w:asciiTheme="minorHAnsi" w:hAnsiTheme="minorHAnsi"/>
        </w:rPr>
        <w:t>use of science as a channel of international diplomacy</w:t>
      </w:r>
      <w:r w:rsidRPr="001E236A">
        <w:rPr>
          <w:rFonts w:asciiTheme="minorHAnsi" w:hAnsiTheme="minorHAnsi"/>
          <w:sz w:val="16"/>
        </w:rPr>
        <w:t xml:space="preserve">, either </w:t>
      </w:r>
      <w:r w:rsidRPr="001E236A">
        <w:rPr>
          <w:rStyle w:val="StyleUnderline"/>
          <w:rFonts w:asciiTheme="minorHAnsi" w:hAnsiTheme="minorHAnsi"/>
        </w:rPr>
        <w:t>as a way of helping to forge consensus on contentious issues, or as a catalyst for peace in situations of conflict.</w:t>
      </w:r>
      <w:r w:rsidRPr="001E236A">
        <w:rPr>
          <w:rFonts w:asciiTheme="minorHAnsi" w:hAnsiTheme="minorHAnsi"/>
          <w:sz w:val="16"/>
        </w:rPr>
        <w:t xml:space="preserve"> On the first of these, some pointed to recent climate change negotiations, and in particular the work of the Intergovernmental Panel on Climate Change, as a good example, of the way that the scientific community can provide a strong rationale for joint international action. But </w:t>
      </w:r>
      <w:r w:rsidRPr="001E236A">
        <w:rPr>
          <w:rStyle w:val="StyleUnderline"/>
          <w:rFonts w:asciiTheme="minorHAnsi" w:hAnsiTheme="minorHAnsi"/>
        </w:rPr>
        <w:t>others referred to the failure of the Copenhagen climate summit</w:t>
      </w:r>
      <w:r w:rsidRPr="001E236A">
        <w:rPr>
          <w:rFonts w:asciiTheme="minorHAnsi" w:hAnsiTheme="minorHAnsi"/>
          <w:sz w:val="16"/>
        </w:rPr>
        <w:t xml:space="preserve"> last December </w:t>
      </w:r>
      <w:r w:rsidRPr="001E236A">
        <w:rPr>
          <w:rStyle w:val="StyleUnderline"/>
          <w:rFonts w:asciiTheme="minorHAnsi" w:hAnsiTheme="minorHAnsi"/>
        </w:rPr>
        <w:t>to come up with a meaningful agreement on action</w:t>
      </w:r>
      <w:r w:rsidRPr="001E236A">
        <w:rPr>
          <w:rFonts w:asciiTheme="minorHAnsi" w:hAnsiTheme="minorHAnsi"/>
          <w:sz w:val="16"/>
        </w:rPr>
        <w:t xml:space="preserve"> as a demonstration of the limitations of this way of thinking. It was argued that </w:t>
      </w:r>
      <w:r w:rsidRPr="001E236A">
        <w:rPr>
          <w:rStyle w:val="StyleUnderline"/>
          <w:rFonts w:asciiTheme="minorHAnsi" w:hAnsiTheme="minorHAnsi"/>
        </w:rPr>
        <w:t>this failure had been</w:t>
      </w:r>
      <w:r w:rsidRPr="001E236A">
        <w:rPr>
          <w:rFonts w:asciiTheme="minorHAnsi" w:hAnsiTheme="minorHAnsi"/>
          <w:sz w:val="16"/>
        </w:rPr>
        <w:t xml:space="preserve"> partly </w:t>
      </w:r>
      <w:r w:rsidRPr="001E236A">
        <w:rPr>
          <w:rStyle w:val="StyleUnderline"/>
          <w:rFonts w:asciiTheme="minorHAnsi" w:hAnsiTheme="minorHAnsi"/>
        </w:rPr>
        <w:t>due to a misplaced belief</w:t>
      </w:r>
      <w:r w:rsidRPr="001E236A">
        <w:rPr>
          <w:rFonts w:asciiTheme="minorHAnsi" w:hAnsiTheme="minorHAnsi"/>
          <w:sz w:val="16"/>
        </w:rPr>
        <w:t xml:space="preserve"> that </w:t>
      </w:r>
      <w:r w:rsidRPr="001E236A">
        <w:rPr>
          <w:rStyle w:val="StyleUnderline"/>
          <w:rFonts w:asciiTheme="minorHAnsi" w:hAnsiTheme="minorHAnsi"/>
        </w:rPr>
        <w:t>scientific consensus would be sufficient to generate</w:t>
      </w:r>
      <w:r w:rsidRPr="001E236A">
        <w:rPr>
          <w:rFonts w:asciiTheme="minorHAnsi" w:hAnsiTheme="minorHAnsi"/>
          <w:sz w:val="16"/>
        </w:rPr>
        <w:t xml:space="preserve"> a </w:t>
      </w:r>
      <w:r w:rsidRPr="001E236A">
        <w:rPr>
          <w:rStyle w:val="StyleUnderline"/>
          <w:rFonts w:asciiTheme="minorHAnsi" w:hAnsiTheme="minorHAnsi"/>
        </w:rPr>
        <w:t>commitment to collective action</w:t>
      </w:r>
      <w:r w:rsidRPr="001E236A">
        <w:rPr>
          <w:rFonts w:asciiTheme="minorHAnsi" w:hAnsiTheme="minorHAnsi"/>
          <w:sz w:val="16"/>
        </w:rPr>
        <w:t xml:space="preserve">, </w:t>
      </w:r>
      <w:r w:rsidRPr="001E236A">
        <w:rPr>
          <w:rStyle w:val="StyleUnderline"/>
          <w:rFonts w:asciiTheme="minorHAnsi" w:hAnsiTheme="minorHAnsi"/>
        </w:rPr>
        <w:t>without taking into account the political impact</w:t>
      </w:r>
      <w:r w:rsidRPr="001E236A">
        <w:rPr>
          <w:rFonts w:asciiTheme="minorHAnsi" w:hAnsiTheme="minorHAnsi"/>
          <w:sz w:val="16"/>
        </w:rPr>
        <w:t xml:space="preserve">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w:t>
      </w:r>
      <w:r w:rsidRPr="001E236A">
        <w:rPr>
          <w:rStyle w:val="StyleUnderline"/>
          <w:rFonts w:asciiTheme="minorHAnsi" w:hAnsiTheme="minorHAnsi"/>
        </w:rPr>
        <w:t>. Political conflicts have deep roots that cannot easily be papered over, however open-minded scientists may be to professional colleagues coming from other political contexts.</w:t>
      </w:r>
      <w:r w:rsidRPr="001E236A">
        <w:rPr>
          <w:rFonts w:asciiTheme="minorHAnsi" w:hAnsiTheme="minorHAnsi"/>
          <w:sz w:val="16"/>
        </w:rPr>
        <w:t xml:space="preserve"> Indeed, there was even a warning that in the developing world, </w:t>
      </w:r>
      <w:r w:rsidRPr="001E236A">
        <w:rPr>
          <w:rStyle w:val="StyleUnderline"/>
          <w:rFonts w:asciiTheme="minorHAnsi" w:hAnsiTheme="minorHAnsi"/>
        </w:rPr>
        <w:t>high profile scientific projects</w:t>
      </w:r>
      <w:r w:rsidRPr="001E236A">
        <w:rPr>
          <w:rFonts w:asciiTheme="minorHAnsi" w:hAnsiTheme="minorHAnsi"/>
          <w:sz w:val="16"/>
        </w:rPr>
        <w:t xml:space="preserve">, particular those with explicit political backing, </w:t>
      </w:r>
      <w:r w:rsidRPr="001E236A">
        <w:rPr>
          <w:rStyle w:val="StyleUnderline"/>
          <w:rFonts w:asciiTheme="minorHAnsi" w:hAnsiTheme="minorHAnsi"/>
        </w:rPr>
        <w:t>could end up doing damage by inadvertently favouring one social group</w:t>
      </w:r>
      <w:r w:rsidRPr="001E236A">
        <w:rPr>
          <w:rFonts w:asciiTheme="minorHAnsi" w:hAnsiTheme="minorHAnsi"/>
          <w:sz w:val="16"/>
        </w:rPr>
        <w:t xml:space="preserve"> over another. Scientists should be wary of having their prestige used in this way; those who did so could come over as patronising, appearing unaware of political realities. Similarly, </w:t>
      </w:r>
      <w:r w:rsidRPr="001E236A">
        <w:rPr>
          <w:rStyle w:val="StyleUnderline"/>
          <w:rFonts w:asciiTheme="minorHAnsi" w:hAnsiTheme="minorHAnsi"/>
        </w:rPr>
        <w:t>those who hold science in esteem as a practice committed to promoting the causes of peace</w:t>
      </w:r>
      <w:r w:rsidRPr="001E236A">
        <w:rPr>
          <w:rFonts w:asciiTheme="minorHAnsi" w:hAnsiTheme="minorHAnsi"/>
          <w:sz w:val="16"/>
        </w:rPr>
        <w:t xml:space="preserve"> and development </w:t>
      </w:r>
      <w:r w:rsidRPr="001E236A">
        <w:rPr>
          <w:rStyle w:val="StyleUnderline"/>
          <w:rFonts w:asciiTheme="minorHAnsi" w:hAnsiTheme="minorHAnsi"/>
        </w:rPr>
        <w:t>were reminded of the need to take into account how advances in science</w:t>
      </w:r>
      <w:r w:rsidRPr="001E236A">
        <w:rPr>
          <w:rFonts w:asciiTheme="minorHAnsi" w:hAnsiTheme="minorHAnsi"/>
          <w:sz w:val="16"/>
        </w:rPr>
        <w:t xml:space="preserve"> – whether nuclear physics or genetic technology – </w:t>
      </w:r>
      <w:r w:rsidRPr="001E236A">
        <w:rPr>
          <w:rStyle w:val="StyleUnderline"/>
          <w:rFonts w:asciiTheme="minorHAnsi" w:hAnsiTheme="minorHAnsi"/>
        </w:rPr>
        <w:t>have also led to new types of weaponry</w:t>
      </w:r>
      <w:r w:rsidRPr="001E236A">
        <w:rPr>
          <w:rFonts w:asciiTheme="minorHAnsi" w:hAnsiTheme="minorHAnsi"/>
          <w:sz w:val="16"/>
        </w:rPr>
        <w:t>. Nor did science automatically lead to the reduction of global inequalities. “Science for diplomacy” therefore ended up with a highly mixed review. The consensus seemed to be that science can prepare the ground for diplomatic initiatives – and benefit from diplomatic agreements – but cannot provide the solutions to either.</w:t>
      </w:r>
    </w:p>
    <w:p w14:paraId="09FAE719" w14:textId="77777777" w:rsidR="0015159E" w:rsidRPr="001E236A" w:rsidRDefault="0015159E" w:rsidP="0015159E">
      <w:pPr>
        <w:pStyle w:val="Heading4"/>
        <w:rPr>
          <w:rFonts w:asciiTheme="minorHAnsi" w:hAnsiTheme="minorHAnsi"/>
        </w:rPr>
      </w:pPr>
      <w:r w:rsidRPr="001E236A">
        <w:rPr>
          <w:rFonts w:asciiTheme="minorHAnsi" w:hAnsiTheme="minorHAnsi"/>
        </w:rPr>
        <w:t>No ev of science diplomacy succeeding</w:t>
      </w:r>
    </w:p>
    <w:p w14:paraId="798059BC" w14:textId="77777777" w:rsidR="0015159E" w:rsidRPr="001E236A" w:rsidRDefault="0015159E" w:rsidP="0015159E">
      <w:pPr>
        <w:rPr>
          <w:rStyle w:val="Style13ptBold"/>
          <w:rFonts w:asciiTheme="minorHAnsi" w:hAnsiTheme="minorHAnsi"/>
        </w:rPr>
      </w:pPr>
      <w:r w:rsidRPr="001E236A">
        <w:rPr>
          <w:rStyle w:val="Style13ptBold"/>
          <w:rFonts w:asciiTheme="minorHAnsi" w:hAnsiTheme="minorHAnsi"/>
        </w:rPr>
        <w:t xml:space="preserve">Dickson, 9 </w:t>
      </w:r>
      <w:r w:rsidRPr="001E236A">
        <w:rPr>
          <w:rFonts w:asciiTheme="minorHAnsi" w:hAnsiTheme="minorHAnsi"/>
        </w:rPr>
        <w:t>(David, director of SciDev.net (science for the developing world) and 20+ years in science policy journalism, “Science diplomacy: the case for caution,” 6/2/09, https://scidevnet.wordpress.com/2009/06/02/science-diplomacy-the-case-for-caution/)</w:t>
      </w:r>
    </w:p>
    <w:p w14:paraId="4BFF6F37" w14:textId="77777777" w:rsidR="0015159E" w:rsidRPr="001E236A" w:rsidRDefault="0015159E" w:rsidP="0015159E">
      <w:pPr>
        <w:rPr>
          <w:rStyle w:val="Style13ptBold"/>
          <w:rFonts w:asciiTheme="minorHAnsi" w:hAnsiTheme="minorHAnsi"/>
        </w:rPr>
      </w:pPr>
    </w:p>
    <w:p w14:paraId="215A7CCE" w14:textId="52992222" w:rsidR="0015159E" w:rsidRPr="001E236A" w:rsidRDefault="0015159E" w:rsidP="0015159E">
      <w:pPr>
        <w:rPr>
          <w:rFonts w:asciiTheme="minorHAnsi" w:hAnsiTheme="minorHAnsi"/>
          <w:sz w:val="16"/>
        </w:rPr>
      </w:pPr>
      <w:r w:rsidRPr="001E236A">
        <w:rPr>
          <w:rFonts w:asciiTheme="minorHAnsi" w:hAnsiTheme="minorHAnsi"/>
          <w:sz w:val="16"/>
        </w:rPr>
        <w:lastRenderedPageBreak/>
        <w:t xml:space="preserve">But </w:t>
      </w:r>
      <w:r w:rsidRPr="001E236A">
        <w:rPr>
          <w:rStyle w:val="StyleUnderline"/>
          <w:rFonts w:asciiTheme="minorHAnsi" w:hAnsiTheme="minorHAnsi"/>
        </w:rPr>
        <w:t>there remained little evidence</w:t>
      </w:r>
      <w:r w:rsidRPr="001E236A">
        <w:rPr>
          <w:rFonts w:asciiTheme="minorHAnsi" w:hAnsiTheme="minorHAnsi"/>
          <w:sz w:val="16"/>
        </w:rPr>
        <w:t xml:space="preserve"> at the end of the meeting </w:t>
      </w:r>
      <w:r w:rsidRPr="001E236A">
        <w:rPr>
          <w:rStyle w:val="StyleUnderline"/>
          <w:rFonts w:asciiTheme="minorHAnsi" w:hAnsiTheme="minorHAnsi"/>
        </w:rPr>
        <w:t>on how useful it was to lump all these activities together under the umbrella term of “science diplomacy”.</w:t>
      </w:r>
      <w:r w:rsidRPr="001E236A">
        <w:rPr>
          <w:rFonts w:asciiTheme="minorHAnsi" w:hAnsiTheme="minorHAnsi"/>
          <w:sz w:val="16"/>
        </w:rPr>
        <w:t xml:space="preserve"> More significantly, </w:t>
      </w:r>
      <w:r w:rsidRPr="001E236A">
        <w:rPr>
          <w:rStyle w:val="StyleUnderline"/>
          <w:rFonts w:asciiTheme="minorHAnsi" w:hAnsiTheme="minorHAnsi"/>
        </w:rPr>
        <w:t>although numerous claims were made</w:t>
      </w:r>
      <w:r w:rsidRPr="001E236A">
        <w:rPr>
          <w:rFonts w:asciiTheme="minorHAnsi" w:hAnsiTheme="minorHAnsi"/>
          <w:sz w:val="16"/>
        </w:rPr>
        <w:t xml:space="preserve"> during the conference </w:t>
      </w:r>
      <w:r w:rsidRPr="001E236A">
        <w:rPr>
          <w:rStyle w:val="StyleUnderline"/>
          <w:rFonts w:asciiTheme="minorHAnsi" w:hAnsiTheme="minorHAnsi"/>
        </w:rPr>
        <w:t>about the broader social and political value of scientific collaboration</w:t>
      </w:r>
      <w:r w:rsidRPr="001E236A">
        <w:rPr>
          <w:rFonts w:asciiTheme="minorHAnsi" w:hAnsiTheme="minorHAnsi"/>
          <w:sz w:val="16"/>
        </w:rPr>
        <w:t xml:space="preserve"> – for example, in establishing a framework for collaboration in other areas, and in particular reducing tensions between rival countries – </w:t>
      </w:r>
      <w:r w:rsidRPr="001E236A">
        <w:rPr>
          <w:rStyle w:val="StyleUnderline"/>
          <w:rFonts w:asciiTheme="minorHAnsi" w:hAnsiTheme="minorHAnsi"/>
        </w:rPr>
        <w:t>little was produced to demonstrate whether this hypothesis is true</w:t>
      </w:r>
      <w:r w:rsidRPr="001E236A">
        <w:rPr>
          <w:rFonts w:asciiTheme="minorHAnsi" w:hAnsiTheme="minorHAnsi"/>
          <w:sz w:val="16"/>
        </w:rPr>
        <w:t xml:space="preserve">. </w:t>
      </w:r>
      <w:r w:rsidRPr="001E236A">
        <w:rPr>
          <w:rStyle w:val="StyleUnderline"/>
          <w:rFonts w:asciiTheme="minorHAnsi" w:hAnsiTheme="minorHAnsi"/>
        </w:rPr>
        <w:t>If it is not, then some of the arguments made on behalf of “science diplomacy”, and</w:t>
      </w:r>
      <w:r w:rsidRPr="001E236A">
        <w:rPr>
          <w:rFonts w:asciiTheme="minorHAnsi" w:hAnsiTheme="minorHAnsi"/>
          <w:sz w:val="16"/>
        </w:rPr>
        <w:t xml:space="preserve"> in particular </w:t>
      </w:r>
      <w:r w:rsidRPr="001E236A">
        <w:rPr>
          <w:rStyle w:val="StyleUnderline"/>
          <w:rFonts w:asciiTheme="minorHAnsi" w:hAnsiTheme="minorHAnsi"/>
        </w:rPr>
        <w:t>its value as</w:t>
      </w:r>
      <w:r w:rsidRPr="001E236A">
        <w:rPr>
          <w:rFonts w:asciiTheme="minorHAnsi" w:hAnsiTheme="minorHAnsi"/>
          <w:sz w:val="16"/>
        </w:rPr>
        <w:t xml:space="preserve"> a mechanism for </w:t>
      </w:r>
      <w:r w:rsidRPr="001E236A">
        <w:rPr>
          <w:rStyle w:val="StyleUnderline"/>
          <w:rFonts w:asciiTheme="minorHAnsi" w:hAnsiTheme="minorHAnsi"/>
        </w:rPr>
        <w:t>exercising “soft power” in foreign policy, do not stand up to close scrutiny.</w:t>
      </w:r>
      <w:r w:rsidRPr="001E236A">
        <w:rPr>
          <w:rFonts w:asciiTheme="minorHAnsi" w:hAnsiTheme="minorHAnsi"/>
          <w:sz w:val="16"/>
        </w:rPr>
        <w:t xml:space="preserve"> Indeed, a case can be made that where scientific projects have successfully involved substantial international collaboration, such </w:t>
      </w:r>
      <w:r w:rsidRPr="001E236A">
        <w:rPr>
          <w:rStyle w:val="StyleUnderline"/>
          <w:rFonts w:asciiTheme="minorHAnsi" w:hAnsiTheme="minorHAnsi"/>
        </w:rPr>
        <w:t>success is often heavily dependent on a prior political commitment to cooperation</w:t>
      </w:r>
      <w:r w:rsidRPr="001E236A">
        <w:rPr>
          <w:rFonts w:asciiTheme="minorHAnsi" w:hAnsiTheme="minorHAnsi"/>
          <w:sz w:val="16"/>
        </w:rPr>
        <w:t xml:space="preserve">, </w:t>
      </w:r>
      <w:r w:rsidRPr="001E236A">
        <w:rPr>
          <w:rStyle w:val="StyleUnderline"/>
          <w:rFonts w:asciiTheme="minorHAnsi" w:hAnsiTheme="minorHAnsi"/>
        </w:rPr>
        <w:t>rather than a mechanism for securing cooperation where the political will is lacking.</w:t>
      </w:r>
      <w:r w:rsidRPr="001E236A">
        <w:rPr>
          <w:rStyle w:val="StyleUnderline"/>
          <w:rFonts w:asciiTheme="minorHAnsi" w:hAnsiTheme="minorHAnsi"/>
          <w:sz w:val="12"/>
        </w:rPr>
        <w:t xml:space="preserve"> </w:t>
      </w:r>
      <w:r w:rsidRPr="001E236A">
        <w:rPr>
          <w:rFonts w:asciiTheme="minorHAnsi" w:hAnsiTheme="minorHAnsi"/>
          <w:sz w:val="16"/>
        </w:rPr>
        <w:t xml:space="preserve">Three messages appeared to emerge from the two days of discussion. Firstly, where the political will to collaborate does exist, a joint scientific project can be a useful expression of that will. Furthermore, it can be an enlightening experience for all those directly involved. But </w:t>
      </w:r>
      <w:r w:rsidRPr="001E236A">
        <w:rPr>
          <w:rStyle w:val="StyleUnderline"/>
          <w:rFonts w:asciiTheme="minorHAnsi" w:hAnsiTheme="minorHAnsi"/>
        </w:rPr>
        <w:t>it is seldom a magic wand that can secure broader cooperation</w:t>
      </w:r>
      <w:r w:rsidRPr="001E236A">
        <w:rPr>
          <w:rFonts w:asciiTheme="minorHAnsi" w:hAnsiTheme="minorHAnsi"/>
          <w:sz w:val="16"/>
        </w:rPr>
        <w:t xml:space="preserve"> where none existed before. Secondly, </w:t>
      </w:r>
      <w:r w:rsidRPr="001E236A">
        <w:rPr>
          <w:rStyle w:val="StyleUnderline"/>
          <w:rFonts w:asciiTheme="minorHAnsi" w:hAnsiTheme="minorHAnsi"/>
        </w:rPr>
        <w:t>“science diplomacy”</w:t>
      </w:r>
      <w:r w:rsidRPr="001E236A">
        <w:rPr>
          <w:rFonts w:asciiTheme="minorHAnsi" w:hAnsiTheme="minorHAnsi"/>
          <w:sz w:val="16"/>
        </w:rPr>
        <w:t xml:space="preserve"> will only become recognised as a useful activity if it is closely defined to cover specific situations (such as the negotiation of major international scientific projects or collaborative research enterprises). </w:t>
      </w:r>
      <w:r w:rsidRPr="001E236A">
        <w:rPr>
          <w:rStyle w:val="StyleUnderline"/>
          <w:rFonts w:asciiTheme="minorHAnsi" w:hAnsiTheme="minorHAnsi"/>
        </w:rPr>
        <w:t>As an umbrella term embracing the many ways in which science interacts with foreign policy, it loses much of its impact, and thus its value.</w:t>
      </w:r>
      <w:r w:rsidRPr="001E236A">
        <w:rPr>
          <w:rFonts w:asciiTheme="minorHAnsi" w:hAnsiTheme="minorHAnsi"/>
          <w:sz w:val="16"/>
        </w:rPr>
        <w:t xml:space="preserve"> Finally, when it comes to promoting the use of science in developing countries, a terminology based historically on maximising self-interest – the ultimate goal of the diplomat – and on practices through which the rich have almost invariably ended up exploiting the poor, is likely to be counterproductive. In other words, the discussion seemed to confirm that “science diplomacy” has a legitimate place in the formulation and implementation of policies for science (just as there is a time and place for exercising “soft power” in international relations). But the dangers of going beyond this – including the danger of distorting the integrity of science itself, and even alienating potential partners in collaborative projects, particularly in the developing world – were also clearly exposed.</w:t>
      </w:r>
    </w:p>
    <w:p w14:paraId="711DCAF6" w14:textId="77777777" w:rsidR="0015159E" w:rsidRPr="001E236A" w:rsidRDefault="0015159E" w:rsidP="0015159E">
      <w:pPr>
        <w:pStyle w:val="Heading4"/>
        <w:rPr>
          <w:rFonts w:asciiTheme="minorHAnsi" w:hAnsiTheme="minorHAnsi"/>
        </w:rPr>
      </w:pPr>
      <w:r w:rsidRPr="001E236A">
        <w:rPr>
          <w:rFonts w:asciiTheme="minorHAnsi" w:hAnsiTheme="minorHAnsi"/>
        </w:rPr>
        <w:t>Too many obstacles to science diplomacy</w:t>
      </w:r>
    </w:p>
    <w:p w14:paraId="6703DC40" w14:textId="03174E7A" w:rsidR="0015159E" w:rsidRPr="001E236A" w:rsidRDefault="0015159E" w:rsidP="0015159E">
      <w:pPr>
        <w:rPr>
          <w:rStyle w:val="Style13ptBold"/>
          <w:rFonts w:asciiTheme="minorHAnsi" w:hAnsiTheme="minorHAnsi"/>
          <w:b w:val="0"/>
          <w:bCs w:val="0"/>
          <w:sz w:val="22"/>
        </w:rPr>
      </w:pPr>
      <w:r w:rsidRPr="001E236A">
        <w:rPr>
          <w:rStyle w:val="Style13ptBold"/>
          <w:rFonts w:asciiTheme="minorHAnsi" w:hAnsiTheme="minorHAnsi"/>
        </w:rPr>
        <w:t>Dickson, 10</w:t>
      </w:r>
      <w:r w:rsidRPr="001E236A">
        <w:rPr>
          <w:rFonts w:asciiTheme="minorHAnsi" w:hAnsiTheme="minorHAnsi"/>
        </w:rPr>
        <w:t xml:space="preserve"> (David, director of SciDev.net (science for the developing world) and 20+ years in science policy journalism, 6/24/10, “Science diplomacy: easier said than done,” </w:t>
      </w:r>
      <w:hyperlink r:id="rId36" w:history="1">
        <w:r w:rsidR="00B10BBE" w:rsidRPr="001E236A">
          <w:rPr>
            <w:rStyle w:val="Hyperlink"/>
            <w:rFonts w:asciiTheme="minorHAnsi" w:hAnsiTheme="minorHAnsi"/>
          </w:rPr>
          <w:t>https://scidevnet.wordpress.com/2010/06/24/science-diplomacy-easier-said-than-done/</w:t>
        </w:r>
      </w:hyperlink>
      <w:r w:rsidRPr="001E236A">
        <w:rPr>
          <w:rFonts w:asciiTheme="minorHAnsi" w:hAnsiTheme="minorHAnsi"/>
        </w:rPr>
        <w:t>)</w:t>
      </w:r>
      <w:r w:rsidR="00B10BBE" w:rsidRPr="001E236A">
        <w:rPr>
          <w:rFonts w:asciiTheme="minorHAnsi" w:hAnsiTheme="minorHAnsi"/>
        </w:rPr>
        <w:tab/>
      </w:r>
      <w:r w:rsidR="00B9330F" w:rsidRPr="001E236A">
        <w:rPr>
          <w:rFonts w:asciiTheme="minorHAnsi" w:hAnsiTheme="minorHAnsi"/>
        </w:rPr>
        <w:t>a</w:t>
      </w:r>
    </w:p>
    <w:p w14:paraId="1A2571D9" w14:textId="2BC7E487" w:rsidR="0015159E" w:rsidRPr="001E236A" w:rsidRDefault="0015159E" w:rsidP="0015159E">
      <w:pPr>
        <w:rPr>
          <w:rFonts w:asciiTheme="minorHAnsi" w:hAnsiTheme="minorHAnsi"/>
          <w:sz w:val="16"/>
        </w:rPr>
      </w:pPr>
      <w:r w:rsidRPr="001E236A">
        <w:rPr>
          <w:rStyle w:val="StyleUnderline"/>
          <w:rFonts w:asciiTheme="minorHAnsi" w:hAnsiTheme="minorHAnsi"/>
        </w:rPr>
        <w:t>Using science as a vehicle for international diplomacy has many clear attractions</w:t>
      </w:r>
      <w:r w:rsidRPr="001E236A">
        <w:rPr>
          <w:rFonts w:asciiTheme="minorHAnsi" w:hAnsiTheme="minorHAnsi"/>
          <w:sz w:val="16"/>
        </w:rPr>
        <w:t xml:space="preserve">. Such is the case, for example, when it can be used to forge common approaches to international problems (such as climate change), or appears to offer a way around divisive political disagreements. But, </w:t>
      </w:r>
      <w:r w:rsidRPr="001E236A">
        <w:rPr>
          <w:rStyle w:val="StyleUnderline"/>
          <w:rFonts w:asciiTheme="minorHAnsi" w:hAnsiTheme="minorHAnsi"/>
        </w:rPr>
        <w:t>as rapidly become clear in the opening session of the three-day meeting on science diplomacy</w:t>
      </w:r>
      <w:r w:rsidRPr="001E236A">
        <w:rPr>
          <w:rFonts w:asciiTheme="minorHAnsi" w:hAnsiTheme="minorHAnsi"/>
          <w:sz w:val="16"/>
        </w:rPr>
        <w:t xml:space="preserve"> being held at Wilton Park in Sussex, UK, </w:t>
      </w:r>
      <w:r w:rsidRPr="001E236A">
        <w:rPr>
          <w:rStyle w:val="StyleUnderline"/>
          <w:rFonts w:asciiTheme="minorHAnsi" w:hAnsiTheme="minorHAnsi"/>
        </w:rPr>
        <w:t>putting the principle of such diplomacy into action presents many practical problems</w:t>
      </w:r>
      <w:r w:rsidRPr="001E236A">
        <w:rPr>
          <w:rFonts w:asciiTheme="minorHAnsi" w:hAnsiTheme="minorHAnsi"/>
          <w:sz w:val="16"/>
        </w:rPr>
        <w:t xml:space="preserve">, some of which SciDev.Net aired last week (see Science diplomacy must be more ambitious). As several participants pointed out, </w:t>
      </w:r>
      <w:r w:rsidRPr="001E236A">
        <w:rPr>
          <w:rStyle w:val="StyleUnderline"/>
          <w:rFonts w:asciiTheme="minorHAnsi" w:hAnsiTheme="minorHAnsi"/>
        </w:rPr>
        <w:t>this is particularly the case at a time when science budgets are under pressure, and scientists are being asked to justify their support from the public purse in terms of the practical contributions they make to national – rather than international – well-being.</w:t>
      </w:r>
      <w:r w:rsidRPr="001E236A">
        <w:rPr>
          <w:rFonts w:asciiTheme="minorHAnsi" w:hAnsiTheme="minorHAnsi"/>
          <w:sz w:val="16"/>
        </w:rPr>
        <w:t xml:space="preserve"> The dilemma was highlighted by the very first speaker at the meeting,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he also pointed out that, with the UK having just announced a 25% reduction in its science budget, governments were increasingly requiring scientists to demonstrate the value of their work for those who paid for it. “How much are we prepared to commit to solving global challenges for mutual benefit [in this context]?” he asked. </w:t>
      </w:r>
      <w:r w:rsidRPr="001E236A">
        <w:rPr>
          <w:rStyle w:val="StyleUnderline"/>
          <w:rFonts w:asciiTheme="minorHAnsi" w:hAnsiTheme="minorHAnsi"/>
        </w:rPr>
        <w:t>Other challenges were highlighted by Vaughan Turekian, director of the Center for Science Diplomacy</w:t>
      </w:r>
      <w:r w:rsidRPr="001E236A">
        <w:rPr>
          <w:rFonts w:asciiTheme="minorHAnsi" w:hAnsiTheme="minorHAnsi"/>
          <w:sz w:val="16"/>
        </w:rPr>
        <w:t xml:space="preserve">, American Association for the Advancement of Science (AAAS), Washington DC </w:t>
      </w:r>
      <w:r w:rsidRPr="001E236A">
        <w:rPr>
          <w:rStyle w:val="StyleUnderline"/>
          <w:rFonts w:asciiTheme="minorHAnsi" w:hAnsiTheme="minorHAnsi"/>
        </w:rPr>
        <w:t>Turekian pointed out that part of the attraction of using science for diplomatic purposes was its apolitical nature</w:t>
      </w:r>
      <w:r w:rsidRPr="001E236A">
        <w:rPr>
          <w:rFonts w:asciiTheme="minorHAnsi" w:hAnsiTheme="minorHAnsi"/>
          <w:sz w:val="16"/>
        </w:rPr>
        <w:t xml:space="preserve">. In addition, the United States, for example, was well placed to exploit the fact that its science was held in much higher regard around the world that many of its other activities. He quoted a recent visit to Syria by a US scientific delegation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Turekian said. </w:t>
      </w:r>
      <w:r w:rsidRPr="001E236A">
        <w:rPr>
          <w:rStyle w:val="StyleUnderline"/>
          <w:rFonts w:asciiTheme="minorHAnsi" w:hAnsiTheme="minorHAnsi"/>
        </w:rPr>
        <w:t xml:space="preserve">But he also pointed to some of the </w:t>
      </w:r>
      <w:r w:rsidRPr="001E236A">
        <w:rPr>
          <w:rStyle w:val="StyleUnderline"/>
          <w:rFonts w:asciiTheme="minorHAnsi" w:hAnsiTheme="minorHAnsi"/>
        </w:rPr>
        <w:lastRenderedPageBreak/>
        <w:t>barriers that prevent science diplomacy from operating effectively, such as asymmetries in scientific capabilities, economic or security concerns over providing access to certain types of key technologies, and a general lack of funding.</w:t>
      </w:r>
      <w:r w:rsidRPr="001E236A">
        <w:rPr>
          <w:rFonts w:asciiTheme="minorHAnsi" w:hAnsiTheme="minorHAnsi"/>
          <w:sz w:val="16"/>
        </w:rPr>
        <w:t xml:space="preserve"> In the discussion that followed, it became clear that these barriers are likely to become an important focus of attention over the next two days. </w:t>
      </w:r>
      <w:r w:rsidRPr="001E236A">
        <w:rPr>
          <w:rStyle w:val="StyleUnderline"/>
          <w:rFonts w:asciiTheme="minorHAnsi" w:hAnsiTheme="minorHAnsi"/>
        </w:rPr>
        <w:t>Several participants</w:t>
      </w:r>
      <w:r w:rsidRPr="001E236A">
        <w:rPr>
          <w:rFonts w:asciiTheme="minorHAnsi" w:hAnsiTheme="minorHAnsi"/>
          <w:sz w:val="16"/>
        </w:rPr>
        <w:t xml:space="preserve">, for example, </w:t>
      </w:r>
      <w:r w:rsidRPr="001E236A">
        <w:rPr>
          <w:rStyle w:val="StyleUnderline"/>
          <w:rFonts w:asciiTheme="minorHAnsi" w:hAnsiTheme="minorHAnsi"/>
        </w:rPr>
        <w:t>pointed to the obstacles to international scientific exchange presented by the increasing restrictions on entrance visas being placed by countries such as the United States.</w:t>
      </w:r>
      <w:r w:rsidRPr="001E236A">
        <w:rPr>
          <w:rFonts w:asciiTheme="minorHAnsi" w:hAnsiTheme="minorHAnsi"/>
          <w:sz w:val="16"/>
        </w:rPr>
        <w:t xml:space="preserve"> “It becomes so difficult for someone to get into the US that once they are there, they cannot afford to go home, even for a short visit, because they have no idea whether they will be able to get back in,” was one typical comment. </w:t>
      </w:r>
      <w:r w:rsidRPr="001E236A">
        <w:rPr>
          <w:rStyle w:val="StyleUnderline"/>
          <w:rFonts w:asciiTheme="minorHAnsi" w:hAnsiTheme="minorHAnsi"/>
        </w:rPr>
        <w:t>Others pointed to the broader issue of an apparent conflict between the supposed goal of science to promote international interests, and the goal of diplomacy, namely to advance the national interests of the country that the diplomat is serving.</w:t>
      </w:r>
      <w:r w:rsidRPr="001E236A">
        <w:rPr>
          <w:rFonts w:asciiTheme="minorHAnsi" w:hAnsiTheme="minorHAnsi"/>
          <w:sz w:val="16"/>
        </w:rPr>
        <w:t xml:space="preserve"> There has been much talk of the need to find a way of achieving a balance between these two tendencies. Reaching agreement on where that balance should lie is a major challenge. </w:t>
      </w:r>
      <w:r w:rsidRPr="001E236A">
        <w:rPr>
          <w:rStyle w:val="StyleUnderline"/>
          <w:rFonts w:asciiTheme="minorHAnsi" w:hAnsiTheme="minorHAnsi"/>
        </w:rPr>
        <w:t>Achieving that balance will be even harder.</w:t>
      </w:r>
      <w:r w:rsidRPr="001E236A">
        <w:rPr>
          <w:rFonts w:asciiTheme="minorHAnsi" w:hAnsiTheme="minorHAnsi"/>
          <w:sz w:val="16"/>
        </w:rPr>
        <w:t xml:space="preserve"> Already it is clear from this meeting that science diplomacy is easier said than done.</w:t>
      </w:r>
    </w:p>
    <w:p w14:paraId="298D4935" w14:textId="77777777" w:rsidR="0015159E" w:rsidRPr="001E236A" w:rsidRDefault="0015159E" w:rsidP="0015159E">
      <w:pPr>
        <w:pStyle w:val="Heading4"/>
        <w:rPr>
          <w:rFonts w:asciiTheme="minorHAnsi" w:hAnsiTheme="minorHAnsi"/>
        </w:rPr>
      </w:pPr>
      <w:r w:rsidRPr="001E236A">
        <w:rPr>
          <w:rFonts w:asciiTheme="minorHAnsi" w:hAnsiTheme="minorHAnsi"/>
        </w:rPr>
        <w:t>Science doesn’t work with diplomacy</w:t>
      </w:r>
    </w:p>
    <w:p w14:paraId="2C3E32A6" w14:textId="77777777" w:rsidR="0015159E" w:rsidRPr="001E236A" w:rsidRDefault="0015159E" w:rsidP="0015159E">
      <w:pPr>
        <w:rPr>
          <w:rFonts w:asciiTheme="minorHAnsi" w:hAnsiTheme="minorHAnsi"/>
        </w:rPr>
      </w:pPr>
      <w:r w:rsidRPr="001E236A">
        <w:rPr>
          <w:rStyle w:val="Style13ptBold"/>
          <w:rFonts w:asciiTheme="minorHAnsi" w:hAnsiTheme="minorHAnsi"/>
        </w:rPr>
        <w:t xml:space="preserve">Copeland, 11 </w:t>
      </w:r>
      <w:r w:rsidRPr="001E236A">
        <w:rPr>
          <w:rFonts w:asciiTheme="minorHAnsi" w:hAnsiTheme="minorHAnsi"/>
        </w:rPr>
        <w:t>(Daryl, Research Associate at Center for International Policy Studies, He is a former Canadian diplomat and the author of Guerrilla Diplomacy: Rethinking International Relations, “Science Diplomacy: What’s It All About?,” November 2011, http://www.lborolondon.ac.uk/uploads/uploads/copeland_science_diplomacy.pdf)</w:t>
      </w:r>
    </w:p>
    <w:p w14:paraId="6929CD37" w14:textId="77777777" w:rsidR="0015159E" w:rsidRPr="001E236A" w:rsidRDefault="0015159E" w:rsidP="0015159E">
      <w:pPr>
        <w:rPr>
          <w:rStyle w:val="StyleUnderline"/>
          <w:rFonts w:asciiTheme="minorHAnsi" w:hAnsiTheme="minorHAnsi"/>
        </w:rPr>
      </w:pPr>
      <w:r w:rsidRPr="001E236A">
        <w:rPr>
          <w:rFonts w:asciiTheme="minorHAnsi" w:hAnsiTheme="minorHAnsi"/>
          <w:sz w:val="16"/>
        </w:rPr>
        <w:t xml:space="preserve">However, there exists an even more fundamental difficulty: </w:t>
      </w:r>
      <w:r w:rsidRPr="001E236A">
        <w:rPr>
          <w:rStyle w:val="StyleUnderline"/>
          <w:rFonts w:asciiTheme="minorHAnsi" w:hAnsiTheme="minorHAnsi"/>
        </w:rPr>
        <w:t>S&amp;T issues are largely alien to,</w:t>
      </w:r>
      <w:r w:rsidRPr="001E236A">
        <w:rPr>
          <w:rFonts w:asciiTheme="minorHAnsi" w:hAnsiTheme="minorHAnsi"/>
          <w:sz w:val="16"/>
        </w:rPr>
        <w:t xml:space="preserve"> and almost invisible within, most </w:t>
      </w:r>
      <w:r w:rsidRPr="001E236A">
        <w:rPr>
          <w:rStyle w:val="StyleUnderline"/>
          <w:rFonts w:asciiTheme="minorHAnsi" w:hAnsiTheme="minorHAnsi"/>
        </w:rPr>
        <w:t xml:space="preserve">international policy (IP) institutions. </w:t>
      </w:r>
      <w:r w:rsidRPr="001E236A">
        <w:rPr>
          <w:rFonts w:asciiTheme="minorHAnsi" w:hAnsiTheme="minorHAnsi"/>
          <w:sz w:val="16"/>
        </w:rPr>
        <w:t xml:space="preserve">S&amp;T and IP are effectively two solitudes, existing in separate floating worlds that rarely intersect. </w:t>
      </w:r>
      <w:r w:rsidRPr="001E236A">
        <w:rPr>
          <w:rStyle w:val="StyleUnderline"/>
          <w:rFonts w:asciiTheme="minorHAnsi" w:hAnsiTheme="minorHAnsi"/>
        </w:rPr>
        <w:t xml:space="preserve">When diplomats or politicians talk about IP, you rarely hear anything about S&amp;T. </w:t>
      </w:r>
      <w:r w:rsidRPr="001E236A">
        <w:rPr>
          <w:rFonts w:asciiTheme="minorHAnsi" w:hAnsiTheme="minorHAnsi"/>
          <w:sz w:val="16"/>
        </w:rPr>
        <w:t xml:space="preserve">Similarly, </w:t>
      </w:r>
      <w:r w:rsidRPr="001E236A">
        <w:rPr>
          <w:rStyle w:val="StyleUnderline"/>
          <w:rFonts w:asciiTheme="minorHAnsi" w:hAnsiTheme="minorHAnsi"/>
        </w:rPr>
        <w:t>when scientists get together to discuss their work, it is rarely in the context of diplomacy</w:t>
      </w:r>
      <w:r w:rsidRPr="001E236A">
        <w:rPr>
          <w:rFonts w:asciiTheme="minorHAnsi" w:hAnsiTheme="minorHAnsi"/>
          <w:sz w:val="16"/>
        </w:rPr>
        <w:t xml:space="preserve"> or international policy. Indeed, </w:t>
      </w:r>
      <w:r w:rsidRPr="001E236A">
        <w:rPr>
          <w:rStyle w:val="StyleUnderline"/>
          <w:rFonts w:asciiTheme="minorHAnsi" w:hAnsiTheme="minorHAnsi"/>
        </w:rPr>
        <w:t xml:space="preserve">scientists, besides being notoriously poor communicators, tend to cherish their independence </w:t>
      </w:r>
      <w:r w:rsidRPr="001E236A">
        <w:rPr>
          <w:rFonts w:asciiTheme="minorHAnsi" w:hAnsiTheme="minorHAnsi"/>
          <w:sz w:val="16"/>
        </w:rPr>
        <w:t xml:space="preserve">from politics and government. The skill sets, activity time frames and orientations of the two groups differ markedly. It must be asked: How many diplomats are scientists? How many scientists are diplomats? How often do scientists and diplomats mix? Foreign ministries, development agencies, and indeed </w:t>
      </w:r>
      <w:r w:rsidRPr="001E236A">
        <w:rPr>
          <w:rStyle w:val="StyleUnderline"/>
          <w:rFonts w:asciiTheme="minorHAnsi" w:hAnsiTheme="minorHAnsi"/>
        </w:rPr>
        <w:t>most multilateral organizations are without the scientific expertise,</w:t>
      </w:r>
      <w:r w:rsidRPr="001E236A">
        <w:rPr>
          <w:rFonts w:asciiTheme="minorHAnsi" w:hAnsiTheme="minorHAnsi"/>
          <w:sz w:val="16"/>
        </w:rPr>
        <w:t xml:space="preserve"> technological savvy, cultural pre-disposition or R&amp;D network access and crosscutting linkages </w:t>
      </w:r>
      <w:r w:rsidRPr="001E236A">
        <w:rPr>
          <w:rStyle w:val="StyleUnderline"/>
          <w:rFonts w:asciiTheme="minorHAnsi" w:hAnsiTheme="minorHAnsi"/>
        </w:rPr>
        <w:t>required to understand and manage S&amp;T issues effectively.</w:t>
      </w:r>
    </w:p>
    <w:p w14:paraId="03B298B1" w14:textId="77777777" w:rsidR="0015159E" w:rsidRPr="001E236A" w:rsidRDefault="0015159E" w:rsidP="0015159E">
      <w:pPr>
        <w:pStyle w:val="Heading4"/>
        <w:rPr>
          <w:rFonts w:asciiTheme="minorHAnsi" w:hAnsiTheme="minorHAnsi"/>
        </w:rPr>
      </w:pPr>
      <w:r w:rsidRPr="001E236A">
        <w:rPr>
          <w:rFonts w:asciiTheme="minorHAnsi" w:hAnsiTheme="minorHAnsi"/>
        </w:rPr>
        <w:t>More ev</w:t>
      </w:r>
    </w:p>
    <w:p w14:paraId="75986C61" w14:textId="77777777" w:rsidR="0015159E" w:rsidRPr="001E236A" w:rsidRDefault="0015159E" w:rsidP="0015159E">
      <w:pPr>
        <w:rPr>
          <w:rFonts w:asciiTheme="minorHAnsi" w:hAnsiTheme="minorHAnsi"/>
        </w:rPr>
      </w:pPr>
      <w:r w:rsidRPr="001E236A">
        <w:rPr>
          <w:rStyle w:val="Style13ptBold"/>
          <w:rFonts w:asciiTheme="minorHAnsi" w:hAnsiTheme="minorHAnsi"/>
        </w:rPr>
        <w:t xml:space="preserve">Copeland, 11 </w:t>
      </w:r>
      <w:r w:rsidRPr="001E236A">
        <w:rPr>
          <w:rFonts w:asciiTheme="minorHAnsi" w:hAnsiTheme="minorHAnsi"/>
        </w:rPr>
        <w:t>(Daryl, Research Associate at Center for International Policy Studies, He is a former Canadian diplomat and the author of Guerrilla Diplomacy: Rethinking International Relations, “Science Diplomacy: What’s It All About?,” November 2011, http://www.lborolondon.ac.uk/uploads/uploads/copeland_science_diplomacy.pdf)</w:t>
      </w:r>
    </w:p>
    <w:p w14:paraId="7382BA46" w14:textId="77777777" w:rsidR="0015159E" w:rsidRPr="001E236A" w:rsidRDefault="0015159E" w:rsidP="0015159E">
      <w:pPr>
        <w:rPr>
          <w:rFonts w:asciiTheme="minorHAnsi" w:hAnsiTheme="minorHAnsi"/>
          <w:sz w:val="16"/>
        </w:rPr>
      </w:pPr>
      <w:r w:rsidRPr="001E236A">
        <w:rPr>
          <w:rStyle w:val="StyleUnderline"/>
          <w:rFonts w:asciiTheme="minorHAnsi" w:hAnsiTheme="minorHAnsi"/>
        </w:rPr>
        <w:t>Even if the public environment were more solicitous</w:t>
      </w:r>
      <w:r w:rsidRPr="001E236A">
        <w:rPr>
          <w:rFonts w:asciiTheme="minorHAnsi" w:hAnsiTheme="minorHAnsi"/>
          <w:sz w:val="16"/>
        </w:rPr>
        <w:t xml:space="preserve">, and scientists, diplomats and foreign ministries more favorably disposed and better equipped, </w:t>
      </w:r>
      <w:r w:rsidRPr="001E236A">
        <w:rPr>
          <w:rStyle w:val="StyleUnderline"/>
          <w:rFonts w:asciiTheme="minorHAnsi" w:hAnsiTheme="minorHAnsi"/>
        </w:rPr>
        <w:t>major hurdles would remain. Public and private sector, NGO, and university perspectives and interests are not always complimentary with respect to S&amp;T,</w:t>
      </w:r>
      <w:r w:rsidRPr="001E236A">
        <w:rPr>
          <w:rFonts w:asciiTheme="minorHAnsi" w:hAnsiTheme="minorHAnsi"/>
          <w:sz w:val="16"/>
        </w:rPr>
        <w:t xml:space="preserve"> R&amp;D and innovation. Often they are contradictory or competitive. </w:t>
      </w:r>
      <w:r w:rsidRPr="001E236A">
        <w:rPr>
          <w:rStyle w:val="StyleUnderline"/>
          <w:rFonts w:asciiTheme="minorHAnsi" w:hAnsiTheme="minorHAnsi"/>
        </w:rPr>
        <w:t>Consider, for instance: • the preponderance of private sector control over essential S&amp;T intellectual property (i.e. patents and copyrights</w:t>
      </w:r>
      <w:r w:rsidRPr="001E236A">
        <w:rPr>
          <w:rFonts w:asciiTheme="minorHAnsi" w:hAnsiTheme="minorHAnsi"/>
          <w:sz w:val="16"/>
        </w:rPr>
        <w:t xml:space="preserve"> limit the spread of innovation and transfer of technology) • </w:t>
      </w:r>
      <w:r w:rsidRPr="001E236A">
        <w:rPr>
          <w:rStyle w:val="StyleUnderline"/>
          <w:rFonts w:asciiTheme="minorHAnsi" w:hAnsiTheme="minorHAnsi"/>
        </w:rPr>
        <w:t xml:space="preserve">the influence of </w:t>
      </w:r>
      <w:r w:rsidRPr="001E236A">
        <w:rPr>
          <w:rFonts w:asciiTheme="minorHAnsi" w:hAnsiTheme="minorHAnsi"/>
          <w:sz w:val="16"/>
        </w:rPr>
        <w:t xml:space="preserve">what President Eisenhower described as </w:t>
      </w:r>
      <w:r w:rsidRPr="001E236A">
        <w:rPr>
          <w:rStyle w:val="StyleUnderline"/>
          <w:rFonts w:asciiTheme="minorHAnsi" w:hAnsiTheme="minorHAnsi"/>
        </w:rPr>
        <w:t>the Military Industrial Complex over funding priorities and research agendas</w:t>
      </w:r>
      <w:r w:rsidRPr="001E236A">
        <w:rPr>
          <w:rFonts w:asciiTheme="minorHAnsi" w:hAnsiTheme="minorHAnsi"/>
          <w:sz w:val="16"/>
        </w:rPr>
        <w:t xml:space="preserve"> (i.e. most governments are still spending more on defence research than on health research); and • </w:t>
      </w:r>
      <w:r w:rsidRPr="001E236A">
        <w:rPr>
          <w:rStyle w:val="StyleUnderline"/>
          <w:rFonts w:asciiTheme="minorHAnsi" w:hAnsiTheme="minorHAnsi"/>
        </w:rPr>
        <w:t>the militarization of international policy more generally (i.e. defence departments have been accorded the lion’s share of IP resources while diplomacy and development assistance have been sidelined and marginalized</w:t>
      </w:r>
      <w:r w:rsidRPr="001E236A">
        <w:rPr>
          <w:rFonts w:asciiTheme="minorHAnsi" w:hAnsiTheme="minorHAnsi"/>
          <w:sz w:val="16"/>
        </w:rPr>
        <w:t xml:space="preserve">, resulting in serious misallocations and distortions, especially at a time of scarcity). </w:t>
      </w:r>
      <w:r w:rsidRPr="001E236A">
        <w:rPr>
          <w:rStyle w:val="StyleUnderline"/>
          <w:rFonts w:asciiTheme="minorHAnsi" w:hAnsiTheme="minorHAnsi"/>
        </w:rPr>
        <w:t xml:space="preserve">These observations provide </w:t>
      </w:r>
      <w:r w:rsidRPr="001E236A">
        <w:rPr>
          <w:rStyle w:val="StyleUnderline"/>
          <w:rFonts w:asciiTheme="minorHAnsi" w:hAnsiTheme="minorHAnsi"/>
        </w:rPr>
        <w:lastRenderedPageBreak/>
        <w:t>some</w:t>
      </w:r>
      <w:r w:rsidRPr="001E236A">
        <w:rPr>
          <w:rFonts w:asciiTheme="minorHAnsi" w:hAnsiTheme="minorHAnsi"/>
          <w:sz w:val="16"/>
        </w:rPr>
        <w:t xml:space="preserve"> idea of the </w:t>
      </w:r>
      <w:r w:rsidRPr="001E236A">
        <w:rPr>
          <w:rStyle w:val="StyleUnderline"/>
          <w:rFonts w:asciiTheme="minorHAnsi" w:hAnsiTheme="minorHAnsi"/>
        </w:rPr>
        <w:t>scope and dimensions of the challenge. I</w:t>
      </w:r>
      <w:r w:rsidRPr="001E236A">
        <w:rPr>
          <w:rFonts w:asciiTheme="minorHAnsi" w:hAnsiTheme="minorHAnsi"/>
          <w:sz w:val="16"/>
        </w:rPr>
        <w:t>f matters are to change (and in order even to conceive of remedial possibilities), political leaders and senior officials must be critically aware of the dynamic inter-relationships among principal actors, and the key questions and issues at play</w:t>
      </w:r>
    </w:p>
    <w:p w14:paraId="79310524" w14:textId="77777777" w:rsidR="0015159E" w:rsidRPr="001E236A" w:rsidRDefault="0015159E" w:rsidP="0015159E">
      <w:pPr>
        <w:pStyle w:val="Heading4"/>
        <w:rPr>
          <w:rFonts w:asciiTheme="minorHAnsi" w:hAnsiTheme="minorHAnsi"/>
        </w:rPr>
      </w:pPr>
      <w:r w:rsidRPr="001E236A">
        <w:rPr>
          <w:rFonts w:asciiTheme="minorHAnsi" w:hAnsiTheme="minorHAnsi"/>
        </w:rPr>
        <w:t>Uncertainty kills multilateral climate change negotiations</w:t>
      </w:r>
    </w:p>
    <w:p w14:paraId="689F1DB4" w14:textId="77777777" w:rsidR="0015159E" w:rsidRPr="001E236A" w:rsidRDefault="0015159E" w:rsidP="0015159E">
      <w:pPr>
        <w:rPr>
          <w:rFonts w:asciiTheme="minorHAnsi" w:hAnsiTheme="minorHAnsi"/>
        </w:rPr>
      </w:pPr>
      <w:r w:rsidRPr="001E236A">
        <w:rPr>
          <w:rStyle w:val="Style13ptBold"/>
          <w:rFonts w:asciiTheme="minorHAnsi" w:hAnsiTheme="minorHAnsi"/>
        </w:rPr>
        <w:t xml:space="preserve">Sjostedt, 7 </w:t>
      </w:r>
      <w:r w:rsidRPr="001E236A">
        <w:rPr>
          <w:rFonts w:asciiTheme="minorHAnsi" w:hAnsiTheme="minorHAnsi"/>
        </w:rPr>
        <w:t>(Gunnar, former research Director of the Swedish Institute of International Affairs and is presently an associated researcher at the Swedish Institute of International Affairs, member of the steering committee of the Program on International Negotiation (PIN) at the International Institute for Applied Systems Analysis (IIASA) during twenty years, “Uncertainty, Science, and Negotiation Analysis,” 2007, http://www.pin-negotiation.org/userfiles/images/pinpoints/PP28.pdf)</w:t>
      </w:r>
    </w:p>
    <w:p w14:paraId="3B436453" w14:textId="77777777" w:rsidR="0015159E" w:rsidRPr="001E236A" w:rsidRDefault="0015159E" w:rsidP="0015159E">
      <w:pPr>
        <w:rPr>
          <w:rStyle w:val="StyleUnderline"/>
          <w:rFonts w:asciiTheme="minorHAnsi" w:hAnsiTheme="minorHAnsi"/>
        </w:rPr>
      </w:pPr>
      <w:r w:rsidRPr="001E236A">
        <w:rPr>
          <w:rFonts w:asciiTheme="minorHAnsi" w:hAnsiTheme="minorHAnsi"/>
          <w:sz w:val="16"/>
        </w:rPr>
        <w:t xml:space="preserve">The </w:t>
      </w:r>
      <w:r w:rsidRPr="001E236A">
        <w:rPr>
          <w:rStyle w:val="StyleUnderline"/>
          <w:rFonts w:asciiTheme="minorHAnsi" w:hAnsiTheme="minorHAnsi"/>
        </w:rPr>
        <w:t>uncertainty problems confronting</w:t>
      </w:r>
      <w:r w:rsidRPr="001E236A">
        <w:rPr>
          <w:rFonts w:asciiTheme="minorHAnsi" w:hAnsiTheme="minorHAnsi"/>
          <w:sz w:val="16"/>
        </w:rPr>
        <w:t xml:space="preserve"> not only </w:t>
      </w:r>
      <w:r w:rsidRPr="001E236A">
        <w:rPr>
          <w:rStyle w:val="StyleUnderline"/>
          <w:rFonts w:asciiTheme="minorHAnsi" w:hAnsiTheme="minorHAnsi"/>
        </w:rPr>
        <w:t>scientists but also policymakers and negotiators in climate change negotiations represent a stark illustration of this type of stumbling block</w:t>
      </w:r>
      <w:r w:rsidRPr="001E236A">
        <w:rPr>
          <w:rFonts w:asciiTheme="minorHAnsi" w:hAnsiTheme="minorHAnsi"/>
          <w:sz w:val="16"/>
        </w:rPr>
        <w:t xml:space="preserve"> in international talks. The uncertainty predicament is extremely complex because </w:t>
      </w:r>
      <w:r w:rsidRPr="001E236A">
        <w:rPr>
          <w:rStyle w:val="StyleUnderline"/>
          <w:rFonts w:asciiTheme="minorHAnsi" w:hAnsiTheme="minorHAnsi"/>
        </w:rPr>
        <w:t>climate change,</w:t>
      </w:r>
      <w:r w:rsidRPr="001E236A">
        <w:rPr>
          <w:rFonts w:asciiTheme="minorHAnsi" w:hAnsiTheme="minorHAnsi"/>
          <w:sz w:val="16"/>
        </w:rPr>
        <w:t xml:space="preserve"> as a negotiated issue, </w:t>
      </w:r>
      <w:r w:rsidRPr="001E236A">
        <w:rPr>
          <w:rStyle w:val="StyleUnderline"/>
          <w:rFonts w:asciiTheme="minorHAnsi" w:hAnsiTheme="minorHAnsi"/>
        </w:rPr>
        <w:t xml:space="preserve">has several different, although interdependent, layers of uncertainty: </w:t>
      </w:r>
      <w:r w:rsidRPr="001E236A">
        <w:rPr>
          <w:rFonts w:asciiTheme="minorHAnsi" w:hAnsiTheme="minorHAnsi"/>
          <w:sz w:val="16"/>
        </w:rPr>
        <w:t xml:space="preserve">How great will the concentrations of greenhouse gases in the atmosphere be in 20, 50, or 100 years? How will atmospheric temperature be affected by greenhouse gas concentrations, both on average and in particular regions? What will the negative consequences of climate warming be, both on average and in particular regions? What will the effects of current mitigation efforts be in 20, 50, or 100 years? </w:t>
      </w:r>
      <w:r w:rsidRPr="001E236A">
        <w:rPr>
          <w:rStyle w:val="StyleUnderline"/>
          <w:rFonts w:asciiTheme="minorHAnsi" w:hAnsiTheme="minorHAnsi"/>
        </w:rPr>
        <w:t>Complex uncertainty negatively affects the climate talks in several different and important ways.</w:t>
      </w:r>
      <w:r w:rsidRPr="001E236A">
        <w:rPr>
          <w:rFonts w:asciiTheme="minorHAnsi" w:hAnsiTheme="minorHAnsi"/>
          <w:sz w:val="16"/>
        </w:rPr>
        <w:t xml:space="preserve"> In general, </w:t>
      </w:r>
      <w:r w:rsidRPr="001E236A">
        <w:rPr>
          <w:rStyle w:val="StyleUnderline"/>
          <w:rFonts w:asciiTheme="minorHAnsi" w:hAnsiTheme="minorHAnsi"/>
        </w:rPr>
        <w:t>it contributes to making the negotiation process more cumbersome and protracted.</w:t>
      </w:r>
      <w:r w:rsidRPr="001E236A">
        <w:rPr>
          <w:rFonts w:asciiTheme="minorHAnsi" w:hAnsiTheme="minorHAnsi"/>
          <w:sz w:val="16"/>
        </w:rPr>
        <w:t xml:space="preserve"> </w:t>
      </w:r>
      <w:r w:rsidRPr="001E236A">
        <w:rPr>
          <w:rStyle w:val="StyleUnderline"/>
          <w:rFonts w:asciiTheme="minorHAnsi" w:hAnsiTheme="minorHAnsi"/>
        </w:rPr>
        <w:t xml:space="preserve">It holds back commitments </w:t>
      </w:r>
      <w:r w:rsidRPr="001E236A">
        <w:rPr>
          <w:rFonts w:asciiTheme="minorHAnsi" w:hAnsiTheme="minorHAnsi"/>
          <w:sz w:val="16"/>
        </w:rPr>
        <w:t xml:space="preserve">by negotiating parties </w:t>
      </w:r>
      <w:r w:rsidRPr="001E236A">
        <w:rPr>
          <w:rStyle w:val="StyleUnderline"/>
          <w:rFonts w:asciiTheme="minorHAnsi" w:hAnsiTheme="minorHAnsi"/>
        </w:rPr>
        <w:t xml:space="preserve">to undertaking costly measures to reduce emissions </w:t>
      </w:r>
      <w:r w:rsidRPr="001E236A">
        <w:rPr>
          <w:rFonts w:asciiTheme="minorHAnsi" w:hAnsiTheme="minorHAnsi"/>
          <w:sz w:val="16"/>
        </w:rPr>
        <w:t xml:space="preserve">of greenhouse gases. </w:t>
      </w:r>
      <w:r w:rsidRPr="001E236A">
        <w:rPr>
          <w:rStyle w:val="StyleUnderline"/>
          <w:rFonts w:asciiTheme="minorHAnsi" w:hAnsiTheme="minorHAnsi"/>
        </w:rPr>
        <w:t xml:space="preserve">It makes the verification system built into the climate regime a less-effective instrument in terms of facilitating costly commitments. </w:t>
      </w:r>
      <w:r w:rsidRPr="001E236A">
        <w:rPr>
          <w:rFonts w:asciiTheme="minorHAnsi" w:hAnsiTheme="minorHAnsi"/>
          <w:sz w:val="16"/>
        </w:rPr>
        <w:t xml:space="preserve">Efforts to cope with the uncertainty problem are ongoing. Scientists work to reduce uncertainties by increasing their knowledge about the causes, signs, and consequences of climate warming so as to better estimate uncertainty about the magnitude, timing, and regional distribution of climate changes. It is expected that scientific progress regarding uncertainty will favorably affect international climate change negotiation, with both policymakers and negotiators becoming more confident about taking costly mitigation measures once uncertainties are more closely estimated and reduction measures are better targeted. However, </w:t>
      </w:r>
      <w:r w:rsidRPr="001E236A">
        <w:rPr>
          <w:rStyle w:val="StyleUnderline"/>
          <w:rFonts w:asciiTheme="minorHAnsi" w:hAnsiTheme="minorHAnsi"/>
        </w:rPr>
        <w:t>a complication is that policymakers and negotiators tend to have a different approach to dealing with uncertainty than scientists do.</w:t>
      </w:r>
      <w:r w:rsidRPr="001E236A">
        <w:rPr>
          <w:rFonts w:asciiTheme="minorHAnsi" w:hAnsiTheme="minorHAnsi"/>
          <w:sz w:val="16"/>
        </w:rPr>
        <w:t xml:space="preserve"> Usually, when they make costly commitments that are highlighted in the media and thus visible to their constituents, </w:t>
      </w:r>
      <w:r w:rsidRPr="001E236A">
        <w:rPr>
          <w:rStyle w:val="StyleUnderline"/>
          <w:rFonts w:asciiTheme="minorHAnsi" w:hAnsiTheme="minorHAnsi"/>
        </w:rPr>
        <w:t>policymakers prefer to say, “We have to make this economic sacrifice because it will reduce climate change,” instead of justifying the economic sacrifice with reference merely to a higher possibility that a given abatement measure will lead to satisfactory positive effects on climate change</w:t>
      </w:r>
    </w:p>
    <w:p w14:paraId="66622F10" w14:textId="6CA178DA" w:rsidR="007A1A2F" w:rsidRPr="001E236A" w:rsidRDefault="00431809" w:rsidP="00431809">
      <w:pPr>
        <w:pStyle w:val="Heading2"/>
        <w:rPr>
          <w:rFonts w:asciiTheme="minorHAnsi" w:hAnsiTheme="minorHAnsi"/>
        </w:rPr>
      </w:pPr>
      <w:bookmarkStart w:id="54" w:name="_Toc454790094"/>
      <w:r w:rsidRPr="001E236A">
        <w:rPr>
          <w:rFonts w:asciiTheme="minorHAnsi" w:hAnsiTheme="minorHAnsi"/>
        </w:rPr>
        <w:lastRenderedPageBreak/>
        <w:t>Turn- Security</w:t>
      </w:r>
      <w:bookmarkEnd w:id="54"/>
    </w:p>
    <w:p w14:paraId="49E1D852" w14:textId="77777777" w:rsidR="00431809" w:rsidRPr="001E236A" w:rsidRDefault="00431809" w:rsidP="00431809">
      <w:pPr>
        <w:pStyle w:val="Heading4"/>
        <w:rPr>
          <w:rFonts w:asciiTheme="minorHAnsi" w:hAnsiTheme="minorHAnsi"/>
        </w:rPr>
      </w:pPr>
      <w:r w:rsidRPr="001E236A">
        <w:rPr>
          <w:rFonts w:asciiTheme="minorHAnsi" w:hAnsiTheme="minorHAnsi"/>
        </w:rPr>
        <w:t xml:space="preserve">U.S-China science cooperation leads to significant security issues </w:t>
      </w:r>
    </w:p>
    <w:p w14:paraId="7834AD88" w14:textId="77777777" w:rsidR="00431809" w:rsidRPr="001E236A" w:rsidRDefault="00431809" w:rsidP="00431809">
      <w:pPr>
        <w:rPr>
          <w:rFonts w:asciiTheme="minorHAnsi" w:hAnsiTheme="minorHAnsi"/>
          <w:sz w:val="16"/>
          <w:szCs w:val="16"/>
        </w:rPr>
      </w:pPr>
      <w:r w:rsidRPr="001E236A">
        <w:rPr>
          <w:rFonts w:asciiTheme="minorHAnsi" w:hAnsiTheme="minorHAnsi"/>
        </w:rPr>
        <w:t xml:space="preserve">Suttmeier 14 </w:t>
      </w:r>
      <w:r w:rsidRPr="001E236A">
        <w:rPr>
          <w:rFonts w:asciiTheme="minorHAnsi" w:hAnsiTheme="minorHAnsi"/>
          <w:sz w:val="16"/>
          <w:szCs w:val="16"/>
        </w:rPr>
        <w:t xml:space="preserve">(Richard P. Sutmeier, professor of political science at the University of </w:t>
      </w:r>
      <w:r w:rsidRPr="001E236A">
        <w:rPr>
          <w:rFonts w:asciiTheme="minorHAnsi" w:hAnsiTheme="minorHAnsi"/>
          <w:sz w:val="16"/>
          <w:szCs w:val="16"/>
        </w:rPr>
        <w:br/>
        <w:t xml:space="preserve">Oregon, “Trends in U.S-China Science and Technology Cooperation: Collaborative Knowledge Production for the Twenty-First Century?; U.S-China Economic And Security Review Commission) //AS </w:t>
      </w:r>
    </w:p>
    <w:p w14:paraId="17F24241" w14:textId="1F2DDE22" w:rsidR="00431809" w:rsidRPr="001E236A" w:rsidRDefault="00431809" w:rsidP="00431809">
      <w:pPr>
        <w:rPr>
          <w:rFonts w:asciiTheme="minorHAnsi" w:hAnsiTheme="minorHAnsi"/>
        </w:rPr>
      </w:pPr>
      <w:r w:rsidRPr="001E236A">
        <w:rPr>
          <w:rFonts w:asciiTheme="minorHAnsi" w:hAnsiTheme="minorHAnsi"/>
        </w:rPr>
        <w:t xml:space="preserve">For the most part, the government-to-government relationship is not a conduit for the transfer of sensitive technologies, especially technologies embedded in physical artifacts. </w:t>
      </w:r>
      <w:r w:rsidRPr="001E236A">
        <w:rPr>
          <w:rStyle w:val="StyleUnderline"/>
          <w:rFonts w:asciiTheme="minorHAnsi" w:hAnsiTheme="minorHAnsi"/>
        </w:rPr>
        <w:t>The fact that the relationship does involve training and visits to U.S. laboratories, however, ensures that knowledge transfers occur</w:t>
      </w:r>
      <w:r w:rsidRPr="001E236A">
        <w:rPr>
          <w:rFonts w:asciiTheme="minorHAnsi" w:hAnsiTheme="minorHAnsi"/>
        </w:rPr>
        <w:t xml:space="preserve">. </w:t>
      </w:r>
      <w:r w:rsidRPr="001E236A">
        <w:rPr>
          <w:rStyle w:val="StyleUnderline"/>
          <w:rFonts w:asciiTheme="minorHAnsi" w:hAnsiTheme="minorHAnsi"/>
        </w:rPr>
        <w:t>U.S. concerns over the course of the last decade about</w:t>
      </w:r>
      <w:r w:rsidRPr="001E236A">
        <w:rPr>
          <w:rFonts w:asciiTheme="minorHAnsi" w:hAnsiTheme="minorHAnsi"/>
        </w:rPr>
        <w:t xml:space="preserve"> “deemed exports” and “human embodied” </w:t>
      </w:r>
      <w:r w:rsidRPr="001E236A">
        <w:rPr>
          <w:rStyle w:val="StyleUnderline"/>
          <w:rFonts w:asciiTheme="minorHAnsi" w:hAnsiTheme="minorHAnsi"/>
        </w:rPr>
        <w:t>transfers of sensitive scientific knowledge or technology</w:t>
      </w:r>
      <w:r w:rsidRPr="001E236A">
        <w:rPr>
          <w:rFonts w:asciiTheme="minorHAnsi" w:hAnsiTheme="minorHAnsi"/>
        </w:rPr>
        <w:t xml:space="preserve"> have led technical agencies to put in place mechanisms to vet visiting scientists and engineers. 74 Overall, however, the government-to-government relationship is much less a conduit for technology transfer than commercial relations or academic channels.</w:t>
      </w:r>
      <w:r w:rsidRPr="001E236A">
        <w:rPr>
          <w:rStyle w:val="StyleUnderline"/>
          <w:rFonts w:asciiTheme="minorHAnsi" w:hAnsiTheme="minorHAnsi"/>
        </w:rPr>
        <w:t>Security concerns have become far more prevalent in the relationship now than in the past, in large part due to various political tensions between the two countries and China’s rise as a commercial and potential military competitor. Allegations of cyberespionage activities made by both sides against the other further highlight the increasing prevalence of information security issues</w:t>
      </w:r>
      <w:r w:rsidRPr="001E236A">
        <w:rPr>
          <w:rFonts w:asciiTheme="minorHAnsi" w:hAnsiTheme="minorHAnsi"/>
        </w:rPr>
        <w:t xml:space="preserve">. In particular, </w:t>
      </w:r>
      <w:r w:rsidRPr="001E236A">
        <w:rPr>
          <w:rStyle w:val="StyleUnderline"/>
          <w:rFonts w:asciiTheme="minorHAnsi" w:hAnsiTheme="minorHAnsi"/>
        </w:rPr>
        <w:t>concerns over Chinese espionage and technology acquisition strategies have led to greater wariness in the conduct of relations on the U.S. side in the face of reports from several agencies that Chinese interests in scientific collaboration seem to be targeted at specific fields and facilities where China hopes to enhance capabilities</w:t>
      </w:r>
      <w:r w:rsidRPr="001E236A">
        <w:rPr>
          <w:rFonts w:asciiTheme="minorHAnsi" w:hAnsiTheme="minorHAnsi"/>
        </w:rPr>
        <w:t xml:space="preserve">.75 </w:t>
      </w:r>
      <w:r w:rsidRPr="001E236A">
        <w:rPr>
          <w:rStyle w:val="StyleUnderline"/>
          <w:rFonts w:asciiTheme="minorHAnsi" w:hAnsiTheme="minorHAnsi"/>
        </w:rPr>
        <w:t>A less-than-transparent state secrecy legal environment on the Chinese side has led to limitations on data sharing under certain protocols. This has led to U.S. frustrations over the conduct of field research in ways that are inconsistent with the culture of scientific openness with which U.S. officials and investigators are familiar.</w:t>
      </w:r>
      <w:r w:rsidRPr="001E236A">
        <w:rPr>
          <w:rFonts w:asciiTheme="minorHAnsi" w:hAnsiTheme="minorHAnsi"/>
        </w:rPr>
        <w:t xml:space="preserve">76 As a further sign of deepening security concerns on the Chinese side, the recently formed Central National Security Commission has included science and technology as one of 11 areas for which state security must be strengthened. 77 How this development will affect U.S.-China cooperation remains to be seen. </w:t>
      </w:r>
    </w:p>
    <w:p w14:paraId="09A63F94" w14:textId="77777777" w:rsidR="00431809" w:rsidRPr="001E236A" w:rsidRDefault="00431809" w:rsidP="00431809">
      <w:pPr>
        <w:rPr>
          <w:rFonts w:asciiTheme="minorHAnsi" w:hAnsiTheme="minorHAnsi"/>
        </w:rPr>
      </w:pPr>
    </w:p>
    <w:p w14:paraId="746A9D7A" w14:textId="37B0C49B" w:rsidR="00B40188" w:rsidRPr="001E236A" w:rsidRDefault="00B40188" w:rsidP="002420E1">
      <w:pPr>
        <w:pStyle w:val="Heading1"/>
        <w:rPr>
          <w:rFonts w:asciiTheme="minorHAnsi" w:hAnsiTheme="minorHAnsi"/>
        </w:rPr>
      </w:pPr>
      <w:bookmarkStart w:id="55" w:name="_Toc454790095"/>
      <w:r w:rsidRPr="001E236A">
        <w:rPr>
          <w:rFonts w:asciiTheme="minorHAnsi" w:hAnsiTheme="minorHAnsi"/>
        </w:rPr>
        <w:lastRenderedPageBreak/>
        <w:t>Multilateralism</w:t>
      </w:r>
      <w:bookmarkEnd w:id="55"/>
    </w:p>
    <w:p w14:paraId="137335A5" w14:textId="77777777" w:rsidR="00B40188" w:rsidRPr="001E236A" w:rsidRDefault="00B40188" w:rsidP="00B40188">
      <w:pPr>
        <w:rPr>
          <w:rFonts w:asciiTheme="minorHAnsi" w:hAnsiTheme="minorHAnsi"/>
        </w:rPr>
      </w:pPr>
    </w:p>
    <w:p w14:paraId="28EF66A1" w14:textId="77777777" w:rsidR="00B31EE8" w:rsidRPr="001E236A" w:rsidRDefault="00B31EE8" w:rsidP="00B31EE8">
      <w:pPr>
        <w:pStyle w:val="Heading4"/>
        <w:rPr>
          <w:rFonts w:asciiTheme="minorHAnsi" w:hAnsiTheme="minorHAnsi"/>
        </w:rPr>
      </w:pPr>
      <w:r w:rsidRPr="001E236A">
        <w:rPr>
          <w:rFonts w:asciiTheme="minorHAnsi" w:hAnsiTheme="minorHAnsi"/>
        </w:rPr>
        <w:t>Minilateralism is key to solve warming—builds trust</w:t>
      </w:r>
    </w:p>
    <w:p w14:paraId="6E964AF5" w14:textId="6373A825" w:rsidR="00B31EE8" w:rsidRPr="001E236A" w:rsidRDefault="00B31EE8" w:rsidP="00B31EE8">
      <w:pPr>
        <w:rPr>
          <w:rStyle w:val="Style13ptBold"/>
          <w:rFonts w:asciiTheme="minorHAnsi" w:hAnsiTheme="minorHAnsi"/>
          <w:b w:val="0"/>
          <w:bCs w:val="0"/>
          <w:sz w:val="22"/>
        </w:rPr>
      </w:pPr>
      <w:r w:rsidRPr="001E236A">
        <w:rPr>
          <w:rStyle w:val="Style13ptBold"/>
          <w:rFonts w:asciiTheme="minorHAnsi" w:hAnsiTheme="minorHAnsi"/>
        </w:rPr>
        <w:t xml:space="preserve">Falkner ’15 </w:t>
      </w:r>
      <w:r w:rsidRPr="001E236A">
        <w:rPr>
          <w:rFonts w:asciiTheme="minorHAnsi" w:hAnsiTheme="minorHAnsi"/>
          <w:sz w:val="16"/>
        </w:rPr>
        <w:t>(Robert; Associate Professor of International Relations at the London School of Economics and Political Science (LSE). At LSE, he serves as the Co-Director of the Dahrendorf Forum and Academic Director of the TRIUM Global Executive MBA, an alliance between LSE, NYU Stern School of Business and HEC Paris (ranked #1 by Financial Times EMBA survey in 2014); “A Minilateral Solution for Global Climate Change? On Bargaining Efficiency, Club Benefits, and International Legitimacy,” Perspectives on Politics, vol. 14, no 1, pp. 87-101, July 2015; accessed 6/26/16; http://static1.squarespace.com/static/538a0f32e4b0e9ab915750a1/t/5721c04fc2ea51fed1cecfc9/1461829712407/Falkner_2016_Climate_Minilateralism_final.pdf)</w:t>
      </w:r>
    </w:p>
    <w:p w14:paraId="16C67B77" w14:textId="77777777" w:rsidR="00B31EE8" w:rsidRPr="001E236A" w:rsidRDefault="00B31EE8" w:rsidP="00B31EE8">
      <w:pPr>
        <w:rPr>
          <w:rFonts w:asciiTheme="minorHAnsi" w:hAnsiTheme="minorHAnsi"/>
          <w:sz w:val="16"/>
        </w:rPr>
      </w:pPr>
      <w:r w:rsidRPr="001E236A">
        <w:rPr>
          <w:rFonts w:asciiTheme="minorHAnsi" w:hAnsiTheme="minorHAnsi"/>
          <w:sz w:val="16"/>
        </w:rPr>
        <w:t xml:space="preserve">This is not to say that minilateralism cannot play a role in future global climate policy. The third conclusion that follows from the above analysis suggests that </w:t>
      </w:r>
      <w:r w:rsidRPr="001E236A">
        <w:rPr>
          <w:rStyle w:val="StyleUnderline"/>
          <w:rFonts w:asciiTheme="minorHAnsi" w:hAnsiTheme="minorHAnsi"/>
        </w:rPr>
        <w:t>certain uses of minilateralism offer a realistic chance of improving global climate governance</w:t>
      </w:r>
      <w:r w:rsidRPr="001E236A">
        <w:rPr>
          <w:rFonts w:asciiTheme="minorHAnsi" w:hAnsiTheme="minorHAnsi"/>
          <w:sz w:val="16"/>
        </w:rPr>
        <w:t xml:space="preserve">. </w:t>
      </w:r>
      <w:r w:rsidRPr="001E236A">
        <w:rPr>
          <w:rStyle w:val="StyleUnderline"/>
          <w:rFonts w:asciiTheme="minorHAnsi" w:hAnsiTheme="minorHAnsi"/>
        </w:rPr>
        <w:t>Minilateral forums create opportunities for high-level political dialogue that helps with building trust and exploring areas of potential compromise.</w:t>
      </w:r>
      <w:r w:rsidRPr="001E236A">
        <w:rPr>
          <w:rFonts w:asciiTheme="minorHAnsi" w:hAnsiTheme="minorHAnsi"/>
          <w:sz w:val="16"/>
        </w:rPr>
        <w:t xml:space="preserve"> If successful, </w:t>
      </w:r>
      <w:r w:rsidRPr="001E236A">
        <w:rPr>
          <w:rStyle w:val="Emphasis"/>
          <w:rFonts w:asciiTheme="minorHAnsi" w:hAnsiTheme="minorHAnsi"/>
        </w:rPr>
        <w:t>they create political momentum that can stimulate progress in multilateral negotiations</w:t>
      </w:r>
      <w:r w:rsidRPr="001E236A">
        <w:rPr>
          <w:rFonts w:asciiTheme="minorHAnsi" w:hAnsiTheme="minorHAnsi"/>
          <w:sz w:val="16"/>
        </w:rPr>
        <w:t xml:space="preserve">. </w:t>
      </w:r>
      <w:r w:rsidRPr="001E236A">
        <w:rPr>
          <w:rStyle w:val="StyleUnderline"/>
          <w:rFonts w:asciiTheme="minorHAnsi" w:hAnsiTheme="minorHAnsi"/>
        </w:rPr>
        <w:t>The U.S.–Chinese agreement on emissions reductions</w:t>
      </w:r>
      <w:r w:rsidRPr="001E236A">
        <w:rPr>
          <w:rFonts w:asciiTheme="minorHAnsi" w:hAnsiTheme="minorHAnsi"/>
          <w:sz w:val="16"/>
        </w:rPr>
        <w:t xml:space="preserve">, announced in November 2014 after nine months of bilateral talks, </w:t>
      </w:r>
      <w:r w:rsidRPr="001E236A">
        <w:rPr>
          <w:rStyle w:val="Emphasis"/>
          <w:rFonts w:asciiTheme="minorHAnsi" w:hAnsiTheme="minorHAnsi"/>
        </w:rPr>
        <w:t>was widely hailed for strengthening the chances of a successful outcome in the 2015 Paris negotiations</w:t>
      </w:r>
      <w:r w:rsidRPr="001E236A">
        <w:rPr>
          <w:rFonts w:asciiTheme="minorHAnsi" w:hAnsiTheme="minorHAnsi"/>
          <w:sz w:val="16"/>
        </w:rPr>
        <w:t>.</w:t>
      </w:r>
      <w:r w:rsidRPr="001E236A">
        <w:rPr>
          <w:rStyle w:val="StyleUnderline"/>
          <w:rFonts w:asciiTheme="minorHAnsi" w:hAnsiTheme="minorHAnsi"/>
        </w:rPr>
        <w:t>78 It is but one recent example of how minilateral efforts, whether in the G-20 or the G-2, can inject dynamism into the multilateral process. Climate clubs can also seek to shift the incentive structure of emitters towards greater mitigation efforts</w:t>
      </w:r>
      <w:r w:rsidRPr="001E236A">
        <w:rPr>
          <w:rFonts w:asciiTheme="minorHAnsi" w:hAnsiTheme="minorHAnsi"/>
          <w:sz w:val="16"/>
        </w:rPr>
        <w:t xml:space="preserve">, though this is likely to work only for those countries whose preferences are already more closely aligned. Such 26 </w:t>
      </w:r>
      <w:r w:rsidRPr="001E236A">
        <w:rPr>
          <w:rStyle w:val="StyleUnderline"/>
          <w:rFonts w:asciiTheme="minorHAnsi" w:hAnsiTheme="minorHAnsi"/>
        </w:rPr>
        <w:t xml:space="preserve">coalitions of the willing can choose club structures to reinforce their commitment to mitigation policies, lower the costs of emission reductions, establish monitoring and verification systems, and prevent shirking and freeriding. </w:t>
      </w:r>
      <w:r w:rsidRPr="001E236A">
        <w:rPr>
          <w:rFonts w:asciiTheme="minorHAnsi" w:hAnsiTheme="minorHAnsi"/>
          <w:sz w:val="16"/>
        </w:rPr>
        <w:t xml:space="preserve">Such coalitions of like-minded actors usually emerge as regional clubs (as in the case of the EU) or can be constructed around specific economic interests based on sectoral agreements (which may also include corporations). In this way, minilateral clubs allow climate leaders to go ahead with their mitigation policies without waiting until agreement is reached among all major emitters. Such </w:t>
      </w:r>
      <w:r w:rsidRPr="001E236A">
        <w:rPr>
          <w:rStyle w:val="StyleUnderline"/>
          <w:rFonts w:asciiTheme="minorHAnsi" w:hAnsiTheme="minorHAnsi"/>
        </w:rPr>
        <w:t>regional or sectoral climate clubs can also become building blocks of a larger climate governance architecture</w:t>
      </w:r>
      <w:r w:rsidRPr="001E236A">
        <w:rPr>
          <w:rFonts w:asciiTheme="minorHAnsi" w:hAnsiTheme="minorHAnsi"/>
          <w:sz w:val="16"/>
        </w:rPr>
        <w:t xml:space="preserve">.79 </w:t>
      </w:r>
      <w:r w:rsidRPr="001E236A">
        <w:rPr>
          <w:rStyle w:val="StyleUnderline"/>
          <w:rFonts w:asciiTheme="minorHAnsi" w:hAnsiTheme="minorHAnsi"/>
        </w:rPr>
        <w:t>Climate clubs</w:t>
      </w:r>
      <w:r w:rsidRPr="001E236A">
        <w:rPr>
          <w:rFonts w:asciiTheme="minorHAnsi" w:hAnsiTheme="minorHAnsi"/>
          <w:sz w:val="16"/>
        </w:rPr>
        <w:t xml:space="preserve">, if established as an integral part of the multilateral regime, </w:t>
      </w:r>
      <w:r w:rsidRPr="001E236A">
        <w:rPr>
          <w:rStyle w:val="Emphasis"/>
          <w:rFonts w:asciiTheme="minorHAnsi" w:hAnsiTheme="minorHAnsi"/>
        </w:rPr>
        <w:t xml:space="preserve">may also help re-legitimate the UNFCCC </w:t>
      </w:r>
      <w:r w:rsidRPr="001E236A">
        <w:rPr>
          <w:rFonts w:asciiTheme="minorHAnsi" w:hAnsiTheme="minorHAnsi"/>
          <w:sz w:val="16"/>
        </w:rPr>
        <w:t xml:space="preserve">and its related instruments at a time </w:t>
      </w:r>
      <w:r w:rsidRPr="001E236A">
        <w:rPr>
          <w:rStyle w:val="Emphasis"/>
          <w:rFonts w:asciiTheme="minorHAnsi" w:hAnsiTheme="minorHAnsi"/>
        </w:rPr>
        <w:t>when major emitters increasingly doubt its usefulness</w:t>
      </w:r>
      <w:r w:rsidRPr="001E236A">
        <w:rPr>
          <w:rFonts w:asciiTheme="minorHAnsi" w:hAnsiTheme="minorHAnsi"/>
          <w:sz w:val="16"/>
        </w:rPr>
        <w:t xml:space="preserve"> and long-term viability. </w:t>
      </w:r>
      <w:r w:rsidRPr="001E236A">
        <w:rPr>
          <w:rStyle w:val="StyleUnderline"/>
          <w:rFonts w:asciiTheme="minorHAnsi" w:hAnsiTheme="minorHAnsi"/>
        </w:rPr>
        <w:t>By granting powerful states certain privileges as part of an integrated club arrangement, the multilateral regime would seek to balance existing power asymmetries with major emitters’ special responsibilities.</w:t>
      </w:r>
      <w:r w:rsidRPr="001E236A">
        <w:rPr>
          <w:rFonts w:asciiTheme="minorHAnsi" w:hAnsiTheme="minorHAnsi"/>
          <w:sz w:val="16"/>
        </w:rPr>
        <w:t xml:space="preserve"> And by formally </w:t>
      </w:r>
      <w:r w:rsidRPr="001E236A">
        <w:rPr>
          <w:rStyle w:val="Emphasis"/>
          <w:rFonts w:asciiTheme="minorHAnsi" w:hAnsiTheme="minorHAnsi"/>
        </w:rPr>
        <w:t xml:space="preserve">linking minilateral and multilateral forums, such an approach would counter the risk of conflictive fragmentation of climate governance. </w:t>
      </w:r>
      <w:r w:rsidRPr="001E236A">
        <w:rPr>
          <w:rFonts w:asciiTheme="minorHAnsi" w:hAnsiTheme="minorHAnsi"/>
          <w:sz w:val="16"/>
        </w:rPr>
        <w:t xml:space="preserve">The discussion here raises several questions for future research. How can minilateral approaches be made to work as part of an increasingly multilevel and polycentric climate governance system? How can environmental leaders utilize climate clubs to raise the level of political ambition and encourage other actors to join in collective mitigation efforts? Future research will need to focus on the conditions in which minilateralism can create club benefits that change states’ preferences and interest calculations. This should involve systematically considering and comparing experiences with different areas of global policy coordination. It should also lead to more empirical investigations of how club benefits alter sectoral or issue-specific interests at the domestic level. Research should also be conducted on how to structure the relationship between emerging minilateral and existing multilateral regimes, so as to promote integration and synergy within an increasingly decentralized global governance architecture. In sum, minilateralism offers no panacea for the ills of climate multilateralism. Most critically, climate clubs cannot pressurize or induce 27 reluctant great powers to reduce their greenhouse gas emissions. However, </w:t>
      </w:r>
      <w:r w:rsidRPr="001E236A">
        <w:rPr>
          <w:rStyle w:val="Emphasis"/>
          <w:rFonts w:asciiTheme="minorHAnsi" w:hAnsiTheme="minorHAnsi"/>
        </w:rPr>
        <w:t xml:space="preserve">a realistic approach to climate minilateralism, focused on coalitions of the willing, holds the promise of moving us beyond the current stalemate in international climate negotiations. </w:t>
      </w:r>
      <w:r w:rsidRPr="001E236A">
        <w:rPr>
          <w:rFonts w:asciiTheme="minorHAnsi" w:hAnsiTheme="minorHAnsi"/>
          <w:sz w:val="16"/>
        </w:rPr>
        <w:t xml:space="preserve">The rise of </w:t>
      </w:r>
      <w:r w:rsidRPr="001E236A">
        <w:rPr>
          <w:rStyle w:val="StyleUnderline"/>
          <w:rFonts w:asciiTheme="minorHAnsi" w:hAnsiTheme="minorHAnsi"/>
        </w:rPr>
        <w:t>minilateralism,</w:t>
      </w:r>
      <w:r w:rsidRPr="001E236A">
        <w:rPr>
          <w:rFonts w:asciiTheme="minorHAnsi" w:hAnsiTheme="minorHAnsi"/>
          <w:sz w:val="16"/>
        </w:rPr>
        <w:t xml:space="preserve"> often decried as a sign of the disintegration of the postwar multilateral order, </w:t>
      </w:r>
      <w:r w:rsidRPr="001E236A">
        <w:rPr>
          <w:rStyle w:val="StyleUnderline"/>
          <w:rFonts w:asciiTheme="minorHAnsi" w:hAnsiTheme="minorHAnsi"/>
        </w:rPr>
        <w:t>can be harnessed to strengthen an increasingly polycentric field of global governance.</w:t>
      </w:r>
      <w:r w:rsidRPr="001E236A">
        <w:rPr>
          <w:rFonts w:asciiTheme="minorHAnsi" w:hAnsiTheme="minorHAnsi"/>
          <w:sz w:val="16"/>
        </w:rPr>
        <w:t xml:space="preserve"> </w:t>
      </w:r>
      <w:r w:rsidRPr="001E236A">
        <w:rPr>
          <w:rStyle w:val="Emphasis"/>
          <w:rFonts w:asciiTheme="minorHAnsi" w:hAnsiTheme="minorHAnsi"/>
        </w:rPr>
        <w:t xml:space="preserve">It can inject political momentum into gridlocked international processes, provide new forms of collective leadership in a post-hegemonic world, and </w:t>
      </w:r>
      <w:r w:rsidRPr="001E236A">
        <w:rPr>
          <w:rStyle w:val="Emphasis"/>
          <w:rFonts w:asciiTheme="minorHAnsi" w:hAnsiTheme="minorHAnsi"/>
        </w:rPr>
        <w:lastRenderedPageBreak/>
        <w:t>reconcile existing multilateral regimes with shifts in the global power balance</w:t>
      </w:r>
      <w:r w:rsidRPr="001E236A">
        <w:rPr>
          <w:rFonts w:asciiTheme="minorHAnsi" w:hAnsiTheme="minorHAnsi"/>
          <w:sz w:val="16"/>
        </w:rPr>
        <w:t>. In situations where global public goods are in short supply, international society has no choice but to seek innovative approaches to global governance.</w:t>
      </w:r>
    </w:p>
    <w:p w14:paraId="577B4258" w14:textId="77777777" w:rsidR="00B31EE8" w:rsidRPr="001E236A" w:rsidRDefault="00B31EE8" w:rsidP="00B31EE8">
      <w:pPr>
        <w:rPr>
          <w:rFonts w:asciiTheme="minorHAnsi" w:hAnsiTheme="minorHAnsi"/>
        </w:rPr>
      </w:pPr>
    </w:p>
    <w:p w14:paraId="2AE02F36" w14:textId="77777777" w:rsidR="003C6071" w:rsidRPr="001E236A" w:rsidRDefault="003C6071" w:rsidP="003C6071">
      <w:pPr>
        <w:pStyle w:val="Heading4"/>
        <w:rPr>
          <w:rFonts w:asciiTheme="minorHAnsi" w:hAnsiTheme="minorHAnsi"/>
        </w:rPr>
      </w:pPr>
      <w:r w:rsidRPr="001E236A">
        <w:rPr>
          <w:rFonts w:asciiTheme="minorHAnsi" w:hAnsiTheme="minorHAnsi"/>
        </w:rPr>
        <w:t xml:space="preserve">Minilateralism is a better solution to climate change—prevents chaotic negotiations and promotes accountability </w:t>
      </w:r>
    </w:p>
    <w:p w14:paraId="4B2C4EB1" w14:textId="67067C0A" w:rsidR="003C6071" w:rsidRPr="001E236A" w:rsidRDefault="003C6071" w:rsidP="003C6071">
      <w:pPr>
        <w:rPr>
          <w:rStyle w:val="Style13ptBold"/>
          <w:rFonts w:asciiTheme="minorHAnsi" w:hAnsiTheme="minorHAnsi"/>
          <w:b w:val="0"/>
          <w:bCs w:val="0"/>
          <w:sz w:val="18"/>
        </w:rPr>
      </w:pPr>
      <w:r w:rsidRPr="001E236A">
        <w:rPr>
          <w:rStyle w:val="Style13ptBold"/>
          <w:rFonts w:asciiTheme="minorHAnsi" w:hAnsiTheme="minorHAnsi"/>
        </w:rPr>
        <w:t xml:space="preserve">Eckersley ‘12 </w:t>
      </w:r>
      <w:r w:rsidRPr="001E236A">
        <w:rPr>
          <w:rFonts w:asciiTheme="minorHAnsi" w:hAnsiTheme="minorHAnsi"/>
          <w:sz w:val="18"/>
        </w:rPr>
        <w:t>(Robyn; May 2012; Professor and Head of Political Science in the School of Social and Political Sciences, University of Melbourne, Australia; Global Environmental Politics 12:2, May 2012, published by MIT; “Moving Forward in the Climate Negotiations: Multilateralism or Minilateralism?,” accessed 6/26/16, http://www.mitpressjournals.org/doi/pdf/10.1162/GLEP_a_00107)</w:t>
      </w:r>
    </w:p>
    <w:p w14:paraId="7DD3C652"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So far, I have argued that inclusive multilateralism is clearly preferable to exclusive minilateralism from the standpoint of critical theory. Inclusive multilateralism provides a better approximation of the ideal of communicative justice than exclusive minilateralism, and it is likely to produce a more ambitious agreement. However, this brings us back to the dilemma presented at the outset of this discussion. The </w:t>
      </w:r>
      <w:r w:rsidRPr="001E236A">
        <w:rPr>
          <w:rStyle w:val="StyleUnderline"/>
          <w:rFonts w:asciiTheme="minorHAnsi" w:hAnsiTheme="minorHAnsi"/>
        </w:rPr>
        <w:t>current UN negotiations</w:t>
      </w:r>
      <w:r w:rsidRPr="001E236A">
        <w:rPr>
          <w:rFonts w:asciiTheme="minorHAnsi" w:hAnsiTheme="minorHAnsi"/>
          <w:sz w:val="16"/>
        </w:rPr>
        <w:t xml:space="preserve"> are more inclusive but they </w:t>
      </w:r>
      <w:r w:rsidRPr="001E236A">
        <w:rPr>
          <w:rStyle w:val="Emphasis"/>
          <w:rFonts w:asciiTheme="minorHAnsi" w:hAnsiTheme="minorHAnsi"/>
        </w:rPr>
        <w:t>are also cumbersome, painstakingly slow and may not deliver an agreement within the narrow window of time that is left to prevent dangerous climate change</w:t>
      </w:r>
      <w:r w:rsidRPr="001E236A">
        <w:rPr>
          <w:rFonts w:asciiTheme="minorHAnsi" w:hAnsiTheme="minorHAnsi"/>
          <w:sz w:val="16"/>
        </w:rPr>
        <w:t xml:space="preserve">. How might critical theory respond to this dilemma? Is it possible to design a different kind of minilateral forum that could avoid the elitism and procedural injustices of exclusive minilateralism and stand a better chance of producing a more timely agreement than the current UN process? Recall that the praxeological task is to draw on the moral resources embedded in the UNFCCC and to extend their unfulªlled promise in ways that minimize the tensions between communicative justice and substantive climate justice. We can begin this task by noting that the normative purpose of afªrmative multilateralism has never been adequately reºected in the practices of political representation and decision-making in the UNFCCC negotiation process. As one commentator has wryly observed, while the principles of common but differentiated responsibilities are now universally recognized “there remains no guidance for ‘common but differentiated representation.’”35 Instead, afªrmative multilateralism has followed the same procedural norms of formal equality as traditional multilateralism, which presupposes sovereign equality, indivisibility and diffuse reciprocity. Decisions of the COP are made by a consensus of the parties, which is interpreted in practice to mean the absence of any formal objection. </w:t>
      </w:r>
      <w:r w:rsidRPr="001E236A">
        <w:rPr>
          <w:rStyle w:val="StyleUnderline"/>
          <w:rFonts w:asciiTheme="minorHAnsi" w:hAnsiTheme="minorHAnsi"/>
        </w:rPr>
        <w:t>While Article 7 of the UNFCCC enables rules of procedure to be adopted by the COP, the infamous Draft Rule 42 which provides two different options for majority voting, has never been formally adopted because there has been no consensus to adopt either</w:t>
      </w:r>
      <w:r w:rsidRPr="001E236A">
        <w:rPr>
          <w:rFonts w:asciiTheme="minorHAnsi" w:hAnsiTheme="minorHAnsi"/>
          <w:sz w:val="16"/>
        </w:rPr>
        <w:t xml:space="preserve">. </w:t>
      </w:r>
      <w:r w:rsidRPr="001E236A">
        <w:rPr>
          <w:rStyle w:val="Emphasis"/>
          <w:rFonts w:asciiTheme="minorHAnsi" w:hAnsiTheme="minorHAnsi"/>
        </w:rPr>
        <w:t>Majority voting is resisted by powerful states because they would be outnumbered.</w:t>
      </w:r>
      <w:r w:rsidRPr="001E236A">
        <w:rPr>
          <w:rFonts w:asciiTheme="minorHAnsi" w:hAnsiTheme="minorHAnsi"/>
          <w:sz w:val="16"/>
        </w:rPr>
        <w:t xml:space="preserve"> </w:t>
      </w:r>
      <w:r w:rsidRPr="001E236A">
        <w:rPr>
          <w:rStyle w:val="StyleUnderline"/>
          <w:rFonts w:asciiTheme="minorHAnsi" w:hAnsiTheme="minorHAnsi"/>
        </w:rPr>
        <w:t>Consensus decision making also gives the smaller, less powerful states from the developing world the right to object to COP decisions</w:t>
      </w:r>
      <w:r w:rsidRPr="001E236A">
        <w:rPr>
          <w:rFonts w:asciiTheme="minorHAnsi" w:hAnsiTheme="minorHAnsi"/>
          <w:sz w:val="16"/>
        </w:rPr>
        <w:t xml:space="preserve">, which is often the only power they can exercise given the signiªcant disadvantages they face during the negotiation process (although the high political cost of exercising this power usually induces restraint). They typically have much smaller delegations and therefore cannot keep abreast of the myriad issues, meetings and side-events at the COPs. </w:t>
      </w:r>
      <w:r w:rsidRPr="001E236A">
        <w:rPr>
          <w:rStyle w:val="StyleUnderline"/>
          <w:rFonts w:asciiTheme="minorHAnsi" w:hAnsiTheme="minorHAnsi"/>
        </w:rPr>
        <w:t>They often lack sufªcient technical support and are typically excluded from the most crucial back-room meetings among the major powers.</w:t>
      </w:r>
      <w:r w:rsidRPr="001E236A">
        <w:rPr>
          <w:rFonts w:asciiTheme="minorHAnsi" w:hAnsiTheme="minorHAnsi"/>
          <w:sz w:val="16"/>
        </w:rPr>
        <w:t xml:space="preserve"> Yet the </w:t>
      </w:r>
      <w:r w:rsidRPr="001E236A">
        <w:rPr>
          <w:rStyle w:val="Emphasis"/>
          <w:rFonts w:asciiTheme="minorHAnsi" w:hAnsiTheme="minorHAnsi"/>
        </w:rPr>
        <w:t xml:space="preserve">major emitters also have a strong incentive to by-pass the complexities of the formal negotiating process and either cut deals with other major players or simply defect. </w:t>
      </w:r>
      <w:r w:rsidRPr="001E236A">
        <w:rPr>
          <w:rFonts w:asciiTheme="minorHAnsi" w:hAnsiTheme="minorHAnsi"/>
          <w:sz w:val="16"/>
        </w:rPr>
        <w:t xml:space="preserve">Under what circumstances, then, might minilateralism avoid the disadvantages of inclusive multilateralism and exclusive minilateralism? </w:t>
      </w:r>
      <w:r w:rsidRPr="001E236A">
        <w:rPr>
          <w:rStyle w:val="StyleUnderline"/>
          <w:rFonts w:asciiTheme="minorHAnsi" w:hAnsiTheme="minorHAnsi"/>
        </w:rPr>
        <w:t xml:space="preserve">My proposal is “inclusive minilateralism,” which combines the idea of critical mass with inclusive representation. It would take the form of a Climate Council that is embedded in the UN negotiation process </w:t>
      </w:r>
      <w:r w:rsidRPr="001E236A">
        <w:rPr>
          <w:rFonts w:asciiTheme="minorHAnsi" w:hAnsiTheme="minorHAnsi"/>
          <w:sz w:val="16"/>
        </w:rPr>
        <w:t xml:space="preserve">and given the remit of working through the most crucial agenda items that were left in the ‘too hard’ basket at Cancún and Durban </w:t>
      </w:r>
      <w:r w:rsidRPr="001E236A">
        <w:rPr>
          <w:rStyle w:val="StyleUnderline"/>
          <w:rFonts w:asciiTheme="minorHAnsi" w:hAnsiTheme="minorHAnsi"/>
        </w:rPr>
        <w:t>but must be resolved within the next few years if dangerous climate change is to be averted. This would include the long-term mitigation goal, the timetable for the peaking of global emissions and the near-term emission reduction commitments of the major emitters. The rest of the agenda would be dealt with in the normal way. Agreements negotiated by the Council would be based on consensus, and then presented in the form of a recommendation to the entire COP for approval. The composition of the Council should be guided by</w:t>
      </w:r>
      <w:r w:rsidRPr="001E236A">
        <w:rPr>
          <w:rFonts w:asciiTheme="minorHAnsi" w:hAnsiTheme="minorHAnsi"/>
          <w:sz w:val="16"/>
        </w:rPr>
        <w:t xml:space="preserve"> the established justice principles of the UNFCCC: equity and </w:t>
      </w:r>
      <w:r w:rsidRPr="001E236A">
        <w:rPr>
          <w:rStyle w:val="StyleUnderline"/>
          <w:rFonts w:asciiTheme="minorHAnsi" w:hAnsiTheme="minorHAnsi"/>
        </w:rPr>
        <w:t>common but differentiated responsibilities and capabilities.</w:t>
      </w:r>
      <w:r w:rsidRPr="001E236A">
        <w:rPr>
          <w:rFonts w:asciiTheme="minorHAnsi" w:hAnsiTheme="minorHAnsi"/>
          <w:sz w:val="16"/>
        </w:rPr>
        <w:t>36 “</w:t>
      </w:r>
      <w:r w:rsidRPr="001E236A">
        <w:rPr>
          <w:rStyle w:val="StyleUnderline"/>
          <w:rFonts w:asciiTheme="minorHAnsi" w:hAnsiTheme="minorHAnsi"/>
        </w:rPr>
        <w:t xml:space="preserve">Common but differentiated representation” would therefore be based on the most capable, the most responsible and the most vulnerable. The most capable are the leading developed economies </w:t>
      </w:r>
      <w:r w:rsidRPr="001E236A">
        <w:rPr>
          <w:rFonts w:asciiTheme="minorHAnsi" w:hAnsiTheme="minorHAnsi"/>
          <w:sz w:val="16"/>
        </w:rPr>
        <w:t xml:space="preserve">(using GDP as a proxy for capacity), which have the greatest capacity to reduce emissions through technological innovation, and the greatest capacity to assist developing countries </w:t>
      </w:r>
      <w:r w:rsidRPr="001E236A">
        <w:rPr>
          <w:rFonts w:asciiTheme="minorHAnsi" w:hAnsiTheme="minorHAnsi"/>
          <w:sz w:val="16"/>
        </w:rPr>
        <w:lastRenderedPageBreak/>
        <w:t>with mitigation and adaption</w:t>
      </w:r>
      <w:r w:rsidRPr="001E236A">
        <w:rPr>
          <w:rStyle w:val="StyleUnderline"/>
          <w:rFonts w:asciiTheme="minorHAnsi" w:hAnsiTheme="minorHAnsi"/>
        </w:rPr>
        <w:t>. The most responsible are the parties with the biggest historical, aggregate and forecasted emissions</w:t>
      </w:r>
      <w:r w:rsidRPr="001E236A">
        <w:rPr>
          <w:rFonts w:asciiTheme="minorHAnsi" w:hAnsiTheme="minorHAnsi"/>
          <w:sz w:val="16"/>
        </w:rPr>
        <w:t xml:space="preserve">, and therefore the biggest scope to reduce emissions, with appropriate acknowledgment of differences in per capita emissions and development need. </w:t>
      </w:r>
      <w:r w:rsidRPr="001E236A">
        <w:rPr>
          <w:rStyle w:val="StyleUnderline"/>
          <w:rFonts w:asciiTheme="minorHAnsi" w:hAnsiTheme="minorHAnsi"/>
        </w:rPr>
        <w:t>The most vulnerable are the parties that are expected to suffer the harshest impacts of climate change,</w:t>
      </w:r>
      <w:r w:rsidRPr="001E236A">
        <w:rPr>
          <w:rFonts w:asciiTheme="minorHAnsi" w:hAnsiTheme="minorHAnsi"/>
          <w:sz w:val="16"/>
        </w:rPr>
        <w:t xml:space="preserve"> and have the least capacity to adapt. The most vulnerable are represented by three key negotiating blocs: the Alliance of Small Island States (AOSIS), the African Group (AG) and the Least Developed Countries (LDC). There is, of course, a robust political and philosophical debate about the meaning of the most capable, the most responsible and the most vulnerable. However, </w:t>
      </w:r>
      <w:r w:rsidRPr="001E236A">
        <w:rPr>
          <w:rStyle w:val="StyleUnderline"/>
          <w:rFonts w:asciiTheme="minorHAnsi" w:hAnsiTheme="minorHAnsi"/>
        </w:rPr>
        <w:t>such disagreement does not need to be resolved here if the size of the Council is kept relatively small</w:t>
      </w:r>
      <w:r w:rsidRPr="001E236A">
        <w:rPr>
          <w:rFonts w:asciiTheme="minorHAnsi" w:hAnsiTheme="minorHAnsi"/>
          <w:sz w:val="16"/>
        </w:rPr>
        <w:t xml:space="preserve">, since whatever criteria are employed to judge capacity and responsibility, the major emitters tend to emerge at the top of the list.37 Likewise, whatever criteria are employed to judge vulnerability, the least developed states, and small island and low-lying coastal countries, tend to emerge at the top of the list. Moreover, the arguments of the most vulnerable on emissions targets are likely to encapsulate the interests of all other vulnerable states.38 </w:t>
      </w:r>
      <w:r w:rsidRPr="001E236A">
        <w:rPr>
          <w:rStyle w:val="StyleUnderline"/>
          <w:rFonts w:asciiTheme="minorHAnsi" w:hAnsiTheme="minorHAnsi"/>
        </w:rPr>
        <w:t>Differentiated representation according to capability, responsibility and vulnerability would also incorporate the parties that will be “most affected” in two signiªcant senses from the standpoint of communicative justice and the moral purpose of the climate regime</w:t>
      </w:r>
      <w:r w:rsidRPr="001E236A">
        <w:rPr>
          <w:rFonts w:asciiTheme="minorHAnsi" w:hAnsiTheme="minorHAnsi"/>
          <w:sz w:val="16"/>
        </w:rPr>
        <w:t xml:space="preserve"> (i.e., those most vulnerable to the impacts of climate change) and those most obligated in terms of responsibility for emissions and/or capacity to make a difference. While the leading and primary mitigation burden lies with the major emitters in the developed world, the major emitters in the developing world must also stem projected future growth in emissions if the UNFCCC’s basic objectives are to be met and substantive climate injustices are to be prevented. Since many parties wear more than one hat in terms of the criteria of “most capable” and “most responsible,” </w:t>
      </w:r>
      <w:r w:rsidRPr="001E236A">
        <w:rPr>
          <w:rStyle w:val="Emphasis"/>
          <w:rFonts w:asciiTheme="minorHAnsi" w:hAnsiTheme="minorHAnsi"/>
        </w:rPr>
        <w:t>the size of the Climate Council could be as small as eight</w:t>
      </w:r>
      <w:r w:rsidRPr="001E236A">
        <w:rPr>
          <w:rFonts w:asciiTheme="minorHAnsi" w:hAnsiTheme="minorHAnsi"/>
          <w:sz w:val="16"/>
        </w:rPr>
        <w:t xml:space="preserve"> </w:t>
      </w:r>
      <w:r w:rsidRPr="001E236A">
        <w:rPr>
          <w:rStyle w:val="StyleUnderline"/>
          <w:rFonts w:asciiTheme="minorHAnsi" w:hAnsiTheme="minorHAnsi"/>
        </w:rPr>
        <w:t>(the USA, China, EU, Russia, Japan, India and a representative from AOSIS and LDC) or as large as 23</w:t>
      </w:r>
      <w:r w:rsidRPr="001E236A">
        <w:rPr>
          <w:rFonts w:asciiTheme="minorHAnsi" w:hAnsiTheme="minorHAnsi"/>
          <w:sz w:val="16"/>
        </w:rPr>
        <w:t xml:space="preserve"> (the G20 plus AOSIS, LCD and AG). Determining the “magic number” invariably requires a trade-off between the virtues of a relatively smaller, more intimate and efªcient group and a larger, more representative group with greater collective “emissions power” and greater potential for trade-offs to facilitate agreement.39 </w:t>
      </w:r>
      <w:r w:rsidRPr="001E236A">
        <w:rPr>
          <w:rStyle w:val="StyleUnderline"/>
          <w:rFonts w:asciiTheme="minorHAnsi" w:hAnsiTheme="minorHAnsi"/>
        </w:rPr>
        <w:t xml:space="preserve">Yet even a Council as small as twelve, made up of the USA, the EU, Japan, the Russian Federation, China, India, Brazil, Korea, Mexico, AOSIS, AG and LDCs </w:t>
      </w:r>
      <w:r w:rsidRPr="001E236A">
        <w:rPr>
          <w:rStyle w:val="Emphasis"/>
          <w:rFonts w:asciiTheme="minorHAnsi" w:hAnsiTheme="minorHAnsi"/>
        </w:rPr>
        <w:t>would capture the most responsible, the most capable and the most vulnerable while including around 70 percent of total emissions and around 70 percent of the world population</w:t>
      </w:r>
      <w:r w:rsidRPr="001E236A">
        <w:rPr>
          <w:rFonts w:asciiTheme="minorHAnsi" w:hAnsiTheme="minorHAnsi"/>
          <w:sz w:val="16"/>
        </w:rPr>
        <w:t xml:space="preserve">.40 It would also happen to include a rough balance of developed and developing countries, representation from the UN’s ªve regional groupings, all the major negotiating blocs, all the great powers, and a mix of pioneers, leaders, pushers and laggards. And a Council of around twelve would be the size of a jury, which many deliberative democrats argue is the optimal size for meaningful deliberation. The proposal for “common but differentiated representation” in a minilateral council builds upon the negotiating coalitions, improvised procedures and informal and out-of-session meetings developed by the parties to the COP to work around the highly ritualized and staged plenary sessions. The most signiªcant of these for present purposes is the “Friends of the Chair” groups, which are convened at the discretion of the COP President.41 These groups vary in style, name and task, ranging from informal consultation on matters of process to end-game bargaining over key issues. There is no set procedure for the selection of members—much depends on the issues and context—but the President usually strives to achieve some form of balanced representation in terms of interests and regions. Although the purpose of such informal groups is to provide a more efªcient supplement to the bilateral negotiations and shuttle diplomacy conducted by the President, they have attracted considerable criticism from excluded parties and have not always been effective.42 If the Friends of the Chair are seen to be unrepresentative, then any deal that is brokered is likely to be rejected.43 However, efforts to improve the representativeness and hence legitimacy of the groups by, for example, expanding representation, and providing negotiating coalitions with the opportunity to select and consult with their representative and observe proceedings, can raise transaction costs and undermine their basic appeal, which is to provide the President with a small, informal, private, candid, ºexible and efªcient forum to deal with key questions of process and/or substance. Friends groups also suffer from other drawbacks. The informal character of the groups means there are no equity and procedural safeguards, they often contain a mix of ministers and ofªcials with different experiences, and they are ad hoc and highly ºuid. This sometimes produces a rather chaotic process, with many smaller groups meeting concurrently, creating confusion over the development of the negotiating text.44 At Copenhagen, the regular negotiations were suspended on the last day of the conference while a 25 member Friends of the Chair group met to craft a short compromise text to replace the 200-plus pages of text that had been negotiated over two years. Violations in normal procedures, including lack of transparency and inclusivity, were cited as some of the reasons why some states, such as Bolivia, refused to give their support to the Accord in the ªnal plenary. </w:t>
      </w:r>
      <w:r w:rsidRPr="001E236A">
        <w:rPr>
          <w:rStyle w:val="Emphasis"/>
          <w:rFonts w:asciiTheme="minorHAnsi" w:hAnsiTheme="minorHAnsi"/>
        </w:rPr>
        <w:t>A Climate Council would help to reduce this complicated and often unruly process by providing more focus and continuity in working through the most signiªcant and contentious agenda items</w:t>
      </w:r>
      <w:r w:rsidRPr="001E236A">
        <w:rPr>
          <w:rFonts w:asciiTheme="minorHAnsi" w:hAnsiTheme="minorHAnsi"/>
          <w:sz w:val="16"/>
        </w:rPr>
        <w:t xml:space="preserve">. It builds on the requirement of balanced representation in terms of interests and regions, but also provides a formal and semi-permanent structure of decision-making based on the burdensharing principles of the regime, and a ªxed rather than shifting remit. </w:t>
      </w:r>
      <w:r w:rsidRPr="001E236A">
        <w:rPr>
          <w:rStyle w:val="StyleUnderline"/>
          <w:rFonts w:asciiTheme="minorHAnsi" w:hAnsiTheme="minorHAnsi"/>
        </w:rPr>
        <w:t>It also explicitly incorporates the idea of critical mass, which is why the initial task is to reach agreement among the parties inside the Council</w:t>
      </w:r>
      <w:r w:rsidRPr="001E236A">
        <w:rPr>
          <w:rFonts w:asciiTheme="minorHAnsi" w:hAnsiTheme="minorHAnsi"/>
          <w:sz w:val="16"/>
        </w:rPr>
        <w:t xml:space="preserve">; their support is essential for regime functionality and the prevention of the primary injustices of climate change. Securing the support of the remaining parties to the UNFCCC is, of course, the next step, but momentum for such support is likely to grow once a critical mass agreement is reached. In any event, recommendations on long and near term mitigation targets forged within </w:t>
      </w:r>
      <w:r w:rsidRPr="001E236A">
        <w:rPr>
          <w:rFonts w:asciiTheme="minorHAnsi" w:hAnsiTheme="minorHAnsi"/>
          <w:sz w:val="16"/>
        </w:rPr>
        <w:lastRenderedPageBreak/>
        <w:t xml:space="preserve">the Climate Council would be more likely to serve as a steppingstone towards a more inclusive multilateral agreement than informal, exclusive minilateral agreements made by the major emitters. </w:t>
      </w:r>
      <w:r w:rsidRPr="001E236A">
        <w:rPr>
          <w:rStyle w:val="Emphasis"/>
          <w:rFonts w:asciiTheme="minorHAnsi" w:hAnsiTheme="minorHAnsi"/>
        </w:rPr>
        <w:t>Since the inclusive representation on the Council is modeled on the burden-sharing principles of the UNFCCC it would provide more procedural legitimacy</w:t>
      </w:r>
      <w:r w:rsidRPr="001E236A">
        <w:rPr>
          <w:rFonts w:asciiTheme="minorHAnsi" w:hAnsiTheme="minorHAnsi"/>
          <w:sz w:val="16"/>
        </w:rPr>
        <w:t xml:space="preserve">. And the </w:t>
      </w:r>
      <w:r w:rsidRPr="001E236A">
        <w:rPr>
          <w:rStyle w:val="Emphasis"/>
          <w:rFonts w:asciiTheme="minorHAnsi" w:hAnsiTheme="minorHAnsi"/>
        </w:rPr>
        <w:t>inclusion of the most vulnerable states would guard against a self-serving deal by the major emitters</w:t>
      </w:r>
      <w:r w:rsidRPr="001E236A">
        <w:rPr>
          <w:rFonts w:asciiTheme="minorHAnsi" w:hAnsiTheme="minorHAnsi"/>
          <w:sz w:val="16"/>
        </w:rPr>
        <w:t>, who would be required to answer to the vulnerable states and take on board their concerns. This would raise the prospects of a more ambitious agreement.</w:t>
      </w:r>
    </w:p>
    <w:p w14:paraId="406C38D1" w14:textId="77777777" w:rsidR="003C6071" w:rsidRPr="001E236A" w:rsidRDefault="003C6071" w:rsidP="003C6071">
      <w:pPr>
        <w:pStyle w:val="Heading4"/>
        <w:rPr>
          <w:rFonts w:asciiTheme="minorHAnsi" w:hAnsiTheme="minorHAnsi"/>
        </w:rPr>
      </w:pPr>
      <w:r w:rsidRPr="001E236A">
        <w:rPr>
          <w:rFonts w:asciiTheme="minorHAnsi" w:hAnsiTheme="minorHAnsi"/>
        </w:rPr>
        <w:t xml:space="preserve">A minilateral Climate Council solves better—allows effective cooperation and enforcement </w:t>
      </w:r>
    </w:p>
    <w:p w14:paraId="49B155D8" w14:textId="7ED17B59" w:rsidR="003C6071" w:rsidRPr="001E236A" w:rsidRDefault="003C6071" w:rsidP="003C6071">
      <w:pPr>
        <w:rPr>
          <w:rFonts w:asciiTheme="minorHAnsi" w:hAnsiTheme="minorHAnsi"/>
          <w:sz w:val="16"/>
        </w:rPr>
      </w:pPr>
      <w:r w:rsidRPr="001E236A">
        <w:rPr>
          <w:rStyle w:val="Style13ptBold"/>
          <w:rFonts w:asciiTheme="minorHAnsi" w:hAnsiTheme="minorHAnsi"/>
        </w:rPr>
        <w:t xml:space="preserve">Eckersley ‘12 </w:t>
      </w:r>
      <w:r w:rsidRPr="001E236A">
        <w:rPr>
          <w:rFonts w:asciiTheme="minorHAnsi" w:hAnsiTheme="minorHAnsi"/>
          <w:sz w:val="16"/>
        </w:rPr>
        <w:t>(Robyn; May 2012; Professor and Head of Political Science in the School of Social and Political Sciences, University of Melbourne, Australia; Global Environmental Politics 12:2, May 2012, published by MIT; “Moving Forward in the Climate Negotiations: Multilateralism or Minilateralism?,” accessed 6/26/16, http://www.mitpressjournals.org/doi/pdf/10.1162/GLEP_a_00107)</w:t>
      </w:r>
    </w:p>
    <w:p w14:paraId="33370993" w14:textId="77777777" w:rsidR="003C6071" w:rsidRPr="001E236A" w:rsidRDefault="003C6071" w:rsidP="003C6071">
      <w:pPr>
        <w:rPr>
          <w:rStyle w:val="Emphasis"/>
          <w:rFonts w:asciiTheme="minorHAnsi" w:hAnsiTheme="minorHAnsi"/>
        </w:rPr>
      </w:pPr>
      <w:r w:rsidRPr="001E236A">
        <w:rPr>
          <w:rFonts w:asciiTheme="minorHAnsi" w:hAnsiTheme="minorHAnsi"/>
          <w:sz w:val="16"/>
        </w:rPr>
        <w:t xml:space="preserve">However, there are three signiªcant questions or hesitations that are likely to be raised in response to the Climate Council proposal. First, what motivation would the great powers and major emitters have to commit to a Council? Second, will conºict and stalemate simply be replicated inside the Council? Third, why would excluded states cede authority to the Council and/or accept its recommendations? As </w:t>
      </w:r>
      <w:r w:rsidRPr="001E236A">
        <w:rPr>
          <w:rStyle w:val="StyleUnderline"/>
          <w:rFonts w:asciiTheme="minorHAnsi" w:hAnsiTheme="minorHAnsi"/>
        </w:rPr>
        <w:t>to the great powers</w:t>
      </w:r>
      <w:r w:rsidRPr="001E236A">
        <w:rPr>
          <w:rFonts w:asciiTheme="minorHAnsi" w:hAnsiTheme="minorHAnsi"/>
          <w:sz w:val="16"/>
        </w:rPr>
        <w:t xml:space="preserve">, </w:t>
      </w:r>
      <w:r w:rsidRPr="001E236A">
        <w:rPr>
          <w:rStyle w:val="StyleUnderline"/>
          <w:rFonts w:asciiTheme="minorHAnsi" w:hAnsiTheme="minorHAnsi"/>
        </w:rPr>
        <w:t>the proposal for a Climate Council draws lessons from the “contingent legitimacy” of the UN Security Council, which has enjoyed relative success compared to the failed League of Nations owing to the privileges accorded to the permanent five members.</w:t>
      </w:r>
      <w:r w:rsidRPr="001E236A">
        <w:rPr>
          <w:rFonts w:asciiTheme="minorHAnsi" w:hAnsiTheme="minorHAnsi"/>
          <w:sz w:val="16"/>
        </w:rPr>
        <w:t xml:space="preserve"> </w:t>
      </w:r>
      <w:r w:rsidRPr="001E236A">
        <w:rPr>
          <w:rStyle w:val="Emphasis"/>
          <w:rFonts w:asciiTheme="minorHAnsi" w:hAnsiTheme="minorHAnsi"/>
        </w:rPr>
        <w:t xml:space="preserve">The great powers and major emitters would likewise enjoy privileged decision-making power that includes an effective right of veto and should, therefore, not feel threatened by it. </w:t>
      </w:r>
      <w:r w:rsidRPr="001E236A">
        <w:rPr>
          <w:rFonts w:asciiTheme="minorHAnsi" w:hAnsiTheme="minorHAnsi"/>
          <w:sz w:val="16"/>
        </w:rPr>
        <w:t xml:space="preserve">However, </w:t>
      </w:r>
      <w:r w:rsidRPr="001E236A">
        <w:rPr>
          <w:rStyle w:val="Emphasis"/>
          <w:rFonts w:asciiTheme="minorHAnsi" w:hAnsiTheme="minorHAnsi"/>
        </w:rPr>
        <w:t>the Climate Council would have much greater legitimacy than the Security Council because it provides a better reflection of the shifting balance of power since 1945 while also giving a seat to the most vulnerable states</w:t>
      </w:r>
      <w:r w:rsidRPr="001E236A">
        <w:rPr>
          <w:rFonts w:asciiTheme="minorHAnsi" w:hAnsiTheme="minorHAnsi"/>
          <w:sz w:val="16"/>
        </w:rPr>
        <w:t xml:space="preserve">. </w:t>
      </w:r>
      <w:r w:rsidRPr="001E236A">
        <w:rPr>
          <w:rStyle w:val="StyleUnderline"/>
          <w:rFonts w:asciiTheme="minorHAnsi" w:hAnsiTheme="minorHAnsi"/>
        </w:rPr>
        <w:t xml:space="preserve">Decisions </w:t>
      </w:r>
      <w:r w:rsidRPr="001E236A">
        <w:rPr>
          <w:rFonts w:asciiTheme="minorHAnsi" w:hAnsiTheme="minorHAnsi"/>
          <w:sz w:val="16"/>
        </w:rPr>
        <w:t xml:space="preserve">reached in the Climate Council </w:t>
      </w:r>
      <w:r w:rsidRPr="001E236A">
        <w:rPr>
          <w:rStyle w:val="Emphasis"/>
          <w:rFonts w:asciiTheme="minorHAnsi" w:hAnsiTheme="minorHAnsi"/>
        </w:rPr>
        <w:t>would have greater procedural and equity safeguards than the back-room, informal deal making that currently takes place among the major powers</w:t>
      </w:r>
      <w:r w:rsidRPr="001E236A">
        <w:rPr>
          <w:rFonts w:asciiTheme="minorHAnsi" w:hAnsiTheme="minorHAnsi"/>
          <w:sz w:val="16"/>
        </w:rPr>
        <w:t xml:space="preserve">. Unlike the Security Council, which is not directly answerable to the UN General Assembly, </w:t>
      </w:r>
      <w:r w:rsidRPr="001E236A">
        <w:rPr>
          <w:rStyle w:val="StyleUnderline"/>
          <w:rFonts w:asciiTheme="minorHAnsi" w:hAnsiTheme="minorHAnsi"/>
        </w:rPr>
        <w:t>the Climate Council would be ultimately answerable to the COP</w:t>
      </w:r>
      <w:r w:rsidRPr="001E236A">
        <w:rPr>
          <w:rFonts w:asciiTheme="minorHAnsi" w:hAnsiTheme="minorHAnsi"/>
          <w:sz w:val="16"/>
        </w:rPr>
        <w:t xml:space="preserve">, which would have the ªnal power to accept, modify or reject Council recommendations. Of course, there is still the strong likelihood that conºicts would be repli- cated inside the Climate Council. This cannot be avoided. However, </w:t>
      </w:r>
      <w:r w:rsidRPr="001E236A">
        <w:rPr>
          <w:rStyle w:val="Emphasis"/>
          <w:rFonts w:asciiTheme="minorHAnsi" w:hAnsiTheme="minorHAnsi"/>
        </w:rPr>
        <w:t>the small size of the Council would at least provide a more conducive forum for addressing differences</w:t>
      </w:r>
      <w:r w:rsidRPr="001E236A">
        <w:rPr>
          <w:rFonts w:asciiTheme="minorHAnsi" w:hAnsiTheme="minorHAnsi"/>
          <w:sz w:val="16"/>
        </w:rPr>
        <w:t xml:space="preserve"> than the larger conference where communication is highly staged. Size does matter. Smaller numbers reduce the complexity and transaction costs of negotiations and provide the opportunity for more intimate and fulsome discussions among the critical players. </w:t>
      </w:r>
      <w:r w:rsidRPr="001E236A">
        <w:rPr>
          <w:rStyle w:val="Emphasis"/>
          <w:rFonts w:asciiTheme="minorHAnsi" w:hAnsiTheme="minorHAnsi"/>
        </w:rPr>
        <w:t>It is easier to build personal relationships and trust among a smaller group of negotiators than a larger group</w:t>
      </w:r>
      <w:r w:rsidRPr="001E236A">
        <w:rPr>
          <w:rFonts w:asciiTheme="minorHAnsi" w:hAnsiTheme="minorHAnsi"/>
          <w:sz w:val="16"/>
        </w:rPr>
        <w:t xml:space="preserve">, especially when negotiations continue over a signiªcant period of time. The Council could meet on an ongoing basis, at the COPs and between sessions, until its core business is resolved. </w:t>
      </w:r>
      <w:r w:rsidRPr="001E236A">
        <w:rPr>
          <w:rStyle w:val="StyleUnderline"/>
          <w:rFonts w:asciiTheme="minorHAnsi" w:hAnsiTheme="minorHAnsi"/>
        </w:rPr>
        <w:t>Even if deep differences remain, smaller numbers provide a better opportunity for each party to deepen their understanding of the key issues</w:t>
      </w:r>
      <w:r w:rsidRPr="001E236A">
        <w:rPr>
          <w:rFonts w:asciiTheme="minorHAnsi" w:hAnsiTheme="minorHAnsi"/>
          <w:sz w:val="16"/>
        </w:rPr>
        <w:t xml:space="preserve">, domestic concerns and constraints faced by other parties. A greater depth of understanding of reasons for disagreement can lead to an “economy of disagreement” and enable creative compromises. Such compromises rarely occur in large plenary sessions, where communication is highly ritualistic and often directed to the press gallery and domestic constituencies rather than to other parties. It is also less likely to occur in ad hoc contact groups that are provisional and shifting rather than in a forum that is stable and ongoing. Finally, </w:t>
      </w:r>
      <w:r w:rsidRPr="001E236A">
        <w:rPr>
          <w:rStyle w:val="StyleUnderline"/>
          <w:rFonts w:asciiTheme="minorHAnsi" w:hAnsiTheme="minorHAnsi"/>
        </w:rPr>
        <w:t>states that are not members of the Council are more likely to accept its recommendations than minilateral deals struck by the major emitters alone.</w:t>
      </w:r>
      <w:r w:rsidRPr="001E236A">
        <w:rPr>
          <w:rFonts w:asciiTheme="minorHAnsi" w:hAnsiTheme="minorHAnsi"/>
          <w:sz w:val="16"/>
        </w:rPr>
        <w:t xml:space="preserve"> States do not presently cede any formal authority to the major emitters to reach agreements like the Copenhagen Accord, so they may see advantages in ceding authority to make recommendations to a more formalized and more legitimate minilateral forum with a clear and ªxed remit. </w:t>
      </w:r>
      <w:r w:rsidRPr="001E236A">
        <w:rPr>
          <w:rStyle w:val="StyleUnderline"/>
          <w:rFonts w:asciiTheme="minorHAnsi" w:hAnsiTheme="minorHAnsi"/>
        </w:rPr>
        <w:t>They would also have notice of Council meetings, have the opportunity to make representations to Council members, add their input when the Council presents its recommendations to the full COP, and withdraw their ªnal consent</w:t>
      </w:r>
      <w:r w:rsidRPr="001E236A">
        <w:rPr>
          <w:rFonts w:asciiTheme="minorHAnsi" w:hAnsiTheme="minorHAnsi"/>
          <w:sz w:val="16"/>
        </w:rPr>
        <w:t xml:space="preserve">. However, </w:t>
      </w:r>
      <w:r w:rsidRPr="001E236A">
        <w:rPr>
          <w:rStyle w:val="Emphasis"/>
          <w:rFonts w:asciiTheme="minorHAnsi" w:hAnsiTheme="minorHAnsi"/>
        </w:rPr>
        <w:t>any agreement reached in the Council would have enormous pulling power by virtue of its sheer capacity to make a difference and because of its composition</w:t>
      </w:r>
      <w:r w:rsidRPr="001E236A">
        <w:rPr>
          <w:rFonts w:asciiTheme="minorHAnsi" w:hAnsiTheme="minorHAnsi"/>
          <w:sz w:val="16"/>
        </w:rPr>
        <w:t xml:space="preserve">. The Climate Council combines some of the virtues of responsive representation and what Philip Pettit has called “indicative representation.”45 Whereas responsive representatives are elected by, and directly accountable to, a particular constituency, indicative representatives serve as a proxy by enacting the concerns and interests of the represented like an actor in a theatre who resembles or portrays the represented.46 These two different forms of representation can stand alone, but can also be mutually </w:t>
      </w:r>
      <w:r w:rsidRPr="001E236A">
        <w:rPr>
          <w:rFonts w:asciiTheme="minorHAnsi" w:hAnsiTheme="minorHAnsi"/>
          <w:sz w:val="16"/>
        </w:rPr>
        <w:lastRenderedPageBreak/>
        <w:t>reinforcing</w:t>
      </w:r>
      <w:r w:rsidRPr="001E236A">
        <w:rPr>
          <w:rStyle w:val="StyleUnderline"/>
          <w:rFonts w:asciiTheme="minorHAnsi" w:hAnsiTheme="minorHAnsi"/>
        </w:rPr>
        <w:t>. The legitimacy of a decision making body that is composed of indicative representatives is likely to be stronger the more it resembles a microcosm of the polity it seeks to represent</w:t>
      </w:r>
      <w:r w:rsidRPr="001E236A">
        <w:rPr>
          <w:rFonts w:asciiTheme="minorHAnsi" w:hAnsiTheme="minorHAnsi"/>
          <w:sz w:val="16"/>
        </w:rPr>
        <w:t xml:space="preserve">, but </w:t>
      </w:r>
      <w:r w:rsidRPr="001E236A">
        <w:rPr>
          <w:rStyle w:val="StyleUnderline"/>
          <w:rFonts w:asciiTheme="minorHAnsi" w:hAnsiTheme="minorHAnsi"/>
        </w:rPr>
        <w:t>the body’s legitimacy is likely to be further enhanced if representatives are also responsive to the polity in the sense of answering to the polity</w:t>
      </w:r>
      <w:r w:rsidRPr="001E236A">
        <w:rPr>
          <w:rFonts w:asciiTheme="minorHAnsi" w:hAnsiTheme="minorHAnsi"/>
          <w:sz w:val="16"/>
        </w:rPr>
        <w:t xml:space="preserve"> (which the Council would have to do before the COP, which has the ªnal say). If the COP is “the polity” for these purposes, then the Climate Council may be seen as a representative “minipublic” that is diverse enough to replicate the key climate discourses within the polity. </w:t>
      </w:r>
      <w:r w:rsidRPr="001E236A">
        <w:rPr>
          <w:rStyle w:val="StyleUnderline"/>
          <w:rFonts w:asciiTheme="minorHAnsi" w:hAnsiTheme="minorHAnsi"/>
        </w:rPr>
        <w:t>Even if some parties objected to its proposals</w:t>
      </w:r>
      <w:r w:rsidRPr="001E236A">
        <w:rPr>
          <w:rFonts w:asciiTheme="minorHAnsi" w:hAnsiTheme="minorHAnsi"/>
          <w:sz w:val="16"/>
        </w:rPr>
        <w:t xml:space="preserve">, the </w:t>
      </w:r>
      <w:r w:rsidRPr="001E236A">
        <w:rPr>
          <w:rStyle w:val="StyleUnderline"/>
          <w:rFonts w:asciiTheme="minorHAnsi" w:hAnsiTheme="minorHAnsi"/>
        </w:rPr>
        <w:t xml:space="preserve">members of the Council could forge a like-minded, plurilateral treaty </w:t>
      </w:r>
      <w:r w:rsidRPr="001E236A">
        <w:rPr>
          <w:rFonts w:asciiTheme="minorHAnsi" w:hAnsiTheme="minorHAnsi"/>
          <w:sz w:val="16"/>
        </w:rPr>
        <w:t>based on their agreement that others could join if they wished</w:t>
      </w:r>
      <w:r w:rsidRPr="001E236A">
        <w:rPr>
          <w:rStyle w:val="Emphasis"/>
          <w:rFonts w:asciiTheme="minorHAnsi" w:hAnsiTheme="minorHAnsi"/>
        </w:rPr>
        <w:t>. Such a critical mass agreement would certainly be preferable to no agreement given the diminishing window of opportunity for effective action.</w:t>
      </w:r>
    </w:p>
    <w:p w14:paraId="5ABF561A" w14:textId="77777777" w:rsidR="00347826" w:rsidRPr="001E236A" w:rsidRDefault="00347826" w:rsidP="003C6071">
      <w:pPr>
        <w:rPr>
          <w:rStyle w:val="Emphasis"/>
          <w:rFonts w:asciiTheme="minorHAnsi" w:hAnsiTheme="minorHAnsi"/>
        </w:rPr>
      </w:pPr>
    </w:p>
    <w:p w14:paraId="61771887" w14:textId="77777777" w:rsidR="003C6071" w:rsidRPr="001E236A" w:rsidRDefault="003C6071" w:rsidP="003C6071">
      <w:pPr>
        <w:pStyle w:val="Heading4"/>
        <w:rPr>
          <w:rFonts w:asciiTheme="minorHAnsi" w:hAnsiTheme="minorHAnsi"/>
        </w:rPr>
      </w:pPr>
      <w:r w:rsidRPr="001E236A">
        <w:rPr>
          <w:rFonts w:asciiTheme="minorHAnsi" w:hAnsiTheme="minorHAnsi"/>
        </w:rPr>
        <w:t>Minilateralism is key to solve warming</w:t>
      </w:r>
    </w:p>
    <w:p w14:paraId="3D89A790" w14:textId="4575FEDE" w:rsidR="003C6071" w:rsidRPr="001E236A" w:rsidRDefault="003C6071" w:rsidP="003C6071">
      <w:pPr>
        <w:rPr>
          <w:rFonts w:asciiTheme="minorHAnsi" w:hAnsiTheme="minorHAnsi"/>
          <w:sz w:val="18"/>
        </w:rPr>
      </w:pPr>
      <w:r w:rsidRPr="001E236A">
        <w:rPr>
          <w:rStyle w:val="Style13ptBold"/>
          <w:rFonts w:asciiTheme="minorHAnsi" w:hAnsiTheme="minorHAnsi"/>
        </w:rPr>
        <w:t xml:space="preserve">Naim ‘9 </w:t>
      </w:r>
      <w:r w:rsidRPr="001E236A">
        <w:rPr>
          <w:rFonts w:asciiTheme="minorHAnsi" w:hAnsiTheme="minorHAnsi"/>
          <w:sz w:val="18"/>
        </w:rPr>
        <w:t>(Moises; 6/21/09; Distinguished Fellow at the Carnegie Endowment for International Peace; “MISSING LINKS Minilateralism The magic number to get real international action,” accessed 6/26/16, http://foreignpolicy.com/2009/06/21/minilateralism/)</w:t>
      </w:r>
    </w:p>
    <w:p w14:paraId="64EE15B4"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Never say never. Because of the global economic crisis, habits that seemed unalterable are suddenly being altered. Americans are now saving more and consuming less. Financial institutions are no longer betting the house on risky investments they do not understand. Wealthy oil-exporting countries are tightening their belts. At least some emerging markets long prone to financial accidents are behaving with uncharacteristic prudence. Everywhere, change is in the air. </w:t>
      </w:r>
      <w:r w:rsidRPr="001E236A">
        <w:rPr>
          <w:rStyle w:val="StyleUnderline"/>
          <w:rFonts w:asciiTheme="minorHAnsi" w:hAnsiTheme="minorHAnsi"/>
        </w:rPr>
        <w:t>Everywhere, that is, except in the way humanity responds to its most menacing threats. You know the list: climate change</w:t>
      </w:r>
      <w:r w:rsidRPr="001E236A">
        <w:rPr>
          <w:rFonts w:asciiTheme="minorHAnsi" w:hAnsiTheme="minorHAnsi"/>
          <w:sz w:val="16"/>
        </w:rPr>
        <w:t xml:space="preserve">, nuclear proliferation, terrorism, pandemics, trade protectionism, and more. </w:t>
      </w:r>
      <w:r w:rsidRPr="001E236A">
        <w:rPr>
          <w:rStyle w:val="StyleUnderline"/>
          <w:rFonts w:asciiTheme="minorHAnsi" w:hAnsiTheme="minorHAnsi"/>
        </w:rPr>
        <w:t>Not one can be solved, or even effectively contained, without more successful international collaboration. And that is not happening. When was the last time you heard that a large number of countries agreed to a major international accord on a pressing issue? Not in more than a decade</w:t>
      </w:r>
      <w:r w:rsidRPr="001E236A">
        <w:rPr>
          <w:rFonts w:asciiTheme="minorHAnsi" w:hAnsiTheme="minorHAnsi"/>
          <w:sz w:val="16"/>
        </w:rPr>
        <w:t xml:space="preserve">. </w:t>
      </w:r>
      <w:r w:rsidRPr="001E236A">
        <w:rPr>
          <w:rStyle w:val="Emphasis"/>
          <w:rFonts w:asciiTheme="minorHAnsi" w:hAnsiTheme="minorHAnsi"/>
        </w:rPr>
        <w:t>The last successful multilateral trade agreement dates back to 1994</w:t>
      </w:r>
      <w:r w:rsidRPr="001E236A">
        <w:rPr>
          <w:rFonts w:asciiTheme="minorHAnsi" w:hAnsiTheme="minorHAnsi"/>
          <w:sz w:val="16"/>
        </w:rPr>
        <w:t xml:space="preserve">, when 123 countries gathered to negotiate the creation of the World Trade Organization and agreed on a new set of rules for international trade. </w:t>
      </w:r>
      <w:r w:rsidRPr="001E236A">
        <w:rPr>
          <w:rStyle w:val="StyleUnderline"/>
          <w:rFonts w:asciiTheme="minorHAnsi" w:hAnsiTheme="minorHAnsi"/>
        </w:rPr>
        <w:t xml:space="preserve">Since then, all other attempts to reach a global trade deal have crashed. </w:t>
      </w:r>
      <w:r w:rsidRPr="001E236A">
        <w:rPr>
          <w:rFonts w:asciiTheme="minorHAnsi" w:hAnsiTheme="minorHAnsi"/>
          <w:sz w:val="16"/>
        </w:rPr>
        <w:t xml:space="preserve">The same is true with multilateral efforts to curb nuclear proliferation; the last significant international nonproliferation agreement was in 1995, when 185 countries agreed to extend an existing nonproliferation treaty. In the decade and a half since, multilateral initiatives have not only failed, but India, Pakistan, and North Korea have demonstrated their certain status as nuclear powers. </w:t>
      </w:r>
      <w:r w:rsidRPr="001E236A">
        <w:rPr>
          <w:rStyle w:val="StyleUnderline"/>
          <w:rFonts w:asciiTheme="minorHAnsi" w:hAnsiTheme="minorHAnsi"/>
        </w:rPr>
        <w:t xml:space="preserve">On the environment, the Kyoto Protocol, a global deal aimed at reducing greenhouse gas emissions, has been ratified by 184 countries since it was adopted in 1997, but the United States, the world’s second-largest air polluter after China, has not done so, and many of the signatories have missed their targets. </w:t>
      </w:r>
      <w:r w:rsidRPr="001E236A">
        <w:rPr>
          <w:rFonts w:asciiTheme="minorHAnsi" w:hAnsiTheme="minorHAnsi"/>
          <w:sz w:val="16"/>
        </w:rPr>
        <w:t xml:space="preserve">The most recent multilateral initiative successfully endorsed by a large number of countries was in 2000, when 192 nations signed the United Nations Millennium Declaration, an ambitious set of eight goals ranging from halving the world’s extreme poverty to halting the spread of HIV/AIDS and providing universal primary education—all by 2015. Although some progress toward achieving these goals has been made—mostly thanks to Asia’s spectacular economic performance—the failure of rich countries to fully fund these efforts, execution problems in poor countries, and the global economic downturn make the achievement of the goals by 2015 unlikely. </w:t>
      </w:r>
      <w:r w:rsidRPr="001E236A">
        <w:rPr>
          <w:rStyle w:val="StyleUnderline"/>
          <w:rFonts w:asciiTheme="minorHAnsi" w:hAnsiTheme="minorHAnsi"/>
        </w:rPr>
        <w:t>The pattern is clear:</w:t>
      </w:r>
      <w:r w:rsidRPr="001E236A">
        <w:rPr>
          <w:rFonts w:asciiTheme="minorHAnsi" w:hAnsiTheme="minorHAnsi"/>
          <w:sz w:val="16"/>
        </w:rPr>
        <w:t xml:space="preserve"> Since the early 1990s, the need for effective multicountry collaboration has soared, but at the same time </w:t>
      </w:r>
      <w:r w:rsidRPr="001E236A">
        <w:rPr>
          <w:rStyle w:val="Emphasis"/>
          <w:rFonts w:asciiTheme="minorHAnsi" w:hAnsiTheme="minorHAnsi"/>
        </w:rPr>
        <w:t>multilateral talks have inevitably failed; deadlines have been missed; financial commitments and promises have not been honored; execution has stalled; and international collective action has fallen far short</w:t>
      </w:r>
      <w:r w:rsidRPr="001E236A">
        <w:rPr>
          <w:rFonts w:asciiTheme="minorHAnsi" w:hAnsiTheme="minorHAnsi"/>
          <w:sz w:val="16"/>
        </w:rPr>
        <w:t xml:space="preserve"> of what was offered and, more importantly, needed. These failures represent not only the perpetual lack of international consensus, but also a flawed obsession with multilateralism as the panacea for all the world’s ills. So what is to be done? To start, let’s forget about trying to get the planet’s nearly 200 countries to agree. </w:t>
      </w:r>
      <w:r w:rsidRPr="001E236A">
        <w:rPr>
          <w:rStyle w:val="Emphasis"/>
          <w:rFonts w:asciiTheme="minorHAnsi" w:hAnsiTheme="minorHAnsi"/>
        </w:rPr>
        <w:t xml:space="preserve">We need to abandon that fool’s errand in favor of a new idea: minilateralism. By minilateralism, I mean a smarter, more targeted approach: </w:t>
      </w:r>
      <w:r w:rsidRPr="001E236A">
        <w:rPr>
          <w:rStyle w:val="StyleUnderline"/>
          <w:rFonts w:asciiTheme="minorHAnsi" w:hAnsiTheme="minorHAnsi"/>
        </w:rPr>
        <w:t>We should bring to the table the smallest possible number of countries needed to have the largest possible impact on solving a particular problem. Think of this as minilateralism’s magic number. The magic number, of course, will vary greatly</w:t>
      </w:r>
      <w:r w:rsidRPr="001E236A">
        <w:rPr>
          <w:rFonts w:asciiTheme="minorHAnsi" w:hAnsiTheme="minorHAnsi"/>
          <w:sz w:val="16"/>
        </w:rPr>
        <w:t xml:space="preserve"> depending on the problem. Take trade, for example. The Group of Twenty (G-20), which includes both rich and poor countries from six continents, accounts for 85 percent of the world’s economy. The members of the G-20 could reach a major trade deal </w:t>
      </w:r>
      <w:r w:rsidRPr="001E236A">
        <w:rPr>
          <w:rFonts w:asciiTheme="minorHAnsi" w:hAnsiTheme="minorHAnsi"/>
          <w:sz w:val="16"/>
        </w:rPr>
        <w:lastRenderedPageBreak/>
        <w:t xml:space="preserve">among themselves and make it of even greater significance by allowing any other country to join if it wishes to do so. Presumably, many would. Same </w:t>
      </w:r>
      <w:r w:rsidRPr="001E236A">
        <w:rPr>
          <w:rStyle w:val="StyleUnderline"/>
          <w:rFonts w:asciiTheme="minorHAnsi" w:hAnsiTheme="minorHAnsi"/>
        </w:rPr>
        <w:t>with climate change. There, too, the magic number is about 20: The world’s 20 top polluters account for 75 percent of the planet’s greenhouse gas emissions.</w:t>
      </w:r>
      <w:r w:rsidRPr="001E236A">
        <w:rPr>
          <w:rFonts w:asciiTheme="minorHAnsi" w:hAnsiTheme="minorHAnsi"/>
          <w:sz w:val="16"/>
        </w:rPr>
        <w:t xml:space="preserve"> The number for nuclear proliferation is 21—enough to include both recognized and de facto nuclear countries, and several other powers who care about them. African poverty? About a dozen, including all the major donor countries and the sub-Saharan countries most in need. As for HIV/AIDS, 19 countries account for nearly two thirds of the world’s AIDS-related deaths. Of course, countries not invited to the table will denounce this approach as undemocratic and exclusionary. But </w:t>
      </w:r>
      <w:r w:rsidRPr="001E236A">
        <w:rPr>
          <w:rStyle w:val="Emphasis"/>
          <w:rFonts w:asciiTheme="minorHAnsi" w:hAnsiTheme="minorHAnsi"/>
        </w:rPr>
        <w:t>the magic number will break the world’s untenable gridlock, and agreements reached by the small number of countries whose actions are needed to generate real solutions can provide the foundation on which more-inclusive deals can be subsequently built</w:t>
      </w:r>
      <w:r w:rsidRPr="001E236A">
        <w:rPr>
          <w:rFonts w:asciiTheme="minorHAnsi" w:hAnsiTheme="minorHAnsi"/>
          <w:sz w:val="16"/>
        </w:rPr>
        <w:t>. Minilateral deals can and should be open to any other country willing to play by the rules agreed upon by the original group. T</w:t>
      </w:r>
      <w:r w:rsidRPr="001E236A">
        <w:rPr>
          <w:rStyle w:val="Emphasis"/>
          <w:rFonts w:asciiTheme="minorHAnsi" w:hAnsiTheme="minorHAnsi"/>
        </w:rPr>
        <w:t>he defects of minilateralism pale in comparison with the stalemate that characterizes 21st-century multilateralism</w:t>
      </w:r>
      <w:r w:rsidRPr="001E236A">
        <w:rPr>
          <w:rFonts w:asciiTheme="minorHAnsi" w:hAnsiTheme="minorHAnsi"/>
          <w:sz w:val="16"/>
        </w:rPr>
        <w:t xml:space="preserve">. </w:t>
      </w:r>
      <w:r w:rsidRPr="001E236A">
        <w:rPr>
          <w:rStyle w:val="Emphasis"/>
          <w:rFonts w:asciiTheme="minorHAnsi" w:hAnsiTheme="minorHAnsi"/>
        </w:rPr>
        <w:t>It has become far too dangerous to continue to rely on large-scale multilateral negotiations that stopped yielding results almost two decades ago</w:t>
      </w:r>
      <w:r w:rsidRPr="001E236A">
        <w:rPr>
          <w:rFonts w:asciiTheme="minorHAnsi" w:hAnsiTheme="minorHAnsi"/>
          <w:sz w:val="16"/>
        </w:rPr>
        <w:t>. The minilateralism of magic numbers is not a magic solution. But it’s a far better bet at this point than the multilateralism of wishful thinking.</w:t>
      </w:r>
    </w:p>
    <w:p w14:paraId="1CC384CB" w14:textId="77777777" w:rsidR="003C6071" w:rsidRPr="001E236A" w:rsidRDefault="003C6071" w:rsidP="003C6071">
      <w:pPr>
        <w:pStyle w:val="Heading4"/>
        <w:rPr>
          <w:rFonts w:asciiTheme="minorHAnsi" w:hAnsiTheme="minorHAnsi"/>
        </w:rPr>
      </w:pPr>
      <w:r w:rsidRPr="001E236A">
        <w:rPr>
          <w:rFonts w:asciiTheme="minorHAnsi" w:hAnsiTheme="minorHAnsi"/>
        </w:rPr>
        <w:t>Minilateralism is key to solve warming</w:t>
      </w:r>
    </w:p>
    <w:p w14:paraId="13CA1087" w14:textId="77777777" w:rsidR="003C6071" w:rsidRPr="001E236A" w:rsidRDefault="003C6071" w:rsidP="003C6071">
      <w:pPr>
        <w:rPr>
          <w:rFonts w:asciiTheme="minorHAnsi" w:hAnsiTheme="minorHAnsi"/>
        </w:rPr>
      </w:pPr>
      <w:r w:rsidRPr="001E236A">
        <w:rPr>
          <w:rStyle w:val="Style13ptBold"/>
          <w:rFonts w:asciiTheme="minorHAnsi" w:hAnsiTheme="minorHAnsi"/>
        </w:rPr>
        <w:t xml:space="preserve">Lesage &amp; de Graaf ‘15 </w:t>
      </w:r>
      <w:r w:rsidRPr="001E236A">
        <w:rPr>
          <w:rFonts w:asciiTheme="minorHAnsi" w:hAnsiTheme="minorHAnsi"/>
        </w:rPr>
        <w:t>(Dries Lesage, professor at the Ghent University Institute for International Studies; Thijs van de Graaf, assistant professor (tenure track) of International Politics at the Ghent Institute for International Studies; 5/23/15; Rising Powers and Multilateral Institutions, accessed 6/26/16, Google Books; no page numbers provided :/)</w:t>
      </w:r>
    </w:p>
    <w:p w14:paraId="49E8C809" w14:textId="77777777" w:rsidR="003C6071" w:rsidRPr="001E236A" w:rsidRDefault="003C6071" w:rsidP="003C6071">
      <w:pPr>
        <w:rPr>
          <w:rFonts w:asciiTheme="minorHAnsi" w:hAnsiTheme="minorHAnsi"/>
        </w:rPr>
      </w:pPr>
    </w:p>
    <w:p w14:paraId="024ED591" w14:textId="77777777" w:rsidR="003C6071" w:rsidRPr="001E236A" w:rsidRDefault="003C6071" w:rsidP="003C6071">
      <w:pPr>
        <w:rPr>
          <w:rFonts w:asciiTheme="minorHAnsi" w:hAnsiTheme="minorHAnsi"/>
          <w:sz w:val="16"/>
        </w:rPr>
      </w:pPr>
      <w:r w:rsidRPr="001E236A">
        <w:rPr>
          <w:rStyle w:val="StyleUnderline"/>
          <w:rFonts w:asciiTheme="minorHAnsi" w:hAnsiTheme="minorHAnsi"/>
        </w:rPr>
        <w:t>A minilateral solution for climate change makes sense because a</w:t>
      </w:r>
      <w:r w:rsidRPr="001E236A">
        <w:rPr>
          <w:rFonts w:asciiTheme="minorHAnsi" w:hAnsiTheme="minorHAnsi"/>
          <w:sz w:val="16"/>
        </w:rPr>
        <w:t xml:space="preserve"> relatively </w:t>
      </w:r>
      <w:r w:rsidRPr="001E236A">
        <w:rPr>
          <w:rStyle w:val="StyleUnderline"/>
          <w:rFonts w:asciiTheme="minorHAnsi" w:hAnsiTheme="minorHAnsi"/>
        </w:rPr>
        <w:t>small number of countries is responsible for the large majority of global GFIG emissions</w:t>
      </w:r>
      <w:r w:rsidRPr="001E236A">
        <w:rPr>
          <w:rFonts w:asciiTheme="minorHAnsi" w:hAnsiTheme="minorHAnsi"/>
          <w:sz w:val="16"/>
        </w:rPr>
        <w:t xml:space="preserve">.s </w:t>
      </w:r>
      <w:r w:rsidRPr="001E236A">
        <w:rPr>
          <w:rStyle w:val="StyleUnderline"/>
          <w:rFonts w:asciiTheme="minorHAnsi" w:hAnsiTheme="minorHAnsi"/>
        </w:rPr>
        <w:t>Among the advantages of minilateral solutions are the potential to focus on specific issues, to overcome political gridlock, to advance creative and flexible compromises that are unhindered by bureaucratic procedures and to move away from fixed agendas and decision-making rules</w:t>
      </w:r>
      <w:r w:rsidRPr="001E236A">
        <w:rPr>
          <w:rFonts w:asciiTheme="minorHAnsi" w:hAnsiTheme="minorHAnsi"/>
          <w:sz w:val="16"/>
        </w:rPr>
        <w:t xml:space="preserve"> (Keohane and Victor, 2011; Wintmolders, 2013).'' Such </w:t>
      </w:r>
      <w:r w:rsidRPr="001E236A">
        <w:rPr>
          <w:rStyle w:val="StyleUnderline"/>
          <w:rFonts w:asciiTheme="minorHAnsi" w:hAnsiTheme="minorHAnsi"/>
        </w:rPr>
        <w:t xml:space="preserve">minilateralism </w:t>
      </w:r>
      <w:r w:rsidRPr="001E236A">
        <w:rPr>
          <w:rFonts w:asciiTheme="minorHAnsi" w:hAnsiTheme="minorHAnsi"/>
          <w:sz w:val="16"/>
        </w:rPr>
        <w:t xml:space="preserve">does not necessarily have to replace multilateralism, but </w:t>
      </w:r>
      <w:r w:rsidRPr="001E236A">
        <w:rPr>
          <w:rStyle w:val="Emphasis"/>
          <w:rFonts w:asciiTheme="minorHAnsi" w:hAnsiTheme="minorHAnsi"/>
        </w:rPr>
        <w:t>can serve as a stepping stone toward a comprehensive multilateral climate agreement, after clearing the major stumbling blocks</w:t>
      </w:r>
      <w:r w:rsidRPr="001E236A">
        <w:rPr>
          <w:rFonts w:asciiTheme="minorHAnsi" w:hAnsiTheme="minorHAnsi"/>
          <w:sz w:val="16"/>
        </w:rPr>
        <w:t xml:space="preserve"> (Eckersley, 2012; Widerberg and Engstrom Stenson, 2013). As stated in the introduction, the rise of new powerhouses in the fragmented landscape not only provokes institutional changes outside the global climate regime. Power relations also evolve within the UNFCCC, and that is predominantly expressed in the interaction among negotiating groups or coalitions. Those are more or less powerful groups of states, defined as "cooperative efforts for the attainment of short-range, issue-specific objectives" (Dupont, 1995: 148), among which intergovernmental negotiations take place. </w:t>
      </w:r>
      <w:r w:rsidRPr="001E236A">
        <w:rPr>
          <w:rStyle w:val="StyleUnderline"/>
          <w:rFonts w:asciiTheme="minorHAnsi" w:hAnsiTheme="minorHAnsi"/>
        </w:rPr>
        <w:t>Working with coalitions serves three main purposes: it pools the sovereignty and maximizes the power of states, it is easier to handle a common platform of collective demands than the complexity of individual interests and it reduces the complexity of multilateral negotiations by lowering the number of negotiating actors</w:t>
      </w:r>
      <w:r w:rsidRPr="001E236A">
        <w:rPr>
          <w:rFonts w:asciiTheme="minorHAnsi" w:hAnsiTheme="minorHAnsi"/>
          <w:sz w:val="16"/>
        </w:rPr>
        <w:t xml:space="preserve"> (JOnsson, 2002; Chasek, 2005).1 In the early years of the climate change regime, four main coalitions were commonly identified: the European Union (EU), JUSSCANNZ (Japan, the US, Canada, Australia, New Zealand, with Switzerland and Norway joining during the Kyotonegotiations, as well as Iceland), Russia and other economies in transition, and the G77/China (Schunz, 2010). Other coalitions formed more recently, such as the Umbrella Group (the successor of JUSSCANNZ, with Australia, Canada, Iceland, Japan, New Zealand, Norway, Russia, Ukraine and the US) or the Environmental Integrity Group (Liechtenstein, Mexico, Monaco, South Korea and Switzerland) (Depledge, 2006; Audet, 2013). </w:t>
      </w:r>
      <w:r w:rsidRPr="001E236A">
        <w:rPr>
          <w:rStyle w:val="Emphasis"/>
          <w:rFonts w:asciiTheme="minorHAnsi" w:hAnsiTheme="minorHAnsi"/>
        </w:rPr>
        <w:t>Coalition-building is of particularly vital importance for small states and for developing countries, most of which do not yield much individual influence</w:t>
      </w:r>
      <w:r w:rsidRPr="001E236A">
        <w:rPr>
          <w:rFonts w:asciiTheme="minorHAnsi" w:hAnsiTheme="minorHAnsi"/>
          <w:sz w:val="16"/>
        </w:rPr>
        <w:t xml:space="preserve">. In global environmental politics, developing countries are collectively represented by the G77/China. While it started as a temporary grouping of 77 developing nations, it evolved into a quasipermanent bloc of 132 members, plus the associated member China (Najam, 2011). But the consistency of the collective representation of the "Global South" in environmental negotiations stands in contrast with the increasing heteroaeneitv of the G77 countries. and with the blurring of the traditional division between industrialized and developing countries. The group contains the poorest of nations, for example Malawi or Liberia, but also rich Asian Tigers such as Singapore. It represents many countries that will be climate change's major victims, with the threatened small island states as iconic examples, but it also features the most polluting oil-producing countries. Some countries, such as China and India, are both major polluters and </w:t>
      </w:r>
      <w:r w:rsidRPr="001E236A">
        <w:rPr>
          <w:rFonts w:asciiTheme="minorHAnsi" w:hAnsiTheme="minorHAnsi"/>
          <w:sz w:val="16"/>
        </w:rPr>
        <w:lastRenderedPageBreak/>
        <w:t xml:space="preserve">likely victims (in terms of droughts, diseases, decreased agricultural production and so on). When studying the formation and effectiveness of coalitions in international negotiations, scholars often refer to the coalition theory of Dupont (1995). It states that coalitions have two important characteristics. On the one hand, the aspirations, purposes and goals of the actors need to converge during coalition formation. On the other hand, </w:t>
      </w:r>
      <w:r w:rsidRPr="001E236A">
        <w:rPr>
          <w:rStyle w:val="StyleUnderline"/>
          <w:rFonts w:asciiTheme="minorHAnsi" w:hAnsiTheme="minorHAnsi"/>
        </w:rPr>
        <w:t>a coalition seeks to yield collective influence in international negotiations</w:t>
      </w:r>
      <w:r w:rsidRPr="001E236A">
        <w:rPr>
          <w:rFonts w:asciiTheme="minorHAnsi" w:hAnsiTheme="minorHAnsi"/>
          <w:sz w:val="16"/>
        </w:rPr>
        <w:t xml:space="preserve"> (Dupont, 1995). </w:t>
      </w:r>
    </w:p>
    <w:p w14:paraId="2563DC6A" w14:textId="77777777" w:rsidR="003C6071" w:rsidRPr="001E236A" w:rsidRDefault="003C6071" w:rsidP="003C6071">
      <w:pPr>
        <w:rPr>
          <w:rFonts w:asciiTheme="minorHAnsi" w:hAnsiTheme="minorHAnsi"/>
        </w:rPr>
      </w:pPr>
    </w:p>
    <w:p w14:paraId="030BA5F5" w14:textId="77777777" w:rsidR="003C6071" w:rsidRPr="001E236A" w:rsidRDefault="003C6071" w:rsidP="003C6071">
      <w:pPr>
        <w:rPr>
          <w:rFonts w:asciiTheme="minorHAnsi" w:hAnsiTheme="minorHAnsi"/>
        </w:rPr>
      </w:pPr>
    </w:p>
    <w:p w14:paraId="70EA4B25" w14:textId="77777777" w:rsidR="003C6071" w:rsidRPr="001E236A" w:rsidRDefault="003C6071" w:rsidP="003C6071">
      <w:pPr>
        <w:pStyle w:val="Heading4"/>
        <w:rPr>
          <w:rFonts w:asciiTheme="minorHAnsi" w:hAnsiTheme="minorHAnsi"/>
        </w:rPr>
      </w:pPr>
      <w:r w:rsidRPr="001E236A">
        <w:rPr>
          <w:rFonts w:asciiTheme="minorHAnsi" w:hAnsiTheme="minorHAnsi"/>
        </w:rPr>
        <w:t>Minilateralism is key to larger multilateral deals—Paris proves</w:t>
      </w:r>
    </w:p>
    <w:p w14:paraId="432F1A5D" w14:textId="7956F9E9" w:rsidR="003C6071" w:rsidRPr="001E236A" w:rsidRDefault="003C6071" w:rsidP="003C6071">
      <w:pPr>
        <w:rPr>
          <w:rStyle w:val="Style13ptBold"/>
          <w:rFonts w:asciiTheme="minorHAnsi" w:hAnsiTheme="minorHAnsi"/>
          <w:b w:val="0"/>
          <w:bCs w:val="0"/>
          <w:sz w:val="16"/>
        </w:rPr>
      </w:pPr>
      <w:r w:rsidRPr="001E236A">
        <w:rPr>
          <w:rStyle w:val="Style13ptBold"/>
          <w:rFonts w:asciiTheme="minorHAnsi" w:hAnsiTheme="minorHAnsi"/>
        </w:rPr>
        <w:t xml:space="preserve">Stowe ’14 </w:t>
      </w:r>
      <w:r w:rsidRPr="001E236A">
        <w:rPr>
          <w:rFonts w:asciiTheme="minorHAnsi" w:hAnsiTheme="minorHAnsi"/>
          <w:sz w:val="16"/>
        </w:rPr>
        <w:t>(Robert; Executive Director of the Harvard Environmental Economics Program and Manager of the Harvard Project on Climate Agreements, both University-wide programs based in the Harvard Kennedy School. From 2003 through 2009, he was Associate Director of the Science, Technology, and Public Policy Program and the Energy Technology Innovation Policy Research Group in the Kennedy School. Rob has worked in non-profit, academic, and business organizations, including as Vice President of Programs of the Citizens Network for Foreign Affairs, which provides assistance in agriculture and agribusiness to developing countries and as a consultant to the World Bank and other organizations on agricultural management projects. Rob holds a Ph.D. in political science from the Massachusetts Institute of Technology and an A.B. in physics from Harvard College; 11/17/14; “The U.S.-China Deal on Climate Change: Minilateralism at Work,” accessed 6/26/16, http://www.theenergycollective.com/robertstowe/2156196/us-china-deal-climate-change-minilateralism-work)</w:t>
      </w:r>
    </w:p>
    <w:p w14:paraId="011328F9" w14:textId="77777777" w:rsidR="003C6071" w:rsidRPr="001E236A" w:rsidRDefault="003C6071" w:rsidP="003C6071">
      <w:pPr>
        <w:rPr>
          <w:rStyle w:val="Emphasis"/>
          <w:rFonts w:asciiTheme="minorHAnsi" w:hAnsiTheme="minorHAnsi"/>
        </w:rPr>
      </w:pPr>
      <w:r w:rsidRPr="001E236A">
        <w:rPr>
          <w:rStyle w:val="StyleUnderline"/>
          <w:rFonts w:asciiTheme="minorHAnsi" w:hAnsiTheme="minorHAnsi"/>
        </w:rPr>
        <w:t>The deal between China and the United States to limit greenhouse-gas (GHG) emissions,</w:t>
      </w:r>
      <w:r w:rsidRPr="001E236A">
        <w:rPr>
          <w:rFonts w:asciiTheme="minorHAnsi" w:hAnsiTheme="minorHAnsi"/>
          <w:sz w:val="16"/>
        </w:rPr>
        <w:t xml:space="preserve"> announced late on November 11 (U.S. time), </w:t>
      </w:r>
      <w:r w:rsidRPr="001E236A">
        <w:rPr>
          <w:rStyle w:val="StyleUnderline"/>
          <w:rFonts w:asciiTheme="minorHAnsi" w:hAnsiTheme="minorHAnsi"/>
        </w:rPr>
        <w:t>is very significant</w:t>
      </w:r>
      <w:r w:rsidRPr="001E236A">
        <w:rPr>
          <w:rFonts w:asciiTheme="minorHAnsi" w:hAnsiTheme="minorHAnsi"/>
          <w:sz w:val="16"/>
        </w:rPr>
        <w:t xml:space="preserve">—more </w:t>
      </w:r>
      <w:r w:rsidRPr="001E236A">
        <w:rPr>
          <w:rStyle w:val="StyleUnderline"/>
          <w:rFonts w:asciiTheme="minorHAnsi" w:hAnsiTheme="minorHAnsi"/>
        </w:rPr>
        <w:t xml:space="preserve">because China and the United States are now cooperating so closely on climate change </w:t>
      </w:r>
      <w:r w:rsidRPr="001E236A">
        <w:rPr>
          <w:rFonts w:asciiTheme="minorHAnsi" w:hAnsiTheme="minorHAnsi"/>
          <w:sz w:val="16"/>
        </w:rPr>
        <w:t xml:space="preserve">than because of the specifics of the deal.[1] </w:t>
      </w:r>
      <w:r w:rsidRPr="001E236A">
        <w:rPr>
          <w:rStyle w:val="StyleUnderline"/>
          <w:rFonts w:asciiTheme="minorHAnsi" w:hAnsiTheme="minorHAnsi"/>
        </w:rPr>
        <w:t>China is the largest and the United States the second largest emitter of GHGs, together accounting for approximately 36% of global emissions.</w:t>
      </w:r>
      <w:r w:rsidRPr="001E236A">
        <w:rPr>
          <w:rFonts w:asciiTheme="minorHAnsi" w:hAnsiTheme="minorHAnsi"/>
          <w:sz w:val="16"/>
        </w:rPr>
        <w:t xml:space="preserve">[2] </w:t>
      </w:r>
      <w:r w:rsidRPr="001E236A">
        <w:rPr>
          <w:rStyle w:val="StyleUnderline"/>
          <w:rFonts w:asciiTheme="minorHAnsi" w:hAnsiTheme="minorHAnsi"/>
        </w:rPr>
        <w:t>The United States and China intend their pledges to become part of the major new multilateral agreement on climate change to be completed in Paris in late 2015</w:t>
      </w:r>
      <w:r w:rsidRPr="001E236A">
        <w:rPr>
          <w:rFonts w:asciiTheme="minorHAnsi" w:hAnsiTheme="minorHAnsi"/>
          <w:sz w:val="16"/>
        </w:rPr>
        <w:t xml:space="preserve">. Given the example they have set, it is likely that </w:t>
      </w:r>
      <w:r w:rsidRPr="001E236A">
        <w:rPr>
          <w:rStyle w:val="StyleUnderline"/>
          <w:rFonts w:asciiTheme="minorHAnsi" w:hAnsiTheme="minorHAnsi"/>
        </w:rPr>
        <w:t>their bilateral agreement will spur more ambitious mitigation contributions to the Paris agreement by other countries than would otherwise have been the case</w:t>
      </w:r>
      <w:r w:rsidRPr="001E236A">
        <w:rPr>
          <w:rFonts w:asciiTheme="minorHAnsi" w:hAnsiTheme="minorHAnsi"/>
          <w:sz w:val="16"/>
        </w:rPr>
        <w:t xml:space="preserve">.[3] Having said that the fact of the China-U.S. collaboration is more important than the substance of the agreement, </w:t>
      </w:r>
      <w:r w:rsidRPr="001E236A">
        <w:rPr>
          <w:rStyle w:val="StyleUnderline"/>
          <w:rFonts w:asciiTheme="minorHAnsi" w:hAnsiTheme="minorHAnsi"/>
        </w:rPr>
        <w:t>the pledges are impressive</w:t>
      </w:r>
      <w:r w:rsidRPr="001E236A">
        <w:rPr>
          <w:rFonts w:asciiTheme="minorHAnsi" w:hAnsiTheme="minorHAnsi"/>
          <w:sz w:val="16"/>
        </w:rPr>
        <w:t xml:space="preserve"> (though non-binding). </w:t>
      </w:r>
      <w:r w:rsidRPr="001E236A">
        <w:rPr>
          <w:rStyle w:val="StyleUnderline"/>
          <w:rFonts w:asciiTheme="minorHAnsi" w:hAnsiTheme="minorHAnsi"/>
        </w:rPr>
        <w:t>The United States committed to reduce annual GHG emissions 26-28% by 2025, compared with 2005 levels</w:t>
      </w:r>
      <w:r w:rsidRPr="001E236A">
        <w:rPr>
          <w:rFonts w:asciiTheme="minorHAnsi" w:hAnsiTheme="minorHAnsi"/>
          <w:sz w:val="16"/>
        </w:rPr>
        <w:t xml:space="preserve">. This represents a significantly accelerated pace of emissions reduction, compared with the United States’ previous commitment to a 17% reduction through 2020 over 2005.[4] The latter pledge was made in the context of the Cancun Agreements, concluded at the Sixteenth Conference of the Parties (COP-16) of the United Nations Framework Convention on Climate Change (UNFCCC), in Cancun in December 2010 (building on the previous year’s COP in Copenhagen).[5] </w:t>
      </w:r>
      <w:r w:rsidRPr="001E236A">
        <w:rPr>
          <w:rStyle w:val="StyleUnderline"/>
          <w:rFonts w:asciiTheme="minorHAnsi" w:hAnsiTheme="minorHAnsi"/>
        </w:rPr>
        <w:t>China committed to its CO2 emissions peaking no later than 2030 and to increasing the share of energy consumption from non-fossil-fuel (zero-emission) energy sources to 20%, also by 2030</w:t>
      </w:r>
      <w:r w:rsidRPr="001E236A">
        <w:rPr>
          <w:rFonts w:asciiTheme="minorHAnsi" w:hAnsiTheme="minorHAnsi"/>
          <w:sz w:val="16"/>
        </w:rPr>
        <w:t xml:space="preserve">. China has never publicly committed to a peaking year before this time, though there were some semi-official murmurings earlier this year about the possibility, and China’s doing so now is a big deal. China is already adding a great deal of non-fossil energy capacity (nuclear, renewables, hydro), which raises the question of how much the renewables pledge changes the business-as-usual trajectory. On the other hand, the share of non-fossil-fuel energy consumption in 2011 was only approximately 8%,[6] and China is also rapidly adding fossil-fuel energy capacity, so it is likely that the mix of new capacity would need to change significantly to hit the 2030 peak.[7] A recent MIT modeling study concurs, concluding that a peak during the period 2025-2035 (a scenario they label “accelerated effort,” as contrasted with scenarios with later peaks) would require “more aggressive measures,” which the authors describe in the report.[8] So the renewables pledge is (probably) also a big deal. As noted above, China and the United States offered their new climate pledges in the context of the upcoming Paris conference. Their bilateral agreement included explicit reference to language in the Durban Platform for Enhanced Action,[9] adopted by COP-17 in late 2011, which, among other things, is the UNFCCC decision calling for the new 2015 agreement in the first place. Presidents Barack Obama and Xi Jinping: “…reaffirmed the importance of strengthening bilateral cooperation on climate change and will work together, and with other countries, to adopt a protocol, another legal instrument or an agreed outcome with legal force under the Convention applicable to all Parties at the United Nations Climate Conference in Paris in 2015. They are committed to reaching an ambitious 2015 agreement that reflects the principle of common but differentiated responsibilities and respective capabilities, in light of different national circumstances.” [Text in italics approximately quotes the Durban Platform.][10] The Durban Platform, “applicable to all Parties,” breaks sharply with the Kyoto Protocol, in which only developed countries had emissions-reduction commitments.[11] All parties are required to make pledges as part of the 2015 agreement, and all pledges would have the same legal status (whatever that legal status ultimately turns out to be). But developing countries have been concerned about equity: how will the principle of “common but differentiated responsibilities and respective capabilities” (CBDR, emphasis added), central to the Convention and to the equity concerns of developing countries, be realized in such an arrangement? </w:t>
      </w:r>
      <w:r w:rsidRPr="001E236A">
        <w:rPr>
          <w:rStyle w:val="StyleUnderline"/>
          <w:rFonts w:asciiTheme="minorHAnsi" w:hAnsiTheme="minorHAnsi"/>
        </w:rPr>
        <w:t xml:space="preserve">The United States, other developed countries, and some developing countries (the last having had no </w:t>
      </w:r>
      <w:r w:rsidRPr="001E236A">
        <w:rPr>
          <w:rStyle w:val="StyleUnderline"/>
          <w:rFonts w:asciiTheme="minorHAnsi" w:hAnsiTheme="minorHAnsi"/>
        </w:rPr>
        <w:lastRenderedPageBreak/>
        <w:t>commitments under Kyoto) have taken the position that CBDR would be satisfied by countries being free to make emissions-reduction pledges</w:t>
      </w:r>
      <w:r w:rsidRPr="001E236A">
        <w:rPr>
          <w:rFonts w:asciiTheme="minorHAnsi" w:hAnsiTheme="minorHAnsi"/>
          <w:sz w:val="16"/>
        </w:rPr>
        <w:t xml:space="preserve"> in whatever amount and in whatever form that their “different national [economic and political] circumstances” allowed. Differentiation, therefore, would be realized in the substance of the Paris pledges. The bilateral agreement between China and the United States implicitly accepts this interpretation of the Durban Platform. The United States offers an economy-wide, quantified, absolute emissions-reduction target. China offers a peaking year, without specifying the emissions quantity at the peak or along either the upward or downward trajectories. China also offers a set of actions related to its energy mix. Thus, CBDR is satisfied through the varying types of pledges. There is no reference to legal form in the announcement, other than the language taken (approximately) from the Durban Platform itself. Implicitly, it appears, China and the United States accept the legal equivalency of their contributions under a future Paris agreement. </w:t>
      </w:r>
      <w:r w:rsidRPr="001E236A">
        <w:rPr>
          <w:rStyle w:val="Emphasis"/>
          <w:rFonts w:asciiTheme="minorHAnsi" w:hAnsiTheme="minorHAnsi"/>
        </w:rPr>
        <w:t>This tacit concurrence between the two largest emitters effectively, if unofficially, relative to COP procedure, resolves the debate over how the Durban Platform should be interpreted and will surely smooth the path for other large-emitting countries to submit their pledges promptly and for the Paris agreement to be successfully concluded</w:t>
      </w:r>
      <w:r w:rsidRPr="001E236A">
        <w:rPr>
          <w:rFonts w:asciiTheme="minorHAnsi" w:hAnsiTheme="minorHAnsi"/>
          <w:sz w:val="16"/>
        </w:rPr>
        <w:t xml:space="preserve">. Some observers, including climate skeptics in the U.S. Congress[12] and a few in the environmental community[13] complain that China’s commitments under the bilateral agreement are too weak, incommensurate with the United States’, or both. Indeed, they are incommensurate—CBDR is part of the UNFCCC treaty to which both countries are party and allows for variations in the style and ambition of action, according to national circumstances (though, as noted, China’s commitments are environmentally significant). Importantly, however, </w:t>
      </w:r>
      <w:r w:rsidRPr="001E236A">
        <w:rPr>
          <w:rStyle w:val="Emphasis"/>
          <w:rFonts w:asciiTheme="minorHAnsi" w:hAnsiTheme="minorHAnsi"/>
        </w:rPr>
        <w:t>this deal helps lay an institutional foundation for effective climate action in the future</w:t>
      </w:r>
      <w:r w:rsidRPr="001E236A">
        <w:rPr>
          <w:rFonts w:asciiTheme="minorHAnsi" w:hAnsiTheme="minorHAnsi"/>
          <w:sz w:val="16"/>
        </w:rPr>
        <w:t xml:space="preserve">—both the near future, </w:t>
      </w:r>
      <w:r w:rsidRPr="001E236A">
        <w:rPr>
          <w:rStyle w:val="Emphasis"/>
          <w:rFonts w:asciiTheme="minorHAnsi" w:hAnsiTheme="minorHAnsi"/>
        </w:rPr>
        <w:t>with regard to the Paris agreement, and the longer-term future—which is important, as we’ll be dealing with climate change for a century or more.</w:t>
      </w:r>
      <w:r w:rsidRPr="001E236A">
        <w:rPr>
          <w:rFonts w:asciiTheme="minorHAnsi" w:hAnsiTheme="minorHAnsi"/>
          <w:sz w:val="16"/>
        </w:rPr>
        <w:t xml:space="preserve"> Such </w:t>
      </w:r>
      <w:r w:rsidRPr="001E236A">
        <w:rPr>
          <w:rStyle w:val="Emphasis"/>
          <w:rFonts w:asciiTheme="minorHAnsi" w:hAnsiTheme="minorHAnsi"/>
        </w:rPr>
        <w:t>momentum could only come from a small group of the largest emitters acting in their national interest;</w:t>
      </w:r>
      <w:r w:rsidRPr="001E236A">
        <w:rPr>
          <w:rFonts w:asciiTheme="minorHAnsi" w:hAnsiTheme="minorHAnsi"/>
          <w:sz w:val="16"/>
        </w:rPr>
        <w:t xml:space="preserve">[14] it’s very difficult for the 195 countries in the UNFCCC to make dramatic leaps forward in the committee of the whole. </w:t>
      </w:r>
      <w:r w:rsidRPr="001E236A">
        <w:rPr>
          <w:rStyle w:val="Emphasis"/>
          <w:rFonts w:asciiTheme="minorHAnsi" w:hAnsiTheme="minorHAnsi"/>
        </w:rPr>
        <w:t>A “minilateral”[15] approach, embodied in the China-U.S. agreement, will catalyze action in the lead-up to Paris next year and increase the chances that the UNFCCC will produce a strong multilateral agreement.</w:t>
      </w:r>
    </w:p>
    <w:p w14:paraId="57177AFF" w14:textId="77777777" w:rsidR="003C6071" w:rsidRPr="001E236A" w:rsidRDefault="003C6071" w:rsidP="003C6071">
      <w:pPr>
        <w:rPr>
          <w:rFonts w:asciiTheme="minorHAnsi" w:hAnsiTheme="minorHAnsi"/>
        </w:rPr>
      </w:pPr>
    </w:p>
    <w:p w14:paraId="3AD67EBA" w14:textId="77777777" w:rsidR="003C6071" w:rsidRPr="001E236A" w:rsidRDefault="003C6071" w:rsidP="003C6071">
      <w:pPr>
        <w:rPr>
          <w:rStyle w:val="Emphasis"/>
          <w:rFonts w:asciiTheme="minorHAnsi" w:hAnsiTheme="minorHAnsi"/>
        </w:rPr>
      </w:pPr>
    </w:p>
    <w:p w14:paraId="45DDAB6C" w14:textId="77777777" w:rsidR="00B40188" w:rsidRPr="001E236A" w:rsidRDefault="00B40188" w:rsidP="00B40188">
      <w:pPr>
        <w:rPr>
          <w:rFonts w:asciiTheme="minorHAnsi" w:hAnsiTheme="minorHAnsi"/>
        </w:rPr>
      </w:pPr>
    </w:p>
    <w:p w14:paraId="4AAC83A3" w14:textId="0EAE2F82" w:rsidR="00DA21DE" w:rsidRPr="001E236A" w:rsidRDefault="00DA21DE" w:rsidP="002420E1">
      <w:pPr>
        <w:pStyle w:val="Heading1"/>
        <w:rPr>
          <w:rFonts w:asciiTheme="minorHAnsi" w:hAnsiTheme="minorHAnsi"/>
        </w:rPr>
      </w:pPr>
      <w:bookmarkStart w:id="56" w:name="_Toc454790096"/>
      <w:r w:rsidRPr="001E236A">
        <w:rPr>
          <w:rFonts w:asciiTheme="minorHAnsi" w:hAnsiTheme="minorHAnsi"/>
        </w:rPr>
        <w:lastRenderedPageBreak/>
        <w:t>One Arctic</w:t>
      </w:r>
      <w:bookmarkEnd w:id="56"/>
    </w:p>
    <w:p w14:paraId="4B615662" w14:textId="5B60F75F" w:rsidR="00DA21DE" w:rsidRPr="001E236A" w:rsidRDefault="000E08DC" w:rsidP="000E08DC">
      <w:pPr>
        <w:pStyle w:val="Heading2"/>
        <w:rPr>
          <w:rFonts w:asciiTheme="minorHAnsi" w:hAnsiTheme="minorHAnsi"/>
        </w:rPr>
      </w:pPr>
      <w:bookmarkStart w:id="57" w:name="_Toc454790097"/>
      <w:r w:rsidRPr="001E236A">
        <w:rPr>
          <w:rFonts w:asciiTheme="minorHAnsi" w:hAnsiTheme="minorHAnsi"/>
        </w:rPr>
        <w:lastRenderedPageBreak/>
        <w:t>Solvency Takeout</w:t>
      </w:r>
      <w:bookmarkEnd w:id="57"/>
    </w:p>
    <w:p w14:paraId="1D917374" w14:textId="77777777" w:rsidR="000E08DC" w:rsidRPr="001E236A" w:rsidRDefault="000E08DC" w:rsidP="000E08DC">
      <w:pPr>
        <w:pStyle w:val="Heading4"/>
        <w:rPr>
          <w:rStyle w:val="Emphasis"/>
          <w:rFonts w:asciiTheme="minorHAnsi" w:hAnsiTheme="minorHAnsi"/>
          <w:b/>
          <w:iCs/>
          <w:sz w:val="26"/>
          <w:u w:val="none"/>
        </w:rPr>
      </w:pPr>
      <w:r w:rsidRPr="001E236A">
        <w:rPr>
          <w:rStyle w:val="Emphasis"/>
          <w:rFonts w:asciiTheme="minorHAnsi" w:hAnsiTheme="minorHAnsi"/>
          <w:b/>
          <w:iCs/>
          <w:sz w:val="26"/>
          <w:u w:val="none"/>
        </w:rPr>
        <w:t>There’s way too many differences in the Arctic and they’ll only continue which makes solvency impossible – unification through One Arctic turns the advantage</w:t>
      </w:r>
    </w:p>
    <w:p w14:paraId="7006DE56" w14:textId="77777777" w:rsidR="000E08DC" w:rsidRPr="001E236A" w:rsidRDefault="000E08DC" w:rsidP="000E08DC">
      <w:pPr>
        <w:rPr>
          <w:rFonts w:asciiTheme="minorHAnsi" w:hAnsiTheme="minorHAnsi"/>
        </w:rPr>
      </w:pPr>
      <w:r w:rsidRPr="001E236A">
        <w:rPr>
          <w:rStyle w:val="Style13ptBold"/>
          <w:rFonts w:asciiTheme="minorHAnsi" w:hAnsiTheme="minorHAnsi"/>
        </w:rPr>
        <w:t xml:space="preserve">Greaves 6/8 </w:t>
      </w:r>
      <w:r w:rsidRPr="001E236A">
        <w:rPr>
          <w:rFonts w:asciiTheme="minorHAnsi" w:hAnsiTheme="minorHAnsi"/>
        </w:rPr>
        <w:t>– lecturer at the Trudeau Centre for Peace, Conflict and Justice, researches security in the circumpolar Arctic, climate change, and Canadian foreign policy; holds a PhD in Political Science from the University of Toronto [Wilfrid Greaves, 6/8/2016, “One Arctic” or Many?”, http://www.worldpolicy.org/blog/2016/06/08/%E2%80%9Cone-arctic%E2%80%9D-or-many] AMarb</w:t>
      </w:r>
    </w:p>
    <w:p w14:paraId="528C8818" w14:textId="77777777" w:rsidR="000E08DC" w:rsidRPr="001E236A" w:rsidRDefault="000E08DC" w:rsidP="000E08DC">
      <w:pPr>
        <w:rPr>
          <w:rStyle w:val="StyleUnderline"/>
          <w:rFonts w:asciiTheme="minorHAnsi" w:hAnsiTheme="minorHAnsi"/>
        </w:rPr>
      </w:pPr>
      <w:r w:rsidRPr="001E236A">
        <w:rPr>
          <w:rFonts w:asciiTheme="minorHAnsi" w:hAnsiTheme="minorHAnsi"/>
          <w:sz w:val="14"/>
        </w:rPr>
        <w:t xml:space="preserve">In April, the United States marked the midpoint of its two-year term as chair of the Arctic Council. Unlike the country’s first chairmanship shortly after the Council’s formation in the mid-1990s, this time </w:t>
      </w:r>
      <w:r w:rsidRPr="001E236A">
        <w:rPr>
          <w:rStyle w:val="StyleUnderline"/>
          <w:rFonts w:asciiTheme="minorHAnsi" w:hAnsiTheme="minorHAnsi"/>
        </w:rPr>
        <w:t>the United States has used its leadership position to set an ambitious agenda for political cooperation in the circumpolar region. The theme</w:t>
      </w:r>
      <w:r w:rsidRPr="001E236A">
        <w:rPr>
          <w:rFonts w:asciiTheme="minorHAnsi" w:hAnsiTheme="minorHAnsi"/>
          <w:sz w:val="14"/>
        </w:rPr>
        <w:t xml:space="preserve"> of the current chairmanship </w:t>
      </w:r>
      <w:r w:rsidRPr="001E236A">
        <w:rPr>
          <w:rStyle w:val="StyleUnderline"/>
          <w:rFonts w:asciiTheme="minorHAnsi" w:hAnsiTheme="minorHAnsi"/>
        </w:rPr>
        <w:t>is “One Arctic: Shared Opportunities, Challenges, and Responsibilities.”</w:t>
      </w:r>
      <w:r w:rsidRPr="001E236A">
        <w:rPr>
          <w:rFonts w:asciiTheme="minorHAnsi" w:hAnsiTheme="minorHAnsi"/>
          <w:sz w:val="14"/>
        </w:rPr>
        <w:t xml:space="preserve"> President Obama appointed a four-star Coast Guard admiral as the first-ever U.S. Special Representative for the Arctic to make progress on three thematic areas: improving economic and living conditions in Arctic communities; Arctic Ocean safety, security, and stewardship; and addressing the impacts of climate change. But, as U.S. officials acknowledge, </w:t>
      </w:r>
      <w:r w:rsidRPr="001E236A">
        <w:rPr>
          <w:rStyle w:val="StyleUnderline"/>
          <w:rFonts w:asciiTheme="minorHAnsi" w:hAnsiTheme="minorHAnsi"/>
        </w:rPr>
        <w:t>the theme “One Arctic” is borrowed.</w:t>
      </w:r>
      <w:r w:rsidRPr="001E236A">
        <w:rPr>
          <w:rFonts w:asciiTheme="minorHAnsi" w:hAnsiTheme="minorHAnsi"/>
          <w:sz w:val="14"/>
        </w:rPr>
        <w:t xml:space="preserve"> In July 2014, t</w:t>
      </w:r>
      <w:r w:rsidRPr="001E236A">
        <w:rPr>
          <w:rStyle w:val="StyleUnderline"/>
          <w:rFonts w:asciiTheme="minorHAnsi" w:hAnsiTheme="minorHAnsi"/>
        </w:rPr>
        <w:t>he Inuit Circumpolar Council (ICC)</w:t>
      </w:r>
      <w:r w:rsidRPr="001E236A">
        <w:rPr>
          <w:rFonts w:asciiTheme="minorHAnsi" w:hAnsiTheme="minorHAnsi"/>
          <w:sz w:val="14"/>
        </w:rPr>
        <w:t xml:space="preserve">—one of the Arctic Council’s six Permanent Participants representing the region’s indigenous peoples—held its General Assembly in the town of Inuvik in Canada’s Northwest Territories. The theme of that assembly was “Ukiuqta’qtumi Hivuniptingnun—One Arctic, One Future,” and the principles and political priorities of the Inuit delegates released in the summary declaration were: Inuit inclusion within decision-making and other international fora like the Arctic Council, environmental stewardship, safe shipping and fisheries, sustainable economic development, Inuit health and well-being, food security, improved communications within the circumpolar region, improving Inuit education and language use, and traditional knowledge and science. The General Assembly also reaffirmed the principles enshrined in previous ICC statements, namely the Circumpolar Inuit Declaration on Sovereignty in the Arctic and the Circumpolar Inuit Declaration on Resource Development Principles in Inuit Nunaat. The </w:t>
      </w:r>
      <w:r w:rsidRPr="001E236A">
        <w:rPr>
          <w:rStyle w:val="StyleUnderline"/>
          <w:rFonts w:asciiTheme="minorHAnsi" w:hAnsiTheme="minorHAnsi"/>
        </w:rPr>
        <w:t xml:space="preserve">themes expressed by the United States and the ICC may seem similar, but they </w:t>
      </w:r>
      <w:r w:rsidRPr="001E236A">
        <w:rPr>
          <w:rStyle w:val="Emphasis"/>
          <w:rFonts w:asciiTheme="minorHAnsi" w:hAnsiTheme="minorHAnsi"/>
        </w:rPr>
        <w:t>mask the diversity of opinions, priorities, and defining features that characterize people both within and beyond the Arctic.</w:t>
      </w:r>
      <w:r w:rsidRPr="001E236A">
        <w:rPr>
          <w:rFonts w:asciiTheme="minorHAnsi" w:hAnsiTheme="minorHAnsi"/>
          <w:sz w:val="14"/>
        </w:rPr>
        <w:t xml:space="preserve"> </w:t>
      </w:r>
      <w:r w:rsidRPr="001E236A">
        <w:rPr>
          <w:rStyle w:val="StyleUnderline"/>
          <w:rFonts w:asciiTheme="minorHAnsi" w:hAnsiTheme="minorHAnsi"/>
        </w:rPr>
        <w:t xml:space="preserve">“One Arctic” implies that the circumpolar Arctic can, and should, be understood as a single, coherent region. </w:t>
      </w:r>
      <w:r w:rsidRPr="001E236A">
        <w:rPr>
          <w:rFonts w:asciiTheme="minorHAnsi" w:hAnsiTheme="minorHAnsi"/>
          <w:sz w:val="14"/>
        </w:rPr>
        <w:t xml:space="preserve">It denotes “the Arctic” as a definable place with a common set of challenges and opportunities, and suggests its people and political leaders share a vision for its future. As such, </w:t>
      </w:r>
      <w:r w:rsidRPr="001E236A">
        <w:rPr>
          <w:rStyle w:val="Emphasis"/>
          <w:rFonts w:asciiTheme="minorHAnsi" w:hAnsiTheme="minorHAnsi"/>
        </w:rPr>
        <w:t xml:space="preserve">the ideal of “One Arctic” masks the reality of a region whose differences outnumber its similarities, and </w:t>
      </w:r>
      <w:r w:rsidRPr="001E236A">
        <w:rPr>
          <w:rStyle w:val="StyleUnderline"/>
          <w:rFonts w:asciiTheme="minorHAnsi" w:hAnsiTheme="minorHAnsi"/>
        </w:rPr>
        <w:t>where</w:t>
      </w:r>
      <w:r w:rsidRPr="001E236A">
        <w:rPr>
          <w:rStyle w:val="Emphasis"/>
          <w:rFonts w:asciiTheme="minorHAnsi" w:hAnsiTheme="minorHAnsi"/>
        </w:rPr>
        <w:t xml:space="preserve"> agreement </w:t>
      </w:r>
      <w:r w:rsidRPr="001E236A">
        <w:rPr>
          <w:rStyle w:val="StyleUnderline"/>
          <w:rFonts w:asciiTheme="minorHAnsi" w:hAnsiTheme="minorHAnsi"/>
        </w:rPr>
        <w:t>over what the future should look like</w:t>
      </w:r>
      <w:r w:rsidRPr="001E236A">
        <w:rPr>
          <w:rStyle w:val="Emphasis"/>
          <w:rFonts w:asciiTheme="minorHAnsi" w:hAnsiTheme="minorHAnsi"/>
        </w:rPr>
        <w:t xml:space="preserve"> is elusive</w:t>
      </w:r>
      <w:r w:rsidRPr="001E236A">
        <w:rPr>
          <w:rStyle w:val="StyleUnderline"/>
          <w:rFonts w:asciiTheme="minorHAnsi" w:hAnsiTheme="minorHAnsi"/>
        </w:rPr>
        <w:t xml:space="preserve">. </w:t>
      </w:r>
      <w:r w:rsidRPr="001E236A">
        <w:rPr>
          <w:rFonts w:asciiTheme="minorHAnsi" w:hAnsiTheme="minorHAnsi"/>
          <w:sz w:val="14"/>
        </w:rPr>
        <w:t xml:space="preserve">In fact, the Arctic Human Development Report notes, </w:t>
      </w:r>
      <w:r w:rsidRPr="001E236A">
        <w:rPr>
          <w:rStyle w:val="StyleUnderline"/>
          <w:rFonts w:asciiTheme="minorHAnsi" w:hAnsiTheme="minorHAnsi"/>
        </w:rPr>
        <w:t xml:space="preserve">“there is nothing intuitively obvious about the idea of treating the Arctic as a distinct region.” It even questions “the appropriateness of treating the Arctic as a region at all.” </w:t>
      </w:r>
      <w:r w:rsidRPr="001E236A">
        <w:rPr>
          <w:rStyle w:val="Emphasis"/>
          <w:rFonts w:asciiTheme="minorHAnsi" w:hAnsiTheme="minorHAnsi"/>
        </w:rPr>
        <w:t>The Arctic has long been a site of disagreement between states</w:t>
      </w:r>
      <w:r w:rsidRPr="001E236A">
        <w:rPr>
          <w:rStyle w:val="StyleUnderline"/>
          <w:rFonts w:asciiTheme="minorHAnsi" w:hAnsiTheme="minorHAnsi"/>
        </w:rPr>
        <w:t xml:space="preserve">, local communities, indigenous peoples, private industry, and non-governmental organizations. </w:t>
      </w:r>
      <w:r w:rsidRPr="001E236A">
        <w:rPr>
          <w:rFonts w:asciiTheme="minorHAnsi" w:hAnsiTheme="minorHAnsi"/>
          <w:sz w:val="14"/>
        </w:rPr>
        <w:t xml:space="preserve">Such </w:t>
      </w:r>
      <w:r w:rsidRPr="001E236A">
        <w:rPr>
          <w:rStyle w:val="StyleUnderline"/>
          <w:rFonts w:asciiTheme="minorHAnsi" w:hAnsiTheme="minorHAnsi"/>
        </w:rPr>
        <w:t>conflicting views emphasize that the Arctic is more usefully divided into various sub-regions, since ecological, political, and social variation result in profoundly different experiences of what it means to</w:t>
      </w:r>
      <w:r w:rsidRPr="001E236A">
        <w:rPr>
          <w:rFonts w:asciiTheme="minorHAnsi" w:hAnsiTheme="minorHAnsi"/>
          <w:sz w:val="14"/>
        </w:rPr>
        <w:t xml:space="preserve"> live in, and </w:t>
      </w:r>
      <w:r w:rsidRPr="001E236A">
        <w:rPr>
          <w:rStyle w:val="StyleUnderline"/>
          <w:rFonts w:asciiTheme="minorHAnsi" w:hAnsiTheme="minorHAnsi"/>
        </w:rPr>
        <w:t>be a part of, the Arctic.</w:t>
      </w:r>
      <w:r w:rsidRPr="001E236A">
        <w:rPr>
          <w:rFonts w:asciiTheme="minorHAnsi" w:hAnsiTheme="minorHAnsi"/>
          <w:sz w:val="14"/>
        </w:rPr>
        <w:t xml:space="preserve"> </w:t>
      </w:r>
      <w:r w:rsidRPr="001E236A">
        <w:rPr>
          <w:rStyle w:val="StyleUnderline"/>
          <w:rFonts w:asciiTheme="minorHAnsi" w:hAnsiTheme="minorHAnsi"/>
        </w:rPr>
        <w:t xml:space="preserve">There are differences within the Arctic region as a whole, within the Arctic regions of specific circumpolar states, and within specific Arctic cities and smaller communities. </w:t>
      </w:r>
      <w:r w:rsidRPr="001E236A">
        <w:rPr>
          <w:rFonts w:asciiTheme="minorHAnsi" w:hAnsiTheme="minorHAnsi"/>
          <w:sz w:val="14"/>
        </w:rPr>
        <w:t xml:space="preserve">Some Arctic regions of different countries have more in common with each other than they do with other Arctic regions of the same state. </w:t>
      </w:r>
      <w:r w:rsidRPr="001E236A">
        <w:rPr>
          <w:rStyle w:val="StyleUnderline"/>
          <w:rFonts w:asciiTheme="minorHAnsi" w:hAnsiTheme="minorHAnsi"/>
        </w:rPr>
        <w:t xml:space="preserve">While some parts of the Arctic are practically indistinguishable from regions farther south, others are among the most remote, inaccessible, and inhospitable places on the planet. </w:t>
      </w:r>
      <w:r w:rsidRPr="001E236A">
        <w:rPr>
          <w:rFonts w:asciiTheme="minorHAnsi" w:hAnsiTheme="minorHAnsi"/>
          <w:sz w:val="14"/>
        </w:rPr>
        <w:t xml:space="preserve">From the perspective of southerners (i.e. non-Arctic residents), the perceived uniformity of the Arctic is derived from its distinct features such as high latitude, frigid winter temperatures, large seasonal variation, and unique wildlife. But, at approximately 15.5 million square miles (roughly 8 percent of Earth’s surface), </w:t>
      </w:r>
      <w:r w:rsidRPr="001E236A">
        <w:rPr>
          <w:rStyle w:val="StyleUnderline"/>
          <w:rFonts w:asciiTheme="minorHAnsi" w:hAnsiTheme="minorHAnsi"/>
        </w:rPr>
        <w:t>the Arctic is so enormous that, even in ecological terms, there is no agreement over where it starts or stops. Different definitions base its boundaries on various geographic or ecological factors.</w:t>
      </w:r>
      <w:r w:rsidRPr="001E236A">
        <w:rPr>
          <w:rFonts w:asciiTheme="minorHAnsi" w:hAnsiTheme="minorHAnsi"/>
          <w:sz w:val="14"/>
        </w:rPr>
        <w:t xml:space="preserve"> As the figure below illustrates, depending which of these definitions is employed,</w:t>
      </w:r>
      <w:r w:rsidRPr="001E236A">
        <w:rPr>
          <w:rStyle w:val="StyleUnderline"/>
          <w:rFonts w:asciiTheme="minorHAnsi" w:hAnsiTheme="minorHAnsi"/>
        </w:rPr>
        <w:t xml:space="preserve"> the boundaries of the Arctic expand or contract to include or exclude millions of square miles of territory, distinct species of flora and fauna, and hundreds of thousands of people.</w:t>
      </w:r>
      <w:r w:rsidRPr="001E236A">
        <w:rPr>
          <w:rFonts w:asciiTheme="minorHAnsi" w:hAnsiTheme="minorHAnsi"/>
          <w:sz w:val="14"/>
        </w:rPr>
        <w:t xml:space="preserve">Even though </w:t>
      </w:r>
      <w:r w:rsidRPr="001E236A">
        <w:rPr>
          <w:rStyle w:val="StyleUnderline"/>
          <w:rFonts w:asciiTheme="minorHAnsi" w:hAnsiTheme="minorHAnsi"/>
        </w:rPr>
        <w:t xml:space="preserve">climate change </w:t>
      </w:r>
      <w:r w:rsidRPr="001E236A">
        <w:rPr>
          <w:rFonts w:asciiTheme="minorHAnsi" w:hAnsiTheme="minorHAnsi"/>
          <w:sz w:val="14"/>
        </w:rPr>
        <w:t xml:space="preserve">has become virtually synonymous with the Arctic, it </w:t>
      </w:r>
      <w:r w:rsidRPr="001E236A">
        <w:rPr>
          <w:rStyle w:val="StyleUnderline"/>
          <w:rFonts w:asciiTheme="minorHAnsi" w:hAnsiTheme="minorHAnsi"/>
        </w:rPr>
        <w:t xml:space="preserve">is having different impacts across the region. </w:t>
      </w:r>
      <w:r w:rsidRPr="001E236A">
        <w:rPr>
          <w:rFonts w:asciiTheme="minorHAnsi" w:hAnsiTheme="minorHAnsi"/>
          <w:sz w:val="14"/>
        </w:rPr>
        <w:t xml:space="preserve">For instance, the Arctic Climate Impact Assessment and Intergovernmental Panel on Climate Change’s Fifth Assessment Report note that average temperatures in northern Europe have risen by less than half as much as in most of northern Canada. In fact, Scandinavia has never been as cold as the North American Arctic due to the warm waters of the Gulf Stream, which makes northern Scandinavia, though at very </w:t>
      </w:r>
      <w:r w:rsidRPr="001E236A">
        <w:rPr>
          <w:rFonts w:asciiTheme="minorHAnsi" w:hAnsiTheme="minorHAnsi"/>
          <w:sz w:val="14"/>
        </w:rPr>
        <w:lastRenderedPageBreak/>
        <w:t xml:space="preserve">high latitudes, much milder than elsewhere around the pole. This also means that defining features of life in northern Canada, Alaska, Greenland, and Russia, such as sea ice and permafrost, have not been significant to life in the European Arctic. </w:t>
      </w:r>
      <w:r w:rsidRPr="001E236A">
        <w:rPr>
          <w:rStyle w:val="StyleUnderline"/>
          <w:rFonts w:asciiTheme="minorHAnsi" w:hAnsiTheme="minorHAnsi"/>
        </w:rPr>
        <w:t xml:space="preserve">The Arctic is as diverse politically as it is ecologically. While generally understood to comprise territories within eight sovereign states </w:t>
      </w:r>
      <w:r w:rsidRPr="001E236A">
        <w:rPr>
          <w:rFonts w:asciiTheme="minorHAnsi" w:hAnsiTheme="minorHAnsi"/>
          <w:sz w:val="14"/>
        </w:rPr>
        <w:t xml:space="preserve">(Canada, Denmark, Finland, Iceland, Norway, Russia, Sweden, and the United States), </w:t>
      </w:r>
      <w:r w:rsidRPr="001E236A">
        <w:rPr>
          <w:rStyle w:val="StyleUnderline"/>
          <w:rFonts w:asciiTheme="minorHAnsi" w:hAnsiTheme="minorHAnsi"/>
        </w:rPr>
        <w:t>even this is disputed.</w:t>
      </w:r>
      <w:r w:rsidRPr="001E236A">
        <w:rPr>
          <w:rFonts w:asciiTheme="minorHAnsi" w:hAnsiTheme="minorHAnsi"/>
          <w:sz w:val="14"/>
        </w:rPr>
        <w:t xml:space="preserve"> A sub-group called</w:t>
      </w:r>
      <w:r w:rsidRPr="001E236A">
        <w:rPr>
          <w:rStyle w:val="StyleUnderline"/>
          <w:rFonts w:asciiTheme="minorHAnsi" w:hAnsiTheme="minorHAnsi"/>
        </w:rPr>
        <w:t xml:space="preserve"> the Arctic 5</w:t>
      </w:r>
      <w:r w:rsidRPr="001E236A">
        <w:rPr>
          <w:rFonts w:asciiTheme="minorHAnsi" w:hAnsiTheme="minorHAnsi"/>
          <w:sz w:val="14"/>
        </w:rPr>
        <w:t>, consisting of only the coastal Arctic states, h</w:t>
      </w:r>
      <w:r w:rsidRPr="001E236A">
        <w:rPr>
          <w:rStyle w:val="StyleUnderline"/>
          <w:rFonts w:asciiTheme="minorHAnsi" w:hAnsiTheme="minorHAnsi"/>
        </w:rPr>
        <w:t>as periodically held high-level official meetings and signed agreements and declarations among themselves without including Iceland, Finland, Sweden, sub-state representatives, or indigenous peoples. Regional organizations</w:t>
      </w:r>
      <w:r w:rsidRPr="001E236A">
        <w:rPr>
          <w:rFonts w:asciiTheme="minorHAnsi" w:hAnsiTheme="minorHAnsi"/>
          <w:sz w:val="14"/>
        </w:rPr>
        <w:t xml:space="preserve"> like the Northern Forum </w:t>
      </w:r>
      <w:r w:rsidRPr="001E236A">
        <w:rPr>
          <w:rStyle w:val="StyleUnderline"/>
          <w:rFonts w:asciiTheme="minorHAnsi" w:hAnsiTheme="minorHAnsi"/>
        </w:rPr>
        <w:t xml:space="preserve">include different state and sub-state members, and non-Arctic states like China, Japan, South Korea, India, and the United Kingdom claim a role in Arctic governance. Even within a single state there can be disagreement over the extent of Arctic territory and which regions or communities are properly viewed as being in “the Arctic.” </w:t>
      </w:r>
      <w:r w:rsidRPr="001E236A">
        <w:rPr>
          <w:rFonts w:asciiTheme="minorHAnsi" w:hAnsiTheme="minorHAnsi"/>
          <w:sz w:val="14"/>
        </w:rPr>
        <w:t xml:space="preserve">Meanwhile, </w:t>
      </w:r>
      <w:r w:rsidRPr="001E236A">
        <w:rPr>
          <w:rStyle w:val="StyleUnderline"/>
          <w:rFonts w:asciiTheme="minorHAnsi" w:hAnsiTheme="minorHAnsi"/>
        </w:rPr>
        <w:t>Arctic states disagree over key political issues. Canada has longstanding legal disputes with the United States and Denmark over boundaries in the Beaufort Sea and Hans Island</w:t>
      </w:r>
      <w:r w:rsidRPr="001E236A">
        <w:rPr>
          <w:rFonts w:asciiTheme="minorHAnsi" w:hAnsiTheme="minorHAnsi"/>
          <w:sz w:val="14"/>
        </w:rPr>
        <w:t xml:space="preserve">, respectively. </w:t>
      </w:r>
      <w:r w:rsidRPr="001E236A">
        <w:rPr>
          <w:rStyle w:val="StyleUnderline"/>
          <w:rFonts w:asciiTheme="minorHAnsi" w:hAnsiTheme="minorHAnsi"/>
        </w:rPr>
        <w:t xml:space="preserve">Canada and Russia also share similar positions on the legal status of the Northwest Passage and Northern Sea Route that are not supported by their Arctic neighbors. The United States has not signed </w:t>
      </w:r>
      <w:r w:rsidRPr="001E236A">
        <w:rPr>
          <w:rFonts w:asciiTheme="minorHAnsi" w:hAnsiTheme="minorHAnsi"/>
          <w:sz w:val="14"/>
        </w:rPr>
        <w:t xml:space="preserve">the </w:t>
      </w:r>
      <w:r w:rsidRPr="001E236A">
        <w:rPr>
          <w:rStyle w:val="StyleUnderline"/>
          <w:rFonts w:asciiTheme="minorHAnsi" w:hAnsiTheme="minorHAnsi"/>
        </w:rPr>
        <w:t>U.N. C</w:t>
      </w:r>
      <w:r w:rsidRPr="001E236A">
        <w:rPr>
          <w:rFonts w:asciiTheme="minorHAnsi" w:hAnsiTheme="minorHAnsi"/>
          <w:sz w:val="14"/>
        </w:rPr>
        <w:t xml:space="preserve">onvention on the </w:t>
      </w:r>
      <w:r w:rsidRPr="001E236A">
        <w:rPr>
          <w:rStyle w:val="StyleUnderline"/>
          <w:rFonts w:asciiTheme="minorHAnsi" w:hAnsiTheme="minorHAnsi"/>
        </w:rPr>
        <w:t>L</w:t>
      </w:r>
      <w:r w:rsidRPr="001E236A">
        <w:rPr>
          <w:rFonts w:asciiTheme="minorHAnsi" w:hAnsiTheme="minorHAnsi"/>
          <w:sz w:val="14"/>
        </w:rPr>
        <w:t xml:space="preserve">aw </w:t>
      </w:r>
      <w:r w:rsidRPr="001E236A">
        <w:rPr>
          <w:rStyle w:val="StyleUnderline"/>
          <w:rFonts w:asciiTheme="minorHAnsi" w:hAnsiTheme="minorHAnsi"/>
        </w:rPr>
        <w:t>o</w:t>
      </w:r>
      <w:r w:rsidRPr="001E236A">
        <w:rPr>
          <w:rFonts w:asciiTheme="minorHAnsi" w:hAnsiTheme="minorHAnsi"/>
          <w:sz w:val="14"/>
        </w:rPr>
        <w:t xml:space="preserve">f the </w:t>
      </w:r>
      <w:r w:rsidRPr="001E236A">
        <w:rPr>
          <w:rStyle w:val="StyleUnderline"/>
          <w:rFonts w:asciiTheme="minorHAnsi" w:hAnsiTheme="minorHAnsi"/>
        </w:rPr>
        <w:t>S</w:t>
      </w:r>
      <w:r w:rsidRPr="001E236A">
        <w:rPr>
          <w:rFonts w:asciiTheme="minorHAnsi" w:hAnsiTheme="minorHAnsi"/>
          <w:sz w:val="14"/>
        </w:rPr>
        <w:t xml:space="preserve">ea, </w:t>
      </w:r>
      <w:r w:rsidRPr="001E236A">
        <w:rPr>
          <w:rStyle w:val="StyleUnderline"/>
          <w:rFonts w:asciiTheme="minorHAnsi" w:hAnsiTheme="minorHAnsi"/>
        </w:rPr>
        <w:t>which provides the international legal framework governing maritime boundaries in the region.</w:t>
      </w:r>
      <w:r w:rsidRPr="001E236A">
        <w:rPr>
          <w:rFonts w:asciiTheme="minorHAnsi" w:hAnsiTheme="minorHAnsi"/>
          <w:sz w:val="14"/>
        </w:rPr>
        <w:t xml:space="preserve"> </w:t>
      </w:r>
      <w:r w:rsidRPr="001E236A">
        <w:rPr>
          <w:rStyle w:val="StyleUnderline"/>
          <w:rFonts w:asciiTheme="minorHAnsi" w:hAnsiTheme="minorHAnsi"/>
        </w:rPr>
        <w:t>Members have disagreed over the role and number of observers on the Arctic Council, as well as over what role NATO should play</w:t>
      </w:r>
      <w:r w:rsidRPr="001E236A">
        <w:rPr>
          <w:rFonts w:asciiTheme="minorHAnsi" w:hAnsiTheme="minorHAnsi"/>
          <w:sz w:val="14"/>
        </w:rPr>
        <w:t xml:space="preserve"> in contributing to regional security. And, in addition to the Arctic 5,</w:t>
      </w:r>
      <w:r w:rsidRPr="001E236A">
        <w:rPr>
          <w:rStyle w:val="StyleUnderline"/>
          <w:rFonts w:asciiTheme="minorHAnsi" w:hAnsiTheme="minorHAnsi"/>
        </w:rPr>
        <w:t xml:space="preserve"> states have supported alternative organizations to the Arctic Council, such as the Arctic Circle forum and Arctic Economic Council, as more favourable fora for progress on specific issues</w:t>
      </w:r>
      <w:r w:rsidRPr="001E236A">
        <w:rPr>
          <w:rFonts w:asciiTheme="minorHAnsi" w:hAnsiTheme="minorHAnsi"/>
          <w:sz w:val="14"/>
        </w:rPr>
        <w:t xml:space="preserve">. And on the central issue of climate change, </w:t>
      </w:r>
      <w:r w:rsidRPr="001E236A">
        <w:rPr>
          <w:rStyle w:val="StyleUnderline"/>
          <w:rFonts w:asciiTheme="minorHAnsi" w:hAnsiTheme="minorHAnsi"/>
        </w:rPr>
        <w:t xml:space="preserve">all Arctic states except Russia have committed to factoring climate change into decisions about economic development in the polar region. </w:t>
      </w:r>
      <w:r w:rsidRPr="001E236A">
        <w:rPr>
          <w:rFonts w:asciiTheme="minorHAnsi" w:hAnsiTheme="minorHAnsi"/>
          <w:sz w:val="14"/>
        </w:rPr>
        <w:t xml:space="preserve">Likewise, though </w:t>
      </w:r>
      <w:r w:rsidRPr="001E236A">
        <w:rPr>
          <w:rStyle w:val="StyleUnderline"/>
          <w:rFonts w:asciiTheme="minorHAnsi" w:hAnsiTheme="minorHAnsi"/>
        </w:rPr>
        <w:t>Arctic indigenous peoples constitute one of the region’s defining political features</w:t>
      </w:r>
      <w:r w:rsidRPr="001E236A">
        <w:rPr>
          <w:rFonts w:asciiTheme="minorHAnsi" w:hAnsiTheme="minorHAnsi"/>
          <w:sz w:val="14"/>
        </w:rPr>
        <w:t>, their degree of political empowerment varies considerably. Some peoples, notably Inuit in Greenland and Canada, have achieved a high degree of political autonomy and devolution within their respective contexts, while other Arctic indigenous peoples are represented by non-state actors such as the Alaska Native Regional Corporations or quasi-official bodies like the Sámi parliaments in Norway, Sweden, and Finland. Meanwhile, t</w:t>
      </w:r>
      <w:r w:rsidRPr="001E236A">
        <w:rPr>
          <w:rStyle w:val="StyleUnderline"/>
          <w:rFonts w:asciiTheme="minorHAnsi" w:hAnsiTheme="minorHAnsi"/>
        </w:rPr>
        <w:t>he Russian Association of Indigenous Peoples of the North (RAIPON)</w:t>
      </w:r>
      <w:r w:rsidRPr="001E236A">
        <w:rPr>
          <w:rFonts w:asciiTheme="minorHAnsi" w:hAnsiTheme="minorHAnsi"/>
          <w:sz w:val="14"/>
        </w:rPr>
        <w:t xml:space="preserve">, also a Permanent Participant on the Arctic Council, </w:t>
      </w:r>
      <w:r w:rsidRPr="001E236A">
        <w:rPr>
          <w:rStyle w:val="StyleUnderline"/>
          <w:rFonts w:asciiTheme="minorHAnsi" w:hAnsiTheme="minorHAnsi"/>
        </w:rPr>
        <w:t xml:space="preserve">has been sanctioned by the Russian government for objecting to expanding oil and gas drilling in northern Russia. The differences in indigenous political empowerment between Russia and the Western Arctic states highlights another crucial difference: </w:t>
      </w:r>
      <w:r w:rsidRPr="001E236A">
        <w:rPr>
          <w:rFonts w:asciiTheme="minorHAnsi" w:hAnsiTheme="minorHAnsi"/>
          <w:sz w:val="14"/>
        </w:rPr>
        <w:t xml:space="preserve">While </w:t>
      </w:r>
      <w:r w:rsidRPr="001E236A">
        <w:rPr>
          <w:rStyle w:val="StyleUnderline"/>
          <w:rFonts w:asciiTheme="minorHAnsi" w:hAnsiTheme="minorHAnsi"/>
        </w:rPr>
        <w:t>seven of the circumpolar states are liberal democracies</w:t>
      </w:r>
      <w:r w:rsidRPr="001E236A">
        <w:rPr>
          <w:rFonts w:asciiTheme="minorHAnsi" w:hAnsiTheme="minorHAnsi"/>
          <w:sz w:val="14"/>
        </w:rPr>
        <w:t xml:space="preserve"> with strong constitutional and legal protections for all their inhabitants, </w:t>
      </w:r>
      <w:r w:rsidRPr="001E236A">
        <w:rPr>
          <w:rStyle w:val="StyleUnderline"/>
          <w:rFonts w:asciiTheme="minorHAnsi" w:hAnsiTheme="minorHAnsi"/>
        </w:rPr>
        <w:t xml:space="preserve">Russia is a quasi-democracy with authoritarian tendencies, selective application of the rule of law, an unpredictable foreign policy, and complex but generally strained historical relations with its Arctic neighbors. </w:t>
      </w:r>
      <w:r w:rsidRPr="001E236A">
        <w:rPr>
          <w:rFonts w:asciiTheme="minorHAnsi" w:hAnsiTheme="minorHAnsi"/>
          <w:sz w:val="14"/>
        </w:rPr>
        <w:t xml:space="preserve">Indeed, no discussion of Arctic diversity is complete without noting that </w:t>
      </w:r>
      <w:r w:rsidRPr="001E236A">
        <w:rPr>
          <w:rStyle w:val="StyleUnderline"/>
          <w:rFonts w:asciiTheme="minorHAnsi" w:hAnsiTheme="minorHAnsi"/>
        </w:rPr>
        <w:t>due to its size, population, culture, and unique military and industrial legacy as a former superpower, Russia is an Arctic outlier in virtually every respect. More than half of all territory in the Arctic is Russian</w:t>
      </w:r>
      <w:r w:rsidRPr="001E236A">
        <w:rPr>
          <w:rFonts w:asciiTheme="minorHAnsi" w:hAnsiTheme="minorHAnsi"/>
          <w:sz w:val="14"/>
        </w:rPr>
        <w:t xml:space="preserve">, as are more than half of the region’s 4 million inhabitants, including more than 40 distinct indigenous peoples located in Siberia and the Russian Far East. Three of the four largest cities above the Arctic Circle are Russian, as are several of the largest urban centers in the broader polar region. At over 300,000 residents each, Murmansk and Arkhangelsk are several times larger than the entire populations of northern Canada or Greenland. Even beyond Russia, </w:t>
      </w:r>
      <w:r w:rsidRPr="001E236A">
        <w:rPr>
          <w:rStyle w:val="StyleUnderline"/>
          <w:rFonts w:asciiTheme="minorHAnsi" w:hAnsiTheme="minorHAnsi"/>
        </w:rPr>
        <w:t>urbanization is a major issue in the Arctic, with large proportions of the region’s population inhabiting other relatively large cities</w:t>
      </w:r>
      <w:r w:rsidRPr="001E236A">
        <w:rPr>
          <w:rFonts w:asciiTheme="minorHAnsi" w:hAnsiTheme="minorHAnsi"/>
          <w:sz w:val="14"/>
        </w:rPr>
        <w:t xml:space="preserve"> such as Anchorage, Alaska; Rovaniemi, Finland; and Tromsø and Bodø in Norway. The </w:t>
      </w:r>
      <w:r w:rsidRPr="001E236A">
        <w:rPr>
          <w:rStyle w:val="StyleUnderline"/>
          <w:rFonts w:asciiTheme="minorHAnsi" w:hAnsiTheme="minorHAnsi"/>
        </w:rPr>
        <w:t>variation between urban and rural Arctic life further demonstrate that differences exist like fractals at every scale of analysis.</w:t>
      </w:r>
      <w:r w:rsidRPr="001E236A">
        <w:rPr>
          <w:rFonts w:asciiTheme="minorHAnsi" w:hAnsiTheme="minorHAnsi"/>
          <w:sz w:val="14"/>
        </w:rPr>
        <w:t xml:space="preserve"> For instance, about as many people live in Whitehorse, Yukon as in the entire Canadian territory of Nunavut, but more people live in the Icelandic capital of Reykjavík than in all 1.4 million square miles of the Canadian North. While more than half of the Arctic’s population live in Russia, this represents just 1.4 percent of Russia’s total population. While only one quarter as many people live in the Norwegian High North, this represents 10 percent of Norway’s 5 million people. </w:t>
      </w:r>
      <w:r w:rsidRPr="001E236A">
        <w:rPr>
          <w:rStyle w:val="StyleUnderline"/>
          <w:rFonts w:asciiTheme="minorHAnsi" w:hAnsiTheme="minorHAnsi"/>
        </w:rPr>
        <w:t xml:space="preserve">There is no one Arctic region, but rather diverse, multi-dimensional national and sub-national Arctics as distinct from each other as they are similar. </w:t>
      </w:r>
      <w:r w:rsidRPr="001E236A">
        <w:rPr>
          <w:rStyle w:val="Emphasis"/>
          <w:rFonts w:asciiTheme="minorHAnsi" w:hAnsiTheme="minorHAnsi"/>
        </w:rPr>
        <w:t>Efforts to unify the Arctic risk homogenizing meaningful differences and obscuring</w:t>
      </w:r>
      <w:r w:rsidRPr="001E236A">
        <w:rPr>
          <w:rFonts w:asciiTheme="minorHAnsi" w:hAnsiTheme="minorHAnsi"/>
          <w:sz w:val="14"/>
        </w:rPr>
        <w:t xml:space="preserve"> the fact that </w:t>
      </w:r>
      <w:r w:rsidRPr="001E236A">
        <w:rPr>
          <w:rStyle w:val="Emphasis"/>
          <w:rFonts w:asciiTheme="minorHAnsi" w:hAnsiTheme="minorHAnsi"/>
        </w:rPr>
        <w:t>the needs and interests of</w:t>
      </w:r>
      <w:r w:rsidRPr="001E236A">
        <w:rPr>
          <w:rFonts w:asciiTheme="minorHAnsi" w:hAnsiTheme="minorHAnsi"/>
          <w:sz w:val="14"/>
        </w:rPr>
        <w:t xml:space="preserve"> people, communities, and</w:t>
      </w:r>
      <w:r w:rsidRPr="001E236A">
        <w:rPr>
          <w:rStyle w:val="Emphasis"/>
          <w:rFonts w:asciiTheme="minorHAnsi" w:hAnsiTheme="minorHAnsi"/>
        </w:rPr>
        <w:t xml:space="preserve"> states vary across the region. </w:t>
      </w:r>
      <w:r w:rsidRPr="001E236A">
        <w:rPr>
          <w:rFonts w:asciiTheme="minorHAnsi" w:hAnsiTheme="minorHAnsi"/>
          <w:sz w:val="14"/>
        </w:rPr>
        <w:t xml:space="preserve">Moreover, </w:t>
      </w:r>
      <w:r w:rsidRPr="001E236A">
        <w:rPr>
          <w:rStyle w:val="StyleUnderline"/>
          <w:rFonts w:asciiTheme="minorHAnsi" w:hAnsiTheme="minorHAnsi"/>
        </w:rPr>
        <w:t xml:space="preserve">as the transformation of the Arctic continues due to climate change, modernization, and integration into the global economy, </w:t>
      </w:r>
      <w:r w:rsidRPr="001E236A">
        <w:rPr>
          <w:rStyle w:val="StyleUnderline"/>
          <w:rFonts w:asciiTheme="minorHAnsi" w:hAnsiTheme="minorHAnsi"/>
        </w:rPr>
        <w:lastRenderedPageBreak/>
        <w:t>it will not become more similar.</w:t>
      </w:r>
      <w:r w:rsidRPr="001E236A">
        <w:rPr>
          <w:rFonts w:asciiTheme="minorHAnsi" w:hAnsiTheme="minorHAnsi"/>
          <w:sz w:val="14"/>
        </w:rPr>
        <w:t xml:space="preserve"> Rather, </w:t>
      </w:r>
      <w:r w:rsidRPr="001E236A">
        <w:rPr>
          <w:rStyle w:val="Emphasis"/>
          <w:rFonts w:asciiTheme="minorHAnsi" w:hAnsiTheme="minorHAnsi"/>
        </w:rPr>
        <w:t>these changes will magnify the differences that already exist and</w:t>
      </w:r>
      <w:r w:rsidRPr="001E236A">
        <w:rPr>
          <w:rFonts w:asciiTheme="minorHAnsi" w:hAnsiTheme="minorHAnsi"/>
          <w:sz w:val="14"/>
        </w:rPr>
        <w:t xml:space="preserve"> all aspects of human and non-human life </w:t>
      </w:r>
      <w:r w:rsidRPr="001E236A">
        <w:rPr>
          <w:rStyle w:val="Emphasis"/>
          <w:rFonts w:asciiTheme="minorHAnsi" w:hAnsiTheme="minorHAnsi"/>
        </w:rPr>
        <w:t xml:space="preserve">will continue to become more distinct </w:t>
      </w:r>
      <w:r w:rsidRPr="001E236A">
        <w:rPr>
          <w:rStyle w:val="StyleUnderline"/>
          <w:rFonts w:asciiTheme="minorHAnsi" w:hAnsiTheme="minorHAnsi"/>
        </w:rPr>
        <w:t>across the circumpolar region.</w:t>
      </w:r>
    </w:p>
    <w:p w14:paraId="744DEE7C" w14:textId="77777777" w:rsidR="000E08DC" w:rsidRPr="001E236A" w:rsidRDefault="000E08DC" w:rsidP="000E08DC">
      <w:pPr>
        <w:rPr>
          <w:rStyle w:val="StyleUnderline"/>
          <w:rFonts w:asciiTheme="minorHAnsi" w:hAnsiTheme="minorHAnsi"/>
        </w:rPr>
      </w:pPr>
    </w:p>
    <w:p w14:paraId="6CC30F38" w14:textId="77777777" w:rsidR="000E08DC" w:rsidRPr="001E236A" w:rsidRDefault="000E08DC" w:rsidP="000E08DC">
      <w:pPr>
        <w:pStyle w:val="Heading4"/>
        <w:rPr>
          <w:rStyle w:val="StyleUnderline"/>
          <w:rFonts w:asciiTheme="minorHAnsi" w:hAnsiTheme="minorHAnsi"/>
          <w:sz w:val="26"/>
          <w:u w:val="none"/>
        </w:rPr>
      </w:pPr>
      <w:r w:rsidRPr="001E236A">
        <w:rPr>
          <w:rStyle w:val="StyleUnderline"/>
          <w:rFonts w:asciiTheme="minorHAnsi" w:hAnsiTheme="minorHAnsi"/>
          <w:sz w:val="26"/>
          <w:u w:val="none"/>
        </w:rPr>
        <w:t>Countries will say no – they prefer divison</w:t>
      </w:r>
    </w:p>
    <w:p w14:paraId="122BC112" w14:textId="77777777" w:rsidR="000E08DC" w:rsidRPr="001E236A" w:rsidRDefault="000E08DC" w:rsidP="000E08DC">
      <w:pPr>
        <w:rPr>
          <w:rFonts w:asciiTheme="minorHAnsi" w:hAnsiTheme="minorHAnsi"/>
        </w:rPr>
      </w:pPr>
      <w:r w:rsidRPr="001E236A">
        <w:rPr>
          <w:rStyle w:val="Style13ptBold"/>
          <w:rFonts w:asciiTheme="minorHAnsi" w:hAnsiTheme="minorHAnsi"/>
        </w:rPr>
        <w:t xml:space="preserve">Chappo 16 </w:t>
      </w:r>
      <w:r w:rsidRPr="001E236A">
        <w:rPr>
          <w:rFonts w:asciiTheme="minorHAnsi" w:hAnsiTheme="minorHAnsi"/>
        </w:rPr>
        <w:t xml:space="preserve">– editorial assistant at World Policy Journal [Ashley Chappo, 5/5/2016, “A "One Arctic" Agenda”, </w:t>
      </w:r>
      <w:hyperlink r:id="rId37" w:history="1">
        <w:r w:rsidRPr="001E236A">
          <w:rPr>
            <w:rStyle w:val="Hyperlink"/>
            <w:rFonts w:asciiTheme="minorHAnsi" w:hAnsiTheme="minorHAnsi"/>
          </w:rPr>
          <w:t>http://www.worldpolicy.org/blog/2016/05/05/one-arctic-agenda</w:t>
        </w:r>
      </w:hyperlink>
      <w:r w:rsidRPr="001E236A">
        <w:rPr>
          <w:rFonts w:asciiTheme="minorHAnsi" w:hAnsiTheme="minorHAnsi"/>
        </w:rPr>
        <w:t>] AMarb</w:t>
      </w:r>
    </w:p>
    <w:p w14:paraId="339A8E68" w14:textId="77777777" w:rsidR="000E08DC" w:rsidRPr="001E236A" w:rsidRDefault="000E08DC" w:rsidP="000E08DC">
      <w:pPr>
        <w:rPr>
          <w:rStyle w:val="Emphasis"/>
          <w:rFonts w:asciiTheme="minorHAnsi" w:hAnsiTheme="minorHAnsi"/>
        </w:rPr>
      </w:pPr>
      <w:r w:rsidRPr="001E236A">
        <w:rPr>
          <w:rFonts w:asciiTheme="minorHAnsi" w:hAnsiTheme="minorHAnsi"/>
        </w:rPr>
        <w:t xml:space="preserve">But others like Doug Nord, a visiting professor at Umeå University in Sweden, noted that </w:t>
      </w:r>
      <w:r w:rsidRPr="001E236A">
        <w:rPr>
          <w:rStyle w:val="StyleUnderline"/>
          <w:rFonts w:asciiTheme="minorHAnsi" w:hAnsiTheme="minorHAnsi"/>
        </w:rPr>
        <w:t>not all countries will buy into the theme of “One Arctic:” “There is still a belief among some of 'many Arctics, many perspectives,'”</w:t>
      </w:r>
      <w:r w:rsidRPr="001E236A">
        <w:rPr>
          <w:rFonts w:asciiTheme="minorHAnsi" w:hAnsiTheme="minorHAnsi"/>
        </w:rPr>
        <w:t xml:space="preserve">he said. He added that </w:t>
      </w:r>
      <w:r w:rsidRPr="001E236A">
        <w:rPr>
          <w:rStyle w:val="StyleUnderline"/>
          <w:rFonts w:asciiTheme="minorHAnsi" w:hAnsiTheme="minorHAnsi"/>
        </w:rPr>
        <w:t xml:space="preserve">there are limitations to the chairmanship of the Arctic Council and the forum’s influence, including the dilemma of representing the Arctic with all of its diverse interests. </w:t>
      </w:r>
      <w:r w:rsidRPr="001E236A">
        <w:rPr>
          <w:rFonts w:asciiTheme="minorHAnsi" w:hAnsiTheme="minorHAnsi"/>
        </w:rPr>
        <w:t xml:space="preserve">Joël Plouffe, co-managing editor of Arctic Yearbook said in a Twitter chat held by World Policy that </w:t>
      </w:r>
      <w:r w:rsidRPr="001E236A">
        <w:rPr>
          <w:rStyle w:val="StyleUnderline"/>
          <w:rFonts w:asciiTheme="minorHAnsi" w:hAnsiTheme="minorHAnsi"/>
        </w:rPr>
        <w:t>topics like Arctic development show the impossibility of “One Arctic,” with development in the region depending on location and needs. “</w:t>
      </w:r>
      <w:r w:rsidRPr="001E236A">
        <w:rPr>
          <w:rStyle w:val="Emphasis"/>
          <w:rFonts w:asciiTheme="minorHAnsi" w:hAnsiTheme="minorHAnsi"/>
        </w:rPr>
        <w:t>Division in Arctic</w:t>
      </w:r>
      <w:r w:rsidRPr="001E236A">
        <w:rPr>
          <w:rStyle w:val="StyleUnderline"/>
          <w:rFonts w:asciiTheme="minorHAnsi" w:hAnsiTheme="minorHAnsi"/>
        </w:rPr>
        <w:t>,</w:t>
      </w:r>
      <w:r w:rsidRPr="001E236A">
        <w:rPr>
          <w:rFonts w:asciiTheme="minorHAnsi" w:hAnsiTheme="minorHAnsi"/>
        </w:rPr>
        <w:t>” he said,</w:t>
      </w:r>
      <w:r w:rsidRPr="001E236A">
        <w:rPr>
          <w:rStyle w:val="Emphasis"/>
          <w:rFonts w:asciiTheme="minorHAnsi" w:hAnsiTheme="minorHAnsi"/>
        </w:rPr>
        <w:t xml:space="preserve"> “is not new and is needed.” </w:t>
      </w:r>
    </w:p>
    <w:p w14:paraId="4B55EE78" w14:textId="77777777" w:rsidR="000E08DC" w:rsidRPr="001E236A" w:rsidRDefault="000E08DC" w:rsidP="000E08DC">
      <w:pPr>
        <w:rPr>
          <w:rStyle w:val="Emphasis"/>
          <w:rFonts w:asciiTheme="minorHAnsi" w:hAnsiTheme="minorHAnsi"/>
        </w:rPr>
      </w:pPr>
    </w:p>
    <w:p w14:paraId="31FEDBB1" w14:textId="77777777" w:rsidR="000E08DC" w:rsidRPr="001E236A" w:rsidRDefault="000E08DC" w:rsidP="000E08DC">
      <w:pPr>
        <w:rPr>
          <w:rFonts w:asciiTheme="minorHAnsi" w:hAnsiTheme="minorHAnsi"/>
        </w:rPr>
      </w:pPr>
    </w:p>
    <w:p w14:paraId="515D7C33" w14:textId="485955F1" w:rsidR="000E08DC" w:rsidRPr="001E236A" w:rsidRDefault="003C6071" w:rsidP="003C6071">
      <w:pPr>
        <w:pStyle w:val="Heading1"/>
        <w:rPr>
          <w:rFonts w:asciiTheme="minorHAnsi" w:hAnsiTheme="minorHAnsi"/>
        </w:rPr>
      </w:pPr>
      <w:bookmarkStart w:id="58" w:name="_Toc454790098"/>
      <w:r w:rsidRPr="001E236A">
        <w:rPr>
          <w:rFonts w:asciiTheme="minorHAnsi" w:hAnsiTheme="minorHAnsi"/>
        </w:rPr>
        <w:lastRenderedPageBreak/>
        <w:t>Native Arctic</w:t>
      </w:r>
      <w:r w:rsidR="000E08DC" w:rsidRPr="001E236A">
        <w:rPr>
          <w:rFonts w:asciiTheme="minorHAnsi" w:hAnsiTheme="minorHAnsi"/>
        </w:rPr>
        <w:t xml:space="preserve"> Turn</w:t>
      </w:r>
      <w:bookmarkEnd w:id="58"/>
    </w:p>
    <w:p w14:paraId="431935C6" w14:textId="77777777" w:rsidR="003C6071" w:rsidRPr="001E236A" w:rsidRDefault="003C6071" w:rsidP="003C6071">
      <w:pPr>
        <w:rPr>
          <w:rFonts w:asciiTheme="minorHAnsi" w:hAnsiTheme="minorHAnsi"/>
        </w:rPr>
      </w:pPr>
    </w:p>
    <w:p w14:paraId="3930D7DA" w14:textId="5C17BE7E" w:rsidR="003C6071" w:rsidRPr="001E236A" w:rsidRDefault="003C6071" w:rsidP="003C6071">
      <w:pPr>
        <w:rPr>
          <w:rFonts w:asciiTheme="minorHAnsi" w:hAnsiTheme="minorHAnsi"/>
          <w:b/>
          <w:sz w:val="26"/>
        </w:rPr>
      </w:pPr>
      <w:r w:rsidRPr="001E236A">
        <w:rPr>
          <w:rFonts w:asciiTheme="minorHAnsi" w:hAnsiTheme="minorHAnsi"/>
          <w:b/>
          <w:sz w:val="26"/>
        </w:rPr>
        <w:t>*Many more of these cards can be found in the Canada Co-op CP under “Inuit NB”*</w:t>
      </w:r>
    </w:p>
    <w:p w14:paraId="6215705D" w14:textId="3FB6A4C0" w:rsidR="00DA21DE" w:rsidRPr="001E236A" w:rsidRDefault="00DA21DE" w:rsidP="00DA21DE">
      <w:pPr>
        <w:pStyle w:val="Heading4"/>
        <w:rPr>
          <w:rFonts w:asciiTheme="minorHAnsi" w:hAnsiTheme="minorHAnsi"/>
        </w:rPr>
      </w:pPr>
      <w:r w:rsidRPr="001E236A">
        <w:rPr>
          <w:rFonts w:asciiTheme="minorHAnsi" w:hAnsiTheme="minorHAnsi"/>
        </w:rPr>
        <w:t xml:space="preserve">One Arctic excludes Inuit voices resulting in violence and loss of sovereignty </w:t>
      </w:r>
    </w:p>
    <w:p w14:paraId="6B8484B6" w14:textId="77777777" w:rsidR="00DA21DE" w:rsidRPr="001E236A" w:rsidRDefault="00DA21DE" w:rsidP="00DA21DE">
      <w:pPr>
        <w:rPr>
          <w:rFonts w:asciiTheme="minorHAnsi" w:hAnsiTheme="minorHAnsi"/>
        </w:rPr>
      </w:pPr>
      <w:r w:rsidRPr="001E236A">
        <w:rPr>
          <w:rStyle w:val="Style13ptBold"/>
          <w:rFonts w:asciiTheme="minorHAnsi" w:hAnsiTheme="minorHAnsi"/>
        </w:rPr>
        <w:t xml:space="preserve">Chappo 16 </w:t>
      </w:r>
      <w:r w:rsidRPr="001E236A">
        <w:rPr>
          <w:rFonts w:asciiTheme="minorHAnsi" w:hAnsiTheme="minorHAnsi"/>
        </w:rPr>
        <w:t xml:space="preserve">– editorial assistant at World Policy Journal [Ashley Chappo, 5/5/2016, “A "One Arctic" Agenda”, </w:t>
      </w:r>
      <w:hyperlink r:id="rId38" w:history="1">
        <w:r w:rsidRPr="001E236A">
          <w:rPr>
            <w:rStyle w:val="Hyperlink"/>
            <w:rFonts w:asciiTheme="minorHAnsi" w:hAnsiTheme="minorHAnsi"/>
          </w:rPr>
          <w:t>http://www.worldpolicy.org/blog/2016/05/05/one-arctic-agenda</w:t>
        </w:r>
      </w:hyperlink>
      <w:r w:rsidRPr="001E236A">
        <w:rPr>
          <w:rFonts w:asciiTheme="minorHAnsi" w:hAnsiTheme="minorHAnsi"/>
        </w:rPr>
        <w:t>] AMarb</w:t>
      </w:r>
    </w:p>
    <w:p w14:paraId="55E42DA8" w14:textId="77777777" w:rsidR="00DA21DE" w:rsidRPr="001E236A" w:rsidRDefault="00DA21DE" w:rsidP="00DA21DE">
      <w:pPr>
        <w:rPr>
          <w:rFonts w:asciiTheme="minorHAnsi" w:hAnsiTheme="minorHAnsi"/>
          <w:sz w:val="16"/>
        </w:rPr>
      </w:pPr>
      <w:r w:rsidRPr="001E236A">
        <w:rPr>
          <w:rFonts w:asciiTheme="minorHAnsi" w:hAnsiTheme="minorHAnsi"/>
          <w:sz w:val="16"/>
        </w:rPr>
        <w:t xml:space="preserve">But </w:t>
      </w:r>
      <w:r w:rsidRPr="001E236A">
        <w:rPr>
          <w:rStyle w:val="StyleUnderline"/>
          <w:rFonts w:asciiTheme="minorHAnsi" w:hAnsiTheme="minorHAnsi"/>
        </w:rPr>
        <w:t xml:space="preserve">there was no clear consensus at the conference that there is “One Arctic.” </w:t>
      </w:r>
      <w:r w:rsidRPr="001E236A">
        <w:rPr>
          <w:rFonts w:asciiTheme="minorHAnsi" w:hAnsiTheme="minorHAnsi"/>
          <w:sz w:val="16"/>
        </w:rPr>
        <w:t xml:space="preserve">The idea resonated at least when it comes to shared security objectives and hope for multinational cooperation. Participants for the most part agreed that the Arctic Council should aspire for unity while also accounting for diversity. University of Washington’s Nadine </w:t>
      </w:r>
      <w:r w:rsidRPr="001E236A">
        <w:rPr>
          <w:rStyle w:val="StyleUnderline"/>
          <w:rFonts w:asciiTheme="minorHAnsi" w:hAnsiTheme="minorHAnsi"/>
        </w:rPr>
        <w:t>Fabbi, conference co-chair, opened the workshop by reminding the participants that the “One Arctic” theme was inspired by the Inuit Circumpolar Council (ICC), which has used the theme “One Arctic, One Future” at more than one general meeting. “This theme,”</w:t>
      </w:r>
      <w:r w:rsidRPr="001E236A">
        <w:rPr>
          <w:rFonts w:asciiTheme="minorHAnsi" w:hAnsiTheme="minorHAnsi"/>
          <w:sz w:val="16"/>
        </w:rPr>
        <w:t xml:space="preserve"> Fabbi noted, </w:t>
      </w:r>
      <w:r w:rsidRPr="001E236A">
        <w:rPr>
          <w:rStyle w:val="StyleUnderline"/>
          <w:rFonts w:asciiTheme="minorHAnsi" w:hAnsiTheme="minorHAnsi"/>
        </w:rPr>
        <w:t xml:space="preserve">“weaves together </w:t>
      </w:r>
      <w:r w:rsidRPr="001E236A">
        <w:rPr>
          <w:rStyle w:val="Emphasis"/>
          <w:rFonts w:asciiTheme="minorHAnsi" w:hAnsiTheme="minorHAnsi"/>
        </w:rPr>
        <w:t>how we understand the Arctic in the larger realm of international relations.”</w:t>
      </w:r>
      <w:r w:rsidRPr="001E236A">
        <w:rPr>
          <w:rStyle w:val="StyleUnderline"/>
          <w:rFonts w:asciiTheme="minorHAnsi" w:hAnsiTheme="minorHAnsi"/>
        </w:rPr>
        <w:t xml:space="preserve"> </w:t>
      </w:r>
      <w:r w:rsidRPr="001E236A">
        <w:rPr>
          <w:rFonts w:asciiTheme="minorHAnsi" w:hAnsiTheme="minorHAnsi"/>
          <w:sz w:val="16"/>
        </w:rPr>
        <w:t xml:space="preserve">World Policy’s Erica Dingman suggested at the conclusion of the opening panel of the conference that </w:t>
      </w:r>
      <w:r w:rsidRPr="001E236A">
        <w:rPr>
          <w:rStyle w:val="StyleUnderline"/>
          <w:rFonts w:asciiTheme="minorHAnsi" w:hAnsiTheme="minorHAnsi"/>
        </w:rPr>
        <w:t xml:space="preserve">we should aim to achieve the ICC’s idea of "One Arctic, one future, but </w:t>
      </w:r>
      <w:r w:rsidRPr="001E236A">
        <w:rPr>
          <w:rStyle w:val="Emphasis"/>
          <w:rFonts w:asciiTheme="minorHAnsi" w:hAnsiTheme="minorHAnsi"/>
        </w:rPr>
        <w:t>without losing sight of the local.</w:t>
      </w:r>
      <w:r w:rsidRPr="001E236A">
        <w:rPr>
          <w:rStyle w:val="StyleUnderline"/>
          <w:rFonts w:asciiTheme="minorHAnsi" w:hAnsiTheme="minorHAnsi"/>
        </w:rPr>
        <w:t>” Several Arctic nations</w:t>
      </w:r>
      <w:r w:rsidRPr="001E236A">
        <w:rPr>
          <w:rFonts w:asciiTheme="minorHAnsi" w:hAnsiTheme="minorHAnsi"/>
          <w:sz w:val="16"/>
        </w:rPr>
        <w:t xml:space="preserve">, including the Nordic states and Russia, </w:t>
      </w:r>
      <w:r w:rsidRPr="001E236A">
        <w:rPr>
          <w:rStyle w:val="StyleUnderline"/>
          <w:rFonts w:asciiTheme="minorHAnsi" w:hAnsiTheme="minorHAnsi"/>
        </w:rPr>
        <w:t>were represented in the workshop conversations</w:t>
      </w:r>
      <w:r w:rsidRPr="001E236A">
        <w:rPr>
          <w:rFonts w:asciiTheme="minorHAnsi" w:hAnsiTheme="minorHAnsi"/>
          <w:sz w:val="16"/>
        </w:rPr>
        <w:t xml:space="preserve">, as were a range of other communities such as the Arctic Council’s Permanent Participants, nongovernmental organizations, and individuals from the private sector, </w:t>
      </w:r>
      <w:r w:rsidRPr="001E236A">
        <w:rPr>
          <w:rStyle w:val="StyleUnderline"/>
          <w:rFonts w:asciiTheme="minorHAnsi" w:hAnsiTheme="minorHAnsi"/>
        </w:rPr>
        <w:t xml:space="preserve">but </w:t>
      </w:r>
      <w:r w:rsidRPr="001E236A">
        <w:rPr>
          <w:rStyle w:val="Emphasis"/>
          <w:rFonts w:asciiTheme="minorHAnsi" w:hAnsiTheme="minorHAnsi"/>
        </w:rPr>
        <w:t xml:space="preserve">it was the voice of the indigenous and sub-national representatives in the crowd that struck a resounding chord across the panels. </w:t>
      </w:r>
      <w:r w:rsidRPr="001E236A">
        <w:rPr>
          <w:rFonts w:asciiTheme="minorHAnsi" w:hAnsiTheme="minorHAnsi"/>
          <w:sz w:val="16"/>
        </w:rPr>
        <w:t>Rosemarie Kuptana, former chair of the ICC, spoke on the conference panel about global climate and sustainability, arguing that</w:t>
      </w:r>
      <w:r w:rsidRPr="001E236A">
        <w:rPr>
          <w:rStyle w:val="StyleUnderline"/>
          <w:rFonts w:asciiTheme="minorHAnsi" w:hAnsiTheme="minorHAnsi"/>
        </w:rPr>
        <w:t xml:space="preserve"> the land of ice and snow is the homeland of Inuit, for whom climate change is one of the biggest intrusions. Governments</w:t>
      </w:r>
      <w:r w:rsidRPr="001E236A">
        <w:rPr>
          <w:rFonts w:asciiTheme="minorHAnsi" w:hAnsiTheme="minorHAnsi"/>
          <w:sz w:val="16"/>
        </w:rPr>
        <w:t xml:space="preserve">, she argued, </w:t>
      </w:r>
      <w:r w:rsidRPr="001E236A">
        <w:rPr>
          <w:rStyle w:val="StyleUnderline"/>
          <w:rFonts w:asciiTheme="minorHAnsi" w:hAnsiTheme="minorHAnsi"/>
        </w:rPr>
        <w:t>need to pay attention to the human dimension and indigenous voices in the Arctic when it comes to making policy decisions. She shared a film with the audience about the direct human impacts of climate change in the Arctic region, demonstrating how drastically climate change affects food security and travel. She emphasized that the 155,000 Inuit people in the world need recognition and respect. “The Inuit aren't stewards of the Arctic. We're not shepherds,"</w:t>
      </w:r>
      <w:r w:rsidRPr="001E236A">
        <w:rPr>
          <w:rFonts w:asciiTheme="minorHAnsi" w:hAnsiTheme="minorHAnsi"/>
          <w:sz w:val="16"/>
        </w:rPr>
        <w:t xml:space="preserve"> she said. </w:t>
      </w:r>
      <w:r w:rsidRPr="001E236A">
        <w:rPr>
          <w:rStyle w:val="StyleUnderline"/>
          <w:rFonts w:asciiTheme="minorHAnsi" w:hAnsiTheme="minorHAnsi"/>
        </w:rPr>
        <w:t>"The notion of stewardship was transferred by consultants. Inuit are hunters, fisherman, and whalers. The Inuit way of knowing is that human kind is an extension of a vast universe." In the Arctic, the Inuit homeland is unbounded</w:t>
      </w:r>
      <w:r w:rsidRPr="001E236A">
        <w:rPr>
          <w:rFonts w:asciiTheme="minorHAnsi" w:hAnsiTheme="minorHAnsi"/>
          <w:sz w:val="16"/>
        </w:rPr>
        <w:t xml:space="preserve">, with four artificial boundaries including Canada, Alaska, Greenland, and Russia. </w:t>
      </w:r>
      <w:r w:rsidRPr="001E236A">
        <w:rPr>
          <w:rStyle w:val="StyleUnderline"/>
          <w:rFonts w:asciiTheme="minorHAnsi" w:hAnsiTheme="minorHAnsi"/>
        </w:rPr>
        <w:t>Yet, despite this fact,</w:t>
      </w:r>
      <w:r w:rsidRPr="001E236A">
        <w:rPr>
          <w:rStyle w:val="Emphasis"/>
          <w:rFonts w:asciiTheme="minorHAnsi" w:hAnsiTheme="minorHAnsi"/>
        </w:rPr>
        <w:t xml:space="preserve"> the Inuit people are left out of important policy conversations and not respected,</w:t>
      </w:r>
      <w:r w:rsidRPr="001E236A">
        <w:rPr>
          <w:rFonts w:asciiTheme="minorHAnsi" w:hAnsiTheme="minorHAnsi"/>
          <w:sz w:val="16"/>
        </w:rPr>
        <w:t xml:space="preserve"> according to Kuptana. </w:t>
      </w:r>
      <w:r w:rsidRPr="001E236A">
        <w:rPr>
          <w:rStyle w:val="StyleUnderline"/>
          <w:rFonts w:asciiTheme="minorHAnsi" w:hAnsiTheme="minorHAnsi"/>
        </w:rPr>
        <w:t>“States must invite Inuit as partners, not as adversaries,”</w:t>
      </w:r>
      <w:r w:rsidRPr="001E236A">
        <w:rPr>
          <w:rFonts w:asciiTheme="minorHAnsi" w:hAnsiTheme="minorHAnsi"/>
          <w:sz w:val="16"/>
        </w:rPr>
        <w:t xml:space="preserve"> she said. In a conversation following her panel, she added: </w:t>
      </w:r>
      <w:r w:rsidRPr="001E236A">
        <w:rPr>
          <w:rStyle w:val="StyleUnderline"/>
          <w:rFonts w:asciiTheme="minorHAnsi" w:hAnsiTheme="minorHAnsi"/>
        </w:rPr>
        <w:t xml:space="preserve">“Indigenous should have a greater role in all of the working groups, be they technical, scientific or legal. As Inuit, we understand these very complex issues. The Arctic is a very complex region of the world, so we require all of these great minds to work together for the benefit of this one Arctic region.” </w:t>
      </w:r>
      <w:r w:rsidRPr="001E236A">
        <w:rPr>
          <w:rFonts w:asciiTheme="minorHAnsi" w:hAnsiTheme="minorHAnsi"/>
          <w:sz w:val="16"/>
        </w:rPr>
        <w:t xml:space="preserve">Andy Kliskey from the University of Idaho agreed, emphasizing that </w:t>
      </w:r>
      <w:r w:rsidRPr="001E236A">
        <w:rPr>
          <w:rStyle w:val="StyleUnderline"/>
          <w:rFonts w:asciiTheme="minorHAnsi" w:hAnsiTheme="minorHAnsi"/>
        </w:rPr>
        <w:t xml:space="preserve">people living in a place know and understand climate change as well as scientists, which is why he argued that the Arctic needs a network of community-based observing. </w:t>
      </w:r>
      <w:r w:rsidRPr="001E236A">
        <w:rPr>
          <w:rFonts w:asciiTheme="minorHAnsi" w:hAnsiTheme="minorHAnsi"/>
          <w:sz w:val="16"/>
        </w:rPr>
        <w:t xml:space="preserve">Jean-Francois Arteau, the founding partner of legal consulting firm Kesserwan Arteau, agreed: </w:t>
      </w:r>
      <w:r w:rsidRPr="001E236A">
        <w:rPr>
          <w:rStyle w:val="Emphasis"/>
          <w:rFonts w:asciiTheme="minorHAnsi" w:hAnsiTheme="minorHAnsi"/>
        </w:rPr>
        <w:t>“The secret of the North is respect. Once you respect the Inuit, they will tell you exactly what they want,"</w:t>
      </w:r>
      <w:r w:rsidRPr="001E236A">
        <w:rPr>
          <w:rStyle w:val="StyleUnderline"/>
          <w:rFonts w:asciiTheme="minorHAnsi" w:hAnsiTheme="minorHAnsi"/>
        </w:rPr>
        <w:t xml:space="preserve"> </w:t>
      </w:r>
      <w:r w:rsidRPr="001E236A">
        <w:rPr>
          <w:rFonts w:asciiTheme="minorHAnsi" w:hAnsiTheme="minorHAnsi"/>
          <w:sz w:val="16"/>
        </w:rPr>
        <w:t xml:space="preserve">he said. </w:t>
      </w:r>
      <w:r w:rsidRPr="001E236A">
        <w:rPr>
          <w:rStyle w:val="StyleUnderline"/>
          <w:rFonts w:asciiTheme="minorHAnsi" w:hAnsiTheme="minorHAnsi"/>
        </w:rPr>
        <w:t>"</w:t>
      </w:r>
      <w:r w:rsidRPr="001E236A">
        <w:rPr>
          <w:rStyle w:val="Emphasis"/>
          <w:rFonts w:asciiTheme="minorHAnsi" w:hAnsiTheme="minorHAnsi"/>
        </w:rPr>
        <w:t>If you avoid the Inuit,</w:t>
      </w:r>
      <w:r w:rsidRPr="001E236A">
        <w:rPr>
          <w:rStyle w:val="StyleUnderline"/>
          <w:rFonts w:asciiTheme="minorHAnsi" w:hAnsiTheme="minorHAnsi"/>
        </w:rPr>
        <w:t xml:space="preserve"> like many mining companies have, </w:t>
      </w:r>
      <w:r w:rsidRPr="001E236A">
        <w:rPr>
          <w:rStyle w:val="Emphasis"/>
          <w:rFonts w:asciiTheme="minorHAnsi" w:hAnsiTheme="minorHAnsi"/>
        </w:rPr>
        <w:t>it is a recipe for disaster.</w:t>
      </w:r>
      <w:r w:rsidRPr="001E236A">
        <w:rPr>
          <w:rStyle w:val="StyleUnderline"/>
          <w:rFonts w:asciiTheme="minorHAnsi" w:hAnsiTheme="minorHAnsi"/>
        </w:rPr>
        <w:t xml:space="preserve">” </w:t>
      </w:r>
      <w:r w:rsidRPr="001E236A">
        <w:rPr>
          <w:rFonts w:asciiTheme="minorHAnsi" w:hAnsiTheme="minorHAnsi"/>
          <w:sz w:val="16"/>
        </w:rPr>
        <w:t>He even went as far as to say that in Nunavik, Canada, for example, people do better without the Arctic Council.</w:t>
      </w:r>
    </w:p>
    <w:p w14:paraId="2642E1FC" w14:textId="77777777" w:rsidR="003C6071" w:rsidRPr="001E236A" w:rsidRDefault="003C6071" w:rsidP="003C6071">
      <w:pPr>
        <w:pStyle w:val="Heading4"/>
        <w:rPr>
          <w:rFonts w:asciiTheme="minorHAnsi" w:hAnsiTheme="minorHAnsi"/>
        </w:rPr>
      </w:pPr>
      <w:r w:rsidRPr="001E236A">
        <w:rPr>
          <w:rFonts w:asciiTheme="minorHAnsi" w:hAnsiTheme="minorHAnsi"/>
        </w:rPr>
        <w:lastRenderedPageBreak/>
        <w:t>Intergovernmental efforts to combat climate change don’t consult the indigenous—that destroys their lifestyles</w:t>
      </w:r>
    </w:p>
    <w:p w14:paraId="6EE43572" w14:textId="77777777" w:rsidR="003C6071" w:rsidRPr="001E236A" w:rsidRDefault="003C6071" w:rsidP="003C6071">
      <w:pPr>
        <w:rPr>
          <w:rFonts w:asciiTheme="minorHAnsi" w:hAnsiTheme="minorHAnsi"/>
        </w:rPr>
      </w:pPr>
      <w:r w:rsidRPr="001E236A">
        <w:rPr>
          <w:rStyle w:val="Style13ptBold"/>
          <w:rFonts w:asciiTheme="minorHAnsi" w:hAnsiTheme="minorHAnsi"/>
        </w:rPr>
        <w:t xml:space="preserve">Hu ’15 </w:t>
      </w:r>
      <w:r w:rsidRPr="001E236A">
        <w:rPr>
          <w:rFonts w:asciiTheme="minorHAnsi" w:hAnsiTheme="minorHAnsi"/>
        </w:rPr>
        <w:t>(Alice; 6/2/15; researcher at the Harvard International Review; “More than a Mascot: Indigenous People and Climate Politics,” accessed 6/26/16; http://hir.harvard.edu/more-than-a-mascot-indigenous-people-and-climate-politics/)</w:t>
      </w:r>
    </w:p>
    <w:p w14:paraId="43E33965" w14:textId="77777777" w:rsidR="003C6071" w:rsidRPr="001E236A" w:rsidRDefault="003C6071" w:rsidP="003C6071">
      <w:pPr>
        <w:rPr>
          <w:rStyle w:val="Style13ptBold"/>
          <w:rFonts w:asciiTheme="minorHAnsi" w:hAnsiTheme="minorHAnsi"/>
        </w:rPr>
      </w:pPr>
    </w:p>
    <w:p w14:paraId="7F1DAF94"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While climate change politics has given </w:t>
      </w:r>
      <w:r w:rsidRPr="001E236A">
        <w:rPr>
          <w:rStyle w:val="StyleUnderline"/>
          <w:rFonts w:asciiTheme="minorHAnsi" w:hAnsiTheme="minorHAnsi"/>
        </w:rPr>
        <w:t>indigenous communities</w:t>
      </w:r>
      <w:r w:rsidRPr="001E236A">
        <w:rPr>
          <w:rFonts w:asciiTheme="minorHAnsi" w:hAnsiTheme="minorHAnsi"/>
          <w:sz w:val="16"/>
        </w:rPr>
        <w:t xml:space="preserve"> of the Arctic a global platform, their </w:t>
      </w:r>
      <w:r w:rsidRPr="001E236A">
        <w:rPr>
          <w:rStyle w:val="Emphasis"/>
          <w:rFonts w:asciiTheme="minorHAnsi" w:hAnsiTheme="minorHAnsi"/>
        </w:rPr>
        <w:t>political representation remains utterly insufficient</w:t>
      </w:r>
      <w:r w:rsidRPr="001E236A">
        <w:rPr>
          <w:rFonts w:asciiTheme="minorHAnsi" w:hAnsiTheme="minorHAnsi"/>
          <w:sz w:val="16"/>
        </w:rPr>
        <w:t xml:space="preserve">. For one, </w:t>
      </w:r>
      <w:r w:rsidRPr="001E236A">
        <w:rPr>
          <w:rStyle w:val="Emphasis"/>
          <w:rFonts w:asciiTheme="minorHAnsi" w:hAnsiTheme="minorHAnsi"/>
        </w:rPr>
        <w:t xml:space="preserve">intergovernmental initiatives against climate change often do not consult indigenous communities </w:t>
      </w:r>
      <w:r w:rsidRPr="001E236A">
        <w:rPr>
          <w:rFonts w:asciiTheme="minorHAnsi" w:hAnsiTheme="minorHAnsi"/>
          <w:sz w:val="16"/>
        </w:rPr>
        <w:t xml:space="preserve">in the pertinent region, </w:t>
      </w:r>
      <w:r w:rsidRPr="001E236A">
        <w:rPr>
          <w:rStyle w:val="Emphasis"/>
          <w:rFonts w:asciiTheme="minorHAnsi" w:hAnsiTheme="minorHAnsi"/>
        </w:rPr>
        <w:t xml:space="preserve">and as a result, have an overwhelming destructive impact. </w:t>
      </w:r>
      <w:r w:rsidRPr="001E236A">
        <w:rPr>
          <w:rStyle w:val="StyleUnderline"/>
          <w:rFonts w:asciiTheme="minorHAnsi" w:hAnsiTheme="minorHAnsi"/>
        </w:rPr>
        <w:t>A clear example is Reducing Emissions from Deforestation and Forest Degradation in Developing Countries (REDD), a UN program that uses financial incentives to encourage developing countries to reduce carbon emissions</w:t>
      </w:r>
      <w:r w:rsidRPr="001E236A">
        <w:rPr>
          <w:rFonts w:asciiTheme="minorHAnsi" w:hAnsiTheme="minorHAnsi"/>
          <w:sz w:val="16"/>
        </w:rPr>
        <w:t xml:space="preserve"> through sustainable forest management. Developed in 2005 and discussed at the 2009 UN Climate Change Conference, REDD seems like a practical and effective way to include the developing world in efforts against climate change. However, </w:t>
      </w:r>
      <w:r w:rsidRPr="001E236A">
        <w:rPr>
          <w:rStyle w:val="StyleUnderline"/>
          <w:rFonts w:asciiTheme="minorHAnsi" w:hAnsiTheme="minorHAnsi"/>
        </w:rPr>
        <w:t>organizations representing indigenous people</w:t>
      </w:r>
      <w:r w:rsidRPr="001E236A">
        <w:rPr>
          <w:rFonts w:asciiTheme="minorHAnsi" w:hAnsiTheme="minorHAnsi"/>
          <w:sz w:val="16"/>
        </w:rPr>
        <w:t xml:space="preserve">, including Survival International and International Forum of Indigenous People on Climate Change, an indigenous advisory body to the UNFCCC, </w:t>
      </w:r>
      <w:r w:rsidRPr="001E236A">
        <w:rPr>
          <w:rStyle w:val="StyleUnderline"/>
          <w:rFonts w:asciiTheme="minorHAnsi" w:hAnsiTheme="minorHAnsi"/>
        </w:rPr>
        <w:t xml:space="preserve">expressed concerns that without including the UNDRIP in its document, REDD’s impact could lead to the eviction of forest-dwelling indigenous communities, deprivation of basic sources of income, and other losses. </w:t>
      </w:r>
      <w:r w:rsidRPr="001E236A">
        <w:rPr>
          <w:rFonts w:asciiTheme="minorHAnsi" w:hAnsiTheme="minorHAnsi"/>
          <w:sz w:val="16"/>
        </w:rPr>
        <w:t xml:space="preserve">REDD has since put into place multiple safeguards, including “the full and effective participation of relevant stakeholders, in particular indigenous peoples and local communities.” In reality, however, </w:t>
      </w:r>
      <w:r w:rsidRPr="001E236A">
        <w:rPr>
          <w:rStyle w:val="StyleUnderline"/>
          <w:rFonts w:asciiTheme="minorHAnsi" w:hAnsiTheme="minorHAnsi"/>
        </w:rPr>
        <w:t>there have been multiple reports of cases of indigenous tribes, from the Penan of Malaysia to Ogiek of Kenya, getting evicted from their land to make space for sustainable development projects</w:t>
      </w:r>
      <w:r w:rsidRPr="001E236A">
        <w:rPr>
          <w:rFonts w:asciiTheme="minorHAnsi" w:hAnsiTheme="minorHAnsi"/>
          <w:sz w:val="16"/>
        </w:rPr>
        <w:t xml:space="preserve">. While indigenous peoples have become increasingly associated with the movement against climate change, what is </w:t>
      </w:r>
      <w:r w:rsidRPr="001E236A">
        <w:rPr>
          <w:rStyle w:val="Emphasis"/>
          <w:rFonts w:asciiTheme="minorHAnsi" w:hAnsiTheme="minorHAnsi"/>
        </w:rPr>
        <w:t xml:space="preserve">left out of the equation is how conservation, sustainability, and other green efforts could jeopardize the right of the indigenous to their land and resources. </w:t>
      </w:r>
      <w:r w:rsidRPr="001E236A">
        <w:rPr>
          <w:rFonts w:asciiTheme="minorHAnsi" w:hAnsiTheme="minorHAnsi"/>
          <w:sz w:val="16"/>
        </w:rPr>
        <w:t xml:space="preserve">All large-scale political initiatives require compromises and tradeoffs. Indeed, the tension arising from projects such as REDD illuminates what the reality of addressing the human side of climate change is like: messy, difficult, and never truly clear cut. In climate politics, indigenous people face two major barriers. One is getting the scientific community and the larger public to see the ongoing human impact of climate change. Though significant progress has been achieved in demonstrating the impact, </w:t>
      </w:r>
      <w:r w:rsidRPr="001E236A">
        <w:rPr>
          <w:rStyle w:val="StyleUnderline"/>
          <w:rFonts w:asciiTheme="minorHAnsi" w:hAnsiTheme="minorHAnsi"/>
        </w:rPr>
        <w:t>efforts to actually address on-the-ground impact have been slow to follow. Kivalina is a clear example. A tiny coastal village in Alaska</w:t>
      </w:r>
      <w:r w:rsidRPr="001E236A">
        <w:rPr>
          <w:rFonts w:asciiTheme="minorHAnsi" w:hAnsiTheme="minorHAnsi"/>
          <w:sz w:val="16"/>
        </w:rPr>
        <w:t xml:space="preserve"> inhabited by the Inupiat people, </w:t>
      </w:r>
      <w:r w:rsidRPr="001E236A">
        <w:rPr>
          <w:rStyle w:val="StyleUnderline"/>
          <w:rFonts w:asciiTheme="minorHAnsi" w:hAnsiTheme="minorHAnsi"/>
        </w:rPr>
        <w:t>Kivalina was officially labeled “imminently threatened”</w:t>
      </w:r>
      <w:r w:rsidRPr="001E236A">
        <w:rPr>
          <w:rFonts w:asciiTheme="minorHAnsi" w:hAnsiTheme="minorHAnsi"/>
          <w:sz w:val="16"/>
        </w:rPr>
        <w:t xml:space="preserve"> by climate-driven disasters. </w:t>
      </w:r>
      <w:r w:rsidRPr="001E236A">
        <w:rPr>
          <w:rStyle w:val="StyleUnderline"/>
          <w:rFonts w:asciiTheme="minorHAnsi" w:hAnsiTheme="minorHAnsi"/>
        </w:rPr>
        <w:t>Decades ago, the entire village of Kivalina had to relocate to avoid being washed away</w:t>
      </w:r>
      <w:r w:rsidRPr="001E236A">
        <w:rPr>
          <w:rFonts w:asciiTheme="minorHAnsi" w:hAnsiTheme="minorHAnsi"/>
          <w:sz w:val="16"/>
        </w:rPr>
        <w:t xml:space="preserve">. </w:t>
      </w:r>
      <w:r w:rsidRPr="001E236A">
        <w:rPr>
          <w:rStyle w:val="StyleUnderline"/>
          <w:rFonts w:asciiTheme="minorHAnsi" w:hAnsiTheme="minorHAnsi"/>
        </w:rPr>
        <w:t>The move was carried out alone by the impoverished community without any government assistance and, unsurprising, without any coverage by major media outlets.</w:t>
      </w:r>
      <w:r w:rsidRPr="001E236A">
        <w:rPr>
          <w:rFonts w:asciiTheme="minorHAnsi" w:hAnsiTheme="minorHAnsi"/>
          <w:sz w:val="16"/>
        </w:rPr>
        <w:t xml:space="preserve"> Stories of communities like Kivalina have been deemed by the government and the media to be unworthy of attention. Currently, dozens of indigenous villages and towns like Kivalina face the threat of being once again washed away by floods and erosion. State and federal governments, as in the past, remain quiet about relocation plans. As shown by previous cases, establishing a language of indigenous rights does not translate into the actual protection of those rights. Similarly, having a seat at the table—even at the UN—does not mean indigenous perspectives are given the necessary consideration.</w:t>
      </w:r>
    </w:p>
    <w:p w14:paraId="30E5C371" w14:textId="1F9730EE" w:rsidR="003C6071" w:rsidRPr="001E236A" w:rsidRDefault="003C6071" w:rsidP="003C6071">
      <w:pPr>
        <w:pStyle w:val="Heading4"/>
        <w:rPr>
          <w:rFonts w:asciiTheme="minorHAnsi" w:hAnsiTheme="minorHAnsi"/>
        </w:rPr>
      </w:pPr>
      <w:r w:rsidRPr="001E236A">
        <w:rPr>
          <w:rFonts w:asciiTheme="minorHAnsi" w:hAnsiTheme="minorHAnsi"/>
        </w:rPr>
        <w:t>Countries don’t respect the rights of indigenous people [alright card]</w:t>
      </w:r>
    </w:p>
    <w:p w14:paraId="7987977F" w14:textId="77777777" w:rsidR="003C6071" w:rsidRPr="001E236A" w:rsidRDefault="003C6071" w:rsidP="003C6071">
      <w:pPr>
        <w:rPr>
          <w:rFonts w:asciiTheme="minorHAnsi" w:hAnsiTheme="minorHAnsi"/>
        </w:rPr>
      </w:pPr>
      <w:r w:rsidRPr="001E236A">
        <w:rPr>
          <w:rStyle w:val="Style13ptBold"/>
          <w:rFonts w:asciiTheme="minorHAnsi" w:hAnsiTheme="minorHAnsi"/>
        </w:rPr>
        <w:t xml:space="preserve">Forgeron ’15 </w:t>
      </w:r>
      <w:r w:rsidRPr="001E236A">
        <w:rPr>
          <w:rFonts w:asciiTheme="minorHAnsi" w:hAnsiTheme="minorHAnsi"/>
        </w:rPr>
        <w:t>(Daryn; 6/10/15; reporter for the Harvard International Review; “Indigenous Rights: The Hidden Cost of Arctic Development,”; accessed 6/26/16; http://hir.harvard.edu/indigenous-rights-the-hidden-cost-of-arctic-development/)</w:t>
      </w:r>
    </w:p>
    <w:p w14:paraId="61CBCDFC" w14:textId="77777777" w:rsidR="003C6071" w:rsidRPr="001E236A" w:rsidRDefault="003C6071" w:rsidP="003C6071">
      <w:pPr>
        <w:rPr>
          <w:rStyle w:val="Style13ptBold"/>
          <w:rFonts w:asciiTheme="minorHAnsi" w:hAnsiTheme="minorHAnsi"/>
        </w:rPr>
      </w:pPr>
    </w:p>
    <w:p w14:paraId="62AA1749"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Despite this intricate system of different levels of legal platforms, </w:t>
      </w:r>
      <w:r w:rsidRPr="001E236A">
        <w:rPr>
          <w:rStyle w:val="Emphasis"/>
          <w:rFonts w:asciiTheme="minorHAnsi" w:hAnsiTheme="minorHAnsi"/>
        </w:rPr>
        <w:t>indigenous rights are respected more on paper than in practice</w:t>
      </w:r>
      <w:r w:rsidRPr="001E236A">
        <w:rPr>
          <w:rFonts w:asciiTheme="minorHAnsi" w:hAnsiTheme="minorHAnsi"/>
          <w:sz w:val="16"/>
        </w:rPr>
        <w:t xml:space="preserve">. In reality, this complex system of Arctic governance masks a glaringly important fact: </w:t>
      </w:r>
      <w:r w:rsidRPr="001E236A">
        <w:rPr>
          <w:rStyle w:val="StyleUnderline"/>
          <w:rFonts w:asciiTheme="minorHAnsi" w:hAnsiTheme="minorHAnsi"/>
        </w:rPr>
        <w:t xml:space="preserve">none of the established systems </w:t>
      </w:r>
      <w:r w:rsidRPr="001E236A">
        <w:rPr>
          <w:rStyle w:val="StyleUnderline"/>
          <w:rFonts w:asciiTheme="minorHAnsi" w:hAnsiTheme="minorHAnsi"/>
        </w:rPr>
        <w:lastRenderedPageBreak/>
        <w:t>create a binding effect</w:t>
      </w:r>
      <w:r w:rsidRPr="001E236A">
        <w:rPr>
          <w:rFonts w:asciiTheme="minorHAnsi" w:hAnsiTheme="minorHAnsi"/>
          <w:sz w:val="16"/>
        </w:rPr>
        <w:t xml:space="preserve"> on the Arctic states </w:t>
      </w:r>
      <w:r w:rsidRPr="001E236A">
        <w:rPr>
          <w:rStyle w:val="StyleUnderline"/>
          <w:rFonts w:asciiTheme="minorHAnsi" w:hAnsiTheme="minorHAnsi"/>
        </w:rPr>
        <w:t xml:space="preserve">to respect indigenous rights </w:t>
      </w:r>
      <w:r w:rsidRPr="001E236A">
        <w:rPr>
          <w:rFonts w:asciiTheme="minorHAnsi" w:hAnsiTheme="minorHAnsi"/>
          <w:sz w:val="16"/>
        </w:rPr>
        <w:t xml:space="preserve">or wishes. </w:t>
      </w:r>
      <w:r w:rsidRPr="001E236A">
        <w:rPr>
          <w:rStyle w:val="StyleUnderline"/>
          <w:rFonts w:asciiTheme="minorHAnsi" w:hAnsiTheme="minorHAnsi"/>
        </w:rPr>
        <w:t>Regions heavily populated by indigenous peoples have minimal impact on national policy. NGOs or indigenous local governments have no way to pressure the government into acknowledging their interests</w:t>
      </w:r>
      <w:r w:rsidRPr="001E236A">
        <w:rPr>
          <w:rFonts w:asciiTheme="minorHAnsi" w:hAnsiTheme="minorHAnsi"/>
          <w:sz w:val="16"/>
        </w:rPr>
        <w:t xml:space="preserve">, as they have no veto power and minimal international influence, especially in terms of policy formation. For instance, the many </w:t>
      </w:r>
      <w:r w:rsidRPr="001E236A">
        <w:rPr>
          <w:rStyle w:val="StyleUnderline"/>
          <w:rFonts w:asciiTheme="minorHAnsi" w:hAnsiTheme="minorHAnsi"/>
        </w:rPr>
        <w:t>indigenous groups who enjoy permanent participant status on the Arctic Council are marginalized in comparison to member states</w:t>
      </w:r>
      <w:r w:rsidRPr="001E236A">
        <w:rPr>
          <w:rFonts w:asciiTheme="minorHAnsi" w:hAnsiTheme="minorHAnsi"/>
          <w:sz w:val="16"/>
        </w:rPr>
        <w:t xml:space="preserve">, as permanent participants have only consultation rights, without the power to vote on decisions or the resources to fund their participation. Even when indigenous groups are able to influence the Arctic Council, </w:t>
      </w:r>
      <w:r w:rsidRPr="001E236A">
        <w:rPr>
          <w:rStyle w:val="Emphasis"/>
          <w:rFonts w:asciiTheme="minorHAnsi" w:hAnsiTheme="minorHAnsi"/>
        </w:rPr>
        <w:t>their power is heavily diluted by the Arctic Council’s inability to make legally binding decisions</w:t>
      </w:r>
      <w:r w:rsidRPr="001E236A">
        <w:rPr>
          <w:rFonts w:asciiTheme="minorHAnsi" w:hAnsiTheme="minorHAnsi"/>
          <w:sz w:val="16"/>
        </w:rPr>
        <w:t xml:space="preserve"> to which all Arctic states must comply: its decisions are soft law at best. State membership on the Council is voluntary, </w:t>
      </w:r>
      <w:r w:rsidRPr="001E236A">
        <w:rPr>
          <w:rStyle w:val="StyleUnderline"/>
          <w:rFonts w:asciiTheme="minorHAnsi" w:hAnsiTheme="minorHAnsi"/>
        </w:rPr>
        <w:t>meaning that the Council’s decisions are essentially just recommendations</w:t>
      </w:r>
      <w:r w:rsidRPr="001E236A">
        <w:rPr>
          <w:rFonts w:asciiTheme="minorHAnsi" w:hAnsiTheme="minorHAnsi"/>
          <w:sz w:val="16"/>
        </w:rPr>
        <w:t xml:space="preserve"> to these states, and are determined by the votes of the states themselves. In fact, the only binding legal document in place in the Arctic is a treaty regarding polar bears in the wild</w:t>
      </w:r>
      <w:r w:rsidRPr="001E236A">
        <w:rPr>
          <w:rStyle w:val="StyleUnderline"/>
          <w:rFonts w:asciiTheme="minorHAnsi" w:hAnsiTheme="minorHAnsi"/>
        </w:rPr>
        <w:t>. All rights given to indigenous populations depend on the state in question</w:t>
      </w:r>
      <w:r w:rsidRPr="001E236A">
        <w:rPr>
          <w:rFonts w:asciiTheme="minorHAnsi" w:hAnsiTheme="minorHAnsi"/>
          <w:sz w:val="16"/>
        </w:rPr>
        <w:t>, and can be taken away by that state. Even the UNDRIP, as it was created so recently, has not yet been incorporated into standard international law and human rights courts in the way that the Universal Declaration of Human Rights (UDHR) has: though it has widespread support, it must be institutionalized and viewed as legally binding before it will have true legal power</w:t>
      </w:r>
      <w:r w:rsidRPr="001E236A">
        <w:rPr>
          <w:rStyle w:val="StyleUnderline"/>
          <w:rFonts w:asciiTheme="minorHAnsi" w:hAnsiTheme="minorHAnsi"/>
        </w:rPr>
        <w:t>. Many of the policies regarding the Arctic, both national and international, are therefore shaped by the Arctic states in the way that best suits their interests, whether they be economic or political</w:t>
      </w:r>
      <w:r w:rsidRPr="001E236A">
        <w:rPr>
          <w:rFonts w:asciiTheme="minorHAnsi" w:hAnsiTheme="minorHAnsi"/>
          <w:sz w:val="16"/>
        </w:rPr>
        <w:t xml:space="preserve">, and indigenous rights are often a side note in this process. </w:t>
      </w:r>
      <w:r w:rsidRPr="001E236A">
        <w:rPr>
          <w:rStyle w:val="Emphasis"/>
          <w:rFonts w:asciiTheme="minorHAnsi" w:hAnsiTheme="minorHAnsi"/>
        </w:rPr>
        <w:t>The rights of indigenous peoples in the Arctic are therefore in a constant state of flux</w:t>
      </w:r>
      <w:r w:rsidRPr="001E236A">
        <w:rPr>
          <w:rFonts w:asciiTheme="minorHAnsi" w:hAnsiTheme="minorHAnsi"/>
          <w:sz w:val="16"/>
        </w:rPr>
        <w:t xml:space="preserve">, </w:t>
      </w:r>
      <w:r w:rsidRPr="001E236A">
        <w:rPr>
          <w:rStyle w:val="StyleUnderline"/>
          <w:rFonts w:asciiTheme="minorHAnsi" w:hAnsiTheme="minorHAnsi"/>
        </w:rPr>
        <w:t>dependent on the interested groups at play</w:t>
      </w:r>
      <w:r w:rsidRPr="001E236A">
        <w:rPr>
          <w:rFonts w:asciiTheme="minorHAnsi" w:hAnsiTheme="minorHAnsi"/>
          <w:sz w:val="16"/>
        </w:rPr>
        <w:t xml:space="preserve"> in any given situation and never truly guaranteed. This is not to imply that the Arctic states have no regard for the rights of their indigenous peoples; it is simply to point out that the states in question have been highly reticent in affording more concrete power to their indigenous populations, and can consider the wishes of indigenous peoples when it suits their interests and ignore them under other circumstances. The rights of indigenous peoples in the Arctic are therefore in a constant state of flux, dependent on the interested groups at play in any given situation and never truly guaranteed. The crux of this problem is the question of sovereignty. Rights such as free, prior, and informed consent on the part of indigenous groups are highly contentious, because they imply veto power for indigenous groups. If an independent group within a territory has veto power, the state no longer has final sovereignty in that area, and the independent group essentially controls its own quasi-state. Similarly, </w:t>
      </w:r>
      <w:r w:rsidRPr="001E236A">
        <w:rPr>
          <w:rStyle w:val="StyleUnderline"/>
          <w:rFonts w:asciiTheme="minorHAnsi" w:hAnsiTheme="minorHAnsi"/>
        </w:rPr>
        <w:t>if the state affords indigenous groups full control over natural resources for their own, traditional use, the inalienable right of every state to its own resources, as recognized by international law, is no longer upheld.</w:t>
      </w:r>
      <w:r w:rsidRPr="001E236A">
        <w:rPr>
          <w:rFonts w:asciiTheme="minorHAnsi" w:hAnsiTheme="minorHAnsi"/>
          <w:sz w:val="16"/>
        </w:rPr>
        <w:t xml:space="preserve"> </w:t>
      </w:r>
      <w:r w:rsidRPr="001E236A">
        <w:rPr>
          <w:rStyle w:val="Emphasis"/>
          <w:rFonts w:asciiTheme="minorHAnsi" w:hAnsiTheme="minorHAnsi"/>
        </w:rPr>
        <w:t>These issues are highly politicized and sensitive to the governments of the Arctic states</w:t>
      </w:r>
      <w:r w:rsidRPr="001E236A">
        <w:rPr>
          <w:rFonts w:asciiTheme="minorHAnsi" w:hAnsiTheme="minorHAnsi"/>
          <w:sz w:val="16"/>
        </w:rPr>
        <w:t xml:space="preserve">, as giving ground on these fronts means sacrificing power and sovereignty as a state. This does not begin to take int account economic interests in the region, as </w:t>
      </w:r>
      <w:r w:rsidRPr="001E236A">
        <w:rPr>
          <w:rStyle w:val="StyleUnderline"/>
          <w:rFonts w:asciiTheme="minorHAnsi" w:hAnsiTheme="minorHAnsi"/>
        </w:rPr>
        <w:t>the resource-rich Arctic provides substantial wealth</w:t>
      </w:r>
      <w:r w:rsidRPr="001E236A">
        <w:rPr>
          <w:rFonts w:asciiTheme="minorHAnsi" w:hAnsiTheme="minorHAnsi"/>
          <w:sz w:val="16"/>
        </w:rPr>
        <w:t xml:space="preserve"> </w:t>
      </w:r>
      <w:r w:rsidRPr="001E236A">
        <w:rPr>
          <w:rStyle w:val="StyleUnderline"/>
          <w:rFonts w:asciiTheme="minorHAnsi" w:hAnsiTheme="minorHAnsi"/>
        </w:rPr>
        <w:t>to these states, and few of them are willing to restrict their activities</w:t>
      </w:r>
      <w:r w:rsidRPr="001E236A">
        <w:rPr>
          <w:rFonts w:asciiTheme="minorHAnsi" w:hAnsiTheme="minorHAnsi"/>
          <w:sz w:val="16"/>
        </w:rPr>
        <w:t xml:space="preserve"> in the area at the behest of small indigenous groups. Because these issues are ones on which the nations are unwilling to make dramatic changes, and because the rights and wishes of indigenous peoples in the region are generally at odds with the interests of Arctic states, conflict in the region is often resolved at the cost of the rights of indigenous groups.</w:t>
      </w:r>
    </w:p>
    <w:p w14:paraId="324C2416" w14:textId="77777777" w:rsidR="003C6071" w:rsidRPr="001E236A" w:rsidRDefault="003C6071" w:rsidP="003C6071">
      <w:pPr>
        <w:rPr>
          <w:rFonts w:asciiTheme="minorHAnsi" w:hAnsiTheme="minorHAnsi"/>
        </w:rPr>
      </w:pPr>
    </w:p>
    <w:p w14:paraId="2DB86378" w14:textId="77777777" w:rsidR="00DA21DE" w:rsidRPr="001E236A" w:rsidRDefault="00DA21DE" w:rsidP="00DA21DE">
      <w:pPr>
        <w:rPr>
          <w:rFonts w:asciiTheme="minorHAnsi" w:hAnsiTheme="minorHAnsi"/>
          <w:sz w:val="16"/>
        </w:rPr>
      </w:pPr>
    </w:p>
    <w:p w14:paraId="15CCB97B" w14:textId="77777777" w:rsidR="00DA21DE" w:rsidRPr="001E236A" w:rsidRDefault="00DA21DE" w:rsidP="00DA21DE">
      <w:pPr>
        <w:pStyle w:val="Heading4"/>
        <w:rPr>
          <w:rFonts w:asciiTheme="minorHAnsi" w:hAnsiTheme="minorHAnsi"/>
        </w:rPr>
      </w:pPr>
      <w:r w:rsidRPr="001E236A">
        <w:rPr>
          <w:rFonts w:asciiTheme="minorHAnsi" w:hAnsiTheme="minorHAnsi"/>
        </w:rPr>
        <w:t xml:space="preserve">Need a paradigm shift – </w:t>
      </w:r>
    </w:p>
    <w:p w14:paraId="69F450B7" w14:textId="77777777" w:rsidR="00DA21DE" w:rsidRPr="001E236A" w:rsidRDefault="00DA21DE" w:rsidP="00DA21DE">
      <w:pPr>
        <w:rPr>
          <w:rFonts w:asciiTheme="minorHAnsi" w:hAnsiTheme="minorHAnsi"/>
        </w:rPr>
      </w:pPr>
      <w:r w:rsidRPr="001E236A">
        <w:rPr>
          <w:rStyle w:val="Style13ptBold"/>
          <w:rFonts w:asciiTheme="minorHAnsi" w:hAnsiTheme="minorHAnsi"/>
        </w:rPr>
        <w:t>Heininen 16</w:t>
      </w:r>
      <w:r w:rsidRPr="001E236A">
        <w:rPr>
          <w:rFonts w:asciiTheme="minorHAnsi" w:hAnsiTheme="minorHAnsi"/>
        </w:rPr>
        <w:t xml:space="preserve"> – PhD in Social Sciences and is Professor of Arctic Politics at the Faculty of Social Sciences, University of Lapland, Finland [Lassi Heininen, Chapter 2: Security of the Global Arctic in Transformation – Potential for Changes in Problem Definition in the book Future Security of the Global Arctic: State Policy, Economic Security and Climate, Basingstoke: Palgrave Macmillan, 2016. doi: 10.1057/9781137468253.0007, Accessed through UMich library] AMarb</w:t>
      </w:r>
    </w:p>
    <w:p w14:paraId="5CC95CB0" w14:textId="1743C4D5" w:rsidR="00DA21DE" w:rsidRPr="001E236A" w:rsidRDefault="00DA21DE" w:rsidP="00DA21DE">
      <w:pPr>
        <w:rPr>
          <w:rStyle w:val="StyleUnderline"/>
          <w:rFonts w:asciiTheme="minorHAnsi" w:hAnsiTheme="minorHAnsi"/>
        </w:rPr>
      </w:pPr>
      <w:r w:rsidRPr="001E236A">
        <w:rPr>
          <w:rFonts w:asciiTheme="minorHAnsi" w:hAnsiTheme="minorHAnsi"/>
          <w:sz w:val="16"/>
        </w:rPr>
        <w:t xml:space="preserve">At the early 21st century, </w:t>
      </w:r>
      <w:r w:rsidRPr="001E236A">
        <w:rPr>
          <w:rStyle w:val="StyleUnderline"/>
          <w:rFonts w:asciiTheme="minorHAnsi" w:hAnsiTheme="minorHAnsi"/>
        </w:rPr>
        <w:t>climate change is said to challenge state sovereignty</w:t>
      </w:r>
      <w:r w:rsidRPr="001E236A">
        <w:rPr>
          <w:rFonts w:asciiTheme="minorHAnsi" w:hAnsiTheme="minorHAnsi"/>
          <w:sz w:val="16"/>
        </w:rPr>
        <w:t xml:space="preserve">, as the Canadian government has stated, </w:t>
      </w:r>
      <w:r w:rsidRPr="001E236A">
        <w:rPr>
          <w:rStyle w:val="StyleUnderline"/>
          <w:rFonts w:asciiTheme="minorHAnsi" w:hAnsiTheme="minorHAnsi"/>
        </w:rPr>
        <w:t>and caused changes in the military.</w:t>
      </w:r>
      <w:r w:rsidRPr="001E236A">
        <w:rPr>
          <w:rFonts w:asciiTheme="minorHAnsi" w:hAnsiTheme="minorHAnsi"/>
          <w:sz w:val="16"/>
        </w:rPr>
        <w:t xml:space="preserve"> For example, </w:t>
      </w:r>
      <w:r w:rsidRPr="001E236A">
        <w:rPr>
          <w:rStyle w:val="StyleUnderline"/>
          <w:rFonts w:asciiTheme="minorHAnsi" w:hAnsiTheme="minorHAnsi"/>
        </w:rPr>
        <w:t xml:space="preserve">the US navy secretary has given an order to reduce its use of energy and dependence on fossil fuels </w:t>
      </w:r>
      <w:r w:rsidRPr="001E236A">
        <w:rPr>
          <w:rFonts w:asciiTheme="minorHAnsi" w:hAnsiTheme="minorHAnsi"/>
          <w:sz w:val="16"/>
        </w:rPr>
        <w:t>(by half</w:t>
      </w:r>
      <w:r w:rsidRPr="001E236A">
        <w:rPr>
          <w:rStyle w:val="StyleUnderline"/>
          <w:rFonts w:asciiTheme="minorHAnsi" w:hAnsiTheme="minorHAnsi"/>
        </w:rPr>
        <w:t xml:space="preserve"> by 2020</w:t>
      </w:r>
      <w:r w:rsidRPr="001E236A">
        <w:rPr>
          <w:rFonts w:asciiTheme="minorHAnsi" w:hAnsiTheme="minorHAnsi"/>
          <w:sz w:val="16"/>
        </w:rPr>
        <w:t xml:space="preserve">), </w:t>
      </w:r>
      <w:r w:rsidRPr="001E236A">
        <w:rPr>
          <w:rStyle w:val="StyleUnderline"/>
          <w:rFonts w:asciiTheme="minorHAnsi" w:hAnsiTheme="minorHAnsi"/>
        </w:rPr>
        <w:t>and instead to use renewables</w:t>
      </w:r>
      <w:r w:rsidRPr="001E236A">
        <w:rPr>
          <w:rFonts w:asciiTheme="minorHAnsi" w:hAnsiTheme="minorHAnsi"/>
          <w:sz w:val="16"/>
        </w:rPr>
        <w:t xml:space="preserve">, such as bio fuel (Du Maine, 2012). More obvious it challenges human security. </w:t>
      </w:r>
      <w:r w:rsidRPr="001E236A">
        <w:rPr>
          <w:rStyle w:val="StyleUnderline"/>
          <w:rFonts w:asciiTheme="minorHAnsi" w:hAnsiTheme="minorHAnsi"/>
        </w:rPr>
        <w:t>Food security</w:t>
      </w:r>
      <w:r w:rsidRPr="001E236A">
        <w:rPr>
          <w:rFonts w:asciiTheme="minorHAnsi" w:hAnsiTheme="minorHAnsi"/>
          <w:sz w:val="16"/>
        </w:rPr>
        <w:t>, including seed security and lack of traditional diet,</w:t>
      </w:r>
      <w:r w:rsidRPr="001E236A">
        <w:rPr>
          <w:rStyle w:val="StyleUnderline"/>
          <w:rFonts w:asciiTheme="minorHAnsi" w:hAnsiTheme="minorHAnsi"/>
        </w:rPr>
        <w:t xml:space="preserve"> is one of the new features of Arctic security. It is also a good and concrete example of a change in problem </w:t>
      </w:r>
      <w:r w:rsidRPr="001E236A">
        <w:rPr>
          <w:rStyle w:val="StyleUnderline"/>
          <w:rFonts w:asciiTheme="minorHAnsi" w:hAnsiTheme="minorHAnsi"/>
        </w:rPr>
        <w:lastRenderedPageBreak/>
        <w:t xml:space="preserve">definition on security discourses by Indigenous peoples </w:t>
      </w:r>
      <w:r w:rsidRPr="001E236A">
        <w:rPr>
          <w:rFonts w:asciiTheme="minorHAnsi" w:hAnsiTheme="minorHAnsi"/>
          <w:sz w:val="16"/>
        </w:rPr>
        <w:t xml:space="preserve">(e.g., Paci et al., 2004). Also, </w:t>
      </w:r>
      <w:r w:rsidRPr="001E236A">
        <w:rPr>
          <w:rStyle w:val="Emphasis"/>
          <w:rFonts w:asciiTheme="minorHAnsi" w:hAnsiTheme="minorHAnsi"/>
        </w:rPr>
        <w:t>there is a growing need to redefine local actors as ‘new’ subjects of security actively pressuring a paradigm shift,</w:t>
      </w:r>
      <w:r w:rsidRPr="001E236A">
        <w:rPr>
          <w:rFonts w:asciiTheme="minorHAnsi" w:hAnsiTheme="minorHAnsi"/>
          <w:sz w:val="16"/>
        </w:rPr>
        <w:t xml:space="preserve"> for example, through ‘paradiplomacy’ or other soft ways. For example, in and </w:t>
      </w:r>
      <w:r w:rsidRPr="001E236A">
        <w:rPr>
          <w:rStyle w:val="StyleUnderline"/>
          <w:rFonts w:asciiTheme="minorHAnsi" w:hAnsiTheme="minorHAnsi"/>
        </w:rPr>
        <w:t xml:space="preserve">through, the ‘environmental awakening’ Northern indigenous peoples not only faced conflict of interests in land use and defended their rights, but also </w:t>
      </w:r>
      <w:r w:rsidRPr="001E236A">
        <w:rPr>
          <w:rStyle w:val="Emphasis"/>
          <w:rFonts w:asciiTheme="minorHAnsi" w:hAnsiTheme="minorHAnsi"/>
        </w:rPr>
        <w:t>wanted to become involved in to (re)define their own (national) security.</w:t>
      </w:r>
      <w:r w:rsidRPr="001E236A">
        <w:rPr>
          <w:rFonts w:asciiTheme="minorHAnsi" w:hAnsiTheme="minorHAnsi"/>
          <w:sz w:val="16"/>
        </w:rPr>
        <w:t xml:space="preserve"> Thus, </w:t>
      </w:r>
      <w:r w:rsidRPr="001E236A">
        <w:rPr>
          <w:rStyle w:val="StyleUnderline"/>
          <w:rFonts w:asciiTheme="minorHAnsi" w:hAnsiTheme="minorHAnsi"/>
        </w:rPr>
        <w:t>they became subjects of security</w:t>
      </w:r>
      <w:r w:rsidRPr="001E236A">
        <w:rPr>
          <w:rFonts w:asciiTheme="minorHAnsi" w:hAnsiTheme="minorHAnsi"/>
          <w:sz w:val="16"/>
        </w:rPr>
        <w:t xml:space="preserve">, as the whole discourse on human security much indicates and encouraged by this experience. </w:t>
      </w:r>
      <w:r w:rsidRPr="001E236A">
        <w:rPr>
          <w:rStyle w:val="StyleUnderline"/>
          <w:rFonts w:asciiTheme="minorHAnsi" w:hAnsiTheme="minorHAnsi"/>
        </w:rPr>
        <w:t>They have also started to redefine sovereignty and challenge the current state sovereignty in the Arctic</w:t>
      </w:r>
      <w:r w:rsidRPr="001E236A">
        <w:rPr>
          <w:rFonts w:asciiTheme="minorHAnsi" w:hAnsiTheme="minorHAnsi"/>
          <w:sz w:val="16"/>
        </w:rPr>
        <w:t xml:space="preserve"> (e.g., Inuit Declaration, 2009). Following this, </w:t>
      </w:r>
      <w:r w:rsidRPr="001E236A">
        <w:rPr>
          <w:rStyle w:val="StyleUnderline"/>
          <w:rFonts w:asciiTheme="minorHAnsi" w:hAnsiTheme="minorHAnsi"/>
        </w:rPr>
        <w:t xml:space="preserve">when identifying who the subjects of security are, </w:t>
      </w:r>
      <w:r w:rsidRPr="001E236A">
        <w:rPr>
          <w:rStyle w:val="Emphasis"/>
          <w:rFonts w:asciiTheme="minorHAnsi" w:hAnsiTheme="minorHAnsi"/>
        </w:rPr>
        <w:t>the picture is much more complicated</w:t>
      </w:r>
      <w:r w:rsidRPr="001E236A">
        <w:rPr>
          <w:rStyle w:val="StyleUnderline"/>
          <w:rFonts w:asciiTheme="minorHAnsi" w:hAnsiTheme="minorHAnsi"/>
        </w:rPr>
        <w:t xml:space="preserve"> than the old ‘traditional, competitive, unilateral, military security’ to guarantee</w:t>
      </w:r>
      <w:r w:rsidRPr="001E236A">
        <w:rPr>
          <w:rFonts w:asciiTheme="minorHAnsi" w:hAnsiTheme="minorHAnsi"/>
          <w:sz w:val="16"/>
        </w:rPr>
        <w:t xml:space="preserve"> state </w:t>
      </w:r>
      <w:r w:rsidRPr="001E236A">
        <w:rPr>
          <w:rStyle w:val="StyleUnderline"/>
          <w:rFonts w:asciiTheme="minorHAnsi" w:hAnsiTheme="minorHAnsi"/>
        </w:rPr>
        <w:t>sovereignty and</w:t>
      </w:r>
      <w:r w:rsidRPr="001E236A">
        <w:rPr>
          <w:rFonts w:asciiTheme="minorHAnsi" w:hAnsiTheme="minorHAnsi"/>
          <w:sz w:val="16"/>
        </w:rPr>
        <w:t xml:space="preserve"> national </w:t>
      </w:r>
      <w:r w:rsidRPr="001E236A">
        <w:rPr>
          <w:rStyle w:val="StyleUnderline"/>
          <w:rFonts w:asciiTheme="minorHAnsi" w:hAnsiTheme="minorHAnsi"/>
        </w:rPr>
        <w:t>security</w:t>
      </w:r>
      <w:r w:rsidRPr="001E236A">
        <w:rPr>
          <w:rFonts w:asciiTheme="minorHAnsi" w:hAnsiTheme="minorHAnsi"/>
          <w:sz w:val="16"/>
        </w:rPr>
        <w:t xml:space="preserve">, as well as </w:t>
      </w:r>
      <w:r w:rsidRPr="001E236A">
        <w:rPr>
          <w:rStyle w:val="StyleUnderline"/>
          <w:rFonts w:asciiTheme="minorHAnsi" w:hAnsiTheme="minorHAnsi"/>
        </w:rPr>
        <w:t>to prevail the traditional security paradigm dominated by security-political elite and supported by economic elite.</w:t>
      </w:r>
      <w:r w:rsidRPr="001E236A">
        <w:rPr>
          <w:rFonts w:asciiTheme="minorHAnsi" w:hAnsiTheme="minorHAnsi"/>
          <w:sz w:val="16"/>
        </w:rPr>
        <w:t xml:space="preserve"> </w:t>
      </w:r>
      <w:r w:rsidRPr="001E236A">
        <w:rPr>
          <w:rStyle w:val="StyleUnderline"/>
          <w:rFonts w:asciiTheme="minorHAnsi" w:hAnsiTheme="minorHAnsi"/>
        </w:rPr>
        <w:t>By causing a shift</w:t>
      </w:r>
      <w:r w:rsidRPr="001E236A">
        <w:rPr>
          <w:rFonts w:asciiTheme="minorHAnsi" w:hAnsiTheme="minorHAnsi"/>
          <w:sz w:val="16"/>
        </w:rPr>
        <w:t xml:space="preserve"> from traditional to comprehensive security nuclear safety </w:t>
      </w:r>
      <w:r w:rsidRPr="001E236A">
        <w:rPr>
          <w:rStyle w:val="StyleUnderline"/>
          <w:rFonts w:asciiTheme="minorHAnsi" w:hAnsiTheme="minorHAnsi"/>
        </w:rPr>
        <w:t xml:space="preserve">legitimizes to conclude that it is possible to have a change in problem definition on Arctic security discourses and premises. </w:t>
      </w:r>
      <w:r w:rsidRPr="001E236A">
        <w:rPr>
          <w:rFonts w:asciiTheme="minorHAnsi" w:hAnsiTheme="minorHAnsi"/>
          <w:sz w:val="16"/>
        </w:rPr>
        <w:t xml:space="preserve">However, despite this, and that the discourses on environmental and human security are taken seriously, there has not been real paradigmatic shift on security. Behind is the fact that </w:t>
      </w:r>
      <w:r w:rsidRPr="001E236A">
        <w:rPr>
          <w:rStyle w:val="StyleUnderline"/>
          <w:rFonts w:asciiTheme="minorHAnsi" w:hAnsiTheme="minorHAnsi"/>
        </w:rPr>
        <w:t>we still live in the unified state system,</w:t>
      </w:r>
      <w:r w:rsidR="000E08DC" w:rsidRPr="001E236A">
        <w:rPr>
          <w:rStyle w:val="StyleUnderline"/>
          <w:rFonts w:asciiTheme="minorHAnsi" w:hAnsiTheme="minorHAnsi"/>
        </w:rPr>
        <w:t xml:space="preserve"> </w:t>
      </w:r>
      <w:r w:rsidRPr="001E236A">
        <w:rPr>
          <w:rStyle w:val="StyleUnderline"/>
          <w:rFonts w:asciiTheme="minorHAnsi" w:hAnsiTheme="minorHAnsi"/>
        </w:rPr>
        <w:t>where (national) security is mystified, though the first clear signs of a paradigm shift are already there.</w:t>
      </w:r>
    </w:p>
    <w:p w14:paraId="33F5AE78" w14:textId="77777777" w:rsidR="00DA21DE" w:rsidRPr="001E236A" w:rsidRDefault="00DA21DE" w:rsidP="00DA21DE">
      <w:pPr>
        <w:rPr>
          <w:rStyle w:val="StyleUnderline"/>
          <w:rFonts w:asciiTheme="minorHAnsi" w:hAnsiTheme="minorHAnsi"/>
        </w:rPr>
      </w:pPr>
    </w:p>
    <w:p w14:paraId="733305F6" w14:textId="4BABC224" w:rsidR="00DA21DE" w:rsidRPr="001E236A" w:rsidRDefault="00DA21DE" w:rsidP="00DA21DE">
      <w:pPr>
        <w:pStyle w:val="Heading4"/>
        <w:rPr>
          <w:rStyle w:val="StyleUnderline"/>
          <w:rFonts w:asciiTheme="minorHAnsi" w:hAnsiTheme="minorHAnsi"/>
          <w:sz w:val="26"/>
          <w:u w:val="none"/>
        </w:rPr>
      </w:pPr>
      <w:r w:rsidRPr="001E236A">
        <w:rPr>
          <w:rStyle w:val="StyleUnderline"/>
          <w:rFonts w:asciiTheme="minorHAnsi" w:hAnsiTheme="minorHAnsi"/>
          <w:sz w:val="26"/>
          <w:u w:val="none"/>
        </w:rPr>
        <w:t>Russia</w:t>
      </w:r>
      <w:r w:rsidR="000E08DC" w:rsidRPr="001E236A">
        <w:rPr>
          <w:rStyle w:val="StyleUnderline"/>
          <w:rFonts w:asciiTheme="minorHAnsi" w:hAnsiTheme="minorHAnsi"/>
          <w:sz w:val="26"/>
          <w:u w:val="none"/>
        </w:rPr>
        <w:t xml:space="preserve"> proves- involvement in the arctic destroys indigenous populations.</w:t>
      </w:r>
    </w:p>
    <w:p w14:paraId="07789C71" w14:textId="77777777" w:rsidR="00DA21DE" w:rsidRPr="001E236A" w:rsidRDefault="00DA21DE" w:rsidP="00DA21DE">
      <w:pPr>
        <w:rPr>
          <w:rStyle w:val="Style13ptBold"/>
          <w:rFonts w:asciiTheme="minorHAnsi" w:hAnsiTheme="minorHAnsi"/>
        </w:rPr>
      </w:pPr>
      <w:r w:rsidRPr="001E236A">
        <w:rPr>
          <w:rStyle w:val="Style13ptBold"/>
          <w:rFonts w:asciiTheme="minorHAnsi" w:hAnsiTheme="minorHAnsi"/>
        </w:rPr>
        <w:t xml:space="preserve">Weber 6/3 </w:t>
      </w:r>
      <w:r w:rsidRPr="001E236A">
        <w:rPr>
          <w:rFonts w:asciiTheme="minorHAnsi" w:hAnsiTheme="minorHAnsi"/>
        </w:rPr>
        <w:t xml:space="preserve">– Canadian Press reporter specializing in Arctic and environmental issues [Bob Weber, 6/3/2016, “Inuit angered by Russian rocket splashdown in the Arctic”, </w:t>
      </w:r>
      <w:hyperlink r:id="rId39" w:history="1">
        <w:r w:rsidRPr="001E236A">
          <w:rPr>
            <w:rStyle w:val="Hyperlink"/>
            <w:rFonts w:asciiTheme="minorHAnsi" w:hAnsiTheme="minorHAnsi"/>
          </w:rPr>
          <w:t>http://www.theglobeandmail.com/news/national/inuit-angered-by-russian-rocket-splashdown-in-the-arctic/article30273826/</w:t>
        </w:r>
      </w:hyperlink>
      <w:r w:rsidRPr="001E236A">
        <w:rPr>
          <w:rFonts w:asciiTheme="minorHAnsi" w:hAnsiTheme="minorHAnsi"/>
        </w:rPr>
        <w:t>] AMarb</w:t>
      </w:r>
    </w:p>
    <w:p w14:paraId="39164815" w14:textId="77777777" w:rsidR="00DA21DE" w:rsidRPr="001E236A" w:rsidRDefault="00DA21DE" w:rsidP="00DA21DE">
      <w:pPr>
        <w:rPr>
          <w:rFonts w:asciiTheme="minorHAnsi" w:hAnsiTheme="minorHAnsi"/>
          <w:sz w:val="16"/>
        </w:rPr>
      </w:pPr>
      <w:r w:rsidRPr="001E236A">
        <w:rPr>
          <w:rStyle w:val="StyleUnderline"/>
          <w:rFonts w:asciiTheme="minorHAnsi" w:hAnsiTheme="minorHAnsi"/>
        </w:rPr>
        <w:t>Russia has angered Inuit in two countries and raised sovereignty concerns over its plans to drop part of a rocket potentially carrying highly toxic fuel into some of the most productive waters of the Canadian Arctic.</w:t>
      </w:r>
      <w:r w:rsidRPr="001E236A">
        <w:rPr>
          <w:rFonts w:asciiTheme="minorHAnsi" w:hAnsiTheme="minorHAnsi"/>
          <w:sz w:val="16"/>
        </w:rPr>
        <w:t xml:space="preserve"> </w:t>
      </w:r>
      <w:r w:rsidRPr="001E236A">
        <w:rPr>
          <w:rStyle w:val="StyleUnderline"/>
          <w:rFonts w:asciiTheme="minorHAnsi" w:hAnsiTheme="minorHAnsi"/>
        </w:rPr>
        <w:t xml:space="preserve">“This rocket will not be falling into no-man’s land,” </w:t>
      </w:r>
      <w:r w:rsidRPr="001E236A">
        <w:rPr>
          <w:rFonts w:asciiTheme="minorHAnsi" w:hAnsiTheme="minorHAnsi"/>
          <w:sz w:val="16"/>
        </w:rPr>
        <w:t xml:space="preserve">said Okalik Eegeesiak of the Inuit Circumpolar Commission. </w:t>
      </w:r>
      <w:r w:rsidRPr="001E236A">
        <w:rPr>
          <w:rStyle w:val="StyleUnderline"/>
          <w:rFonts w:asciiTheme="minorHAnsi" w:hAnsiTheme="minorHAnsi"/>
        </w:rPr>
        <w:t>“This is a vital body of water that is integral to the food supply of Inuit communities in Greenland and Canada. Inuit live here, Inuit use the animals in these waters to feed our families.</w:t>
      </w:r>
      <w:r w:rsidRPr="001E236A">
        <w:rPr>
          <w:rStyle w:val="Emphasis"/>
          <w:rFonts w:asciiTheme="minorHAnsi" w:hAnsiTheme="minorHAnsi"/>
        </w:rPr>
        <w:t xml:space="preserve"> “This is our home.”</w:t>
      </w:r>
      <w:r w:rsidRPr="001E236A">
        <w:rPr>
          <w:rFonts w:asciiTheme="minorHAnsi" w:hAnsiTheme="minorHAnsi"/>
          <w:sz w:val="16"/>
        </w:rPr>
        <w:t xml:space="preserve"> On Saturday, a stage of a Russian satellite-launching rocket is expected to fall into Baffin Bay between Ellesmere Island and Greenland outside Canadian territorial waters, but within seas over which Canada has economic control.</w:t>
      </w:r>
      <w:r w:rsidRPr="001E236A">
        <w:rPr>
          <w:rStyle w:val="StyleUnderline"/>
          <w:rFonts w:asciiTheme="minorHAnsi" w:hAnsiTheme="minorHAnsi"/>
        </w:rPr>
        <w:t xml:space="preserve"> The area is heavily hunted and travelled by Inuit from nearly a dozen communities in Canada and Greenland. </w:t>
      </w:r>
      <w:r w:rsidRPr="001E236A">
        <w:rPr>
          <w:rFonts w:asciiTheme="minorHAnsi" w:hAnsiTheme="minorHAnsi"/>
          <w:sz w:val="16"/>
        </w:rPr>
        <w:t xml:space="preserve">It is within the North Water Polynya, a large area of ocean that stays relatively ice free all year, and is considered the most biologically productive ecosystem north of the Arctic Circle. </w:t>
      </w:r>
      <w:r w:rsidRPr="001E236A">
        <w:rPr>
          <w:rStyle w:val="StyleUnderline"/>
          <w:rFonts w:asciiTheme="minorHAnsi" w:hAnsiTheme="minorHAnsi"/>
        </w:rPr>
        <w:t xml:space="preserve">“We hunt belugas, seals, fish, birds — it’s such a rich area of different kinds of animals that we eat,” </w:t>
      </w:r>
      <w:r w:rsidRPr="001E236A">
        <w:rPr>
          <w:rFonts w:asciiTheme="minorHAnsi" w:hAnsiTheme="minorHAnsi"/>
          <w:sz w:val="16"/>
        </w:rPr>
        <w:t xml:space="preserve">Eegeesiak said. </w:t>
      </w:r>
      <w:r w:rsidRPr="001E236A">
        <w:rPr>
          <w:rStyle w:val="StyleUnderline"/>
          <w:rFonts w:asciiTheme="minorHAnsi" w:hAnsiTheme="minorHAnsi"/>
        </w:rPr>
        <w:t xml:space="preserve">“That’s why it’s so important to us.” The region is considered so crucial that Inuit in Canada and Greenland have formed a commission to discuss how to manage it. Russia’s plan ignores those interests, </w:t>
      </w:r>
      <w:r w:rsidRPr="001E236A">
        <w:rPr>
          <w:rFonts w:asciiTheme="minorHAnsi" w:hAnsiTheme="minorHAnsi"/>
          <w:sz w:val="16"/>
        </w:rPr>
        <w:t xml:space="preserve">said Eegeesiak. “Just because there are no people there doesn’t mean it’s no-man’s-land. </w:t>
      </w:r>
      <w:r w:rsidRPr="001E236A">
        <w:rPr>
          <w:rStyle w:val="StyleUnderline"/>
          <w:rFonts w:asciiTheme="minorHAnsi" w:hAnsiTheme="minorHAnsi"/>
        </w:rPr>
        <w:t>Inuit depend on the area.”</w:t>
      </w:r>
      <w:r w:rsidRPr="001E236A">
        <w:rPr>
          <w:rFonts w:asciiTheme="minorHAnsi" w:hAnsiTheme="minorHAnsi"/>
          <w:sz w:val="16"/>
        </w:rPr>
        <w:t xml:space="preserve"> The commission is preparing a formal protest to Russia. A spokesman for the Russian embassy has said that all the fuel should be burned up by the time it splashes down. But published reports from experts on the Russian space program suggest that it’s normal for about 10 per cent of the fuel in the main stage to remain unburned. A 2005 report on a failed launch of the same type of rocket suggested there was still fuel in the main stage after it was supposed to have separated. Gary Stern, an Arctic contaminant specialist at the University of Manitoba, said the hydrazine fuel is highly toxic and is known to persist in water. The fuel does degrade quickly and doesn’t concentrate in animals up the food chain, so the one rocket may not have a large impact. But that doesn’t make it a good idea, he said. </w:t>
      </w:r>
      <w:r w:rsidRPr="001E236A">
        <w:rPr>
          <w:rStyle w:val="StyleUnderline"/>
          <w:rFonts w:asciiTheme="minorHAnsi" w:hAnsiTheme="minorHAnsi"/>
        </w:rPr>
        <w:t xml:space="preserve">“It is a very, very productive area. You don’t want anything going in there. “(The Russians) should not be doing this under any circumstances but in particular they shouldn’t be doing it in other countries’ territories.” </w:t>
      </w:r>
      <w:r w:rsidRPr="001E236A">
        <w:rPr>
          <w:rFonts w:asciiTheme="minorHAnsi" w:hAnsiTheme="minorHAnsi"/>
          <w:sz w:val="16"/>
        </w:rPr>
        <w:t xml:space="preserve">Paul Crowley, head of the World Wildlife Fund’s Arctic program, called it a violation of Canadian Arctic sovereignty. “If Canada was launching a rocket and some of it was going to be landing in the Russian Federation, you can imagine what kind of reaction we’d have there. The government of Canada should be defending our territorial integrity.” The issue also came up in the Nunavut legislature on Thursday. “It’s toxic and hazardous and it shouldn’t fall in Nunavut waters,” said </w:t>
      </w:r>
      <w:r w:rsidRPr="001E236A">
        <w:rPr>
          <w:rFonts w:asciiTheme="minorHAnsi" w:hAnsiTheme="minorHAnsi"/>
          <w:sz w:val="16"/>
        </w:rPr>
        <w:lastRenderedPageBreak/>
        <w:t>Joe Savikataaq, minister of Community and Government Services. “If a ship was dumping hazardous waste, then they would be in trouble. Whether it’s dumped from space or from the ocean, it’s still hazardous material.” The Canadian government has said it has told Russia it wants more advance information about such launches. A spokesman said the government has urged Russia to keep its space debris out of Canadian lands or waters.</w:t>
      </w:r>
    </w:p>
    <w:p w14:paraId="703BC45E" w14:textId="77777777" w:rsidR="00DA21DE" w:rsidRPr="001E236A" w:rsidRDefault="00DA21DE" w:rsidP="00DA21DE">
      <w:pPr>
        <w:rPr>
          <w:rFonts w:asciiTheme="minorHAnsi" w:hAnsiTheme="minorHAnsi"/>
        </w:rPr>
      </w:pPr>
    </w:p>
    <w:p w14:paraId="37E78E8F" w14:textId="4954CD01" w:rsidR="00081164" w:rsidRDefault="00081164" w:rsidP="00081164">
      <w:pPr>
        <w:pStyle w:val="Heading3"/>
      </w:pPr>
      <w:bookmarkStart w:id="59" w:name="_Toc454790099"/>
    </w:p>
    <w:p w14:paraId="55497D06" w14:textId="7F4E2AF7" w:rsidR="00081164" w:rsidRDefault="00081164" w:rsidP="00081164"/>
    <w:p w14:paraId="74D3331F" w14:textId="32C25412" w:rsidR="00081164" w:rsidRPr="00081164" w:rsidRDefault="00081164" w:rsidP="00081164">
      <w:pPr>
        <w:pStyle w:val="Heading1"/>
      </w:pPr>
      <w:r>
        <w:t>**Offcase Args</w:t>
      </w:r>
      <w:bookmarkStart w:id="60" w:name="_GoBack"/>
      <w:bookmarkEnd w:id="60"/>
    </w:p>
    <w:p w14:paraId="24BCE81D" w14:textId="7A089FCE" w:rsidR="002F290D" w:rsidRPr="001E236A" w:rsidRDefault="002F290D" w:rsidP="002F290D">
      <w:pPr>
        <w:pStyle w:val="Heading1"/>
        <w:rPr>
          <w:rFonts w:asciiTheme="minorHAnsi" w:hAnsiTheme="minorHAnsi"/>
        </w:rPr>
      </w:pPr>
      <w:r w:rsidRPr="001E236A">
        <w:rPr>
          <w:rFonts w:asciiTheme="minorHAnsi" w:hAnsiTheme="minorHAnsi"/>
        </w:rPr>
        <w:t>Sino-Russia Relations DA</w:t>
      </w:r>
      <w:bookmarkEnd w:id="59"/>
    </w:p>
    <w:p w14:paraId="7E2165B1" w14:textId="2F88E734" w:rsidR="002F290D" w:rsidRPr="001E236A" w:rsidRDefault="00347826" w:rsidP="002F290D">
      <w:pPr>
        <w:pStyle w:val="Heading2"/>
        <w:rPr>
          <w:rFonts w:asciiTheme="minorHAnsi" w:hAnsiTheme="minorHAnsi"/>
        </w:rPr>
      </w:pPr>
      <w:bookmarkStart w:id="61" w:name="_Toc454790100"/>
      <w:r w:rsidRPr="001E236A">
        <w:rPr>
          <w:rFonts w:asciiTheme="minorHAnsi" w:hAnsiTheme="minorHAnsi"/>
        </w:rPr>
        <w:lastRenderedPageBreak/>
        <w:t>Uniqueness</w:t>
      </w:r>
      <w:bookmarkEnd w:id="61"/>
    </w:p>
    <w:p w14:paraId="62472A3D"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Sino-Russo coop in arctic now</w:t>
      </w:r>
    </w:p>
    <w:p w14:paraId="5F2C5893"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Baker 15</w:t>
      </w:r>
      <w:r w:rsidRPr="001E236A">
        <w:rPr>
          <w:rFonts w:asciiTheme="minorHAnsi" w:hAnsiTheme="minorHAnsi"/>
          <w:sz w:val="16"/>
          <w:szCs w:val="16"/>
        </w:rPr>
        <w:t xml:space="preserve"> (Benjamin David Baker is an editorial assistant at The Diplomat. He is currently serving as a reserve officer in the Norwegian Armed Forces and has previously worked and published at the International Law and Policy Institute and the Norwegian Defense Research Establishment, “Sino-Russian Relations in the Arctic: Thawing Out or Freezing Up?,” 10/8/15, Date Accessed: 6/20/16, </w:t>
      </w:r>
      <w:hyperlink r:id="rId40" w:history="1">
        <w:r w:rsidRPr="001E236A">
          <w:rPr>
            <w:rStyle w:val="Hyperlink"/>
            <w:rFonts w:asciiTheme="minorHAnsi" w:hAnsiTheme="minorHAnsi"/>
          </w:rPr>
          <w:t>http://thediplomat.com/2015/10/sino-russian-relations-in-the-arctic-thawing-out-or-freezing-up/</w:t>
        </w:r>
      </w:hyperlink>
      <w:r w:rsidRPr="001E236A">
        <w:rPr>
          <w:rFonts w:asciiTheme="minorHAnsi" w:hAnsiTheme="minorHAnsi"/>
          <w:sz w:val="16"/>
          <w:szCs w:val="16"/>
        </w:rPr>
        <w:t>, sabz)</w:t>
      </w:r>
    </w:p>
    <w:p w14:paraId="434EE741" w14:textId="77777777" w:rsidR="002F290D" w:rsidRPr="001E236A" w:rsidRDefault="002F290D" w:rsidP="002F290D">
      <w:pPr>
        <w:rPr>
          <w:rFonts w:asciiTheme="minorHAnsi" w:hAnsiTheme="minorHAnsi"/>
          <w:sz w:val="16"/>
          <w:szCs w:val="16"/>
        </w:rPr>
      </w:pPr>
      <w:r w:rsidRPr="001E236A">
        <w:rPr>
          <w:rStyle w:val="StyleUnderline"/>
          <w:rFonts w:asciiTheme="minorHAnsi" w:hAnsiTheme="minorHAnsi"/>
        </w:rPr>
        <w:t>The Arctic is important to future Russian energy plans.</w:t>
      </w:r>
      <w:r w:rsidRPr="001E236A">
        <w:rPr>
          <w:rFonts w:asciiTheme="minorHAnsi" w:hAnsiTheme="minorHAnsi"/>
          <w:sz w:val="16"/>
          <w:szCs w:val="16"/>
        </w:rPr>
        <w:t xml:space="preserve"> In 2009, Vladimir Putin’s government released a white paper laying out an ambitious program for Arctic resource exploitation. Drilling for oil and gas in the Arctic requires sophisticated technology and equipment, most of which is not developed indigenously by Russian companies. Instead, much of this was acquired through western companies such as Shell, Exxon, and Statoil. However, much of this promptly became unavailable when western sanctions targeted large Russian State-Owned Enterprises (SOEs) following Moscow’s intervention in Ukraine. This has definitely thrown a spanner into Russia’s ambitions in the Arctic. According to the Barentsobserver, </w:t>
      </w:r>
      <w:r w:rsidRPr="001E236A">
        <w:rPr>
          <w:rStyle w:val="StyleUnderline"/>
          <w:rFonts w:asciiTheme="minorHAnsi" w:hAnsiTheme="minorHAnsi"/>
        </w:rPr>
        <w:t>68 percent of all equipment needed by Russian companies for offshore Arctic drilling is subject to sanctions</w:t>
      </w:r>
      <w:r w:rsidRPr="001E236A">
        <w:rPr>
          <w:rFonts w:asciiTheme="minorHAnsi" w:hAnsiTheme="minorHAnsi"/>
          <w:sz w:val="16"/>
          <w:szCs w:val="16"/>
        </w:rPr>
        <w:t xml:space="preserve">. In fact, when it comes to offshore shelf exploration, only one percent of the total amount of equipment needed by Russian companies is produced in Russia itself. Russian newspapers have stated that this shortage could in the long run hamper not only planned exploration and drilling projects in places such as Sakhalin and the Pechora Sea, but potentially risk current operations as well. </w:t>
      </w:r>
      <w:r w:rsidRPr="001E236A">
        <w:rPr>
          <w:rStyle w:val="StyleUnderline"/>
          <w:rFonts w:asciiTheme="minorHAnsi" w:hAnsiTheme="minorHAnsi"/>
        </w:rPr>
        <w:t>Enter China</w:t>
      </w:r>
      <w:r w:rsidRPr="001E236A">
        <w:rPr>
          <w:rFonts w:asciiTheme="minorHAnsi" w:hAnsiTheme="minorHAnsi"/>
          <w:sz w:val="16"/>
          <w:szCs w:val="16"/>
        </w:rPr>
        <w:t xml:space="preserve">. As previously reported by The Diplomat, </w:t>
      </w:r>
      <w:r w:rsidRPr="001E236A">
        <w:rPr>
          <w:rStyle w:val="StyleUnderline"/>
          <w:rFonts w:asciiTheme="minorHAnsi" w:hAnsiTheme="minorHAnsi"/>
        </w:rPr>
        <w:t>Russia’s isolation from the West could be a strategic opportunity for Beijing.</w:t>
      </w:r>
      <w:r w:rsidRPr="001E236A">
        <w:rPr>
          <w:rFonts w:asciiTheme="minorHAnsi" w:hAnsiTheme="minorHAnsi"/>
          <w:sz w:val="16"/>
          <w:szCs w:val="16"/>
        </w:rPr>
        <w:t xml:space="preserve"> As several European states are trying to wean themselves of dependence on Russian oil and particularly gas (see here and here), Russia is looking to export their hydrocarbons elsewhere. China is an obvious customer. According to British Petroleum’s yearbook, China is currently getting around 70- to- 80 percent of its oil and gas imports from the Middle East and Africa. Due to economic and strategic reasons, </w:t>
      </w:r>
      <w:r w:rsidRPr="001E236A">
        <w:rPr>
          <w:rStyle w:val="StyleUnderline"/>
          <w:rFonts w:asciiTheme="minorHAnsi" w:hAnsiTheme="minorHAnsi"/>
        </w:rPr>
        <w:t xml:space="preserve">this is something Beijing wants to change by diversifying its sources. Russia is an obvious seller. </w:t>
      </w:r>
      <w:r w:rsidRPr="001E236A">
        <w:rPr>
          <w:rFonts w:asciiTheme="minorHAnsi" w:hAnsiTheme="minorHAnsi"/>
          <w:sz w:val="16"/>
          <w:szCs w:val="16"/>
        </w:rPr>
        <w:t xml:space="preserve">This cooperation has already begun. The most prominent example, </w:t>
      </w:r>
      <w:r w:rsidRPr="001E236A">
        <w:rPr>
          <w:rStyle w:val="StyleUnderline"/>
          <w:rFonts w:asciiTheme="minorHAnsi" w:hAnsiTheme="minorHAnsi"/>
        </w:rPr>
        <w:t>the 2014 gas agreement, is supposed to connect Russia’s Arctic and Siberian gas fields with China through a 4,000 km-long pipeline named “Siberian Power</w:t>
      </w:r>
      <w:r w:rsidRPr="001E236A">
        <w:rPr>
          <w:rFonts w:asciiTheme="minorHAnsi" w:hAnsiTheme="minorHAnsi"/>
          <w:sz w:val="16"/>
          <w:szCs w:val="16"/>
        </w:rPr>
        <w:t>.” According to Gazprom and the China National Petroleum Corporation (CNPC), the two SOEs primarily responsible for the deal, this pipeline will supply 38 billion cubic meters gas for a whopping $400 billion over the next 30 years. Part of this payment will go towards financing the pipeline itself.</w:t>
      </w:r>
    </w:p>
    <w:p w14:paraId="450A7903" w14:textId="77777777" w:rsidR="002F290D" w:rsidRPr="001E236A" w:rsidRDefault="002F290D" w:rsidP="002F290D">
      <w:pPr>
        <w:rPr>
          <w:rFonts w:asciiTheme="minorHAnsi" w:hAnsiTheme="minorHAnsi"/>
          <w:sz w:val="16"/>
          <w:szCs w:val="16"/>
        </w:rPr>
      </w:pPr>
    </w:p>
    <w:p w14:paraId="165D8DE4" w14:textId="5998F92D" w:rsidR="00D65694" w:rsidRPr="001E236A" w:rsidRDefault="00D65694" w:rsidP="00D65694">
      <w:pPr>
        <w:pStyle w:val="Heading2"/>
        <w:rPr>
          <w:rFonts w:asciiTheme="minorHAnsi" w:hAnsiTheme="minorHAnsi"/>
        </w:rPr>
      </w:pPr>
      <w:bookmarkStart w:id="62" w:name="_Toc454790101"/>
      <w:r w:rsidRPr="001E236A">
        <w:rPr>
          <w:rFonts w:asciiTheme="minorHAnsi" w:hAnsiTheme="minorHAnsi"/>
        </w:rPr>
        <w:lastRenderedPageBreak/>
        <w:t>Links</w:t>
      </w:r>
      <w:bookmarkEnd w:id="62"/>
    </w:p>
    <w:p w14:paraId="6AF4AD9F" w14:textId="77777777" w:rsidR="00D65694" w:rsidRPr="001E236A" w:rsidRDefault="00D65694" w:rsidP="00D65694">
      <w:pPr>
        <w:pStyle w:val="Heading3"/>
        <w:rPr>
          <w:rFonts w:asciiTheme="minorHAnsi" w:hAnsiTheme="minorHAnsi"/>
        </w:rPr>
      </w:pPr>
      <w:bookmarkStart w:id="63" w:name="_Toc454790102"/>
      <w:r w:rsidRPr="001E236A">
        <w:rPr>
          <w:rFonts w:asciiTheme="minorHAnsi" w:hAnsiTheme="minorHAnsi"/>
        </w:rPr>
        <w:lastRenderedPageBreak/>
        <w:t>Russia Links</w:t>
      </w:r>
      <w:bookmarkEnd w:id="63"/>
    </w:p>
    <w:p w14:paraId="47B5AB51" w14:textId="77777777" w:rsidR="00D65694" w:rsidRPr="001E236A" w:rsidRDefault="00D65694" w:rsidP="00D65694">
      <w:pPr>
        <w:pStyle w:val="Heading4"/>
        <w:rPr>
          <w:rFonts w:asciiTheme="minorHAnsi" w:hAnsiTheme="minorHAnsi"/>
        </w:rPr>
      </w:pPr>
      <w:r w:rsidRPr="001E236A">
        <w:rPr>
          <w:rFonts w:asciiTheme="minorHAnsi" w:hAnsiTheme="minorHAnsi"/>
        </w:rPr>
        <w:t>US Arctic expansion angers Russia—any move is perceived as a challenge to Russian regional dominance</w:t>
      </w:r>
    </w:p>
    <w:p w14:paraId="1F7A1453" w14:textId="77777777" w:rsidR="00D65694" w:rsidRPr="001E236A" w:rsidRDefault="00D65694" w:rsidP="00D65694">
      <w:pPr>
        <w:spacing w:line="242" w:lineRule="auto"/>
        <w:rPr>
          <w:rFonts w:asciiTheme="minorHAnsi" w:hAnsiTheme="minorHAnsi"/>
        </w:rPr>
      </w:pPr>
      <w:r w:rsidRPr="001E236A">
        <w:rPr>
          <w:rStyle w:val="Style13ptBold"/>
          <w:rFonts w:asciiTheme="minorHAnsi" w:hAnsiTheme="minorHAnsi"/>
        </w:rPr>
        <w:t>Depledge, 15</w:t>
      </w:r>
      <w:r w:rsidRPr="001E236A">
        <w:rPr>
          <w:rFonts w:asciiTheme="minorHAnsi" w:hAnsiTheme="minorHAnsi"/>
        </w:rPr>
        <w:t>—Duncan Depledge is an Associate Fellow of Royal United Services Institute, where previously worked on the Climate Change and Security Programme. In this role, he focused primarily on analysing how climate change is impacting global and regional dynamics of security and geopolitics, especially in the Arctic, “How Russia Could Annex the Arctic,” 3/23/15, http://www.defenseone.com/threats/2015/03/how-russia-could-annex-arctic/108229/</w:t>
      </w:r>
    </w:p>
    <w:p w14:paraId="296A7C16" w14:textId="05B80EFD" w:rsidR="00D65694" w:rsidRPr="001E236A" w:rsidRDefault="00D65694" w:rsidP="00D65694">
      <w:pPr>
        <w:spacing w:line="242" w:lineRule="auto"/>
        <w:rPr>
          <w:rFonts w:asciiTheme="minorHAnsi" w:hAnsiTheme="minorHAnsi"/>
          <w:sz w:val="14"/>
        </w:rPr>
      </w:pPr>
      <w:r w:rsidRPr="001E236A">
        <w:rPr>
          <w:rStyle w:val="StyleUnderline"/>
          <w:rFonts w:asciiTheme="minorHAnsi" w:hAnsiTheme="minorHAnsi"/>
        </w:rPr>
        <w:t>Tensions have increased a notch in the Arctic with</w:t>
      </w:r>
      <w:r w:rsidRPr="001E236A">
        <w:rPr>
          <w:rFonts w:asciiTheme="minorHAnsi" w:hAnsiTheme="minorHAnsi"/>
          <w:sz w:val="14"/>
        </w:rPr>
        <w:t xml:space="preserve"> the </w:t>
      </w:r>
      <w:r w:rsidRPr="001E236A">
        <w:rPr>
          <w:rStyle w:val="StyleUnderline"/>
          <w:rFonts w:asciiTheme="minorHAnsi" w:hAnsiTheme="minorHAnsi"/>
        </w:rPr>
        <w:t>news that the Russians have started a major military exercise</w:t>
      </w:r>
      <w:r w:rsidRPr="001E236A">
        <w:rPr>
          <w:rFonts w:asciiTheme="minorHAnsi" w:hAnsiTheme="minorHAnsi"/>
          <w:sz w:val="14"/>
        </w:rPr>
        <w:t xml:space="preserve"> in the region. Nearly 40,000 servicemen, 41 warships and 15 submarines will be taking part in drills to make them combat-ready—a major show of strength in a region that has long been an area of strategic interest to Russia. Russia might be reshaping national borders in Europe as it reasserts its geopolitical influence, but </w:t>
      </w:r>
      <w:r w:rsidRPr="001E236A">
        <w:rPr>
          <w:rStyle w:val="StyleUnderline"/>
          <w:rFonts w:asciiTheme="minorHAnsi" w:hAnsiTheme="minorHAnsi"/>
        </w:rPr>
        <w:t>the equivalent borders in the Arctic have never been firmly established</w:t>
      </w:r>
      <w:r w:rsidRPr="001E236A">
        <w:rPr>
          <w:rFonts w:asciiTheme="minorHAnsi" w:hAnsiTheme="minorHAnsi"/>
          <w:sz w:val="14"/>
        </w:rPr>
        <w:t>. Historically it has proven much harder for states to assert sovereignty over the ocean than over land, even in cases where waters are ice-covered for most of the year. For centuries the extent to which a nation state could control its coastal areas was based on the so-called cannon-shot rule—a three-nautical-mile limit based on the range of a cannon fired from the land. But this changed after World War II, leading to the United Nations Law of the Sea Convention (UNCLOS) in 1982. Under UNCLOS, every signatory was given the right to declare territorial waters up to 12 nautical miles and an exclusive economic zone (EEZ) of up to 200 for commercial activities, such as fishing and oil exploration. Signatories could also extend their sovereignty beyond the limits of this EEZ by up to an additional 150 nautical miles if they could prove that their continental shelves extended beyond 200 nautical miles from the shore. Orderly settlement It is quite common to read about a “scramble for the Arctic” in which the states concerned—Denmark, Norway, Canada, Russia and the US—race to carve up the region between themselves. In fact, this is not a very accurate description.</w:t>
      </w:r>
      <w:r w:rsidRPr="001E236A">
        <w:rPr>
          <w:rStyle w:val="StyleUnderline"/>
          <w:rFonts w:asciiTheme="minorHAnsi" w:hAnsiTheme="minorHAnsi"/>
          <w:sz w:val="12"/>
        </w:rPr>
        <w:t xml:space="preserve"> </w:t>
      </w:r>
      <w:r w:rsidRPr="001E236A">
        <w:rPr>
          <w:rStyle w:val="StyleUnderline"/>
          <w:rFonts w:asciiTheme="minorHAnsi" w:hAnsiTheme="minorHAnsi"/>
        </w:rPr>
        <w:t>There are two dimensions to developments in the region—one legal and the other political. In legal terms, these five littoral states have sought to use UNCLOS to establish borders and assert their primacy over much of the Arctic Ocean</w:t>
      </w:r>
      <w:r w:rsidRPr="001E236A">
        <w:rPr>
          <w:rFonts w:asciiTheme="minorHAnsi" w:hAnsiTheme="minorHAnsi"/>
          <w:sz w:val="14"/>
        </w:rPr>
        <w:t xml:space="preserve"> and the seabed below (with the exception of the US, which is yet to ratify the convention). </w:t>
      </w:r>
      <w:r w:rsidRPr="001E236A">
        <w:rPr>
          <w:rStyle w:val="StyleUnderline"/>
          <w:rFonts w:asciiTheme="minorHAnsi" w:hAnsiTheme="minorHAnsi"/>
        </w:rPr>
        <w:t>Canada and Russia have also used the special provisions provided byArticle 234 of UNCLOS—relating to the right to regulate over ice-covered waters—to strengthen their authority over emerging Arctic shipping routes (the Northwest Passage and the Northern Sea Route).</w:t>
      </w:r>
      <w:r w:rsidRPr="001E236A">
        <w:rPr>
          <w:rFonts w:asciiTheme="minorHAnsi" w:hAnsiTheme="minorHAnsi"/>
          <w:sz w:val="14"/>
        </w:rPr>
        <w:t xml:space="preserve"> In 2008 the five states issued the Ilulissat Declaration, committing to the “orderly settlement of any possible overlapping claims” using the legal framework provided by the law of the sea. This has been reflected in the continental-shelf claims they have submitted to the UN over the past 15 years: Russia (2001), Norway (2006), Canada (2013) andDenmark (2014). These submissions are all claims for an extension of exclusive rights to continental shelves beyond 200 nautical miles from each land border. This leaves a small area in the central Arctic Ocean unclaimed but alsoraises issues about various territories where more than one state has posted a claim (see graphic below). </w:t>
      </w:r>
      <w:r w:rsidRPr="001E236A">
        <w:rPr>
          <w:rStyle w:val="StyleUnderline"/>
          <w:rFonts w:asciiTheme="minorHAnsi" w:hAnsiTheme="minorHAnsi"/>
        </w:rPr>
        <w:t>Among the claimants, Russia has been asked by the UN to submit further scientific evidence in support of its case. This has not yet happened to the other states, but since it will take time for their claims to be assessed, this may yet change. Until the US ratifies UNCLOS, it can’t submit a claim.</w:t>
      </w:r>
      <w:r w:rsidRPr="001E236A">
        <w:rPr>
          <w:rFonts w:asciiTheme="minorHAnsi" w:hAnsiTheme="minorHAnsi"/>
          <w:sz w:val="14"/>
        </w:rPr>
        <w:t xml:space="preserve"> Map via IBRU, Durham University. Insecure borders Legal provisions only go so far. The question remains: what happens if the Arctic states become more assertive in the delimitation of their national borders? Canada and Denmark have made significant commitments to backing up their claims, including developing new security strategies. In 2012 Denmark established a specialised military command to police its Arctic territories, for instance. But over the last decade, it is Russia that has advanced the most significant plans for building up its security forces in the region – even before its most recent exercises began. </w:t>
      </w:r>
      <w:r w:rsidRPr="001E236A">
        <w:rPr>
          <w:rStyle w:val="StyleUnderline"/>
          <w:rFonts w:asciiTheme="minorHAnsi" w:hAnsiTheme="minorHAnsi"/>
        </w:rPr>
        <w:t>In material terms, Russia currently has the most to gain from industrially developing its Arctic zone. The Russian Arctic contains significant reserves of hydrocarbons, diamonds, metals and other minerals with an estimated value of more than $22.4tn (£15.2tn). The area is already a major producer of rare and precious metals and important oil and gas fields.</w:t>
      </w:r>
      <w:r w:rsidRPr="001E236A">
        <w:rPr>
          <w:rFonts w:asciiTheme="minorHAnsi" w:hAnsiTheme="minorHAnsi"/>
          <w:sz w:val="14"/>
        </w:rPr>
        <w:t xml:space="preserve"> This makes it easy to see why </w:t>
      </w:r>
      <w:r w:rsidRPr="001E236A">
        <w:rPr>
          <w:rStyle w:val="StyleUnderline"/>
          <w:rFonts w:asciiTheme="minorHAnsi" w:hAnsiTheme="minorHAnsi"/>
        </w:rPr>
        <w:t>the Kremlin announced in 2008 that it will use the Arctic zone as a “strategic resource base” for the socio-economic development of Russia in the 21st century</w:t>
      </w:r>
      <w:r w:rsidRPr="001E236A">
        <w:rPr>
          <w:rFonts w:asciiTheme="minorHAnsi" w:hAnsiTheme="minorHAnsi"/>
          <w:sz w:val="14"/>
        </w:rPr>
        <w:t xml:space="preserve">. In 2013 the Kremlin further observed that such development would be heavily dependent on foreign investment, technology and expertise. </w:t>
      </w:r>
      <w:r w:rsidRPr="001E236A">
        <w:rPr>
          <w:rStyle w:val="StyleUnderline"/>
          <w:rFonts w:asciiTheme="minorHAnsi" w:hAnsiTheme="minorHAnsi"/>
        </w:rPr>
        <w:t>Yet this apparent openness</w:t>
      </w:r>
      <w:r w:rsidRPr="001E236A">
        <w:rPr>
          <w:rFonts w:asciiTheme="minorHAnsi" w:hAnsiTheme="minorHAnsi"/>
          <w:sz w:val="14"/>
        </w:rPr>
        <w:t xml:space="preserve"> to international business interests </w:t>
      </w:r>
      <w:r w:rsidRPr="001E236A">
        <w:rPr>
          <w:rStyle w:val="StyleUnderline"/>
          <w:rFonts w:asciiTheme="minorHAnsi" w:hAnsiTheme="minorHAnsi"/>
        </w:rPr>
        <w:t>has been accompanied by an intense sense of insecurity about Russia maintaining influence and authority in the region. It is wary of a Western bloc forming within the Arctic Council</w:t>
      </w:r>
      <w:r w:rsidRPr="001E236A">
        <w:rPr>
          <w:rFonts w:asciiTheme="minorHAnsi" w:hAnsiTheme="minorHAnsi"/>
          <w:sz w:val="14"/>
        </w:rPr>
        <w:t xml:space="preserve"> (the five littoral states plus Finland, Iceland and Sweden) </w:t>
      </w:r>
      <w:r w:rsidRPr="001E236A">
        <w:rPr>
          <w:rStyle w:val="StyleUnderline"/>
          <w:rFonts w:asciiTheme="minorHAnsi" w:hAnsiTheme="minorHAnsi"/>
        </w:rPr>
        <w:t>and has preferred to engage the other Arctic states on a bilateral or regional basis. Russia is particularly concerned about the potential for the EU and NATO to become more active in Arctic affairs, given that all of the other Arctic states are members of one or both of these organizations.</w:t>
      </w:r>
      <w:r w:rsidRPr="001E236A">
        <w:rPr>
          <w:rFonts w:asciiTheme="minorHAnsi" w:hAnsiTheme="minorHAnsi"/>
          <w:sz w:val="14"/>
        </w:rPr>
        <w:t xml:space="preserve"> Vladimir Putin has spoken publicly about the need to keep tensions to a minimum in the Arctic, while embarking on its extensive military and security program in the region at the same time—not least establishinga new Arctic strategic command last December. </w:t>
      </w:r>
      <w:r w:rsidRPr="001E236A">
        <w:rPr>
          <w:rStyle w:val="StyleUnderline"/>
          <w:rFonts w:asciiTheme="minorHAnsi" w:hAnsiTheme="minorHAnsi"/>
        </w:rPr>
        <w:t xml:space="preserve">The Kremlin showed in its response to the Greenpeace 30 incident, in which environmental activists tried to seize a </w:t>
      </w:r>
      <w:r w:rsidRPr="001E236A">
        <w:rPr>
          <w:rStyle w:val="StyleUnderline"/>
          <w:rFonts w:asciiTheme="minorHAnsi" w:hAnsiTheme="minorHAnsi"/>
        </w:rPr>
        <w:lastRenderedPageBreak/>
        <w:t>Russian oil platform in 2013, that it will not tolerate any threat to its economic activities in the Arctic, nor allow any precedent that might undermine its authority over what it essentially regards as its territorial waters.</w:t>
      </w:r>
      <w:r w:rsidRPr="001E236A">
        <w:rPr>
          <w:rFonts w:asciiTheme="minorHAnsi" w:hAnsiTheme="minorHAnsi"/>
          <w:sz w:val="14"/>
        </w:rPr>
        <w:t xml:space="preserve"> Future uncertainties Russia will submit a new claim for an extension of its EEZ into the Arctic Ocean to the UN in 2015 (encompassing an area of roughly 1.2m sqkm). Already state officials in Russia are positioning the situation as a test of whether the international scientific community will accept Russian science. </w:t>
      </w:r>
      <w:r w:rsidRPr="001E236A">
        <w:rPr>
          <w:rStyle w:val="StyleUnderline"/>
          <w:rFonts w:asciiTheme="minorHAnsi" w:hAnsiTheme="minorHAnsi"/>
        </w:rPr>
        <w:t>A second rejection of Russian claims</w:t>
      </w:r>
      <w:r w:rsidRPr="001E236A">
        <w:rPr>
          <w:rFonts w:asciiTheme="minorHAnsi" w:hAnsiTheme="minorHAnsi"/>
          <w:sz w:val="14"/>
        </w:rPr>
        <w:t xml:space="preserve"> in the Arctic </w:t>
      </w:r>
      <w:r w:rsidRPr="001E236A">
        <w:rPr>
          <w:rStyle w:val="StyleUnderline"/>
          <w:rFonts w:asciiTheme="minorHAnsi" w:hAnsiTheme="minorHAnsi"/>
        </w:rPr>
        <w:t>might further feed Russian concerns about being kept down and encircled by Western rivals</w:t>
      </w:r>
      <w:r w:rsidRPr="001E236A">
        <w:rPr>
          <w:rFonts w:asciiTheme="minorHAnsi" w:hAnsiTheme="minorHAnsi"/>
          <w:sz w:val="14"/>
        </w:rPr>
        <w:t>. On the other hand, if Russia’s claim is accepted, the rest of the international community might quite rightly become concerned about how the Kremlin will exert its authority within such significantly expanded maritime borders in the Arctic. This is because Russia will likely continue using Article 234 of UNCLOS to enable it to exercise complete authority in its extended EEZ, with little regard for the right to innocent passage.</w:t>
      </w:r>
    </w:p>
    <w:p w14:paraId="752719DA" w14:textId="77777777" w:rsidR="00D65694" w:rsidRPr="001E236A" w:rsidRDefault="00D65694" w:rsidP="00D65694">
      <w:pPr>
        <w:pStyle w:val="Heading4"/>
        <w:rPr>
          <w:rFonts w:asciiTheme="minorHAnsi" w:hAnsiTheme="minorHAnsi"/>
        </w:rPr>
      </w:pPr>
      <w:r w:rsidRPr="001E236A">
        <w:rPr>
          <w:rFonts w:asciiTheme="minorHAnsi" w:hAnsiTheme="minorHAnsi"/>
        </w:rPr>
        <w:t>So would Chinese Arctic expansion [retag; this card is overhighlighted, but I didn’t want to miss any of the warrants]</w:t>
      </w:r>
    </w:p>
    <w:p w14:paraId="7817B36F" w14:textId="77777777" w:rsidR="00D65694" w:rsidRPr="001E236A" w:rsidRDefault="00D65694" w:rsidP="00D65694">
      <w:pPr>
        <w:spacing w:line="242" w:lineRule="auto"/>
        <w:rPr>
          <w:rStyle w:val="Style13ptBold"/>
          <w:rFonts w:asciiTheme="minorHAnsi" w:hAnsiTheme="minorHAnsi"/>
        </w:rPr>
      </w:pPr>
      <w:r w:rsidRPr="001E236A">
        <w:rPr>
          <w:rStyle w:val="Style13ptBold"/>
          <w:rFonts w:asciiTheme="minorHAnsi" w:hAnsiTheme="minorHAnsi"/>
        </w:rPr>
        <w:t>Pezard and Smith, 16</w:t>
      </w:r>
      <w:r w:rsidRPr="001E236A">
        <w:rPr>
          <w:rFonts w:asciiTheme="minorHAnsi" w:hAnsiTheme="minorHAnsi"/>
        </w:rPr>
        <w:t>—Stephanie Pezard is a political scientist at the nonprofit, nonpartisan RAND Corporation; 1st Lt Timothy Smith is a graduate of the U.S. Air Force Academy and a doctoral candidate at the Pardee RAND Graduate School, “FRIENDS IF WE MUST: RUSSIA AND CHINA IN THE ARCTIC,” 5/6/16, http://warontherocks.com/2016/05/friends-if-we-must-russia-and-chinas-relations-in-the-arctic/</w:t>
      </w:r>
    </w:p>
    <w:p w14:paraId="404B9140" w14:textId="65006461" w:rsidR="00D65694" w:rsidRPr="001E236A" w:rsidRDefault="00D65694" w:rsidP="00D65694">
      <w:pPr>
        <w:spacing w:line="242" w:lineRule="auto"/>
        <w:rPr>
          <w:rFonts w:asciiTheme="minorHAnsi" w:hAnsiTheme="minorHAnsi"/>
          <w:sz w:val="14"/>
        </w:rPr>
      </w:pPr>
      <w:r w:rsidRPr="001E236A">
        <w:rPr>
          <w:rFonts w:asciiTheme="minorHAnsi" w:hAnsiTheme="minorHAnsi"/>
          <w:sz w:val="14"/>
        </w:rPr>
        <w:t xml:space="preserve">Yet in many ways, </w:t>
      </w:r>
      <w:r w:rsidRPr="001E236A">
        <w:rPr>
          <w:rStyle w:val="StyleUnderline"/>
          <w:rFonts w:asciiTheme="minorHAnsi" w:hAnsiTheme="minorHAnsi"/>
        </w:rPr>
        <w:t>the Sino-Russian relationship remains</w:t>
      </w:r>
      <w:r w:rsidRPr="001E236A">
        <w:rPr>
          <w:rFonts w:asciiTheme="minorHAnsi" w:hAnsiTheme="minorHAnsi"/>
          <w:sz w:val="14"/>
        </w:rPr>
        <w:t xml:space="preserve"> very much </w:t>
      </w:r>
      <w:r w:rsidRPr="001E236A">
        <w:rPr>
          <w:rStyle w:val="StyleUnderline"/>
          <w:rFonts w:asciiTheme="minorHAnsi" w:hAnsiTheme="minorHAnsi"/>
        </w:rPr>
        <w:t>a marriage of convenience</w:t>
      </w:r>
      <w:r w:rsidRPr="001E236A">
        <w:rPr>
          <w:rFonts w:asciiTheme="minorHAnsi" w:hAnsiTheme="minorHAnsi"/>
          <w:sz w:val="14"/>
        </w:rPr>
        <w:t xml:space="preserve">. While describing China as a partner in its new national strategy, </w:t>
      </w:r>
      <w:r w:rsidRPr="001E236A">
        <w:rPr>
          <w:rStyle w:val="StyleUnderline"/>
          <w:rFonts w:asciiTheme="minorHAnsi" w:hAnsiTheme="minorHAnsi"/>
        </w:rPr>
        <w:t>Russia is also actively planning for the possibility of war with China</w:t>
      </w:r>
      <w:r w:rsidRPr="001E236A">
        <w:rPr>
          <w:rFonts w:asciiTheme="minorHAnsi" w:hAnsiTheme="minorHAnsi"/>
          <w:sz w:val="14"/>
        </w:rPr>
        <w:t xml:space="preserve">, as it has for decades. This is particularly clear in Russia’s Eastern Military District, where Moscow maintains military capabilities for major ground operations, provides advanced equipment, and organizes the largest military exercises. Fear of China’s intentions and capabilities are not circumscribed to the Far East, however, and </w:t>
      </w:r>
      <w:r w:rsidRPr="001E236A">
        <w:rPr>
          <w:rStyle w:val="StyleUnderline"/>
          <w:rFonts w:asciiTheme="minorHAnsi" w:hAnsiTheme="minorHAnsi"/>
        </w:rPr>
        <w:t xml:space="preserve">Russia remains wary of seeing too much of its southern neighbor in the Arctic </w:t>
      </w:r>
      <w:r w:rsidRPr="001E236A">
        <w:rPr>
          <w:rFonts w:asciiTheme="minorHAnsi" w:hAnsiTheme="minorHAnsi"/>
          <w:sz w:val="14"/>
        </w:rPr>
        <w:t xml:space="preserve">as well. </w:t>
      </w:r>
      <w:r w:rsidRPr="001E236A">
        <w:rPr>
          <w:rStyle w:val="StyleUnderline"/>
          <w:rFonts w:asciiTheme="minorHAnsi" w:hAnsiTheme="minorHAnsi"/>
        </w:rPr>
        <w:t>As the polar ice cap melts, the natural line of defense that protected Russia’s northern coast is disappearing</w:t>
      </w:r>
      <w:r w:rsidRPr="001E236A">
        <w:rPr>
          <w:rFonts w:asciiTheme="minorHAnsi" w:hAnsiTheme="minorHAnsi"/>
          <w:sz w:val="14"/>
        </w:rPr>
        <w:t xml:space="preserve"> too, </w:t>
      </w:r>
      <w:r w:rsidRPr="001E236A">
        <w:rPr>
          <w:rStyle w:val="StyleUnderline"/>
          <w:rFonts w:asciiTheme="minorHAnsi" w:hAnsiTheme="minorHAnsi"/>
        </w:rPr>
        <w:t>leaving one of Russia’s most strategic areas exposed</w:t>
      </w:r>
      <w:r w:rsidRPr="001E236A">
        <w:rPr>
          <w:rFonts w:asciiTheme="minorHAnsi" w:hAnsiTheme="minorHAnsi"/>
          <w:sz w:val="14"/>
        </w:rPr>
        <w:t xml:space="preserve">. </w:t>
      </w:r>
      <w:r w:rsidRPr="001E236A">
        <w:rPr>
          <w:rStyle w:val="StyleUnderline"/>
          <w:rFonts w:asciiTheme="minorHAnsi" w:hAnsiTheme="minorHAnsi"/>
        </w:rPr>
        <w:t>The Russian Arctic is home to the Northern Fleet, Russia’s nuclear deterrent</w:t>
      </w:r>
      <w:r w:rsidRPr="001E236A">
        <w:rPr>
          <w:rFonts w:asciiTheme="minorHAnsi" w:hAnsiTheme="minorHAnsi"/>
          <w:sz w:val="14"/>
        </w:rPr>
        <w:t xml:space="preserve">, </w:t>
      </w:r>
      <w:r w:rsidRPr="001E236A">
        <w:rPr>
          <w:rStyle w:val="StyleUnderline"/>
          <w:rFonts w:asciiTheme="minorHAnsi" w:hAnsiTheme="minorHAnsi"/>
        </w:rPr>
        <w:t>as well as important energy infrastructure.</w:t>
      </w:r>
      <w:r w:rsidRPr="001E236A">
        <w:rPr>
          <w:rFonts w:asciiTheme="minorHAnsi" w:hAnsiTheme="minorHAnsi"/>
          <w:sz w:val="14"/>
        </w:rPr>
        <w:t xml:space="preserve"> </w:t>
      </w:r>
      <w:r w:rsidRPr="001E236A">
        <w:rPr>
          <w:rStyle w:val="StyleUnderline"/>
          <w:rFonts w:asciiTheme="minorHAnsi" w:hAnsiTheme="minorHAnsi"/>
        </w:rPr>
        <w:t>Russia sees these critical infrastructures as potentially vulnerable to state-sponsored</w:t>
      </w:r>
      <w:r w:rsidRPr="001E236A">
        <w:rPr>
          <w:rFonts w:asciiTheme="minorHAnsi" w:hAnsiTheme="minorHAnsi"/>
          <w:sz w:val="14"/>
        </w:rPr>
        <w:t xml:space="preserve"> or terrorist </w:t>
      </w:r>
      <w:r w:rsidRPr="001E236A">
        <w:rPr>
          <w:rStyle w:val="StyleUnderline"/>
          <w:rFonts w:asciiTheme="minorHAnsi" w:hAnsiTheme="minorHAnsi"/>
        </w:rPr>
        <w:t>attacks.</w:t>
      </w:r>
      <w:r w:rsidRPr="001E236A">
        <w:rPr>
          <w:rFonts w:asciiTheme="minorHAnsi" w:hAnsiTheme="minorHAnsi"/>
          <w:sz w:val="14"/>
        </w:rPr>
        <w:t xml:space="preserve"> </w:t>
      </w:r>
      <w:r w:rsidRPr="001E236A">
        <w:rPr>
          <w:rStyle w:val="StyleUnderline"/>
          <w:rFonts w:asciiTheme="minorHAnsi" w:hAnsiTheme="minorHAnsi"/>
        </w:rPr>
        <w:t>The opening of the Northern Sea Route also presents environmental risks from accidents and oil spills that would threaten its northern communities</w:t>
      </w:r>
      <w:r w:rsidRPr="001E236A">
        <w:rPr>
          <w:rFonts w:asciiTheme="minorHAnsi" w:hAnsiTheme="minorHAnsi"/>
          <w:sz w:val="14"/>
        </w:rPr>
        <w:t xml:space="preserve">, which are not insignificant: with 300,000 inhabitants, Murmansk is the most-populated city north of the Arctic Circle. Russia historically has tried to limit the involvement of non-Arctic states. In February 2015, Russian Defense Minister Sergey Shoigu made clear his irritation at how some non-Arctic nations “obstinately strive for the Arctic.” Moscow was long reluctant to include observer states in the Arctic Council and only relented in 2013 (China is now one such observer state). Its Arctic region has special ideological significance for Russia, as Moscow sees it as a unifying theme for Russians, a resource-rich bounty, and a source of geopolitical leverage. It is not difficult, then, to see why </w:t>
      </w:r>
      <w:r w:rsidRPr="001E236A">
        <w:rPr>
          <w:rStyle w:val="StyleUnderline"/>
          <w:rFonts w:asciiTheme="minorHAnsi" w:hAnsiTheme="minorHAnsi"/>
        </w:rPr>
        <w:t xml:space="preserve">Russia is reluctant to see a formidable rival show interest in a region that means so much. </w:t>
      </w:r>
      <w:r w:rsidRPr="001E236A">
        <w:rPr>
          <w:rFonts w:asciiTheme="minorHAnsi" w:hAnsiTheme="minorHAnsi"/>
          <w:sz w:val="14"/>
        </w:rPr>
        <w:t xml:space="preserve">China’s promotion of freedom of circulation in the Arctic and its view that the Northern Sea Route is international waters, have clashed with Russia’s vision of the route as its internal waters. </w:t>
      </w:r>
      <w:r w:rsidRPr="001E236A">
        <w:rPr>
          <w:rStyle w:val="StyleUnderline"/>
          <w:rFonts w:asciiTheme="minorHAnsi" w:hAnsiTheme="minorHAnsi"/>
        </w:rPr>
        <w:t>In 2012, Russian border guards fired at, disabled, and boarded a Chinese vessel illegally fishing in the Russian exclusive economic zone</w:t>
      </w:r>
      <w:r w:rsidRPr="001E236A">
        <w:rPr>
          <w:rFonts w:asciiTheme="minorHAnsi" w:hAnsiTheme="minorHAnsi"/>
          <w:sz w:val="14"/>
        </w:rPr>
        <w:t xml:space="preserve">. It remains to be seen whether a similar incident could happen today, now that Russia is in a much more desperate situation and needs China’s support. Yet, </w:t>
      </w:r>
      <w:r w:rsidRPr="001E236A">
        <w:rPr>
          <w:rStyle w:val="StyleUnderline"/>
          <w:rFonts w:asciiTheme="minorHAnsi" w:hAnsiTheme="minorHAnsi"/>
        </w:rPr>
        <w:t>Russia has also made a principle of reacting strongly to incursions near its infrastructure and its coast, as it demonstrated by throwing in jail the Greenpeace activists who attempted to climb the Prirazlomnoye oil rig in the Pechora Sea in September 2014.</w:t>
      </w:r>
      <w:r w:rsidRPr="001E236A">
        <w:rPr>
          <w:rFonts w:asciiTheme="minorHAnsi" w:hAnsiTheme="minorHAnsi"/>
          <w:sz w:val="14"/>
        </w:rPr>
        <w:t xml:space="preserve"> And </w:t>
      </w:r>
      <w:r w:rsidRPr="001E236A">
        <w:rPr>
          <w:rStyle w:val="StyleUnderline"/>
          <w:rFonts w:asciiTheme="minorHAnsi" w:hAnsiTheme="minorHAnsi"/>
        </w:rPr>
        <w:t>encroachments are becoming more likely as</w:t>
      </w:r>
      <w:r w:rsidRPr="001E236A">
        <w:rPr>
          <w:rFonts w:asciiTheme="minorHAnsi" w:hAnsiTheme="minorHAnsi"/>
          <w:sz w:val="14"/>
        </w:rPr>
        <w:t xml:space="preserve"> </w:t>
      </w:r>
      <w:r w:rsidRPr="001E236A">
        <w:rPr>
          <w:rStyle w:val="StyleUnderline"/>
          <w:rFonts w:asciiTheme="minorHAnsi" w:hAnsiTheme="minorHAnsi"/>
        </w:rPr>
        <w:t>China is building its Arctic capacity and presence. Its icebreaker Xuelong (Snow Dragon) frequently travels to the Arctic</w:t>
      </w:r>
      <w:r w:rsidRPr="001E236A">
        <w:rPr>
          <w:rFonts w:asciiTheme="minorHAnsi" w:hAnsiTheme="minorHAnsi"/>
          <w:sz w:val="14"/>
        </w:rPr>
        <w:t xml:space="preserve"> and Antarctic regions and a second one is under construction. China is also investing in ice-capable planes and helicopters. The first time it was spotted having a military presence in the Arctic was in September 2015, when five vessels from its Navy coincidentally sailed in the Bering Sea while President Barack Obama was visiting Alaska. China’s presence may also materialize in other sectors, such as distant-water fishing (which has grown tremendously over the past few years in Antarctica) and mining, particularly in Greenland, where Chinese firms already have started exploring for copper. Yet despite the posturing and the investments, the Arctic is not, at this point, a priority for China. China has no announced Arctic strategy, even though it certainly has an Arctic policy. It has favored cooperation in the Arctic so far and there is no indication it intends to revisit that position in the short term. In that regard, the members of the Arctic Council played a very smart move in 2013 by giving it observer status. China, which had been promoting the view that the Arctic should be a global common, now stands in solidarity with an organization that has committed to abiding by the U.N. Convention on the Law of the Sea, which, overall, largely benefits Arctic coastal states. Finally, unlike Russia, China has no ideological or nationalist commitment to the Arctic: it will go where its economic and security interests are and these interests are limited at the moment in the Arctic. The complexity and uncertainty of Arctic travel makes frequent use of these routes by China’s merchant ships unlikely in the near-term. And while ice is thawing, extracting oil and gas from the Arctic remains, at this point, prohibitively expensive and technologically difficult. </w:t>
      </w:r>
      <w:r w:rsidRPr="001E236A">
        <w:rPr>
          <w:rStyle w:val="StyleUnderline"/>
          <w:rFonts w:asciiTheme="minorHAnsi" w:hAnsiTheme="minorHAnsi"/>
        </w:rPr>
        <w:t>The Sino-Russian relationship in the Arctic is fragile.</w:t>
      </w:r>
      <w:r w:rsidRPr="001E236A">
        <w:rPr>
          <w:rFonts w:asciiTheme="minorHAnsi" w:hAnsiTheme="minorHAnsi"/>
          <w:sz w:val="14"/>
        </w:rPr>
        <w:t xml:space="preserve"> As with most marriages of convenience, </w:t>
      </w:r>
      <w:r w:rsidRPr="001E236A">
        <w:rPr>
          <w:rStyle w:val="StyleUnderline"/>
          <w:rFonts w:asciiTheme="minorHAnsi" w:hAnsiTheme="minorHAnsi"/>
        </w:rPr>
        <w:t>changes in circumstances can alter the cost-benefit calculation</w:t>
      </w:r>
      <w:r w:rsidRPr="001E236A">
        <w:rPr>
          <w:rFonts w:asciiTheme="minorHAnsi" w:hAnsiTheme="minorHAnsi"/>
          <w:sz w:val="14"/>
        </w:rPr>
        <w:t xml:space="preserve"> of either partner and lead to a renegotiation of the terms of the relationship, if not a breakup. In the short term, the Sino-Russian relationship could deteriorate if an energy partnership with China in the Arctic proves a poor replacement of the West,. For instance, China cannot help with </w:t>
      </w:r>
      <w:r w:rsidRPr="001E236A">
        <w:rPr>
          <w:rFonts w:asciiTheme="minorHAnsi" w:hAnsiTheme="minorHAnsi"/>
          <w:sz w:val="14"/>
        </w:rPr>
        <w:lastRenderedPageBreak/>
        <w:t xml:space="preserve">technology for offshore drilling, which was largely provided before 2014 by Norwegian companies that have since pulled out of joint projects with Russia. Finally, </w:t>
      </w:r>
      <w:r w:rsidRPr="001E236A">
        <w:rPr>
          <w:rStyle w:val="StyleUnderline"/>
          <w:rFonts w:asciiTheme="minorHAnsi" w:hAnsiTheme="minorHAnsi"/>
        </w:rPr>
        <w:t>as both Russia and China are experiencing economic slowdowns — with important consequences on their bilateral trade — opportunities for cooperation may decrease as well.</w:t>
      </w:r>
      <w:r w:rsidRPr="001E236A">
        <w:rPr>
          <w:rFonts w:asciiTheme="minorHAnsi" w:hAnsiTheme="minorHAnsi"/>
          <w:sz w:val="14"/>
        </w:rPr>
        <w:t xml:space="preserve"> </w:t>
      </w:r>
      <w:r w:rsidRPr="001E236A">
        <w:rPr>
          <w:rStyle w:val="StyleUnderline"/>
          <w:rFonts w:asciiTheme="minorHAnsi" w:hAnsiTheme="minorHAnsi"/>
        </w:rPr>
        <w:t>Prospects for a mutually beneficial relationship are even more uncertain in the medium- to long-term</w:t>
      </w:r>
      <w:r w:rsidRPr="001E236A">
        <w:rPr>
          <w:rFonts w:asciiTheme="minorHAnsi" w:hAnsiTheme="minorHAnsi"/>
          <w:sz w:val="14"/>
        </w:rPr>
        <w:t xml:space="preserve">. </w:t>
      </w:r>
      <w:r w:rsidRPr="001E236A">
        <w:rPr>
          <w:rStyle w:val="StyleUnderline"/>
          <w:rFonts w:asciiTheme="minorHAnsi" w:hAnsiTheme="minorHAnsi"/>
        </w:rPr>
        <w:t>The Northern Sea Route will become more and more accessible and no easier to control</w:t>
      </w:r>
      <w:r w:rsidRPr="001E236A">
        <w:rPr>
          <w:rFonts w:asciiTheme="minorHAnsi" w:hAnsiTheme="minorHAnsi"/>
          <w:sz w:val="14"/>
        </w:rPr>
        <w:t xml:space="preserve">, making Russia increasingly nervous about a foreign presence along its coast. </w:t>
      </w:r>
      <w:r w:rsidRPr="001E236A">
        <w:rPr>
          <w:rStyle w:val="StyleUnderline"/>
          <w:rFonts w:asciiTheme="minorHAnsi" w:hAnsiTheme="minorHAnsi"/>
        </w:rPr>
        <w:t>Russian or Chinese ties with the West may warm up, reducing their incentives to find a friend in each other</w:t>
      </w:r>
      <w:r w:rsidRPr="001E236A">
        <w:rPr>
          <w:rFonts w:asciiTheme="minorHAnsi" w:hAnsiTheme="minorHAnsi"/>
          <w:sz w:val="14"/>
        </w:rPr>
        <w:t xml:space="preserve">. And </w:t>
      </w:r>
      <w:r w:rsidRPr="001E236A">
        <w:rPr>
          <w:rStyle w:val="StyleUnderline"/>
          <w:rFonts w:asciiTheme="minorHAnsi" w:hAnsiTheme="minorHAnsi"/>
        </w:rPr>
        <w:t>China may distance itself from Russia if Russia becomes more aggressive in the Arctic, threatening Chinese investments and access</w:t>
      </w:r>
      <w:r w:rsidRPr="001E236A">
        <w:rPr>
          <w:rFonts w:asciiTheme="minorHAnsi" w:hAnsiTheme="minorHAnsi"/>
          <w:sz w:val="14"/>
        </w:rPr>
        <w:t>. This could happen if Russian President Vladimir Putin decides to respond forcefully to some perceived encroachment from the West in the Arctic, or if he responds with a coup de force to a negative outcome to Russia’s submission to the U.N. Commission on the Limits of the Continental Shelf, which overlaps with similar claims from Denmark and Canada.</w:t>
      </w:r>
    </w:p>
    <w:p w14:paraId="2E101BB1" w14:textId="77777777" w:rsidR="00D65694" w:rsidRPr="001E236A" w:rsidRDefault="00D65694" w:rsidP="00D65694">
      <w:pPr>
        <w:pStyle w:val="Heading4"/>
        <w:rPr>
          <w:rFonts w:asciiTheme="minorHAnsi" w:hAnsiTheme="minorHAnsi"/>
        </w:rPr>
      </w:pPr>
      <w:r w:rsidRPr="001E236A">
        <w:rPr>
          <w:rFonts w:asciiTheme="minorHAnsi" w:hAnsiTheme="minorHAnsi"/>
        </w:rPr>
        <w:t>environment/warming specific link [read the last part of the card]</w:t>
      </w:r>
    </w:p>
    <w:p w14:paraId="3B032E2B" w14:textId="77777777" w:rsidR="00D65694" w:rsidRPr="001E236A" w:rsidRDefault="00D65694" w:rsidP="00D65694">
      <w:pPr>
        <w:spacing w:line="242" w:lineRule="auto"/>
        <w:rPr>
          <w:rStyle w:val="Style13ptBold"/>
          <w:rFonts w:asciiTheme="minorHAnsi" w:hAnsiTheme="minorHAnsi"/>
        </w:rPr>
      </w:pPr>
      <w:r w:rsidRPr="001E236A">
        <w:rPr>
          <w:rStyle w:val="Style13ptBold"/>
          <w:rFonts w:asciiTheme="minorHAnsi" w:hAnsiTheme="minorHAnsi"/>
        </w:rPr>
        <w:t>Holmes, 14</w:t>
      </w:r>
      <w:r w:rsidRPr="001E236A">
        <w:rPr>
          <w:rFonts w:asciiTheme="minorHAnsi" w:hAnsiTheme="minorHAnsi"/>
        </w:rPr>
        <w:t>—Taotao, B.A. in Global Affairs from Yale, “2nd Place – Sinking their Claws into the Arctic: Prospects for Sino-Russian Relations in the World’s Newest Frontier,” May 2014, Yale Review of International Studies, http://yris.yira.org/essays/1357</w:t>
      </w:r>
    </w:p>
    <w:p w14:paraId="040EEB6F" w14:textId="1DADBA97" w:rsidR="00D65694" w:rsidRPr="001E236A" w:rsidRDefault="00D65694" w:rsidP="00D65694">
      <w:pPr>
        <w:spacing w:line="242" w:lineRule="auto"/>
        <w:rPr>
          <w:rFonts w:asciiTheme="minorHAnsi" w:hAnsiTheme="minorHAnsi"/>
          <w:sz w:val="12"/>
        </w:rPr>
      </w:pPr>
      <w:r w:rsidRPr="001E236A">
        <w:rPr>
          <w:rStyle w:val="StyleUnderline"/>
          <w:rFonts w:asciiTheme="minorHAnsi" w:hAnsiTheme="minorHAnsi"/>
        </w:rPr>
        <w:t>Russia’s “offensive” approach to the Arctic is characterized by words like “conquest” and “subjugation</w:t>
      </w:r>
      <w:r w:rsidRPr="001E236A">
        <w:rPr>
          <w:rFonts w:asciiTheme="minorHAnsi" w:hAnsiTheme="minorHAnsi"/>
          <w:sz w:val="12"/>
        </w:rPr>
        <w:t xml:space="preserve">,”[60] </w:t>
      </w:r>
      <w:r w:rsidRPr="001E236A">
        <w:rPr>
          <w:rStyle w:val="StyleUnderline"/>
          <w:rFonts w:asciiTheme="minorHAnsi" w:hAnsiTheme="minorHAnsi"/>
        </w:rPr>
        <w:t>the lofty ideal of sovereignty over the Arctic a possible example of “control for control’s sake.”[</w:t>
      </w:r>
      <w:r w:rsidRPr="001E236A">
        <w:rPr>
          <w:rFonts w:asciiTheme="minorHAnsi" w:hAnsiTheme="minorHAnsi"/>
          <w:sz w:val="12"/>
        </w:rPr>
        <w:t xml:space="preserve">61] Its vast Arctic territory is its central source of power in the High North, and any disputes could be “difficult, contentious, protracted.”[62] To China’s chagrin, Russia defines the NSR as a national transportation route under Russia’s jurisdiction; navigation through the NSR must comply with Russia’s laws, and also includes passage through straits within and between four Russian Arctic archipelagos.[63] In 2009, Russia announced it would charge ships a “fair” price to take the NSR from the Atlantic to the Pacific.[64] A similar mindset can be found in regards to Canada and its Northwest Passage (NWP), which it sees as clearly belonging to Canada. Canada and Russia together occupy 74 percent of Arctic coastline and both claim that the channels between their Arctic islands and coasts are their “internal waters,” meaning that foreign vessels seeking passage require authorization.[65] </w:t>
      </w:r>
      <w:r w:rsidRPr="001E236A">
        <w:rPr>
          <w:rStyle w:val="StyleUnderline"/>
          <w:rFonts w:asciiTheme="minorHAnsi" w:hAnsiTheme="minorHAnsi"/>
        </w:rPr>
        <w:t>Russia has made other somewhat threatening moves, as well. Its 2007 flag-planting stunt spurred international media headlines like “Arctic Meltdown,” “A New Cold War,” and “Arctic Land Grab.”[</w:t>
      </w:r>
      <w:r w:rsidRPr="001E236A">
        <w:rPr>
          <w:rFonts w:asciiTheme="minorHAnsi" w:hAnsiTheme="minorHAnsi"/>
          <w:sz w:val="12"/>
        </w:rPr>
        <w:t xml:space="preserve">66] Though the squabble soon died down, </w:t>
      </w:r>
      <w:r w:rsidRPr="001E236A">
        <w:rPr>
          <w:rStyle w:val="StyleUnderline"/>
          <w:rFonts w:asciiTheme="minorHAnsi" w:hAnsiTheme="minorHAnsi"/>
        </w:rPr>
        <w:t>Russia has left widespread impressions that it will do whatever necessary to stake out maximum claims and establish a comprehensive Arctic presence</w:t>
      </w:r>
      <w:r w:rsidRPr="001E236A">
        <w:rPr>
          <w:rFonts w:asciiTheme="minorHAnsi" w:hAnsiTheme="minorHAnsi"/>
          <w:sz w:val="12"/>
        </w:rPr>
        <w:t xml:space="preserve">, even if that means acting unilaterally. That said, Canada has at times exhibited equally strong Arctic aggression. In response to the flag incident, Canadian foreign minister Peter Mackay declared, “The question of sovereignty in the Arctic is not a question. It’s clear. It’s our country. It’s our property. It’s our water… The Arctic is Canadian.”[67] </w:t>
      </w:r>
      <w:r w:rsidRPr="001E236A">
        <w:rPr>
          <w:rStyle w:val="StyleUnderline"/>
          <w:rFonts w:asciiTheme="minorHAnsi" w:hAnsiTheme="minorHAnsi"/>
        </w:rPr>
        <w:t>China, in contrast, sees the Arctic as “a treasure of human kind</w:t>
      </w:r>
      <w:r w:rsidRPr="001E236A">
        <w:rPr>
          <w:rFonts w:asciiTheme="minorHAnsi" w:hAnsiTheme="minorHAnsi"/>
          <w:sz w:val="12"/>
        </w:rPr>
        <w:t xml:space="preserve">”[68] </w:t>
      </w:r>
      <w:r w:rsidRPr="001E236A">
        <w:rPr>
          <w:rStyle w:val="StyleUnderline"/>
          <w:rFonts w:asciiTheme="minorHAnsi" w:hAnsiTheme="minorHAnsi"/>
        </w:rPr>
        <w:t>that belongs to everyone</w:t>
      </w:r>
      <w:r w:rsidRPr="001E236A">
        <w:rPr>
          <w:rFonts w:asciiTheme="minorHAnsi" w:hAnsiTheme="minorHAnsi"/>
          <w:sz w:val="12"/>
        </w:rPr>
        <w:t xml:space="preserve"> rather than to any one country or group of countries. Commentator Li Zhenfu writes that international seabed regions and their resources are the “shared heritage and wealth” of all nations.[69] China even sees a multilateral treaty system among Arctic powers to the exclusion of China as somewhat reminiscent of bullying suffered during its century of humiliation.[70] </w:t>
      </w:r>
      <w:r w:rsidRPr="001E236A">
        <w:rPr>
          <w:rStyle w:val="StyleUnderline"/>
          <w:rFonts w:asciiTheme="minorHAnsi" w:hAnsiTheme="minorHAnsi"/>
        </w:rPr>
        <w:t>Old grievances aside, China continually emphasizes how Arctic issues have a bearing on the existence and development of all humankind, and therefore noncircumpolar states should not stand idly by.</w:t>
      </w:r>
      <w:r w:rsidRPr="001E236A">
        <w:rPr>
          <w:rFonts w:asciiTheme="minorHAnsi" w:hAnsiTheme="minorHAnsi"/>
          <w:sz w:val="12"/>
        </w:rPr>
        <w:t xml:space="preserve">[71] China functions under the assumption that increased internationalization of Arctic affairs will work more to China’s advantage than territorial dispensations, and even links China’s Arctic interests with world peace.[72] According to UNCLOS, all states enjoy freedom of navigation in a coastal state’s EEZs,[73] as well as the right to exploit resources in international waters.[74] However, </w:t>
      </w:r>
      <w:r w:rsidRPr="001E236A">
        <w:rPr>
          <w:rStyle w:val="StyleUnderline"/>
          <w:rFonts w:asciiTheme="minorHAnsi" w:hAnsiTheme="minorHAnsi"/>
        </w:rPr>
        <w:t>if Russia’s claims over the underwater terrain between the Lomonosov and Mendelev ridges are approved, Russia alone would have the rights to an enormous deposit of Arctic resources</w:t>
      </w:r>
      <w:r w:rsidRPr="001E236A">
        <w:rPr>
          <w:rFonts w:asciiTheme="minorHAnsi" w:hAnsiTheme="minorHAnsi"/>
          <w:sz w:val="12"/>
        </w:rPr>
        <w:t xml:space="preserve">.[75] China would prefer an arrangement modeled after the 1920 Svalbard Treaty, which grants all signatory countries access to Svalbard while recognizing Norway’s absolute sovereignty.[76] However, as it is, China finds itself in a rather ironic situation when commenting on the Arctic; while it seeks to question the territorial rights of Arctic states, it cannot truly do so without challenging fundamental notions of sovereignty, one of China’s core principals. For the time being, China must accept Arctic regulations and follow the stipulations of the Arctic Council, encouraging scientific, environmental, and economic cooperation when and where it can. With its “shared wealth of humankind” rhetoric running directly counter to Russian notions of ownership, China runs the risk of being too intrusive. </w:t>
      </w:r>
      <w:r w:rsidRPr="001E236A">
        <w:rPr>
          <w:rStyle w:val="StyleUnderline"/>
          <w:rFonts w:asciiTheme="minorHAnsi" w:hAnsiTheme="minorHAnsi"/>
        </w:rPr>
        <w:t>In 2010, Reuters quoted Russian Navy commander Admiral Vladimir Vysotsky as saying, “We are observing the penetration of a host of states which… are advancing their interests very intensively, in every possible way, in particular China.” He added that Russia “would not give up a single inch” in the Arctic</w:t>
      </w:r>
      <w:r w:rsidRPr="001E236A">
        <w:rPr>
          <w:rFonts w:asciiTheme="minorHAnsi" w:hAnsiTheme="minorHAnsi"/>
          <w:sz w:val="12"/>
        </w:rPr>
        <w:t xml:space="preserve">.[77] </w:t>
      </w:r>
      <w:r w:rsidRPr="001E236A">
        <w:rPr>
          <w:rStyle w:val="StyleUnderline"/>
          <w:rFonts w:asciiTheme="minorHAnsi" w:hAnsiTheme="minorHAnsi"/>
        </w:rPr>
        <w:t>The US sees Russia’s Arctic behavior as aggressive; shares more in common with China</w:t>
      </w:r>
      <w:r w:rsidRPr="001E236A">
        <w:rPr>
          <w:rFonts w:asciiTheme="minorHAnsi" w:hAnsiTheme="minorHAnsi"/>
          <w:sz w:val="12"/>
        </w:rPr>
        <w:t xml:space="preserve"> With its limited Arctic coastline, the US has come to view the High North region as peripheral to its national interests. Its Arctic coast is one-fifteenth that of Russia and its largest Arctic indigenous communities have only 4,000 inhabitants, compared to 325,000 in the Russian city of Murmansk.[78] It has allotted little funding for Arctic defense and infrastructure and has yet to sign UNCLOS and claim its exclusive economic zone. But </w:t>
      </w:r>
      <w:r w:rsidRPr="001E236A">
        <w:rPr>
          <w:rStyle w:val="StyleUnderline"/>
          <w:rFonts w:asciiTheme="minorHAnsi" w:hAnsiTheme="minorHAnsi"/>
        </w:rPr>
        <w:t>shifts in the last five years have led the US to take Arctic politics more seriously</w:t>
      </w:r>
      <w:r w:rsidRPr="001E236A">
        <w:rPr>
          <w:rFonts w:asciiTheme="minorHAnsi" w:hAnsiTheme="minorHAnsi"/>
          <w:sz w:val="12"/>
        </w:rPr>
        <w:t xml:space="preserve">. Like China, </w:t>
      </w:r>
      <w:r w:rsidRPr="001E236A">
        <w:rPr>
          <w:rStyle w:val="StyleUnderline"/>
          <w:rFonts w:asciiTheme="minorHAnsi" w:hAnsiTheme="minorHAnsi"/>
        </w:rPr>
        <w:t>it wants to take advantage of Arctic resources and preserve the openness of Arctic waters, but it is also wary of Russia’s growing presence in the North.</w:t>
      </w:r>
      <w:r w:rsidRPr="001E236A">
        <w:rPr>
          <w:rFonts w:asciiTheme="minorHAnsi" w:hAnsiTheme="minorHAnsi"/>
          <w:sz w:val="12"/>
        </w:rPr>
        <w:t xml:space="preserve"> The US has only recently begun to send representatives to various Arctic forums, and still holds a largely tentative approach. The US Department of Defense (DoD) expresses a reluctance to invest resources into the Arctic before it is truly necessary, which opens up the possibility of the US finding itself severely underprepared for future Arctic circumstances. The DoD writes that while the harsh Arctic environment and polar icecap have long enhanced U.S. security by acting as a significant physical barrier to access from the north, the current Arctic bears a “relatively low level of threat” despite uncertain effects of climate change.[79] The DoD does not expect the Arctic to shift to something more than a peripheral interest in the next decade or more, absent some external event.[80] The US has, somewhat belatedly, published its own Arctic strategies, and its </w:t>
      </w:r>
      <w:r w:rsidRPr="001E236A">
        <w:rPr>
          <w:rStyle w:val="StyleUnderline"/>
          <w:rFonts w:asciiTheme="minorHAnsi" w:hAnsiTheme="minorHAnsi"/>
        </w:rPr>
        <w:t xml:space="preserve">strategic priorities include advancing US security </w:t>
      </w:r>
      <w:r w:rsidRPr="001E236A">
        <w:rPr>
          <w:rStyle w:val="StyleUnderline"/>
          <w:rFonts w:asciiTheme="minorHAnsi" w:hAnsiTheme="minorHAnsi"/>
        </w:rPr>
        <w:lastRenderedPageBreak/>
        <w:t>interests, pursuing responsible Arctic region stewardship, and strengthening international cooperation.[81] The latter two priorities align very neatly with China’s primary stated considerations. Both countries are looking to pursue arrangements that promote shared Arctic prosperity, environmental protection, and secure and reliable infrastructure.</w:t>
      </w:r>
      <w:r w:rsidRPr="001E236A">
        <w:rPr>
          <w:rFonts w:asciiTheme="minorHAnsi" w:hAnsiTheme="minorHAnsi"/>
          <w:sz w:val="12"/>
        </w:rPr>
        <w:t xml:space="preserve"> They both put a premium on cooperation through existing forums, namely the Arctic Council and the International Maritime Organization. And, of course, both are interested in Arctic oil and gas deposits to feed their domestic energy needs. China’s Arctic aspirations evoke the type of anxiety that accompanies the rise of any large power. In some places, U.S. and Chinese language addressing the Arctic seem interchangeable in a reflection of China’s growing international status. Echoes of the American position of “international policeman” can be heard in rhetoric such as “China has a key role in safeguarding the Arctic.”[82] In their so-called universal concern for the Arctic, the US and China share a similar stance, reflected most clearly in their attitudes towards freedom of navigation in international waters. The US attitude towards the NWP parallels Chinese sentiments towards the NSR. Like Russia, Canada has claimed ownership over passage waters, including an attempt to rename the route the Canadian Northwest Passage.[83] The NWP could become a major shipping lane for international trade between Europe and Asia, though currently, navigation is only possible within a seven-week period with the use of icebreakers,[84] and estimates for when the NWP could be ice-free in summer are similar to those for the NSR. The US sees the NWP as a strait for international navigation, while Canada considers it “inland seas” under Canadian sovereignty. Until resolved, the NWP will remain a point of tension between the US and Canada, since the US considers freedom of the seas a top national priority.[85] </w:t>
      </w:r>
      <w:r w:rsidRPr="001E236A">
        <w:rPr>
          <w:rStyle w:val="StyleUnderline"/>
          <w:rFonts w:asciiTheme="minorHAnsi" w:hAnsiTheme="minorHAnsi"/>
        </w:rPr>
        <w:t>China’s emphasis on climate concerns</w:t>
      </w:r>
      <w:r w:rsidRPr="001E236A">
        <w:rPr>
          <w:rFonts w:asciiTheme="minorHAnsi" w:hAnsiTheme="minorHAnsi"/>
          <w:sz w:val="12"/>
        </w:rPr>
        <w:t xml:space="preserve">, in large part a strategy to circumvent topics such as sovereignty and resources, </w:t>
      </w:r>
      <w:r w:rsidRPr="001E236A">
        <w:rPr>
          <w:rStyle w:val="StyleUnderline"/>
          <w:rFonts w:asciiTheme="minorHAnsi" w:hAnsiTheme="minorHAnsi"/>
        </w:rPr>
        <w:t>can also play to American advantage. International cooperation on the environment will highlight common interests, strengthen ties, and further engage China in international frameworks. Interestingly, Linda Jakobson raises the idea that the US could observe China’s Arctic policy for clues on China’s long-term goals</w:t>
      </w:r>
      <w:r w:rsidRPr="001E236A">
        <w:rPr>
          <w:rFonts w:asciiTheme="minorHAnsi" w:hAnsiTheme="minorHAnsi"/>
          <w:sz w:val="12"/>
        </w:rPr>
        <w:t>.</w:t>
      </w:r>
    </w:p>
    <w:p w14:paraId="5C9C1594" w14:textId="77777777" w:rsidR="00D65694" w:rsidRPr="001E236A" w:rsidRDefault="00D65694" w:rsidP="00D65694">
      <w:pPr>
        <w:rPr>
          <w:rFonts w:asciiTheme="minorHAnsi" w:hAnsiTheme="minorHAnsi"/>
        </w:rPr>
      </w:pPr>
    </w:p>
    <w:p w14:paraId="1F487FBB" w14:textId="7D829A12" w:rsidR="002F290D" w:rsidRPr="001E236A" w:rsidRDefault="002F290D" w:rsidP="00D65694">
      <w:pPr>
        <w:pStyle w:val="Heading2"/>
        <w:rPr>
          <w:rFonts w:asciiTheme="minorHAnsi" w:hAnsiTheme="minorHAnsi"/>
        </w:rPr>
      </w:pPr>
      <w:bookmarkStart w:id="64" w:name="_Toc454790103"/>
      <w:r w:rsidRPr="001E236A">
        <w:rPr>
          <w:rFonts w:asciiTheme="minorHAnsi" w:hAnsiTheme="minorHAnsi"/>
        </w:rPr>
        <w:lastRenderedPageBreak/>
        <w:t>AT</w:t>
      </w:r>
      <w:r w:rsidR="00D65694" w:rsidRPr="001E236A">
        <w:rPr>
          <w:rFonts w:asciiTheme="minorHAnsi" w:hAnsiTheme="minorHAnsi"/>
        </w:rPr>
        <w:t xml:space="preserve">: </w:t>
      </w:r>
      <w:r w:rsidRPr="001E236A">
        <w:rPr>
          <w:rFonts w:asciiTheme="minorHAnsi" w:hAnsiTheme="minorHAnsi"/>
        </w:rPr>
        <w:t>Russia Doesn’t Care</w:t>
      </w:r>
      <w:bookmarkEnd w:id="64"/>
    </w:p>
    <w:p w14:paraId="3B58EE51"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Russia needs China support – UN sanctions means they need the equipment from China</w:t>
      </w:r>
    </w:p>
    <w:p w14:paraId="5DBB7AE8"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Baker 15</w:t>
      </w:r>
      <w:r w:rsidRPr="001E236A">
        <w:rPr>
          <w:rFonts w:asciiTheme="minorHAnsi" w:hAnsiTheme="minorHAnsi"/>
          <w:sz w:val="16"/>
          <w:szCs w:val="16"/>
        </w:rPr>
        <w:t xml:space="preserve"> (Benjamin David Baker is an editorial assistant at The Diplomat. He is currently serving as a reserve officer in the Norwegian Armed Forces and has previously worked and published at the International Law and Policy Institute and the Norwegian Defense Research Establishment, “Sino-Russian Relations in the Arctic: Thawing Out or Freezing Up?,” 10/8/15, Date Accessed: 6/20/16, </w:t>
      </w:r>
      <w:hyperlink r:id="rId41" w:history="1">
        <w:r w:rsidRPr="001E236A">
          <w:rPr>
            <w:rStyle w:val="Hyperlink"/>
            <w:rFonts w:asciiTheme="minorHAnsi" w:hAnsiTheme="minorHAnsi"/>
          </w:rPr>
          <w:t>http://thediplomat.com/2015/10/sino-russian-relations-in-the-arctic-thawing-out-or-freezing-up/</w:t>
        </w:r>
      </w:hyperlink>
      <w:r w:rsidRPr="001E236A">
        <w:rPr>
          <w:rFonts w:asciiTheme="minorHAnsi" w:hAnsiTheme="minorHAnsi"/>
          <w:sz w:val="16"/>
          <w:szCs w:val="16"/>
        </w:rPr>
        <w:t>, sabz)</w:t>
      </w:r>
    </w:p>
    <w:p w14:paraId="7C66FC2E" w14:textId="77777777" w:rsidR="002F290D" w:rsidRPr="001E236A" w:rsidRDefault="002F290D" w:rsidP="002F290D">
      <w:pPr>
        <w:rPr>
          <w:rFonts w:asciiTheme="minorHAnsi" w:hAnsiTheme="minorHAnsi"/>
          <w:sz w:val="16"/>
          <w:szCs w:val="16"/>
        </w:rPr>
      </w:pPr>
      <w:r w:rsidRPr="001E236A">
        <w:rPr>
          <w:rStyle w:val="StyleUnderline"/>
          <w:rFonts w:asciiTheme="minorHAnsi" w:hAnsiTheme="minorHAnsi"/>
        </w:rPr>
        <w:t>Both CNPC and the China National Offshore Oil Corporation (CNOOC) have already invested in Russian oil and gas fields in the Arctic</w:t>
      </w:r>
      <w:r w:rsidRPr="001E236A">
        <w:rPr>
          <w:rFonts w:asciiTheme="minorHAnsi" w:hAnsiTheme="minorHAnsi"/>
          <w:sz w:val="16"/>
          <w:szCs w:val="16"/>
        </w:rPr>
        <w:t xml:space="preserve">. Now it looks like they are </w:t>
      </w:r>
      <w:r w:rsidRPr="001E236A">
        <w:rPr>
          <w:rStyle w:val="StyleUnderline"/>
          <w:rFonts w:asciiTheme="minorHAnsi" w:hAnsiTheme="minorHAnsi"/>
        </w:rPr>
        <w:t>also getting involved in the maintenance of Russian facilities as well</w:t>
      </w:r>
      <w:r w:rsidRPr="001E236A">
        <w:rPr>
          <w:rFonts w:asciiTheme="minorHAnsi" w:hAnsiTheme="minorHAnsi"/>
          <w:sz w:val="16"/>
          <w:szCs w:val="16"/>
        </w:rPr>
        <w:t xml:space="preserve">. In an interview with the Russian newspaper Vedomosti, </w:t>
      </w:r>
      <w:r w:rsidRPr="001E236A">
        <w:rPr>
          <w:rStyle w:val="StyleUnderline"/>
          <w:rFonts w:asciiTheme="minorHAnsi" w:hAnsiTheme="minorHAnsi"/>
        </w:rPr>
        <w:t>Russian Minister of Natural Resources Sergey Donskoy claims</w:t>
      </w:r>
      <w:r w:rsidRPr="001E236A">
        <w:rPr>
          <w:rFonts w:asciiTheme="minorHAnsi" w:hAnsiTheme="minorHAnsi"/>
          <w:sz w:val="16"/>
          <w:szCs w:val="16"/>
        </w:rPr>
        <w:t xml:space="preserve"> that ”</w:t>
      </w:r>
      <w:r w:rsidRPr="001E236A">
        <w:rPr>
          <w:rStyle w:val="StyleUnderline"/>
          <w:rFonts w:asciiTheme="minorHAnsi" w:hAnsiTheme="minorHAnsi"/>
        </w:rPr>
        <w:t>China can on a massive scale and sufficiently quickly produce the equipment needed</w:t>
      </w:r>
      <w:r w:rsidRPr="001E236A">
        <w:rPr>
          <w:rFonts w:asciiTheme="minorHAnsi" w:hAnsiTheme="minorHAnsi"/>
          <w:sz w:val="16"/>
          <w:szCs w:val="16"/>
        </w:rPr>
        <w:t xml:space="preserve">.” However, Donskoy stresses that the </w:t>
      </w:r>
      <w:r w:rsidRPr="001E236A">
        <w:rPr>
          <w:rStyle w:val="StyleUnderline"/>
          <w:rFonts w:asciiTheme="minorHAnsi" w:hAnsiTheme="minorHAnsi"/>
        </w:rPr>
        <w:t>Chinese companies will have to produce the technology in Russia</w:t>
      </w:r>
      <w:r w:rsidRPr="001E236A">
        <w:rPr>
          <w:rFonts w:asciiTheme="minorHAnsi" w:hAnsiTheme="minorHAnsi"/>
          <w:sz w:val="16"/>
          <w:szCs w:val="16"/>
        </w:rPr>
        <w:t xml:space="preserve">. “Russia will develop cooperation with Chinese companies, but the equipment must be produced here, in Russia, with domestic capacities.” Donskoy argues that the </w:t>
      </w:r>
      <w:r w:rsidRPr="001E236A">
        <w:rPr>
          <w:rStyle w:val="StyleUnderline"/>
          <w:rFonts w:asciiTheme="minorHAnsi" w:hAnsiTheme="minorHAnsi"/>
        </w:rPr>
        <w:t>sanctions imposed by western countries also have a positive effect on the Russian industry. ”</w:t>
      </w:r>
      <w:r w:rsidRPr="001E236A">
        <w:rPr>
          <w:rFonts w:asciiTheme="minorHAnsi" w:hAnsiTheme="minorHAnsi"/>
          <w:sz w:val="16"/>
          <w:szCs w:val="16"/>
        </w:rPr>
        <w:t>This gives us an opportunity to implement the shelf projects the way they originally were planned; as a strategic project which has synergetic effects in the territorial development of the Arctic”. (Interestingly, Donskoy admits that much of the Chinese energy kit is copied from other companies’ technology and equipment. Some of this could be the result of Chinese-origin cyber-attacks aimed at large western energy companies, such as Shell, Exxon and Norway’s Statoil.)</w:t>
      </w:r>
    </w:p>
    <w:p w14:paraId="15E5721D" w14:textId="77777777" w:rsidR="002F290D" w:rsidRPr="001E236A" w:rsidRDefault="002F290D" w:rsidP="002F290D">
      <w:pPr>
        <w:rPr>
          <w:rFonts w:asciiTheme="minorHAnsi" w:hAnsiTheme="minorHAnsi"/>
          <w:sz w:val="16"/>
          <w:szCs w:val="16"/>
        </w:rPr>
      </w:pPr>
    </w:p>
    <w:p w14:paraId="1E5790B0"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 xml:space="preserve">Russia needs China as investor in arctic </w:t>
      </w:r>
    </w:p>
    <w:p w14:paraId="205674B9"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Pezard and Smith 16</w:t>
      </w:r>
      <w:r w:rsidRPr="001E236A">
        <w:rPr>
          <w:rFonts w:asciiTheme="minorHAnsi" w:hAnsiTheme="minorHAnsi"/>
          <w:sz w:val="16"/>
          <w:szCs w:val="16"/>
        </w:rPr>
        <w:t xml:space="preserve"> (Stephanie Pezard is a political scientist at the nonprofit, nonpartisan RAND Corporation. 1st Lt Timothy Smith is a graduate of the U.S. Air Force Academy and a doctoral candidate at the Pardee RAND Graduate School, “Friends if We Must: Russia and China In The Arctic,” 5/6/16, Date Accessed: 6/20/16, </w:t>
      </w:r>
      <w:hyperlink r:id="rId42" w:history="1">
        <w:r w:rsidRPr="001E236A">
          <w:rPr>
            <w:rStyle w:val="Hyperlink"/>
            <w:rFonts w:asciiTheme="minorHAnsi" w:hAnsiTheme="minorHAnsi"/>
          </w:rPr>
          <w:t>http://warontherocks.com/2016/05/friends-if-we-must-russia-and-chinas-relations-in-the-arctic/</w:t>
        </w:r>
      </w:hyperlink>
      <w:r w:rsidRPr="001E236A">
        <w:rPr>
          <w:rFonts w:asciiTheme="minorHAnsi" w:hAnsiTheme="minorHAnsi"/>
          <w:sz w:val="16"/>
          <w:szCs w:val="16"/>
        </w:rPr>
        <w:t>, sabz)</w:t>
      </w:r>
    </w:p>
    <w:p w14:paraId="2FC8AD4F" w14:textId="77777777" w:rsidR="002F290D" w:rsidRPr="001E236A" w:rsidRDefault="002F290D" w:rsidP="002F290D">
      <w:pPr>
        <w:rPr>
          <w:rFonts w:asciiTheme="minorHAnsi" w:hAnsiTheme="minorHAnsi"/>
          <w:sz w:val="16"/>
          <w:szCs w:val="16"/>
        </w:rPr>
      </w:pPr>
      <w:r w:rsidRPr="001E236A">
        <w:rPr>
          <w:rStyle w:val="StyleUnderline"/>
          <w:rFonts w:asciiTheme="minorHAnsi" w:hAnsiTheme="minorHAnsi"/>
        </w:rPr>
        <w:t>Russia’s rebalancing toward China is particularly important in the Arctic, a region in which Russia has great ambitions, b</w:t>
      </w:r>
      <w:r w:rsidRPr="001E236A">
        <w:rPr>
          <w:rFonts w:asciiTheme="minorHAnsi" w:hAnsiTheme="minorHAnsi"/>
          <w:sz w:val="16"/>
          <w:szCs w:val="16"/>
        </w:rPr>
        <w:t xml:space="preserve">ut also struggles with major vulnerabilities. While the Northern Sea Route and </w:t>
      </w:r>
      <w:r w:rsidRPr="001E236A">
        <w:rPr>
          <w:rStyle w:val="StyleUnderline"/>
          <w:rFonts w:asciiTheme="minorHAnsi" w:hAnsiTheme="minorHAnsi"/>
        </w:rPr>
        <w:t>Arctic energy resources represent clear strategic advantages for Russia</w:t>
      </w:r>
      <w:r w:rsidRPr="001E236A">
        <w:rPr>
          <w:rFonts w:asciiTheme="minorHAnsi" w:hAnsiTheme="minorHAnsi"/>
          <w:sz w:val="16"/>
          <w:szCs w:val="16"/>
        </w:rPr>
        <w:t>, they have so far not provided the expected economic windfall. The route is still treacherous to navigate and too uncertain to attract shipping companies whose clients expect just-in-time deliveries. Low commodity prices have made it unrealistic for energy companies to explore and exploit areas that are hard to reach and unforgiving. Western sanctions have pushed prospects for Russia’s Arctic development even further into the background. Key energy exploration projects with European and American companies have been called off and 68 percent of the offshore Arctic drilling equipment Russia needs is subject to sanctions. In this context</w:t>
      </w:r>
      <w:r w:rsidRPr="001E236A">
        <w:rPr>
          <w:rStyle w:val="StyleUnderline"/>
          <w:rFonts w:asciiTheme="minorHAnsi" w:hAnsiTheme="minorHAnsi"/>
        </w:rPr>
        <w:t>, Russia needs China as an investor, as a technological partner, and also as a key consumer of energy to support its flagging, energy-dependent economy</w:t>
      </w:r>
      <w:r w:rsidRPr="001E236A">
        <w:rPr>
          <w:rFonts w:asciiTheme="minorHAnsi" w:hAnsiTheme="minorHAnsi"/>
          <w:sz w:val="16"/>
          <w:szCs w:val="16"/>
        </w:rPr>
        <w:t>. If China can be all these things, then the West should worry that its sanctions will be of lesser impact on Russia’s ability to pursue its investment projects and fail to compel it to adopt a more cooperative stance in Ukraine.</w:t>
      </w:r>
    </w:p>
    <w:p w14:paraId="40AD69D8" w14:textId="77777777" w:rsidR="002F290D" w:rsidRPr="001E236A" w:rsidRDefault="002F290D" w:rsidP="002F290D">
      <w:pPr>
        <w:rPr>
          <w:rFonts w:asciiTheme="minorHAnsi" w:hAnsiTheme="minorHAnsi"/>
          <w:sz w:val="16"/>
          <w:szCs w:val="16"/>
        </w:rPr>
      </w:pPr>
    </w:p>
    <w:p w14:paraId="57C25B82" w14:textId="77777777" w:rsidR="002F290D" w:rsidRPr="001E236A" w:rsidRDefault="002F290D" w:rsidP="002F290D">
      <w:pPr>
        <w:rPr>
          <w:rFonts w:asciiTheme="minorHAnsi" w:hAnsiTheme="minorHAnsi"/>
          <w:sz w:val="16"/>
          <w:szCs w:val="16"/>
        </w:rPr>
      </w:pPr>
    </w:p>
    <w:p w14:paraId="563D7479" w14:textId="77777777" w:rsidR="002F290D" w:rsidRPr="001E236A" w:rsidRDefault="002F290D" w:rsidP="00D65694">
      <w:pPr>
        <w:pStyle w:val="Heading2"/>
        <w:rPr>
          <w:rFonts w:asciiTheme="minorHAnsi" w:hAnsiTheme="minorHAnsi"/>
        </w:rPr>
      </w:pPr>
      <w:bookmarkStart w:id="65" w:name="_Toc454790104"/>
      <w:r w:rsidRPr="001E236A">
        <w:rPr>
          <w:rFonts w:asciiTheme="minorHAnsi" w:hAnsiTheme="minorHAnsi"/>
        </w:rPr>
        <w:lastRenderedPageBreak/>
        <w:t>AT No Relations Collapse – Russia wants countries in Arctic</w:t>
      </w:r>
      <w:bookmarkEnd w:id="65"/>
    </w:p>
    <w:p w14:paraId="0EAA3587"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 xml:space="preserve">Russia only cooperating w/ China out of necessity – wants sole control over region </w:t>
      </w:r>
    </w:p>
    <w:p w14:paraId="32D44147"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Pezard and Smith 16</w:t>
      </w:r>
      <w:r w:rsidRPr="001E236A">
        <w:rPr>
          <w:rFonts w:asciiTheme="minorHAnsi" w:hAnsiTheme="minorHAnsi"/>
          <w:sz w:val="16"/>
          <w:szCs w:val="16"/>
        </w:rPr>
        <w:t xml:space="preserve"> (Stephanie Pezard is a political scientist at the nonprofit, nonpartisan RAND Corporation. 1st Lt Timothy Smith is a graduate of the U.S. Air Force Academy and a doctoral candidate at the Pardee RAND Graduate School, “Friends if We Must: Russia and China In The Arctic,” 5/6/16, Date Accessed: 6/20/16, </w:t>
      </w:r>
      <w:hyperlink r:id="rId43" w:history="1">
        <w:r w:rsidRPr="001E236A">
          <w:rPr>
            <w:rStyle w:val="Hyperlink"/>
            <w:rFonts w:asciiTheme="minorHAnsi" w:hAnsiTheme="minorHAnsi"/>
          </w:rPr>
          <w:t>http://warontherocks.com/2016/05/friends-if-we-must-russia-and-chinas-relations-in-the-arctic/</w:t>
        </w:r>
      </w:hyperlink>
      <w:r w:rsidRPr="001E236A">
        <w:rPr>
          <w:rFonts w:asciiTheme="minorHAnsi" w:hAnsiTheme="minorHAnsi"/>
          <w:sz w:val="16"/>
          <w:szCs w:val="16"/>
        </w:rPr>
        <w:t>, sabz)</w:t>
      </w:r>
    </w:p>
    <w:p w14:paraId="13D91457" w14:textId="77777777" w:rsidR="002F290D" w:rsidRPr="001E236A" w:rsidRDefault="002F290D" w:rsidP="002F290D">
      <w:pPr>
        <w:rPr>
          <w:rFonts w:asciiTheme="minorHAnsi" w:hAnsiTheme="minorHAnsi"/>
          <w:sz w:val="16"/>
          <w:szCs w:val="16"/>
        </w:rPr>
      </w:pPr>
      <w:r w:rsidRPr="001E236A">
        <w:rPr>
          <w:rStyle w:val="StyleUnderline"/>
          <w:rFonts w:asciiTheme="minorHAnsi" w:hAnsiTheme="minorHAnsi"/>
        </w:rPr>
        <w:t>Russia historically has tried to limit the involvement of non-Arctic states</w:t>
      </w:r>
      <w:r w:rsidRPr="001E236A">
        <w:rPr>
          <w:rFonts w:asciiTheme="minorHAnsi" w:hAnsiTheme="minorHAnsi"/>
          <w:sz w:val="16"/>
          <w:szCs w:val="16"/>
        </w:rPr>
        <w:t xml:space="preserve">. In February 2015, </w:t>
      </w:r>
      <w:r w:rsidRPr="001E236A">
        <w:rPr>
          <w:rStyle w:val="StyleUnderline"/>
          <w:rFonts w:asciiTheme="minorHAnsi" w:hAnsiTheme="minorHAnsi"/>
        </w:rPr>
        <w:t>Russian Defense Minister Sergey Shoigu made clear his irritation at how some non-Arctic nations “obstinately strive for the Arctic.”</w:t>
      </w:r>
      <w:r w:rsidRPr="001E236A">
        <w:rPr>
          <w:rFonts w:asciiTheme="minorHAnsi" w:hAnsiTheme="minorHAnsi"/>
          <w:sz w:val="16"/>
          <w:szCs w:val="16"/>
        </w:rPr>
        <w:t xml:space="preserve"> </w:t>
      </w:r>
      <w:r w:rsidRPr="001E236A">
        <w:rPr>
          <w:rStyle w:val="StyleUnderline"/>
          <w:rFonts w:asciiTheme="minorHAnsi" w:hAnsiTheme="minorHAnsi"/>
        </w:rPr>
        <w:t>Moscow was</w:t>
      </w:r>
      <w:r w:rsidRPr="001E236A">
        <w:rPr>
          <w:rFonts w:asciiTheme="minorHAnsi" w:hAnsiTheme="minorHAnsi"/>
          <w:sz w:val="16"/>
          <w:szCs w:val="16"/>
        </w:rPr>
        <w:t xml:space="preserve"> </w:t>
      </w:r>
      <w:r w:rsidRPr="001E236A">
        <w:rPr>
          <w:rStyle w:val="StyleUnderline"/>
          <w:rFonts w:asciiTheme="minorHAnsi" w:hAnsiTheme="minorHAnsi"/>
        </w:rPr>
        <w:t>long reluctant</w:t>
      </w:r>
      <w:r w:rsidRPr="001E236A">
        <w:rPr>
          <w:rFonts w:asciiTheme="minorHAnsi" w:hAnsiTheme="minorHAnsi"/>
          <w:sz w:val="16"/>
          <w:szCs w:val="16"/>
        </w:rPr>
        <w:t xml:space="preserve"> to include observer states in the Arctic Council and only relented in 2013 (China is now one such observer state). Its Arctic region has special ideological significance for Russia, as Moscow sees it as a unifying theme for Russians, a resource-rich bounty, and a source of geopolitical leverage. It is not difficult, then, to see why Russia is reluctant to see a formidable rival show interest in a region that means so much. </w:t>
      </w:r>
      <w:r w:rsidRPr="001E236A">
        <w:rPr>
          <w:rStyle w:val="StyleUnderline"/>
          <w:rFonts w:asciiTheme="minorHAnsi" w:hAnsiTheme="minorHAnsi"/>
        </w:rPr>
        <w:t>China’s promotion of freedom of circulation in the Arctic and its view that the Northern Sea Route is international waters, have clashed with Russia’s vision of the route as its internal waters</w:t>
      </w:r>
      <w:r w:rsidRPr="001E236A">
        <w:rPr>
          <w:rFonts w:asciiTheme="minorHAnsi" w:hAnsiTheme="minorHAnsi"/>
          <w:sz w:val="16"/>
          <w:szCs w:val="16"/>
        </w:rPr>
        <w:t xml:space="preserve">. In 2012, Russian border guards fired at, disabled, and boarded a Chinese vessel illegally fishing in the Russian exclusive economic zone. It remains to be seen whether a similar incident could happen today, </w:t>
      </w:r>
      <w:r w:rsidRPr="001E236A">
        <w:rPr>
          <w:rStyle w:val="StyleUnderline"/>
          <w:rFonts w:asciiTheme="minorHAnsi" w:hAnsiTheme="minorHAnsi"/>
        </w:rPr>
        <w:t>now that Russia is in a much more desperate situation and needs China’s support</w:t>
      </w:r>
      <w:r w:rsidRPr="001E236A">
        <w:rPr>
          <w:rFonts w:asciiTheme="minorHAnsi" w:hAnsiTheme="minorHAnsi"/>
          <w:sz w:val="16"/>
          <w:szCs w:val="16"/>
        </w:rPr>
        <w:t>. Yet, Russia has also made a principle of reacting strongly to incursions near its infrastructure and its coast, as it demonstrated by throwing in jail the Greenpeace activists who attempted to climb the Prirazlomnoye oil rig in the Pechora Sea in September 2014.</w:t>
      </w:r>
    </w:p>
    <w:p w14:paraId="09EE1564" w14:textId="77777777" w:rsidR="002F290D" w:rsidRPr="001E236A" w:rsidRDefault="002F290D" w:rsidP="00D65694">
      <w:pPr>
        <w:pStyle w:val="Heading2"/>
        <w:rPr>
          <w:rFonts w:asciiTheme="minorHAnsi" w:hAnsiTheme="minorHAnsi"/>
        </w:rPr>
      </w:pPr>
      <w:bookmarkStart w:id="66" w:name="_Toc454790105"/>
      <w:r w:rsidRPr="001E236A">
        <w:rPr>
          <w:rFonts w:asciiTheme="minorHAnsi" w:hAnsiTheme="minorHAnsi"/>
        </w:rPr>
        <w:lastRenderedPageBreak/>
        <w:t>AT No Russia-Sino Coop</w:t>
      </w:r>
      <w:bookmarkEnd w:id="66"/>
    </w:p>
    <w:p w14:paraId="0DB75142"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 xml:space="preserve">Yes Russia-China cooperation – Chinese foreign ministry spokesperson said so </w:t>
      </w:r>
    </w:p>
    <w:p w14:paraId="4CB4FFBB"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Artic Portal 15</w:t>
      </w:r>
      <w:r w:rsidRPr="001E236A">
        <w:rPr>
          <w:rFonts w:asciiTheme="minorHAnsi" w:hAnsiTheme="minorHAnsi"/>
          <w:sz w:val="16"/>
          <w:szCs w:val="16"/>
        </w:rPr>
        <w:t xml:space="preserve"> (The Arctic Portal is a comprehensive gateway to Arctic information and data on the internet, increasing information sharing and co-operation among Arctic stakeholders and granting exposure to Arctic related information and data, “China’s Foreign Ministry: China-Russia Arctic cooperation enjoys sound basis,” 11/25/15, Date Accessed: 6/20/16, </w:t>
      </w:r>
      <w:hyperlink r:id="rId44" w:history="1">
        <w:r w:rsidRPr="001E236A">
          <w:rPr>
            <w:rStyle w:val="Hyperlink"/>
            <w:rFonts w:asciiTheme="minorHAnsi" w:hAnsiTheme="minorHAnsi"/>
          </w:rPr>
          <w:t>http://arcticportal.org/library/news/1624-china-s-foreign-ministry-china-russia-arctic-cooperation-enjoys-sound-basis</w:t>
        </w:r>
      </w:hyperlink>
      <w:r w:rsidRPr="001E236A">
        <w:rPr>
          <w:rFonts w:asciiTheme="minorHAnsi" w:hAnsiTheme="minorHAnsi"/>
          <w:sz w:val="16"/>
          <w:szCs w:val="16"/>
        </w:rPr>
        <w:t xml:space="preserve">, sabz) </w:t>
      </w:r>
    </w:p>
    <w:p w14:paraId="79E3CD49" w14:textId="635B758B" w:rsidR="002F290D" w:rsidRPr="001E236A" w:rsidRDefault="002F290D" w:rsidP="00D65694">
      <w:pPr>
        <w:rPr>
          <w:rFonts w:asciiTheme="minorHAnsi" w:hAnsiTheme="minorHAnsi"/>
        </w:rPr>
      </w:pPr>
      <w:r w:rsidRPr="001E236A">
        <w:rPr>
          <w:rFonts w:asciiTheme="minorHAnsi" w:hAnsiTheme="minorHAnsi"/>
          <w:sz w:val="16"/>
          <w:szCs w:val="16"/>
        </w:rPr>
        <w:t xml:space="preserve">On November 20th, during a regular press conference, </w:t>
      </w:r>
      <w:r w:rsidRPr="001E236A">
        <w:rPr>
          <w:rStyle w:val="StyleUnderline"/>
          <w:rFonts w:asciiTheme="minorHAnsi" w:hAnsiTheme="minorHAnsi"/>
        </w:rPr>
        <w:t>Chinese Foreign Ministry Spokesperson Hong Lei addressed key geopolitical issues</w:t>
      </w:r>
      <w:r w:rsidRPr="001E236A">
        <w:rPr>
          <w:rFonts w:asciiTheme="minorHAnsi" w:hAnsiTheme="minorHAnsi"/>
          <w:sz w:val="16"/>
          <w:szCs w:val="16"/>
        </w:rPr>
        <w:t xml:space="preserve"> as the relation with Japan and the US about the South China Sea, China's role in Syria, EU's concerns over China’s detention of lawyers, and </w:t>
      </w:r>
      <w:r w:rsidRPr="001E236A">
        <w:rPr>
          <w:rStyle w:val="StyleUnderline"/>
          <w:rFonts w:asciiTheme="minorHAnsi" w:hAnsiTheme="minorHAnsi"/>
        </w:rPr>
        <w:t xml:space="preserve">China's participation in Arctic affairs. </w:t>
      </w:r>
      <w:r w:rsidRPr="001E236A">
        <w:rPr>
          <w:rFonts w:asciiTheme="minorHAnsi" w:hAnsiTheme="minorHAnsi"/>
          <w:sz w:val="16"/>
          <w:szCs w:val="16"/>
        </w:rPr>
        <w:t xml:space="preserve">About the last topic, spokesperson </w:t>
      </w:r>
      <w:r w:rsidRPr="001E236A">
        <w:rPr>
          <w:rStyle w:val="StyleUnderline"/>
          <w:rFonts w:asciiTheme="minorHAnsi" w:hAnsiTheme="minorHAnsi"/>
        </w:rPr>
        <w:t xml:space="preserve">Hong Lei stated that China "stand ready to strengthen our exchanges and cooperation on Arctic affairs with the Russian side ". </w:t>
      </w:r>
      <w:r w:rsidRPr="001E236A">
        <w:rPr>
          <w:rFonts w:asciiTheme="minorHAnsi" w:hAnsiTheme="minorHAnsi"/>
          <w:sz w:val="16"/>
          <w:szCs w:val="16"/>
        </w:rPr>
        <w:t xml:space="preserve">At the same time, Environment Minister Sergei Donskoi said at the Arctic Days in Moscow forum that the Ministry of Natural Resources and Environment supports attracting partners and investment from China. Here is Mr. Hong Lei's answer about China-Russia relations in the Arctic at the press conference: Q: </w:t>
      </w:r>
      <w:r w:rsidRPr="001E236A">
        <w:rPr>
          <w:rStyle w:val="StyleUnderline"/>
          <w:rFonts w:asciiTheme="minorHAnsi" w:hAnsiTheme="minorHAnsi"/>
        </w:rPr>
        <w:t>Russia’s Natural Resources and Environment Minister said</w:t>
      </w:r>
      <w:r w:rsidRPr="001E236A">
        <w:rPr>
          <w:rFonts w:asciiTheme="minorHAnsi" w:hAnsiTheme="minorHAnsi"/>
          <w:sz w:val="16"/>
          <w:szCs w:val="16"/>
        </w:rPr>
        <w:t xml:space="preserve"> yesterday that </w:t>
      </w:r>
      <w:r w:rsidRPr="001E236A">
        <w:rPr>
          <w:rStyle w:val="StyleUnderline"/>
          <w:rFonts w:asciiTheme="minorHAnsi" w:hAnsiTheme="minorHAnsi"/>
        </w:rPr>
        <w:t>Russia welcomes China’s participation</w:t>
      </w:r>
      <w:r w:rsidRPr="001E236A">
        <w:rPr>
          <w:rFonts w:asciiTheme="minorHAnsi" w:hAnsiTheme="minorHAnsi"/>
          <w:sz w:val="16"/>
          <w:szCs w:val="16"/>
        </w:rPr>
        <w:t xml:space="preserve"> in its Arctic development project, and hopes that China can provide relevant technology and equipment. What is your comment? A: </w:t>
      </w:r>
      <w:r w:rsidRPr="001E236A">
        <w:rPr>
          <w:rStyle w:val="StyleUnderline"/>
          <w:rFonts w:asciiTheme="minorHAnsi" w:hAnsiTheme="minorHAnsi"/>
        </w:rPr>
        <w:t>China is an important stakeholder in the Arctic. China's participation in Arctic affairs has always been guided by three major principles: respect, cooperation and win-win results</w:t>
      </w:r>
      <w:r w:rsidRPr="001E236A">
        <w:rPr>
          <w:rFonts w:asciiTheme="minorHAnsi" w:hAnsiTheme="minorHAnsi"/>
          <w:sz w:val="16"/>
          <w:szCs w:val="16"/>
        </w:rPr>
        <w:t xml:space="preserve">. We would like to enhance our communication and cooperation with all stakeholders in Arctic affairs to jointly promote peace, stability and sustainable development of the Arctic region. </w:t>
      </w:r>
      <w:r w:rsidRPr="001E236A">
        <w:rPr>
          <w:rStyle w:val="StyleUnderline"/>
          <w:rFonts w:asciiTheme="minorHAnsi" w:hAnsiTheme="minorHAnsi"/>
        </w:rPr>
        <w:t>Russia is a major country in the Arctic area and has significant influence on Arctic affairs. China-Russia Arctic cooperation enjoys sound basis</w:t>
      </w:r>
      <w:r w:rsidRPr="001E236A">
        <w:rPr>
          <w:rFonts w:asciiTheme="minorHAnsi" w:hAnsiTheme="minorHAnsi"/>
          <w:sz w:val="16"/>
          <w:szCs w:val="16"/>
        </w:rPr>
        <w:t>. We stand ready to strengthen our exchanges and cooperation on Arctic affairs with the Russian side.</w:t>
      </w:r>
      <w:r w:rsidRPr="001E236A">
        <w:rPr>
          <w:rFonts w:asciiTheme="minorHAnsi" w:hAnsiTheme="minorHAnsi"/>
        </w:rPr>
        <w:t>US-Russia War</w:t>
      </w:r>
    </w:p>
    <w:p w14:paraId="46B948F6" w14:textId="17C53C79" w:rsidR="00D65694" w:rsidRPr="001E236A" w:rsidRDefault="00D65694" w:rsidP="00D65694">
      <w:pPr>
        <w:pStyle w:val="Heading2"/>
        <w:rPr>
          <w:rFonts w:asciiTheme="minorHAnsi" w:hAnsiTheme="minorHAnsi"/>
        </w:rPr>
      </w:pPr>
      <w:bookmarkStart w:id="67" w:name="_Toc454790106"/>
      <w:r w:rsidRPr="001E236A">
        <w:rPr>
          <w:rFonts w:asciiTheme="minorHAnsi" w:hAnsiTheme="minorHAnsi"/>
        </w:rPr>
        <w:lastRenderedPageBreak/>
        <w:t>Impact</w:t>
      </w:r>
      <w:bookmarkEnd w:id="67"/>
    </w:p>
    <w:p w14:paraId="33476DD8" w14:textId="77777777" w:rsidR="002F290D" w:rsidRPr="001E236A" w:rsidRDefault="002F290D" w:rsidP="002F290D">
      <w:pPr>
        <w:pStyle w:val="Heading4"/>
        <w:rPr>
          <w:rFonts w:asciiTheme="minorHAnsi" w:hAnsiTheme="minorHAnsi"/>
          <w:sz w:val="28"/>
        </w:rPr>
      </w:pPr>
      <w:r w:rsidRPr="001E236A">
        <w:rPr>
          <w:rFonts w:asciiTheme="minorHAnsi" w:hAnsiTheme="minorHAnsi"/>
          <w:sz w:val="28"/>
        </w:rPr>
        <w:t xml:space="preserve">US-Russia relations collapse causes nuclear war </w:t>
      </w:r>
    </w:p>
    <w:p w14:paraId="564DC8EA" w14:textId="77777777" w:rsidR="002F290D" w:rsidRPr="001E236A" w:rsidRDefault="002F290D" w:rsidP="002F290D">
      <w:pPr>
        <w:rPr>
          <w:rFonts w:asciiTheme="minorHAnsi" w:hAnsiTheme="minorHAnsi"/>
          <w:sz w:val="16"/>
          <w:szCs w:val="16"/>
        </w:rPr>
      </w:pPr>
      <w:r w:rsidRPr="001E236A">
        <w:rPr>
          <w:rStyle w:val="Style13ptBold"/>
          <w:rFonts w:asciiTheme="minorHAnsi" w:hAnsiTheme="minorHAnsi"/>
          <w:sz w:val="28"/>
        </w:rPr>
        <w:t>Colby 16</w:t>
      </w:r>
      <w:r w:rsidRPr="001E236A">
        <w:rPr>
          <w:rFonts w:asciiTheme="minorHAnsi" w:hAnsiTheme="minorHAnsi"/>
          <w:sz w:val="16"/>
          <w:szCs w:val="16"/>
        </w:rPr>
        <w:t xml:space="preserve"> (Elbridge Colby is the Robert M. Gates Senior Fellow at the Center for a New American Security, “The Role of Nuclear Weapons in the U.S.-Russian Relationship,” This publication is from the Task Force on U.S. Policy Toward Russia, Ukraine, and Eurasia project, 2/26/16, Date Accessed: 6/20/16, </w:t>
      </w:r>
      <w:hyperlink r:id="rId45" w:history="1">
        <w:r w:rsidRPr="001E236A">
          <w:rPr>
            <w:rStyle w:val="Hyperlink"/>
            <w:rFonts w:asciiTheme="minorHAnsi" w:hAnsiTheme="minorHAnsi"/>
          </w:rPr>
          <w:t>http://carnegieendowment.org/2016/02/26/role-of-nuclear-weapons-in-u.s.-russian-relationship/iujk</w:t>
        </w:r>
      </w:hyperlink>
      <w:r w:rsidRPr="001E236A">
        <w:rPr>
          <w:rFonts w:asciiTheme="minorHAnsi" w:hAnsiTheme="minorHAnsi"/>
          <w:sz w:val="16"/>
          <w:szCs w:val="16"/>
        </w:rPr>
        <w:t>, sabz)</w:t>
      </w:r>
    </w:p>
    <w:p w14:paraId="0121A3DC" w14:textId="77777777" w:rsidR="002F290D" w:rsidRPr="001E236A" w:rsidRDefault="002F290D" w:rsidP="002F290D">
      <w:pPr>
        <w:rPr>
          <w:rFonts w:asciiTheme="minorHAnsi" w:hAnsiTheme="minorHAnsi"/>
          <w:sz w:val="16"/>
          <w:szCs w:val="16"/>
        </w:rPr>
      </w:pPr>
      <w:r w:rsidRPr="001E236A">
        <w:rPr>
          <w:rFonts w:asciiTheme="minorHAnsi" w:hAnsiTheme="minorHAnsi"/>
          <w:sz w:val="16"/>
          <w:szCs w:val="16"/>
        </w:rPr>
        <w:t xml:space="preserve">At first glance, the reality of mutual vulnerability might seem to cancel out the relevance of nuclear weapons in U.S.-Russian relations. If both sides can do the most grievous damage to each other under any realistic circumstances, many question whether it is plausible they would ever be used. Yet </w:t>
      </w:r>
      <w:r w:rsidRPr="001E236A">
        <w:rPr>
          <w:rStyle w:val="StyleUnderline"/>
          <w:rFonts w:asciiTheme="minorHAnsi" w:hAnsiTheme="minorHAnsi"/>
        </w:rPr>
        <w:t>nuclear weapons do actually play an important and possibly growing role in U.S.-Russian relations</w:t>
      </w:r>
      <w:r w:rsidRPr="001E236A">
        <w:rPr>
          <w:rFonts w:asciiTheme="minorHAnsi" w:hAnsiTheme="minorHAnsi"/>
          <w:sz w:val="16"/>
          <w:szCs w:val="16"/>
        </w:rPr>
        <w:t xml:space="preserve">, and not merely as a totem of political significance. Rather, </w:t>
      </w:r>
      <w:r w:rsidRPr="001E236A">
        <w:rPr>
          <w:rStyle w:val="StyleUnderline"/>
          <w:rFonts w:asciiTheme="minorHAnsi" w:hAnsiTheme="minorHAnsi"/>
        </w:rPr>
        <w:t>there are actually scenarios—some quite cognizable and not implausible—in which nuclear weapons could be brandished in influential ways and even employed in a U.S.-Russian crisis or conflict</w:t>
      </w:r>
      <w:r w:rsidRPr="001E236A">
        <w:rPr>
          <w:rFonts w:asciiTheme="minorHAnsi" w:hAnsiTheme="minorHAnsi"/>
          <w:sz w:val="16"/>
          <w:szCs w:val="16"/>
        </w:rPr>
        <w:t xml:space="preserve">.12 A first reason </w:t>
      </w:r>
      <w:r w:rsidRPr="001E236A">
        <w:rPr>
          <w:rStyle w:val="StyleUnderline"/>
          <w:rFonts w:asciiTheme="minorHAnsi" w:hAnsiTheme="minorHAnsi"/>
        </w:rPr>
        <w:t>stems from perceptions of vulnerability.</w:t>
      </w:r>
      <w:r w:rsidRPr="001E236A">
        <w:rPr>
          <w:rFonts w:asciiTheme="minorHAnsi" w:hAnsiTheme="minorHAnsi"/>
          <w:sz w:val="16"/>
          <w:szCs w:val="16"/>
        </w:rPr>
        <w:t xml:space="preserve"> For the reality is that </w:t>
      </w:r>
      <w:r w:rsidRPr="001E236A">
        <w:rPr>
          <w:rStyle w:val="StyleUnderline"/>
          <w:rFonts w:asciiTheme="minorHAnsi" w:hAnsiTheme="minorHAnsi"/>
        </w:rPr>
        <w:t>one of the sides may perceive the other side as being capable of a disarming or at least debilitating first strike</w:t>
      </w:r>
      <w:r w:rsidRPr="001E236A">
        <w:rPr>
          <w:rFonts w:asciiTheme="minorHAnsi" w:hAnsiTheme="minorHAnsi"/>
          <w:sz w:val="16"/>
          <w:szCs w:val="16"/>
        </w:rPr>
        <w:t xml:space="preserve">, even if that judgment is erroneous. As discussed, this is </w:t>
      </w:r>
      <w:r w:rsidRPr="001E236A">
        <w:rPr>
          <w:rStyle w:val="StyleUnderline"/>
          <w:rFonts w:asciiTheme="minorHAnsi" w:hAnsiTheme="minorHAnsi"/>
        </w:rPr>
        <w:t>particularly the case with respect to Russia, which evinces a profound fear that the United States is capable of creating new technologies and exploiting them in ways that would undermine Moscow’s capability to survive a preemptive attack and launch a penetrating, sizable retaliatory strike</w:t>
      </w:r>
      <w:r w:rsidRPr="001E236A">
        <w:rPr>
          <w:rFonts w:asciiTheme="minorHAnsi" w:hAnsiTheme="minorHAnsi"/>
          <w:sz w:val="16"/>
          <w:szCs w:val="16"/>
        </w:rPr>
        <w:t xml:space="preserve">. Even if that assessment is exaggerated or mistaken, which it almost certainly is, it has proven very hard for the United States to allay such concerns, despite earnest efforts to do so by senior U.S. government officials in recent years. This difficulty appears to stem, among other factors, from some combination of </w:t>
      </w:r>
      <w:r w:rsidRPr="001E236A">
        <w:rPr>
          <w:rStyle w:val="StyleUnderline"/>
          <w:rFonts w:asciiTheme="minorHAnsi" w:hAnsiTheme="minorHAnsi"/>
        </w:rPr>
        <w:t>distrust, Russian paranoia, Moscow’s unwillingness to let Washington “off the hook” politically for its military advances</w:t>
      </w:r>
      <w:r w:rsidRPr="001E236A">
        <w:rPr>
          <w:rFonts w:asciiTheme="minorHAnsi" w:hAnsiTheme="minorHAnsi"/>
          <w:sz w:val="16"/>
          <w:szCs w:val="16"/>
        </w:rPr>
        <w:t xml:space="preserve">, the necessary concealment of military capabilities as part of the effort to retain or attain military advantage, the difficulties of verification, Moscow’s imperfect early-warning systems, and a U.S. disinclination to bind itself for no real gain. Given this context, </w:t>
      </w:r>
      <w:r w:rsidRPr="001E236A">
        <w:rPr>
          <w:rStyle w:val="StyleUnderline"/>
          <w:rFonts w:asciiTheme="minorHAnsi" w:hAnsiTheme="minorHAnsi"/>
        </w:rPr>
        <w:t>Russia</w:t>
      </w:r>
      <w:r w:rsidRPr="001E236A">
        <w:rPr>
          <w:rFonts w:asciiTheme="minorHAnsi" w:hAnsiTheme="minorHAnsi"/>
          <w:sz w:val="16"/>
          <w:szCs w:val="16"/>
        </w:rPr>
        <w:t xml:space="preserve">, anxious that it may not have the luxury of waiting in the event of conflict (or, even worse, crisis), </w:t>
      </w:r>
      <w:r w:rsidRPr="001E236A">
        <w:rPr>
          <w:rStyle w:val="StyleUnderline"/>
          <w:rFonts w:asciiTheme="minorHAnsi" w:hAnsiTheme="minorHAnsi"/>
        </w:rPr>
        <w:t>might feel impelled to posture and ready its forces for quicker and less deliberate employment</w:t>
      </w:r>
      <w:r w:rsidRPr="001E236A">
        <w:rPr>
          <w:rFonts w:asciiTheme="minorHAnsi" w:hAnsiTheme="minorHAnsi"/>
          <w:sz w:val="16"/>
          <w:szCs w:val="16"/>
        </w:rPr>
        <w:t xml:space="preserve">. Moscow may judge that, should it come to blows with Washington, American capabilities are so great and so rapid in their effect that Russia’s options are too narrow and its time frame for effective action too compressed to allow for a posture designed to provide time for validated ascertainment, communication, and reflection. </w:t>
      </w:r>
      <w:r w:rsidRPr="001E236A">
        <w:rPr>
          <w:rStyle w:val="StyleUnderline"/>
          <w:rFonts w:asciiTheme="minorHAnsi" w:hAnsiTheme="minorHAnsi"/>
        </w:rPr>
        <w:t xml:space="preserve">Russian leadership may assess that U.S. capabilities are so formidable that, if Russia does not strike harshly early in a conflict, it will leave itself supine to defeat. </w:t>
      </w:r>
      <w:r w:rsidRPr="001E236A">
        <w:rPr>
          <w:rFonts w:asciiTheme="minorHAnsi" w:hAnsiTheme="minorHAnsi"/>
          <w:sz w:val="16"/>
          <w:szCs w:val="16"/>
        </w:rPr>
        <w:t>In such conditions</w:t>
      </w:r>
      <w:r w:rsidRPr="001E236A">
        <w:rPr>
          <w:rStyle w:val="StyleUnderline"/>
          <w:rFonts w:asciiTheme="minorHAnsi" w:hAnsiTheme="minorHAnsi"/>
        </w:rPr>
        <w:t xml:space="preserve"> the Russian leadership </w:t>
      </w:r>
      <w:r w:rsidRPr="001E236A">
        <w:rPr>
          <w:rFonts w:asciiTheme="minorHAnsi" w:hAnsiTheme="minorHAnsi"/>
          <w:sz w:val="16"/>
          <w:szCs w:val="16"/>
        </w:rPr>
        <w:t>might judge that it</w:t>
      </w:r>
      <w:r w:rsidRPr="001E236A">
        <w:rPr>
          <w:rStyle w:val="StyleUnderline"/>
          <w:rFonts w:asciiTheme="minorHAnsi" w:hAnsiTheme="minorHAnsi"/>
        </w:rPr>
        <w:t xml:space="preserve"> must, </w:t>
      </w:r>
      <w:r w:rsidRPr="001E236A">
        <w:rPr>
          <w:rFonts w:asciiTheme="minorHAnsi" w:hAnsiTheme="minorHAnsi"/>
          <w:sz w:val="16"/>
          <w:szCs w:val="16"/>
        </w:rPr>
        <w:t>in the canonical phrase</w:t>
      </w:r>
      <w:r w:rsidRPr="001E236A">
        <w:rPr>
          <w:rStyle w:val="StyleUnderline"/>
          <w:rFonts w:asciiTheme="minorHAnsi" w:hAnsiTheme="minorHAnsi"/>
        </w:rPr>
        <w:t>, “use” its nuclear forces</w:t>
      </w:r>
      <w:r w:rsidRPr="001E236A">
        <w:rPr>
          <w:rFonts w:asciiTheme="minorHAnsi" w:hAnsiTheme="minorHAnsi"/>
          <w:sz w:val="16"/>
          <w:szCs w:val="16"/>
        </w:rPr>
        <w:t xml:space="preserve"> for decisive effect or lose them.13</w:t>
      </w:r>
    </w:p>
    <w:p w14:paraId="0297E327" w14:textId="77777777" w:rsidR="002F290D" w:rsidRPr="001E236A" w:rsidRDefault="002F290D" w:rsidP="002F290D">
      <w:pPr>
        <w:rPr>
          <w:rFonts w:asciiTheme="minorHAnsi" w:hAnsiTheme="minorHAnsi"/>
          <w:sz w:val="16"/>
          <w:szCs w:val="16"/>
        </w:rPr>
      </w:pPr>
    </w:p>
    <w:p w14:paraId="5B68D1F2" w14:textId="0822E97D" w:rsidR="00370F1E" w:rsidRPr="001E236A" w:rsidRDefault="00370F1E" w:rsidP="002420E1">
      <w:pPr>
        <w:pStyle w:val="Heading1"/>
        <w:rPr>
          <w:rFonts w:asciiTheme="minorHAnsi" w:hAnsiTheme="minorHAnsi"/>
        </w:rPr>
      </w:pPr>
      <w:bookmarkStart w:id="68" w:name="_Toc454790107"/>
      <w:r w:rsidRPr="001E236A">
        <w:rPr>
          <w:rFonts w:asciiTheme="minorHAnsi" w:hAnsiTheme="minorHAnsi"/>
        </w:rPr>
        <w:lastRenderedPageBreak/>
        <w:t>Elections</w:t>
      </w:r>
      <w:bookmarkEnd w:id="68"/>
    </w:p>
    <w:p w14:paraId="3D84F183" w14:textId="738447F6" w:rsidR="007A1A2F" w:rsidRPr="001E236A" w:rsidRDefault="007A1A2F" w:rsidP="007A1A2F">
      <w:pPr>
        <w:pStyle w:val="Heading2"/>
        <w:rPr>
          <w:rFonts w:asciiTheme="minorHAnsi" w:hAnsiTheme="minorHAnsi"/>
        </w:rPr>
      </w:pPr>
      <w:bookmarkStart w:id="69" w:name="_Toc454790108"/>
      <w:r w:rsidRPr="001E236A">
        <w:rPr>
          <w:rFonts w:asciiTheme="minorHAnsi" w:hAnsiTheme="minorHAnsi"/>
        </w:rPr>
        <w:lastRenderedPageBreak/>
        <w:t>Link</w:t>
      </w:r>
      <w:bookmarkEnd w:id="69"/>
      <w:r w:rsidRPr="001E236A">
        <w:rPr>
          <w:rFonts w:asciiTheme="minorHAnsi" w:hAnsiTheme="minorHAnsi"/>
        </w:rPr>
        <w:t xml:space="preserve"> </w:t>
      </w:r>
    </w:p>
    <w:p w14:paraId="1F525E79" w14:textId="77777777" w:rsidR="007A1A2F" w:rsidRPr="001E236A" w:rsidRDefault="007A1A2F" w:rsidP="007A1A2F">
      <w:pPr>
        <w:pStyle w:val="Heading4"/>
        <w:rPr>
          <w:rFonts w:asciiTheme="minorHAnsi" w:hAnsiTheme="minorHAnsi"/>
        </w:rPr>
      </w:pPr>
      <w:r w:rsidRPr="001E236A">
        <w:rPr>
          <w:rFonts w:asciiTheme="minorHAnsi" w:hAnsiTheme="minorHAnsi"/>
        </w:rPr>
        <w:t xml:space="preserve">China in the arctic causes voter backlash </w:t>
      </w:r>
    </w:p>
    <w:p w14:paraId="35FF03E7" w14:textId="77777777" w:rsidR="007A1A2F" w:rsidRPr="001E236A" w:rsidRDefault="007A1A2F" w:rsidP="007A1A2F">
      <w:pPr>
        <w:rPr>
          <w:rFonts w:asciiTheme="minorHAnsi" w:hAnsiTheme="minorHAnsi"/>
        </w:rPr>
      </w:pPr>
      <w:r w:rsidRPr="001E236A">
        <w:rPr>
          <w:rStyle w:val="Style13ptBold"/>
          <w:rFonts w:asciiTheme="minorHAnsi" w:hAnsiTheme="minorHAnsi"/>
        </w:rPr>
        <w:t xml:space="preserve">Lamy 16 </w:t>
      </w:r>
      <w:r w:rsidRPr="001E236A">
        <w:rPr>
          <w:rFonts w:asciiTheme="minorHAnsi" w:hAnsiTheme="minorHAnsi"/>
        </w:rPr>
        <w:t xml:space="preserve">–professor at the University of Southern California’s School of International Relations [Steven L. Lamy, 2016, Chapter 5: The U.S. Arctic Policy Agenda: The State Trumps Other Interests in the book </w:t>
      </w:r>
      <w:r w:rsidRPr="001E236A">
        <w:rPr>
          <w:rFonts w:asciiTheme="minorHAnsi" w:hAnsiTheme="minorHAnsi"/>
          <w:i/>
        </w:rPr>
        <w:t>Future Security of the Global Arctic: State Policy, Economic Security and Climate</w:t>
      </w:r>
      <w:r w:rsidRPr="001E236A">
        <w:rPr>
          <w:rFonts w:asciiTheme="minorHAnsi" w:hAnsiTheme="minorHAnsi"/>
        </w:rPr>
        <w:t>, Basingstoke: Palgrave Macmillan, 2016. doi: 10.1057/9781137468253.0007, Accessed through UMich library] AMarb</w:t>
      </w:r>
    </w:p>
    <w:p w14:paraId="13457463" w14:textId="77777777" w:rsidR="007A1A2F" w:rsidRPr="001E236A" w:rsidRDefault="007A1A2F" w:rsidP="007A1A2F">
      <w:pPr>
        <w:rPr>
          <w:rFonts w:asciiTheme="minorHAnsi" w:hAnsiTheme="minorHAnsi"/>
          <w:sz w:val="16"/>
        </w:rPr>
      </w:pPr>
      <w:r w:rsidRPr="001E236A">
        <w:rPr>
          <w:rStyle w:val="StyleUnderline"/>
          <w:rFonts w:asciiTheme="minorHAnsi" w:hAnsiTheme="minorHAnsi"/>
        </w:rPr>
        <w:t>Citizens in the United States</w:t>
      </w:r>
      <w:r w:rsidRPr="001E236A">
        <w:rPr>
          <w:rFonts w:asciiTheme="minorHAnsi" w:hAnsiTheme="minorHAnsi"/>
          <w:sz w:val="16"/>
        </w:rPr>
        <w:t xml:space="preserve"> are generally not interested in foreign policy and many US citizens and their elected representatives do not believe the scientific evidence that climate change is opening the Arctic region. Others </w:t>
      </w:r>
      <w:r w:rsidRPr="001E236A">
        <w:rPr>
          <w:rStyle w:val="StyleUnderline"/>
          <w:rFonts w:asciiTheme="minorHAnsi" w:hAnsiTheme="minorHAnsi"/>
        </w:rPr>
        <w:t xml:space="preserve">are concerned with the security issues raised by the opening of the Arctic and the activism of Russia in the region. Russian rhetoric and actions and </w:t>
      </w:r>
      <w:r w:rsidRPr="001E236A">
        <w:rPr>
          <w:rStyle w:val="Emphasis"/>
          <w:rFonts w:asciiTheme="minorHAnsi" w:hAnsiTheme="minorHAnsi"/>
        </w:rPr>
        <w:t>Chinese interest in the region have raised concerns related to national security, economic interests and sovereignty</w:t>
      </w:r>
      <w:r w:rsidRPr="001E236A">
        <w:rPr>
          <w:rStyle w:val="StyleUnderline"/>
          <w:rFonts w:asciiTheme="minorHAnsi" w:hAnsiTheme="minorHAnsi"/>
        </w:rPr>
        <w:t xml:space="preserve">. </w:t>
      </w:r>
      <w:r w:rsidRPr="001E236A">
        <w:rPr>
          <w:rFonts w:asciiTheme="minorHAnsi" w:hAnsiTheme="minorHAnsi"/>
          <w:sz w:val="16"/>
        </w:rPr>
        <w:t>In an effort to rally domestic political support, political leaders are not beyond using the remilitarization of the Arctic by potential enemies to issues in their campaigns for re-election or for support of their policy positions.</w:t>
      </w:r>
    </w:p>
    <w:p w14:paraId="3358489F" w14:textId="77777777" w:rsidR="007A1A2F" w:rsidRPr="001E236A" w:rsidRDefault="007A1A2F" w:rsidP="007A1A2F">
      <w:pPr>
        <w:rPr>
          <w:rFonts w:asciiTheme="minorHAnsi" w:hAnsiTheme="minorHAnsi"/>
        </w:rPr>
      </w:pPr>
    </w:p>
    <w:p w14:paraId="5B5771F5" w14:textId="77777777" w:rsidR="00370F1E" w:rsidRPr="001E236A" w:rsidRDefault="00370F1E" w:rsidP="00370F1E">
      <w:pPr>
        <w:pStyle w:val="Heading2"/>
        <w:rPr>
          <w:rFonts w:asciiTheme="minorHAnsi" w:hAnsiTheme="minorHAnsi"/>
        </w:rPr>
      </w:pPr>
      <w:bookmarkStart w:id="70" w:name="_Toc454790109"/>
      <w:r w:rsidRPr="001E236A">
        <w:rPr>
          <w:rFonts w:asciiTheme="minorHAnsi" w:hAnsiTheme="minorHAnsi"/>
        </w:rPr>
        <w:lastRenderedPageBreak/>
        <w:t>Trump turns case</w:t>
      </w:r>
      <w:bookmarkEnd w:id="70"/>
    </w:p>
    <w:p w14:paraId="44BBA9D5" w14:textId="77777777" w:rsidR="00370F1E" w:rsidRPr="001E236A" w:rsidRDefault="00370F1E" w:rsidP="00370F1E">
      <w:pPr>
        <w:pStyle w:val="Heading4"/>
        <w:rPr>
          <w:rFonts w:asciiTheme="minorHAnsi" w:hAnsiTheme="minorHAnsi"/>
          <w:b w:val="0"/>
        </w:rPr>
      </w:pPr>
      <w:r w:rsidRPr="001E236A">
        <w:rPr>
          <w:rFonts w:asciiTheme="minorHAnsi" w:hAnsiTheme="minorHAnsi"/>
          <w:b w:val="0"/>
        </w:rPr>
        <w:t xml:space="preserve">Trump win turns solvency </w:t>
      </w:r>
    </w:p>
    <w:p w14:paraId="6E6F2472" w14:textId="77777777" w:rsidR="00370F1E" w:rsidRPr="001E236A" w:rsidRDefault="00370F1E" w:rsidP="00370F1E">
      <w:pPr>
        <w:rPr>
          <w:rFonts w:asciiTheme="minorHAnsi" w:hAnsiTheme="minorHAnsi"/>
        </w:rPr>
      </w:pPr>
      <w:r w:rsidRPr="001E236A">
        <w:rPr>
          <w:rStyle w:val="Style13ptBold"/>
          <w:rFonts w:asciiTheme="minorHAnsi" w:hAnsiTheme="minorHAnsi"/>
        </w:rPr>
        <w:t xml:space="preserve">Lewis 14 </w:t>
      </w:r>
      <w:r w:rsidRPr="001E236A">
        <w:rPr>
          <w:rFonts w:asciiTheme="minorHAnsi" w:hAnsiTheme="minorHAnsi"/>
        </w:rPr>
        <w:t xml:space="preserve">– Asociate professor of science, technology and international affairs at the School of Foreign Service at Georgetown University [Joanna I., November 2014, “Changing the Paradigm for U.S.-China Engagement on Clean Energy and Climate Change”, </w:t>
      </w:r>
      <w:hyperlink r:id="rId46" w:anchor="page=8" w:history="1">
        <w:r w:rsidRPr="001E236A">
          <w:rPr>
            <w:rStyle w:val="Hyperlink"/>
            <w:rFonts w:asciiTheme="minorHAnsi" w:hAnsiTheme="minorHAnsi"/>
          </w:rPr>
          <w:t>https://cdn.americanprogress.org/wp-content/uploads/2014/11/ChinaReport-Energy-FINAL.pdf#page=8</w:t>
        </w:r>
      </w:hyperlink>
      <w:r w:rsidRPr="001E236A">
        <w:rPr>
          <w:rFonts w:asciiTheme="minorHAnsi" w:hAnsiTheme="minorHAnsi"/>
        </w:rPr>
        <w:t>] AMarb</w:t>
      </w:r>
    </w:p>
    <w:p w14:paraId="38D621F9" w14:textId="77777777" w:rsidR="00370F1E" w:rsidRPr="001E236A" w:rsidRDefault="00370F1E" w:rsidP="00370F1E">
      <w:pPr>
        <w:rPr>
          <w:rFonts w:asciiTheme="minorHAnsi" w:hAnsiTheme="minorHAnsi"/>
          <w:sz w:val="16"/>
        </w:rPr>
      </w:pPr>
      <w:r w:rsidRPr="001E236A">
        <w:rPr>
          <w:rFonts w:asciiTheme="minorHAnsi" w:hAnsiTheme="minorHAnsi"/>
          <w:sz w:val="16"/>
        </w:rPr>
        <w:t xml:space="preserve">Despite these truly positive developments and years of constructive dialogue, neither China nor the United States seems truly ready to take on the type of significant action on climate change that would likely be needed to mobilize a global response in 2015 anywhere near the scale of what would be required to reduce dangerous anthropogenic interference with the global climate system. Both countries are still predominantly reliant on fossil fuels. While increasing shale gas use has recently reduced the share of coal in the United States, such a pattern is unlikely to be replicated in China anytime soon, due to the extremely small share of gas in China’s energy system. </w:t>
      </w:r>
      <w:r w:rsidRPr="001E236A">
        <w:rPr>
          <w:rStyle w:val="StyleUnderline"/>
          <w:rFonts w:asciiTheme="minorHAnsi" w:hAnsiTheme="minorHAnsi"/>
        </w:rPr>
        <w:t xml:space="preserve">Both countries have made real and important progress on climate policy in the past year, but perceived political and economic constraints have prevented any real action. Should the Democrats lose the next U.S. presidential election in 2016, </w:t>
      </w:r>
      <w:r w:rsidRPr="001E236A">
        <w:rPr>
          <w:rStyle w:val="Emphasis"/>
          <w:rFonts w:asciiTheme="minorHAnsi" w:hAnsiTheme="minorHAnsi"/>
        </w:rPr>
        <w:t>the window of opportunity for significant action on climate change through bilateral agreements may close.</w:t>
      </w:r>
      <w:r w:rsidRPr="001E236A">
        <w:rPr>
          <w:rStyle w:val="StyleUnderline"/>
          <w:rFonts w:asciiTheme="minorHAnsi" w:hAnsiTheme="minorHAnsi"/>
        </w:rPr>
        <w:t xml:space="preserve"> It is perhaps this situation—in which China and the United States are partners in taking some actions to address climate change, while avoiding the more difficult issues—that makes China and the United States willing to collaborate.</w:t>
      </w:r>
      <w:r w:rsidRPr="001E236A">
        <w:rPr>
          <w:rFonts w:asciiTheme="minorHAnsi" w:hAnsiTheme="minorHAnsi"/>
          <w:sz w:val="16"/>
        </w:rPr>
        <w:t xml:space="preserve"> Both countries seem to agree with the eventual need for a low-carbon transition, but neither is willing to do so at the expense of economic development.</w:t>
      </w:r>
    </w:p>
    <w:p w14:paraId="3E64128A" w14:textId="77777777" w:rsidR="00370F1E" w:rsidRPr="001E236A" w:rsidRDefault="00370F1E" w:rsidP="00370F1E">
      <w:pPr>
        <w:rPr>
          <w:rFonts w:asciiTheme="minorHAnsi" w:hAnsiTheme="minorHAnsi"/>
        </w:rPr>
      </w:pPr>
    </w:p>
    <w:p w14:paraId="4742D821" w14:textId="77777777" w:rsidR="002420E1" w:rsidRPr="001E236A" w:rsidRDefault="002420E1" w:rsidP="002420E1">
      <w:pPr>
        <w:pStyle w:val="Heading1"/>
        <w:rPr>
          <w:rFonts w:asciiTheme="minorHAnsi" w:hAnsiTheme="minorHAnsi"/>
        </w:rPr>
      </w:pPr>
      <w:bookmarkStart w:id="71" w:name="_Toc454790110"/>
      <w:r w:rsidRPr="001E236A">
        <w:rPr>
          <w:rFonts w:asciiTheme="minorHAnsi" w:hAnsiTheme="minorHAnsi"/>
        </w:rPr>
        <w:lastRenderedPageBreak/>
        <w:t>Canada Cooperation CP</w:t>
      </w:r>
      <w:bookmarkEnd w:id="71"/>
    </w:p>
    <w:p w14:paraId="54A6E599" w14:textId="77777777" w:rsidR="002420E1" w:rsidRPr="001E236A" w:rsidRDefault="002420E1" w:rsidP="002420E1">
      <w:pPr>
        <w:rPr>
          <w:rFonts w:asciiTheme="minorHAnsi" w:hAnsiTheme="minorHAnsi"/>
          <w:b/>
        </w:rPr>
      </w:pPr>
    </w:p>
    <w:p w14:paraId="21C2F0EE" w14:textId="77777777" w:rsidR="002420E1" w:rsidRPr="001E236A" w:rsidRDefault="002420E1" w:rsidP="00DA21DE">
      <w:pPr>
        <w:pStyle w:val="Heading2"/>
        <w:rPr>
          <w:rFonts w:asciiTheme="minorHAnsi" w:hAnsiTheme="minorHAnsi"/>
        </w:rPr>
      </w:pPr>
      <w:bookmarkStart w:id="72" w:name="_Toc454790111"/>
      <w:r w:rsidRPr="001E236A">
        <w:rPr>
          <w:rFonts w:asciiTheme="minorHAnsi" w:hAnsiTheme="minorHAnsi"/>
        </w:rPr>
        <w:lastRenderedPageBreak/>
        <w:t>1NC</w:t>
      </w:r>
      <w:bookmarkEnd w:id="72"/>
    </w:p>
    <w:p w14:paraId="4EA1A5D7" w14:textId="0EE0D4BA" w:rsidR="002420E1" w:rsidRPr="001E236A" w:rsidRDefault="002420E1" w:rsidP="002420E1">
      <w:pPr>
        <w:rPr>
          <w:rFonts w:asciiTheme="minorHAnsi" w:hAnsiTheme="minorHAnsi"/>
          <w:b/>
        </w:rPr>
      </w:pPr>
      <w:r w:rsidRPr="001E236A">
        <w:rPr>
          <w:rFonts w:asciiTheme="minorHAnsi" w:hAnsiTheme="minorHAnsi"/>
          <w:b/>
        </w:rPr>
        <w:t xml:space="preserve">The United States Federal Government should </w:t>
      </w:r>
      <w:r w:rsidR="00347826" w:rsidRPr="001E236A">
        <w:rPr>
          <w:rFonts w:asciiTheme="minorHAnsi" w:hAnsiTheme="minorHAnsi"/>
          <w:b/>
        </w:rPr>
        <w:t>cooperate with Canada to [plan action].</w:t>
      </w:r>
    </w:p>
    <w:p w14:paraId="2A63F89B" w14:textId="6846CA4C" w:rsidR="002420E1" w:rsidRPr="001E236A" w:rsidRDefault="002420E1" w:rsidP="002420E1">
      <w:pPr>
        <w:pStyle w:val="Heading4"/>
        <w:rPr>
          <w:rFonts w:asciiTheme="minorHAnsi" w:hAnsiTheme="minorHAnsi"/>
          <w:b w:val="0"/>
          <w:sz w:val="16"/>
        </w:rPr>
      </w:pPr>
      <w:r w:rsidRPr="001E236A">
        <w:rPr>
          <w:rFonts w:asciiTheme="minorHAnsi" w:hAnsiTheme="minorHAnsi"/>
          <w:sz w:val="22"/>
        </w:rPr>
        <w:t>US-Canada cooperation key</w:t>
      </w:r>
      <w:r w:rsidR="00DB30F6" w:rsidRPr="001E236A">
        <w:rPr>
          <w:rFonts w:asciiTheme="minorHAnsi" w:hAnsiTheme="minorHAnsi"/>
          <w:sz w:val="22"/>
        </w:rPr>
        <w:t xml:space="preserve"> to</w:t>
      </w:r>
      <w:r w:rsidRPr="001E236A">
        <w:rPr>
          <w:rFonts w:asciiTheme="minorHAnsi" w:hAnsiTheme="minorHAnsi"/>
          <w:sz w:val="22"/>
        </w:rPr>
        <w:t xml:space="preserve"> reduce emissions while maintaining and researching the Arctic region</w:t>
      </w:r>
      <w:r w:rsidR="00DB30F6" w:rsidRPr="001E236A">
        <w:rPr>
          <w:rFonts w:asciiTheme="minorHAnsi" w:hAnsiTheme="minorHAnsi"/>
          <w:sz w:val="22"/>
        </w:rPr>
        <w:t xml:space="preserve">. There is already existing infrastructure for Paris Agreement, but current goals are insufficient. </w:t>
      </w:r>
      <w:r w:rsidR="00DB30F6" w:rsidRPr="001E236A">
        <w:rPr>
          <w:rFonts w:asciiTheme="minorHAnsi" w:hAnsiTheme="minorHAnsi"/>
          <w:b w:val="0"/>
          <w:sz w:val="16"/>
        </w:rPr>
        <w:t>(Their 1AC claim)</w:t>
      </w:r>
    </w:p>
    <w:p w14:paraId="5845216F" w14:textId="77777777" w:rsidR="002420E1" w:rsidRPr="001E236A" w:rsidRDefault="002420E1" w:rsidP="002420E1">
      <w:pPr>
        <w:rPr>
          <w:rFonts w:asciiTheme="minorHAnsi" w:hAnsiTheme="minorHAnsi"/>
          <w:sz w:val="20"/>
        </w:rPr>
      </w:pPr>
      <w:r w:rsidRPr="001E236A">
        <w:rPr>
          <w:rFonts w:asciiTheme="minorHAnsi" w:hAnsiTheme="minorHAnsi"/>
          <w:b/>
          <w:sz w:val="20"/>
        </w:rPr>
        <w:t>White House 3/10/16</w:t>
      </w:r>
      <w:r w:rsidRPr="001E236A">
        <w:rPr>
          <w:rFonts w:asciiTheme="minorHAnsi" w:hAnsiTheme="minorHAnsi"/>
          <w:sz w:val="20"/>
        </w:rPr>
        <w:t xml:space="preserve"> --- White House (“U.S.-Canada Joint Statement on Climate, Energy, and Arctic Leadership”, White House, March 10, 2016, https://www.whitehouse.gov/the-press-office/2016/03/10/us-canada-joint-statement-climate-energy-and-arctic-leadership)//chiragjain</w:t>
      </w:r>
    </w:p>
    <w:p w14:paraId="6F2071F8" w14:textId="77777777" w:rsidR="002420E1" w:rsidRPr="001E236A" w:rsidRDefault="002420E1" w:rsidP="002420E1">
      <w:pPr>
        <w:rPr>
          <w:rFonts w:asciiTheme="minorHAnsi" w:hAnsiTheme="minorHAnsi"/>
          <w:sz w:val="12"/>
        </w:rPr>
      </w:pPr>
      <w:r w:rsidRPr="001E236A">
        <w:rPr>
          <w:rFonts w:asciiTheme="minorHAnsi" w:hAnsiTheme="minorHAnsi"/>
          <w:sz w:val="12"/>
        </w:rPr>
        <w:t xml:space="preserve">President Barack </w:t>
      </w:r>
      <w:r w:rsidRPr="001E236A">
        <w:rPr>
          <w:rStyle w:val="StyleUnderline"/>
          <w:rFonts w:asciiTheme="minorHAnsi" w:hAnsiTheme="minorHAnsi"/>
        </w:rPr>
        <w:t>Obama and</w:t>
      </w:r>
      <w:r w:rsidRPr="001E236A">
        <w:rPr>
          <w:rFonts w:asciiTheme="minorHAnsi" w:hAnsiTheme="minorHAnsi"/>
          <w:sz w:val="12"/>
        </w:rPr>
        <w:t xml:space="preserve"> Prime Minister Justin </w:t>
      </w:r>
      <w:r w:rsidRPr="001E236A">
        <w:rPr>
          <w:rStyle w:val="StyleUnderline"/>
          <w:rFonts w:asciiTheme="minorHAnsi" w:hAnsiTheme="minorHAnsi"/>
        </w:rPr>
        <w:t>Trudeau share a common vision of a prosperous and sustainable North American economy</w:t>
      </w:r>
      <w:r w:rsidRPr="001E236A">
        <w:rPr>
          <w:rFonts w:asciiTheme="minorHAnsi" w:hAnsiTheme="minorHAnsi"/>
          <w:sz w:val="12"/>
        </w:rPr>
        <w:t xml:space="preserve">, and the opportunities afforded </w:t>
      </w:r>
      <w:r w:rsidRPr="001E236A">
        <w:rPr>
          <w:rStyle w:val="StyleUnderline"/>
          <w:rFonts w:asciiTheme="minorHAnsi" w:hAnsiTheme="minorHAnsi"/>
        </w:rPr>
        <w:t>by advancing clean growth</w:t>
      </w:r>
      <w:r w:rsidRPr="001E236A">
        <w:rPr>
          <w:rFonts w:asciiTheme="minorHAnsi" w:hAnsiTheme="minorHAnsi"/>
          <w:sz w:val="12"/>
        </w:rPr>
        <w:t xml:space="preserve">. They emphasize and embrace the special relationship between the two countries and their history of close collaboration on energy development, environmental protection, and Arctic leadership. </w:t>
      </w:r>
      <w:r w:rsidRPr="001E236A">
        <w:rPr>
          <w:rStyle w:val="StyleUnderline"/>
          <w:rFonts w:asciiTheme="minorHAnsi" w:hAnsiTheme="minorHAnsi"/>
        </w:rPr>
        <w:t>The two leaders regard the Paris Agreement as a turning point in global efforts to combat climate change</w:t>
      </w:r>
      <w:r w:rsidRPr="001E236A">
        <w:rPr>
          <w:rFonts w:asciiTheme="minorHAnsi" w:hAnsiTheme="minorHAnsi"/>
          <w:sz w:val="12"/>
        </w:rPr>
        <w:t xml:space="preserve"> and anchor economic growth in clean development. They resolve that the </w:t>
      </w:r>
      <w:r w:rsidRPr="001E236A">
        <w:rPr>
          <w:rStyle w:val="StyleUnderline"/>
          <w:rFonts w:asciiTheme="minorHAnsi" w:hAnsiTheme="minorHAnsi"/>
        </w:rPr>
        <w:t xml:space="preserve">United States and Canada must and will play a leadership role internationally in the low carbon global economy over the coming decades, including through science-based steps to protect the Arctic </w:t>
      </w:r>
      <w:r w:rsidRPr="001E236A">
        <w:rPr>
          <w:rFonts w:asciiTheme="minorHAnsi" w:hAnsiTheme="minorHAnsi"/>
          <w:sz w:val="12"/>
        </w:rPr>
        <w:t xml:space="preserve">and its peoples. </w:t>
      </w:r>
      <w:r w:rsidRPr="001E236A">
        <w:rPr>
          <w:rStyle w:val="StyleUnderline"/>
          <w:rFonts w:asciiTheme="minorHAnsi" w:hAnsiTheme="minorHAnsi"/>
        </w:rPr>
        <w:t>Canada and the U.S. will</w:t>
      </w:r>
      <w:r w:rsidRPr="001E236A">
        <w:rPr>
          <w:rFonts w:asciiTheme="minorHAnsi" w:hAnsiTheme="minorHAnsi"/>
          <w:sz w:val="12"/>
        </w:rPr>
        <w:t xml:space="preserve"> continue to </w:t>
      </w:r>
      <w:r w:rsidRPr="001E236A">
        <w:rPr>
          <w:rStyle w:val="StyleUnderline"/>
          <w:rFonts w:asciiTheme="minorHAnsi" w:hAnsiTheme="minorHAnsi"/>
        </w:rPr>
        <w:t>respect and promote the rights of Indigenous peoples in all climate change decision making</w:t>
      </w:r>
      <w:r w:rsidRPr="001E236A">
        <w:rPr>
          <w:rFonts w:asciiTheme="minorHAnsi" w:hAnsiTheme="minorHAnsi"/>
          <w:sz w:val="12"/>
        </w:rPr>
        <w:t xml:space="preserve">. Furthermore, the leaders emphasize the importance of the U.S. and Canada continuing to cooperate closely with Mexico on climate and energy action and commit to strengthen a comprehensive and enduring North American climate and energy partnership. Implementing the Paris Agreement </w:t>
      </w:r>
      <w:r w:rsidRPr="001E236A">
        <w:rPr>
          <w:rStyle w:val="StyleUnderline"/>
          <w:rFonts w:asciiTheme="minorHAnsi" w:hAnsiTheme="minorHAnsi"/>
        </w:rPr>
        <w:t>Canada and the U.S. will work together to implement the historic Paris Agreement</w:t>
      </w:r>
      <w:r w:rsidRPr="001E236A">
        <w:rPr>
          <w:rFonts w:asciiTheme="minorHAnsi" w:hAnsiTheme="minorHAnsi"/>
          <w:sz w:val="12"/>
        </w:rPr>
        <w:t xml:space="preserve">, and commit to join and sign the Agreement as soon as feasible. As we implement our respective Intended Nationally Determined Contributions (INDCs), the leaders also commit to, in 2016, completing mid-century, long-term low greenhouse gas emission development strategies pursuant to the Paris Agreement and encouraging this approach with members of the G-20. Canada and the U.S. will work with developing country partners to assist in implementation of their INDCs and strengthening their adaptation efforts. Both countries will strive to enhance the effectiveness of adaptation assistance by coordinating support for adaptation planning and action through the National Adaptation Plans Global Network. The leaders also commit to working closely to promote the full implementation of the enhanced transparency framework with common modalities, procedures and guidelines under the Paris Agreement. They affirm their support for the new Capacity Building Initiative for Transparency, designed to enhance institutional and technical capacity to meet transparency requirements. Recognizing the role that carbon markets can play in helping countries achieve their climate targets while also driving low-carbon innovation, both countries commit to work together to support robust implementation of the carbon markets-related provisions of the Paris Agreement. The federal governments, together and in close communication with states, provinces and territories, will explore options for ensuring the environmental integrity of transferred units, in particular to inform strong INDC accounting and efforts to avoid “double-counting” of emission reductions. They will also encourage sub-national governments to share lessons learned about the design of effective carbon pricing systems and supportive policies and measures. The countries will expand their collaboration in this area over time. </w:t>
      </w:r>
      <w:r w:rsidRPr="001E236A">
        <w:rPr>
          <w:rStyle w:val="StyleUnderline"/>
          <w:rFonts w:asciiTheme="minorHAnsi" w:hAnsiTheme="minorHAnsi"/>
        </w:rPr>
        <w:t xml:space="preserve">Coordinated domestic climate action </w:t>
      </w:r>
      <w:r w:rsidRPr="001E236A">
        <w:rPr>
          <w:rFonts w:asciiTheme="minorHAnsi" w:hAnsiTheme="minorHAnsi"/>
          <w:sz w:val="12"/>
        </w:rPr>
        <w:t xml:space="preserve">Building on a history of working together to reduce air emissions, </w:t>
      </w:r>
      <w:r w:rsidRPr="001E236A">
        <w:rPr>
          <w:rStyle w:val="StyleUnderline"/>
          <w:rFonts w:asciiTheme="minorHAnsi" w:hAnsiTheme="minorHAnsi"/>
        </w:rPr>
        <w:t>Canada and the U.S., commit to take action to reduce methane emissions from the oil and gas sector</w:t>
      </w:r>
      <w:r w:rsidRPr="001E236A">
        <w:rPr>
          <w:rFonts w:asciiTheme="minorHAnsi" w:hAnsiTheme="minorHAnsi"/>
          <w:sz w:val="12"/>
        </w:rPr>
        <w:t xml:space="preserve">, the world’s largest industrial methane source, </w:t>
      </w:r>
      <w:r w:rsidRPr="001E236A">
        <w:rPr>
          <w:rStyle w:val="StyleUnderline"/>
          <w:rFonts w:asciiTheme="minorHAnsi" w:hAnsiTheme="minorHAnsi"/>
        </w:rPr>
        <w:t>in support of achieving our respective international climate change commitments</w:t>
      </w:r>
      <w:r w:rsidRPr="001E236A">
        <w:rPr>
          <w:rFonts w:asciiTheme="minorHAnsi" w:hAnsiTheme="minorHAnsi"/>
          <w:sz w:val="12"/>
        </w:rPr>
        <w:t xml:space="preserve">. To set us on an ambitious and achievable path, </w:t>
      </w:r>
      <w:r w:rsidRPr="001E236A">
        <w:rPr>
          <w:rStyle w:val="StyleUnderline"/>
          <w:rFonts w:asciiTheme="minorHAnsi" w:hAnsiTheme="minorHAnsi"/>
        </w:rPr>
        <w:t xml:space="preserve">the leaders commit to reduce methane emissions by 40-45 percent below 2012 levels by 2025 </w:t>
      </w:r>
      <w:r w:rsidRPr="001E236A">
        <w:rPr>
          <w:rFonts w:asciiTheme="minorHAnsi" w:hAnsiTheme="minorHAnsi"/>
          <w:sz w:val="12"/>
        </w:rPr>
        <w:t xml:space="preserve">from the oil and gas sector, and explore new opportunities for additional methane reductions. </w:t>
      </w:r>
      <w:r w:rsidRPr="001E236A">
        <w:rPr>
          <w:rStyle w:val="StyleUnderline"/>
          <w:rFonts w:asciiTheme="minorHAnsi" w:hAnsiTheme="minorHAnsi"/>
        </w:rPr>
        <w:t>The leaders also invite other countries to join the target or develop their own methane reduction goal</w:t>
      </w:r>
      <w:r w:rsidRPr="001E236A">
        <w:rPr>
          <w:rFonts w:asciiTheme="minorHAnsi" w:hAnsiTheme="minorHAnsi"/>
          <w:sz w:val="12"/>
        </w:rPr>
        <w:t xml:space="preserve">. To achieve this target, both countries commit to: Regulate existing sources of methane emissions in the oil and gas sector: Ø </w:t>
      </w:r>
      <w:r w:rsidRPr="001E236A">
        <w:rPr>
          <w:rStyle w:val="StyleUnderline"/>
          <w:rFonts w:asciiTheme="minorHAnsi" w:hAnsiTheme="minorHAnsi"/>
        </w:rPr>
        <w:t>The</w:t>
      </w:r>
      <w:r w:rsidRPr="001E236A">
        <w:rPr>
          <w:rFonts w:asciiTheme="minorHAnsi" w:hAnsiTheme="minorHAnsi"/>
          <w:sz w:val="12"/>
        </w:rPr>
        <w:t xml:space="preserve"> U.S. Environmental Protection Agency (</w:t>
      </w:r>
      <w:r w:rsidRPr="001E236A">
        <w:rPr>
          <w:rStyle w:val="StyleUnderline"/>
          <w:rFonts w:asciiTheme="minorHAnsi" w:hAnsiTheme="minorHAnsi"/>
        </w:rPr>
        <w:t>EPA) will begin developing regulations for methane emissions</w:t>
      </w:r>
      <w:r w:rsidRPr="001E236A">
        <w:rPr>
          <w:rFonts w:asciiTheme="minorHAnsi" w:hAnsiTheme="minorHAnsi"/>
          <w:sz w:val="12"/>
        </w:rPr>
        <w:t xml:space="preserve"> from existing oil and gas sources immediately and will move as expeditiously as possible to complete this process. Next month, </w:t>
      </w:r>
      <w:r w:rsidRPr="001E236A">
        <w:rPr>
          <w:rStyle w:val="StyleUnderline"/>
          <w:rFonts w:asciiTheme="minorHAnsi" w:hAnsiTheme="minorHAnsi"/>
        </w:rPr>
        <w:t>EPA will start a formal process to require companies operating existing methane emissions sources to provide information to assist in development of comprehensive standards to decrease methane emissions</w:t>
      </w:r>
      <w:r w:rsidRPr="001E236A">
        <w:rPr>
          <w:rFonts w:asciiTheme="minorHAnsi" w:hAnsiTheme="minorHAnsi"/>
          <w:sz w:val="12"/>
        </w:rPr>
        <w:t xml:space="preserve">. Ø Environment and Climate Change Canada will also regulate methane emissions from new and existing oil and gas sources. Environment and Climate Change Canada will move, as expeditiously as possible, to put in place national regulations in collaboration with provinces/territories, Indigenous Peoples and stakeholders. Environment and Climate Change Canada intends to publish an initial phase of proposed regulations by early 2017. Work collaboratively on federal measures to reduce methane emissions: Building on the U.S.-Canada Air Quality Agreement, both countries will work collaboratively on programs, policies, and strategies, and share experiences on reducing oil and gas methane emissions as they implement their respective federal regulations, beginning this year. </w:t>
      </w:r>
      <w:r w:rsidRPr="001E236A">
        <w:rPr>
          <w:rStyle w:val="StyleUnderline"/>
          <w:rFonts w:asciiTheme="minorHAnsi" w:hAnsiTheme="minorHAnsi"/>
        </w:rPr>
        <w:t>Improve data collection, transparency, and R&amp;D and share knowledge of cost-effective methane reduction technologies and practices</w:t>
      </w:r>
      <w:r w:rsidRPr="001E236A">
        <w:rPr>
          <w:rFonts w:asciiTheme="minorHAnsi" w:hAnsiTheme="minorHAnsi"/>
          <w:sz w:val="12"/>
        </w:rPr>
        <w:t xml:space="preserve">: To ensure our actions are based on the best available data and technology, </w:t>
      </w:r>
      <w:r w:rsidRPr="001E236A">
        <w:rPr>
          <w:rStyle w:val="StyleUnderline"/>
          <w:rFonts w:asciiTheme="minorHAnsi" w:hAnsiTheme="minorHAnsi"/>
        </w:rPr>
        <w:t>Canada and the U.S. will work together to improve methane data collection and emissions quantification,</w:t>
      </w:r>
      <w:r w:rsidRPr="001E236A">
        <w:rPr>
          <w:rFonts w:asciiTheme="minorHAnsi" w:hAnsiTheme="minorHAnsi"/>
          <w:sz w:val="12"/>
        </w:rPr>
        <w:t xml:space="preserve"> and transparency of emissions reporting in North America, and share knowledge of cost-effective methane reduction technologies and practices. Jointly endorse the World Bank’s Zero Routine Flaring by 2030 Initiative: Reflecting their increasing concern about the climate, environment, and energy security impacts of oil and gas flaring, particularly in sensitive regions such as the Arctic, the U.S. and Canada commit to jointly endorse the World Bank’s Zero Routine Flaring by 2030 Initiative, and report annually on progress. Both Canada and the U.S. affirm their commitment to reduce use and emissions of hydrofluorocarbons (HFCs) using their respective domestic frameworks and will propose new actions in 2016. Canada and the U.S. are both demonstrating leadership by updating their public procurement processes to transition away from high global warming potential HFCs, whenever feasible, through government purchase of more sustainable and greener equipment and </w:t>
      </w:r>
      <w:r w:rsidRPr="001E236A">
        <w:rPr>
          <w:rFonts w:asciiTheme="minorHAnsi" w:hAnsiTheme="minorHAnsi"/>
          <w:sz w:val="12"/>
        </w:rPr>
        <w:lastRenderedPageBreak/>
        <w:t xml:space="preserve">products. </w:t>
      </w:r>
      <w:r w:rsidRPr="001E236A">
        <w:rPr>
          <w:rStyle w:val="StyleUnderline"/>
          <w:rFonts w:asciiTheme="minorHAnsi" w:hAnsiTheme="minorHAnsi"/>
        </w:rPr>
        <w:t>Recognizing the excellent collaboration between Canada and the U.S. to establish world-class, aligned regulations</w:t>
      </w:r>
      <w:r w:rsidRPr="001E236A">
        <w:rPr>
          <w:rFonts w:asciiTheme="minorHAnsi" w:hAnsiTheme="minorHAnsi"/>
          <w:sz w:val="12"/>
        </w:rPr>
        <w:t xml:space="preserve"> and programs </w:t>
      </w:r>
      <w:r w:rsidRPr="001E236A">
        <w:rPr>
          <w:rStyle w:val="StyleUnderline"/>
          <w:rFonts w:asciiTheme="minorHAnsi" w:hAnsiTheme="minorHAnsi"/>
        </w:rPr>
        <w:t>to improve the fuel efficiency and reduce greenhouse gas and air pollutant emissions</w:t>
      </w:r>
      <w:r w:rsidRPr="001E236A">
        <w:rPr>
          <w:rFonts w:asciiTheme="minorHAnsi" w:hAnsiTheme="minorHAnsi"/>
          <w:sz w:val="12"/>
        </w:rPr>
        <w:t xml:space="preserve"> from on-road vehicles, the leaders reaffirm their commitment to continue this strong collaboration towards the finalization and implementation of a second phase of aligned greenhouse gas emission standards for post-2018 model year on-road heavy-duty vehicles. The two countries are currently implementing aligned requirements for greenhouse gas emission standards for cars and light trucks and the leaders commit to continue close collaboration in conducting mid-term evaluations of the applicable standards for the 2022-2025 model years to ensure further acceleration of the improvement of vehicle efficiency and zero emission technologies Given the integrated nature of many aspects of the U.S. and Canadian economies, alignment of analytical methods for assessing and communicating the impact of direct and indirect GHG emissions of major projects, and of measures to reduce those emissions, can be mutually beneficial. Canada and the U.S. will align approaches, reflecting the best available science for accounting for the broad costs to society of the GHG emissions that will be avoided by mitigation measures, including using similar values for the social cost of carbon and other GHGs for assessing the benefits of regulatory measures. Advancing climate action globally Beyond the Paris Agreement and areas of coordinated domestic climate action, President Obama and Prime Minister Trudeau underline the important opportunities to make further progress on climate action globally. The U.S. and Canada affirm their commitment to adopt a Montreal Protocol HFC phasedown amendment in 2016, and upon adoption to provide increased financial support to the Protocol’s Multilateral Fund to help developing countries implement a phase-down. The U.S. and Canada will continue to support a range of activities that promote alternatives to high global warming potential HFCs and promote greener technologies, including in those countries facing challenges such as high ambient temperatures. The leaders express their strong commitment to work together and through the International Civil Aviation Organization (ICAO) to reduce emissions from international aviation by fostering technological and operational advancements, implementing the new carbon standard for airplanes, and adopting in 2016 a carbon offset measure that will allow for carbon neutral growth from international civil aviation. They encourage world leaders to join them in supporting adoption of the carbon offset measure at ICAO's fall 2016 Assembly. The leaders will also work together and with other countries to encourage robust leader-level G-20 commitments to improve the environmental performance of heavy-duty vehicles, including through the implementation of stringent domestic regulations on fuel efficiency and/or greenhouse gas emissions, air pollutant emissions and low-sulphur fuels and green freight programs. They will also pursue G-20 commitments to reduce emissions of methane, including through private sector commitments and voluntary mechanisms such as the Oil and Gas Methane Partnership. Recognizing the particular impact of climate change on countries already dealing with conflict and fragility, the leaders commit to addressing the intersection of climate change and security as an issue for foreign, defense, and development policies. Through the G-7 working group on climate and security and elsewhere, both sides will work together to support sound analysis, practical recommendations, and meaningful cooperation to address climate-fragility risks. Cooperation on clean energy Building on the strong and ongoing efforts by energy ministers under institutional arrangements such as the Canada-U.S. bilateral framework on energy cooperation, the North American Energy Ministers’ recent understanding on Climate Change and Energy Cooperation, Mission Innovation, the Clean Energy Ministerial, and the Regulatory Cooperation Council, the leaders reaffirm their commitment to working together to strengthen North American energy security, phase out fossil fuel subsidies, accelerate clean energy development to address climate change and to foster sustainable energy development and economic growth. Specifically, the leaders pledge to enhance efforts in the following areas: Facilitate the integration of renewables on our interconnected grids: jointly study, identify, and implement options for broad integration, including how to bring more wind, solar, hydro and other renewable energy online. Align energy efficiency standards and expand shared labeling programs: better align and further improve appliance and equipment efficiency standards by 2020 and expand cooperation on the ENERGY STAR program. Accelerate clean energy and clean technology innovation: leverage participation in Mission Innovation, and strengthen collaboration on clean energy research and development for: reducing methane emissions; improving electrical grids; accelerating electric vehicle development and integration; unconventional oil and gas; carbon capture, use and storage; and, new cutting-edge technologies. Advance global efforts to accelerate clean energy: partner to help to lead important multi-lateral efforts such as Mission Innovation and the Clean Energy Ministerial and its initiatives. Develop a joint U.S.-Canadian strategy for strengthening the security and resilience of the North American electricity grid: work together to strengthen the security and resilience of the electric grid, including against the growing threat from cyber-attacks and climate change impacts. A shared Arctic leadership model </w:t>
      </w:r>
      <w:r w:rsidRPr="001E236A">
        <w:rPr>
          <w:rStyle w:val="StyleUnderline"/>
          <w:rFonts w:asciiTheme="minorHAnsi" w:hAnsiTheme="minorHAnsi"/>
        </w:rPr>
        <w:t>Beyond deepening cooperation to reduce greenhouse gas emissions</w:t>
      </w:r>
      <w:r w:rsidRPr="001E236A">
        <w:rPr>
          <w:rFonts w:asciiTheme="minorHAnsi" w:hAnsiTheme="minorHAnsi"/>
          <w:sz w:val="12"/>
        </w:rPr>
        <w:t xml:space="preserve"> – which will have an outsized impact on the long-term health of the global Arctic – President </w:t>
      </w:r>
      <w:r w:rsidRPr="001E236A">
        <w:rPr>
          <w:rStyle w:val="StyleUnderline"/>
          <w:rFonts w:asciiTheme="minorHAnsi" w:hAnsiTheme="minorHAnsi"/>
        </w:rPr>
        <w:t>Obama and Prime Minister Trudeau are announcing a new partnership to embrace the opportunities</w:t>
      </w:r>
      <w:r w:rsidRPr="001E236A">
        <w:rPr>
          <w:rFonts w:asciiTheme="minorHAnsi" w:hAnsiTheme="minorHAnsi"/>
          <w:sz w:val="12"/>
        </w:rPr>
        <w:t xml:space="preserve"> </w:t>
      </w:r>
      <w:r w:rsidRPr="001E236A">
        <w:rPr>
          <w:rStyle w:val="StyleUnderline"/>
          <w:rFonts w:asciiTheme="minorHAnsi" w:hAnsiTheme="minorHAnsi"/>
        </w:rPr>
        <w:t>and</w:t>
      </w:r>
      <w:r w:rsidRPr="001E236A">
        <w:rPr>
          <w:rFonts w:asciiTheme="minorHAnsi" w:hAnsiTheme="minorHAnsi"/>
          <w:sz w:val="12"/>
        </w:rPr>
        <w:t xml:space="preserve"> to confront the </w:t>
      </w:r>
      <w:r w:rsidRPr="001E236A">
        <w:rPr>
          <w:rStyle w:val="StyleUnderline"/>
          <w:rFonts w:asciiTheme="minorHAnsi" w:hAnsiTheme="minorHAnsi"/>
        </w:rPr>
        <w:t>challenges in the changing Arctic</w:t>
      </w:r>
      <w:r w:rsidRPr="001E236A">
        <w:rPr>
          <w:rFonts w:asciiTheme="minorHAnsi" w:hAnsiTheme="minorHAnsi"/>
          <w:sz w:val="12"/>
        </w:rPr>
        <w:t xml:space="preserve">, with Indigenous and Northern partnerships, </w:t>
      </w:r>
      <w:r w:rsidRPr="001E236A">
        <w:rPr>
          <w:rStyle w:val="StyleUnderline"/>
          <w:rFonts w:asciiTheme="minorHAnsi" w:hAnsiTheme="minorHAnsi"/>
        </w:rPr>
        <w:t>and responsible, science-based leadership</w:t>
      </w:r>
      <w:r w:rsidRPr="001E236A">
        <w:rPr>
          <w:rFonts w:asciiTheme="minorHAnsi" w:hAnsiTheme="minorHAnsi"/>
          <w:sz w:val="12"/>
        </w:rPr>
        <w:t xml:space="preserve">. </w:t>
      </w:r>
      <w:r w:rsidRPr="001E236A">
        <w:rPr>
          <w:rStyle w:val="StyleUnderline"/>
          <w:rFonts w:asciiTheme="minorHAnsi" w:hAnsiTheme="minorHAnsi"/>
        </w:rPr>
        <w:t>Arctic communities rest on the territories of Indigenous peoples, who possess</w:t>
      </w:r>
      <w:r w:rsidRPr="001E236A">
        <w:rPr>
          <w:rFonts w:asciiTheme="minorHAnsi" w:hAnsiTheme="minorHAnsi"/>
          <w:sz w:val="12"/>
        </w:rPr>
        <w:t xml:space="preserve"> a wealth of </w:t>
      </w:r>
      <w:r w:rsidRPr="001E236A">
        <w:rPr>
          <w:rStyle w:val="StyleUnderline"/>
          <w:rFonts w:asciiTheme="minorHAnsi" w:hAnsiTheme="minorHAnsi"/>
        </w:rPr>
        <w:t>knowledge, distinct ways of life, and a richness of cultural diversity</w:t>
      </w:r>
      <w:r w:rsidRPr="001E236A">
        <w:rPr>
          <w:rFonts w:asciiTheme="minorHAnsi" w:hAnsiTheme="minorHAnsi"/>
          <w:sz w:val="12"/>
        </w:rPr>
        <w:t xml:space="preserve">. It is home to natural marine, land and air migrations that know no borders. </w:t>
      </w:r>
      <w:r w:rsidRPr="001E236A">
        <w:rPr>
          <w:rStyle w:val="StyleUnderline"/>
          <w:rFonts w:asciiTheme="minorHAnsi" w:hAnsiTheme="minorHAnsi"/>
        </w:rPr>
        <w:t>It is also the frontline of climate change.</w:t>
      </w:r>
      <w:r w:rsidRPr="001E236A">
        <w:rPr>
          <w:rFonts w:asciiTheme="minorHAnsi" w:hAnsiTheme="minorHAnsi"/>
          <w:sz w:val="12"/>
        </w:rPr>
        <w:t xml:space="preserve"> Acting for a shared future, we call on all Arctic nations and those with Arctic interests to embrace a new future for Arctic leadership, with our four objectives: </w:t>
      </w:r>
      <w:r w:rsidRPr="001E236A">
        <w:rPr>
          <w:rStyle w:val="StyleUnderline"/>
          <w:rFonts w:asciiTheme="minorHAnsi" w:hAnsiTheme="minorHAnsi"/>
        </w:rPr>
        <w:t>Conserving Arctic biodiversity through science-based decision making</w:t>
      </w:r>
      <w:r w:rsidRPr="001E236A">
        <w:rPr>
          <w:rFonts w:asciiTheme="minorHAnsi" w:hAnsiTheme="minorHAnsi"/>
          <w:sz w:val="12"/>
        </w:rPr>
        <w:t xml:space="preserve">. </w:t>
      </w:r>
      <w:r w:rsidRPr="001E236A">
        <w:rPr>
          <w:rStyle w:val="StyleUnderline"/>
          <w:rFonts w:asciiTheme="minorHAnsi" w:hAnsiTheme="minorHAnsi"/>
        </w:rPr>
        <w:t>Canada and the U.S. re-affirm our national goals of protecting at least 17% of land areas and 10% of marine areas by 2020</w:t>
      </w:r>
      <w:r w:rsidRPr="001E236A">
        <w:rPr>
          <w:rFonts w:asciiTheme="minorHAnsi" w:hAnsiTheme="minorHAnsi"/>
          <w:sz w:val="12"/>
        </w:rPr>
        <w:t xml:space="preserve">. We will take concrete steps to achieve and substantially surpass these national goals in the coming years. Specifically, we will work directly with Indigenous partners, state, territorial and provincial governments to establish this year a new, ambitious conservation goal for the Arctic based on the best available climate science and knowledge, Indigenous and non-Indigenous alike. We will also play a leadership role in engaging all Arctic nations to develop a pan-Arctic marine protection area network. </w:t>
      </w:r>
      <w:r w:rsidRPr="001E236A">
        <w:rPr>
          <w:rStyle w:val="StyleUnderline"/>
          <w:rFonts w:asciiTheme="minorHAnsi" w:hAnsiTheme="minorHAnsi"/>
        </w:rPr>
        <w:t>Incorporating Indigenous science and traditional knowledge into decision-making</w:t>
      </w:r>
      <w:r w:rsidRPr="001E236A">
        <w:rPr>
          <w:rFonts w:asciiTheme="minorHAnsi" w:hAnsiTheme="minorHAnsi"/>
          <w:sz w:val="12"/>
        </w:rPr>
        <w:t xml:space="preserve">. </w:t>
      </w:r>
      <w:r w:rsidRPr="001E236A">
        <w:rPr>
          <w:rStyle w:val="StyleUnderline"/>
          <w:rFonts w:asciiTheme="minorHAnsi" w:hAnsiTheme="minorHAnsi"/>
        </w:rPr>
        <w:t>Canada and the U.S. are committed to collaborating with Indigenous and Arctic governments, leaders, and communities t</w:t>
      </w:r>
      <w:r w:rsidRPr="001E236A">
        <w:rPr>
          <w:rFonts w:asciiTheme="minorHAnsi" w:hAnsiTheme="minorHAnsi"/>
          <w:sz w:val="12"/>
        </w:rPr>
        <w:t xml:space="preserve">o more broadly and respectfully </w:t>
      </w:r>
      <w:r w:rsidRPr="001E236A">
        <w:rPr>
          <w:rStyle w:val="StyleUnderline"/>
          <w:rFonts w:asciiTheme="minorHAnsi" w:hAnsiTheme="minorHAnsi"/>
        </w:rPr>
        <w:t>include Indigenous science and traditional knowledge into decision making</w:t>
      </w:r>
      <w:r w:rsidRPr="001E236A">
        <w:rPr>
          <w:rFonts w:asciiTheme="minorHAnsi" w:hAnsiTheme="minorHAnsi"/>
          <w:sz w:val="12"/>
        </w:rPr>
        <w:t xml:space="preserve">, including in environmental assessments, resource management, and advancing our understanding of climate change and how best to manage its effects. Building a sustainable Arctic economy. We confirm that for </w:t>
      </w:r>
      <w:r w:rsidRPr="001E236A">
        <w:rPr>
          <w:rStyle w:val="StyleUnderline"/>
          <w:rFonts w:asciiTheme="minorHAnsi" w:hAnsiTheme="minorHAnsi"/>
        </w:rPr>
        <w:t>commercial activities in the Arctic - including shipping, fishing, and oil and gas exploration and development -</w:t>
      </w:r>
      <w:r w:rsidRPr="001E236A">
        <w:rPr>
          <w:rFonts w:asciiTheme="minorHAnsi" w:hAnsiTheme="minorHAnsi"/>
          <w:sz w:val="12"/>
        </w:rPr>
        <w:t xml:space="preserve"> we </w:t>
      </w:r>
      <w:r w:rsidRPr="001E236A">
        <w:rPr>
          <w:rStyle w:val="StyleUnderline"/>
          <w:rFonts w:asciiTheme="minorHAnsi" w:hAnsiTheme="minorHAnsi"/>
        </w:rPr>
        <w:t>will set a world-class standard by basing development decisions and operations on scientific evidence</w:t>
      </w:r>
      <w:r w:rsidRPr="001E236A">
        <w:rPr>
          <w:rFonts w:asciiTheme="minorHAnsi" w:hAnsiTheme="minorHAnsi"/>
          <w:sz w:val="12"/>
        </w:rPr>
        <w:t>. Further, commercial activities will occur only when the highest safety and environmental standards are met, including national and global climate and environmental goals, and Indigenous rights and agreements. Canada and the U.S. will work to develop this year a shared and science-based standard for considering the life-cycle impacts of commercial activities in the Arctic. Low impact shipping corridors: We will work together to establish consistent policies for ships operating in the region, taking into account important ecological and cultural areas, vessel traffic patterns, Indigenous and Northern Arctic input, and increased cooperation of our Coast Guards. The two countries will also work together to share assessments of navigation data quality and capacities for supporting safe and low-impact shipping in the Beaufort Sea. In addition, we will determine with Arctic partners how best to address the risks posed by heavy fuel oil use and black carbon emissions from Arctic shipping. Abundant Arctic fish: The</w:t>
      </w:r>
      <w:r w:rsidRPr="001E236A">
        <w:rPr>
          <w:rStyle w:val="StyleUnderline"/>
          <w:rFonts w:asciiTheme="minorHAnsi" w:hAnsiTheme="minorHAnsi"/>
        </w:rPr>
        <w:t xml:space="preserve"> leaders call for a binding international agreement to prevent the opening of unregulated fisheries in the Central Arctic Ocean to preserve living marine resources and promote scientific resea</w:t>
      </w:r>
      <w:r w:rsidRPr="001E236A">
        <w:rPr>
          <w:rFonts w:asciiTheme="minorHAnsi" w:hAnsiTheme="minorHAnsi"/>
          <w:sz w:val="12"/>
        </w:rPr>
        <w:t xml:space="preserve">rch in the region. Canada offers to host the next round of negotiations, to continue momentum and build on a precautionary, science-based principle to commercial fishing that both countries have put in place in their Arctic waters. Science-based approach to oil and gas: If oil and gas development and exploration proceeds, activities must align with science-based standards between the two nations that ensure appropriate preparation for operating in Arctic conditions, including robust and effective well control and emergency response measures. Supporting strong Arctic communities. We commit to defining new approaches and exchanging best practices to strengthen the resilience of Arctic communities and continuing to support the well-being of Arctic residents, in particular respecting the rights and territory of Indigenous peoples. All Indigenous Peoples in the Arctic are vital to strengthening and supporting U.S. and Canadian sovereignty claims. We commit to working in partnership to implement land claims agreements to realize the social, cultural and economic potential of all Indigenous and Northern communities. With partners, we will develop and share a plan and timeline for deploying innovative renewable energy and efficiency alternatives to diesel and advance community climate change adaptation. We will do this through closer </w:t>
      </w:r>
      <w:r w:rsidRPr="001E236A">
        <w:rPr>
          <w:rFonts w:asciiTheme="minorHAnsi" w:hAnsiTheme="minorHAnsi"/>
          <w:sz w:val="12"/>
        </w:rPr>
        <w:lastRenderedPageBreak/>
        <w:t xml:space="preserve">coordination among Indigenous, state, provincial, and territorial governments and the development of innovative options for housing and infrastructure. We also commit to greater action to address the serious challenges of mental wellness, education, Indigenous language, and skill development, particularly among Indigenous youth. In moving forward, we welcome the upcoming White House Arctic Science Ministerial this fall, which will bring together Science Ministers from nations with Arctic interests, and the twentieth anniversary of the Ottawa Declaration, which established the Arctic Council in 1996. Canada and the U.S. commit to a regular bilateral dialogue to ensure progress towards the realization of these objectives, to continuing their strong cooperation on scientific work and research, and to advancing our shared Arctic leadership model through the Arctic Council. </w:t>
      </w:r>
    </w:p>
    <w:p w14:paraId="08FF6782" w14:textId="77777777" w:rsidR="003C6071" w:rsidRPr="001E236A" w:rsidRDefault="003C6071" w:rsidP="003C6071">
      <w:pPr>
        <w:pStyle w:val="Heading2"/>
        <w:rPr>
          <w:rFonts w:asciiTheme="minorHAnsi" w:hAnsiTheme="minorHAnsi"/>
        </w:rPr>
      </w:pPr>
      <w:bookmarkStart w:id="73" w:name="_Toc454790112"/>
      <w:r w:rsidRPr="001E236A">
        <w:rPr>
          <w:rFonts w:asciiTheme="minorHAnsi" w:hAnsiTheme="minorHAnsi"/>
        </w:rPr>
        <w:lastRenderedPageBreak/>
        <w:t>2NC Solvency</w:t>
      </w:r>
      <w:bookmarkEnd w:id="73"/>
    </w:p>
    <w:p w14:paraId="4932A311" w14:textId="77777777" w:rsidR="003C6071" w:rsidRPr="001E236A" w:rsidRDefault="003C6071" w:rsidP="003C6071">
      <w:pPr>
        <w:pStyle w:val="Heading4"/>
        <w:rPr>
          <w:rStyle w:val="Style13ptBold"/>
          <w:rFonts w:asciiTheme="minorHAnsi" w:hAnsiTheme="minorHAnsi"/>
          <w:b/>
          <w:bCs w:val="0"/>
          <w:sz w:val="22"/>
        </w:rPr>
      </w:pPr>
      <w:r w:rsidRPr="001E236A">
        <w:rPr>
          <w:rStyle w:val="Style13ptBold"/>
          <w:rFonts w:asciiTheme="minorHAnsi" w:hAnsiTheme="minorHAnsi"/>
          <w:b/>
          <w:sz w:val="22"/>
        </w:rPr>
        <w:t xml:space="preserve">US-Canada cooperation with indigenous governments ensures sustainability of environmentally sensitive areas and advanced research </w:t>
      </w:r>
    </w:p>
    <w:p w14:paraId="36A6AFE6" w14:textId="77777777" w:rsidR="003C6071" w:rsidRPr="001E236A" w:rsidRDefault="003C6071" w:rsidP="003C6071">
      <w:pPr>
        <w:rPr>
          <w:rStyle w:val="Style13ptBold"/>
          <w:rFonts w:asciiTheme="minorHAnsi" w:hAnsiTheme="minorHAnsi"/>
          <w:b w:val="0"/>
          <w:sz w:val="22"/>
        </w:rPr>
      </w:pPr>
      <w:r w:rsidRPr="001E236A">
        <w:rPr>
          <w:rStyle w:val="Style13ptBold"/>
          <w:rFonts w:asciiTheme="minorHAnsi" w:hAnsiTheme="minorHAnsi"/>
          <w:sz w:val="22"/>
        </w:rPr>
        <w:t>Hoang 3/14/16</w:t>
      </w:r>
      <w:r w:rsidRPr="001E236A">
        <w:rPr>
          <w:rStyle w:val="Style13ptBold"/>
          <w:rFonts w:asciiTheme="minorHAnsi" w:hAnsiTheme="minorHAnsi"/>
          <w:b w:val="0"/>
          <w:sz w:val="22"/>
        </w:rPr>
        <w:t xml:space="preserve"> --- Managing Editor at Arctic Deeply (“The Expert View: U.S.-Canada Arctic Leadership”, Hannah Hoang, Arctic Deeply, March 14, 2016, https://www.newsdeeply.com/arctic/articles/2016/03/14/the-expert-view-u-s-canada-arctic-leadership)//chiragjain</w:t>
      </w:r>
    </w:p>
    <w:p w14:paraId="33B6D389"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The Opportunities Subnational governments are asked to share lessons learned about the design of effective carbon pricing systems and supportive policies and measures; here is an opportunity for states and territories to develop the rules for their application (or not) in the Arctic. To this end, a joint task force should be formed, comprised of subnational government subject-matter experts and leaders from Alaska, Yukon, Northwest Territories and Nunavut for outcomes consistent with the public interest. It is positive to hear that </w:t>
      </w:r>
      <w:r w:rsidRPr="001E236A">
        <w:rPr>
          <w:rStyle w:val="StyleUnderline"/>
          <w:rFonts w:asciiTheme="minorHAnsi" w:hAnsiTheme="minorHAnsi"/>
        </w:rPr>
        <w:t>the U.S. and Canada will,</w:t>
      </w:r>
      <w:r w:rsidRPr="001E236A">
        <w:rPr>
          <w:rFonts w:asciiTheme="minorHAnsi" w:hAnsiTheme="minorHAnsi"/>
          <w:sz w:val="16"/>
        </w:rPr>
        <w:t xml:space="preserve"> with partners, “</w:t>
      </w:r>
      <w:r w:rsidRPr="001E236A">
        <w:rPr>
          <w:rStyle w:val="StyleUnderline"/>
          <w:rFonts w:asciiTheme="minorHAnsi" w:hAnsiTheme="minorHAnsi"/>
        </w:rPr>
        <w:t>develop and share a plan and timeline for deploying innovative renewable energy and efficiency alternatives to diesel and advance community climate change adaptation</w:t>
      </w:r>
      <w:r w:rsidRPr="001E236A">
        <w:rPr>
          <w:rFonts w:asciiTheme="minorHAnsi" w:hAnsiTheme="minorHAnsi"/>
          <w:sz w:val="16"/>
        </w:rPr>
        <w:t>.” Quite simply, the</w:t>
      </w:r>
      <w:r w:rsidRPr="001E236A">
        <w:rPr>
          <w:rStyle w:val="StyleUnderline"/>
          <w:rFonts w:asciiTheme="minorHAnsi" w:hAnsiTheme="minorHAnsi"/>
        </w:rPr>
        <w:t xml:space="preserve"> U.S. and Canadian federal governments can invest in current plans and timelines that are in place and driven already by local leaders who are under-resourced but quite committed to these same goals</w:t>
      </w:r>
      <w:r w:rsidRPr="001E236A">
        <w:rPr>
          <w:rFonts w:asciiTheme="minorHAnsi" w:hAnsiTheme="minorHAnsi"/>
          <w:sz w:val="16"/>
        </w:rPr>
        <w:t xml:space="preserve">. Northern states and territories have been working for decades to address energy efficiency and renewable energy implementation, as well as community resiliency and adaptation. </w:t>
      </w:r>
      <w:r w:rsidRPr="001E236A">
        <w:rPr>
          <w:rStyle w:val="StyleUnderline"/>
          <w:rFonts w:asciiTheme="minorHAnsi" w:hAnsiTheme="minorHAnsi"/>
        </w:rPr>
        <w:t>Alaska has been a strong advocate for low-impact shipping corridors in the Bering Strait</w:t>
      </w:r>
      <w:r w:rsidRPr="001E236A">
        <w:rPr>
          <w:rFonts w:asciiTheme="minorHAnsi" w:hAnsiTheme="minorHAnsi"/>
          <w:sz w:val="16"/>
        </w:rPr>
        <w:t xml:space="preserve">, </w:t>
      </w:r>
      <w:r w:rsidRPr="001E236A">
        <w:rPr>
          <w:rStyle w:val="StyleUnderline"/>
          <w:rFonts w:asciiTheme="minorHAnsi" w:hAnsiTheme="minorHAnsi"/>
        </w:rPr>
        <w:t>and</w:t>
      </w:r>
      <w:r w:rsidRPr="001E236A">
        <w:rPr>
          <w:rFonts w:asciiTheme="minorHAnsi" w:hAnsiTheme="minorHAnsi"/>
          <w:sz w:val="16"/>
        </w:rPr>
        <w:t xml:space="preserve"> currently </w:t>
      </w:r>
      <w:r w:rsidRPr="001E236A">
        <w:rPr>
          <w:rStyle w:val="StyleUnderline"/>
          <w:rFonts w:asciiTheme="minorHAnsi" w:hAnsiTheme="minorHAnsi"/>
        </w:rPr>
        <w:t>has a proposal to encourage Canada to sign on to a Reciprocal Ports Agreement</w:t>
      </w:r>
      <w:r w:rsidRPr="001E236A">
        <w:rPr>
          <w:rFonts w:asciiTheme="minorHAnsi" w:hAnsiTheme="minorHAnsi"/>
          <w:sz w:val="16"/>
        </w:rPr>
        <w:t xml:space="preserve">, which would require vessels departing or arriving in Canada to register with a vessel tracking system, </w:t>
      </w:r>
      <w:r w:rsidRPr="001E236A">
        <w:rPr>
          <w:rStyle w:val="StyleUnderline"/>
          <w:rFonts w:asciiTheme="minorHAnsi" w:hAnsiTheme="minorHAnsi"/>
        </w:rPr>
        <w:t xml:space="preserve">since they travel through environmentally sensitive areas </w:t>
      </w:r>
      <w:r w:rsidRPr="001E236A">
        <w:rPr>
          <w:rFonts w:asciiTheme="minorHAnsi" w:hAnsiTheme="minorHAnsi"/>
          <w:sz w:val="16"/>
        </w:rPr>
        <w:t xml:space="preserve">in Alaska and this provides the necessary safeguards. </w:t>
      </w:r>
      <w:r w:rsidRPr="001E236A">
        <w:rPr>
          <w:rStyle w:val="StyleUnderline"/>
          <w:rFonts w:asciiTheme="minorHAnsi" w:hAnsiTheme="minorHAnsi"/>
        </w:rPr>
        <w:t>If Canada and the U.S. are committed to collaborating with indigenous and Arctic governments,</w:t>
      </w:r>
      <w:r w:rsidRPr="001E236A">
        <w:rPr>
          <w:rFonts w:asciiTheme="minorHAnsi" w:hAnsiTheme="minorHAnsi"/>
          <w:sz w:val="16"/>
        </w:rPr>
        <w:t xml:space="preserve"> leaders and communities, more broadly and respectfully </w:t>
      </w:r>
      <w:r w:rsidRPr="001E236A">
        <w:rPr>
          <w:rStyle w:val="StyleUnderline"/>
          <w:rFonts w:asciiTheme="minorHAnsi" w:hAnsiTheme="minorHAnsi"/>
        </w:rPr>
        <w:t>to include indigenous science and traditional knowledge into decision-making</w:t>
      </w:r>
      <w:r w:rsidRPr="001E236A">
        <w:rPr>
          <w:rFonts w:asciiTheme="minorHAnsi" w:hAnsiTheme="minorHAnsi"/>
          <w:sz w:val="16"/>
        </w:rPr>
        <w:t>, then there needs to be a clear path to implementation. What does this look like, and what mechanism will the U.S. and Canada use to consult early and often with northern decision-makers about their future? And shouldn’t that process have begun prior to the announcement between the two nations? Th</w:t>
      </w:r>
      <w:r w:rsidRPr="001E236A">
        <w:rPr>
          <w:rStyle w:val="StyleUnderline"/>
          <w:rFonts w:asciiTheme="minorHAnsi" w:hAnsiTheme="minorHAnsi"/>
        </w:rPr>
        <w:t>e U.S.-Canada Joint Statement on Climate, Energy and Arctic Leadership document was heavily focused on matters of environmental sensitivity based on the commitments of both leaders to reduce the negative impacts on climate and environment</w:t>
      </w:r>
      <w:r w:rsidRPr="001E236A">
        <w:rPr>
          <w:rFonts w:asciiTheme="minorHAnsi" w:hAnsiTheme="minorHAnsi"/>
          <w:sz w:val="16"/>
        </w:rPr>
        <w:t xml:space="preserve">. Some are concerned that </w:t>
      </w:r>
      <w:r w:rsidRPr="001E236A">
        <w:rPr>
          <w:rStyle w:val="StyleUnderline"/>
          <w:rFonts w:asciiTheme="minorHAnsi" w:hAnsiTheme="minorHAnsi"/>
        </w:rPr>
        <w:t>the bilateral statement is</w:t>
      </w:r>
      <w:r w:rsidRPr="001E236A">
        <w:rPr>
          <w:rFonts w:asciiTheme="minorHAnsi" w:hAnsiTheme="minorHAnsi"/>
          <w:sz w:val="16"/>
        </w:rPr>
        <w:t xml:space="preserve"> too </w:t>
      </w:r>
      <w:r w:rsidRPr="001E236A">
        <w:rPr>
          <w:rStyle w:val="StyleUnderline"/>
          <w:rFonts w:asciiTheme="minorHAnsi" w:hAnsiTheme="minorHAnsi"/>
        </w:rPr>
        <w:t>focused on climate change issues at the expense of balanced sustainable resource</w:t>
      </w:r>
      <w:r w:rsidRPr="001E236A">
        <w:rPr>
          <w:rFonts w:asciiTheme="minorHAnsi" w:hAnsiTheme="minorHAnsi"/>
          <w:sz w:val="16"/>
        </w:rPr>
        <w:t xml:space="preserve"> and economic </w:t>
      </w:r>
      <w:r w:rsidRPr="001E236A">
        <w:rPr>
          <w:rStyle w:val="StyleUnderline"/>
          <w:rFonts w:asciiTheme="minorHAnsi" w:hAnsiTheme="minorHAnsi"/>
        </w:rPr>
        <w:t>development</w:t>
      </w:r>
      <w:r w:rsidRPr="001E236A">
        <w:rPr>
          <w:rFonts w:asciiTheme="minorHAnsi" w:hAnsiTheme="minorHAnsi"/>
          <w:sz w:val="16"/>
        </w:rPr>
        <w:t xml:space="preserve">; however, the two leaders’ focus on the environment does appear also to address sustainable development in the Arctic. How does this groundbreaking bilateral statement affect shipping? The most direct impact relates to the commitment to “establish consistent policies for ships operating in the region.” </w:t>
      </w:r>
      <w:r w:rsidRPr="001E236A">
        <w:rPr>
          <w:rStyle w:val="StyleUnderline"/>
          <w:rFonts w:asciiTheme="minorHAnsi" w:hAnsiTheme="minorHAnsi"/>
        </w:rPr>
        <w:t>As numbers of ship movements are gradually increasing because the effects of global climate change are resulting in slowly lengthening navigational seasons</w:t>
      </w:r>
      <w:r w:rsidRPr="001E236A">
        <w:rPr>
          <w:rFonts w:asciiTheme="minorHAnsi" w:hAnsiTheme="minorHAnsi"/>
          <w:sz w:val="16"/>
        </w:rPr>
        <w:t>, it is ever more important for vessel operators to be faced with consistent policy and regulation as they transit. It is heartening to see that a focus on consistency on requirements for shipping is at least part of this agreement, particularly in the dual stewardship region of the Beaufort Sea. Expected outcomes such as common reporting will go far toward ensuring seamless transit between the two nations’ Arctic waters.</w:t>
      </w:r>
    </w:p>
    <w:p w14:paraId="07DE0577" w14:textId="77777777" w:rsidR="003C6071" w:rsidRPr="001E236A" w:rsidRDefault="003C6071" w:rsidP="003C6071">
      <w:pPr>
        <w:rPr>
          <w:rFonts w:asciiTheme="minorHAnsi" w:hAnsiTheme="minorHAnsi"/>
          <w:sz w:val="16"/>
        </w:rPr>
      </w:pPr>
    </w:p>
    <w:p w14:paraId="6D60BFDC" w14:textId="2D0AB584" w:rsidR="00DA21DE" w:rsidRPr="001E236A" w:rsidRDefault="00DA21DE" w:rsidP="00DA21DE">
      <w:pPr>
        <w:pStyle w:val="Heading2"/>
        <w:rPr>
          <w:rFonts w:asciiTheme="minorHAnsi" w:hAnsiTheme="minorHAnsi"/>
        </w:rPr>
      </w:pPr>
      <w:bookmarkStart w:id="74" w:name="_Toc454790113"/>
      <w:r w:rsidRPr="001E236A">
        <w:rPr>
          <w:rFonts w:asciiTheme="minorHAnsi" w:hAnsiTheme="minorHAnsi"/>
        </w:rPr>
        <w:lastRenderedPageBreak/>
        <w:t>Inuit NB</w:t>
      </w:r>
      <w:bookmarkEnd w:id="74"/>
    </w:p>
    <w:p w14:paraId="0EE242A7" w14:textId="4FA4AE68" w:rsidR="002F290D" w:rsidRPr="001E236A" w:rsidRDefault="002F290D" w:rsidP="002F290D">
      <w:pPr>
        <w:rPr>
          <w:rFonts w:asciiTheme="minorHAnsi" w:hAnsiTheme="minorHAnsi"/>
          <w:b/>
        </w:rPr>
      </w:pPr>
      <w:r w:rsidRPr="001E236A">
        <w:rPr>
          <w:rFonts w:asciiTheme="minorHAnsi" w:hAnsiTheme="minorHAnsi"/>
          <w:b/>
        </w:rPr>
        <w:t xml:space="preserve">Note: More cards for this can be found under the One Arctic advantage answers. </w:t>
      </w:r>
    </w:p>
    <w:p w14:paraId="618846FF" w14:textId="4FC8D7AB" w:rsidR="00DA21DE" w:rsidRPr="001E236A" w:rsidRDefault="00DA21DE" w:rsidP="00DA21DE">
      <w:pPr>
        <w:pStyle w:val="Heading4"/>
        <w:rPr>
          <w:rStyle w:val="StyleUnderline"/>
          <w:rFonts w:asciiTheme="minorHAnsi" w:hAnsiTheme="minorHAnsi"/>
          <w:sz w:val="26"/>
          <w:u w:val="none"/>
        </w:rPr>
      </w:pPr>
      <w:r w:rsidRPr="001E236A">
        <w:rPr>
          <w:rStyle w:val="StyleUnderline"/>
          <w:rFonts w:asciiTheme="minorHAnsi" w:hAnsiTheme="minorHAnsi"/>
          <w:sz w:val="26"/>
          <w:u w:val="none"/>
        </w:rPr>
        <w:t>China involvement in the arctic devastates indigenous populations</w:t>
      </w:r>
    </w:p>
    <w:p w14:paraId="44187C74" w14:textId="77777777" w:rsidR="00DA21DE" w:rsidRPr="001E236A" w:rsidRDefault="00DA21DE" w:rsidP="00DA21DE">
      <w:pPr>
        <w:rPr>
          <w:rFonts w:asciiTheme="minorHAnsi" w:hAnsiTheme="minorHAnsi"/>
        </w:rPr>
      </w:pPr>
      <w:r w:rsidRPr="001E236A">
        <w:rPr>
          <w:rStyle w:val="Style13ptBold"/>
          <w:rFonts w:asciiTheme="minorHAnsi" w:hAnsiTheme="minorHAnsi"/>
        </w:rPr>
        <w:t>Penikett 13</w:t>
      </w:r>
      <w:r w:rsidRPr="001E236A">
        <w:rPr>
          <w:rFonts w:asciiTheme="minorHAnsi" w:hAnsiTheme="minorHAnsi"/>
        </w:rPr>
        <w:t xml:space="preserve"> – Fulbright Visiting Scholar in Arctic Studies, University of Washington [Tony Penikett, December 2013, “China &amp; the Arctic Council”, </w:t>
      </w:r>
      <w:hyperlink r:id="rId47" w:history="1">
        <w:r w:rsidRPr="001E236A">
          <w:rPr>
            <w:rStyle w:val="Hyperlink"/>
            <w:rFonts w:asciiTheme="minorHAnsi" w:hAnsiTheme="minorHAnsi"/>
          </w:rPr>
          <w:t>http://www.northernpublicaffairs.ca/index/wp-content/uploads/2014/09/PENIKETT.pdf</w:t>
        </w:r>
      </w:hyperlink>
      <w:r w:rsidRPr="001E236A">
        <w:rPr>
          <w:rFonts w:asciiTheme="minorHAnsi" w:hAnsiTheme="minorHAnsi"/>
        </w:rPr>
        <w:t>] AMarb</w:t>
      </w:r>
    </w:p>
    <w:p w14:paraId="7A6B437B" w14:textId="35D7218D" w:rsidR="00DA21DE" w:rsidRPr="001E236A" w:rsidRDefault="00DA21DE" w:rsidP="00DA21DE">
      <w:pPr>
        <w:rPr>
          <w:rFonts w:asciiTheme="minorHAnsi" w:hAnsiTheme="minorHAnsi"/>
          <w:sz w:val="16"/>
        </w:rPr>
      </w:pPr>
      <w:r w:rsidRPr="001E236A">
        <w:rPr>
          <w:rFonts w:asciiTheme="minorHAnsi" w:hAnsiTheme="minorHAnsi"/>
          <w:sz w:val="16"/>
        </w:rPr>
        <w:t>At the Nuuk ministerial meeting in 2011, t</w:t>
      </w:r>
      <w:r w:rsidRPr="001E236A">
        <w:rPr>
          <w:rStyle w:val="StyleUnderline"/>
          <w:rFonts w:asciiTheme="minorHAnsi" w:hAnsiTheme="minorHAnsi"/>
        </w:rPr>
        <w:t xml:space="preserve">he Council adopted two rules for Observer applicants: they had to respect the sovereignty of all Arctic states and they had to respect the rights of the Indigenous peoples of those states. </w:t>
      </w:r>
      <w:r w:rsidRPr="001E236A">
        <w:rPr>
          <w:rFonts w:asciiTheme="minorHAnsi" w:hAnsiTheme="minorHAnsi"/>
          <w:sz w:val="16"/>
        </w:rPr>
        <w:t xml:space="preserve">This laid out the welcome mat for the long list of applicants vying for Observer status, such as the European Union. </w:t>
      </w:r>
      <w:r w:rsidRPr="001E236A">
        <w:rPr>
          <w:rStyle w:val="StyleUnderline"/>
          <w:rFonts w:asciiTheme="minorHAnsi" w:hAnsiTheme="minorHAnsi"/>
        </w:rPr>
        <w:t xml:space="preserve">For states like China, however, a country known for its </w:t>
      </w:r>
      <w:r w:rsidRPr="001E236A">
        <w:rPr>
          <w:rStyle w:val="Emphasis"/>
          <w:rFonts w:asciiTheme="minorHAnsi" w:hAnsiTheme="minorHAnsi"/>
        </w:rPr>
        <w:t>hostility towards both democracy and minority rights</w:t>
      </w:r>
      <w:r w:rsidRPr="001E236A">
        <w:rPr>
          <w:rStyle w:val="StyleUnderline"/>
          <w:rFonts w:asciiTheme="minorHAnsi" w:hAnsiTheme="minorHAnsi"/>
        </w:rPr>
        <w:t xml:space="preserve">, the door appeared closed. </w:t>
      </w:r>
      <w:r w:rsidRPr="001E236A">
        <w:rPr>
          <w:rFonts w:asciiTheme="minorHAnsi" w:hAnsiTheme="minorHAnsi"/>
          <w:sz w:val="16"/>
        </w:rPr>
        <w:t xml:space="preserve">At the 2012 Munk-Gordon Arctic Security Conference on the future of the Arctic Council, former Iqaluit Mayor Madeleine Redfern questioned whether a powerful nation, once admitted, could ever be expelled for breaking the rules? The answer was unclear. Of the six Indigenous organizations with Permanent Participant status, three have deep roots in Canada. </w:t>
      </w:r>
      <w:r w:rsidRPr="001E236A">
        <w:rPr>
          <w:rStyle w:val="StyleUnderline"/>
          <w:rFonts w:asciiTheme="minorHAnsi" w:hAnsiTheme="minorHAnsi"/>
        </w:rPr>
        <w:t>Inuit</w:t>
      </w:r>
      <w:r w:rsidRPr="001E236A">
        <w:rPr>
          <w:rFonts w:asciiTheme="minorHAnsi" w:hAnsiTheme="minorHAnsi"/>
          <w:sz w:val="16"/>
        </w:rPr>
        <w:t xml:space="preserve">, in particular, </w:t>
      </w:r>
      <w:r w:rsidRPr="001E236A">
        <w:rPr>
          <w:rStyle w:val="StyleUnderline"/>
          <w:rFonts w:asciiTheme="minorHAnsi" w:hAnsiTheme="minorHAnsi"/>
        </w:rPr>
        <w:t>have always been vocal about</w:t>
      </w:r>
      <w:r w:rsidRPr="001E236A">
        <w:rPr>
          <w:rStyle w:val="Emphasis"/>
          <w:rFonts w:asciiTheme="minorHAnsi" w:hAnsiTheme="minorHAnsi"/>
        </w:rPr>
        <w:t xml:space="preserve"> their fear that China’s admission could marginalize their role</w:t>
      </w:r>
      <w:r w:rsidRPr="001E236A">
        <w:rPr>
          <w:rStyle w:val="StyleUnderline"/>
          <w:rFonts w:asciiTheme="minorHAnsi" w:hAnsiTheme="minorHAnsi"/>
        </w:rPr>
        <w:t xml:space="preserve"> in what had once been an exclusive club of Arctic actors.</w:t>
      </w:r>
      <w:r w:rsidRPr="001E236A">
        <w:rPr>
          <w:rFonts w:asciiTheme="minorHAnsi" w:hAnsiTheme="minorHAnsi"/>
          <w:sz w:val="16"/>
        </w:rPr>
        <w:t xml:space="preserve"> As climate change and globalization open up resource exploitation and shipping routes, a long list of non-Arctic nations applied for Observer status, among them economic powerhouses Brazil, China, and India. Handicapped by financial and staff shortages, Permanent Participants feared being shunted aside. Outsiders had expected protracted debate on the applications by China and the EU. </w:t>
      </w:r>
      <w:r w:rsidRPr="001E236A">
        <w:rPr>
          <w:rStyle w:val="StyleUnderline"/>
          <w:rFonts w:asciiTheme="minorHAnsi" w:hAnsiTheme="minorHAnsi"/>
        </w:rPr>
        <w:t>China refused to express support for the rights of the Arctic’s Indigenous peoples, as Arctic Council rules required for Observer applicants. Inuit leaders</w:t>
      </w:r>
      <w:r w:rsidRPr="001E236A">
        <w:rPr>
          <w:rFonts w:asciiTheme="minorHAnsi" w:hAnsiTheme="minorHAnsi"/>
          <w:sz w:val="16"/>
        </w:rPr>
        <w:t xml:space="preserve">, including Mary Simon, </w:t>
      </w:r>
      <w:r w:rsidRPr="001E236A">
        <w:rPr>
          <w:rStyle w:val="StyleUnderline"/>
          <w:rFonts w:asciiTheme="minorHAnsi" w:hAnsiTheme="minorHAnsi"/>
        </w:rPr>
        <w:t>have expressed real fears about the Inuit voice and Arctic environmental values being sidelined by a resource-hungry and powerful state that does not respect minority rights.</w:t>
      </w:r>
      <w:r w:rsidRPr="001E236A">
        <w:rPr>
          <w:rFonts w:asciiTheme="minorHAnsi" w:hAnsiTheme="minorHAnsi"/>
          <w:sz w:val="16"/>
        </w:rPr>
        <w:t xml:space="preserve"> Ultimately though, China, India, Italy, Japan, the Republic of Korea, and Singapore were admitted as Observers. The Arctic Council put the EU application on hold, likely resulting from Canada’s objection to the EU ban on the importation of seal products, despite an eloquent plea to Prime Minister Stephen Harper from president of the European Commission, José Manuel Barroso: “The EU respects the values, interests, culture and traditions of Arctic Indigenous peoples and other Arctic inhabitants.” The admission of China, therefore, is curious. The Arctic Council criteria should have excluded the country from Observer status. Chinese representatives have declared they agree with the first rule, but have “no position” on the second. What might this mean for the Arctic Council and Canadian Indigenous voices – the Athabascans, the Gwich’in, and the Inuit?</w:t>
      </w:r>
    </w:p>
    <w:p w14:paraId="24C0826B" w14:textId="54E7F043" w:rsidR="00B40188" w:rsidRPr="001E236A" w:rsidRDefault="00B40188" w:rsidP="00B40188">
      <w:pPr>
        <w:pStyle w:val="Heading4"/>
        <w:rPr>
          <w:rFonts w:asciiTheme="minorHAnsi" w:hAnsiTheme="minorHAnsi"/>
        </w:rPr>
      </w:pPr>
      <w:r w:rsidRPr="001E236A">
        <w:rPr>
          <w:rFonts w:asciiTheme="minorHAnsi" w:hAnsiTheme="minorHAnsi"/>
        </w:rPr>
        <w:t>China’s involvement destroys indigenous rights</w:t>
      </w:r>
    </w:p>
    <w:p w14:paraId="0857F693" w14:textId="77777777" w:rsidR="00B40188" w:rsidRPr="001E236A" w:rsidRDefault="00B40188" w:rsidP="00B40188">
      <w:pPr>
        <w:rPr>
          <w:rFonts w:asciiTheme="minorHAnsi" w:hAnsiTheme="minorHAnsi"/>
          <w:sz w:val="16"/>
          <w:szCs w:val="16"/>
        </w:rPr>
      </w:pPr>
      <w:r w:rsidRPr="001E236A">
        <w:rPr>
          <w:rStyle w:val="Style13ptBold"/>
          <w:rFonts w:asciiTheme="minorHAnsi" w:hAnsiTheme="minorHAnsi"/>
        </w:rPr>
        <w:t xml:space="preserve">Harrison ‘15 </w:t>
      </w:r>
      <w:r w:rsidRPr="001E236A">
        <w:rPr>
          <w:rFonts w:asciiTheme="minorHAnsi" w:hAnsiTheme="minorHAnsi"/>
        </w:rPr>
        <w:t>(Scott; 6/16/15; PhD History from the University of Waterloo, minor in global indigenous studies, wrote his dissertation on indigenous peoples, 6/16/15, “The Indigenous Factor of East Asian Engagement with the Canadian Arctic,” http://www.scottmharrison.com/the-indigenous-factor-of-east-asian-engagement-with-the-canadian-arctic/)</w:t>
      </w:r>
    </w:p>
    <w:p w14:paraId="319B259E" w14:textId="77777777" w:rsidR="00B40188" w:rsidRPr="001E236A" w:rsidRDefault="00B40188" w:rsidP="00B40188">
      <w:pPr>
        <w:rPr>
          <w:rStyle w:val="Style13ptBold"/>
          <w:rFonts w:asciiTheme="minorHAnsi" w:hAnsiTheme="minorHAnsi"/>
        </w:rPr>
      </w:pPr>
    </w:p>
    <w:p w14:paraId="27FEEB6D" w14:textId="77777777" w:rsidR="00B40188" w:rsidRPr="001E236A" w:rsidRDefault="00B40188" w:rsidP="00B40188">
      <w:pPr>
        <w:rPr>
          <w:rFonts w:asciiTheme="minorHAnsi" w:hAnsiTheme="minorHAnsi"/>
          <w:sz w:val="14"/>
        </w:rPr>
      </w:pPr>
      <w:r w:rsidRPr="001E236A">
        <w:rPr>
          <w:rStyle w:val="StyleUnderline"/>
          <w:rFonts w:asciiTheme="minorHAnsi" w:hAnsiTheme="minorHAnsi"/>
        </w:rPr>
        <w:t>East Asian states have acknowledged these criteria and affirmed their support for Indigenous peoples in the north.</w:t>
      </w:r>
      <w:r w:rsidRPr="001E236A">
        <w:rPr>
          <w:rFonts w:asciiTheme="minorHAnsi" w:hAnsiTheme="minorHAnsi"/>
          <w:sz w:val="14"/>
        </w:rPr>
        <w:t xml:space="preserve"> Nonetheless, </w:t>
      </w:r>
      <w:r w:rsidRPr="001E236A">
        <w:rPr>
          <w:rStyle w:val="StyleUnderline"/>
          <w:rFonts w:asciiTheme="minorHAnsi" w:hAnsiTheme="minorHAnsi"/>
        </w:rPr>
        <w:t>Indigenous and non-Indigenous pundits have remained hesitant about these states’ increased involvement in the Arctic</w:t>
      </w:r>
      <w:r w:rsidRPr="001E236A">
        <w:rPr>
          <w:rFonts w:asciiTheme="minorHAnsi" w:hAnsiTheme="minorHAnsi"/>
          <w:sz w:val="14"/>
        </w:rPr>
        <w:t xml:space="preserve"> (as well as other non-Arctic applicants) </w:t>
      </w:r>
      <w:r w:rsidRPr="001E236A">
        <w:rPr>
          <w:rStyle w:val="StyleUnderline"/>
          <w:rFonts w:asciiTheme="minorHAnsi" w:hAnsiTheme="minorHAnsi"/>
        </w:rPr>
        <w:t>because of the uncertainties they propose</w:t>
      </w:r>
      <w:r w:rsidRPr="001E236A">
        <w:rPr>
          <w:rFonts w:asciiTheme="minorHAnsi" w:hAnsiTheme="minorHAnsi"/>
          <w:sz w:val="14"/>
        </w:rPr>
        <w:t xml:space="preserve"> (or not) </w:t>
      </w:r>
      <w:r w:rsidRPr="001E236A">
        <w:rPr>
          <w:rStyle w:val="StyleUnderline"/>
          <w:rFonts w:asciiTheme="minorHAnsi" w:hAnsiTheme="minorHAnsi"/>
        </w:rPr>
        <w:t>to engage northern Indigenous peoples</w:t>
      </w:r>
      <w:r w:rsidRPr="001E236A">
        <w:rPr>
          <w:rFonts w:asciiTheme="minorHAnsi" w:hAnsiTheme="minorHAnsi"/>
          <w:sz w:val="14"/>
        </w:rPr>
        <w:t xml:space="preserve">. For example, </w:t>
      </w:r>
      <w:r w:rsidRPr="001E236A">
        <w:rPr>
          <w:rStyle w:val="StyleUnderline"/>
          <w:rFonts w:asciiTheme="minorHAnsi" w:hAnsiTheme="minorHAnsi"/>
        </w:rPr>
        <w:t>in January 2013 the president of Inuit Tapiriit Kanatami said that Chinese</w:t>
      </w:r>
      <w:r w:rsidRPr="001E236A">
        <w:rPr>
          <w:rFonts w:asciiTheme="minorHAnsi" w:hAnsiTheme="minorHAnsi"/>
          <w:sz w:val="14"/>
        </w:rPr>
        <w:t xml:space="preserve"> and European Union </w:t>
      </w:r>
      <w:r w:rsidRPr="001E236A">
        <w:rPr>
          <w:rStyle w:val="StyleUnderline"/>
          <w:rFonts w:asciiTheme="minorHAnsi" w:hAnsiTheme="minorHAnsi"/>
        </w:rPr>
        <w:t>applications needed more scrutiny because they haven’t always respected Indigenous rights at home and abroad.[</w:t>
      </w:r>
      <w:r w:rsidRPr="001E236A">
        <w:rPr>
          <w:rFonts w:asciiTheme="minorHAnsi" w:hAnsiTheme="minorHAnsi"/>
          <w:sz w:val="14"/>
        </w:rPr>
        <w:t>v] Apprehension of non-Arctic states involvement in the Arctic also exists among so-called Asia practitioners.</w:t>
      </w:r>
      <w:r w:rsidRPr="001E236A">
        <w:rPr>
          <w:rStyle w:val="StyleUnderline"/>
          <w:rFonts w:asciiTheme="minorHAnsi" w:hAnsiTheme="minorHAnsi"/>
        </w:rPr>
        <w:t xml:space="preserve"> According to an Asia Pacific Foundation of Canada poll 63% of “Asia practitioners agreed that the inclusion of non-Arctic states in Arctic governance bodies would dilute the voices of Indigenous groups</w:t>
      </w:r>
      <w:r w:rsidRPr="001E236A">
        <w:rPr>
          <w:rFonts w:asciiTheme="minorHAnsi" w:hAnsiTheme="minorHAnsi"/>
          <w:sz w:val="14"/>
        </w:rPr>
        <w:t xml:space="preserve">.”[vi] The three East Asian states have left significant room to appease the critics. For example, in 2012 a Japanese government official submitted to the </w:t>
      </w:r>
      <w:r w:rsidRPr="001E236A">
        <w:rPr>
          <w:rFonts w:asciiTheme="minorHAnsi" w:hAnsiTheme="minorHAnsi"/>
          <w:sz w:val="14"/>
        </w:rPr>
        <w:lastRenderedPageBreak/>
        <w:t xml:space="preserve">Arctic Council that with regard to “the respect for values, interests, culture, and tradition of Arctic indigenous peoples, Japan is determined and eligible to address this matter in an appropriate way, based upon our own experiences with indigenous people living in Japan.”[vii] Such a comment sounds positive, proactive, and promising. Yet it ignores, or at the least misinterprets, Japan’s history and contemporary issues with the Ainu, Okinawans, and other Indigenous peoples. The statement sidesteps the commonly held position that the country is mono-ethnic and downplays that only in 2008 did the Japanese government recognize the Ainu in Hokkaido as Indigenous peoples, less than a year after voting in favour of the UNDRIP and shortly before the G8 summit was held in Hokkaido. South Korea became the first non-Arctic state to issue an Arctic Policy with its 2013 Arctic Policy Master Plan of Arctic Strategy.[viii] This strategy mentions support for Arctic Indigenous peoples. For example, the policy states that the country respects the Arctic Council’s Indigenous participants and acknowledges their interest to be involved in Arctic related policy decisions. It suggests that Indigenous people should take part in Arctic monitoring programs aboard the country’s research icebreaker. It states that they will produce a book on the traditional knowledge of the Arctic indigenous community and that they welcome indigenous groups to partake in Arctic Circle negotiations.[ix] The Master Plan could prove problematic in Canada if interpreted as embracing neocolonial tendencies such as simply bring Indigenous people along to support Korean initiatives rather working with these people to create strong project foundations. Without clarification and dialogue between the two sides the wording and perspectives within the Master Plan could easily contribute to misunderstanding in Aboriginal – Korean relations and hinder future engagement. </w:t>
      </w:r>
      <w:r w:rsidRPr="001E236A">
        <w:rPr>
          <w:rStyle w:val="StyleUnderline"/>
          <w:rFonts w:asciiTheme="minorHAnsi" w:hAnsiTheme="minorHAnsi"/>
        </w:rPr>
        <w:t xml:space="preserve">China has similarly been unclear on its stance </w:t>
      </w:r>
      <w:r w:rsidRPr="001E236A">
        <w:rPr>
          <w:rFonts w:asciiTheme="minorHAnsi" w:hAnsiTheme="minorHAnsi"/>
          <w:sz w:val="14"/>
        </w:rPr>
        <w:t xml:space="preserve">toward PPs. The Chinese government has generally viewed Indigenous people and related issues as domestic matters of other countries.[x] “While some of the Arctic issues are national in nature, some of them are regional that need to be addressed by Arctic states themselves in a coordinated manner, such as those relating to environmental protection, resources exploration, indigenous peoples and other social and economic issues. Arctic states have substantial interests in those issues.”[xi] Some pundits have argued that </w:t>
      </w:r>
      <w:r w:rsidRPr="001E236A">
        <w:rPr>
          <w:rStyle w:val="StyleUnderline"/>
          <w:rFonts w:asciiTheme="minorHAnsi" w:hAnsiTheme="minorHAnsi"/>
        </w:rPr>
        <w:t>the Arctic Council’s own criteria of expressing support for Indigenous peoples should have excluded China from gaining observer status.</w:t>
      </w:r>
      <w:r w:rsidRPr="001E236A">
        <w:rPr>
          <w:rFonts w:asciiTheme="minorHAnsi" w:hAnsiTheme="minorHAnsi"/>
          <w:sz w:val="14"/>
        </w:rPr>
        <w:t>[xii]</w:t>
      </w:r>
    </w:p>
    <w:p w14:paraId="4DC5860C" w14:textId="77777777" w:rsidR="00B40188" w:rsidRPr="001E236A" w:rsidRDefault="00B40188" w:rsidP="00B40188">
      <w:pPr>
        <w:pStyle w:val="Heading4"/>
        <w:rPr>
          <w:rFonts w:asciiTheme="minorHAnsi" w:hAnsiTheme="minorHAnsi"/>
        </w:rPr>
      </w:pPr>
      <w:r w:rsidRPr="001E236A">
        <w:rPr>
          <w:rFonts w:asciiTheme="minorHAnsi" w:hAnsiTheme="minorHAnsi"/>
        </w:rPr>
        <w:t>China won’t respect the rights of indigenous peoples</w:t>
      </w:r>
    </w:p>
    <w:p w14:paraId="2DB461B0" w14:textId="77777777" w:rsidR="00B40188" w:rsidRPr="001E236A" w:rsidRDefault="00B40188" w:rsidP="00B40188">
      <w:pPr>
        <w:rPr>
          <w:rFonts w:asciiTheme="minorHAnsi" w:hAnsiTheme="minorHAnsi"/>
          <w:sz w:val="16"/>
          <w:szCs w:val="16"/>
        </w:rPr>
      </w:pPr>
      <w:r w:rsidRPr="001E236A">
        <w:rPr>
          <w:rStyle w:val="Style13ptBold"/>
          <w:rFonts w:asciiTheme="minorHAnsi" w:hAnsiTheme="minorHAnsi"/>
        </w:rPr>
        <w:t xml:space="preserve">Penikett ‘14 </w:t>
      </w:r>
      <w:r w:rsidRPr="001E236A">
        <w:rPr>
          <w:rFonts w:asciiTheme="minorHAnsi" w:hAnsiTheme="minorHAnsi"/>
        </w:rPr>
        <w:t>(Tony; September 2014; Fulbright Visiting Scholar in Arctic Studies, University of Washington, Seattle, Washington. He served as the third premier of Yukon from 1985 to 1992, “China &amp; the Arctic Council,” September 2014, http://www.northernpublicaffairs.ca/index/wp-content/uploads/2014/09/PENIKETT.pdf)</w:t>
      </w:r>
    </w:p>
    <w:p w14:paraId="7C1462EB" w14:textId="77777777" w:rsidR="00B40188" w:rsidRPr="001E236A" w:rsidRDefault="00B40188" w:rsidP="00B40188">
      <w:pPr>
        <w:rPr>
          <w:rStyle w:val="Style13ptBold"/>
          <w:rFonts w:asciiTheme="minorHAnsi" w:hAnsiTheme="minorHAnsi"/>
        </w:rPr>
      </w:pPr>
    </w:p>
    <w:p w14:paraId="3523C43D" w14:textId="77777777" w:rsidR="00B40188" w:rsidRPr="001E236A" w:rsidRDefault="00B40188" w:rsidP="00B40188">
      <w:pPr>
        <w:rPr>
          <w:rFonts w:asciiTheme="minorHAnsi" w:hAnsiTheme="minorHAnsi"/>
          <w:sz w:val="16"/>
        </w:rPr>
      </w:pPr>
      <w:r w:rsidRPr="001E236A">
        <w:rPr>
          <w:rStyle w:val="StyleUnderline"/>
          <w:rFonts w:asciiTheme="minorHAnsi" w:hAnsiTheme="minorHAnsi"/>
        </w:rPr>
        <w:t>Despite its notorious reputation for human rights injustices</w:t>
      </w:r>
      <w:r w:rsidRPr="001E236A">
        <w:rPr>
          <w:rFonts w:asciiTheme="minorHAnsi" w:hAnsiTheme="minorHAnsi"/>
          <w:sz w:val="16"/>
        </w:rPr>
        <w:t xml:space="preserve">, the economic superpower </w:t>
      </w:r>
      <w:r w:rsidRPr="001E236A">
        <w:rPr>
          <w:rStyle w:val="StyleUnderline"/>
          <w:rFonts w:asciiTheme="minorHAnsi" w:hAnsiTheme="minorHAnsi"/>
        </w:rPr>
        <w:t>China is now an accredited Observer to the eight-nation Arctic Council.</w:t>
      </w:r>
      <w:r w:rsidRPr="001E236A">
        <w:rPr>
          <w:rFonts w:asciiTheme="minorHAnsi" w:hAnsiTheme="minorHAnsi"/>
          <w:sz w:val="16"/>
        </w:rPr>
        <w:t xml:space="preserve"> </w:t>
      </w:r>
      <w:r w:rsidRPr="001E236A">
        <w:rPr>
          <w:rStyle w:val="StyleUnderline"/>
          <w:rFonts w:asciiTheme="minorHAnsi" w:hAnsiTheme="minorHAnsi"/>
        </w:rPr>
        <w:t xml:space="preserve">What does this mean for the human rights of Inuit, Athabaskans, Gwich’in and other Indigenous peoples? </w:t>
      </w:r>
      <w:r w:rsidRPr="001E236A">
        <w:rPr>
          <w:rFonts w:asciiTheme="minorHAnsi" w:hAnsiTheme="minorHAnsi"/>
          <w:sz w:val="16"/>
        </w:rPr>
        <w:t xml:space="preserve">For the region’s vulnerable and fragile environment? For Canada’s democratic accountability? Or, for Arctic Council rules? John English’s new book, Ice and Water: Politics, Peoples, and the Arctic Council, tells the marvelous story of the Arctic’s evolution, from Gorbachev’s celebrated “zone of peace” speech in 1987 to Brian Mulroney’s Leningrad proposal in 1989: “Why not a council of Arctic countries eventually coming into existence to co-ordinate and promote co-operation among them?” The eight Arctic states — Canada, Russia, the United States, Greenland, Norway, Sweden, Finland, and Iceland — spent years negotiating over the roles of Indigenous peoples, as well as the criteria for admitting non-Arctic Observers into such a council. In 1996, Foreign Minister Lloyd Axworthy and Arctic Ambassador Mary Simon were able to officially launch the Arctic Council. They did so with one innovative addition: the inclusion of six international Indigenous organizations as Permanent Participants. Permanent Participants, who represent the Arctic’s permanent residents, are given more seniority than Observers — a status which is open to non-Arctic states, inter-governmental and inter-parliamentary organizations, and non-governmental organizations. The Council assesses Observer applications based on their potential contributions and only accepts applicants once a consensus is reached. </w:t>
      </w:r>
      <w:r w:rsidRPr="001E236A">
        <w:rPr>
          <w:rStyle w:val="StyleUnderline"/>
          <w:rFonts w:asciiTheme="minorHAnsi" w:hAnsiTheme="minorHAnsi"/>
        </w:rPr>
        <w:t xml:space="preserve">At the Nuuk ministerial meeting in 2011, the Council adopted two rules for Observer applicants: they had to respect the sovereignty of all Arctic states and they had to respect the rights of the Indigenous peoples of those states. </w:t>
      </w:r>
      <w:r w:rsidRPr="001E236A">
        <w:rPr>
          <w:rFonts w:asciiTheme="minorHAnsi" w:hAnsiTheme="minorHAnsi"/>
          <w:sz w:val="16"/>
        </w:rPr>
        <w:t xml:space="preserve">This laid out the welcome mat for the long list of applicants vying for Observer status, such as the European Union. </w:t>
      </w:r>
      <w:r w:rsidRPr="001E236A">
        <w:rPr>
          <w:rStyle w:val="StyleUnderline"/>
          <w:rFonts w:asciiTheme="minorHAnsi" w:hAnsiTheme="minorHAnsi"/>
        </w:rPr>
        <w:t xml:space="preserve">For states like China, however, a country known for its hostility towards both democracy and minority rights, the door appeared closed. </w:t>
      </w:r>
      <w:r w:rsidRPr="001E236A">
        <w:rPr>
          <w:rFonts w:asciiTheme="minorHAnsi" w:hAnsiTheme="minorHAnsi"/>
          <w:sz w:val="16"/>
        </w:rPr>
        <w:t xml:space="preserve">At the 2012 Munk-Gordon Arctic Security Conference on the future of the Arctic Council, former Iqaluit Mayor Madeleine Redfern questioned whether a powerful nation, once admitted, could ever be expelled for breaking the rules? The answer was unclear. Of the six Indigenous organizations with Permanent Participant status, three have deep roots in Canada. Inuit, in particular, have always been vocal about their fear that China’s admission could marginalize their role in what had once been an exclusive club of Arctic actors. As climate change and globalization open up resource exploitation and shipping routes, a long list of non-Arctic nations applied for Observer status, among them economic powerhouses Brazil, China, and India. Handicapped by financial and staff shortages, Permanent Participants feared being shunted aside. Outsiders had expected protracted debate on the applications by China and the EU. </w:t>
      </w:r>
      <w:r w:rsidRPr="001E236A">
        <w:rPr>
          <w:rStyle w:val="Emphasis"/>
          <w:rFonts w:asciiTheme="minorHAnsi" w:hAnsiTheme="minorHAnsi"/>
        </w:rPr>
        <w:t>China refused to express support for the rights of the Arctic’s Indigenous peoples,</w:t>
      </w:r>
      <w:r w:rsidRPr="001E236A">
        <w:rPr>
          <w:rStyle w:val="StyleUnderline"/>
          <w:rFonts w:asciiTheme="minorHAnsi" w:hAnsiTheme="minorHAnsi"/>
        </w:rPr>
        <w:t xml:space="preserve"> as Arctic Council rules required for Observer applicants. Inuit leaders</w:t>
      </w:r>
      <w:r w:rsidRPr="001E236A">
        <w:rPr>
          <w:rFonts w:asciiTheme="minorHAnsi" w:hAnsiTheme="minorHAnsi"/>
          <w:sz w:val="16"/>
        </w:rPr>
        <w:t xml:space="preserve">, including Mary Simon, have </w:t>
      </w:r>
      <w:r w:rsidRPr="001E236A">
        <w:rPr>
          <w:rStyle w:val="StyleUnderline"/>
          <w:rFonts w:asciiTheme="minorHAnsi" w:hAnsiTheme="minorHAnsi"/>
        </w:rPr>
        <w:t xml:space="preserve">expressed </w:t>
      </w:r>
      <w:r w:rsidRPr="001E236A">
        <w:rPr>
          <w:rStyle w:val="Emphasis"/>
          <w:rFonts w:asciiTheme="minorHAnsi" w:hAnsiTheme="minorHAnsi"/>
        </w:rPr>
        <w:t>real fears</w:t>
      </w:r>
      <w:r w:rsidRPr="001E236A">
        <w:rPr>
          <w:rStyle w:val="StyleUnderline"/>
          <w:rFonts w:asciiTheme="minorHAnsi" w:hAnsiTheme="minorHAnsi"/>
        </w:rPr>
        <w:t xml:space="preserve"> about the Inuit voice and Arctic environmental values being sidelined by a </w:t>
      </w:r>
      <w:r w:rsidRPr="001E236A">
        <w:rPr>
          <w:rStyle w:val="Emphasis"/>
          <w:rFonts w:asciiTheme="minorHAnsi" w:hAnsiTheme="minorHAnsi"/>
        </w:rPr>
        <w:t>resource-hungry and powerful state that does not respect minority rights</w:t>
      </w:r>
      <w:r w:rsidRPr="001E236A">
        <w:rPr>
          <w:rStyle w:val="StyleUnderline"/>
          <w:rFonts w:asciiTheme="minorHAnsi" w:hAnsiTheme="minorHAnsi"/>
        </w:rPr>
        <w:t>.</w:t>
      </w:r>
      <w:r w:rsidRPr="001E236A">
        <w:rPr>
          <w:rFonts w:asciiTheme="minorHAnsi" w:hAnsiTheme="minorHAnsi"/>
          <w:sz w:val="16"/>
        </w:rPr>
        <w:t xml:space="preserve"> Ultimately though, China, India, Italy, Japan, the Republic of Korea, and Singapore were admitted as Observers. The Arctic Council put the EU application on hold, likely resulting from </w:t>
      </w:r>
      <w:r w:rsidRPr="001E236A">
        <w:rPr>
          <w:rFonts w:asciiTheme="minorHAnsi" w:hAnsiTheme="minorHAnsi"/>
          <w:sz w:val="16"/>
        </w:rPr>
        <w:lastRenderedPageBreak/>
        <w:t xml:space="preserve">Canada’s objection to the EU ban on the importation of seal products, despite an eloquent plea to Prime Minister Stephen Harper from president of the European Commission, José Manuel Barroso: “The EU respects the values, interests, culture and traditions of Arctic Indigenous peoples and other Arctic inhabitants.” </w:t>
      </w:r>
      <w:r w:rsidRPr="001E236A">
        <w:rPr>
          <w:rStyle w:val="StyleUnderline"/>
          <w:rFonts w:asciiTheme="minorHAnsi" w:hAnsiTheme="minorHAnsi"/>
        </w:rPr>
        <w:t xml:space="preserve">The admission of China, therefore, is curious. The Arctic Council criteria should have excluded the country from Observer status. Chinese represen-tatives have declared they agree with the first rule, but have “no position” on the second. </w:t>
      </w:r>
      <w:r w:rsidRPr="001E236A">
        <w:rPr>
          <w:rFonts w:asciiTheme="minorHAnsi" w:hAnsiTheme="minorHAnsi"/>
          <w:sz w:val="16"/>
        </w:rPr>
        <w:t xml:space="preserve">What might this mean for the Arctic Council and Canadian Indigenous voices – the Athabascans, the Gwich’in, and the Inuit? In May 2013, at Kiruna, Sweden, Canada took over the Chair of the Arctic Council for the second time. Leona Aglukkaq, recently appointed as Canada’s environment minister, took the gavel from outgoing chair Carl Bildt, former Swedish prime minister. According to John English, who attended the Kiruna conference, U.S. Secretary of State John Kerry “talked almost exclusively about climate change.” Aglukkaq, who presented on “Development for the People of the North,” mentioned it not once. Given the Arctic Council’s beginnings as an organization fostered by Canadian diplomacy, and its focus on the vulnerability of Arctic lands and waters (not to mention China’s enormous appetite for natural resources), Canada’s silence on this question was deafening. </w:t>
      </w:r>
      <w:r w:rsidRPr="001E236A">
        <w:rPr>
          <w:rStyle w:val="StyleUnderline"/>
          <w:rFonts w:asciiTheme="minorHAnsi" w:hAnsiTheme="minorHAnsi"/>
        </w:rPr>
        <w:t xml:space="preserve">When surveyed, Northern Canadians and Alaskans both objected vehemently to China’s admission. </w:t>
      </w:r>
      <w:r w:rsidRPr="001E236A">
        <w:rPr>
          <w:rFonts w:asciiTheme="minorHAnsi" w:hAnsiTheme="minorHAnsi"/>
          <w:sz w:val="16"/>
        </w:rPr>
        <w:t xml:space="preserve">Apparently, the decision was made at a private meeting. But who was Canada’s representative at this meeting, Minister Aglukkark or Foreign Minister John Baird? Did the prime minister, who rejected the EU bid, make the China decision? There may be good arguments for inviting China into the Arctic Council, but nobody from the American or Canadian governments has yet to articulate those arguments. Given the domestic opposition, one might expect some democratic accountability on this point. </w:t>
      </w:r>
    </w:p>
    <w:p w14:paraId="6D00ABA3" w14:textId="77777777" w:rsidR="00B40188" w:rsidRPr="001E236A" w:rsidRDefault="00B40188" w:rsidP="00B40188">
      <w:pPr>
        <w:rPr>
          <w:rFonts w:asciiTheme="minorHAnsi" w:hAnsiTheme="minorHAnsi"/>
          <w:sz w:val="14"/>
        </w:rPr>
      </w:pPr>
    </w:p>
    <w:p w14:paraId="70B7C6A3" w14:textId="77777777" w:rsidR="00DA21DE" w:rsidRPr="001E236A" w:rsidRDefault="00DA21DE" w:rsidP="00DA21DE">
      <w:pPr>
        <w:rPr>
          <w:rFonts w:asciiTheme="minorHAnsi" w:hAnsiTheme="minorHAnsi"/>
          <w:sz w:val="16"/>
        </w:rPr>
      </w:pPr>
    </w:p>
    <w:p w14:paraId="68E3DD16" w14:textId="6F898DDD" w:rsidR="00DA21DE" w:rsidRPr="001E236A" w:rsidRDefault="00DA21DE" w:rsidP="00DA21DE">
      <w:pPr>
        <w:pStyle w:val="Heading4"/>
        <w:rPr>
          <w:rFonts w:asciiTheme="minorHAnsi" w:hAnsiTheme="minorHAnsi"/>
        </w:rPr>
      </w:pPr>
      <w:r w:rsidRPr="001E236A">
        <w:rPr>
          <w:rFonts w:asciiTheme="minorHAnsi" w:hAnsiTheme="minorHAnsi"/>
        </w:rPr>
        <w:t xml:space="preserve">Canada US-Coop ensures solvency and respects Inuit sovereignty </w:t>
      </w:r>
    </w:p>
    <w:p w14:paraId="08A59247" w14:textId="77777777" w:rsidR="00DA21DE" w:rsidRPr="001E236A" w:rsidRDefault="00DA21DE" w:rsidP="00DA21DE">
      <w:pPr>
        <w:rPr>
          <w:rFonts w:asciiTheme="minorHAnsi" w:hAnsiTheme="minorHAnsi"/>
        </w:rPr>
      </w:pPr>
      <w:r w:rsidRPr="001E236A">
        <w:rPr>
          <w:rStyle w:val="Style13ptBold"/>
          <w:rFonts w:asciiTheme="minorHAnsi" w:hAnsiTheme="minorHAnsi"/>
        </w:rPr>
        <w:t>Nunatsiaq News 16</w:t>
      </w:r>
      <w:r w:rsidRPr="001E236A">
        <w:rPr>
          <w:rFonts w:asciiTheme="minorHAnsi" w:hAnsiTheme="minorHAnsi"/>
        </w:rPr>
        <w:t xml:space="preserve"> [Nunatsiaq News, 3/11/2016, “Obama, Trudeau pledge partnership on climate change, energy, Arctic”, </w:t>
      </w:r>
      <w:hyperlink r:id="rId48" w:history="1">
        <w:r w:rsidRPr="001E236A">
          <w:rPr>
            <w:rStyle w:val="Hyperlink"/>
            <w:rFonts w:asciiTheme="minorHAnsi" w:hAnsiTheme="minorHAnsi"/>
          </w:rPr>
          <w:t>http://www.nunatsiaqonline.ca/stories/article/65674obama_trudeau_pledge_partnership_on_climate_change_energy_arctic/</w:t>
        </w:r>
      </w:hyperlink>
      <w:r w:rsidRPr="001E236A">
        <w:rPr>
          <w:rFonts w:asciiTheme="minorHAnsi" w:hAnsiTheme="minorHAnsi"/>
        </w:rPr>
        <w:t>] AMarb</w:t>
      </w:r>
    </w:p>
    <w:p w14:paraId="52E955E1" w14:textId="77777777" w:rsidR="00DA21DE" w:rsidRPr="001E236A" w:rsidRDefault="00DA21DE" w:rsidP="00DA21DE">
      <w:pPr>
        <w:rPr>
          <w:rStyle w:val="StyleUnderline"/>
          <w:rFonts w:asciiTheme="minorHAnsi" w:hAnsiTheme="minorHAnsi"/>
        </w:rPr>
      </w:pPr>
      <w:r w:rsidRPr="001E236A">
        <w:rPr>
          <w:rStyle w:val="StyleUnderline"/>
          <w:rFonts w:asciiTheme="minorHAnsi" w:hAnsiTheme="minorHAnsi"/>
        </w:rPr>
        <w:t>Prime Minister Justin Trudeau and</w:t>
      </w:r>
      <w:r w:rsidRPr="001E236A">
        <w:rPr>
          <w:rFonts w:asciiTheme="minorHAnsi" w:hAnsiTheme="minorHAnsi"/>
          <w:sz w:val="16"/>
        </w:rPr>
        <w:t xml:space="preserve"> United States President Barack </w:t>
      </w:r>
      <w:r w:rsidRPr="001E236A">
        <w:rPr>
          <w:rStyle w:val="StyleUnderline"/>
          <w:rFonts w:asciiTheme="minorHAnsi" w:hAnsiTheme="minorHAnsi"/>
        </w:rPr>
        <w:t>Obama say they will make climate change and the long-term health of the Arctic environment and its people a priority as they work together on implementing their commitments under last December’s COP21 agreement on climate change.</w:t>
      </w:r>
      <w:r w:rsidRPr="001E236A">
        <w:rPr>
          <w:rFonts w:asciiTheme="minorHAnsi" w:hAnsiTheme="minorHAnsi"/>
          <w:sz w:val="16"/>
        </w:rPr>
        <w:t xml:space="preserve"> “</w:t>
      </w:r>
      <w:r w:rsidRPr="001E236A">
        <w:rPr>
          <w:rStyle w:val="StyleUnderline"/>
          <w:rFonts w:asciiTheme="minorHAnsi" w:hAnsiTheme="minorHAnsi"/>
        </w:rPr>
        <w:t xml:space="preserve">Canada and the U.S. will continue to respect and promote the rights of Indigenous peoples in all climate change decision making,” </w:t>
      </w:r>
      <w:r w:rsidRPr="001E236A">
        <w:rPr>
          <w:rFonts w:asciiTheme="minorHAnsi" w:hAnsiTheme="minorHAnsi"/>
          <w:sz w:val="16"/>
        </w:rPr>
        <w:t xml:space="preserve">the two leaders said in a joint statement that coincided with Trudeau’s official visit to Washington March 10. That included </w:t>
      </w:r>
      <w:r w:rsidRPr="001E236A">
        <w:rPr>
          <w:rStyle w:val="StyleUnderline"/>
          <w:rFonts w:asciiTheme="minorHAnsi" w:hAnsiTheme="minorHAnsi"/>
        </w:rPr>
        <w:t>a joint U.S.-Canada commitment to reduce methane emissions from the oil and gas sector by 40 to 45 per cent below 2012 levels by 2025 and to look at other ways of reducing methane emissions. Methane is regarded a major climate change “forcer” that accelerates global warming in the Arctic.</w:t>
      </w:r>
      <w:r w:rsidRPr="001E236A">
        <w:rPr>
          <w:rFonts w:asciiTheme="minorHAnsi" w:hAnsiTheme="minorHAnsi"/>
          <w:sz w:val="16"/>
        </w:rPr>
        <w:t xml:space="preserve"> Though a given quantity of methane will disappear from the atmosphere in about 12 years, its warming effect is estimated to be 25 times more potent than carbon dioxide, the most common greenhouse gas. </w:t>
      </w:r>
      <w:r w:rsidRPr="001E236A">
        <w:rPr>
          <w:rStyle w:val="StyleUnderline"/>
          <w:rFonts w:asciiTheme="minorHAnsi" w:hAnsiTheme="minorHAnsi"/>
        </w:rPr>
        <w:t xml:space="preserve">The two leaders announced a “shared Arctic leadership” strategy during Trudeau’s </w:t>
      </w:r>
      <w:r w:rsidRPr="001E236A">
        <w:rPr>
          <w:rFonts w:asciiTheme="minorHAnsi" w:hAnsiTheme="minorHAnsi"/>
          <w:sz w:val="16"/>
        </w:rPr>
        <w:t xml:space="preserve">March 10 </w:t>
      </w:r>
      <w:r w:rsidRPr="001E236A">
        <w:rPr>
          <w:rStyle w:val="StyleUnderline"/>
          <w:rFonts w:asciiTheme="minorHAnsi" w:hAnsiTheme="minorHAnsi"/>
        </w:rPr>
        <w:t xml:space="preserve">visit to the White House </w:t>
      </w:r>
      <w:r w:rsidRPr="001E236A">
        <w:rPr>
          <w:rFonts w:asciiTheme="minorHAnsi" w:hAnsiTheme="minorHAnsi"/>
          <w:sz w:val="16"/>
        </w:rPr>
        <w:t>— the first official visit by a Canadian prime minister in 19 years.</w:t>
      </w:r>
      <w:r w:rsidRPr="001E236A">
        <w:rPr>
          <w:rStyle w:val="StyleUnderline"/>
          <w:rFonts w:asciiTheme="minorHAnsi" w:hAnsiTheme="minorHAnsi"/>
        </w:rPr>
        <w:t xml:space="preserve"> Canada and the U.S. also used the </w:t>
      </w:r>
      <w:r w:rsidRPr="001E236A">
        <w:rPr>
          <w:rFonts w:asciiTheme="minorHAnsi" w:hAnsiTheme="minorHAnsi"/>
          <w:sz w:val="16"/>
        </w:rPr>
        <w:t xml:space="preserve">March 10 meeting </w:t>
      </w:r>
      <w:r w:rsidRPr="001E236A">
        <w:rPr>
          <w:rStyle w:val="StyleUnderline"/>
          <w:rFonts w:asciiTheme="minorHAnsi" w:hAnsiTheme="minorHAnsi"/>
        </w:rPr>
        <w:t>to re-affirm their national goals of protecting at least 17 per cent of Arctic land areas and 10 per cent of marine areas by 2020. And they pledged to build a sustainable Arctic economy. “We confirm that for commercial activities in the Arctic — including shipping, fishing, and oil and gas exploration and development — we will set a world-class standard by basing development decisions and operations on scientific evidence,”</w:t>
      </w:r>
      <w:r w:rsidRPr="001E236A">
        <w:rPr>
          <w:rFonts w:asciiTheme="minorHAnsi" w:hAnsiTheme="minorHAnsi"/>
          <w:sz w:val="16"/>
        </w:rPr>
        <w:t xml:space="preserve"> said the joint statement. Their March 10 statement says</w:t>
      </w:r>
      <w:r w:rsidRPr="001E236A">
        <w:rPr>
          <w:rStyle w:val="StyleUnderline"/>
          <w:rFonts w:asciiTheme="minorHAnsi" w:hAnsiTheme="minorHAnsi"/>
        </w:rPr>
        <w:t xml:space="preserve"> science will include traditional Indigenous knowledge and incorporate that knowledge into decision-making. The partnership was largely welcomed by Arctic leaders and environmental organizations.</w:t>
      </w:r>
      <w:r w:rsidRPr="001E236A">
        <w:rPr>
          <w:rFonts w:asciiTheme="minorHAnsi" w:hAnsiTheme="minorHAnsi"/>
          <w:sz w:val="16"/>
        </w:rPr>
        <w:t xml:space="preserve"> From Washington D.C., Nunavut MP Hunter Tootoo tweeted that it was great to see a “new Arctic leadership model,” a theme picked up by Nunavut Premier Peter Taptuna. “The Arctic is on the front lines of climate change,” said Taptuna in a March 10 statement. “I look forward to working with all partners and governments to address the realities of climate change in the North.” Praise for the joint statement also came from Natan Obed, president of Inuit Tapiriit Kanatami, who visited Washington D.C. March 10 to attend a lunch hosted by U.S. Secretary of State John Kerry after the statement’s release. </w:t>
      </w:r>
      <w:r w:rsidRPr="001E236A">
        <w:rPr>
          <w:rStyle w:val="StyleUnderline"/>
          <w:rFonts w:asciiTheme="minorHAnsi" w:hAnsiTheme="minorHAnsi"/>
        </w:rPr>
        <w:t xml:space="preserve">Obed said ITK helped to draft the Indigenous-specific and </w:t>
      </w:r>
      <w:r w:rsidRPr="001E236A">
        <w:rPr>
          <w:rStyle w:val="StyleUnderline"/>
          <w:rFonts w:asciiTheme="minorHAnsi" w:hAnsiTheme="minorHAnsi"/>
        </w:rPr>
        <w:lastRenderedPageBreak/>
        <w:t xml:space="preserve">Arctic-specific sections of the statement. “We feel that it is a step forward in the articulation of our place within the Canadian state and also that the U.S. feels the same way about its Indigenous people in order to include statements such as the link to sovereignty or the implementation of land claims deals or our socio-economic condition, that are front and centre in the document,” </w:t>
      </w:r>
      <w:r w:rsidRPr="001E236A">
        <w:rPr>
          <w:rFonts w:asciiTheme="minorHAnsi" w:hAnsiTheme="minorHAnsi"/>
          <w:sz w:val="16"/>
        </w:rPr>
        <w:t xml:space="preserve">Obed told Nunatsiaq News in a March 11 interview. “I consider these things very positive,” Obed said. Nunavut Tunngavik Inc. President Cathy Towtongie said she welcomed the joint statement in a March 11 statement from NTI. </w:t>
      </w:r>
      <w:r w:rsidRPr="001E236A">
        <w:rPr>
          <w:rStyle w:val="StyleUnderline"/>
          <w:rFonts w:asciiTheme="minorHAnsi" w:hAnsiTheme="minorHAnsi"/>
        </w:rPr>
        <w:t xml:space="preserve">“It is heartening to see President Obama and Prime Minister Trudeau commit themselves to an active and energetic agenda addressing climate change and other pressing environmental issues” </w:t>
      </w:r>
      <w:r w:rsidRPr="001E236A">
        <w:rPr>
          <w:rFonts w:asciiTheme="minorHAnsi" w:hAnsiTheme="minorHAnsi"/>
          <w:sz w:val="16"/>
        </w:rPr>
        <w:t xml:space="preserve">said Towtongie. “We recognize many of the agenda items are related to the Arctic, and also related to Arctic resources development, social and cultural development, and governance concerns.” But Inuit should have been consulted about the joint statement beforehand, Jimmy Stotts, the president of the Inuit Circumpolar Council, pointed out in a March 11 statement. “We are dismayed that Inuit were not consulted,” he said. “The United States Arctic Policy requires consultation with Inuit. However the attention to the Arctic and issues that matter to Inuit is appreciated. Moving forward, we must be meaningfully engaged in decisions that affect us.” Louie Porta, policy director with the Pew Charitable Trust’s Oceans North Canada, said the statement draws considerable global attention to the Arctic region and the Inuit who live there. “This has never happened before,” Porta said. </w:t>
      </w:r>
      <w:r w:rsidRPr="001E236A">
        <w:rPr>
          <w:rStyle w:val="StyleUnderline"/>
          <w:rFonts w:asciiTheme="minorHAnsi" w:hAnsiTheme="minorHAnsi"/>
        </w:rPr>
        <w:t>“Giving the Arctic this type of stage for its issues and its peoples to resonate, not just in our country but around the world, I think should ultimately send an incredibly strong signal to Inuit in northern communities that the Arctic is really significant and a top priority for this government,”</w:t>
      </w:r>
      <w:r w:rsidRPr="001E236A">
        <w:rPr>
          <w:rFonts w:asciiTheme="minorHAnsi" w:hAnsiTheme="minorHAnsi"/>
          <w:sz w:val="16"/>
        </w:rPr>
        <w:t xml:space="preserve"> he said. </w:t>
      </w:r>
      <w:r w:rsidRPr="001E236A">
        <w:rPr>
          <w:rStyle w:val="StyleUnderline"/>
          <w:rFonts w:asciiTheme="minorHAnsi" w:hAnsiTheme="minorHAnsi"/>
        </w:rPr>
        <w:t>“And that should translate into concrete action.” For broader issues</w:t>
      </w:r>
      <w:r w:rsidRPr="001E236A">
        <w:rPr>
          <w:rFonts w:asciiTheme="minorHAnsi" w:hAnsiTheme="minorHAnsi"/>
          <w:sz w:val="16"/>
        </w:rPr>
        <w:t xml:space="preserve">, like shipping, fisheries and offshore oil and gas, </w:t>
      </w:r>
      <w:r w:rsidRPr="001E236A">
        <w:rPr>
          <w:rStyle w:val="StyleUnderline"/>
          <w:rFonts w:asciiTheme="minorHAnsi" w:hAnsiTheme="minorHAnsi"/>
        </w:rPr>
        <w:t xml:space="preserve">Porta encouraged both governments to include a place at the table for Inuit leadership “to produce and guide those policies.” </w:t>
      </w:r>
      <w:r w:rsidRPr="001E236A">
        <w:rPr>
          <w:rFonts w:asciiTheme="minorHAnsi" w:hAnsiTheme="minorHAnsi"/>
          <w:sz w:val="16"/>
        </w:rPr>
        <w:t xml:space="preserve">World Wildlife Fund-Canada also welcomed the news that Canada and the U.S. plan to address the risks posed by heavy fuel oil use and black carbon emissions from shipping. “In addition to reaffirming land and marine protection promises, the commitment to implementing shipping practices that are sensitive to ecological and cultural concerns and reducing the use of heavy fuel oil in marine transport will help protect the Arctic Ocean and the marine mammals on which Northern communities depend,” said WWF-Canada’s president and CEO David Miller. </w:t>
      </w:r>
      <w:r w:rsidRPr="001E236A">
        <w:rPr>
          <w:rStyle w:val="StyleUnderline"/>
          <w:rFonts w:asciiTheme="minorHAnsi" w:hAnsiTheme="minorHAnsi"/>
        </w:rPr>
        <w:t>“These are important commitments to slow climate change and protect the Arctic, a region where the impacts of more extreme weather patterns are being felt most severely.”</w:t>
      </w:r>
    </w:p>
    <w:p w14:paraId="43FE2E35" w14:textId="77777777" w:rsidR="003C6071" w:rsidRPr="001E236A" w:rsidRDefault="003C6071" w:rsidP="003C6071">
      <w:pPr>
        <w:pStyle w:val="Heading4"/>
        <w:rPr>
          <w:rFonts w:asciiTheme="minorHAnsi" w:hAnsiTheme="minorHAnsi"/>
        </w:rPr>
      </w:pPr>
      <w:r w:rsidRPr="001E236A">
        <w:rPr>
          <w:rFonts w:asciiTheme="minorHAnsi" w:hAnsiTheme="minorHAnsi"/>
        </w:rPr>
        <w:t>Intergovernmental efforts to combat climate change don’t consult the indigenous—that destroys their lifestyles</w:t>
      </w:r>
    </w:p>
    <w:p w14:paraId="093F77CE" w14:textId="77777777" w:rsidR="003C6071" w:rsidRPr="001E236A" w:rsidRDefault="003C6071" w:rsidP="003C6071">
      <w:pPr>
        <w:rPr>
          <w:rFonts w:asciiTheme="minorHAnsi" w:hAnsiTheme="minorHAnsi"/>
        </w:rPr>
      </w:pPr>
      <w:r w:rsidRPr="001E236A">
        <w:rPr>
          <w:rStyle w:val="Style13ptBold"/>
          <w:rFonts w:asciiTheme="minorHAnsi" w:hAnsiTheme="minorHAnsi"/>
        </w:rPr>
        <w:t xml:space="preserve">Hu ’15 </w:t>
      </w:r>
      <w:r w:rsidRPr="001E236A">
        <w:rPr>
          <w:rFonts w:asciiTheme="minorHAnsi" w:hAnsiTheme="minorHAnsi"/>
        </w:rPr>
        <w:t>(Alice; 6/2/15; researcher at the Harvard International Review; “More than a Mascot: Indigenous People and Climate Politics,” accessed 6/26/16; http://hir.harvard.edu/more-than-a-mascot-indigenous-people-and-climate-politics/)</w:t>
      </w:r>
    </w:p>
    <w:p w14:paraId="62E3D76D" w14:textId="77777777" w:rsidR="003C6071" w:rsidRPr="001E236A" w:rsidRDefault="003C6071" w:rsidP="003C6071">
      <w:pPr>
        <w:rPr>
          <w:rStyle w:val="Style13ptBold"/>
          <w:rFonts w:asciiTheme="minorHAnsi" w:hAnsiTheme="minorHAnsi"/>
        </w:rPr>
      </w:pPr>
    </w:p>
    <w:p w14:paraId="59CC5646"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While climate change politics has given </w:t>
      </w:r>
      <w:r w:rsidRPr="001E236A">
        <w:rPr>
          <w:rStyle w:val="StyleUnderline"/>
          <w:rFonts w:asciiTheme="minorHAnsi" w:hAnsiTheme="minorHAnsi"/>
        </w:rPr>
        <w:t>indigenous communities</w:t>
      </w:r>
      <w:r w:rsidRPr="001E236A">
        <w:rPr>
          <w:rFonts w:asciiTheme="minorHAnsi" w:hAnsiTheme="minorHAnsi"/>
          <w:sz w:val="16"/>
        </w:rPr>
        <w:t xml:space="preserve"> of the Arctic a global platform, their </w:t>
      </w:r>
      <w:r w:rsidRPr="001E236A">
        <w:rPr>
          <w:rStyle w:val="Emphasis"/>
          <w:rFonts w:asciiTheme="minorHAnsi" w:hAnsiTheme="minorHAnsi"/>
        </w:rPr>
        <w:t>political representation remains utterly insufficient</w:t>
      </w:r>
      <w:r w:rsidRPr="001E236A">
        <w:rPr>
          <w:rFonts w:asciiTheme="minorHAnsi" w:hAnsiTheme="minorHAnsi"/>
          <w:sz w:val="16"/>
        </w:rPr>
        <w:t xml:space="preserve">. For one, </w:t>
      </w:r>
      <w:r w:rsidRPr="001E236A">
        <w:rPr>
          <w:rStyle w:val="Emphasis"/>
          <w:rFonts w:asciiTheme="minorHAnsi" w:hAnsiTheme="minorHAnsi"/>
        </w:rPr>
        <w:t xml:space="preserve">intergovernmental initiatives against climate change often do not consult indigenous communities </w:t>
      </w:r>
      <w:r w:rsidRPr="001E236A">
        <w:rPr>
          <w:rFonts w:asciiTheme="minorHAnsi" w:hAnsiTheme="minorHAnsi"/>
          <w:sz w:val="16"/>
        </w:rPr>
        <w:t xml:space="preserve">in the pertinent region, </w:t>
      </w:r>
      <w:r w:rsidRPr="001E236A">
        <w:rPr>
          <w:rStyle w:val="Emphasis"/>
          <w:rFonts w:asciiTheme="minorHAnsi" w:hAnsiTheme="minorHAnsi"/>
        </w:rPr>
        <w:t xml:space="preserve">and as a result, have an overwhelming destructive impact. </w:t>
      </w:r>
      <w:r w:rsidRPr="001E236A">
        <w:rPr>
          <w:rStyle w:val="StyleUnderline"/>
          <w:rFonts w:asciiTheme="minorHAnsi" w:hAnsiTheme="minorHAnsi"/>
        </w:rPr>
        <w:t>A clear example is Reducing Emissions from Deforestation and Forest Degradation in Developing Countries (REDD), a UN program that uses financial incentives to encourage developing countries to reduce carbon emissions</w:t>
      </w:r>
      <w:r w:rsidRPr="001E236A">
        <w:rPr>
          <w:rFonts w:asciiTheme="minorHAnsi" w:hAnsiTheme="minorHAnsi"/>
          <w:sz w:val="16"/>
        </w:rPr>
        <w:t xml:space="preserve"> through sustainable forest management. Developed in 2005 and discussed at the 2009 UN Climate Change Conference, REDD seems like a practical and effective way to include the developing world in efforts against climate change. However, </w:t>
      </w:r>
      <w:r w:rsidRPr="001E236A">
        <w:rPr>
          <w:rStyle w:val="StyleUnderline"/>
          <w:rFonts w:asciiTheme="minorHAnsi" w:hAnsiTheme="minorHAnsi"/>
        </w:rPr>
        <w:t>organizations representing indigenous people</w:t>
      </w:r>
      <w:r w:rsidRPr="001E236A">
        <w:rPr>
          <w:rFonts w:asciiTheme="minorHAnsi" w:hAnsiTheme="minorHAnsi"/>
          <w:sz w:val="16"/>
        </w:rPr>
        <w:t xml:space="preserve">, including Survival International and International Forum of Indigenous People on Climate Change, an indigenous advisory body to the UNFCCC, </w:t>
      </w:r>
      <w:r w:rsidRPr="001E236A">
        <w:rPr>
          <w:rStyle w:val="StyleUnderline"/>
          <w:rFonts w:asciiTheme="minorHAnsi" w:hAnsiTheme="minorHAnsi"/>
        </w:rPr>
        <w:t xml:space="preserve">expressed concerns that without including the UNDRIP in its document, REDD’s impact could lead to the eviction of forest-dwelling indigenous communities, deprivation of basic sources of income, and other losses. </w:t>
      </w:r>
      <w:r w:rsidRPr="001E236A">
        <w:rPr>
          <w:rFonts w:asciiTheme="minorHAnsi" w:hAnsiTheme="minorHAnsi"/>
          <w:sz w:val="16"/>
        </w:rPr>
        <w:t xml:space="preserve">REDD has since put into place multiple safeguards, including “the full and effective participation of relevant stakeholders, in particular indigenous peoples and local communities.” In reality, however, </w:t>
      </w:r>
      <w:r w:rsidRPr="001E236A">
        <w:rPr>
          <w:rStyle w:val="StyleUnderline"/>
          <w:rFonts w:asciiTheme="minorHAnsi" w:hAnsiTheme="minorHAnsi"/>
        </w:rPr>
        <w:t>there have been multiple reports of cases of indigenous tribes, from the Penan of Malaysia to Ogiek of Kenya, getting evicted from their land to make space for sustainable development projects</w:t>
      </w:r>
      <w:r w:rsidRPr="001E236A">
        <w:rPr>
          <w:rFonts w:asciiTheme="minorHAnsi" w:hAnsiTheme="minorHAnsi"/>
          <w:sz w:val="16"/>
        </w:rPr>
        <w:t xml:space="preserve">. While indigenous peoples </w:t>
      </w:r>
      <w:r w:rsidRPr="001E236A">
        <w:rPr>
          <w:rFonts w:asciiTheme="minorHAnsi" w:hAnsiTheme="minorHAnsi"/>
          <w:sz w:val="16"/>
        </w:rPr>
        <w:lastRenderedPageBreak/>
        <w:t xml:space="preserve">have become increasingly associated with the movement against climate change, what is </w:t>
      </w:r>
      <w:r w:rsidRPr="001E236A">
        <w:rPr>
          <w:rStyle w:val="Emphasis"/>
          <w:rFonts w:asciiTheme="minorHAnsi" w:hAnsiTheme="minorHAnsi"/>
        </w:rPr>
        <w:t xml:space="preserve">left out of the equation is how conservation, sustainability, and other green efforts could jeopardize the right of the indigenous to their land and resources. </w:t>
      </w:r>
      <w:r w:rsidRPr="001E236A">
        <w:rPr>
          <w:rFonts w:asciiTheme="minorHAnsi" w:hAnsiTheme="minorHAnsi"/>
          <w:sz w:val="16"/>
        </w:rPr>
        <w:t xml:space="preserve">All large-scale political initiatives require compromises and tradeoffs. Indeed, the tension arising from projects such as REDD illuminates what the reality of addressing the human side of climate change is like: messy, difficult, and never truly clear cut. In climate politics, indigenous people face two major barriers. One is getting the scientific community and the larger public to see the ongoing human impact of climate change. Though significant progress has been achieved in demonstrating the impact, </w:t>
      </w:r>
      <w:r w:rsidRPr="001E236A">
        <w:rPr>
          <w:rStyle w:val="StyleUnderline"/>
          <w:rFonts w:asciiTheme="minorHAnsi" w:hAnsiTheme="minorHAnsi"/>
        </w:rPr>
        <w:t>efforts to actually address on-the-ground impact have been slow to follow. Kivalina is a clear example. A tiny coastal village in Alaska</w:t>
      </w:r>
      <w:r w:rsidRPr="001E236A">
        <w:rPr>
          <w:rFonts w:asciiTheme="minorHAnsi" w:hAnsiTheme="minorHAnsi"/>
          <w:sz w:val="16"/>
        </w:rPr>
        <w:t xml:space="preserve"> inhabited by the Inupiat people, </w:t>
      </w:r>
      <w:r w:rsidRPr="001E236A">
        <w:rPr>
          <w:rStyle w:val="StyleUnderline"/>
          <w:rFonts w:asciiTheme="minorHAnsi" w:hAnsiTheme="minorHAnsi"/>
        </w:rPr>
        <w:t>Kivalina was officially labeled “imminently threatened”</w:t>
      </w:r>
      <w:r w:rsidRPr="001E236A">
        <w:rPr>
          <w:rFonts w:asciiTheme="minorHAnsi" w:hAnsiTheme="minorHAnsi"/>
          <w:sz w:val="16"/>
        </w:rPr>
        <w:t xml:space="preserve"> by climate-driven disasters. </w:t>
      </w:r>
      <w:r w:rsidRPr="001E236A">
        <w:rPr>
          <w:rStyle w:val="StyleUnderline"/>
          <w:rFonts w:asciiTheme="minorHAnsi" w:hAnsiTheme="minorHAnsi"/>
        </w:rPr>
        <w:t>Decades ago, the entire village of Kivalina had to relocate to avoid being washed away</w:t>
      </w:r>
      <w:r w:rsidRPr="001E236A">
        <w:rPr>
          <w:rFonts w:asciiTheme="minorHAnsi" w:hAnsiTheme="minorHAnsi"/>
          <w:sz w:val="16"/>
        </w:rPr>
        <w:t xml:space="preserve">. </w:t>
      </w:r>
      <w:r w:rsidRPr="001E236A">
        <w:rPr>
          <w:rStyle w:val="StyleUnderline"/>
          <w:rFonts w:asciiTheme="minorHAnsi" w:hAnsiTheme="minorHAnsi"/>
        </w:rPr>
        <w:t>The move was carried out alone by the impoverished community without any government assistance and, unsurprising, without any coverage by major media outlets.</w:t>
      </w:r>
      <w:r w:rsidRPr="001E236A">
        <w:rPr>
          <w:rFonts w:asciiTheme="minorHAnsi" w:hAnsiTheme="minorHAnsi"/>
          <w:sz w:val="16"/>
        </w:rPr>
        <w:t xml:space="preserve"> Stories of communities like Kivalina have been deemed by the government and the media to be unworthy of attention. Currently, dozens of indigenous villages and towns like Kivalina face the threat of being once again washed away by floods and erosion. State and federal governments, as in the past, remain quiet about relocation plans. As shown by previous cases, establishing a language of indigenous rights does not translate into the actual protection of those rights. Similarly, having a seat at the table—even at the UN—does not mean indigenous perspectives are given the necessary consideration.</w:t>
      </w:r>
    </w:p>
    <w:p w14:paraId="0F16A7EE" w14:textId="77777777" w:rsidR="003C6071" w:rsidRPr="001E236A" w:rsidRDefault="003C6071" w:rsidP="003C6071">
      <w:pPr>
        <w:pStyle w:val="Heading4"/>
        <w:rPr>
          <w:rFonts w:asciiTheme="minorHAnsi" w:hAnsiTheme="minorHAnsi"/>
        </w:rPr>
      </w:pPr>
      <w:r w:rsidRPr="001E236A">
        <w:rPr>
          <w:rFonts w:asciiTheme="minorHAnsi" w:hAnsiTheme="minorHAnsi"/>
        </w:rPr>
        <w:t>Big countries don’t respect the rights of indigenous people [alright card]</w:t>
      </w:r>
    </w:p>
    <w:p w14:paraId="73350989" w14:textId="77777777" w:rsidR="003C6071" w:rsidRPr="001E236A" w:rsidRDefault="003C6071" w:rsidP="003C6071">
      <w:pPr>
        <w:rPr>
          <w:rFonts w:asciiTheme="minorHAnsi" w:hAnsiTheme="minorHAnsi"/>
        </w:rPr>
      </w:pPr>
      <w:r w:rsidRPr="001E236A">
        <w:rPr>
          <w:rStyle w:val="Style13ptBold"/>
          <w:rFonts w:asciiTheme="minorHAnsi" w:hAnsiTheme="minorHAnsi"/>
        </w:rPr>
        <w:t xml:space="preserve">Forgeron ’15 </w:t>
      </w:r>
      <w:r w:rsidRPr="001E236A">
        <w:rPr>
          <w:rFonts w:asciiTheme="minorHAnsi" w:hAnsiTheme="minorHAnsi"/>
        </w:rPr>
        <w:t>(Daryn; 6/10/15; reporter for the Harvard International Review; “Indigenous Rights: The Hidden Cost of Arctic Development,”; accessed 6/26/16; http://hir.harvard.edu/indigenous-rights-the-hidden-cost-of-arctic-development/)</w:t>
      </w:r>
    </w:p>
    <w:p w14:paraId="54BBAFD3" w14:textId="77777777" w:rsidR="003C6071" w:rsidRPr="001E236A" w:rsidRDefault="003C6071" w:rsidP="003C6071">
      <w:pPr>
        <w:rPr>
          <w:rStyle w:val="Style13ptBold"/>
          <w:rFonts w:asciiTheme="minorHAnsi" w:hAnsiTheme="minorHAnsi"/>
        </w:rPr>
      </w:pPr>
    </w:p>
    <w:p w14:paraId="3F551096" w14:textId="77777777" w:rsidR="003C6071" w:rsidRPr="001E236A" w:rsidRDefault="003C6071" w:rsidP="003C6071">
      <w:pPr>
        <w:rPr>
          <w:rFonts w:asciiTheme="minorHAnsi" w:hAnsiTheme="minorHAnsi"/>
          <w:sz w:val="16"/>
        </w:rPr>
      </w:pPr>
      <w:r w:rsidRPr="001E236A">
        <w:rPr>
          <w:rFonts w:asciiTheme="minorHAnsi" w:hAnsiTheme="minorHAnsi"/>
          <w:sz w:val="16"/>
        </w:rPr>
        <w:t xml:space="preserve">Despite this intricate system of different levels of legal platforms, </w:t>
      </w:r>
      <w:r w:rsidRPr="001E236A">
        <w:rPr>
          <w:rStyle w:val="Emphasis"/>
          <w:rFonts w:asciiTheme="minorHAnsi" w:hAnsiTheme="minorHAnsi"/>
        </w:rPr>
        <w:t>indigenous rights are respected more on paper than in practice</w:t>
      </w:r>
      <w:r w:rsidRPr="001E236A">
        <w:rPr>
          <w:rFonts w:asciiTheme="minorHAnsi" w:hAnsiTheme="minorHAnsi"/>
          <w:sz w:val="16"/>
        </w:rPr>
        <w:t xml:space="preserve">. In reality, this complex system of Arctic governance masks a glaringly important fact: </w:t>
      </w:r>
      <w:r w:rsidRPr="001E236A">
        <w:rPr>
          <w:rStyle w:val="StyleUnderline"/>
          <w:rFonts w:asciiTheme="minorHAnsi" w:hAnsiTheme="minorHAnsi"/>
        </w:rPr>
        <w:t>none of the established systems create a binding effect</w:t>
      </w:r>
      <w:r w:rsidRPr="001E236A">
        <w:rPr>
          <w:rFonts w:asciiTheme="minorHAnsi" w:hAnsiTheme="minorHAnsi"/>
          <w:sz w:val="16"/>
        </w:rPr>
        <w:t xml:space="preserve"> on the Arctic states </w:t>
      </w:r>
      <w:r w:rsidRPr="001E236A">
        <w:rPr>
          <w:rStyle w:val="StyleUnderline"/>
          <w:rFonts w:asciiTheme="minorHAnsi" w:hAnsiTheme="minorHAnsi"/>
        </w:rPr>
        <w:t xml:space="preserve">to respect indigenous rights </w:t>
      </w:r>
      <w:r w:rsidRPr="001E236A">
        <w:rPr>
          <w:rFonts w:asciiTheme="minorHAnsi" w:hAnsiTheme="minorHAnsi"/>
          <w:sz w:val="16"/>
        </w:rPr>
        <w:t xml:space="preserve">or wishes. </w:t>
      </w:r>
      <w:r w:rsidRPr="001E236A">
        <w:rPr>
          <w:rStyle w:val="StyleUnderline"/>
          <w:rFonts w:asciiTheme="minorHAnsi" w:hAnsiTheme="minorHAnsi"/>
        </w:rPr>
        <w:t>Regions heavily populated by indigenous peoples have minimal impact on national policy. NGOs or indigenous local governments have no way to pressure the government into acknowledging their interests</w:t>
      </w:r>
      <w:r w:rsidRPr="001E236A">
        <w:rPr>
          <w:rFonts w:asciiTheme="minorHAnsi" w:hAnsiTheme="minorHAnsi"/>
          <w:sz w:val="16"/>
        </w:rPr>
        <w:t xml:space="preserve">, as they have no veto power and minimal international influence, especially in terms of policy formation. For instance, the many </w:t>
      </w:r>
      <w:r w:rsidRPr="001E236A">
        <w:rPr>
          <w:rStyle w:val="StyleUnderline"/>
          <w:rFonts w:asciiTheme="minorHAnsi" w:hAnsiTheme="minorHAnsi"/>
        </w:rPr>
        <w:t>indigenous groups who enjoy permanent participant status on the Arctic Council are marginalized in comparison to member states</w:t>
      </w:r>
      <w:r w:rsidRPr="001E236A">
        <w:rPr>
          <w:rFonts w:asciiTheme="minorHAnsi" w:hAnsiTheme="minorHAnsi"/>
          <w:sz w:val="16"/>
        </w:rPr>
        <w:t xml:space="preserve">, as permanent participants have only consultation rights, without the power to vote on decisions or the resources to fund their participation. Even when indigenous groups are able to influence the Arctic Council, </w:t>
      </w:r>
      <w:r w:rsidRPr="001E236A">
        <w:rPr>
          <w:rStyle w:val="Emphasis"/>
          <w:rFonts w:asciiTheme="minorHAnsi" w:hAnsiTheme="minorHAnsi"/>
        </w:rPr>
        <w:t>their power is heavily diluted by the Arctic Council’s inability to make legally binding decisions</w:t>
      </w:r>
      <w:r w:rsidRPr="001E236A">
        <w:rPr>
          <w:rFonts w:asciiTheme="minorHAnsi" w:hAnsiTheme="minorHAnsi"/>
          <w:sz w:val="16"/>
        </w:rPr>
        <w:t xml:space="preserve"> to which all Arctic states must comply: its decisions are soft law at best. State membership on the Council is voluntary, </w:t>
      </w:r>
      <w:r w:rsidRPr="001E236A">
        <w:rPr>
          <w:rStyle w:val="StyleUnderline"/>
          <w:rFonts w:asciiTheme="minorHAnsi" w:hAnsiTheme="minorHAnsi"/>
        </w:rPr>
        <w:t>meaning that the Council’s decisions are essentially just recommendations</w:t>
      </w:r>
      <w:r w:rsidRPr="001E236A">
        <w:rPr>
          <w:rFonts w:asciiTheme="minorHAnsi" w:hAnsiTheme="minorHAnsi"/>
          <w:sz w:val="16"/>
        </w:rPr>
        <w:t xml:space="preserve"> to these states, and are determined by the votes of the states themselves. In fact, the only binding legal document in place in the Arctic is a treaty regarding polar bears in the wild</w:t>
      </w:r>
      <w:r w:rsidRPr="001E236A">
        <w:rPr>
          <w:rStyle w:val="StyleUnderline"/>
          <w:rFonts w:asciiTheme="minorHAnsi" w:hAnsiTheme="minorHAnsi"/>
        </w:rPr>
        <w:t>. All rights given to indigenous populations depend on the state in question</w:t>
      </w:r>
      <w:r w:rsidRPr="001E236A">
        <w:rPr>
          <w:rFonts w:asciiTheme="minorHAnsi" w:hAnsiTheme="minorHAnsi"/>
          <w:sz w:val="16"/>
        </w:rPr>
        <w:t>, and can be taken away by that state. Even the UNDRIP, as it was created so recently, has not yet been incorporated into standard international law and human rights courts in the way that the Universal Declaration of Human Rights (UDHR) has: though it has widespread support, it must be institutionalized and viewed as legally binding before it will have true legal power</w:t>
      </w:r>
      <w:r w:rsidRPr="001E236A">
        <w:rPr>
          <w:rStyle w:val="StyleUnderline"/>
          <w:rFonts w:asciiTheme="minorHAnsi" w:hAnsiTheme="minorHAnsi"/>
        </w:rPr>
        <w:t>. Many of the policies regarding the Arctic, both national and international, are therefore shaped by the Arctic states in the way that best suits their interests, whether they be economic or political</w:t>
      </w:r>
      <w:r w:rsidRPr="001E236A">
        <w:rPr>
          <w:rFonts w:asciiTheme="minorHAnsi" w:hAnsiTheme="minorHAnsi"/>
          <w:sz w:val="16"/>
        </w:rPr>
        <w:t xml:space="preserve">, and indigenous rights are often a side note in this process. </w:t>
      </w:r>
      <w:r w:rsidRPr="001E236A">
        <w:rPr>
          <w:rStyle w:val="Emphasis"/>
          <w:rFonts w:asciiTheme="minorHAnsi" w:hAnsiTheme="minorHAnsi"/>
        </w:rPr>
        <w:t>The rights of indigenous peoples in the Arctic are therefore in a constant state of flux</w:t>
      </w:r>
      <w:r w:rsidRPr="001E236A">
        <w:rPr>
          <w:rFonts w:asciiTheme="minorHAnsi" w:hAnsiTheme="minorHAnsi"/>
          <w:sz w:val="16"/>
        </w:rPr>
        <w:t xml:space="preserve">, </w:t>
      </w:r>
      <w:r w:rsidRPr="001E236A">
        <w:rPr>
          <w:rStyle w:val="StyleUnderline"/>
          <w:rFonts w:asciiTheme="minorHAnsi" w:hAnsiTheme="minorHAnsi"/>
        </w:rPr>
        <w:t>dependent on the interested groups at play</w:t>
      </w:r>
      <w:r w:rsidRPr="001E236A">
        <w:rPr>
          <w:rFonts w:asciiTheme="minorHAnsi" w:hAnsiTheme="minorHAnsi"/>
          <w:sz w:val="16"/>
        </w:rPr>
        <w:t xml:space="preserve"> in any given situation and never truly guaranteed. This is not to imply that the Arctic states have no regard for the rights of their indigenous peoples; it is simply to point out that the states in question have been highly reticent in affording more concrete power to their indigenous populations, and can consider the wishes of indigenous peoples when it suits their interests and ignore them under other circumstances. The rights of indigenous peoples in the Arctic are therefore in a constant state of flux, dependent on the interested groups at play in any given situation and never truly guaranteed. The crux of this problem is the question of sovereignty. Rights such as free, prior, and informed consent on the part of indigenous groups are highly contentious, because they imply veto power for indigenous groups. If an independent group within a territory has veto power, the state no longer has final sovereignty in that area, and the independent group </w:t>
      </w:r>
      <w:r w:rsidRPr="001E236A">
        <w:rPr>
          <w:rFonts w:asciiTheme="minorHAnsi" w:hAnsiTheme="minorHAnsi"/>
          <w:sz w:val="16"/>
        </w:rPr>
        <w:lastRenderedPageBreak/>
        <w:t xml:space="preserve">essentially controls its own quasi-state. Similarly, </w:t>
      </w:r>
      <w:r w:rsidRPr="001E236A">
        <w:rPr>
          <w:rStyle w:val="StyleUnderline"/>
          <w:rFonts w:asciiTheme="minorHAnsi" w:hAnsiTheme="minorHAnsi"/>
        </w:rPr>
        <w:t>if the state affords indigenous groups full control over natural resources for their own, traditional use, the inalienable right of every state to its own resources, as recognized by international law, is no longer upheld.</w:t>
      </w:r>
      <w:r w:rsidRPr="001E236A">
        <w:rPr>
          <w:rFonts w:asciiTheme="minorHAnsi" w:hAnsiTheme="minorHAnsi"/>
          <w:sz w:val="16"/>
        </w:rPr>
        <w:t xml:space="preserve"> </w:t>
      </w:r>
      <w:r w:rsidRPr="001E236A">
        <w:rPr>
          <w:rStyle w:val="Emphasis"/>
          <w:rFonts w:asciiTheme="minorHAnsi" w:hAnsiTheme="minorHAnsi"/>
        </w:rPr>
        <w:t>These issues are highly politicized and sensitive to the governments of the Arctic states</w:t>
      </w:r>
      <w:r w:rsidRPr="001E236A">
        <w:rPr>
          <w:rFonts w:asciiTheme="minorHAnsi" w:hAnsiTheme="minorHAnsi"/>
          <w:sz w:val="16"/>
        </w:rPr>
        <w:t xml:space="preserve">, as giving ground on these fronts means sacrificing power and sovereignty as a state. This does not begin to take int account economic interests in the region, as </w:t>
      </w:r>
      <w:r w:rsidRPr="001E236A">
        <w:rPr>
          <w:rStyle w:val="StyleUnderline"/>
          <w:rFonts w:asciiTheme="minorHAnsi" w:hAnsiTheme="minorHAnsi"/>
        </w:rPr>
        <w:t>the resource-rich Arctic provides substantial wealth</w:t>
      </w:r>
      <w:r w:rsidRPr="001E236A">
        <w:rPr>
          <w:rFonts w:asciiTheme="minorHAnsi" w:hAnsiTheme="minorHAnsi"/>
          <w:sz w:val="16"/>
        </w:rPr>
        <w:t xml:space="preserve"> </w:t>
      </w:r>
      <w:r w:rsidRPr="001E236A">
        <w:rPr>
          <w:rStyle w:val="StyleUnderline"/>
          <w:rFonts w:asciiTheme="minorHAnsi" w:hAnsiTheme="minorHAnsi"/>
        </w:rPr>
        <w:t>to these states, and few of them are willing to restrict their activities</w:t>
      </w:r>
      <w:r w:rsidRPr="001E236A">
        <w:rPr>
          <w:rFonts w:asciiTheme="minorHAnsi" w:hAnsiTheme="minorHAnsi"/>
          <w:sz w:val="16"/>
        </w:rPr>
        <w:t xml:space="preserve"> in the area at the behest of small indigenous groups. Because these issues are ones on which the nations are unwilling to make dramatic changes, and because the rights and wishes of indigenous peoples in the region are generally at odds with the interests of Arctic states, conflict in the region is often resolved at the cost of the rights of indigenous groups.</w:t>
      </w:r>
    </w:p>
    <w:p w14:paraId="3D6A29A7" w14:textId="77777777" w:rsidR="003C6071" w:rsidRPr="001E236A" w:rsidRDefault="003C6071" w:rsidP="003C6071">
      <w:pPr>
        <w:rPr>
          <w:rFonts w:asciiTheme="minorHAnsi" w:hAnsiTheme="minorHAnsi"/>
        </w:rPr>
      </w:pPr>
    </w:p>
    <w:p w14:paraId="15F3C5F6" w14:textId="77777777" w:rsidR="003C6071" w:rsidRPr="001E236A" w:rsidRDefault="003C6071" w:rsidP="00DA21DE">
      <w:pPr>
        <w:rPr>
          <w:rStyle w:val="StyleUnderline"/>
          <w:rFonts w:asciiTheme="minorHAnsi" w:hAnsiTheme="minorHAnsi"/>
        </w:rPr>
      </w:pPr>
    </w:p>
    <w:p w14:paraId="554C3D98" w14:textId="77777777" w:rsidR="00DA21DE" w:rsidRPr="001E236A" w:rsidRDefault="00DA21DE" w:rsidP="00DA21DE">
      <w:pPr>
        <w:rPr>
          <w:rFonts w:asciiTheme="minorHAnsi" w:hAnsiTheme="minorHAnsi"/>
          <w:sz w:val="16"/>
        </w:rPr>
      </w:pPr>
    </w:p>
    <w:p w14:paraId="683F0036" w14:textId="77777777" w:rsidR="00DA21DE" w:rsidRPr="001E236A" w:rsidRDefault="00DA21DE" w:rsidP="002420E1">
      <w:pPr>
        <w:rPr>
          <w:rFonts w:asciiTheme="minorHAnsi" w:hAnsiTheme="minorHAnsi"/>
          <w:sz w:val="12"/>
        </w:rPr>
      </w:pPr>
    </w:p>
    <w:p w14:paraId="2BAB4740" w14:textId="52427335" w:rsidR="00370F1E" w:rsidRPr="001E236A" w:rsidRDefault="00370F1E" w:rsidP="002F290D">
      <w:pPr>
        <w:pStyle w:val="Heading1"/>
        <w:rPr>
          <w:rFonts w:asciiTheme="minorHAnsi" w:hAnsiTheme="minorHAnsi"/>
        </w:rPr>
      </w:pPr>
      <w:bookmarkStart w:id="75" w:name="_Toc454790114"/>
      <w:r w:rsidRPr="001E236A">
        <w:rPr>
          <w:rFonts w:asciiTheme="minorHAnsi" w:hAnsiTheme="minorHAnsi"/>
        </w:rPr>
        <w:lastRenderedPageBreak/>
        <w:t>Multilateralism CP</w:t>
      </w:r>
      <w:bookmarkEnd w:id="75"/>
    </w:p>
    <w:p w14:paraId="2CAF2474" w14:textId="77777777" w:rsidR="00370F1E" w:rsidRPr="001E236A" w:rsidRDefault="00370F1E" w:rsidP="00370F1E">
      <w:pPr>
        <w:pStyle w:val="Heading2"/>
        <w:rPr>
          <w:rFonts w:asciiTheme="minorHAnsi" w:hAnsiTheme="minorHAnsi"/>
        </w:rPr>
      </w:pPr>
      <w:bookmarkStart w:id="76" w:name="_Toc454790115"/>
      <w:r w:rsidRPr="001E236A">
        <w:rPr>
          <w:rFonts w:asciiTheme="minorHAnsi" w:hAnsiTheme="minorHAnsi"/>
        </w:rPr>
        <w:lastRenderedPageBreak/>
        <w:t>1nc</w:t>
      </w:r>
      <w:bookmarkEnd w:id="76"/>
      <w:r w:rsidRPr="001E236A">
        <w:rPr>
          <w:rFonts w:asciiTheme="minorHAnsi" w:hAnsiTheme="minorHAnsi"/>
        </w:rPr>
        <w:t xml:space="preserve"> </w:t>
      </w:r>
    </w:p>
    <w:p w14:paraId="561647F6" w14:textId="77777777" w:rsidR="00370F1E" w:rsidRPr="001E236A" w:rsidRDefault="00370F1E" w:rsidP="00370F1E">
      <w:pPr>
        <w:pStyle w:val="Heading4"/>
        <w:rPr>
          <w:rFonts w:asciiTheme="minorHAnsi" w:hAnsiTheme="minorHAnsi"/>
          <w:b w:val="0"/>
        </w:rPr>
      </w:pPr>
      <w:r w:rsidRPr="001E236A">
        <w:rPr>
          <w:rFonts w:asciiTheme="minorHAnsi" w:hAnsiTheme="minorHAnsi"/>
          <w:b w:val="0"/>
        </w:rPr>
        <w:t>Text: The United States federal government and the People’s Republic of China should</w:t>
      </w:r>
    </w:p>
    <w:p w14:paraId="2FD38FB2" w14:textId="77777777" w:rsidR="00370F1E" w:rsidRPr="001E236A" w:rsidRDefault="00370F1E" w:rsidP="00370F1E">
      <w:pPr>
        <w:pStyle w:val="Heading4"/>
        <w:numPr>
          <w:ilvl w:val="0"/>
          <w:numId w:val="12"/>
        </w:numPr>
        <w:spacing w:line="256" w:lineRule="auto"/>
        <w:rPr>
          <w:rFonts w:asciiTheme="minorHAnsi" w:hAnsiTheme="minorHAnsi"/>
          <w:b w:val="0"/>
        </w:rPr>
      </w:pPr>
      <w:r w:rsidRPr="001E236A">
        <w:rPr>
          <w:rFonts w:asciiTheme="minorHAnsi" w:hAnsiTheme="minorHAnsi"/>
          <w:b w:val="0"/>
        </w:rPr>
        <w:t xml:space="preserve">Make black carbon and methane pledges under the Arctic Council </w:t>
      </w:r>
    </w:p>
    <w:p w14:paraId="623C65A5" w14:textId="77777777" w:rsidR="00370F1E" w:rsidRPr="001E236A" w:rsidRDefault="00370F1E" w:rsidP="00370F1E">
      <w:pPr>
        <w:pStyle w:val="Heading4"/>
        <w:numPr>
          <w:ilvl w:val="0"/>
          <w:numId w:val="12"/>
        </w:numPr>
        <w:spacing w:line="256" w:lineRule="auto"/>
        <w:rPr>
          <w:rFonts w:asciiTheme="minorHAnsi" w:hAnsiTheme="minorHAnsi"/>
          <w:b w:val="0"/>
        </w:rPr>
      </w:pPr>
      <w:r w:rsidRPr="001E236A">
        <w:rPr>
          <w:rFonts w:asciiTheme="minorHAnsi" w:hAnsiTheme="minorHAnsi"/>
          <w:b w:val="0"/>
        </w:rPr>
        <w:t xml:space="preserve">Create a regional climate impact assessment and coordinated disaster response in the Asia-Pacific region </w:t>
      </w:r>
    </w:p>
    <w:p w14:paraId="42145DCF" w14:textId="77777777" w:rsidR="00370F1E" w:rsidRPr="001E236A" w:rsidRDefault="00370F1E" w:rsidP="00370F1E">
      <w:pPr>
        <w:pStyle w:val="Heading4"/>
        <w:numPr>
          <w:ilvl w:val="0"/>
          <w:numId w:val="12"/>
        </w:numPr>
        <w:spacing w:line="256" w:lineRule="auto"/>
        <w:rPr>
          <w:rFonts w:asciiTheme="minorHAnsi" w:hAnsiTheme="minorHAnsi"/>
          <w:b w:val="0"/>
        </w:rPr>
      </w:pPr>
      <w:r w:rsidRPr="001E236A">
        <w:rPr>
          <w:rFonts w:asciiTheme="minorHAnsi" w:hAnsiTheme="minorHAnsi"/>
          <w:b w:val="0"/>
        </w:rPr>
        <w:t>Create a regional climate-security mechanism bringing together climate information agencies from countries part of the United Nation’s Framework Convention on Climate Change</w:t>
      </w:r>
    </w:p>
    <w:p w14:paraId="225F9323" w14:textId="77777777" w:rsidR="00370F1E" w:rsidRPr="001E236A" w:rsidRDefault="00370F1E" w:rsidP="00370F1E">
      <w:pPr>
        <w:pStyle w:val="Heading4"/>
        <w:numPr>
          <w:ilvl w:val="0"/>
          <w:numId w:val="12"/>
        </w:numPr>
        <w:spacing w:line="256" w:lineRule="auto"/>
        <w:rPr>
          <w:rFonts w:asciiTheme="minorHAnsi" w:hAnsiTheme="minorHAnsi"/>
          <w:b w:val="0"/>
        </w:rPr>
      </w:pPr>
      <w:r w:rsidRPr="001E236A">
        <w:rPr>
          <w:rFonts w:asciiTheme="minorHAnsi" w:hAnsiTheme="minorHAnsi"/>
          <w:b w:val="0"/>
        </w:rPr>
        <w:t>Create a Chinese National Climate Assessment in coordination with the United States’ National Climate Assessment</w:t>
      </w:r>
    </w:p>
    <w:p w14:paraId="479C5D63" w14:textId="77777777" w:rsidR="00370F1E" w:rsidRPr="001E236A" w:rsidRDefault="00370F1E" w:rsidP="00370F1E">
      <w:pPr>
        <w:rPr>
          <w:rFonts w:asciiTheme="minorHAnsi" w:hAnsiTheme="minorHAnsi"/>
        </w:rPr>
      </w:pPr>
    </w:p>
    <w:p w14:paraId="54B7773B" w14:textId="77777777" w:rsidR="00370F1E" w:rsidRPr="001E236A" w:rsidRDefault="00370F1E" w:rsidP="00370F1E">
      <w:pPr>
        <w:pStyle w:val="Heading4"/>
        <w:rPr>
          <w:rFonts w:asciiTheme="minorHAnsi" w:hAnsiTheme="minorHAnsi"/>
        </w:rPr>
      </w:pPr>
      <w:r w:rsidRPr="001E236A">
        <w:rPr>
          <w:rFonts w:asciiTheme="minorHAnsi" w:hAnsiTheme="minorHAnsi"/>
          <w:b w:val="0"/>
        </w:rPr>
        <w:t>CP solves the entirety of the case – the net benefit is solving for sea level rises and natural disasters</w:t>
      </w:r>
    </w:p>
    <w:p w14:paraId="1D65EB3A" w14:textId="77777777" w:rsidR="00370F1E" w:rsidRPr="001E236A" w:rsidRDefault="00370F1E" w:rsidP="00370F1E">
      <w:pPr>
        <w:rPr>
          <w:rFonts w:asciiTheme="minorHAnsi" w:hAnsiTheme="minorHAnsi"/>
        </w:rPr>
      </w:pPr>
      <w:r w:rsidRPr="001E236A">
        <w:rPr>
          <w:rStyle w:val="Style13ptBold"/>
          <w:rFonts w:asciiTheme="minorHAnsi" w:hAnsiTheme="minorHAnsi"/>
        </w:rPr>
        <w:t xml:space="preserve">Hart 14 </w:t>
      </w:r>
      <w:r w:rsidRPr="001E236A">
        <w:rPr>
          <w:rFonts w:asciiTheme="minorHAnsi" w:hAnsiTheme="minorHAnsi"/>
        </w:rPr>
        <w:t xml:space="preserve">– director for China Policy at Center for American Progress [Melanie, November 2014, “Expanding U.S.-China Climate Cooperation Beyond the Bilateral” in Exploring the Frontiers of U.S.-China Strategic Cooperation: Energy and Climate Change, </w:t>
      </w:r>
      <w:hyperlink r:id="rId49" w:anchor="page=8" w:history="1">
        <w:r w:rsidRPr="001E236A">
          <w:rPr>
            <w:rStyle w:val="Hyperlink"/>
            <w:rFonts w:asciiTheme="minorHAnsi" w:hAnsiTheme="minorHAnsi"/>
          </w:rPr>
          <w:t>https://cdn.americanprogress.org/wp-content/uploads/2014/11/ChinaReport-Energy-FINAL.pdf#page=8</w:t>
        </w:r>
      </w:hyperlink>
      <w:r w:rsidRPr="001E236A">
        <w:rPr>
          <w:rFonts w:asciiTheme="minorHAnsi" w:hAnsiTheme="minorHAnsi"/>
        </w:rPr>
        <w:t>] AMarb **We disagree with ableist language</w:t>
      </w:r>
    </w:p>
    <w:p w14:paraId="69FDCCE9" w14:textId="77777777" w:rsidR="00370F1E" w:rsidRPr="001E236A" w:rsidRDefault="00370F1E" w:rsidP="00370F1E">
      <w:pPr>
        <w:rPr>
          <w:rStyle w:val="StyleUnderline"/>
          <w:rFonts w:asciiTheme="minorHAnsi" w:hAnsiTheme="minorHAnsi"/>
        </w:rPr>
      </w:pPr>
      <w:r w:rsidRPr="001E236A">
        <w:rPr>
          <w:rFonts w:asciiTheme="minorHAnsi" w:hAnsiTheme="minorHAnsi"/>
          <w:sz w:val="14"/>
        </w:rPr>
        <w:t xml:space="preserve">From Beijing’s perspective, </w:t>
      </w:r>
      <w:r w:rsidRPr="001E236A">
        <w:rPr>
          <w:rStyle w:val="StyleUnderline"/>
          <w:rFonts w:asciiTheme="minorHAnsi" w:hAnsiTheme="minorHAnsi"/>
        </w:rPr>
        <w:t>the Chinese economy is still in a critical and very sensitive transitional phase.</w:t>
      </w:r>
      <w:r w:rsidRPr="001E236A">
        <w:rPr>
          <w:rFonts w:asciiTheme="minorHAnsi" w:hAnsiTheme="minorHAnsi"/>
          <w:sz w:val="14"/>
        </w:rPr>
        <w:t xml:space="preserve"> As a middle-income nation, China still has difficult barriers to overcome before it can hope to move up the development ladder to become a high-income economy</w:t>
      </w:r>
      <w:r w:rsidRPr="001E236A">
        <w:rPr>
          <w:rStyle w:val="StyleUnderline"/>
          <w:rFonts w:asciiTheme="minorHAnsi" w:hAnsiTheme="minorHAnsi"/>
        </w:rPr>
        <w:t>. Chinese leaders repeatedly state that they feel they are in a more vulnerable position than their counterparts in developed nations. They face an array of problems—such as</w:t>
      </w:r>
      <w:r w:rsidRPr="001E236A">
        <w:rPr>
          <w:rFonts w:asciiTheme="minorHAnsi" w:hAnsiTheme="minorHAnsi"/>
          <w:sz w:val="14"/>
        </w:rPr>
        <w:t xml:space="preserve"> </w:t>
      </w:r>
      <w:r w:rsidRPr="001E236A">
        <w:rPr>
          <w:rFonts w:asciiTheme="minorHAnsi" w:hAnsiTheme="minorHAnsi"/>
          <w:strike/>
          <w:sz w:val="14"/>
        </w:rPr>
        <w:t>crippling</w:t>
      </w:r>
      <w:r w:rsidRPr="001E236A">
        <w:rPr>
          <w:rFonts w:asciiTheme="minorHAnsi" w:hAnsiTheme="minorHAnsi"/>
          <w:sz w:val="14"/>
        </w:rPr>
        <w:t xml:space="preserve"> </w:t>
      </w:r>
      <w:r w:rsidRPr="001E236A">
        <w:rPr>
          <w:rStyle w:val="StyleUnderline"/>
          <w:rFonts w:asciiTheme="minorHAnsi" w:hAnsiTheme="minorHAnsi"/>
        </w:rPr>
        <w:t>[damaging] environmental pollution—that U.S. leaders successfully tackled decades ago.</w:t>
      </w:r>
      <w:r w:rsidRPr="001E236A">
        <w:rPr>
          <w:rFonts w:asciiTheme="minorHAnsi" w:hAnsiTheme="minorHAnsi"/>
          <w:sz w:val="14"/>
        </w:rPr>
        <w:t xml:space="preserve"> However, due to China’s massive geography and population, it is on track to become the biggest economy in the world. </w:t>
      </w:r>
      <w:r w:rsidRPr="001E236A">
        <w:rPr>
          <w:rStyle w:val="StyleUnderline"/>
          <w:rFonts w:asciiTheme="minorHAnsi" w:hAnsiTheme="minorHAnsi"/>
        </w:rPr>
        <w:t xml:space="preserve">Internally, </w:t>
      </w:r>
      <w:r w:rsidRPr="001E236A">
        <w:rPr>
          <w:rStyle w:val="Emphasis"/>
          <w:rFonts w:asciiTheme="minorHAnsi" w:hAnsiTheme="minorHAnsi"/>
        </w:rPr>
        <w:t xml:space="preserve">China is an awkward teenager, still experiencing growing pains. On the world stage, China is a great power, and other nations are looking to China to play a leadership role. </w:t>
      </w:r>
      <w:r w:rsidRPr="001E236A">
        <w:rPr>
          <w:rStyle w:val="StyleUnderline"/>
          <w:rFonts w:asciiTheme="minorHAnsi" w:hAnsiTheme="minorHAnsi"/>
        </w:rPr>
        <w:t xml:space="preserve">That role brings glory but also heavy responsibilities, particularly on climate change issues. </w:t>
      </w:r>
      <w:r w:rsidRPr="001E236A">
        <w:rPr>
          <w:rFonts w:asciiTheme="minorHAnsi" w:hAnsiTheme="minorHAnsi"/>
          <w:sz w:val="14"/>
        </w:rPr>
        <w:t>Multilateral climate forums put China in a very difficult position</w:t>
      </w:r>
      <w:r w:rsidRPr="001E236A">
        <w:rPr>
          <w:rStyle w:val="StyleUnderline"/>
          <w:rFonts w:asciiTheme="minorHAnsi" w:hAnsiTheme="minorHAnsi"/>
        </w:rPr>
        <w:t xml:space="preserve">. China is now the world’s largest greenhouse gas emitter, so it faces </w:t>
      </w:r>
      <w:r w:rsidRPr="001E236A">
        <w:rPr>
          <w:rStyle w:val="Emphasis"/>
          <w:rFonts w:asciiTheme="minorHAnsi" w:hAnsiTheme="minorHAnsi"/>
        </w:rPr>
        <w:t>major international pressure to take aggressive emission-reduction actions</w:t>
      </w:r>
      <w:r w:rsidRPr="001E236A">
        <w:rPr>
          <w:rStyle w:val="StyleUnderline"/>
          <w:rFonts w:asciiTheme="minorHAnsi" w:hAnsiTheme="minorHAnsi"/>
        </w:rPr>
        <w:t>.</w:t>
      </w:r>
      <w:r w:rsidRPr="001E236A">
        <w:rPr>
          <w:rFonts w:asciiTheme="minorHAnsi" w:hAnsiTheme="minorHAnsi"/>
          <w:sz w:val="14"/>
        </w:rPr>
        <w:t xml:space="preserve">3 </w:t>
      </w:r>
      <w:r w:rsidRPr="001E236A">
        <w:rPr>
          <w:rStyle w:val="StyleUnderline"/>
          <w:rFonts w:asciiTheme="minorHAnsi" w:hAnsiTheme="minorHAnsi"/>
        </w:rPr>
        <w:t>Other nations look to China to play a great power role and make aggressive first moves—in the form of strong emissionreduction commitments—that will set a positive precedent for other nations to follow.</w:t>
      </w:r>
      <w:r w:rsidRPr="001E236A">
        <w:rPr>
          <w:rFonts w:asciiTheme="minorHAnsi" w:hAnsiTheme="minorHAnsi"/>
          <w:sz w:val="14"/>
        </w:rPr>
        <w:t xml:space="preserve"> That makes Chinese leaders very nervous because they do not yet see themselves as a great power in an economic sense, and climate policy is closely tied to economic policy. They worry that their domestic economy will falter in the near future, that they will need every tool in their policy arsenal to keep the engine running, and that behaving as a great power on the climate front would require them to give up policy tools they may later need during a future economic crisis. These fears are understandable. It is difficult to take on external leadership roles when the situation at home feels shaky. </w:t>
      </w:r>
      <w:r w:rsidRPr="001E236A">
        <w:rPr>
          <w:rStyle w:val="StyleUnderline"/>
          <w:rFonts w:asciiTheme="minorHAnsi" w:hAnsiTheme="minorHAnsi"/>
        </w:rPr>
        <w:t xml:space="preserve">Unfortunately, the global community cannot afford to step back, give the Chinese economy more time to traverse the treacherous middle-income phase, and ask China to play a leadership role at some future point when it feels more comfortable doing so. Global temperature trends are rising too quickly to allow any major greenhouse gas emitters to take a timeout. </w:t>
      </w:r>
      <w:r w:rsidRPr="001E236A">
        <w:rPr>
          <w:rStyle w:val="Emphasis"/>
          <w:rFonts w:asciiTheme="minorHAnsi" w:hAnsiTheme="minorHAnsi"/>
        </w:rPr>
        <w:t>For the sake of the planet, all major emitters must do more, particularly the United States and China.</w:t>
      </w:r>
      <w:r w:rsidRPr="001E236A">
        <w:rPr>
          <w:rFonts w:asciiTheme="minorHAnsi" w:hAnsiTheme="minorHAnsi"/>
          <w:sz w:val="14"/>
        </w:rPr>
        <w:t xml:space="preserve"> The big question is what doing more to reduce emissions should look like for a nation such as China, a great power in terms of climate impact yet economically insecure at home. That question is difficult to answer in forums under the U.N. Framework Convention on Climate Change, or UNFCCC. </w:t>
      </w:r>
      <w:r w:rsidRPr="001E236A">
        <w:rPr>
          <w:rStyle w:val="StyleUnderline"/>
          <w:rFonts w:asciiTheme="minorHAnsi" w:hAnsiTheme="minorHAnsi"/>
        </w:rPr>
        <w:t xml:space="preserve">There are 196 parties to the UNFCCC. A decision that directly affects 196 </w:t>
      </w:r>
      <w:r w:rsidRPr="001E236A">
        <w:rPr>
          <w:rStyle w:val="StyleUnderline"/>
          <w:rFonts w:asciiTheme="minorHAnsi" w:hAnsiTheme="minorHAnsi"/>
        </w:rPr>
        <w:lastRenderedPageBreak/>
        <w:t xml:space="preserve">nations—and the fate of the entire planet—is a very high-stakes decision. </w:t>
      </w:r>
      <w:r w:rsidRPr="001E236A">
        <w:rPr>
          <w:rFonts w:asciiTheme="minorHAnsi" w:hAnsiTheme="minorHAnsi"/>
          <w:sz w:val="14"/>
        </w:rPr>
        <w:t xml:space="preserve">When the stakes are that high, the natural inclination is to stick with the role or strategy that is the most familiar. From Chinese leaders’ perspective, the role they are most familiar with is the low-pressure, sidelines role that China and other developing countries have been able to play under the Kyoto Protocol. Chinese leaders appear to understand that they will need to take a different approach for the post-Kyoto climate negotiations, which aim to create a new beyond-2020 global climate agreement by December 2015. However, it is hard to figure out what that new approach might look like. Due to their still-developing economy, Chinese leaders do not feel they should be held to the same high standards for reducing emission as developed nations, but previous climate negotiations have only offered two choices: the developed-economy fast lane and the developing-economy slow lane. What the climate community is lacking is a clear transition path that allows growing economies to gradually ramp up their commitments in line with their development status. However, the problem is that formulating such a new model requires a degree of experimentation, and China is understandably nervous about making any experimental moves in the middle of a high-stakes negotiation. </w:t>
      </w:r>
      <w:r w:rsidRPr="001E236A">
        <w:rPr>
          <w:rStyle w:val="StyleUnderline"/>
          <w:rFonts w:asciiTheme="minorHAnsi" w:hAnsiTheme="minorHAnsi"/>
        </w:rPr>
        <w:t xml:space="preserve">What Chinese leaders need are some </w:t>
      </w:r>
      <w:r w:rsidRPr="001E236A">
        <w:rPr>
          <w:rStyle w:val="Emphasis"/>
          <w:rFonts w:asciiTheme="minorHAnsi" w:hAnsiTheme="minorHAnsi"/>
        </w:rPr>
        <w:t>practice sessions</w:t>
      </w:r>
      <w:r w:rsidRPr="001E236A">
        <w:rPr>
          <w:rStyle w:val="StyleUnderline"/>
          <w:rFonts w:asciiTheme="minorHAnsi" w:hAnsiTheme="minorHAnsi"/>
        </w:rPr>
        <w:t xml:space="preserve">—opportunities to try on different climate roles and responsibilities in </w:t>
      </w:r>
      <w:r w:rsidRPr="001E236A">
        <w:rPr>
          <w:rStyle w:val="Emphasis"/>
          <w:rFonts w:asciiTheme="minorHAnsi" w:hAnsiTheme="minorHAnsi"/>
        </w:rPr>
        <w:t>multilateral contexts that are not as high pressure</w:t>
      </w:r>
      <w:r w:rsidRPr="001E236A">
        <w:rPr>
          <w:rStyle w:val="StyleUnderline"/>
          <w:rFonts w:asciiTheme="minorHAnsi" w:hAnsiTheme="minorHAnsi"/>
        </w:rPr>
        <w:t xml:space="preserve"> and thus allow for more experimentation. That is what Chinese leaders do in a domestic context: They generally test new policies in small-scale pilot programs before rolling them out nationwide. There is less risk involved in small-scale trials, so political leaders can be bolder. The same principle applies in the international climate space. The United States needs to find good bridge projects that give China a chance to try out new climate roles in a lower-pressure context. Chinese leaders should be more willing to experiment in multilateral forums where other nations do not consider the Chinese contribution to be the make-or-break element of success and where the focus is narrow enough to eliminate Chinese negotiator fears that experimental action in one forum will create precedents that carry over into others, particularly the UNFCCC. The United States has an immediate opportunity to engage China in this type of low-risk experimentation under the Arctic Council. </w:t>
      </w:r>
      <w:r w:rsidRPr="001E236A">
        <w:rPr>
          <w:rFonts w:asciiTheme="minorHAnsi" w:hAnsiTheme="minorHAnsi"/>
          <w:sz w:val="14"/>
        </w:rPr>
        <w:t xml:space="preserve">The United States is one of eight Arctic Council member states and will take over the rotating chairmanship role next year.4 China is 1 of 12 non-Arctic observer nations. </w:t>
      </w:r>
      <w:r w:rsidRPr="001E236A">
        <w:rPr>
          <w:rStyle w:val="StyleUnderline"/>
          <w:rFonts w:asciiTheme="minorHAnsi" w:hAnsiTheme="minorHAnsi"/>
        </w:rPr>
        <w:t>Arctic temperatures are warming at twice the global average, which speeds the melt of Arctic ice, increases sea levels around the world, and threatens coastal communities in the United States and China. One particular task Arctic Council member states and observer nations could work on together to slow these rising temperatures is to jointly reduce black carbon and methane emissions, both of which have an outsized impact on ice melt.</w:t>
      </w:r>
      <w:r w:rsidRPr="001E236A">
        <w:rPr>
          <w:rFonts w:asciiTheme="minorHAnsi" w:hAnsiTheme="minorHAnsi"/>
          <w:sz w:val="14"/>
        </w:rPr>
        <w:t xml:space="preserve">5 </w:t>
      </w:r>
      <w:r w:rsidRPr="001E236A">
        <w:rPr>
          <w:rStyle w:val="StyleUnderline"/>
          <w:rFonts w:asciiTheme="minorHAnsi" w:hAnsiTheme="minorHAnsi"/>
        </w:rPr>
        <w:t>Making black carbon and methane pledges under the Arctic Council would give China an opportunity to make new international commitments that closely track the actions China is already taking at home to address domestic air pollution. Although China is not an Arctic nation, it is hugely impacted by sea-level rise, and the black carbon and methane emissions that speed melting in the Arctic also affect the Tibetan plateau and cause melting that severely threatens China’s food and water security.</w:t>
      </w:r>
      <w:r w:rsidRPr="001E236A">
        <w:rPr>
          <w:rFonts w:asciiTheme="minorHAnsi" w:hAnsiTheme="minorHAnsi"/>
          <w:sz w:val="14"/>
        </w:rPr>
        <w:t xml:space="preserve">6 Joint action on these specific pollutants under the Arctic Council would greatly benefit China, but since it is not an Arctic Council member state, </w:t>
      </w:r>
      <w:r w:rsidRPr="001E236A">
        <w:rPr>
          <w:rStyle w:val="StyleUnderline"/>
          <w:rFonts w:asciiTheme="minorHAnsi" w:hAnsiTheme="minorHAnsi"/>
        </w:rPr>
        <w:t xml:space="preserve">Chinese negotiators should have wide leeway to experiment with how they structure any new commitments under that forum. </w:t>
      </w:r>
      <w:r w:rsidRPr="001E236A">
        <w:rPr>
          <w:rStyle w:val="Emphasis"/>
          <w:rFonts w:asciiTheme="minorHAnsi" w:hAnsiTheme="minorHAnsi"/>
        </w:rPr>
        <w:t>The Arctic Council is a pre-existing turnkey institution that is already perfectly set up for this type of experimentation</w:t>
      </w:r>
      <w:r w:rsidRPr="001E236A">
        <w:rPr>
          <w:rStyle w:val="StyleUnderline"/>
          <w:rFonts w:asciiTheme="minorHAnsi" w:hAnsiTheme="minorHAnsi"/>
        </w:rPr>
        <w:t xml:space="preserve">. New forums could also be created. </w:t>
      </w:r>
      <w:r w:rsidRPr="001E236A">
        <w:rPr>
          <w:rFonts w:asciiTheme="minorHAnsi" w:hAnsiTheme="minorHAnsi"/>
          <w:sz w:val="14"/>
        </w:rPr>
        <w:t xml:space="preserve">For example, </w:t>
      </w:r>
      <w:r w:rsidRPr="001E236A">
        <w:rPr>
          <w:rStyle w:val="Emphasis"/>
          <w:rFonts w:asciiTheme="minorHAnsi" w:hAnsiTheme="minorHAnsi"/>
        </w:rPr>
        <w:t>the United States and China could work together to create a new forum for regional climate impact assessments and coordinated disaster response in the Asia-Pacific region</w:t>
      </w:r>
      <w:r w:rsidRPr="001E236A">
        <w:rPr>
          <w:rStyle w:val="StyleUnderline"/>
          <w:rFonts w:asciiTheme="minorHAnsi" w:hAnsiTheme="minorHAnsi"/>
        </w:rPr>
        <w:t>.</w:t>
      </w:r>
      <w:r w:rsidRPr="001E236A">
        <w:rPr>
          <w:rFonts w:asciiTheme="minorHAnsi" w:hAnsiTheme="minorHAnsi"/>
          <w:sz w:val="14"/>
        </w:rPr>
        <w:t xml:space="preserve"> At present, security discussions in the Asia-Pacific region focus primarily on maritime conflicts. </w:t>
      </w:r>
      <w:r w:rsidRPr="001E236A">
        <w:rPr>
          <w:rStyle w:val="StyleUnderline"/>
          <w:rFonts w:asciiTheme="minorHAnsi" w:hAnsiTheme="minorHAnsi"/>
        </w:rPr>
        <w:t>The United States and China have not paid enough attention to the areas where the strength of all nations—including China—can act as an extremely useful public good for addressing common crises.</w:t>
      </w:r>
      <w:r w:rsidRPr="001E236A">
        <w:rPr>
          <w:rFonts w:asciiTheme="minorHAnsi" w:hAnsiTheme="minorHAnsi"/>
          <w:sz w:val="14"/>
        </w:rPr>
        <w:t xml:space="preserve"> U.S. Admiral Samuel J. Locklear III, </w:t>
      </w:r>
      <w:r w:rsidRPr="001E236A">
        <w:rPr>
          <w:rStyle w:val="StyleUnderline"/>
          <w:rFonts w:asciiTheme="minorHAnsi" w:hAnsiTheme="minorHAnsi"/>
        </w:rPr>
        <w:t>commander of the U.S. Pacific Command, has called climate change the biggest threat to long-term security in the Asia-Pacific region.</w:t>
      </w:r>
      <w:r w:rsidRPr="001E236A">
        <w:rPr>
          <w:rFonts w:asciiTheme="minorHAnsi" w:hAnsiTheme="minorHAnsi"/>
          <w:sz w:val="14"/>
        </w:rPr>
        <w:t xml:space="preserve">7 </w:t>
      </w:r>
      <w:r w:rsidRPr="001E236A">
        <w:rPr>
          <w:rStyle w:val="StyleUnderline"/>
          <w:rFonts w:asciiTheme="minorHAnsi" w:hAnsiTheme="minorHAnsi"/>
        </w:rPr>
        <w:t xml:space="preserve">The Asia-Pacific region already has more national disasters than any other region in the world, and disaster rates are expected to increase with accelerating global warming and sea-level rise. The United States, China, and other nations in the Pacific could build a regional climate-security mechanism that brings together climate information agencies, such as </w:t>
      </w:r>
      <w:r w:rsidRPr="001E236A">
        <w:rPr>
          <w:rFonts w:asciiTheme="minorHAnsi" w:hAnsiTheme="minorHAnsi"/>
          <w:sz w:val="14"/>
        </w:rPr>
        <w:t xml:space="preserve">the U.S. </w:t>
      </w:r>
      <w:r w:rsidRPr="001E236A">
        <w:rPr>
          <w:rStyle w:val="StyleUnderline"/>
          <w:rFonts w:asciiTheme="minorHAnsi" w:hAnsiTheme="minorHAnsi"/>
        </w:rPr>
        <w:t>N</w:t>
      </w:r>
      <w:r w:rsidRPr="001E236A">
        <w:rPr>
          <w:rFonts w:asciiTheme="minorHAnsi" w:hAnsiTheme="minorHAnsi"/>
          <w:sz w:val="14"/>
        </w:rPr>
        <w:t xml:space="preserve">ational </w:t>
      </w:r>
      <w:r w:rsidRPr="001E236A">
        <w:rPr>
          <w:rStyle w:val="StyleUnderline"/>
          <w:rFonts w:asciiTheme="minorHAnsi" w:hAnsiTheme="minorHAnsi"/>
        </w:rPr>
        <w:t>O</w:t>
      </w:r>
      <w:r w:rsidRPr="001E236A">
        <w:rPr>
          <w:rFonts w:asciiTheme="minorHAnsi" w:hAnsiTheme="minorHAnsi"/>
          <w:sz w:val="14"/>
        </w:rPr>
        <w:t xml:space="preserve">ceanic and </w:t>
      </w:r>
      <w:r w:rsidRPr="001E236A">
        <w:rPr>
          <w:rStyle w:val="StyleUnderline"/>
          <w:rFonts w:asciiTheme="minorHAnsi" w:hAnsiTheme="minorHAnsi"/>
        </w:rPr>
        <w:t>A</w:t>
      </w:r>
      <w:r w:rsidRPr="001E236A">
        <w:rPr>
          <w:rFonts w:asciiTheme="minorHAnsi" w:hAnsiTheme="minorHAnsi"/>
          <w:sz w:val="14"/>
        </w:rPr>
        <w:t xml:space="preserve">tmospheric </w:t>
      </w:r>
      <w:r w:rsidRPr="001E236A">
        <w:rPr>
          <w:rStyle w:val="StyleUnderline"/>
          <w:rFonts w:asciiTheme="minorHAnsi" w:hAnsiTheme="minorHAnsi"/>
        </w:rPr>
        <w:t>A</w:t>
      </w:r>
      <w:r w:rsidRPr="001E236A">
        <w:rPr>
          <w:rFonts w:asciiTheme="minorHAnsi" w:hAnsiTheme="minorHAnsi"/>
          <w:sz w:val="14"/>
        </w:rPr>
        <w:t xml:space="preserve">dministration, </w:t>
      </w:r>
      <w:r w:rsidRPr="001E236A">
        <w:rPr>
          <w:rStyle w:val="StyleUnderline"/>
          <w:rFonts w:asciiTheme="minorHAnsi" w:hAnsiTheme="minorHAnsi"/>
        </w:rPr>
        <w:t>and</w:t>
      </w:r>
      <w:r w:rsidRPr="001E236A">
        <w:rPr>
          <w:rFonts w:asciiTheme="minorHAnsi" w:hAnsiTheme="minorHAnsi"/>
          <w:sz w:val="14"/>
        </w:rPr>
        <w:t xml:space="preserve"> climate response agencies, such as the U.S. Agency for </w:t>
      </w:r>
      <w:r w:rsidRPr="001E236A">
        <w:rPr>
          <w:rStyle w:val="StyleUnderline"/>
          <w:rFonts w:asciiTheme="minorHAnsi" w:hAnsiTheme="minorHAnsi"/>
        </w:rPr>
        <w:t>I</w:t>
      </w:r>
      <w:r w:rsidRPr="001E236A">
        <w:rPr>
          <w:rFonts w:asciiTheme="minorHAnsi" w:hAnsiTheme="minorHAnsi"/>
          <w:sz w:val="14"/>
        </w:rPr>
        <w:t xml:space="preserve">nternational </w:t>
      </w:r>
      <w:r w:rsidRPr="001E236A">
        <w:rPr>
          <w:rStyle w:val="StyleUnderline"/>
          <w:rFonts w:asciiTheme="minorHAnsi" w:hAnsiTheme="minorHAnsi"/>
        </w:rPr>
        <w:t>D</w:t>
      </w:r>
      <w:r w:rsidRPr="001E236A">
        <w:rPr>
          <w:rFonts w:asciiTheme="minorHAnsi" w:hAnsiTheme="minorHAnsi"/>
          <w:sz w:val="14"/>
        </w:rPr>
        <w:t xml:space="preserve">evelopment </w:t>
      </w:r>
      <w:r w:rsidRPr="001E236A">
        <w:rPr>
          <w:rStyle w:val="StyleUnderline"/>
          <w:rFonts w:asciiTheme="minorHAnsi" w:hAnsiTheme="minorHAnsi"/>
        </w:rPr>
        <w:t>O</w:t>
      </w:r>
      <w:r w:rsidRPr="001E236A">
        <w:rPr>
          <w:rFonts w:asciiTheme="minorHAnsi" w:hAnsiTheme="minorHAnsi"/>
          <w:sz w:val="14"/>
        </w:rPr>
        <w:t xml:space="preserve">ffice of </w:t>
      </w:r>
      <w:r w:rsidRPr="001E236A">
        <w:rPr>
          <w:rStyle w:val="StyleUnderline"/>
          <w:rFonts w:asciiTheme="minorHAnsi" w:hAnsiTheme="minorHAnsi"/>
        </w:rPr>
        <w:t>F</w:t>
      </w:r>
      <w:r w:rsidRPr="001E236A">
        <w:rPr>
          <w:rFonts w:asciiTheme="minorHAnsi" w:hAnsiTheme="minorHAnsi"/>
          <w:sz w:val="14"/>
        </w:rPr>
        <w:t xml:space="preserve">oreign </w:t>
      </w:r>
      <w:r w:rsidRPr="001E236A">
        <w:rPr>
          <w:rStyle w:val="StyleUnderline"/>
          <w:rFonts w:asciiTheme="minorHAnsi" w:hAnsiTheme="minorHAnsi"/>
        </w:rPr>
        <w:t>D</w:t>
      </w:r>
      <w:r w:rsidRPr="001E236A">
        <w:rPr>
          <w:rFonts w:asciiTheme="minorHAnsi" w:hAnsiTheme="minorHAnsi"/>
          <w:sz w:val="14"/>
        </w:rPr>
        <w:t xml:space="preserve">isaster </w:t>
      </w:r>
      <w:r w:rsidRPr="001E236A">
        <w:rPr>
          <w:rStyle w:val="StyleUnderline"/>
          <w:rFonts w:asciiTheme="minorHAnsi" w:hAnsiTheme="minorHAnsi"/>
        </w:rPr>
        <w:t>A</w:t>
      </w:r>
      <w:r w:rsidRPr="001E236A">
        <w:rPr>
          <w:rFonts w:asciiTheme="minorHAnsi" w:hAnsiTheme="minorHAnsi"/>
          <w:sz w:val="14"/>
        </w:rPr>
        <w:t xml:space="preserve">ssistance, </w:t>
      </w:r>
      <w:r w:rsidRPr="001E236A">
        <w:rPr>
          <w:rStyle w:val="StyleUnderline"/>
          <w:rFonts w:asciiTheme="minorHAnsi" w:hAnsiTheme="minorHAnsi"/>
        </w:rPr>
        <w:t xml:space="preserve">from each nation to facilitate routine information sharing and coordinate disaster-response activities. </w:t>
      </w:r>
      <w:r w:rsidRPr="001E236A">
        <w:rPr>
          <w:rFonts w:asciiTheme="minorHAnsi" w:hAnsiTheme="minorHAnsi"/>
          <w:sz w:val="14"/>
        </w:rPr>
        <w:t xml:space="preserve">From a U.S. perspective, the U.S. Pacific Command is well positioned to serve as a local representative for a multilateral Asia-Pacific climate security program. </w:t>
      </w:r>
      <w:r w:rsidRPr="001E236A">
        <w:rPr>
          <w:rStyle w:val="StyleUnderline"/>
          <w:rFonts w:asciiTheme="minorHAnsi" w:hAnsiTheme="minorHAnsi"/>
        </w:rPr>
        <w:t xml:space="preserve">As with the Arctic Council, the </w:t>
      </w:r>
      <w:r w:rsidRPr="001E236A">
        <w:rPr>
          <w:rStyle w:val="StyleUnderline"/>
          <w:rFonts w:asciiTheme="minorHAnsi" w:hAnsiTheme="minorHAnsi"/>
        </w:rPr>
        <w:lastRenderedPageBreak/>
        <w:t xml:space="preserve">narrow security focus of this forum— and the diversity of bureaucratic actors involved—should allay Chinese negotiator fears that taking on new responsibilities in this space would trigger automatic demands for parallel actions under the UNFCCC. </w:t>
      </w:r>
      <w:r w:rsidRPr="001E236A">
        <w:rPr>
          <w:rFonts w:asciiTheme="minorHAnsi" w:hAnsiTheme="minorHAnsi"/>
          <w:sz w:val="14"/>
        </w:rPr>
        <w:t xml:space="preserve">Regardless of the specific forum or format, </w:t>
      </w:r>
      <w:r w:rsidRPr="001E236A">
        <w:rPr>
          <w:rStyle w:val="StyleUnderline"/>
          <w:rFonts w:asciiTheme="minorHAnsi" w:hAnsiTheme="minorHAnsi"/>
        </w:rPr>
        <w:t>some experimentation is needed to help China try different roles and responsibilities in the multilateral climate space and figure out which type of great power role China can play at its current development level. The United States should work proactively to create those opportunities</w:t>
      </w:r>
      <w:r w:rsidRPr="001E236A">
        <w:rPr>
          <w:rFonts w:asciiTheme="minorHAnsi" w:hAnsiTheme="minorHAnsi"/>
          <w:sz w:val="14"/>
        </w:rPr>
        <w:t xml:space="preserve">. At a minimum, by </w:t>
      </w:r>
      <w:r w:rsidRPr="001E236A">
        <w:rPr>
          <w:rStyle w:val="StyleUnderline"/>
          <w:rFonts w:asciiTheme="minorHAnsi" w:hAnsiTheme="minorHAnsi"/>
        </w:rPr>
        <w:t xml:space="preserve">creating new opportunities for China to gradually increase its climate commitments in smaller, lower-stakes multilateral settings, it will be possible to chip away at the factors that contribute to the rising global temperature. </w:t>
      </w:r>
      <w:r w:rsidRPr="001E236A">
        <w:rPr>
          <w:rFonts w:asciiTheme="minorHAnsi" w:hAnsiTheme="minorHAnsi"/>
          <w:sz w:val="14"/>
        </w:rPr>
        <w:t xml:space="preserve">It is also possible that the models that work well for China in lowerstakes settings will provide lessons that carry over to other forums. If so, that could have big impacts not only in the climate space but also in other issue areas where Chinese leaders are trying to figure out how their nation should behave as the world’s new great power. </w:t>
      </w:r>
      <w:r w:rsidRPr="001E236A">
        <w:rPr>
          <w:rStyle w:val="StyleUnderline"/>
          <w:rFonts w:asciiTheme="minorHAnsi" w:hAnsiTheme="minorHAnsi"/>
        </w:rPr>
        <w:t xml:space="preserve">The second challenge restraining U.S.-China cooperation in this space is an informational challenge. There is still a high degree of mutual suspicion between the United States and China regarding their respective climate responsibilities and emission-reduction programs. </w:t>
      </w:r>
      <w:r w:rsidRPr="001E236A">
        <w:rPr>
          <w:rFonts w:asciiTheme="minorHAnsi" w:hAnsiTheme="minorHAnsi"/>
          <w:sz w:val="14"/>
        </w:rPr>
        <w:t xml:space="preserve">Some politicians in Washington still tend to view climate action as a constraint on economic development, and those politicians resist signing on to new emissionreduction actions in the United States due to fears that China will not reciprocate and the net effect of one-sided action will be that the United States will cede an economic advantage to China.8 On the Chinese side, some Chinese leaders and climate policy experts still believe that U.S. efforts to push China to take on more ambitious programs to reduce greenhouse gas emission are actually a foreign pol- icy maneuver aimed at constraining China’s economic rise. Although the United States is on track to meet its 2020 Copenhagen target based on executive actions taken thus far under the Obama administration, Chinese observers still look back at the fact that the U.S. Congress failed to pass comprehensive climate legislation in President Obama’s first term—and has never tried to restart that effort—as evidence that the United States is shirking on the climate promises President Obama made in Copenhagen. Likewise, many U.S. political leaders interpret discrepancies in China’s economic data and problems implementing its domestic energy, climate, and environment regulations as an indicator that China’s climate promises cannot be taken seriously. </w:t>
      </w:r>
      <w:r w:rsidRPr="001E236A">
        <w:rPr>
          <w:rStyle w:val="StyleUnderline"/>
          <w:rFonts w:asciiTheme="minorHAnsi" w:hAnsiTheme="minorHAnsi"/>
        </w:rPr>
        <w:t xml:space="preserve">The problem is that too many U.S. and Chinese leaders are still thinking about climate commitments primarily as a global public goods issue. That makes emission reduction a collective action problem, which means all involved nations have an incentive to do as little as possible and free ride on the rest of the group. The reality is that climate politics are shifting dramatically, particularly in the United States and China. </w:t>
      </w:r>
      <w:r w:rsidRPr="001E236A">
        <w:rPr>
          <w:rFonts w:asciiTheme="minorHAnsi" w:hAnsiTheme="minorHAnsi"/>
          <w:sz w:val="14"/>
        </w:rPr>
        <w:t xml:space="preserve">In both nations, </w:t>
      </w:r>
      <w:r w:rsidRPr="001E236A">
        <w:rPr>
          <w:rStyle w:val="StyleUnderline"/>
          <w:rFonts w:asciiTheme="minorHAnsi" w:hAnsiTheme="minorHAnsi"/>
        </w:rPr>
        <w:t>the focus is shifting from benefiting the global public good to avoiding and mitigating specific climate impacts that are already happening and are projected to increase substantially in the near future. The United States and China are already feeling the impacts of extreme weather, sea-level rise, and other climate impacts, and Chinese leaders are also particularly concerned about air pollution</w:t>
      </w:r>
      <w:r w:rsidRPr="001E236A">
        <w:rPr>
          <w:rFonts w:asciiTheme="minorHAnsi" w:hAnsiTheme="minorHAnsi"/>
          <w:sz w:val="14"/>
        </w:rPr>
        <w:t>.9</w:t>
      </w:r>
      <w:r w:rsidRPr="001E236A">
        <w:rPr>
          <w:rStyle w:val="Emphasis"/>
          <w:rFonts w:asciiTheme="minorHAnsi" w:hAnsiTheme="minorHAnsi"/>
        </w:rPr>
        <w:t xml:space="preserve"> What U.S. and Chinese leaders need is a platform for exchanging information about how climate change is directly affecting both nations</w:t>
      </w:r>
      <w:r w:rsidRPr="001E236A">
        <w:rPr>
          <w:rStyle w:val="StyleUnderline"/>
          <w:rFonts w:asciiTheme="minorHAnsi" w:hAnsiTheme="minorHAnsi"/>
        </w:rPr>
        <w:t>, how those impacts are projected to increase, and how policymakers and the general public are reacting to that information.</w:t>
      </w:r>
      <w:r w:rsidRPr="001E236A">
        <w:rPr>
          <w:rFonts w:asciiTheme="minorHAnsi" w:hAnsiTheme="minorHAnsi"/>
          <w:sz w:val="14"/>
        </w:rPr>
        <w:t xml:space="preserve"> </w:t>
      </w:r>
      <w:r w:rsidRPr="001E236A">
        <w:rPr>
          <w:rStyle w:val="StyleUnderline"/>
          <w:rFonts w:asciiTheme="minorHAnsi" w:hAnsiTheme="minorHAnsi"/>
        </w:rPr>
        <w:t>Then the conversation can shift from who is doing more</w:t>
      </w:r>
      <w:r w:rsidRPr="001E236A">
        <w:rPr>
          <w:rFonts w:asciiTheme="minorHAnsi" w:hAnsiTheme="minorHAnsi"/>
          <w:sz w:val="14"/>
        </w:rPr>
        <w:t>— which is difficult to determine when comparing two very different economic and political systems with different development trajectories—</w:t>
      </w:r>
      <w:r w:rsidRPr="001E236A">
        <w:rPr>
          <w:rStyle w:val="StyleUnderline"/>
          <w:rFonts w:asciiTheme="minorHAnsi" w:hAnsiTheme="minorHAnsi"/>
        </w:rPr>
        <w:t>to what the two nations can do together to help each other out with common problems. The United States is already extremely well positioned to launch a climate impact information exchange with China as it has already perfected this model at home: The Obama administration recently released the third U.S. National Climate Assessment, a comprehensive public report that drew on the latest scientific data to increase understanding of how climate change is affecting the United States.</w:t>
      </w:r>
      <w:r w:rsidRPr="001E236A">
        <w:rPr>
          <w:rFonts w:asciiTheme="minorHAnsi" w:hAnsiTheme="minorHAnsi"/>
          <w:sz w:val="14"/>
        </w:rPr>
        <w:t xml:space="preserve">10 </w:t>
      </w:r>
      <w:r w:rsidRPr="001E236A">
        <w:rPr>
          <w:rStyle w:val="StyleUnderline"/>
          <w:rFonts w:asciiTheme="minorHAnsi" w:hAnsiTheme="minorHAnsi"/>
        </w:rPr>
        <w:t>The United States can and should partner with China to help Chinese officials launch a parallel program. China can use the U.S. process as a model for effective cross-sector, cross-bureaucracy coordination, and the United States can provide technical assistance if needed.</w:t>
      </w:r>
      <w:r w:rsidRPr="001E236A">
        <w:rPr>
          <w:rFonts w:asciiTheme="minorHAnsi" w:hAnsiTheme="minorHAnsi"/>
          <w:sz w:val="14"/>
        </w:rPr>
        <w:t xml:space="preserve"> In the United States, programs that assess climate impact have had a powerful affect on how local leaders think about climate change, but Chinese leaders are generally unaware of that shift.</w:t>
      </w:r>
      <w:r w:rsidRPr="001E236A">
        <w:rPr>
          <w:rStyle w:val="StyleUnderline"/>
          <w:rFonts w:asciiTheme="minorHAnsi" w:hAnsiTheme="minorHAnsi"/>
        </w:rPr>
        <w:t>11 Once both nations are conducing these assessments and sharing the results, U.S. and Chinese leaders will gain an entirely new source of information about their counterparts’ political incentives.</w:t>
      </w:r>
      <w:r w:rsidRPr="001E236A">
        <w:rPr>
          <w:rFonts w:asciiTheme="minorHAnsi" w:hAnsiTheme="minorHAnsi"/>
          <w:sz w:val="14"/>
        </w:rPr>
        <w:t xml:space="preserve"> Unfortunately, as recent scientific studies make clear, climate change is no longer a problem of the distant future.12 </w:t>
      </w:r>
      <w:r w:rsidRPr="001E236A">
        <w:rPr>
          <w:rStyle w:val="StyleUnderline"/>
          <w:rFonts w:asciiTheme="minorHAnsi" w:hAnsiTheme="minorHAnsi"/>
        </w:rPr>
        <w:t>Communities in the United States, China, and around the world are already feeling the impacts of a changing climate</w:t>
      </w:r>
      <w:r w:rsidRPr="001E236A">
        <w:rPr>
          <w:rFonts w:asciiTheme="minorHAnsi" w:hAnsiTheme="minorHAnsi"/>
          <w:sz w:val="14"/>
        </w:rPr>
        <w:t xml:space="preserve">. That gives U.S. and Chinese leaders a powerful reason to not only work together on this important global problem but to also take care of business at home. </w:t>
      </w:r>
      <w:r w:rsidRPr="001E236A">
        <w:rPr>
          <w:rStyle w:val="StyleUnderline"/>
          <w:rFonts w:asciiTheme="minorHAnsi" w:hAnsiTheme="minorHAnsi"/>
        </w:rPr>
        <w:t xml:space="preserve">The sooner U.S. and Chinese leaders realize that common interest, </w:t>
      </w:r>
      <w:r w:rsidRPr="001E236A">
        <w:rPr>
          <w:rStyle w:val="StyleUnderline"/>
          <w:rFonts w:asciiTheme="minorHAnsi" w:hAnsiTheme="minorHAnsi"/>
        </w:rPr>
        <w:lastRenderedPageBreak/>
        <w:t>the better. This is one area of the bilateral relationship where more accurate information can only lead to progress.</w:t>
      </w:r>
    </w:p>
    <w:p w14:paraId="48AAF35E" w14:textId="77777777" w:rsidR="00370F1E" w:rsidRPr="001E236A" w:rsidRDefault="00370F1E" w:rsidP="00370F1E">
      <w:pPr>
        <w:pStyle w:val="Heading3"/>
        <w:rPr>
          <w:rFonts w:asciiTheme="minorHAnsi" w:hAnsiTheme="minorHAnsi"/>
        </w:rPr>
      </w:pPr>
      <w:bookmarkStart w:id="77" w:name="_Toc454790116"/>
      <w:r w:rsidRPr="001E236A">
        <w:rPr>
          <w:rFonts w:asciiTheme="minorHAnsi" w:hAnsiTheme="minorHAnsi"/>
          <w:b w:val="0"/>
        </w:rPr>
        <w:lastRenderedPageBreak/>
        <w:t>AT: Perm</w:t>
      </w:r>
      <w:bookmarkEnd w:id="77"/>
    </w:p>
    <w:p w14:paraId="61472620" w14:textId="77777777" w:rsidR="00370F1E" w:rsidRPr="001E236A" w:rsidRDefault="00370F1E" w:rsidP="00370F1E">
      <w:pPr>
        <w:pStyle w:val="Heading4"/>
        <w:rPr>
          <w:rFonts w:asciiTheme="minorHAnsi" w:hAnsiTheme="minorHAnsi"/>
          <w:b w:val="0"/>
        </w:rPr>
      </w:pPr>
      <w:r w:rsidRPr="001E236A">
        <w:rPr>
          <w:rFonts w:asciiTheme="minorHAnsi" w:hAnsiTheme="minorHAnsi"/>
          <w:b w:val="0"/>
        </w:rPr>
        <w:t xml:space="preserve">Perm causes China crowd-out and distrust with the US and China </w:t>
      </w:r>
    </w:p>
    <w:p w14:paraId="018E96AF" w14:textId="77777777" w:rsidR="00370F1E" w:rsidRPr="001E236A" w:rsidRDefault="00370F1E" w:rsidP="00370F1E">
      <w:pPr>
        <w:rPr>
          <w:rFonts w:asciiTheme="minorHAnsi" w:hAnsiTheme="minorHAnsi"/>
        </w:rPr>
      </w:pPr>
      <w:r w:rsidRPr="001E236A">
        <w:rPr>
          <w:rStyle w:val="Style13ptBold"/>
          <w:rFonts w:asciiTheme="minorHAnsi" w:hAnsiTheme="minorHAnsi"/>
        </w:rPr>
        <w:t xml:space="preserve">Hart 14 </w:t>
      </w:r>
      <w:r w:rsidRPr="001E236A">
        <w:rPr>
          <w:rFonts w:asciiTheme="minorHAnsi" w:hAnsiTheme="minorHAnsi"/>
        </w:rPr>
        <w:t xml:space="preserve">– director for China Policy at Center for American Progress [Melanie, November 2014, “Expanding U.S.-China Climate Cooperation Beyond the Bilateral” in Exploring the Frontiers of U.S.-China Strategic Cooperation: Energy and Climate Change, </w:t>
      </w:r>
      <w:hyperlink r:id="rId50" w:anchor="page=8" w:history="1">
        <w:r w:rsidRPr="001E236A">
          <w:rPr>
            <w:rStyle w:val="Hyperlink"/>
            <w:rFonts w:asciiTheme="minorHAnsi" w:hAnsiTheme="minorHAnsi"/>
          </w:rPr>
          <w:t>https://cdn.americanprogress.org/wp-content/uploads/2014/11/ChinaReport-Energy-FINAL.pdf#page=8</w:t>
        </w:r>
      </w:hyperlink>
      <w:r w:rsidRPr="001E236A">
        <w:rPr>
          <w:rFonts w:asciiTheme="minorHAnsi" w:hAnsiTheme="minorHAnsi"/>
        </w:rPr>
        <w:t>] AMarb</w:t>
      </w:r>
    </w:p>
    <w:p w14:paraId="5637711E" w14:textId="77777777" w:rsidR="00370F1E" w:rsidRPr="001E236A" w:rsidRDefault="00370F1E" w:rsidP="00370F1E">
      <w:pPr>
        <w:rPr>
          <w:rFonts w:asciiTheme="minorHAnsi" w:hAnsiTheme="minorHAnsi"/>
          <w:sz w:val="16"/>
        </w:rPr>
      </w:pPr>
      <w:r w:rsidRPr="001E236A">
        <w:rPr>
          <w:rStyle w:val="StyleUnderline"/>
          <w:rFonts w:asciiTheme="minorHAnsi" w:hAnsiTheme="minorHAnsi"/>
        </w:rPr>
        <w:t>When U.S. leaders try to carry this success over into a multilateral climate negotiation context</w:t>
      </w:r>
      <w:r w:rsidRPr="001E236A">
        <w:rPr>
          <w:rFonts w:asciiTheme="minorHAnsi" w:hAnsiTheme="minorHAnsi"/>
          <w:sz w:val="16"/>
        </w:rPr>
        <w:t xml:space="preserve">, however, </w:t>
      </w:r>
      <w:r w:rsidRPr="001E236A">
        <w:rPr>
          <w:rStyle w:val="StyleUnderline"/>
          <w:rFonts w:asciiTheme="minorHAnsi" w:hAnsiTheme="minorHAnsi"/>
        </w:rPr>
        <w:t>they run into two problems</w:t>
      </w:r>
      <w:r w:rsidRPr="001E236A">
        <w:rPr>
          <w:rFonts w:asciiTheme="minorHAnsi" w:hAnsiTheme="minorHAnsi"/>
          <w:sz w:val="16"/>
        </w:rPr>
        <w:t xml:space="preserve">. First, </w:t>
      </w:r>
      <w:r w:rsidRPr="001E236A">
        <w:rPr>
          <w:rStyle w:val="StyleUnderline"/>
          <w:rFonts w:asciiTheme="minorHAnsi" w:hAnsiTheme="minorHAnsi"/>
        </w:rPr>
        <w:t xml:space="preserve">in a multilateral environment the dynamic is completely different. </w:t>
      </w:r>
      <w:r w:rsidRPr="001E236A">
        <w:rPr>
          <w:rFonts w:asciiTheme="minorHAnsi" w:hAnsiTheme="minorHAnsi"/>
          <w:sz w:val="16"/>
        </w:rPr>
        <w:t xml:space="preserve">The only time China can claim to be on the weaker side of the table is when it is dining alone with the United States. </w:t>
      </w:r>
      <w:r w:rsidRPr="001E236A">
        <w:rPr>
          <w:rStyle w:val="StyleUnderline"/>
          <w:rFonts w:asciiTheme="minorHAnsi" w:hAnsiTheme="minorHAnsi"/>
        </w:rPr>
        <w:t>As soon as more players come to the table, China suddenly becomes a great power. With great power comes great responsibility, and that appears to make Chinese leaders very uncomfortable in a climate context because there are no preexisting models of a major economy taking on aggressive emission-reduction actions at China’s current level of development. Chinese leaders</w:t>
      </w:r>
      <w:r w:rsidRPr="001E236A">
        <w:rPr>
          <w:rFonts w:asciiTheme="minorHAnsi" w:hAnsiTheme="minorHAnsi"/>
          <w:sz w:val="16"/>
        </w:rPr>
        <w:t xml:space="preserve"> are well aware that the rest of the world expects China to take on more climate responsibilities, but they </w:t>
      </w:r>
      <w:r w:rsidRPr="001E236A">
        <w:rPr>
          <w:rStyle w:val="StyleUnderline"/>
          <w:rFonts w:asciiTheme="minorHAnsi" w:hAnsiTheme="minorHAnsi"/>
        </w:rPr>
        <w:t>fear that more responsibilities is a slippery slope with no clear end point.</w:t>
      </w:r>
      <w:r w:rsidRPr="001E236A">
        <w:rPr>
          <w:rFonts w:asciiTheme="minorHAnsi" w:hAnsiTheme="minorHAnsi"/>
          <w:sz w:val="16"/>
        </w:rPr>
        <w:t xml:space="preserve"> Without a clear model to move toward, Chinese leaders would rather stay exactly where they are. Second, </w:t>
      </w:r>
      <w:r w:rsidRPr="001E236A">
        <w:rPr>
          <w:rStyle w:val="StyleUnderline"/>
          <w:rFonts w:asciiTheme="minorHAnsi" w:hAnsiTheme="minorHAnsi"/>
        </w:rPr>
        <w:t>the purpose of multilateral climate negotiations is to encourage all major emitters to take reciprocal action, and U.S. and Chinese leaders still do not have enough information about one another’s political incentives</w:t>
      </w:r>
      <w:r w:rsidRPr="001E236A">
        <w:rPr>
          <w:rFonts w:asciiTheme="minorHAnsi" w:hAnsiTheme="minorHAnsi"/>
          <w:sz w:val="16"/>
        </w:rPr>
        <w:t xml:space="preserve"> in the climate </w:t>
      </w:r>
      <w:r w:rsidRPr="001E236A">
        <w:rPr>
          <w:rStyle w:val="StyleUnderline"/>
          <w:rFonts w:asciiTheme="minorHAnsi" w:hAnsiTheme="minorHAnsi"/>
        </w:rPr>
        <w:t>space to trust that their actions will truly be reciprocated.</w:t>
      </w:r>
      <w:r w:rsidRPr="001E236A">
        <w:rPr>
          <w:rFonts w:asciiTheme="minorHAnsi" w:hAnsiTheme="minorHAnsi"/>
          <w:sz w:val="16"/>
        </w:rPr>
        <w:t xml:space="preserve"> The U.S.-China climate information deficit is a major barrier to global progress on emission reduction because the United States is the world’s biggest emitter among developed countries and China is the biggest emitter among developing countries—if these two nations can make ambitious reciprocal emission-reduction commitments there is a high probability that other nations will follow suit. Unfortunately, the reverse also applies: If the United States and China do not take sufficiently ambitious action under the U.N. Framework Convention on Climate Change, that will likely dial down ambition among other nations and make it much harder to slow the pace of global warming. </w:t>
      </w:r>
    </w:p>
    <w:p w14:paraId="5A4A9769" w14:textId="77777777" w:rsidR="00370F1E" w:rsidRPr="001E236A" w:rsidRDefault="00370F1E" w:rsidP="00370F1E">
      <w:pPr>
        <w:rPr>
          <w:rFonts w:asciiTheme="minorHAnsi" w:hAnsiTheme="minorHAnsi"/>
        </w:rPr>
      </w:pPr>
    </w:p>
    <w:p w14:paraId="415CD237" w14:textId="77777777" w:rsidR="00B9330F" w:rsidRPr="001E236A" w:rsidRDefault="00B9330F" w:rsidP="00B9330F">
      <w:pPr>
        <w:pStyle w:val="Heading1"/>
        <w:rPr>
          <w:rFonts w:asciiTheme="minorHAnsi" w:hAnsiTheme="minorHAnsi"/>
        </w:rPr>
      </w:pPr>
      <w:bookmarkStart w:id="78" w:name="_Toc454790117"/>
      <w:r w:rsidRPr="001E236A">
        <w:rPr>
          <w:rFonts w:asciiTheme="minorHAnsi" w:hAnsiTheme="minorHAnsi"/>
        </w:rPr>
        <w:lastRenderedPageBreak/>
        <w:t>Sulfuric Acid CP</w:t>
      </w:r>
      <w:bookmarkEnd w:id="78"/>
    </w:p>
    <w:p w14:paraId="57599E62" w14:textId="3B73EA7E" w:rsidR="00CC0AF4" w:rsidRPr="001E236A" w:rsidRDefault="00417627" w:rsidP="00B9330F">
      <w:pPr>
        <w:pStyle w:val="Heading4"/>
        <w:rPr>
          <w:rFonts w:asciiTheme="minorHAnsi" w:hAnsiTheme="minorHAnsi"/>
        </w:rPr>
      </w:pPr>
      <w:r w:rsidRPr="001E236A">
        <w:rPr>
          <w:rFonts w:asciiTheme="minorHAnsi" w:hAnsiTheme="minorHAnsi"/>
        </w:rPr>
        <w:t xml:space="preserve">The United States federal government should deploy geoengineering teams to disperse stratospheric sulfur aerosols.  </w:t>
      </w:r>
    </w:p>
    <w:p w14:paraId="2C290214" w14:textId="77777777" w:rsidR="00417627" w:rsidRPr="001E236A" w:rsidRDefault="00417627" w:rsidP="00417627">
      <w:pPr>
        <w:rPr>
          <w:rFonts w:asciiTheme="minorHAnsi" w:hAnsiTheme="minorHAnsi"/>
        </w:rPr>
      </w:pPr>
    </w:p>
    <w:p w14:paraId="20F96532" w14:textId="77777777" w:rsidR="00B9330F" w:rsidRPr="001E236A" w:rsidRDefault="00B9330F" w:rsidP="00B9330F">
      <w:pPr>
        <w:pStyle w:val="Heading4"/>
        <w:rPr>
          <w:rFonts w:asciiTheme="minorHAnsi" w:hAnsiTheme="minorHAnsi"/>
        </w:rPr>
      </w:pPr>
      <w:r w:rsidRPr="001E236A">
        <w:rPr>
          <w:rFonts w:asciiTheme="minorHAnsi" w:hAnsiTheme="minorHAnsi"/>
        </w:rPr>
        <w:t xml:space="preserve">Adding Sulfuric acid in the ocean is a potential way to solve all warming </w:t>
      </w:r>
    </w:p>
    <w:p w14:paraId="1AABE125" w14:textId="77777777" w:rsidR="00B9330F" w:rsidRPr="001E236A" w:rsidRDefault="00B9330F" w:rsidP="00B9330F">
      <w:pPr>
        <w:rPr>
          <w:rFonts w:asciiTheme="minorHAnsi" w:hAnsiTheme="minorHAnsi"/>
          <w:sz w:val="16"/>
        </w:rPr>
      </w:pPr>
      <w:r w:rsidRPr="001E236A">
        <w:rPr>
          <w:rFonts w:asciiTheme="minorHAnsi" w:hAnsiTheme="minorHAnsi"/>
        </w:rPr>
        <w:t xml:space="preserve">Rotman 13, </w:t>
      </w:r>
      <w:r w:rsidRPr="001E236A">
        <w:rPr>
          <w:rFonts w:asciiTheme="minorHAnsi" w:hAnsiTheme="minorHAnsi"/>
          <w:sz w:val="16"/>
        </w:rPr>
        <w:t xml:space="preserve">(David Rotman, BS degree in environmentalism from University of Massachusets; “A Cheap And Easy Plan to Stop Global Warming”, ‘MIT technology review’ </w:t>
      </w:r>
      <w:hyperlink r:id="rId51" w:history="1">
        <w:r w:rsidRPr="001E236A">
          <w:rPr>
            <w:rStyle w:val="Hyperlink"/>
            <w:rFonts w:asciiTheme="minorHAnsi" w:hAnsiTheme="minorHAnsi"/>
            <w:sz w:val="16"/>
          </w:rPr>
          <w:t>https://www.technologyreview.com/s/511016/a-cheap-and-easy-plan-to-stop-global-warming/</w:t>
        </w:r>
      </w:hyperlink>
      <w:r w:rsidRPr="001E236A">
        <w:rPr>
          <w:rFonts w:asciiTheme="minorHAnsi" w:hAnsiTheme="minorHAnsi"/>
          <w:sz w:val="16"/>
        </w:rPr>
        <w:t xml:space="preserve"> </w:t>
      </w:r>
    </w:p>
    <w:p w14:paraId="4EE901D6" w14:textId="77777777" w:rsidR="00B9330F" w:rsidRPr="001E236A" w:rsidRDefault="00B9330F" w:rsidP="00B9330F">
      <w:pPr>
        <w:rPr>
          <w:rFonts w:asciiTheme="minorHAnsi" w:hAnsiTheme="minorHAnsi"/>
          <w:sz w:val="16"/>
        </w:rPr>
      </w:pPr>
      <w:r w:rsidRPr="001E236A">
        <w:rPr>
          <w:rFonts w:asciiTheme="minorHAnsi" w:hAnsiTheme="minorHAnsi"/>
          <w:sz w:val="16"/>
        </w:rPr>
        <w:t>)//AS</w:t>
      </w:r>
    </w:p>
    <w:p w14:paraId="5BF84DD3" w14:textId="77777777" w:rsidR="00B9330F" w:rsidRPr="001E236A" w:rsidRDefault="00B9330F" w:rsidP="00B9330F">
      <w:pPr>
        <w:rPr>
          <w:rStyle w:val="StyleUnderline"/>
          <w:rFonts w:asciiTheme="minorHAnsi" w:hAnsiTheme="minorHAnsi"/>
        </w:rPr>
      </w:pPr>
      <w:r w:rsidRPr="001E236A">
        <w:rPr>
          <w:rFonts w:asciiTheme="minorHAnsi" w:hAnsiTheme="minorHAnsi"/>
        </w:rPr>
        <w:t xml:space="preserve">Here is the plan. </w:t>
      </w:r>
      <w:r w:rsidRPr="001E236A">
        <w:rPr>
          <w:rStyle w:val="StyleUnderline"/>
          <w:rFonts w:asciiTheme="minorHAnsi" w:hAnsiTheme="minorHAnsi"/>
        </w:rPr>
        <w:t>Customize several Gulfstream business jets with military engines and with equipment to produce and disperse fine droplets of sulfuric acid</w:t>
      </w:r>
      <w:r w:rsidRPr="001E236A">
        <w:rPr>
          <w:rFonts w:asciiTheme="minorHAnsi" w:hAnsiTheme="minorHAnsi"/>
        </w:rPr>
        <w:t xml:space="preserve">. </w:t>
      </w:r>
      <w:r w:rsidRPr="001E236A">
        <w:rPr>
          <w:rStyle w:val="StyleUnderline"/>
          <w:rFonts w:asciiTheme="minorHAnsi" w:hAnsiTheme="minorHAnsi"/>
        </w:rPr>
        <w:t>Fly the jets up around 20 kilometers</w:t>
      </w:r>
      <w:r w:rsidRPr="001E236A">
        <w:rPr>
          <w:rFonts w:asciiTheme="minorHAnsi" w:hAnsiTheme="minorHAnsi"/>
        </w:rPr>
        <w:t xml:space="preserve">—significantly higher than the cruising altitude for a commercial jetliner but </w:t>
      </w:r>
      <w:r w:rsidRPr="001E236A">
        <w:rPr>
          <w:rStyle w:val="StyleUnderline"/>
          <w:rFonts w:asciiTheme="minorHAnsi" w:hAnsiTheme="minorHAnsi"/>
        </w:rPr>
        <w:t>still well within their range</w:t>
      </w:r>
      <w:r w:rsidRPr="001E236A">
        <w:rPr>
          <w:rFonts w:asciiTheme="minorHAnsi" w:hAnsiTheme="minorHAnsi"/>
        </w:rPr>
        <w:t xml:space="preserve">. At that altitude in the tropics, the aircraft are in the lower stratosphere. </w:t>
      </w:r>
      <w:r w:rsidRPr="001E236A">
        <w:rPr>
          <w:rStyle w:val="StyleUnderline"/>
          <w:rFonts w:asciiTheme="minorHAnsi" w:hAnsiTheme="minorHAnsi"/>
        </w:rPr>
        <w:t>The planes spray the sulfuric acid, carefully controlling the rate of its release. The sulfur combines with water vapor to form sulfate aerosols, fine particles less than a micrometer in diameter.</w:t>
      </w:r>
      <w:r w:rsidRPr="001E236A">
        <w:rPr>
          <w:rFonts w:asciiTheme="minorHAnsi" w:hAnsiTheme="minorHAnsi"/>
        </w:rPr>
        <w:t xml:space="preserve"> </w:t>
      </w:r>
      <w:r w:rsidRPr="001E236A">
        <w:rPr>
          <w:rStyle w:val="StyleUnderline"/>
          <w:rFonts w:asciiTheme="minorHAnsi" w:hAnsiTheme="minorHAnsi"/>
        </w:rPr>
        <w:t>These get swept upward by natural wind patterns and are dispersed over the globe, including the poles. Once spread across the stratosphere, the aerosols will reflect about 1 percent of the sunlight hitting Earth back into space</w:t>
      </w:r>
      <w:r w:rsidRPr="001E236A">
        <w:rPr>
          <w:rFonts w:asciiTheme="minorHAnsi" w:hAnsiTheme="minorHAnsi"/>
        </w:rPr>
        <w:t xml:space="preserve">. Increasing what scientists call the planet’s albedo, or reflective power, </w:t>
      </w:r>
      <w:r w:rsidRPr="001E236A">
        <w:rPr>
          <w:rStyle w:val="StyleUnderline"/>
          <w:rFonts w:asciiTheme="minorHAnsi" w:hAnsiTheme="minorHAnsi"/>
        </w:rPr>
        <w:t>will partially offset the warming effects caused by rising levels of greenhouse gases.</w:t>
      </w:r>
    </w:p>
    <w:p w14:paraId="5FCE84BF" w14:textId="77777777" w:rsidR="00B9330F" w:rsidRPr="001E236A" w:rsidRDefault="00B9330F" w:rsidP="00B9330F">
      <w:pPr>
        <w:rPr>
          <w:rStyle w:val="StyleUnderline"/>
          <w:rFonts w:asciiTheme="minorHAnsi" w:hAnsiTheme="minorHAnsi"/>
        </w:rPr>
      </w:pPr>
    </w:p>
    <w:p w14:paraId="10C77F36" w14:textId="77777777" w:rsidR="00B9330F" w:rsidRPr="001E236A" w:rsidRDefault="00B9330F" w:rsidP="00B9330F">
      <w:pPr>
        <w:pStyle w:val="Heading4"/>
        <w:rPr>
          <w:rStyle w:val="Style13ptBold"/>
          <w:rFonts w:asciiTheme="minorHAnsi" w:hAnsiTheme="minorHAnsi"/>
          <w:b/>
        </w:rPr>
      </w:pPr>
      <w:r w:rsidRPr="001E236A">
        <w:rPr>
          <w:rStyle w:val="Style13ptBold"/>
          <w:rFonts w:asciiTheme="minorHAnsi" w:hAnsiTheme="minorHAnsi"/>
          <w:b/>
        </w:rPr>
        <w:t xml:space="preserve">Sulfate Aerosols increase reflectivity of planet, sufficient to counter effects of CO2 warming </w:t>
      </w:r>
    </w:p>
    <w:p w14:paraId="5067FCB4" w14:textId="77777777" w:rsidR="00B9330F" w:rsidRPr="001E236A" w:rsidRDefault="00B9330F" w:rsidP="00B9330F">
      <w:pPr>
        <w:rPr>
          <w:rStyle w:val="Style13ptBold"/>
          <w:rFonts w:asciiTheme="minorHAnsi" w:hAnsiTheme="minorHAnsi"/>
          <w:b w:val="0"/>
        </w:rPr>
      </w:pPr>
      <w:r w:rsidRPr="001E236A">
        <w:rPr>
          <w:rStyle w:val="Style13ptBold"/>
          <w:rFonts w:asciiTheme="minorHAnsi" w:hAnsiTheme="minorHAnsi"/>
        </w:rPr>
        <w:t xml:space="preserve">Rasch et al 08 </w:t>
      </w:r>
      <w:r w:rsidRPr="001E236A">
        <w:rPr>
          <w:rStyle w:val="Style13ptBold"/>
          <w:rFonts w:asciiTheme="minorHAnsi" w:hAnsiTheme="minorHAnsi"/>
          <w:sz w:val="18"/>
          <w:szCs w:val="18"/>
        </w:rPr>
        <w:t>(Philip Rasch is the chief scientist for Climate Science at the PNNL, “Exploring the geoengineering of climate using stratospheric sulfate aerosols: The role of particle size”) //AS</w:t>
      </w:r>
      <w:r w:rsidRPr="001E236A">
        <w:rPr>
          <w:rStyle w:val="Style13ptBold"/>
          <w:rFonts w:asciiTheme="minorHAnsi" w:hAnsiTheme="minorHAnsi"/>
        </w:rPr>
        <w:t xml:space="preserve"> </w:t>
      </w:r>
    </w:p>
    <w:p w14:paraId="4056672C" w14:textId="77777777" w:rsidR="00B9330F" w:rsidRPr="001E236A" w:rsidRDefault="00B9330F" w:rsidP="00B9330F">
      <w:pPr>
        <w:rPr>
          <w:rFonts w:asciiTheme="minorHAnsi" w:hAnsiTheme="minorHAnsi" w:cs="Times New Roman"/>
          <w:sz w:val="20"/>
          <w:szCs w:val="20"/>
        </w:rPr>
      </w:pPr>
      <w:r w:rsidRPr="001E236A">
        <w:rPr>
          <w:rFonts w:asciiTheme="minorHAnsi" w:hAnsiTheme="minorHAnsi"/>
          <w:shd w:val="clear" w:color="auto" w:fill="FFFFFF"/>
        </w:rPr>
        <w:t xml:space="preserve">Geoengineering by stratospheric aerosols as a possible means of mitigating the climate change associated with increased greenhouse gases has been reviewed. </w:t>
      </w:r>
      <w:r w:rsidRPr="001E236A">
        <w:rPr>
          <w:rStyle w:val="StyleUnderline"/>
          <w:rFonts w:asciiTheme="minorHAnsi" w:hAnsiTheme="minorHAnsi"/>
        </w:rPr>
        <w:t>Sulphate aerosols in the stratosphere will increase the reflectivity of the planet and counteract</w:t>
      </w:r>
      <w:r w:rsidRPr="001E236A">
        <w:rPr>
          <w:rFonts w:asciiTheme="minorHAnsi" w:hAnsiTheme="minorHAnsi"/>
          <w:shd w:val="clear" w:color="auto" w:fill="FFFFFF"/>
        </w:rPr>
        <w:t xml:space="preserve"> some of </w:t>
      </w:r>
      <w:r w:rsidRPr="001E236A">
        <w:rPr>
          <w:rStyle w:val="StyleUnderline"/>
          <w:rFonts w:asciiTheme="minorHAnsi" w:hAnsiTheme="minorHAnsi"/>
        </w:rPr>
        <w:t>the effects of CO2warming.</w:t>
      </w:r>
      <w:r w:rsidRPr="001E236A">
        <w:rPr>
          <w:rFonts w:asciiTheme="minorHAnsi" w:hAnsiTheme="minorHAnsi"/>
          <w:shd w:val="clear" w:color="auto" w:fill="FFFFFF"/>
        </w:rPr>
        <w:t xml:space="preserve"> Part of the attraction of using stratospheric aerosols arises because volcanic eruptions form a natural but imperfect analogue to geoengineering. </w:t>
      </w:r>
      <w:r w:rsidRPr="001E236A">
        <w:rPr>
          <w:rStyle w:val="StyleUnderline"/>
          <w:rFonts w:asciiTheme="minorHAnsi" w:hAnsiTheme="minorHAnsi"/>
        </w:rPr>
        <w:t>Observations following major volcanic eruptions have demonstrated that sulphate aerosol, in sufficient amounts, will cool the planet, and that the Earth system can survive this kind of perturbation</w:t>
      </w:r>
      <w:r w:rsidRPr="001E236A">
        <w:rPr>
          <w:rFonts w:asciiTheme="minorHAnsi" w:hAnsiTheme="minorHAnsi"/>
          <w:shd w:val="clear" w:color="auto" w:fill="FFFFFF"/>
        </w:rPr>
        <w:t>. Although the topic has been discussed over the last 30 years</w:t>
      </w:r>
      <w:r w:rsidRPr="001E236A">
        <w:rPr>
          <w:rStyle w:val="StyleUnderline"/>
          <w:rFonts w:asciiTheme="minorHAnsi" w:hAnsiTheme="minorHAnsi"/>
        </w:rPr>
        <w:t>, only very recently have attempts been made to understand the interactions between various components of the climate system using modern tools for understanding climate consequences</w:t>
      </w:r>
      <w:r w:rsidRPr="001E236A">
        <w:rPr>
          <w:rFonts w:asciiTheme="minorHAnsi" w:hAnsiTheme="minorHAnsi"/>
          <w:shd w:val="clear" w:color="auto" w:fill="FFFFFF"/>
        </w:rPr>
        <w:t>. These tools provide opportunities to quantify the interactions and consequences, and to explore those consequences on time scales that are much longer than the influence of a single volcanic eruption.</w:t>
      </w:r>
    </w:p>
    <w:p w14:paraId="4DC0DE65" w14:textId="77777777" w:rsidR="00B9330F" w:rsidRPr="001E236A" w:rsidRDefault="00B9330F" w:rsidP="00B9330F">
      <w:pPr>
        <w:rPr>
          <w:rStyle w:val="StyleUnderline"/>
          <w:rFonts w:asciiTheme="minorHAnsi" w:hAnsiTheme="minorHAnsi"/>
        </w:rPr>
      </w:pPr>
    </w:p>
    <w:p w14:paraId="7B20B99B" w14:textId="77777777" w:rsidR="00B9330F" w:rsidRPr="001E236A" w:rsidRDefault="00B9330F" w:rsidP="00B9330F">
      <w:pPr>
        <w:pStyle w:val="Heading4"/>
        <w:rPr>
          <w:rFonts w:asciiTheme="minorHAnsi" w:hAnsiTheme="minorHAnsi"/>
        </w:rPr>
      </w:pPr>
      <w:r w:rsidRPr="001E236A">
        <w:rPr>
          <w:rFonts w:asciiTheme="minorHAnsi" w:hAnsiTheme="minorHAnsi"/>
        </w:rPr>
        <w:lastRenderedPageBreak/>
        <w:t xml:space="preserve">Geoengineering provides a promising fix to global warming </w:t>
      </w:r>
    </w:p>
    <w:p w14:paraId="317D653F" w14:textId="77777777" w:rsidR="00B9330F" w:rsidRPr="001E236A" w:rsidRDefault="00B9330F" w:rsidP="00B9330F">
      <w:pPr>
        <w:rPr>
          <w:rFonts w:asciiTheme="minorHAnsi" w:hAnsiTheme="minorHAnsi"/>
          <w:sz w:val="18"/>
        </w:rPr>
      </w:pPr>
      <w:r w:rsidRPr="001E236A">
        <w:rPr>
          <w:rFonts w:asciiTheme="minorHAnsi" w:hAnsiTheme="minorHAnsi"/>
          <w:b/>
        </w:rPr>
        <w:t xml:space="preserve">Kaufman 12 </w:t>
      </w:r>
      <w:r w:rsidRPr="001E236A">
        <w:rPr>
          <w:rFonts w:asciiTheme="minorHAnsi" w:hAnsiTheme="minorHAnsi"/>
          <w:sz w:val="18"/>
        </w:rPr>
        <w:t xml:space="preserve">(Rachel Kaufman, science reporter at live science, “could pumping aerosols into the atmosphere stop global warming”, live science” </w:t>
      </w:r>
      <w:hyperlink r:id="rId52" w:history="1">
        <w:r w:rsidRPr="001E236A">
          <w:rPr>
            <w:rStyle w:val="Hyperlink"/>
            <w:rFonts w:asciiTheme="minorHAnsi" w:hAnsiTheme="minorHAnsi"/>
            <w:sz w:val="18"/>
          </w:rPr>
          <w:t>http://www.livescience.com/22417-aerosols-stop-global-warming.html</w:t>
        </w:r>
      </w:hyperlink>
      <w:r w:rsidRPr="001E236A">
        <w:rPr>
          <w:rFonts w:asciiTheme="minorHAnsi" w:hAnsiTheme="minorHAnsi"/>
          <w:sz w:val="18"/>
        </w:rPr>
        <w:t xml:space="preserve"> )//AS</w:t>
      </w:r>
    </w:p>
    <w:p w14:paraId="32A1F821" w14:textId="2049778A" w:rsidR="00B9330F" w:rsidRPr="001E236A" w:rsidRDefault="00B9330F" w:rsidP="00B9330F">
      <w:pPr>
        <w:rPr>
          <w:rStyle w:val="StyleUnderline"/>
          <w:rFonts w:asciiTheme="minorHAnsi" w:hAnsiTheme="minorHAnsi"/>
        </w:rPr>
      </w:pPr>
      <w:r w:rsidRPr="001E236A">
        <w:rPr>
          <w:rFonts w:asciiTheme="minorHAnsi" w:hAnsiTheme="minorHAnsi"/>
        </w:rPr>
        <w:t xml:space="preserve">Heat waves. Drought. Storms. </w:t>
      </w:r>
      <w:r w:rsidRPr="001E236A">
        <w:rPr>
          <w:rStyle w:val="StyleUnderline"/>
          <w:rFonts w:asciiTheme="minorHAnsi" w:hAnsiTheme="minorHAnsi"/>
        </w:rPr>
        <w:t>The extreme weather that has battered much of the planet</w:t>
      </w:r>
      <w:r w:rsidRPr="001E236A">
        <w:rPr>
          <w:rFonts w:asciiTheme="minorHAnsi" w:hAnsiTheme="minorHAnsi"/>
        </w:rPr>
        <w:t xml:space="preserve"> in the past few years, up through the heat wave cooking most of the United States this summer, </w:t>
      </w:r>
      <w:r w:rsidRPr="001E236A">
        <w:rPr>
          <w:rStyle w:val="StyleUnderline"/>
          <w:rFonts w:asciiTheme="minorHAnsi" w:hAnsiTheme="minorHAnsi"/>
        </w:rPr>
        <w:t xml:space="preserve">has more scientists thinking about extreme </w:t>
      </w:r>
      <w:hyperlink r:id="rId53" w:history="1">
        <w:r w:rsidRPr="001E236A">
          <w:rPr>
            <w:rStyle w:val="StyleUnderline"/>
            <w:rFonts w:asciiTheme="minorHAnsi" w:hAnsiTheme="minorHAnsi"/>
          </w:rPr>
          <w:t>solutions</w:t>
        </w:r>
        <w:r w:rsidRPr="001E236A">
          <w:rPr>
            <w:rStyle w:val="StyleUnderline"/>
            <w:rFonts w:asciiTheme="minorHAnsi" w:hAnsiTheme="minorHAnsi"/>
            <w:noProof/>
          </w:rPr>
          <w:drawing>
            <wp:inline distT="0" distB="0" distL="0" distR="0" wp14:anchorId="25EC95DE" wp14:editId="003E3766">
              <wp:extent cx="128905" cy="128905"/>
              <wp:effectExtent l="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1E236A">
        <w:rPr>
          <w:rStyle w:val="apple-converted-space"/>
          <w:rFonts w:asciiTheme="minorHAnsi" w:hAnsiTheme="minorHAnsi"/>
          <w:color w:val="5B5B5B"/>
          <w:sz w:val="24"/>
        </w:rPr>
        <w:t xml:space="preserve"> </w:t>
      </w:r>
      <w:r w:rsidRPr="001E236A">
        <w:rPr>
          <w:rFonts w:asciiTheme="minorHAnsi" w:hAnsiTheme="minorHAnsi"/>
        </w:rPr>
        <w:t>to the climate crisis</w:t>
      </w:r>
      <w:r w:rsidRPr="001E236A">
        <w:rPr>
          <w:rStyle w:val="StyleUnderline"/>
          <w:rFonts w:asciiTheme="minorHAnsi" w:hAnsiTheme="minorHAnsi"/>
        </w:rPr>
        <w:t xml:space="preserve">. Geoengineering – making </w:t>
      </w:r>
      <w:hyperlink r:id="rId55" w:history="1">
        <w:r w:rsidRPr="001E236A">
          <w:rPr>
            <w:rStyle w:val="StyleUnderline"/>
            <w:rFonts w:asciiTheme="minorHAnsi" w:hAnsiTheme="minorHAnsi"/>
          </w:rPr>
          <w:t>large-scale changes to the environment</w:t>
        </w:r>
      </w:hyperlink>
      <w:r w:rsidRPr="001E236A">
        <w:rPr>
          <w:rStyle w:val="StyleUnderline"/>
          <w:rFonts w:asciiTheme="minorHAnsi" w:hAnsiTheme="minorHAnsi"/>
        </w:rPr>
        <w:t xml:space="preserve"> – is no longer fringe science, with the debate shifting from whether it should be done to how. One</w:t>
      </w:r>
      <w:r w:rsidRPr="001E236A">
        <w:rPr>
          <w:rFonts w:asciiTheme="minorHAnsi" w:hAnsiTheme="minorHAnsi"/>
        </w:rPr>
        <w:t xml:space="preserve"> controversial </w:t>
      </w:r>
      <w:r w:rsidRPr="001E236A">
        <w:rPr>
          <w:rStyle w:val="StyleUnderline"/>
          <w:rFonts w:asciiTheme="minorHAnsi" w:hAnsiTheme="minorHAnsi"/>
        </w:rPr>
        <w:t>idea gaining traction among scientists is injecting small particles, known as aerosols, into the stratosphere to block the sun's radiation.</w:t>
      </w:r>
      <w:r w:rsidRPr="001E236A">
        <w:rPr>
          <w:rFonts w:asciiTheme="minorHAnsi" w:hAnsiTheme="minorHAnsi"/>
          <w:sz w:val="12"/>
        </w:rPr>
        <w:t xml:space="preserve"> </w:t>
      </w:r>
      <w:r w:rsidRPr="001E236A">
        <w:rPr>
          <w:rStyle w:val="StyleUnderline"/>
          <w:rFonts w:asciiTheme="minorHAnsi" w:hAnsiTheme="minorHAnsi"/>
        </w:rPr>
        <w:t>Aerosols reflect solar radiation back into space</w:t>
      </w:r>
      <w:r w:rsidRPr="001E236A">
        <w:rPr>
          <w:rFonts w:asciiTheme="minorHAnsi" w:hAnsiTheme="minorHAnsi"/>
        </w:rPr>
        <w:t>, lowering Earth surface temperatures</w:t>
      </w:r>
      <w:r w:rsidRPr="001E236A">
        <w:rPr>
          <w:rStyle w:val="StyleUnderline"/>
          <w:rFonts w:asciiTheme="minorHAnsi" w:hAnsiTheme="minorHAnsi"/>
        </w:rPr>
        <w:t xml:space="preserve">. They can also provide "seeds" around which </w:t>
      </w:r>
      <w:hyperlink r:id="rId56" w:history="1">
        <w:r w:rsidRPr="001E236A">
          <w:rPr>
            <w:rStyle w:val="StyleUnderline"/>
            <w:rFonts w:asciiTheme="minorHAnsi" w:hAnsiTheme="minorHAnsi"/>
          </w:rPr>
          <w:t>water</w:t>
        </w:r>
        <w:r w:rsidRPr="001E236A">
          <w:rPr>
            <w:rStyle w:val="StyleUnderline"/>
            <w:rFonts w:asciiTheme="minorHAnsi" w:hAnsiTheme="minorHAnsi"/>
            <w:noProof/>
          </w:rPr>
          <w:drawing>
            <wp:inline distT="0" distB="0" distL="0" distR="0" wp14:anchorId="6DDFFE0C" wp14:editId="452202D4">
              <wp:extent cx="128905" cy="128905"/>
              <wp:effectExtent l="0" t="0" r="0" b="0"/>
              <wp:docPr id="3"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1E236A">
        <w:rPr>
          <w:rFonts w:asciiTheme="minorHAnsi" w:hAnsiTheme="minorHAnsi"/>
        </w:rPr>
        <w:t>droplets coalesce to form clouds</w:t>
      </w:r>
      <w:r w:rsidRPr="001E236A">
        <w:rPr>
          <w:rStyle w:val="StyleUnderline"/>
          <w:rFonts w:asciiTheme="minorHAnsi" w:hAnsiTheme="minorHAnsi"/>
        </w:rPr>
        <w:t>, thus further increasing the planet's reflectivity</w:t>
      </w:r>
      <w:r w:rsidRPr="001E236A">
        <w:rPr>
          <w:rFonts w:asciiTheme="minorHAnsi" w:hAnsiTheme="minorHAnsi"/>
        </w:rPr>
        <w:t xml:space="preserve">. The particles are fairly long-lived in the stratosphere, a stable region of the atmosphere that begins five to six miles up. </w:t>
      </w:r>
      <w:r w:rsidRPr="001E236A">
        <w:rPr>
          <w:rStyle w:val="StyleUnderline"/>
          <w:rFonts w:asciiTheme="minorHAnsi" w:hAnsiTheme="minorHAnsi"/>
        </w:rPr>
        <w:t>This makes the idea of aerosols' use as a worldwide planet-cooler fairly attractive</w:t>
      </w:r>
      <w:r w:rsidRPr="001E236A">
        <w:rPr>
          <w:rFonts w:asciiTheme="minorHAnsi" w:hAnsiTheme="minorHAnsi"/>
        </w:rPr>
        <w:t>.</w:t>
      </w:r>
      <w:r w:rsidRPr="001E236A">
        <w:rPr>
          <w:rFonts w:asciiTheme="minorHAnsi" w:hAnsiTheme="minorHAnsi"/>
          <w:sz w:val="12"/>
        </w:rPr>
        <w:t xml:space="preserve"> </w:t>
      </w:r>
      <w:r w:rsidRPr="001E236A">
        <w:rPr>
          <w:rFonts w:asciiTheme="minorHAnsi" w:hAnsiTheme="minorHAnsi"/>
        </w:rPr>
        <w:t>The effects of</w:t>
      </w:r>
      <w:r w:rsidRPr="001E236A">
        <w:rPr>
          <w:rStyle w:val="apple-converted-space"/>
          <w:rFonts w:asciiTheme="minorHAnsi" w:hAnsiTheme="minorHAnsi"/>
          <w:color w:val="5B5B5B"/>
          <w:sz w:val="24"/>
        </w:rPr>
        <w:t xml:space="preserve"> </w:t>
      </w:r>
      <w:hyperlink r:id="rId57" w:history="1">
        <w:r w:rsidRPr="001E236A">
          <w:rPr>
            <w:rStyle w:val="Hyperlink"/>
            <w:rFonts w:asciiTheme="minorHAnsi" w:hAnsiTheme="minorHAnsi"/>
            <w:color w:val="0099CC"/>
            <w:sz w:val="24"/>
            <w:bdr w:val="none" w:sz="0" w:space="0" w:color="auto" w:frame="1"/>
          </w:rPr>
          <w:t>aerosol injections</w:t>
        </w:r>
      </w:hyperlink>
      <w:r w:rsidRPr="001E236A">
        <w:rPr>
          <w:rStyle w:val="apple-converted-space"/>
          <w:rFonts w:asciiTheme="minorHAnsi" w:hAnsiTheme="minorHAnsi"/>
          <w:color w:val="5B5B5B"/>
          <w:sz w:val="24"/>
        </w:rPr>
        <w:t xml:space="preserve"> </w:t>
      </w:r>
      <w:r w:rsidRPr="001E236A">
        <w:rPr>
          <w:rFonts w:asciiTheme="minorHAnsi" w:hAnsiTheme="minorHAnsi"/>
        </w:rPr>
        <w:t xml:space="preserve">are at least somewhat known, since volcanic eruptions produce aerosols naturally and have produced cooling in the past. </w:t>
      </w:r>
      <w:r w:rsidRPr="001E236A">
        <w:rPr>
          <w:rStyle w:val="StyleUnderline"/>
          <w:rFonts w:asciiTheme="minorHAnsi" w:hAnsiTheme="minorHAnsi"/>
        </w:rPr>
        <w:t>Mount Pinatubo, a volcano in the Philippines that erupted in 1991, spewed so much sulfur dioxide into the stratosphere that the planet cooled by 1 degree Fahrenheit (0.55 degrees Celsius) and stayed cool for more than two years.</w:t>
      </w:r>
    </w:p>
    <w:p w14:paraId="0AB8E674" w14:textId="77777777" w:rsidR="00B9330F" w:rsidRPr="001E236A" w:rsidRDefault="00B9330F" w:rsidP="00B9330F">
      <w:pPr>
        <w:rPr>
          <w:rStyle w:val="StyleUnderline"/>
          <w:rFonts w:asciiTheme="minorHAnsi" w:hAnsiTheme="minorHAnsi"/>
        </w:rPr>
      </w:pPr>
    </w:p>
    <w:p w14:paraId="726DA929" w14:textId="77777777" w:rsidR="00B9330F" w:rsidRPr="001E236A" w:rsidRDefault="00B9330F" w:rsidP="00B9330F">
      <w:pPr>
        <w:pStyle w:val="Heading4"/>
        <w:rPr>
          <w:rStyle w:val="StyleUnderline"/>
          <w:rFonts w:asciiTheme="minorHAnsi" w:hAnsiTheme="minorHAnsi"/>
          <w:b w:val="0"/>
          <w:sz w:val="24"/>
          <w:u w:val="none"/>
        </w:rPr>
      </w:pPr>
      <w:r w:rsidRPr="001E236A">
        <w:rPr>
          <w:rStyle w:val="StyleUnderline"/>
          <w:rFonts w:asciiTheme="minorHAnsi" w:hAnsiTheme="minorHAnsi"/>
          <w:sz w:val="24"/>
          <w:u w:val="none"/>
        </w:rPr>
        <w:t xml:space="preserve">Sulfate aerosols provide cooling effect-solves warming </w:t>
      </w:r>
    </w:p>
    <w:p w14:paraId="73FF6C7F" w14:textId="77777777" w:rsidR="00B9330F" w:rsidRPr="001E236A" w:rsidRDefault="00B9330F" w:rsidP="00B9330F">
      <w:pPr>
        <w:rPr>
          <w:rFonts w:asciiTheme="minorHAnsi" w:hAnsiTheme="minorHAnsi"/>
        </w:rPr>
      </w:pPr>
      <w:r w:rsidRPr="001E236A">
        <w:rPr>
          <w:rFonts w:asciiTheme="minorHAnsi" w:hAnsiTheme="minorHAnsi"/>
          <w:b/>
        </w:rPr>
        <w:t>Rotstayn 13</w:t>
      </w:r>
      <w:r w:rsidRPr="001E236A">
        <w:rPr>
          <w:rFonts w:asciiTheme="minorHAnsi" w:hAnsiTheme="minorHAnsi"/>
        </w:rPr>
        <w:t xml:space="preserve"> (Leon Rotstayn, senior principal researcher for marine and atmospheric research, “Masking and unmasking of global warming by aerosols) </w:t>
      </w:r>
      <w:hyperlink r:id="rId58" w:history="1">
        <w:r w:rsidRPr="001E236A">
          <w:rPr>
            <w:rStyle w:val="Hyperlink"/>
            <w:rFonts w:asciiTheme="minorHAnsi" w:hAnsiTheme="minorHAnsi"/>
          </w:rPr>
          <w:t>http://theconversation.com/masking-and-unmasking-of-global-warming-by-aerosols-19990</w:t>
        </w:r>
      </w:hyperlink>
      <w:r w:rsidRPr="001E236A">
        <w:rPr>
          <w:rFonts w:asciiTheme="minorHAnsi" w:hAnsiTheme="minorHAnsi"/>
        </w:rPr>
        <w:t xml:space="preserve"> //AS</w:t>
      </w:r>
    </w:p>
    <w:p w14:paraId="28F245D7" w14:textId="48E34A41" w:rsidR="00B9330F" w:rsidRPr="001E236A" w:rsidRDefault="00B9330F" w:rsidP="00B9330F">
      <w:pPr>
        <w:rPr>
          <w:rStyle w:val="StyleUnderline"/>
          <w:rFonts w:asciiTheme="minorHAnsi" w:hAnsiTheme="minorHAnsi"/>
        </w:rPr>
      </w:pPr>
      <w:r w:rsidRPr="001E236A">
        <w:rPr>
          <w:rStyle w:val="StyleUnderline"/>
          <w:rFonts w:asciiTheme="minorHAnsi" w:hAnsiTheme="minorHAnsi"/>
        </w:rPr>
        <w:t>Climate scientists have established a convincing case for the link between increasing concentrations of greenhouse gases and observed warming of the Earth since the 19th century</w:t>
      </w:r>
      <w:r w:rsidRPr="001E236A">
        <w:rPr>
          <w:rFonts w:asciiTheme="minorHAnsi" w:hAnsiTheme="minorHAnsi"/>
        </w:rPr>
        <w:t xml:space="preserve">. </w:t>
      </w:r>
      <w:r w:rsidRPr="001E236A">
        <w:rPr>
          <w:rFonts w:asciiTheme="minorHAnsi" w:hAnsiTheme="minorHAnsi"/>
          <w:sz w:val="10"/>
          <w:szCs w:val="10"/>
        </w:rPr>
        <w:t>The</w:t>
      </w:r>
      <w:r w:rsidRPr="001E236A">
        <w:rPr>
          <w:rStyle w:val="apple-converted-space"/>
          <w:rFonts w:asciiTheme="minorHAnsi" w:hAnsiTheme="minorHAnsi"/>
          <w:color w:val="383838"/>
          <w:sz w:val="10"/>
          <w:szCs w:val="10"/>
        </w:rPr>
        <w:t xml:space="preserve"> </w:t>
      </w:r>
      <w:hyperlink r:id="rId59" w:history="1">
        <w:r w:rsidRPr="001E236A">
          <w:rPr>
            <w:rStyle w:val="Hyperlink"/>
            <w:rFonts w:asciiTheme="minorHAnsi" w:hAnsiTheme="minorHAnsi"/>
            <w:color w:val="557585"/>
            <w:sz w:val="10"/>
            <w:szCs w:val="10"/>
          </w:rPr>
          <w:t>Fifth Assessment Report</w:t>
        </w:r>
      </w:hyperlink>
      <w:r w:rsidRPr="001E236A">
        <w:rPr>
          <w:rStyle w:val="apple-converted-space"/>
          <w:rFonts w:asciiTheme="minorHAnsi" w:hAnsiTheme="minorHAnsi"/>
          <w:color w:val="383838"/>
          <w:sz w:val="10"/>
          <w:szCs w:val="10"/>
        </w:rPr>
        <w:t xml:space="preserve"> </w:t>
      </w:r>
      <w:r w:rsidRPr="001E236A">
        <w:rPr>
          <w:rFonts w:asciiTheme="minorHAnsi" w:hAnsiTheme="minorHAnsi"/>
          <w:sz w:val="10"/>
          <w:szCs w:val="10"/>
        </w:rPr>
        <w:t>of the Intergovernmental Panel on Climate Change (IPCC) stated, “Human influence on the climate system is clear. “This is evident from the increasing greenhouse gas concentrations in the atmosphere, positive radiative forcing, observed warming, and understanding of the climate system.” It also concludes that</w:t>
      </w:r>
      <w:r w:rsidRPr="001E236A">
        <w:rPr>
          <w:rFonts w:asciiTheme="minorHAnsi" w:hAnsiTheme="minorHAnsi"/>
        </w:rPr>
        <w:t xml:space="preserve"> “</w:t>
      </w:r>
      <w:r w:rsidRPr="001E236A">
        <w:rPr>
          <w:rStyle w:val="StyleUnderline"/>
          <w:rFonts w:asciiTheme="minorHAnsi" w:hAnsiTheme="minorHAnsi"/>
        </w:rPr>
        <w:t>it is extremely likely that human influence has been the dominant cause of the observed warming since the mid-20th century.</w:t>
      </w:r>
      <w:r w:rsidRPr="001E236A">
        <w:rPr>
          <w:rFonts w:asciiTheme="minorHAnsi" w:hAnsiTheme="minorHAnsi"/>
        </w:rPr>
        <w:t>”</w:t>
      </w:r>
      <w:r w:rsidRPr="001E236A">
        <w:rPr>
          <w:rFonts w:asciiTheme="minorHAnsi" w:hAnsiTheme="minorHAnsi"/>
          <w:sz w:val="12"/>
        </w:rPr>
        <w:t xml:space="preserve"> </w:t>
      </w:r>
      <w:r w:rsidRPr="001E236A">
        <w:rPr>
          <w:rStyle w:val="StyleUnderline"/>
          <w:rFonts w:asciiTheme="minorHAnsi" w:hAnsiTheme="minorHAnsi"/>
        </w:rPr>
        <w:t>Aside from carbon dioxide, another human influence on climate comes from aerosols, which exert a cooling effect. Aerosols</w:t>
      </w:r>
      <w:r w:rsidRPr="001E236A">
        <w:rPr>
          <w:rFonts w:asciiTheme="minorHAnsi" w:hAnsiTheme="minorHAnsi"/>
        </w:rPr>
        <w:t xml:space="preserve"> (that is, atmospheric particles, not propellants used in spray cans) </w:t>
      </w:r>
      <w:r w:rsidRPr="001E236A">
        <w:rPr>
          <w:rStyle w:val="StyleUnderline"/>
          <w:rFonts w:asciiTheme="minorHAnsi" w:hAnsiTheme="minorHAnsi"/>
        </w:rPr>
        <w:t>have masked some of the warming that is caused by increasing greenhouse gases</w:t>
      </w:r>
      <w:r w:rsidRPr="001E236A">
        <w:rPr>
          <w:rFonts w:asciiTheme="minorHAnsi" w:hAnsiTheme="minorHAnsi"/>
        </w:rPr>
        <w:t>.</w:t>
      </w:r>
      <w:r w:rsidRPr="001E236A">
        <w:rPr>
          <w:rFonts w:asciiTheme="minorHAnsi" w:hAnsiTheme="minorHAnsi"/>
          <w:sz w:val="12"/>
        </w:rPr>
        <w:t xml:space="preserve"> </w:t>
      </w:r>
      <w:r w:rsidRPr="001E236A">
        <w:rPr>
          <w:rStyle w:val="StyleUnderline"/>
          <w:rFonts w:asciiTheme="minorHAnsi" w:hAnsiTheme="minorHAnsi"/>
        </w:rPr>
        <w:t>Without the masking effect of aerosols, global temperatures would have increased more than they have since the 19th century</w:t>
      </w:r>
      <w:r w:rsidRPr="001E236A">
        <w:rPr>
          <w:rFonts w:asciiTheme="minorHAnsi" w:hAnsiTheme="minorHAnsi"/>
          <w:sz w:val="10"/>
          <w:szCs w:val="10"/>
        </w:rPr>
        <w:t>. I recently led</w:t>
      </w:r>
      <w:r w:rsidRPr="001E236A">
        <w:rPr>
          <w:rStyle w:val="apple-converted-space"/>
          <w:rFonts w:asciiTheme="minorHAnsi" w:hAnsiTheme="minorHAnsi"/>
          <w:color w:val="383838"/>
          <w:sz w:val="10"/>
          <w:szCs w:val="10"/>
        </w:rPr>
        <w:t xml:space="preserve"> </w:t>
      </w:r>
      <w:hyperlink r:id="rId60" w:history="1">
        <w:r w:rsidRPr="001E236A">
          <w:rPr>
            <w:rStyle w:val="Hyperlink"/>
            <w:rFonts w:asciiTheme="minorHAnsi" w:hAnsiTheme="minorHAnsi"/>
            <w:color w:val="557585"/>
            <w:sz w:val="10"/>
            <w:szCs w:val="10"/>
          </w:rPr>
          <w:t>a study</w:t>
        </w:r>
      </w:hyperlink>
      <w:r w:rsidRPr="001E236A">
        <w:rPr>
          <w:rStyle w:val="apple-converted-space"/>
          <w:rFonts w:asciiTheme="minorHAnsi" w:hAnsiTheme="minorHAnsi"/>
          <w:color w:val="383838"/>
          <w:sz w:val="10"/>
          <w:szCs w:val="10"/>
        </w:rPr>
        <w:t xml:space="preserve"> </w:t>
      </w:r>
      <w:r w:rsidRPr="001E236A">
        <w:rPr>
          <w:rFonts w:asciiTheme="minorHAnsi" w:hAnsiTheme="minorHAnsi"/>
          <w:sz w:val="10"/>
          <w:szCs w:val="10"/>
        </w:rPr>
        <w:t>that examined the effects of declining aerosols in 21st century climate projections. We found that global warming is likely to accelerate in the next few decades</w:t>
      </w:r>
      <w:r w:rsidRPr="001E236A">
        <w:rPr>
          <w:rFonts w:asciiTheme="minorHAnsi" w:hAnsiTheme="minorHAnsi"/>
        </w:rPr>
        <w:t xml:space="preserve">, </w:t>
      </w:r>
      <w:r w:rsidRPr="001E236A">
        <w:rPr>
          <w:rStyle w:val="StyleUnderline"/>
          <w:rFonts w:asciiTheme="minorHAnsi" w:hAnsiTheme="minorHAnsi"/>
        </w:rPr>
        <w:t>if the cooling influence of human-generated aerosols declines as predicted. Aerosols are atmospheric particles, which have an overall cooling influence on climate by reflecting sunlight back into space</w:t>
      </w:r>
      <w:r w:rsidRPr="001E236A">
        <w:rPr>
          <w:rFonts w:asciiTheme="minorHAnsi" w:hAnsiTheme="minorHAnsi"/>
        </w:rPr>
        <w:t xml:space="preserve">. </w:t>
      </w:r>
      <w:r w:rsidRPr="001E236A">
        <w:rPr>
          <w:rStyle w:val="Emphasis"/>
          <w:rFonts w:asciiTheme="minorHAnsi" w:hAnsiTheme="minorHAnsi"/>
        </w:rPr>
        <w:t>They also have an indirect effect by making clouds brighter; this further increases the reflection of sunlight back into spac</w:t>
      </w:r>
      <w:r w:rsidRPr="001E236A">
        <w:rPr>
          <w:rFonts w:asciiTheme="minorHAnsi" w:hAnsiTheme="minorHAnsi"/>
        </w:rPr>
        <w:t xml:space="preserve">e. </w:t>
      </w:r>
      <w:r w:rsidRPr="001E236A">
        <w:rPr>
          <w:rFonts w:asciiTheme="minorHAnsi" w:hAnsiTheme="minorHAnsi"/>
          <w:sz w:val="10"/>
          <w:szCs w:val="10"/>
        </w:rPr>
        <w:t>Sources of human-generated aerosols include the use of fossil fuels and burning of vegetation. Although human sources of aerosols are broadly similar to those of carbon dioxide, there is an important difference. Emissions of carbon dioxide are intrinsically linked to the energy content of the fuel, so increasing energy use leads to increasing emissions of carbon dioxide</w:t>
      </w:r>
      <w:r w:rsidRPr="001E236A">
        <w:rPr>
          <w:rFonts w:asciiTheme="minorHAnsi" w:hAnsiTheme="minorHAnsi"/>
        </w:rPr>
        <w:t xml:space="preserve">. </w:t>
      </w:r>
      <w:r w:rsidRPr="001E236A">
        <w:rPr>
          <w:rStyle w:val="StyleUnderline"/>
          <w:rFonts w:asciiTheme="minorHAnsi" w:hAnsiTheme="minorHAnsi"/>
        </w:rPr>
        <w:t xml:space="preserve">But aerosols are produced as a by-product of the combustion process, and in many cases there are technologies that can reduce emissions of aerosols (or gases that subsequently form aerosols in the atmosphere). </w:t>
      </w:r>
    </w:p>
    <w:p w14:paraId="716E0CC3" w14:textId="77777777" w:rsidR="00B9330F" w:rsidRPr="001E236A" w:rsidRDefault="00B9330F" w:rsidP="00B9330F">
      <w:pPr>
        <w:rPr>
          <w:rStyle w:val="StyleUnderline"/>
          <w:rFonts w:asciiTheme="minorHAnsi" w:hAnsiTheme="minorHAnsi"/>
        </w:rPr>
      </w:pPr>
    </w:p>
    <w:p w14:paraId="3B708B68" w14:textId="354D8DD1" w:rsidR="002F290D" w:rsidRPr="001E236A" w:rsidRDefault="002F290D" w:rsidP="002F290D">
      <w:pPr>
        <w:pStyle w:val="Heading1"/>
        <w:rPr>
          <w:rFonts w:asciiTheme="minorHAnsi" w:hAnsiTheme="minorHAnsi"/>
        </w:rPr>
      </w:pPr>
      <w:bookmarkStart w:id="79" w:name="_Toc454790118"/>
      <w:r w:rsidRPr="001E236A">
        <w:rPr>
          <w:rFonts w:asciiTheme="minorHAnsi" w:hAnsiTheme="minorHAnsi"/>
        </w:rPr>
        <w:lastRenderedPageBreak/>
        <w:t>Aquaculture CP</w:t>
      </w:r>
      <w:bookmarkEnd w:id="79"/>
    </w:p>
    <w:p w14:paraId="7A05D5F3" w14:textId="77777777" w:rsidR="002F290D" w:rsidRPr="001E236A" w:rsidRDefault="002F290D" w:rsidP="002F290D">
      <w:pPr>
        <w:pStyle w:val="Heading2"/>
        <w:rPr>
          <w:rFonts w:asciiTheme="minorHAnsi" w:hAnsiTheme="minorHAnsi"/>
        </w:rPr>
      </w:pPr>
      <w:bookmarkStart w:id="80" w:name="_Toc454790119"/>
      <w:r w:rsidRPr="001E236A">
        <w:rPr>
          <w:rFonts w:asciiTheme="minorHAnsi" w:hAnsiTheme="minorHAnsi"/>
        </w:rPr>
        <w:lastRenderedPageBreak/>
        <w:t>1NC</w:t>
      </w:r>
      <w:bookmarkEnd w:id="80"/>
    </w:p>
    <w:p w14:paraId="4CEDD42C" w14:textId="47C89284" w:rsidR="002F290D" w:rsidRPr="001E236A" w:rsidRDefault="002F290D" w:rsidP="002F290D">
      <w:pPr>
        <w:rPr>
          <w:rStyle w:val="StyleUnderline"/>
          <w:rFonts w:asciiTheme="minorHAnsi" w:hAnsiTheme="minorHAnsi"/>
          <w:b/>
          <w:u w:val="none"/>
        </w:rPr>
      </w:pPr>
      <w:r w:rsidRPr="001E236A">
        <w:rPr>
          <w:rStyle w:val="StyleUnderline"/>
          <w:rFonts w:asciiTheme="minorHAnsi" w:hAnsiTheme="minorHAnsi"/>
          <w:b/>
          <w:u w:val="none"/>
        </w:rPr>
        <w:t xml:space="preserve">The People’s Republic of China should substantially increase its </w:t>
      </w:r>
      <w:r w:rsidR="001E236A" w:rsidRPr="001E236A">
        <w:rPr>
          <w:rStyle w:val="StyleUnderline"/>
          <w:rFonts w:asciiTheme="minorHAnsi" w:hAnsiTheme="minorHAnsi"/>
          <w:b/>
          <w:u w:val="none"/>
        </w:rPr>
        <w:t>sustainable aquaculture farms, including mandating the manufacture of fishmeal from seafood processing waste.</w:t>
      </w:r>
    </w:p>
    <w:p w14:paraId="1C69FA21" w14:textId="60D3A555" w:rsidR="001E236A" w:rsidRPr="001E236A" w:rsidRDefault="001E236A" w:rsidP="001E236A">
      <w:pPr>
        <w:rPr>
          <w:rFonts w:asciiTheme="minorHAnsi" w:hAnsiTheme="minorHAnsi"/>
          <w:b/>
        </w:rPr>
      </w:pPr>
      <w:r w:rsidRPr="001E236A">
        <w:rPr>
          <w:rFonts w:asciiTheme="minorHAnsi" w:hAnsiTheme="minorHAnsi"/>
          <w:b/>
        </w:rPr>
        <w:t>Solves overfishing --- these new regulations ensure better aquaculture</w:t>
      </w:r>
    </w:p>
    <w:p w14:paraId="28AD82EE" w14:textId="77777777" w:rsidR="001E236A" w:rsidRPr="001E236A" w:rsidRDefault="001E236A" w:rsidP="001E236A">
      <w:pPr>
        <w:rPr>
          <w:rFonts w:asciiTheme="minorHAnsi" w:hAnsiTheme="minorHAnsi"/>
          <w:sz w:val="20"/>
        </w:rPr>
      </w:pPr>
      <w:r w:rsidRPr="001E236A">
        <w:rPr>
          <w:rFonts w:asciiTheme="minorHAnsi" w:hAnsiTheme="minorHAnsi"/>
          <w:b/>
          <w:sz w:val="20"/>
        </w:rPr>
        <w:t>Fish Site 15</w:t>
      </w:r>
      <w:r w:rsidRPr="001E236A">
        <w:rPr>
          <w:rFonts w:asciiTheme="minorHAnsi" w:hAnsiTheme="minorHAnsi"/>
          <w:sz w:val="20"/>
        </w:rPr>
        <w:t xml:space="preserve"> --- The Fish Site is a Fishing News Network **Cites Stanford Studies and Statistics (“Improving the Sustainability of China's Aquaculture Industry”, The Fish Site, January 22, 2015, http://www.thefishsite.com/fishnews/24945/improving-the-sustainability-of-chinas-aquaculture-industry/)//chiragjain</w:t>
      </w:r>
    </w:p>
    <w:p w14:paraId="2384AE1E" w14:textId="77777777" w:rsidR="001E236A" w:rsidRPr="001E236A" w:rsidRDefault="001E236A" w:rsidP="001E236A">
      <w:pPr>
        <w:rPr>
          <w:rFonts w:asciiTheme="minorHAnsi" w:hAnsiTheme="minorHAnsi"/>
          <w:sz w:val="16"/>
        </w:rPr>
      </w:pPr>
      <w:r w:rsidRPr="001E236A">
        <w:rPr>
          <w:rFonts w:asciiTheme="minorHAnsi" w:hAnsiTheme="minorHAnsi"/>
          <w:sz w:val="16"/>
        </w:rPr>
        <w:t xml:space="preserve">CHINA - </w:t>
      </w:r>
      <w:r w:rsidRPr="001E236A">
        <w:rPr>
          <w:rStyle w:val="StyleUnderline"/>
          <w:rFonts w:asciiTheme="minorHAnsi" w:hAnsiTheme="minorHAnsi"/>
        </w:rPr>
        <w:t>A recent study from Stanford University highlighted the pressure that China's huge aquaculture sector has on wild fish stocks</w:t>
      </w:r>
      <w:r w:rsidRPr="001E236A">
        <w:rPr>
          <w:rFonts w:asciiTheme="minorHAnsi" w:hAnsiTheme="minorHAnsi"/>
          <w:sz w:val="16"/>
        </w:rPr>
        <w:t>. Although the study addressed some concerns in the industry</w:t>
      </w:r>
      <w:r w:rsidRPr="001E236A">
        <w:rPr>
          <w:rStyle w:val="StyleUnderline"/>
          <w:rFonts w:asciiTheme="minorHAnsi" w:hAnsiTheme="minorHAnsi"/>
        </w:rPr>
        <w:t xml:space="preserve">, it is important to take a look at how the Chinese industry is currently approaching these issues </w:t>
      </w:r>
      <w:r w:rsidRPr="001E236A">
        <w:rPr>
          <w:rFonts w:asciiTheme="minorHAnsi" w:hAnsiTheme="minorHAnsi"/>
          <w:sz w:val="16"/>
        </w:rPr>
        <w:t xml:space="preserve">and what more can be done, writes Lucy Towers, TheFishSite Editor. The Marine Ingredients Organisation IFFO welcomed the study as a useful and timely contribution that highlighted areas of concern, but stated that there are inaccuracies that need highlighting. </w:t>
      </w:r>
      <w:r w:rsidRPr="001E236A">
        <w:rPr>
          <w:rStyle w:val="StyleUnderline"/>
          <w:rFonts w:asciiTheme="minorHAnsi" w:hAnsiTheme="minorHAnsi"/>
        </w:rPr>
        <w:t xml:space="preserve">China is already looking to the use of by-products for fishmeal as, </w:t>
      </w:r>
      <w:r w:rsidRPr="001E236A">
        <w:rPr>
          <w:rFonts w:asciiTheme="minorHAnsi" w:hAnsiTheme="minorHAnsi"/>
          <w:sz w:val="16"/>
        </w:rPr>
        <w:t>according to the FAO</w:t>
      </w:r>
      <w:r w:rsidRPr="001E236A">
        <w:rPr>
          <w:rStyle w:val="StyleUnderline"/>
          <w:rFonts w:asciiTheme="minorHAnsi" w:hAnsiTheme="minorHAnsi"/>
        </w:rPr>
        <w:t>, processing of by-products makes up around 40 per cent of fishmeal production in the country.</w:t>
      </w:r>
      <w:r w:rsidRPr="001E236A">
        <w:rPr>
          <w:rFonts w:asciiTheme="minorHAnsi" w:hAnsiTheme="minorHAnsi"/>
          <w:sz w:val="16"/>
        </w:rPr>
        <w:t xml:space="preserve"> The IFFO added that whilst the production of formulated aquaculture feeds in China has trebled from around 5 to 15 million tonnes over the last ten years, the use of fishmeal has only doubled, from 500,000 tonnes to 1 million tonnes. IFFO data also suggests that fishmeal imports into China in 2012 were around 1.2 million tonnes and local production was around 0.5 million tonnes with aquaculture using 1 million tonnes and agriculture around 0.7 million tonnes. “</w:t>
      </w:r>
      <w:r w:rsidRPr="001E236A">
        <w:rPr>
          <w:rStyle w:val="StyleUnderline"/>
          <w:rFonts w:asciiTheme="minorHAnsi" w:hAnsiTheme="minorHAnsi"/>
        </w:rPr>
        <w:t xml:space="preserve">IFFO supports the central message of this paper that the Chinese government and industry must ensure that both imported and domestically produced fishmeal is produced from responsibly managed fisheries. </w:t>
      </w:r>
      <w:r w:rsidRPr="001E236A">
        <w:rPr>
          <w:rFonts w:asciiTheme="minorHAnsi" w:hAnsiTheme="minorHAnsi"/>
          <w:sz w:val="16"/>
        </w:rPr>
        <w:t xml:space="preserve">However, as with most modern aquaculture, in China the amount of fish used in feed is now less that the amount of farmed fish produced,” said Andrew Jackson, Technical Director, IFFO. Despite the progress already being made by China towards more sustainable feed, </w:t>
      </w:r>
      <w:r w:rsidRPr="001E236A">
        <w:rPr>
          <w:rStyle w:val="StyleUnderline"/>
          <w:rFonts w:asciiTheme="minorHAnsi" w:hAnsiTheme="minorHAnsi"/>
        </w:rPr>
        <w:t>the IFFO states that more needs to be done to be able to access accurate information.</w:t>
      </w:r>
      <w:r w:rsidRPr="001E236A">
        <w:rPr>
          <w:rFonts w:asciiTheme="minorHAnsi" w:hAnsiTheme="minorHAnsi"/>
          <w:sz w:val="16"/>
        </w:rPr>
        <w:t xml:space="preserve"> The organisation is therefore setting up a project, working with the FAO and the China Fisheries Society, to gather more data on the production of fishmeal in each province and its raw material usage. </w:t>
      </w:r>
      <w:r w:rsidRPr="001E236A">
        <w:rPr>
          <w:rStyle w:val="StyleUnderline"/>
          <w:rFonts w:asciiTheme="minorHAnsi" w:hAnsiTheme="minorHAnsi"/>
        </w:rPr>
        <w:t>There must also be more focus on the potential of improving the use of by-products from the aquaculture industry as fishmeal produced from this raw material will have a lower protein content,</w:t>
      </w:r>
      <w:r w:rsidRPr="001E236A">
        <w:rPr>
          <w:rFonts w:asciiTheme="minorHAnsi" w:hAnsiTheme="minorHAnsi"/>
          <w:sz w:val="16"/>
        </w:rPr>
        <w:t xml:space="preserve"> but done using best industry practice it can produce an excellent finished product ideal for use in many aquaculture feeds, continued the IFFO. Lastly, the IFFO noted that </w:t>
      </w:r>
      <w:r w:rsidRPr="001E236A">
        <w:rPr>
          <w:rStyle w:val="StyleUnderline"/>
          <w:rFonts w:asciiTheme="minorHAnsi" w:hAnsiTheme="minorHAnsi"/>
        </w:rPr>
        <w:t>more control and responsibility is needed in fishmeal production</w:t>
      </w:r>
      <w:r w:rsidRPr="001E236A">
        <w:rPr>
          <w:rFonts w:asciiTheme="minorHAnsi" w:hAnsiTheme="minorHAnsi"/>
          <w:sz w:val="16"/>
        </w:rPr>
        <w:t xml:space="preserve">. At present, many fish caught are either fed directly as wet fish in marine farms or delivered to fishmeal plants where no attempt is made to record its origin and volume. </w:t>
      </w:r>
      <w:r w:rsidRPr="001E236A">
        <w:rPr>
          <w:rStyle w:val="StyleUnderline"/>
          <w:rFonts w:asciiTheme="minorHAnsi" w:hAnsiTheme="minorHAnsi"/>
        </w:rPr>
        <w:t xml:space="preserve">Another way forward to assure a sustainable future for China's fish feed sector is therefore through the certification of its feed mills and farms to sustainable certification standards. </w:t>
      </w:r>
      <w:r w:rsidRPr="001E236A">
        <w:rPr>
          <w:rFonts w:asciiTheme="minorHAnsi" w:hAnsiTheme="minorHAnsi"/>
          <w:sz w:val="16"/>
        </w:rPr>
        <w:t>The Global Aquaculture Alliance (GAA), for example, has a Best Aquaculture Practices (BAP) feed mill standard. The BAP feed mill standards address the environmental sustainability of reduction fisheries by requiring that by June 1, 2015, a minimum of 50 per cent of the fishmeal and fish oil derived from reduction fisheries or fishery by-products must originate from certified sources. Chinese aquaculture may also benefit from the GAA's new group certification scheme for small-scale farmers (For more information on this please sign up to the free Sustainable Aquaculture Digital). Resea</w:t>
      </w:r>
      <w:r w:rsidRPr="001E236A">
        <w:rPr>
          <w:rStyle w:val="StyleUnderline"/>
          <w:rFonts w:asciiTheme="minorHAnsi" w:hAnsiTheme="minorHAnsi"/>
        </w:rPr>
        <w:t xml:space="preserve">rch in China is also on-going into alternatives to fishmeal for use in aquaculture feeds. </w:t>
      </w:r>
      <w:r w:rsidRPr="001E236A">
        <w:rPr>
          <w:rFonts w:asciiTheme="minorHAnsi" w:hAnsiTheme="minorHAnsi"/>
          <w:sz w:val="16"/>
        </w:rPr>
        <w:t xml:space="preserve">Ari Jadwin of Aquafude, which is based in Chengdu, China, is exploring the potential of insect meal as a feed ingredient. Aquafude works with farmers who buy the company’s high-quality feed, and, in turn, the farmers agree to sell the fish back to Aquafude. The company then supplies the fish to high-end restaurants and hotels in western China. “We have this platform to implement, and we want to do this in the fastest-growing part of China before the competition takes hold,” said Mr Jadwin. </w:t>
      </w:r>
    </w:p>
    <w:p w14:paraId="3B147F72" w14:textId="77777777" w:rsidR="001E236A" w:rsidRPr="001E236A" w:rsidRDefault="001E236A" w:rsidP="002F290D">
      <w:pPr>
        <w:rPr>
          <w:rStyle w:val="StyleUnderline"/>
          <w:rFonts w:asciiTheme="minorHAnsi" w:hAnsiTheme="minorHAnsi"/>
          <w:b/>
          <w:u w:val="none"/>
        </w:rPr>
      </w:pPr>
    </w:p>
    <w:p w14:paraId="6122209C" w14:textId="4D9DD580" w:rsidR="001E236A" w:rsidRPr="001E236A" w:rsidRDefault="002F290D" w:rsidP="001E236A">
      <w:pPr>
        <w:pStyle w:val="Heading2"/>
        <w:rPr>
          <w:rFonts w:asciiTheme="minorHAnsi" w:hAnsiTheme="minorHAnsi"/>
        </w:rPr>
      </w:pPr>
      <w:bookmarkStart w:id="81" w:name="_Toc454790120"/>
      <w:r w:rsidRPr="001E236A">
        <w:rPr>
          <w:rFonts w:asciiTheme="minorHAnsi" w:hAnsiTheme="minorHAnsi"/>
        </w:rPr>
        <w:lastRenderedPageBreak/>
        <w:t>2NC Solvency</w:t>
      </w:r>
      <w:bookmarkEnd w:id="81"/>
      <w:r w:rsidR="001E236A" w:rsidRPr="001E236A">
        <w:rPr>
          <w:rFonts w:asciiTheme="minorHAnsi" w:hAnsiTheme="minorHAnsi"/>
        </w:rPr>
        <w:br/>
      </w:r>
    </w:p>
    <w:p w14:paraId="7C7B69BB" w14:textId="77777777" w:rsidR="001E236A" w:rsidRPr="001E236A" w:rsidRDefault="001E236A" w:rsidP="001E236A">
      <w:pPr>
        <w:rPr>
          <w:rStyle w:val="StyleUnderline"/>
          <w:rFonts w:asciiTheme="minorHAnsi" w:hAnsiTheme="minorHAnsi"/>
          <w:b/>
          <w:u w:val="none"/>
        </w:rPr>
      </w:pPr>
      <w:r w:rsidRPr="001E236A">
        <w:rPr>
          <w:rStyle w:val="StyleUnderline"/>
          <w:rFonts w:asciiTheme="minorHAnsi" w:hAnsiTheme="minorHAnsi"/>
          <w:b/>
          <w:u w:val="none"/>
        </w:rPr>
        <w:t>Correct regulations ensure Aquaculture can solve overfishing</w:t>
      </w:r>
      <w:r w:rsidRPr="001E236A">
        <w:rPr>
          <w:rStyle w:val="StyleUnderline"/>
          <w:rFonts w:asciiTheme="minorHAnsi" w:hAnsiTheme="minorHAnsi"/>
          <w:b/>
          <w:u w:val="none"/>
        </w:rPr>
        <w:br/>
        <w:t>Tripp 15</w:t>
      </w:r>
      <w:r w:rsidRPr="001E236A">
        <w:rPr>
          <w:rStyle w:val="StyleUnderline"/>
          <w:rFonts w:asciiTheme="minorHAnsi" w:hAnsiTheme="minorHAnsi"/>
          <w:u w:val="none"/>
        </w:rPr>
        <w:t xml:space="preserve"> -- </w:t>
      </w:r>
      <w:r w:rsidRPr="001E236A">
        <w:rPr>
          <w:rStyle w:val="StyleUnderline"/>
          <w:rFonts w:asciiTheme="minorHAnsi" w:hAnsiTheme="minorHAnsi"/>
          <w:sz w:val="18"/>
          <w:u w:val="none"/>
        </w:rPr>
        <w:t>Publisher and Editor of MarineScienceToday.com (“Sustainable aquaculture in China? It could happen.”, Emily Tripp, Marine Science Today, January 22, 2015, http://marinesciencetoday.com/2015/01/22/sustainable-aquaculture-in-china/)//chiragjain</w:t>
      </w:r>
    </w:p>
    <w:p w14:paraId="25943075" w14:textId="77777777" w:rsidR="001E236A" w:rsidRPr="001E236A" w:rsidRDefault="001E236A" w:rsidP="001E236A">
      <w:pPr>
        <w:rPr>
          <w:rFonts w:asciiTheme="minorHAnsi" w:hAnsiTheme="minorHAnsi"/>
          <w:sz w:val="16"/>
        </w:rPr>
      </w:pPr>
      <w:r w:rsidRPr="001E236A">
        <w:rPr>
          <w:rStyle w:val="StyleUnderline"/>
          <w:rFonts w:asciiTheme="minorHAnsi" w:hAnsiTheme="minorHAnsi"/>
        </w:rPr>
        <w:t>As we continue to empty our oceans of fish, many people believe aquaculture is the solution.</w:t>
      </w:r>
      <w:r w:rsidRPr="001E236A">
        <w:rPr>
          <w:rFonts w:asciiTheme="minorHAnsi" w:hAnsiTheme="minorHAnsi"/>
          <w:sz w:val="16"/>
        </w:rPr>
        <w:t xml:space="preserve"> </w:t>
      </w:r>
      <w:r w:rsidRPr="001E236A">
        <w:rPr>
          <w:rStyle w:val="StyleUnderline"/>
          <w:rFonts w:asciiTheme="minorHAnsi" w:hAnsiTheme="minorHAnsi"/>
        </w:rPr>
        <w:t>It has the potential to continue providing the world with seafood, without depleting our oceans any furthe</w:t>
      </w:r>
      <w:r w:rsidRPr="001E236A">
        <w:rPr>
          <w:rFonts w:asciiTheme="minorHAnsi" w:hAnsiTheme="minorHAnsi"/>
          <w:sz w:val="16"/>
        </w:rPr>
        <w:t xml:space="preserve">r. It’s a great idea, but it’s not that simple. Aside from disease and antibiotic issues that arise in often overcrowded fish farms, there’s also the issue of feeding farm-raised fish. For many species, the fishmeal used to feed them is made from wild-caught fish. So, we’re not actually lessening our impact on the ocean, we’re just switching from depleting one species to another. But, </w:t>
      </w:r>
      <w:r w:rsidRPr="001E236A">
        <w:rPr>
          <w:rStyle w:val="StyleUnderline"/>
          <w:rFonts w:asciiTheme="minorHAnsi" w:hAnsiTheme="minorHAnsi"/>
        </w:rPr>
        <w:t>a new study led by Stanford University offers a sustainable alternative: make fishmeal from the waste products of seafood processing plant</w:t>
      </w:r>
      <w:r w:rsidRPr="001E236A">
        <w:rPr>
          <w:rFonts w:asciiTheme="minorHAnsi" w:hAnsiTheme="minorHAnsi"/>
          <w:sz w:val="16"/>
        </w:rPr>
        <w:t xml:space="preserve">s. </w:t>
      </w:r>
      <w:r w:rsidRPr="001E236A">
        <w:rPr>
          <w:rStyle w:val="StyleUnderline"/>
          <w:rFonts w:asciiTheme="minorHAnsi" w:hAnsiTheme="minorHAnsi"/>
        </w:rPr>
        <w:t>Contributing to one-third of the global supply, China is the world’s leading producer, consumer, and processor of fish</w:t>
      </w:r>
      <w:r w:rsidRPr="001E236A">
        <w:rPr>
          <w:rFonts w:asciiTheme="minorHAnsi" w:hAnsiTheme="minorHAnsi"/>
          <w:sz w:val="16"/>
        </w:rPr>
        <w:t xml:space="preserve">. </w:t>
      </w:r>
      <w:r w:rsidRPr="001E236A">
        <w:rPr>
          <w:rStyle w:val="StyleUnderline"/>
          <w:rFonts w:asciiTheme="minorHAnsi" w:hAnsiTheme="minorHAnsi"/>
        </w:rPr>
        <w:t>Production in the country has tripled in just the last 20 years and three-quarters of that seafood comes from fish farms</w:t>
      </w:r>
      <w:r w:rsidRPr="001E236A">
        <w:rPr>
          <w:rFonts w:asciiTheme="minorHAnsi" w:hAnsiTheme="minorHAnsi"/>
          <w:sz w:val="16"/>
        </w:rPr>
        <w:t xml:space="preserve">. </w:t>
      </w:r>
      <w:r w:rsidRPr="001E236A">
        <w:rPr>
          <w:rStyle w:val="StyleUnderline"/>
          <w:rFonts w:asciiTheme="minorHAnsi" w:hAnsiTheme="minorHAnsi"/>
        </w:rPr>
        <w:t>The impact these farms have on wild species is huge. The waste from Chinese seafood processing plants can be 30 to 70 percent of the incoming volume of fish</w:t>
      </w:r>
      <w:r w:rsidRPr="001E236A">
        <w:rPr>
          <w:rFonts w:asciiTheme="minorHAnsi" w:hAnsiTheme="minorHAnsi"/>
          <w:sz w:val="16"/>
        </w:rPr>
        <w:t xml:space="preserve">. Normally, it’s just discarded, but </w:t>
      </w:r>
      <w:r w:rsidRPr="001E236A">
        <w:rPr>
          <w:rStyle w:val="StyleUnderline"/>
          <w:rFonts w:asciiTheme="minorHAnsi" w:hAnsiTheme="minorHAnsi"/>
        </w:rPr>
        <w:t>by using it to feed farmed fish instead, Chinese fish farmers could replace between half and two-thirds of the volume of fishmeal they currently use</w:t>
      </w:r>
      <w:r w:rsidRPr="001E236A">
        <w:rPr>
          <w:rFonts w:asciiTheme="minorHAnsi" w:hAnsiTheme="minorHAnsi"/>
          <w:sz w:val="16"/>
        </w:rPr>
        <w:t xml:space="preserve">. There are two issues with this solution that need to be dealt with: quality and food safety. </w:t>
      </w:r>
      <w:r w:rsidRPr="001E236A">
        <w:rPr>
          <w:rStyle w:val="StyleUnderline"/>
          <w:rFonts w:asciiTheme="minorHAnsi" w:hAnsiTheme="minorHAnsi"/>
        </w:rPr>
        <w:t>The waste produced by processing plants is lower in protein than wild-caught fish, but this could be easily solved by adding</w:t>
      </w:r>
      <w:r w:rsidRPr="001E236A">
        <w:rPr>
          <w:rFonts w:asciiTheme="minorHAnsi" w:hAnsiTheme="minorHAnsi"/>
          <w:sz w:val="16"/>
        </w:rPr>
        <w:t xml:space="preserve"> </w:t>
      </w:r>
      <w:r w:rsidRPr="001E236A">
        <w:rPr>
          <w:rStyle w:val="StyleUnderline"/>
          <w:rFonts w:asciiTheme="minorHAnsi" w:hAnsiTheme="minorHAnsi"/>
        </w:rPr>
        <w:t>plant-based protein</w:t>
      </w:r>
      <w:r w:rsidRPr="001E236A">
        <w:rPr>
          <w:rFonts w:asciiTheme="minorHAnsi" w:hAnsiTheme="minorHAnsi"/>
          <w:sz w:val="16"/>
        </w:rPr>
        <w:t xml:space="preserve"> (like algae) to the fishmeal. As for safety, there is concern that waste could transmit diseases. The researchers note that this could be address with the help of strict regulations and additional research on safety risks. </w:t>
      </w:r>
    </w:p>
    <w:p w14:paraId="7FC2CEF2" w14:textId="77777777" w:rsidR="001E236A" w:rsidRPr="001E236A" w:rsidRDefault="001E236A" w:rsidP="002F290D">
      <w:pPr>
        <w:rPr>
          <w:rFonts w:asciiTheme="minorHAnsi" w:hAnsiTheme="minorHAnsi"/>
          <w:sz w:val="16"/>
        </w:rPr>
      </w:pPr>
    </w:p>
    <w:p w14:paraId="71D3299E" w14:textId="77777777" w:rsidR="002F290D" w:rsidRPr="001E236A" w:rsidRDefault="002F290D" w:rsidP="002F290D">
      <w:pPr>
        <w:pStyle w:val="Heading2"/>
        <w:rPr>
          <w:rFonts w:asciiTheme="minorHAnsi" w:hAnsiTheme="minorHAnsi"/>
        </w:rPr>
      </w:pPr>
      <w:bookmarkStart w:id="82" w:name="_Toc454790121"/>
      <w:r w:rsidRPr="001E236A">
        <w:rPr>
          <w:rFonts w:asciiTheme="minorHAnsi" w:hAnsiTheme="minorHAnsi"/>
        </w:rPr>
        <w:lastRenderedPageBreak/>
        <w:t>Economy NB</w:t>
      </w:r>
      <w:bookmarkEnd w:id="82"/>
    </w:p>
    <w:p w14:paraId="4CF087A9" w14:textId="77777777" w:rsidR="002F290D" w:rsidRPr="001E236A" w:rsidRDefault="002F290D" w:rsidP="002F290D">
      <w:pPr>
        <w:rPr>
          <w:rFonts w:asciiTheme="minorHAnsi" w:hAnsiTheme="minorHAnsi"/>
          <w:b/>
        </w:rPr>
      </w:pPr>
      <w:r w:rsidRPr="001E236A">
        <w:rPr>
          <w:rFonts w:asciiTheme="minorHAnsi" w:hAnsiTheme="minorHAnsi"/>
          <w:b/>
        </w:rPr>
        <w:t>Chinese aquaculture is key to its economy</w:t>
      </w:r>
    </w:p>
    <w:p w14:paraId="42914293" w14:textId="77777777" w:rsidR="002F290D" w:rsidRPr="001E236A" w:rsidRDefault="002F290D" w:rsidP="002F290D">
      <w:pPr>
        <w:rPr>
          <w:rFonts w:asciiTheme="minorHAnsi" w:eastAsia="Calibri" w:hAnsiTheme="minorHAnsi"/>
        </w:rPr>
      </w:pPr>
      <w:r w:rsidRPr="001E236A">
        <w:rPr>
          <w:rFonts w:asciiTheme="minorHAnsi" w:eastAsia="Calibri" w:hAnsiTheme="minorHAnsi"/>
          <w:b/>
          <w:bCs/>
        </w:rPr>
        <w:t>Hismunda and Subasinghe 3</w:t>
      </w:r>
      <w:r w:rsidRPr="001E236A">
        <w:rPr>
          <w:rFonts w:asciiTheme="minorHAnsi" w:eastAsia="Calibri" w:hAnsiTheme="minorHAnsi"/>
          <w:sz w:val="18"/>
        </w:rPr>
        <w:t xml:space="preserve"> </w:t>
      </w:r>
      <w:r w:rsidRPr="001E236A">
        <w:rPr>
          <w:rFonts w:asciiTheme="minorHAnsi" w:eastAsia="Calibri" w:hAnsiTheme="minorHAnsi"/>
        </w:rPr>
        <w:t>--- Fishery Planning Officer and Senior Fishery Resources Officer for FAO</w:t>
      </w:r>
      <w:r w:rsidRPr="001E236A">
        <w:rPr>
          <w:rFonts w:asciiTheme="minorHAnsi" w:eastAsia="Calibri" w:hAnsiTheme="minorHAnsi"/>
          <w:sz w:val="16"/>
        </w:rPr>
        <w:t xml:space="preserve"> (“AQUACULTURE DEVELOPMENT IN CHINA --- THE ROLE OF PUBLIC SECTOR POLICIES”, Nathanael and Rohana, Food and Agriculture Organization of the United Nations, http://www.fao.org/docrep/006/y4762e/y4762e00.htm)//chiragjain</w:t>
      </w:r>
    </w:p>
    <w:p w14:paraId="59B3D59F" w14:textId="09FC9284" w:rsidR="002F290D" w:rsidRPr="001E236A" w:rsidRDefault="002F290D" w:rsidP="002F290D">
      <w:pPr>
        <w:rPr>
          <w:rFonts w:asciiTheme="minorHAnsi" w:eastAsia="Calibri" w:hAnsiTheme="minorHAnsi"/>
          <w:sz w:val="10"/>
        </w:rPr>
      </w:pPr>
      <w:r w:rsidRPr="001E236A">
        <w:rPr>
          <w:rFonts w:asciiTheme="minorHAnsi" w:eastAsia="Calibri" w:hAnsiTheme="minorHAnsi"/>
          <w:bCs/>
          <w:u w:val="single"/>
        </w:rPr>
        <w:t>This report analyses the reasons and</w:t>
      </w:r>
      <w:r w:rsidRPr="001E236A">
        <w:rPr>
          <w:rFonts w:asciiTheme="minorHAnsi" w:eastAsia="Calibri" w:hAnsiTheme="minorHAnsi"/>
          <w:sz w:val="10"/>
        </w:rPr>
        <w:t xml:space="preserve"> </w:t>
      </w:r>
      <w:r w:rsidRPr="001E236A">
        <w:rPr>
          <w:rFonts w:asciiTheme="minorHAnsi" w:eastAsia="Calibri" w:hAnsiTheme="minorHAnsi"/>
          <w:bCs/>
          <w:u w:val="single"/>
        </w:rPr>
        <w:t>factors</w:t>
      </w:r>
      <w:r w:rsidRPr="001E236A">
        <w:rPr>
          <w:rFonts w:asciiTheme="minorHAnsi" w:eastAsia="Calibri" w:hAnsiTheme="minorHAnsi"/>
          <w:sz w:val="10"/>
        </w:rPr>
        <w:t xml:space="preserve">, including the role of public sector policies, </w:t>
      </w:r>
      <w:r w:rsidRPr="001E236A">
        <w:rPr>
          <w:rFonts w:asciiTheme="minorHAnsi" w:eastAsia="Calibri" w:hAnsiTheme="minorHAnsi"/>
          <w:bCs/>
          <w:u w:val="single"/>
        </w:rPr>
        <w:t>behind aquaculture development in China.</w:t>
      </w:r>
      <w:r w:rsidRPr="001E236A">
        <w:rPr>
          <w:rFonts w:asciiTheme="minorHAnsi" w:eastAsia="Calibri" w:hAnsiTheme="minorHAnsi"/>
          <w:sz w:val="10"/>
        </w:rPr>
        <w:t xml:space="preserve"> The aim is to understand the future of this development and to make the Chinese experience available to the rest of the world, especially developing countries as they strive to develop the sector as a part of their efforts to achieve food security and economic growth. </w:t>
      </w:r>
      <w:r w:rsidRPr="001E236A">
        <w:rPr>
          <w:rFonts w:asciiTheme="minorHAnsi" w:eastAsia="Calibri" w:hAnsiTheme="minorHAnsi"/>
          <w:bCs/>
          <w:u w:val="single"/>
        </w:rPr>
        <w:t>China’s aquaculture growth seems to have be</w:t>
      </w:r>
      <w:r w:rsidRPr="001E236A">
        <w:rPr>
          <w:rFonts w:asciiTheme="minorHAnsi" w:hAnsiTheme="minorHAnsi"/>
          <w:sz w:val="14"/>
          <w:u w:val="single"/>
        </w:rPr>
        <w:t>en</w:t>
      </w:r>
      <w:r w:rsidRPr="001E236A">
        <w:rPr>
          <w:rFonts w:asciiTheme="minorHAnsi" w:eastAsia="Calibri" w:hAnsiTheme="minorHAnsi"/>
          <w:bCs/>
          <w:u w:val="single"/>
        </w:rPr>
        <w:t xml:space="preserve"> driven by</w:t>
      </w:r>
      <w:r w:rsidRPr="001E236A">
        <w:rPr>
          <w:rFonts w:asciiTheme="minorHAnsi" w:eastAsia="Calibri" w:hAnsiTheme="minorHAnsi"/>
          <w:sz w:val="10"/>
        </w:rPr>
        <w:t xml:space="preserve"> </w:t>
      </w:r>
      <w:r w:rsidRPr="001E236A">
        <w:rPr>
          <w:rStyle w:val="StyleUnderline"/>
          <w:rFonts w:asciiTheme="minorHAnsi" w:hAnsiTheme="minorHAnsi"/>
        </w:rPr>
        <w:t xml:space="preserve">national policies towards food self-sufficiency and </w:t>
      </w:r>
      <w:r w:rsidRPr="001E236A">
        <w:rPr>
          <w:rStyle w:val="Emphasis"/>
          <w:rFonts w:asciiTheme="minorHAnsi" w:hAnsiTheme="minorHAnsi"/>
          <w:b w:val="0"/>
        </w:rPr>
        <w:t>economic</w:t>
      </w:r>
      <w:r w:rsidRPr="001E236A">
        <w:rPr>
          <w:rFonts w:asciiTheme="minorHAnsi" w:eastAsia="Calibri" w:hAnsiTheme="minorHAnsi"/>
          <w:bCs/>
          <w:u w:val="single"/>
        </w:rPr>
        <w:t xml:space="preserve"> reasons. These include </w:t>
      </w:r>
      <w:r w:rsidRPr="001E236A">
        <w:rPr>
          <w:rStyle w:val="Emphasis"/>
          <w:rFonts w:asciiTheme="minorHAnsi" w:hAnsiTheme="minorHAnsi"/>
          <w:b w:val="0"/>
        </w:rPr>
        <w:t>employment</w:t>
      </w:r>
      <w:r w:rsidRPr="001E236A">
        <w:rPr>
          <w:rFonts w:asciiTheme="minorHAnsi" w:eastAsia="Calibri" w:hAnsiTheme="minorHAnsi"/>
          <w:bCs/>
          <w:u w:val="single"/>
        </w:rPr>
        <w:t xml:space="preserve"> generation</w:t>
      </w:r>
      <w:r w:rsidRPr="001E236A">
        <w:rPr>
          <w:rFonts w:asciiTheme="minorHAnsi" w:hAnsiTheme="minorHAnsi"/>
          <w:sz w:val="10"/>
        </w:rPr>
        <w:t xml:space="preserve">, especially for rural communities, </w:t>
      </w:r>
      <w:r w:rsidRPr="001E236A">
        <w:rPr>
          <w:rFonts w:asciiTheme="minorHAnsi" w:eastAsia="Calibri" w:hAnsiTheme="minorHAnsi"/>
          <w:bCs/>
          <w:u w:val="single"/>
        </w:rPr>
        <w:t xml:space="preserve">creation and accumulation of </w:t>
      </w:r>
      <w:r w:rsidRPr="001E236A">
        <w:rPr>
          <w:rStyle w:val="Emphasis"/>
          <w:rFonts w:asciiTheme="minorHAnsi" w:hAnsiTheme="minorHAnsi"/>
          <w:b w:val="0"/>
        </w:rPr>
        <w:t>real assets</w:t>
      </w:r>
      <w:r w:rsidRPr="001E236A">
        <w:rPr>
          <w:rFonts w:asciiTheme="minorHAnsi" w:eastAsia="Calibri" w:hAnsiTheme="minorHAnsi"/>
          <w:bCs/>
          <w:u w:val="single"/>
        </w:rPr>
        <w:t xml:space="preserve"> and </w:t>
      </w:r>
      <w:r w:rsidRPr="001E236A">
        <w:rPr>
          <w:rStyle w:val="Emphasis"/>
          <w:rFonts w:asciiTheme="minorHAnsi" w:hAnsiTheme="minorHAnsi"/>
          <w:b w:val="0"/>
        </w:rPr>
        <w:t>wealth</w:t>
      </w:r>
      <w:r w:rsidRPr="001E236A">
        <w:rPr>
          <w:rFonts w:asciiTheme="minorHAnsi" w:eastAsia="Calibri" w:hAnsiTheme="minorHAnsi"/>
          <w:bCs/>
          <w:u w:val="single"/>
        </w:rPr>
        <w:t xml:space="preserve"> at the </w:t>
      </w:r>
      <w:r w:rsidRPr="001E236A">
        <w:rPr>
          <w:rStyle w:val="Emphasis"/>
          <w:rFonts w:asciiTheme="minorHAnsi" w:hAnsiTheme="minorHAnsi"/>
          <w:b w:val="0"/>
        </w:rPr>
        <w:t>national</w:t>
      </w:r>
      <w:r w:rsidRPr="001E236A">
        <w:rPr>
          <w:rFonts w:asciiTheme="minorHAnsi" w:eastAsia="Calibri" w:hAnsiTheme="minorHAnsi"/>
          <w:b/>
          <w:bCs/>
          <w:u w:val="single"/>
        </w:rPr>
        <w:t xml:space="preserve">, </w:t>
      </w:r>
      <w:r w:rsidRPr="001E236A">
        <w:rPr>
          <w:rStyle w:val="Emphasis"/>
          <w:rFonts w:asciiTheme="minorHAnsi" w:hAnsiTheme="minorHAnsi"/>
          <w:b w:val="0"/>
        </w:rPr>
        <w:t>local</w:t>
      </w:r>
      <w:r w:rsidRPr="001E236A">
        <w:rPr>
          <w:rFonts w:asciiTheme="minorHAnsi" w:eastAsia="Calibri" w:hAnsiTheme="minorHAnsi"/>
          <w:bCs/>
          <w:u w:val="single"/>
        </w:rPr>
        <w:t xml:space="preserve"> and </w:t>
      </w:r>
      <w:r w:rsidRPr="001E236A">
        <w:rPr>
          <w:rStyle w:val="Emphasis"/>
          <w:rFonts w:asciiTheme="minorHAnsi" w:hAnsiTheme="minorHAnsi"/>
          <w:b w:val="0"/>
        </w:rPr>
        <w:t>individual</w:t>
      </w:r>
      <w:r w:rsidRPr="001E236A">
        <w:rPr>
          <w:rFonts w:asciiTheme="minorHAnsi" w:eastAsia="Calibri" w:hAnsiTheme="minorHAnsi"/>
          <w:bCs/>
          <w:u w:val="single"/>
        </w:rPr>
        <w:t xml:space="preserve"> levels and earning the much-needed foreign exchange to </w:t>
      </w:r>
      <w:r w:rsidRPr="001E236A">
        <w:rPr>
          <w:rStyle w:val="Emphasis"/>
          <w:rFonts w:asciiTheme="minorHAnsi" w:hAnsiTheme="minorHAnsi"/>
          <w:b w:val="0"/>
        </w:rPr>
        <w:t>purchase capital goods</w:t>
      </w:r>
      <w:r w:rsidRPr="001E236A">
        <w:rPr>
          <w:rFonts w:asciiTheme="minorHAnsi" w:eastAsia="Calibri" w:hAnsiTheme="minorHAnsi"/>
          <w:sz w:val="10"/>
        </w:rPr>
        <w:t xml:space="preserve"> for the reconstruction of the economy after the country’s emergence from foreign domination and civil strife in 1949. The development of the sector occurred mainly through two policy regimes: the egalitarian model under the Centralised State Planning from 1949 to 1978, and the Open Market Economy Regime from 1978 onwards. In the first model, tight government controls from all stages of production to marketing, and therefore the lack of input from producers and consumers as well as attention to market forces and other signals in the production and consumption decision-making processes were the norm. With this model, the development was slow. In the second and most efficient model, economic and policy reforms were performed to allow producers to make production and marketing decisions. Emphasis was on full employment of productive resources including the human factor, suitable water surfaces, mudflats and water-logged lands. Investment in research and technology, diversification of cultured species including indigenous and introduced species, promotion of high commercial value species, establishment of a nationwide aquaculture extension network down to the grassroots level, and establishment and constant improvement of the enabling policy, legal and regulatory frameworks were also promoted. </w:t>
      </w:r>
      <w:r w:rsidRPr="001E236A">
        <w:rPr>
          <w:rFonts w:asciiTheme="minorHAnsi" w:eastAsia="Calibri" w:hAnsiTheme="minorHAnsi"/>
          <w:bCs/>
          <w:u w:val="single"/>
        </w:rPr>
        <w:t>With continued pro-active government policies</w:t>
      </w:r>
      <w:r w:rsidRPr="001E236A">
        <w:rPr>
          <w:rFonts w:asciiTheme="minorHAnsi" w:eastAsia="Calibri" w:hAnsiTheme="minorHAnsi"/>
          <w:sz w:val="10"/>
        </w:rPr>
        <w:t xml:space="preserve">, </w:t>
      </w:r>
      <w:r w:rsidRPr="001E236A">
        <w:rPr>
          <w:rStyle w:val="StyleUnderline"/>
          <w:rFonts w:asciiTheme="minorHAnsi" w:hAnsiTheme="minorHAnsi"/>
        </w:rPr>
        <w:t>adequate advanced planning, scientifically designed production technologies, sound management and the increasingly important world demand for aquaculture products</w:t>
      </w:r>
      <w:r w:rsidRPr="001E236A">
        <w:rPr>
          <w:rFonts w:asciiTheme="minorHAnsi" w:eastAsia="Calibri" w:hAnsiTheme="minorHAnsi"/>
          <w:sz w:val="10"/>
        </w:rPr>
        <w:t xml:space="preserve">, </w:t>
      </w:r>
      <w:r w:rsidRPr="001E236A">
        <w:rPr>
          <w:rFonts w:asciiTheme="minorHAnsi" w:eastAsia="Calibri" w:hAnsiTheme="minorHAnsi"/>
          <w:bCs/>
          <w:u w:val="single"/>
        </w:rPr>
        <w:t>aquaculture in China can be and is likely to be productively stable, sustainable and competitive both domestically and internationally.</w:t>
      </w:r>
      <w:r w:rsidRPr="001E236A">
        <w:rPr>
          <w:rFonts w:asciiTheme="minorHAnsi" w:eastAsia="Calibri" w:hAnsiTheme="minorHAnsi"/>
          <w:sz w:val="10"/>
        </w:rPr>
        <w:t xml:space="preserve"> </w:t>
      </w:r>
      <w:r w:rsidRPr="001E236A">
        <w:rPr>
          <w:rFonts w:asciiTheme="minorHAnsi" w:eastAsia="Calibri" w:hAnsiTheme="minorHAnsi"/>
          <w:bCs/>
          <w:u w:val="single"/>
        </w:rPr>
        <w:t>There are valuable lessons which can be learnt from the Chinese experience: (1) aquaculture can be developed in a sustainable manner to generate food and jobs</w:t>
      </w:r>
      <w:r w:rsidRPr="001E236A">
        <w:rPr>
          <w:rFonts w:asciiTheme="minorHAnsi" w:eastAsia="Calibri" w:hAnsiTheme="minorHAnsi"/>
          <w:sz w:val="10"/>
        </w:rPr>
        <w:t xml:space="preserve">, and </w:t>
      </w:r>
      <w:r w:rsidRPr="001E236A">
        <w:rPr>
          <w:rFonts w:asciiTheme="minorHAnsi" w:eastAsia="Calibri" w:hAnsiTheme="minorHAnsi"/>
          <w:bCs/>
          <w:u w:val="single"/>
        </w:rPr>
        <w:t>improve income and livelihoods</w:t>
      </w:r>
      <w:r w:rsidRPr="001E236A">
        <w:rPr>
          <w:rFonts w:asciiTheme="minorHAnsi" w:eastAsia="Calibri" w:hAnsiTheme="minorHAnsi"/>
          <w:sz w:val="10"/>
        </w:rPr>
        <w:t xml:space="preserve"> of rural and urban populations, </w:t>
      </w:r>
      <w:r w:rsidRPr="001E236A">
        <w:rPr>
          <w:rFonts w:asciiTheme="minorHAnsi" w:eastAsia="Calibri" w:hAnsiTheme="minorHAnsi"/>
          <w:bCs/>
          <w:u w:val="single"/>
        </w:rPr>
        <w:t>thus alleviating hunger</w:t>
      </w:r>
      <w:r w:rsidRPr="001E236A">
        <w:rPr>
          <w:rFonts w:asciiTheme="minorHAnsi" w:eastAsia="Calibri" w:hAnsiTheme="minorHAnsi"/>
          <w:sz w:val="10"/>
        </w:rPr>
        <w:t xml:space="preserve"> and poverty; (2) </w:t>
      </w:r>
      <w:r w:rsidRPr="001E236A">
        <w:rPr>
          <w:rFonts w:asciiTheme="minorHAnsi" w:eastAsia="Calibri" w:hAnsiTheme="minorHAnsi"/>
          <w:bCs/>
          <w:u w:val="single"/>
        </w:rPr>
        <w:t>the engine for an economically resilient and sustainable aquaculture is</w:t>
      </w:r>
      <w:r w:rsidRPr="001E236A">
        <w:rPr>
          <w:rFonts w:asciiTheme="minorHAnsi" w:eastAsia="Calibri" w:hAnsiTheme="minorHAnsi"/>
          <w:sz w:val="10"/>
        </w:rPr>
        <w:t xml:space="preserve"> the Government’s will and determination to establish sound policies in support of the development of the sector, especially issue specific policies</w:t>
      </w:r>
      <w:r w:rsidRPr="001E236A">
        <w:rPr>
          <w:rStyle w:val="StyleUnderline"/>
          <w:rFonts w:asciiTheme="minorHAnsi" w:hAnsiTheme="minorHAnsi"/>
        </w:rPr>
        <w:t>; it is also the market determined demand for the product; (3</w:t>
      </w:r>
      <w:r w:rsidRPr="001E236A">
        <w:rPr>
          <w:rFonts w:asciiTheme="minorHAnsi" w:eastAsia="Calibri" w:hAnsiTheme="minorHAnsi"/>
          <w:sz w:val="10"/>
        </w:rPr>
        <w:t xml:space="preserve">) </w:t>
      </w:r>
      <w:r w:rsidRPr="001E236A">
        <w:rPr>
          <w:rFonts w:asciiTheme="minorHAnsi" w:eastAsia="Calibri" w:hAnsiTheme="minorHAnsi"/>
          <w:bCs/>
          <w:u w:val="single"/>
        </w:rPr>
        <w:t>full employment of productive factors, including human resources, continuous improvements in</w:t>
      </w:r>
      <w:r w:rsidRPr="001E236A">
        <w:rPr>
          <w:rFonts w:asciiTheme="minorHAnsi" w:eastAsia="Calibri" w:hAnsiTheme="minorHAnsi"/>
          <w:sz w:val="10"/>
        </w:rPr>
        <w:t xml:space="preserve"> legal and </w:t>
      </w:r>
      <w:r w:rsidRPr="001E236A">
        <w:rPr>
          <w:rFonts w:asciiTheme="minorHAnsi" w:eastAsia="Calibri" w:hAnsiTheme="minorHAnsi"/>
          <w:bCs/>
          <w:u w:val="single"/>
        </w:rPr>
        <w:t>regulatory framework</w:t>
      </w:r>
      <w:r w:rsidRPr="001E236A">
        <w:rPr>
          <w:rFonts w:asciiTheme="minorHAnsi" w:eastAsia="Calibri" w:hAnsiTheme="minorHAnsi"/>
          <w:sz w:val="10"/>
        </w:rPr>
        <w:t xml:space="preserve"> for the development of the sector, </w:t>
      </w:r>
      <w:r w:rsidRPr="001E236A">
        <w:rPr>
          <w:rFonts w:asciiTheme="minorHAnsi" w:eastAsia="Calibri" w:hAnsiTheme="minorHAnsi"/>
          <w:bCs/>
          <w:u w:val="single"/>
        </w:rPr>
        <w:t xml:space="preserve">and scientific breakthroughs in production </w:t>
      </w:r>
      <w:r w:rsidRPr="001E236A">
        <w:rPr>
          <w:rStyle w:val="Emphasis"/>
          <w:rFonts w:asciiTheme="minorHAnsi" w:hAnsiTheme="minorHAnsi"/>
          <w:b w:val="0"/>
        </w:rPr>
        <w:t>tech</w:t>
      </w:r>
      <w:r w:rsidRPr="001E236A">
        <w:rPr>
          <w:rFonts w:asciiTheme="minorHAnsi" w:eastAsia="Calibri" w:hAnsiTheme="minorHAnsi"/>
          <w:sz w:val="10"/>
        </w:rPr>
        <w:t xml:space="preserve">nologies </w:t>
      </w:r>
      <w:r w:rsidRPr="001E236A">
        <w:rPr>
          <w:rFonts w:asciiTheme="minorHAnsi" w:eastAsia="Calibri" w:hAnsiTheme="minorHAnsi"/>
          <w:bCs/>
          <w:u w:val="single"/>
        </w:rPr>
        <w:t>will</w:t>
      </w:r>
      <w:r w:rsidRPr="001E236A">
        <w:rPr>
          <w:rFonts w:asciiTheme="minorHAnsi" w:eastAsia="Calibri" w:hAnsiTheme="minorHAnsi"/>
          <w:sz w:val="10"/>
        </w:rPr>
        <w:t xml:space="preserve"> strengthen aquaculture and </w:t>
      </w:r>
      <w:r w:rsidRPr="001E236A">
        <w:rPr>
          <w:rFonts w:asciiTheme="minorHAnsi" w:eastAsia="Calibri" w:hAnsiTheme="minorHAnsi"/>
          <w:bCs/>
          <w:u w:val="single"/>
        </w:rPr>
        <w:t>ensure</w:t>
      </w:r>
      <w:r w:rsidRPr="001E236A">
        <w:rPr>
          <w:rFonts w:asciiTheme="minorHAnsi" w:eastAsia="Calibri" w:hAnsiTheme="minorHAnsi"/>
          <w:sz w:val="10"/>
        </w:rPr>
        <w:t xml:space="preserve"> its </w:t>
      </w:r>
      <w:r w:rsidRPr="001E236A">
        <w:rPr>
          <w:rFonts w:asciiTheme="minorHAnsi" w:eastAsia="Calibri" w:hAnsiTheme="minorHAnsi"/>
          <w:bCs/>
          <w:u w:val="single"/>
        </w:rPr>
        <w:t>sustainability</w:t>
      </w:r>
      <w:r w:rsidRPr="001E236A">
        <w:rPr>
          <w:rFonts w:asciiTheme="minorHAnsi" w:eastAsia="Calibri" w:hAnsiTheme="minorHAnsi"/>
          <w:sz w:val="10"/>
        </w:rPr>
        <w:t xml:space="preserve">, thereby </w:t>
      </w:r>
      <w:r w:rsidRPr="001E236A">
        <w:rPr>
          <w:rFonts w:asciiTheme="minorHAnsi" w:eastAsia="Calibri" w:hAnsiTheme="minorHAnsi"/>
          <w:bCs/>
          <w:u w:val="single"/>
        </w:rPr>
        <w:t xml:space="preserve">making aquaculture a good contributor to the country’s </w:t>
      </w:r>
      <w:r w:rsidRPr="001E236A">
        <w:rPr>
          <w:rFonts w:asciiTheme="minorHAnsi" w:hAnsiTheme="minorHAnsi"/>
          <w:u w:val="single"/>
        </w:rPr>
        <w:t>overall economic growth.</w:t>
      </w:r>
    </w:p>
    <w:p w14:paraId="631714E5" w14:textId="77777777" w:rsidR="002F290D" w:rsidRPr="001E236A" w:rsidRDefault="002F290D" w:rsidP="002F290D">
      <w:pPr>
        <w:rPr>
          <w:rFonts w:asciiTheme="minorHAnsi" w:hAnsiTheme="minorHAnsi"/>
        </w:rPr>
      </w:pPr>
    </w:p>
    <w:p w14:paraId="078970C2" w14:textId="77777777" w:rsidR="002F290D" w:rsidRPr="001E236A" w:rsidRDefault="002F290D" w:rsidP="002F290D">
      <w:pPr>
        <w:rPr>
          <w:rFonts w:asciiTheme="minorHAnsi" w:hAnsiTheme="minorHAnsi"/>
        </w:rPr>
      </w:pPr>
    </w:p>
    <w:p w14:paraId="51F3D0BC" w14:textId="49A78310" w:rsidR="001E236A" w:rsidRPr="001E236A" w:rsidRDefault="001E236A" w:rsidP="001E236A">
      <w:pPr>
        <w:pStyle w:val="Heading1"/>
        <w:rPr>
          <w:rFonts w:asciiTheme="minorHAnsi" w:hAnsiTheme="minorHAnsi"/>
        </w:rPr>
      </w:pPr>
      <w:bookmarkStart w:id="83" w:name="_Toc454790122"/>
      <w:r w:rsidRPr="001E236A">
        <w:rPr>
          <w:rFonts w:asciiTheme="minorHAnsi" w:hAnsiTheme="minorHAnsi"/>
        </w:rPr>
        <w:lastRenderedPageBreak/>
        <w:t>Diamond Dust CP</w:t>
      </w:r>
      <w:bookmarkEnd w:id="83"/>
    </w:p>
    <w:p w14:paraId="119B97A3" w14:textId="77777777" w:rsidR="001E236A" w:rsidRPr="001E236A" w:rsidRDefault="001E236A" w:rsidP="001E236A">
      <w:pPr>
        <w:pStyle w:val="Heading2"/>
        <w:rPr>
          <w:rFonts w:asciiTheme="minorHAnsi" w:hAnsiTheme="minorHAnsi"/>
          <w:b w:val="0"/>
        </w:rPr>
      </w:pPr>
      <w:bookmarkStart w:id="84" w:name="_Toc454790123"/>
      <w:r w:rsidRPr="001E236A">
        <w:rPr>
          <w:rFonts w:asciiTheme="minorHAnsi" w:hAnsiTheme="minorHAnsi"/>
          <w:b w:val="0"/>
        </w:rPr>
        <w:lastRenderedPageBreak/>
        <w:t>1NC</w:t>
      </w:r>
      <w:bookmarkEnd w:id="84"/>
    </w:p>
    <w:p w14:paraId="19150BCE" w14:textId="78ECF3B0" w:rsidR="001E236A" w:rsidRPr="001E236A" w:rsidRDefault="001E236A" w:rsidP="001E236A">
      <w:pPr>
        <w:rPr>
          <w:rFonts w:asciiTheme="minorHAnsi" w:hAnsiTheme="minorHAnsi"/>
          <w:b/>
        </w:rPr>
      </w:pPr>
      <w:r w:rsidRPr="001E236A">
        <w:rPr>
          <w:rFonts w:asciiTheme="minorHAnsi" w:hAnsiTheme="minorHAnsi"/>
          <w:b/>
        </w:rPr>
        <w:t xml:space="preserve">The United States federal government </w:t>
      </w:r>
      <w:r>
        <w:rPr>
          <w:rFonts w:asciiTheme="minorHAnsi" w:hAnsiTheme="minorHAnsi"/>
          <w:b/>
        </w:rPr>
        <w:t>disperse</w:t>
      </w:r>
      <w:r w:rsidRPr="001E236A">
        <w:rPr>
          <w:rFonts w:asciiTheme="minorHAnsi" w:hAnsiTheme="minorHAnsi"/>
          <w:b/>
        </w:rPr>
        <w:t xml:space="preserve"> diamond dust </w:t>
      </w:r>
      <w:r>
        <w:rPr>
          <w:rFonts w:asciiTheme="minorHAnsi" w:hAnsiTheme="minorHAnsi"/>
          <w:b/>
        </w:rPr>
        <w:t>throughout the</w:t>
      </w:r>
      <w:r w:rsidRPr="001E236A">
        <w:rPr>
          <w:rFonts w:asciiTheme="minorHAnsi" w:hAnsiTheme="minorHAnsi"/>
          <w:b/>
        </w:rPr>
        <w:t xml:space="preserve"> earth’s stratosphere.</w:t>
      </w:r>
    </w:p>
    <w:p w14:paraId="57728B2B" w14:textId="77777777" w:rsidR="001E236A" w:rsidRPr="001E236A" w:rsidRDefault="001E236A" w:rsidP="001E236A">
      <w:pPr>
        <w:pStyle w:val="Heading4"/>
        <w:rPr>
          <w:rFonts w:asciiTheme="minorHAnsi" w:hAnsiTheme="minorHAnsi"/>
          <w:sz w:val="24"/>
        </w:rPr>
      </w:pPr>
      <w:r w:rsidRPr="001E236A">
        <w:rPr>
          <w:rFonts w:asciiTheme="minorHAnsi" w:hAnsiTheme="minorHAnsi"/>
          <w:sz w:val="24"/>
        </w:rPr>
        <w:t>Diamond dust solves --- it’s cheap and reduces environmental concerns while reflecting sun rays</w:t>
      </w:r>
    </w:p>
    <w:p w14:paraId="6051C656" w14:textId="77777777" w:rsidR="001E236A" w:rsidRPr="001E236A" w:rsidRDefault="001E236A" w:rsidP="001E236A">
      <w:pPr>
        <w:rPr>
          <w:rFonts w:asciiTheme="minorHAnsi" w:hAnsiTheme="minorHAnsi"/>
        </w:rPr>
      </w:pPr>
      <w:r w:rsidRPr="001E236A">
        <w:rPr>
          <w:rFonts w:asciiTheme="minorHAnsi" w:hAnsiTheme="minorHAnsi"/>
          <w:b/>
        </w:rPr>
        <w:t>Extance 15</w:t>
      </w:r>
      <w:r w:rsidRPr="001E236A">
        <w:rPr>
          <w:rFonts w:asciiTheme="minorHAnsi" w:hAnsiTheme="minorHAnsi"/>
        </w:rPr>
        <w:t xml:space="preserve"> --- </w:t>
      </w:r>
      <w:r w:rsidRPr="001E236A">
        <w:rPr>
          <w:rFonts w:asciiTheme="minorHAnsi" w:hAnsiTheme="minorHAnsi"/>
          <w:sz w:val="18"/>
        </w:rPr>
        <w:t>United Kingdom Freelance Writer --- Nature Environmental Analysis Magazine (“Climate scientists ponder spraying diamond dust in the sky to cool planet”, Andy Extance, October 26, 2015, Nature Magazine, http://www.nature.com/news/climate-scientists-ponder-spraying-diamond-dust-in-the-sky-to-cool-planet-1.18634)//chiragjain</w:t>
      </w:r>
    </w:p>
    <w:p w14:paraId="3C32C9A7" w14:textId="77777777" w:rsidR="001E236A" w:rsidRPr="001E236A" w:rsidRDefault="001E236A" w:rsidP="001E236A">
      <w:pPr>
        <w:rPr>
          <w:rFonts w:asciiTheme="minorHAnsi" w:hAnsiTheme="minorHAnsi"/>
          <w:sz w:val="16"/>
        </w:rPr>
      </w:pPr>
      <w:r w:rsidRPr="001E236A">
        <w:rPr>
          <w:rStyle w:val="StyleUnderline"/>
          <w:rFonts w:asciiTheme="minorHAnsi" w:hAnsiTheme="minorHAnsi"/>
        </w:rPr>
        <w:t>Climate scientists have thought up plenty of futuristic ways to cool the planet</w:t>
      </w:r>
      <w:r w:rsidRPr="001E236A">
        <w:rPr>
          <w:rFonts w:asciiTheme="minorHAnsi" w:hAnsiTheme="minorHAnsi"/>
          <w:sz w:val="16"/>
        </w:rPr>
        <w:t xml:space="preserve">, </w:t>
      </w:r>
      <w:r w:rsidRPr="001E236A">
        <w:rPr>
          <w:rStyle w:val="StyleUnderline"/>
          <w:rFonts w:asciiTheme="minorHAnsi" w:hAnsiTheme="minorHAnsi"/>
        </w:rPr>
        <w:t>but an analysis published on 26 October1 examines</w:t>
      </w:r>
      <w:r w:rsidRPr="001E236A">
        <w:rPr>
          <w:rFonts w:asciiTheme="minorHAnsi" w:hAnsiTheme="minorHAnsi"/>
          <w:sz w:val="16"/>
        </w:rPr>
        <w:t xml:space="preserve"> what may be </w:t>
      </w:r>
      <w:r w:rsidRPr="001E236A">
        <w:rPr>
          <w:rStyle w:val="StyleUnderline"/>
          <w:rFonts w:asciiTheme="minorHAnsi" w:hAnsiTheme="minorHAnsi"/>
        </w:rPr>
        <w:t>their wildest idea yet: spraying tiny diamonds high into the atmosphere</w:t>
      </w:r>
      <w:r w:rsidRPr="001E236A">
        <w:rPr>
          <w:rFonts w:asciiTheme="minorHAnsi" w:hAnsiTheme="minorHAnsi"/>
          <w:sz w:val="16"/>
        </w:rPr>
        <w:t xml:space="preserve">. </w:t>
      </w:r>
      <w:r w:rsidRPr="001E236A">
        <w:rPr>
          <w:rStyle w:val="StyleUnderline"/>
          <w:rFonts w:asciiTheme="minorHAnsi" w:hAnsiTheme="minorHAnsi"/>
        </w:rPr>
        <w:t>Researchers have for years discussed the merits of pumping water-based sulphate spray into the sky to reflect and scatter the Sun's energy — essentially, mimicking the cooling caused by volcanic eruptions</w:t>
      </w:r>
      <w:r w:rsidRPr="001E236A">
        <w:rPr>
          <w:rFonts w:asciiTheme="minorHAnsi" w:hAnsiTheme="minorHAnsi"/>
          <w:sz w:val="16"/>
        </w:rPr>
        <w:t xml:space="preserve">. Like most kinds of geoengineering, the idea is highly controversial and so far untested. How cities can beat the heat But </w:t>
      </w:r>
      <w:r w:rsidRPr="001E236A">
        <w:rPr>
          <w:rStyle w:val="StyleUnderline"/>
          <w:rFonts w:asciiTheme="minorHAnsi" w:hAnsiTheme="minorHAnsi"/>
        </w:rPr>
        <w:t>if anyone does try this 'solar-radiation management', then it may be safer to use dusts of solid, nanometre-sized particles, suggests a team of scientists from Harvard University in Cambridge,</w:t>
      </w:r>
      <w:r w:rsidRPr="001E236A">
        <w:rPr>
          <w:rFonts w:asciiTheme="minorHAnsi" w:hAnsiTheme="minorHAnsi"/>
          <w:sz w:val="16"/>
        </w:rPr>
        <w:t xml:space="preserve"> Massachusetts. In a paper published in Atmospheric Chemistry and Physics1, </w:t>
      </w:r>
      <w:r w:rsidRPr="001E236A">
        <w:rPr>
          <w:rStyle w:val="StyleUnderline"/>
          <w:rFonts w:asciiTheme="minorHAnsi" w:hAnsiTheme="minorHAnsi"/>
        </w:rPr>
        <w:t>they calculate that nanoparticles of diamond or alumina</w:t>
      </w:r>
      <w:r w:rsidRPr="001E236A">
        <w:rPr>
          <w:rFonts w:asciiTheme="minorHAnsi" w:hAnsiTheme="minorHAnsi"/>
          <w:sz w:val="16"/>
        </w:rPr>
        <w:t xml:space="preserve"> (aluminium oxide) </w:t>
      </w:r>
      <w:r w:rsidRPr="001E236A">
        <w:rPr>
          <w:rStyle w:val="StyleUnderline"/>
          <w:rFonts w:asciiTheme="minorHAnsi" w:hAnsiTheme="minorHAnsi"/>
        </w:rPr>
        <w:t>could be more effective and less environmentally damaging than sulphates</w:t>
      </w:r>
      <w:r w:rsidRPr="001E236A">
        <w:rPr>
          <w:rFonts w:asciiTheme="minorHAnsi" w:hAnsiTheme="minorHAnsi"/>
          <w:sz w:val="16"/>
        </w:rPr>
        <w:t xml:space="preserve">. </w:t>
      </w:r>
      <w:r w:rsidRPr="001E236A">
        <w:rPr>
          <w:rStyle w:val="StyleUnderline"/>
          <w:rFonts w:asciiTheme="minorHAnsi" w:hAnsiTheme="minorHAnsi"/>
        </w:rPr>
        <w:t xml:space="preserve">And although diamond dust is expensive, it is not completely out of the question, the researchers argue. </w:t>
      </w:r>
      <w:r w:rsidRPr="001E236A">
        <w:rPr>
          <w:rFonts w:asciiTheme="minorHAnsi" w:hAnsiTheme="minorHAnsi"/>
          <w:sz w:val="16"/>
        </w:rPr>
        <w:t>"</w:t>
      </w:r>
      <w:r w:rsidRPr="001E236A">
        <w:rPr>
          <w:rStyle w:val="StyleUnderline"/>
          <w:rFonts w:asciiTheme="minorHAnsi" w:hAnsiTheme="minorHAnsi"/>
        </w:rPr>
        <w:t>Our paper is really geared towards removing the mindset that it has to be sulphate</w:t>
      </w:r>
      <w:r w:rsidRPr="001E236A">
        <w:rPr>
          <w:rFonts w:asciiTheme="minorHAnsi" w:hAnsiTheme="minorHAnsi"/>
          <w:sz w:val="16"/>
        </w:rPr>
        <w:t xml:space="preserve"> that's used to do solar radiation management," says Debra Weisenstein, an atmospheric modelling expert at Harvard and one of the study's authors. Sulphate's side-effects Other researchers have proposed spraying solid dusts before2. But the latest study is the first to model the particles' effects in detail, Weisenstein says, by examining how they interact — both physically and chemically — with different substances in the atmosphere, and making the comparison with sulphates. Climate tinkerers thrash out a plan In the atmosphere, </w:t>
      </w:r>
      <w:r w:rsidRPr="001E236A">
        <w:rPr>
          <w:rStyle w:val="StyleUnderline"/>
          <w:rFonts w:asciiTheme="minorHAnsi" w:hAnsiTheme="minorHAnsi"/>
        </w:rPr>
        <w:t>sulphates lead to the production of sulphuric acid, which damages the ozone layer</w:t>
      </w:r>
      <w:r w:rsidRPr="001E236A">
        <w:rPr>
          <w:rFonts w:asciiTheme="minorHAnsi" w:hAnsiTheme="minorHAnsi"/>
          <w:sz w:val="16"/>
        </w:rPr>
        <w:t xml:space="preserve">. </w:t>
      </w:r>
      <w:r w:rsidRPr="001E236A">
        <w:rPr>
          <w:rStyle w:val="StyleUnderline"/>
          <w:rFonts w:asciiTheme="minorHAnsi" w:hAnsiTheme="minorHAnsi"/>
        </w:rPr>
        <w:t>By absorbing certain wavelengths of light, they also heat up the lower stratosphere</w:t>
      </w:r>
      <w:r w:rsidRPr="001E236A">
        <w:rPr>
          <w:rFonts w:asciiTheme="minorHAnsi" w:hAnsiTheme="minorHAnsi"/>
          <w:sz w:val="16"/>
        </w:rPr>
        <w:t xml:space="preserve">; that in turn could affect air-circulation patterns and climate. </w:t>
      </w:r>
      <w:r w:rsidRPr="001E236A">
        <w:rPr>
          <w:rStyle w:val="StyleUnderline"/>
          <w:rFonts w:asciiTheme="minorHAnsi" w:hAnsiTheme="minorHAnsi"/>
        </w:rPr>
        <w:t>Sulphates would also diffuse light, an effect that could boost plant growth but would lower the power output of solar panels3. Alumina and diamond dust both lead to fewer problem</w:t>
      </w:r>
      <w:r w:rsidRPr="001E236A">
        <w:rPr>
          <w:rFonts w:asciiTheme="minorHAnsi" w:hAnsiTheme="minorHAnsi"/>
          <w:sz w:val="16"/>
        </w:rPr>
        <w:t xml:space="preserve">s, says Weisenstein. </w:t>
      </w:r>
      <w:r w:rsidRPr="001E236A">
        <w:rPr>
          <w:rStyle w:val="StyleUnderline"/>
          <w:rFonts w:asciiTheme="minorHAnsi" w:hAnsiTheme="minorHAnsi"/>
        </w:rPr>
        <w:t>“You could have significantly less impact on ozone, less heating of the stratosphere and less of an increase in diffuse light at Earth’s surface</w:t>
      </w:r>
      <w:r w:rsidRPr="001E236A">
        <w:rPr>
          <w:rFonts w:asciiTheme="minorHAnsi" w:hAnsiTheme="minorHAnsi"/>
          <w:sz w:val="16"/>
        </w:rPr>
        <w:t xml:space="preserve">,” she says. That is because </w:t>
      </w:r>
      <w:r w:rsidRPr="001E236A">
        <w:rPr>
          <w:rStyle w:val="StyleUnderline"/>
          <w:rFonts w:asciiTheme="minorHAnsi" w:hAnsiTheme="minorHAnsi"/>
        </w:rPr>
        <w:t xml:space="preserve">alumina and diamond do not result in the production of sulphuric acid, and they scatter and absorb particular wavelengths of light in a different way. </w:t>
      </w:r>
      <w:r w:rsidRPr="001E236A">
        <w:rPr>
          <w:rFonts w:asciiTheme="minorHAnsi" w:hAnsiTheme="minorHAnsi"/>
          <w:sz w:val="16"/>
        </w:rPr>
        <w:t xml:space="preserve">Besides analysing environmental effects, the paper also shows that, </w:t>
      </w:r>
      <w:r w:rsidRPr="001E236A">
        <w:rPr>
          <w:rStyle w:val="StyleUnderline"/>
          <w:rFonts w:asciiTheme="minorHAnsi" w:hAnsiTheme="minorHAnsi"/>
        </w:rPr>
        <w:t xml:space="preserve">pound for pound, alumina dust would achieve a similar cooling effect to that of sulphate sprays — but that diamond dust would be at least 50% more effective. </w:t>
      </w:r>
      <w:r w:rsidRPr="001E236A">
        <w:rPr>
          <w:rFonts w:asciiTheme="minorHAnsi" w:hAnsiTheme="minorHAnsi"/>
          <w:sz w:val="16"/>
        </w:rPr>
        <w:t xml:space="preserve">Diamonds in the sky Of course, </w:t>
      </w:r>
      <w:r w:rsidRPr="001E236A">
        <w:rPr>
          <w:rStyle w:val="StyleUnderline"/>
          <w:rFonts w:asciiTheme="minorHAnsi" w:hAnsiTheme="minorHAnsi"/>
        </w:rPr>
        <w:t>spraying diamond dust into the sky would ring up a hefty bill.</w:t>
      </w:r>
      <w:r w:rsidRPr="001E236A">
        <w:rPr>
          <w:rFonts w:asciiTheme="minorHAnsi" w:hAnsiTheme="minorHAnsi"/>
          <w:sz w:val="16"/>
        </w:rPr>
        <w:t xml:space="preserve"> </w:t>
      </w:r>
      <w:r w:rsidRPr="001E236A">
        <w:rPr>
          <w:rStyle w:val="StyleUnderline"/>
          <w:rFonts w:asciiTheme="minorHAnsi" w:hAnsiTheme="minorHAnsi"/>
        </w:rPr>
        <w:t>Diamond dust is less expensive than cut gemstones</w:t>
      </w:r>
      <w:r w:rsidRPr="001E236A">
        <w:rPr>
          <w:rFonts w:asciiTheme="minorHAnsi" w:hAnsiTheme="minorHAnsi"/>
          <w:sz w:val="16"/>
        </w:rPr>
        <w:t xml:space="preserve">: </w:t>
      </w:r>
      <w:r w:rsidRPr="001E236A">
        <w:rPr>
          <w:rStyle w:val="StyleUnderline"/>
          <w:rFonts w:asciiTheme="minorHAnsi" w:hAnsiTheme="minorHAnsi"/>
        </w:rPr>
        <w:t>tiny synthetic diamond particles are now available at less than US$100 per kilogram</w:t>
      </w:r>
      <w:r w:rsidRPr="001E236A">
        <w:rPr>
          <w:rFonts w:asciiTheme="minorHAnsi" w:hAnsiTheme="minorHAnsi"/>
          <w:sz w:val="16"/>
        </w:rPr>
        <w:t xml:space="preserve">, the Harvard researchers note. But based on their paper's results, offsetting just a few percent of the energy trapped by human-emitted greenhouse gases would take hundreds of thousands of tonnes of dust annually. Although the Harvard researchers stress that they didn’t do a detailed cost analysis, at current prices that would still require billions of dollars each year. Research on climate engineering: </w:t>
      </w:r>
      <w:r w:rsidRPr="001E236A">
        <w:rPr>
          <w:rStyle w:val="StyleUnderline"/>
          <w:rFonts w:asciiTheme="minorHAnsi" w:hAnsiTheme="minorHAnsi"/>
        </w:rPr>
        <w:t xml:space="preserve">We must start now </w:t>
      </w:r>
      <w:r w:rsidRPr="001E236A">
        <w:rPr>
          <w:rFonts w:asciiTheme="minorHAnsi" w:hAnsiTheme="minorHAnsi"/>
          <w:sz w:val="16"/>
        </w:rPr>
        <w:t xml:space="preserve">However, Weisenstein is adamant that </w:t>
      </w:r>
      <w:r w:rsidRPr="001E236A">
        <w:rPr>
          <w:rStyle w:val="StyleUnderline"/>
          <w:rFonts w:asciiTheme="minorHAnsi" w:hAnsiTheme="minorHAnsi"/>
        </w:rPr>
        <w:t>the ultimate cost would be lower</w:t>
      </w:r>
      <w:r w:rsidRPr="001E236A">
        <w:rPr>
          <w:rFonts w:asciiTheme="minorHAnsi" w:hAnsiTheme="minorHAnsi"/>
          <w:sz w:val="16"/>
        </w:rPr>
        <w:t>. "</w:t>
      </w:r>
      <w:r w:rsidRPr="001E236A">
        <w:rPr>
          <w:rStyle w:val="StyleUnderline"/>
          <w:rFonts w:asciiTheme="minorHAnsi" w:hAnsiTheme="minorHAnsi"/>
        </w:rPr>
        <w:t>Once this can be scaled up to make the right quantities, you assume the price is going to drop</w:t>
      </w:r>
      <w:r w:rsidRPr="001E236A">
        <w:rPr>
          <w:rFonts w:asciiTheme="minorHAnsi" w:hAnsiTheme="minorHAnsi"/>
          <w:sz w:val="16"/>
        </w:rPr>
        <w:t>," she says. "Trying to estimate based on how much diamond costs currently is not particularly useful." And David Keith, a climate scientist also at Harvard and another of the paper's authors, says he does not think even today's costs would be prohibitive.</w:t>
      </w:r>
      <w:r w:rsidRPr="001E236A">
        <w:rPr>
          <w:rStyle w:val="StyleUnderline"/>
          <w:rFonts w:asciiTheme="minorHAnsi" w:hAnsiTheme="minorHAnsi"/>
        </w:rPr>
        <w:t xml:space="preserve"> By 2065, he says, with 10 billion people on the planet, the cost might be on the order of $5 per person to pump up some 450,000 tons of diamond dust. </w:t>
      </w:r>
      <w:r w:rsidRPr="001E236A">
        <w:rPr>
          <w:rFonts w:asciiTheme="minorHAnsi" w:hAnsiTheme="minorHAnsi"/>
          <w:sz w:val="16"/>
        </w:rPr>
        <w:t xml:space="preserve">Still, </w:t>
      </w:r>
      <w:r w:rsidRPr="001E236A">
        <w:rPr>
          <w:rStyle w:val="StyleUnderline"/>
          <w:rFonts w:asciiTheme="minorHAnsi" w:hAnsiTheme="minorHAnsi"/>
        </w:rPr>
        <w:t>the Harvard team is focusing on alumina right now</w:t>
      </w:r>
      <w:r w:rsidRPr="001E236A">
        <w:rPr>
          <w:rFonts w:asciiTheme="minorHAnsi" w:hAnsiTheme="minorHAnsi"/>
          <w:sz w:val="16"/>
        </w:rPr>
        <w:t xml:space="preserve">, Weisenstein says, </w:t>
      </w:r>
      <w:r w:rsidRPr="001E236A">
        <w:rPr>
          <w:rStyle w:val="StyleUnderline"/>
          <w:rFonts w:asciiTheme="minorHAnsi" w:hAnsiTheme="minorHAnsi"/>
        </w:rPr>
        <w:t>because it’s easier to make and its chemical behaviour has been better studied</w:t>
      </w:r>
      <w:r w:rsidRPr="001E236A">
        <w:rPr>
          <w:rFonts w:asciiTheme="minorHAnsi" w:hAnsiTheme="minorHAnsi"/>
          <w:sz w:val="16"/>
        </w:rPr>
        <w:t xml:space="preserve">. The scientists warn, however, that both alumina and diamond nanoparticles carry unknown risks. Sulphates are reasonably well understood, thanks to research on volcanoes. By contrast, the chemistry of the solid particles — such as how their surfaces </w:t>
      </w:r>
      <w:r w:rsidRPr="001E236A">
        <w:rPr>
          <w:rFonts w:asciiTheme="minorHAnsi" w:hAnsiTheme="minorHAnsi"/>
          <w:sz w:val="16"/>
        </w:rPr>
        <w:lastRenderedPageBreak/>
        <w:t xml:space="preserve">catalyse chemical reactions — is not as clear, although the Harvard researchers are doing lab tests to remedy that. The </w:t>
      </w:r>
      <w:r w:rsidRPr="001E236A">
        <w:rPr>
          <w:rStyle w:val="StyleUnderline"/>
          <w:rFonts w:asciiTheme="minorHAnsi" w:hAnsiTheme="minorHAnsi"/>
        </w:rPr>
        <w:t xml:space="preserve">study "strongly suggests" that such solid dusts could significantly </w:t>
      </w:r>
      <w:r w:rsidRPr="001E236A">
        <w:rPr>
          <w:rFonts w:asciiTheme="minorHAnsi" w:hAnsiTheme="minorHAnsi"/>
          <w:sz w:val="16"/>
        </w:rPr>
        <w:t xml:space="preserve">lower some </w:t>
      </w:r>
      <w:r w:rsidRPr="001E236A">
        <w:rPr>
          <w:rStyle w:val="StyleUnderline"/>
          <w:rFonts w:asciiTheme="minorHAnsi" w:hAnsiTheme="minorHAnsi"/>
        </w:rPr>
        <w:t>of the risks associated with sulphates</w:t>
      </w:r>
      <w:r w:rsidRPr="001E236A">
        <w:rPr>
          <w:rFonts w:asciiTheme="minorHAnsi" w:hAnsiTheme="minorHAnsi"/>
          <w:sz w:val="16"/>
        </w:rPr>
        <w:t>, says Matthew Watson, a volcanologist at the University of Bristol, UK, who was the principal investigator on one cancelled small-scale geoengineering experiment, the Stratospheric Particle Injection for Climate Engineering project, or SPICE. But he suspects that the unknown risks and lack of any natural analogue will make solid dusts even less popular with the public than are sulphate sprays.</w:t>
      </w:r>
    </w:p>
    <w:p w14:paraId="036EE18A" w14:textId="77777777" w:rsidR="001E236A" w:rsidRPr="001E236A" w:rsidRDefault="001E236A" w:rsidP="001E236A">
      <w:pPr>
        <w:pStyle w:val="Heading2"/>
        <w:rPr>
          <w:rFonts w:asciiTheme="minorHAnsi" w:hAnsiTheme="minorHAnsi"/>
        </w:rPr>
      </w:pPr>
      <w:bookmarkStart w:id="85" w:name="_Toc454790124"/>
      <w:r w:rsidRPr="001E236A">
        <w:rPr>
          <w:rFonts w:asciiTheme="minorHAnsi" w:hAnsiTheme="minorHAnsi"/>
          <w:b w:val="0"/>
        </w:rPr>
        <w:lastRenderedPageBreak/>
        <w:t>2NC</w:t>
      </w:r>
      <w:bookmarkEnd w:id="85"/>
    </w:p>
    <w:p w14:paraId="4FCF24C1" w14:textId="77777777" w:rsidR="001E236A" w:rsidRPr="001E236A" w:rsidRDefault="001E236A" w:rsidP="001E236A">
      <w:pPr>
        <w:pStyle w:val="Heading4"/>
        <w:rPr>
          <w:rFonts w:asciiTheme="minorHAnsi" w:hAnsiTheme="minorHAnsi"/>
          <w:b w:val="0"/>
          <w:sz w:val="22"/>
        </w:rPr>
      </w:pPr>
      <w:r w:rsidRPr="001E236A">
        <w:rPr>
          <w:rFonts w:asciiTheme="minorHAnsi" w:hAnsiTheme="minorHAnsi"/>
          <w:b w:val="0"/>
          <w:sz w:val="22"/>
        </w:rPr>
        <w:t>Spraying diamond dust solves climate change</w:t>
      </w:r>
    </w:p>
    <w:p w14:paraId="58C1CDBD" w14:textId="77777777" w:rsidR="001E236A" w:rsidRPr="001E236A" w:rsidRDefault="001E236A" w:rsidP="001E236A">
      <w:pPr>
        <w:rPr>
          <w:rFonts w:asciiTheme="minorHAnsi" w:hAnsiTheme="minorHAnsi"/>
        </w:rPr>
      </w:pPr>
      <w:r w:rsidRPr="001E236A">
        <w:rPr>
          <w:rFonts w:asciiTheme="minorHAnsi" w:hAnsiTheme="minorHAnsi"/>
          <w:b/>
          <w:sz w:val="20"/>
        </w:rPr>
        <w:t>Earth Island Journal 16</w:t>
      </w:r>
      <w:r w:rsidRPr="001E236A">
        <w:rPr>
          <w:rFonts w:asciiTheme="minorHAnsi" w:hAnsiTheme="minorHAnsi"/>
          <w:sz w:val="16"/>
        </w:rPr>
        <w:t xml:space="preserve"> --- Climate and Environmental Change Magazine (“Geoengineering in the Sky with Diamonds”, Earth Island Journal, Proquest, http://search.proquest.com.proxy.lib.umich.edu/pqrl/docview/1748580720/5FE84658EA8143FBPQ/1?accountid=14667)//chiragjain</w:t>
      </w:r>
    </w:p>
    <w:p w14:paraId="1DFEAC65" w14:textId="77777777" w:rsidR="001E236A" w:rsidRPr="001E236A" w:rsidRDefault="001E236A" w:rsidP="001E236A">
      <w:pPr>
        <w:rPr>
          <w:rFonts w:asciiTheme="minorHAnsi" w:hAnsiTheme="minorHAnsi"/>
          <w:sz w:val="16"/>
        </w:rPr>
      </w:pPr>
      <w:r w:rsidRPr="001E236A">
        <w:rPr>
          <w:rFonts w:asciiTheme="minorHAnsi" w:hAnsiTheme="minorHAnsi"/>
          <w:sz w:val="16"/>
        </w:rPr>
        <w:t xml:space="preserve">Here's one for the sci-fi books. </w:t>
      </w:r>
      <w:r w:rsidRPr="001E236A">
        <w:rPr>
          <w:rStyle w:val="StyleUnderline"/>
          <w:rFonts w:asciiTheme="minorHAnsi" w:hAnsiTheme="minorHAnsi"/>
        </w:rPr>
        <w:t xml:space="preserve">In the eternal search to combat climate change, scientists have come up with one of the most fantastical, and sparkly, geoengineering concepts yet: spraying billions of dollars worth of diamond dust into the air. </w:t>
      </w:r>
      <w:r w:rsidRPr="001E236A">
        <w:rPr>
          <w:rFonts w:asciiTheme="minorHAnsi" w:hAnsiTheme="minorHAnsi"/>
          <w:sz w:val="16"/>
        </w:rPr>
        <w:t xml:space="preserve">Though elegant, this isn't an entirely new idea. For years, </w:t>
      </w:r>
      <w:r w:rsidRPr="001E236A">
        <w:rPr>
          <w:rStyle w:val="StyleUnderline"/>
          <w:rFonts w:asciiTheme="minorHAnsi" w:hAnsiTheme="minorHAnsi"/>
        </w:rPr>
        <w:t>researchers have explored the controversial idea of spraying liquid sulfur into the atmosphere to deflect sunlight and mitigate global warming. But since sulfur spraying would have serious environmental side effects - sulfates in the air lead to the production of sulfuric acid, which damages the ozone layer</w:t>
      </w:r>
      <w:r w:rsidRPr="001E236A">
        <w:rPr>
          <w:rFonts w:asciiTheme="minorHAnsi" w:hAnsiTheme="minorHAnsi"/>
          <w:sz w:val="16"/>
        </w:rPr>
        <w:t xml:space="preserve"> - a team of Harvard researchers went looking for better alternatives. They found two. In an analysis published in Atmospheric Chemistry and Physics, the Harvard group explained that </w:t>
      </w:r>
      <w:r w:rsidRPr="001E236A">
        <w:rPr>
          <w:rStyle w:val="StyleUnderline"/>
          <w:rFonts w:asciiTheme="minorHAnsi" w:hAnsiTheme="minorHAnsi"/>
        </w:rPr>
        <w:t>both diamond dust and alumina could achieve a cooling effect similar to, or greater than, that of sulfate sprays, and have less of an impact on the ozone layer. Nanoparticles</w:t>
      </w:r>
      <w:r w:rsidRPr="001E236A">
        <w:rPr>
          <w:rFonts w:asciiTheme="minorHAnsi" w:hAnsiTheme="minorHAnsi"/>
          <w:sz w:val="16"/>
        </w:rPr>
        <w:t xml:space="preserve"> of these materials </w:t>
      </w:r>
      <w:r w:rsidRPr="001E236A">
        <w:rPr>
          <w:rStyle w:val="StyleUnderline"/>
          <w:rFonts w:asciiTheme="minorHAnsi" w:hAnsiTheme="minorHAnsi"/>
        </w:rPr>
        <w:t xml:space="preserve">would also cause less heating in the stratosphere </w:t>
      </w:r>
      <w:r w:rsidRPr="001E236A">
        <w:rPr>
          <w:rFonts w:asciiTheme="minorHAnsi" w:hAnsiTheme="minorHAnsi"/>
          <w:sz w:val="16"/>
        </w:rPr>
        <w:t xml:space="preserve">(which can affect air circulation patterns) and </w:t>
      </w:r>
      <w:r w:rsidRPr="001E236A">
        <w:rPr>
          <w:rStyle w:val="StyleUnderline"/>
          <w:rFonts w:asciiTheme="minorHAnsi" w:hAnsiTheme="minorHAnsi"/>
        </w:rPr>
        <w:t xml:space="preserve">would be less likely to interfere with solar panel output, two other side effects of sulfur sprays. </w:t>
      </w:r>
      <w:r w:rsidRPr="001E236A">
        <w:rPr>
          <w:rFonts w:asciiTheme="minorHAnsi" w:hAnsiTheme="minorHAnsi"/>
          <w:sz w:val="16"/>
        </w:rPr>
        <w:t xml:space="preserve">What is more, the scientists found that, </w:t>
      </w:r>
      <w:r w:rsidRPr="001E236A">
        <w:rPr>
          <w:rStyle w:val="StyleUnderline"/>
          <w:rFonts w:asciiTheme="minorHAnsi" w:hAnsiTheme="minorHAnsi"/>
        </w:rPr>
        <w:t>at the same quantities, diamond dust would be at least 50 percent more effective than sulfur at reflecting solar energy.</w:t>
      </w:r>
      <w:r w:rsidRPr="001E236A">
        <w:rPr>
          <w:rFonts w:asciiTheme="minorHAnsi" w:hAnsiTheme="minorHAnsi"/>
          <w:sz w:val="16"/>
        </w:rPr>
        <w:t xml:space="preserve"> The team acknowledges that (surprise!) spraying diamond particles into the atmosphere would carry as-of-yet unknown risks. Not to mention a high price tag: According to Scientific American, though </w:t>
      </w:r>
      <w:r w:rsidRPr="001E236A">
        <w:rPr>
          <w:rStyle w:val="StyleUnderline"/>
          <w:rFonts w:asciiTheme="minorHAnsi" w:hAnsiTheme="minorHAnsi"/>
        </w:rPr>
        <w:t>diamond dust isn't especially expensive</w:t>
      </w:r>
      <w:r w:rsidRPr="001E236A">
        <w:rPr>
          <w:rFonts w:asciiTheme="minorHAnsi" w:hAnsiTheme="minorHAnsi"/>
          <w:sz w:val="16"/>
        </w:rPr>
        <w:t>, the sheer quantity required would cost billions of dollars a year.</w:t>
      </w:r>
    </w:p>
    <w:p w14:paraId="4E286546" w14:textId="77777777" w:rsidR="001E236A" w:rsidRPr="001E236A" w:rsidRDefault="001E236A" w:rsidP="001E236A">
      <w:pPr>
        <w:rPr>
          <w:rFonts w:asciiTheme="minorHAnsi" w:hAnsiTheme="minorHAnsi"/>
          <w:sz w:val="16"/>
        </w:rPr>
      </w:pPr>
    </w:p>
    <w:p w14:paraId="7EC20C50" w14:textId="77777777" w:rsidR="001E236A" w:rsidRPr="001E236A" w:rsidRDefault="001E236A" w:rsidP="001E236A">
      <w:pPr>
        <w:pStyle w:val="Heading4"/>
        <w:rPr>
          <w:rFonts w:asciiTheme="minorHAnsi" w:hAnsiTheme="minorHAnsi"/>
          <w:sz w:val="22"/>
        </w:rPr>
      </w:pPr>
      <w:r w:rsidRPr="001E236A">
        <w:rPr>
          <w:rFonts w:asciiTheme="minorHAnsi" w:hAnsiTheme="minorHAnsi"/>
          <w:b w:val="0"/>
          <w:sz w:val="22"/>
        </w:rPr>
        <w:t>Paris agreements combined with diamond dust solves warming --- geo engineering is sufficient and the aff is unnecessary</w:t>
      </w:r>
    </w:p>
    <w:p w14:paraId="755F49C0" w14:textId="77777777" w:rsidR="001E236A" w:rsidRPr="001E236A" w:rsidRDefault="001E236A" w:rsidP="001E236A">
      <w:pPr>
        <w:rPr>
          <w:rFonts w:asciiTheme="minorHAnsi" w:hAnsiTheme="minorHAnsi"/>
        </w:rPr>
      </w:pPr>
      <w:r w:rsidRPr="001E236A">
        <w:rPr>
          <w:rFonts w:asciiTheme="minorHAnsi" w:hAnsiTheme="minorHAnsi"/>
          <w:b/>
        </w:rPr>
        <w:t>Stone 15</w:t>
      </w:r>
      <w:r w:rsidRPr="001E236A">
        <w:rPr>
          <w:rFonts w:asciiTheme="minorHAnsi" w:hAnsiTheme="minorHAnsi"/>
          <w:sz w:val="18"/>
        </w:rPr>
        <w:t xml:space="preserve"> --- Staff Writer at Gizmodo on Environment (“Dusting the Sky With Diamond is the Latest Crazy Scheme to Cool the Planet”, Maddie Stone, The Gizmodo, October 27, 2015, http://gizmodo.com/dusting-the-sky-with-diamond-is-the-latest-crazy-scheme-1739047425)//chiragjain</w:t>
      </w:r>
    </w:p>
    <w:p w14:paraId="639D5225" w14:textId="77777777" w:rsidR="001E236A" w:rsidRPr="001E236A" w:rsidRDefault="001E236A" w:rsidP="001E236A">
      <w:pPr>
        <w:rPr>
          <w:rFonts w:asciiTheme="minorHAnsi" w:hAnsiTheme="minorHAnsi"/>
          <w:sz w:val="14"/>
        </w:rPr>
      </w:pPr>
      <w:r w:rsidRPr="001E236A">
        <w:rPr>
          <w:rStyle w:val="StyleUnderline"/>
          <w:rFonts w:asciiTheme="minorHAnsi" w:hAnsiTheme="minorHAnsi"/>
        </w:rPr>
        <w:t xml:space="preserve">Geoengineering — </w:t>
      </w:r>
      <w:r w:rsidRPr="001E236A">
        <w:rPr>
          <w:rFonts w:asciiTheme="minorHAnsi" w:hAnsiTheme="minorHAnsi"/>
          <w:sz w:val="14"/>
        </w:rPr>
        <w:t>hacking Earth’s climate system to reverse global warming</w:t>
      </w:r>
      <w:r w:rsidRPr="001E236A">
        <w:rPr>
          <w:rStyle w:val="StyleUnderline"/>
          <w:rFonts w:asciiTheme="minorHAnsi" w:hAnsiTheme="minorHAnsi"/>
        </w:rPr>
        <w:t xml:space="preserve"> </w:t>
      </w:r>
      <w:r w:rsidRPr="001E236A">
        <w:rPr>
          <w:rFonts w:asciiTheme="minorHAnsi" w:hAnsiTheme="minorHAnsi"/>
          <w:sz w:val="14"/>
        </w:rPr>
        <w:t xml:space="preserve">— often </w:t>
      </w:r>
      <w:r w:rsidRPr="001E236A">
        <w:rPr>
          <w:rStyle w:val="StyleUnderline"/>
          <w:rFonts w:asciiTheme="minorHAnsi" w:hAnsiTheme="minorHAnsi"/>
        </w:rPr>
        <w:t>sounds a bit preposterous</w:t>
      </w:r>
      <w:r w:rsidRPr="001E236A">
        <w:rPr>
          <w:rFonts w:asciiTheme="minorHAnsi" w:hAnsiTheme="minorHAnsi"/>
          <w:sz w:val="14"/>
        </w:rPr>
        <w:t xml:space="preserve">, whether we’re talking about deploying giant space mirrors or dumping a bunch of iron filings into the ocean. </w:t>
      </w:r>
      <w:r w:rsidRPr="001E236A">
        <w:rPr>
          <w:rStyle w:val="StyleUnderline"/>
          <w:rFonts w:asciiTheme="minorHAnsi" w:hAnsiTheme="minorHAnsi"/>
        </w:rPr>
        <w:t>The latest proposal</w:t>
      </w:r>
      <w:r w:rsidRPr="001E236A">
        <w:rPr>
          <w:rFonts w:asciiTheme="minorHAnsi" w:hAnsiTheme="minorHAnsi"/>
          <w:sz w:val="14"/>
        </w:rPr>
        <w:t xml:space="preserve">? </w:t>
      </w:r>
      <w:r w:rsidRPr="001E236A">
        <w:rPr>
          <w:rStyle w:val="StyleUnderline"/>
          <w:rFonts w:asciiTheme="minorHAnsi" w:hAnsiTheme="minorHAnsi"/>
        </w:rPr>
        <w:t>Dusting the stratosphere with billions of dollars’ worth of powdered diamond</w:t>
      </w:r>
      <w:r w:rsidRPr="001E236A">
        <w:rPr>
          <w:rFonts w:asciiTheme="minorHAnsi" w:hAnsiTheme="minorHAnsi"/>
          <w:sz w:val="14"/>
        </w:rPr>
        <w:t xml:space="preserve">. Yes, you heard that right. </w:t>
      </w:r>
      <w:r w:rsidRPr="001E236A">
        <w:rPr>
          <w:rStyle w:val="StyleUnderline"/>
          <w:rFonts w:asciiTheme="minorHAnsi" w:hAnsiTheme="minorHAnsi"/>
        </w:rPr>
        <w:t>It might actually be time to move to Mars</w:t>
      </w:r>
      <w:r w:rsidRPr="001E236A">
        <w:rPr>
          <w:rFonts w:asciiTheme="minorHAnsi" w:hAnsiTheme="minorHAnsi"/>
          <w:sz w:val="14"/>
        </w:rPr>
        <w:t xml:space="preserve">. </w:t>
      </w:r>
      <w:r w:rsidRPr="001E236A">
        <w:rPr>
          <w:rStyle w:val="StyleUnderline"/>
          <w:rFonts w:asciiTheme="minorHAnsi" w:hAnsiTheme="minorHAnsi"/>
        </w:rPr>
        <w:t>The new diamonds-in-the-sky geoengineering scheme isn’t the work of crackpots</w:t>
      </w:r>
      <w:r w:rsidRPr="001E236A">
        <w:rPr>
          <w:rFonts w:asciiTheme="minorHAnsi" w:hAnsiTheme="minorHAnsi"/>
          <w:sz w:val="14"/>
        </w:rPr>
        <w:t xml:space="preserve">. </w:t>
      </w:r>
      <w:r w:rsidRPr="001E236A">
        <w:rPr>
          <w:rStyle w:val="StyleUnderline"/>
          <w:rFonts w:asciiTheme="minorHAnsi" w:hAnsiTheme="minorHAnsi"/>
        </w:rPr>
        <w:t>It comes from a team of respected Harvard scientists</w:t>
      </w:r>
      <w:r w:rsidRPr="001E236A">
        <w:rPr>
          <w:rFonts w:asciiTheme="minorHAnsi" w:hAnsiTheme="minorHAnsi"/>
          <w:sz w:val="14"/>
        </w:rPr>
        <w:t xml:space="preserve">, and it </w:t>
      </w:r>
      <w:r w:rsidRPr="001E236A">
        <w:rPr>
          <w:rStyle w:val="StyleUnderline"/>
          <w:rFonts w:asciiTheme="minorHAnsi" w:hAnsiTheme="minorHAnsi"/>
        </w:rPr>
        <w:t>was published this week in the peer-reviewed journal Atmospheric Chemistry and Physics</w:t>
      </w:r>
      <w:r w:rsidRPr="001E236A">
        <w:rPr>
          <w:rFonts w:asciiTheme="minorHAnsi" w:hAnsiTheme="minorHAnsi"/>
          <w:sz w:val="14"/>
        </w:rPr>
        <w:t xml:space="preserve">. What’s more, </w:t>
      </w:r>
      <w:r w:rsidRPr="001E236A">
        <w:rPr>
          <w:rStyle w:val="StyleUnderline"/>
          <w:rFonts w:asciiTheme="minorHAnsi" w:hAnsiTheme="minorHAnsi"/>
        </w:rPr>
        <w:t>it could actually work</w:t>
      </w:r>
      <w:r w:rsidRPr="001E236A">
        <w:rPr>
          <w:rFonts w:asciiTheme="minorHAnsi" w:hAnsiTheme="minorHAnsi"/>
          <w:sz w:val="14"/>
        </w:rPr>
        <w:t xml:space="preserve">. </w:t>
      </w:r>
      <w:r w:rsidRPr="001E236A">
        <w:rPr>
          <w:rStyle w:val="StyleUnderline"/>
          <w:rFonts w:asciiTheme="minorHAnsi" w:hAnsiTheme="minorHAnsi"/>
        </w:rPr>
        <w:t>It’s actually a variation on another idea geoengineering proponents have tossed around for years — spraying sulfate aerosols</w:t>
      </w:r>
      <w:r w:rsidRPr="001E236A">
        <w:rPr>
          <w:rFonts w:asciiTheme="minorHAnsi" w:hAnsiTheme="minorHAnsi"/>
          <w:sz w:val="14"/>
        </w:rPr>
        <w:t xml:space="preserve"> into the stratosphere </w:t>
      </w:r>
      <w:r w:rsidRPr="001E236A">
        <w:rPr>
          <w:rStyle w:val="StyleUnderline"/>
          <w:rFonts w:asciiTheme="minorHAnsi" w:hAnsiTheme="minorHAnsi"/>
        </w:rPr>
        <w:t>to reflect and scatter the sun’s energy</w:t>
      </w:r>
      <w:r w:rsidRPr="001E236A">
        <w:rPr>
          <w:rFonts w:asciiTheme="minorHAnsi" w:hAnsiTheme="minorHAnsi"/>
          <w:sz w:val="14"/>
        </w:rPr>
        <w:t xml:space="preserve">. It’s Not a New Idea </w:t>
      </w:r>
      <w:r w:rsidRPr="001E236A">
        <w:rPr>
          <w:rStyle w:val="StyleUnderline"/>
          <w:rFonts w:asciiTheme="minorHAnsi" w:hAnsiTheme="minorHAnsi"/>
        </w:rPr>
        <w:t>The idea of cooling the planet with sulfate was inspired by the observation that large volcanic eruptions often have a rapid and dramatic cooling effect on Earth’s climate</w:t>
      </w:r>
      <w:r w:rsidRPr="001E236A">
        <w:rPr>
          <w:rFonts w:asciiTheme="minorHAnsi" w:hAnsiTheme="minorHAnsi"/>
          <w:sz w:val="14"/>
        </w:rPr>
        <w:t xml:space="preserve">. Among other things, these eruptions belch tremendous amounts of sulfur dioxide into the stratosphere. </w:t>
      </w:r>
      <w:r w:rsidRPr="001E236A">
        <w:rPr>
          <w:rStyle w:val="StyleUnderline"/>
          <w:rFonts w:asciiTheme="minorHAnsi" w:hAnsiTheme="minorHAnsi"/>
        </w:rPr>
        <w:t>Sulfur dioxide spreads around the globe quickly, creating a haze that blocks incoming sunlight</w:t>
      </w:r>
      <w:r w:rsidRPr="001E236A">
        <w:rPr>
          <w:rFonts w:asciiTheme="minorHAnsi" w:hAnsiTheme="minorHAnsi"/>
          <w:sz w:val="14"/>
        </w:rPr>
        <w:t xml:space="preserve">. If volcanoes are doing this naturally, can’t we just mimic that process to undo some of the global warming damage we’ve caused? Maybe, but maybe not. Off the bat, </w:t>
      </w:r>
      <w:r w:rsidRPr="001E236A">
        <w:rPr>
          <w:rStyle w:val="StyleUnderline"/>
          <w:rFonts w:asciiTheme="minorHAnsi" w:hAnsiTheme="minorHAnsi"/>
        </w:rPr>
        <w:t>there are a few big problems</w:t>
      </w:r>
      <w:r w:rsidRPr="001E236A">
        <w:rPr>
          <w:rFonts w:asciiTheme="minorHAnsi" w:hAnsiTheme="minorHAnsi"/>
          <w:sz w:val="14"/>
        </w:rPr>
        <w:t xml:space="preserve">. First, </w:t>
      </w:r>
      <w:r w:rsidRPr="001E236A">
        <w:rPr>
          <w:rStyle w:val="StyleUnderline"/>
          <w:rFonts w:asciiTheme="minorHAnsi" w:hAnsiTheme="minorHAnsi"/>
        </w:rPr>
        <w:t>sulfates react with other chemicals in the stratosphere to produce sulfuric acid, which can damage ozone</w:t>
      </w:r>
      <w:r w:rsidRPr="001E236A">
        <w:rPr>
          <w:rFonts w:asciiTheme="minorHAnsi" w:hAnsiTheme="minorHAnsi"/>
          <w:sz w:val="14"/>
        </w:rPr>
        <w:t xml:space="preserve">. And we’d really like to keep our ozone layer — it’s our first line of defense against the most harmful forms of solar radiation. Second, while sulfate aerosols are predicted to scatter incoming sunlight, they could also heat up the lower stratosphere, with untold feedback effects on atmospheric circulation patterns. In short, this idea might work, but it might totally backfire and we won’t know until we try. Shine Bright Like a Diamond </w:t>
      </w:r>
      <w:r w:rsidRPr="001E236A">
        <w:rPr>
          <w:rStyle w:val="StyleUnderline"/>
          <w:rFonts w:asciiTheme="minorHAnsi" w:hAnsiTheme="minorHAnsi"/>
        </w:rPr>
        <w:t xml:space="preserve">According to Debra Weisenstein, a co-author on the new study, dusting the stratosphere with solid, nanometer-sized </w:t>
      </w:r>
      <w:r w:rsidRPr="001E236A">
        <w:rPr>
          <w:rStyle w:val="StyleUnderline"/>
          <w:rFonts w:asciiTheme="minorHAnsi" w:hAnsiTheme="minorHAnsi"/>
        </w:rPr>
        <w:lastRenderedPageBreak/>
        <w:t>aluminum oxide or diamond particles poses fewer risks than sulfate —</w:t>
      </w:r>
      <w:r w:rsidRPr="001E236A">
        <w:rPr>
          <w:rFonts w:asciiTheme="minorHAnsi" w:hAnsiTheme="minorHAnsi"/>
          <w:sz w:val="14"/>
        </w:rPr>
        <w:t xml:space="preserve"> for starters, </w:t>
      </w:r>
      <w:r w:rsidRPr="001E236A">
        <w:rPr>
          <w:rStyle w:val="StyleUnderline"/>
          <w:rFonts w:asciiTheme="minorHAnsi" w:hAnsiTheme="minorHAnsi"/>
        </w:rPr>
        <w:t>these particles wouldn’t produce nasty sulfuric acid</w:t>
      </w:r>
      <w:r w:rsidRPr="001E236A">
        <w:rPr>
          <w:rFonts w:asciiTheme="minorHAnsi" w:hAnsiTheme="minorHAnsi"/>
          <w:sz w:val="14"/>
        </w:rPr>
        <w:t xml:space="preserve">. What’s more, </w:t>
      </w:r>
      <w:r w:rsidRPr="001E236A">
        <w:rPr>
          <w:rStyle w:val="StyleUnderline"/>
          <w:rFonts w:asciiTheme="minorHAnsi" w:hAnsiTheme="minorHAnsi"/>
        </w:rPr>
        <w:t xml:space="preserve">the new study shows that diamond dust would be at least 50% more effective at scattering incoming solar radiation. </w:t>
      </w:r>
      <w:r w:rsidRPr="001E236A">
        <w:rPr>
          <w:rFonts w:asciiTheme="minorHAnsi" w:hAnsiTheme="minorHAnsi"/>
          <w:sz w:val="14"/>
        </w:rPr>
        <w:t xml:space="preserve">But like all geoengineering proposals before it, </w:t>
      </w:r>
      <w:r w:rsidRPr="001E236A">
        <w:rPr>
          <w:rStyle w:val="StyleUnderline"/>
          <w:rFonts w:asciiTheme="minorHAnsi" w:hAnsiTheme="minorHAnsi"/>
        </w:rPr>
        <w:t>this latest one is premised on conducting a global experiment on our planet’s climate system, one with potentially far more dramatic consequences than the global climate experiment</w:t>
      </w:r>
      <w:r w:rsidRPr="001E236A">
        <w:rPr>
          <w:rFonts w:asciiTheme="minorHAnsi" w:hAnsiTheme="minorHAnsi"/>
          <w:sz w:val="14"/>
        </w:rPr>
        <w:t xml:space="preserve"> </w:t>
      </w:r>
      <w:r w:rsidRPr="001E236A">
        <w:rPr>
          <w:rStyle w:val="StyleUnderline"/>
          <w:rFonts w:asciiTheme="minorHAnsi" w:hAnsiTheme="minorHAnsi"/>
        </w:rPr>
        <w:t>we’re already in the midst</w:t>
      </w:r>
      <w:r w:rsidRPr="001E236A">
        <w:rPr>
          <w:rFonts w:asciiTheme="minorHAnsi" w:hAnsiTheme="minorHAnsi"/>
          <w:sz w:val="14"/>
        </w:rPr>
        <w:t xml:space="preserve"> of. And as io9’s George Dvorsky put it, once we start geohacking the planet, we won’t be able to stop. Writes Nature News: The scientists warn, however, that both alumina and diamond nanoparticles carry unknown risks. Sulphates are reasonably well understood, thanks to research on volcanoes. By contrast, the chemistry of the solid particles — such as how their surfaces catalyse chemical reactions — is not as clear, although the Harvard researchers are doing lab tests to remedy that. There’s an Easier Fix Here’s another idea: </w:t>
      </w:r>
      <w:r w:rsidRPr="001E236A">
        <w:rPr>
          <w:rStyle w:val="StyleUnderline"/>
          <w:rFonts w:asciiTheme="minorHAnsi" w:hAnsiTheme="minorHAnsi"/>
        </w:rPr>
        <w:t>Why don’t we put the billions of dollars it would take to fill the stratosphere with diamond toward developing renewable energy sources and weaning ourselves off fossil fuels? That’s arguably a much safer course of action, and progress toward the goal of a low-carbon future is already well underway</w:t>
      </w:r>
      <w:r w:rsidRPr="001E236A">
        <w:rPr>
          <w:rFonts w:asciiTheme="minorHAnsi" w:hAnsiTheme="minorHAnsi"/>
          <w:sz w:val="14"/>
        </w:rPr>
        <w:t xml:space="preserve">. According to a report by the International Energy Agency, </w:t>
      </w:r>
      <w:r w:rsidRPr="001E236A">
        <w:rPr>
          <w:rStyle w:val="StyleUnderline"/>
          <w:rFonts w:asciiTheme="minorHAnsi" w:hAnsiTheme="minorHAnsi"/>
        </w:rPr>
        <w:t>renewable energy sources accounted for nearly half of all new power generation capacity in 2014</w:t>
      </w:r>
      <w:r w:rsidRPr="001E236A">
        <w:rPr>
          <w:rFonts w:asciiTheme="minorHAnsi" w:hAnsiTheme="minorHAnsi"/>
          <w:sz w:val="14"/>
        </w:rPr>
        <w:t xml:space="preserve">. </w:t>
      </w:r>
      <w:r w:rsidRPr="001E236A">
        <w:rPr>
          <w:rStyle w:val="StyleUnderline"/>
          <w:rFonts w:asciiTheme="minorHAnsi" w:hAnsiTheme="minorHAnsi"/>
        </w:rPr>
        <w:t>China, the world’s largest carbon emitter, has been leading the way</w:t>
      </w:r>
      <w:r w:rsidRPr="001E236A">
        <w:rPr>
          <w:rFonts w:asciiTheme="minorHAnsi" w:hAnsiTheme="minorHAnsi"/>
          <w:sz w:val="14"/>
        </w:rPr>
        <w:t xml:space="preserve">, increasing its solar energy capacity by a full 18 gigawatts this year. </w:t>
      </w:r>
      <w:r w:rsidRPr="001E236A">
        <w:rPr>
          <w:rStyle w:val="StyleUnderline"/>
          <w:rFonts w:asciiTheme="minorHAnsi" w:hAnsiTheme="minorHAnsi"/>
        </w:rPr>
        <w:t>Every year, the cost of wind and solar energy is falling.</w:t>
      </w:r>
      <w:r w:rsidRPr="001E236A">
        <w:rPr>
          <w:rFonts w:asciiTheme="minorHAnsi" w:hAnsiTheme="minorHAnsi"/>
          <w:sz w:val="14"/>
        </w:rPr>
        <w:t xml:space="preserve"> And while we’re not yet moving fast enough to avoid dangerous climate change, </w:t>
      </w:r>
      <w:r w:rsidRPr="001E236A">
        <w:rPr>
          <w:rStyle w:val="StyleUnderline"/>
          <w:rFonts w:asciiTheme="minorHAnsi" w:hAnsiTheme="minorHAnsi"/>
        </w:rPr>
        <w:t xml:space="preserve">there’s still hope that world leaders will hash out much tougher carbon pollution resolutions at the global climate conference in Paris this December. </w:t>
      </w:r>
      <w:r w:rsidRPr="001E236A">
        <w:rPr>
          <w:rFonts w:asciiTheme="minorHAnsi" w:hAnsiTheme="minorHAnsi"/>
          <w:sz w:val="14"/>
        </w:rPr>
        <w:t xml:space="preserve">Or, you know, </w:t>
      </w:r>
      <w:r w:rsidRPr="001E236A">
        <w:rPr>
          <w:rStyle w:val="StyleUnderline"/>
          <w:rFonts w:asciiTheme="minorHAnsi" w:hAnsiTheme="minorHAnsi"/>
        </w:rPr>
        <w:t>we could pump a bunch of diamond powder into the sky and see what happens</w:t>
      </w:r>
      <w:r w:rsidRPr="001E236A">
        <w:rPr>
          <w:rFonts w:asciiTheme="minorHAnsi" w:hAnsiTheme="minorHAnsi"/>
          <w:sz w:val="14"/>
        </w:rPr>
        <w:t>. Hey, we’re nothing if not adventurous when it comes to planetary tinkering.</w:t>
      </w:r>
    </w:p>
    <w:p w14:paraId="256537F9" w14:textId="77777777" w:rsidR="001E236A" w:rsidRPr="001E236A" w:rsidRDefault="001E236A" w:rsidP="001E236A">
      <w:pPr>
        <w:pStyle w:val="Heading2"/>
        <w:rPr>
          <w:rFonts w:asciiTheme="minorHAnsi" w:hAnsiTheme="minorHAnsi"/>
        </w:rPr>
      </w:pPr>
      <w:bookmarkStart w:id="86" w:name="_Toc454790125"/>
      <w:r w:rsidRPr="001E236A">
        <w:rPr>
          <w:rFonts w:asciiTheme="minorHAnsi" w:hAnsiTheme="minorHAnsi"/>
          <w:b w:val="0"/>
        </w:rPr>
        <w:lastRenderedPageBreak/>
        <w:t>AT: Sulfur Cards</w:t>
      </w:r>
      <w:bookmarkEnd w:id="86"/>
    </w:p>
    <w:p w14:paraId="37211FD4" w14:textId="77777777" w:rsidR="001E236A" w:rsidRPr="001E236A" w:rsidRDefault="001E236A" w:rsidP="001E236A">
      <w:pPr>
        <w:pStyle w:val="Heading4"/>
        <w:rPr>
          <w:rFonts w:asciiTheme="minorHAnsi" w:hAnsiTheme="minorHAnsi"/>
          <w:b w:val="0"/>
          <w:sz w:val="22"/>
        </w:rPr>
      </w:pPr>
      <w:r w:rsidRPr="001E236A">
        <w:rPr>
          <w:rFonts w:asciiTheme="minorHAnsi" w:hAnsiTheme="minorHAnsi"/>
          <w:b w:val="0"/>
          <w:sz w:val="22"/>
        </w:rPr>
        <w:t>Its much better than sulfur --- prevents acid rain and environmental concerns</w:t>
      </w:r>
    </w:p>
    <w:p w14:paraId="0CCECFBA" w14:textId="77777777" w:rsidR="001E236A" w:rsidRPr="001E236A" w:rsidRDefault="001E236A" w:rsidP="001E236A">
      <w:pPr>
        <w:rPr>
          <w:rStyle w:val="StyleUnderline"/>
          <w:rFonts w:asciiTheme="minorHAnsi" w:hAnsiTheme="minorHAnsi"/>
        </w:rPr>
      </w:pPr>
      <w:r w:rsidRPr="001E236A">
        <w:rPr>
          <w:rStyle w:val="StyleUnderline"/>
          <w:rFonts w:asciiTheme="minorHAnsi" w:hAnsiTheme="minorHAnsi"/>
          <w:b/>
        </w:rPr>
        <w:t>Nield 15</w:t>
      </w:r>
      <w:r w:rsidRPr="001E236A">
        <w:rPr>
          <w:rStyle w:val="StyleUnderline"/>
          <w:rFonts w:asciiTheme="minorHAnsi" w:hAnsiTheme="minorHAnsi"/>
        </w:rPr>
        <w:t xml:space="preserve"> </w:t>
      </w:r>
      <w:r w:rsidRPr="001E236A">
        <w:rPr>
          <w:rStyle w:val="StyleUnderline"/>
          <w:rFonts w:asciiTheme="minorHAnsi" w:hAnsiTheme="minorHAnsi"/>
          <w:sz w:val="18"/>
        </w:rPr>
        <w:t>--- freelance journalist who has been writing about technology, apps, gadgets and the Web since 2002 at the Guardian, TechRadar, Gizmodo, ReadWrite, Digital Trends, Wareable, Gizmag. (“Harvard scientists think filling the sky with diamond dust could cool down the planet”, David Nield, Science Alrt, October 25, 2016, http://www.sciencealert.com/harvard-scientists-think-filling-the-sky-with-diamond-dust-could-cool-down-the-planet)//chiragjain</w:t>
      </w:r>
    </w:p>
    <w:p w14:paraId="7503BF86" w14:textId="77777777" w:rsidR="001E236A" w:rsidRPr="001E236A" w:rsidRDefault="001E236A" w:rsidP="001E236A">
      <w:pPr>
        <w:rPr>
          <w:rFonts w:asciiTheme="minorHAnsi" w:hAnsiTheme="minorHAnsi"/>
        </w:rPr>
      </w:pPr>
      <w:r w:rsidRPr="001E236A">
        <w:rPr>
          <w:rStyle w:val="StyleUnderline"/>
          <w:rFonts w:asciiTheme="minorHAnsi" w:hAnsiTheme="minorHAnsi"/>
        </w:rPr>
        <w:t>Global warming is having a significant impact on our planet,</w:t>
      </w:r>
      <w:r w:rsidRPr="001E236A">
        <w:rPr>
          <w:rFonts w:asciiTheme="minorHAnsi" w:hAnsiTheme="minorHAnsi"/>
          <w:sz w:val="16"/>
        </w:rPr>
        <w:t xml:space="preserve"> and </w:t>
      </w:r>
      <w:r w:rsidRPr="001E236A">
        <w:rPr>
          <w:rStyle w:val="StyleUnderline"/>
          <w:rFonts w:asciiTheme="minorHAnsi" w:hAnsiTheme="minorHAnsi"/>
        </w:rPr>
        <w:t>researchers are constantly trying to come up with ways that we can limit this gradual rise in temperature</w:t>
      </w:r>
      <w:r w:rsidRPr="001E236A">
        <w:rPr>
          <w:rFonts w:asciiTheme="minorHAnsi" w:hAnsiTheme="minorHAnsi"/>
          <w:sz w:val="16"/>
        </w:rPr>
        <w:t xml:space="preserve">. One alternative to curbing activities that warm the planet is to </w:t>
      </w:r>
      <w:r w:rsidRPr="001E236A">
        <w:rPr>
          <w:rStyle w:val="StyleUnderline"/>
          <w:rFonts w:asciiTheme="minorHAnsi" w:hAnsiTheme="minorHAnsi"/>
        </w:rPr>
        <w:t>find measures that cool it instead. Known as geo-engineering, the concept has inspired a bunch of global 'hacks' that could help stall the climb in temperature and encourage it to drop instead</w:t>
      </w:r>
      <w:r w:rsidRPr="001E236A">
        <w:rPr>
          <w:rFonts w:asciiTheme="minorHAnsi" w:hAnsiTheme="minorHAnsi"/>
          <w:sz w:val="16"/>
        </w:rPr>
        <w:t xml:space="preserve"> - some of which are more plausible than others. And now a team at Harvard University has come up with the most dramatic planet hack yet: </w:t>
      </w:r>
      <w:r w:rsidRPr="001E236A">
        <w:rPr>
          <w:rStyle w:val="StyleUnderline"/>
          <w:rFonts w:asciiTheme="minorHAnsi" w:hAnsiTheme="minorHAnsi"/>
        </w:rPr>
        <w:t>flinging tonnes of alumina and diamond particles into the atmosphere to cool down Earth. The proposal builds on an earlier idea of pumping sulphate aerosols into the atmosphere -</w:t>
      </w:r>
      <w:r w:rsidRPr="001E236A">
        <w:rPr>
          <w:rFonts w:asciiTheme="minorHAnsi" w:hAnsiTheme="minorHAnsi"/>
          <w:sz w:val="16"/>
        </w:rPr>
        <w:t xml:space="preserve"> an approach that would theoretically mimic the effects of volcanic eruptions. We know that these eruptions and the large amounts of sulphur dioxide they create can rapidly cool the surrounding regions of the planet, so could the same result be achieved artificially? </w:t>
      </w:r>
      <w:r w:rsidRPr="001E236A">
        <w:rPr>
          <w:rStyle w:val="StyleUnderline"/>
          <w:rFonts w:asciiTheme="minorHAnsi" w:hAnsiTheme="minorHAnsi"/>
        </w:rPr>
        <w:t>Powdered diamond is likely to be a lot safer and kinder to the ozone layer than sulphate aerosols, the</w:t>
      </w:r>
      <w:r w:rsidRPr="001E236A">
        <w:rPr>
          <w:rFonts w:asciiTheme="minorHAnsi" w:hAnsiTheme="minorHAnsi"/>
          <w:sz w:val="16"/>
        </w:rPr>
        <w:t xml:space="preserve"> new study suggests. After all, while </w:t>
      </w:r>
      <w:r w:rsidRPr="001E236A">
        <w:rPr>
          <w:rStyle w:val="StyleUnderline"/>
          <w:rFonts w:asciiTheme="minorHAnsi" w:hAnsiTheme="minorHAnsi"/>
        </w:rPr>
        <w:t>volcanic eruptions might help to cool down the planet, they aren't generally known for being kind to the environment</w:t>
      </w:r>
      <w:r w:rsidRPr="001E236A">
        <w:rPr>
          <w:rFonts w:asciiTheme="minorHAnsi" w:hAnsiTheme="minorHAnsi"/>
          <w:sz w:val="16"/>
        </w:rPr>
        <w:t xml:space="preserve"> in any other sense. The new method is also less likely to heat up the lower stratosphere, which has the potential to result in some unwanted atmospheric side-effects. At the moment, the scientists behind the new report aren't completely sure about their theory, but they hope to conduct more research in the future to get a better idea of what the benefits could be. While we know plenty about volcanic eruptions, we know hardly anything about the difference that alumina and diamond particles could make in the atmosphere. "Our paper is really geared towards removing the mindset that it has to be sulphate that's used to do solar radiation management," says Debra Weisenstein, one of the study's authors. "[Alumina and diamond dust] could have significantly less impact on ozone, less heating of the stratosphere and less of an increase in diffuse light at Earth's surface." </w:t>
      </w:r>
      <w:r w:rsidRPr="001E236A">
        <w:rPr>
          <w:rStyle w:val="StyleUnderline"/>
          <w:rFonts w:asciiTheme="minorHAnsi" w:hAnsiTheme="minorHAnsi"/>
        </w:rPr>
        <w:t>Diamond dust is expensive of course, which is another potential problem, but the Harvard team thinks that the price would eventually come down enough to make the idea viable</w:t>
      </w:r>
      <w:r w:rsidRPr="001E236A">
        <w:rPr>
          <w:rFonts w:asciiTheme="minorHAnsi" w:hAnsiTheme="minorHAnsi"/>
          <w:sz w:val="16"/>
        </w:rPr>
        <w:t>. That's certainly a possibility if the process to make synthetic diamonds becomes quicker and easier than it is now. The team says by the time the world's population reaches 10 billion in the year 2065 (or close to it), it would cost around $5 per person to send 450,000 tonnes of the nanoparticles into space.</w:t>
      </w:r>
    </w:p>
    <w:p w14:paraId="161E4CF3" w14:textId="77777777" w:rsidR="001E236A" w:rsidRPr="001E236A" w:rsidRDefault="001E236A" w:rsidP="001E236A">
      <w:pPr>
        <w:pStyle w:val="Heading1"/>
        <w:rPr>
          <w:rFonts w:ascii="Georgia" w:hAnsi="Georgia"/>
        </w:rPr>
      </w:pPr>
      <w:bookmarkStart w:id="87" w:name="_Toc454790126"/>
      <w:r w:rsidRPr="001E236A">
        <w:lastRenderedPageBreak/>
        <w:t>Super Chimney CP</w:t>
      </w:r>
      <w:bookmarkEnd w:id="87"/>
    </w:p>
    <w:p w14:paraId="237AC0A6" w14:textId="77777777" w:rsidR="001E236A" w:rsidRDefault="001E236A" w:rsidP="001E236A">
      <w:pPr>
        <w:pStyle w:val="Heading2"/>
        <w:rPr>
          <w:b w:val="0"/>
        </w:rPr>
      </w:pPr>
      <w:bookmarkStart w:id="88" w:name="_Toc454790127"/>
      <w:r>
        <w:rPr>
          <w:b w:val="0"/>
        </w:rPr>
        <w:lastRenderedPageBreak/>
        <w:t>1NC</w:t>
      </w:r>
      <w:bookmarkEnd w:id="88"/>
    </w:p>
    <w:p w14:paraId="373D66E3" w14:textId="77777777" w:rsidR="001E236A" w:rsidRDefault="001E236A" w:rsidP="001E236A">
      <w:pPr>
        <w:rPr>
          <w:b/>
        </w:rPr>
      </w:pPr>
      <w:r>
        <w:rPr>
          <w:b/>
        </w:rPr>
        <w:t>The United States federal government should construct 25,000 Solar Updraft Towers.</w:t>
      </w:r>
    </w:p>
    <w:p w14:paraId="49A0F05A" w14:textId="77777777" w:rsidR="001E236A" w:rsidRDefault="001E236A" w:rsidP="001E236A">
      <w:pPr>
        <w:pStyle w:val="Heading4"/>
        <w:rPr>
          <w:b w:val="0"/>
          <w:sz w:val="22"/>
        </w:rPr>
      </w:pPr>
      <w:r>
        <w:rPr>
          <w:b w:val="0"/>
          <w:sz w:val="22"/>
        </w:rPr>
        <w:t>The counterplan solves warming and emissions</w:t>
      </w:r>
    </w:p>
    <w:p w14:paraId="3E317706" w14:textId="77777777" w:rsidR="001E236A" w:rsidRDefault="001E236A" w:rsidP="001E236A">
      <w:pPr>
        <w:rPr>
          <w:sz w:val="18"/>
        </w:rPr>
      </w:pPr>
      <w:r>
        <w:rPr>
          <w:b/>
        </w:rPr>
        <w:t xml:space="preserve">Lifescience Global 15 </w:t>
      </w:r>
      <w:r>
        <w:rPr>
          <w:sz w:val="18"/>
        </w:rPr>
        <w:t>--- Research Blog on Environmental and Social Issues (“How Solar Updraft Towers can be used to fight Global Warming and rising Energy Costs”, Lifescience Global, August 11, 2015, http://www.lifescienceglobal.com/blog/solar-updraft-towers-global-warming-energy-costs.html)//chiragjain</w:t>
      </w:r>
    </w:p>
    <w:p w14:paraId="0AB00237" w14:textId="77777777" w:rsidR="001E236A" w:rsidRDefault="001E236A" w:rsidP="001E236A">
      <w:r>
        <w:rPr>
          <w:sz w:val="16"/>
        </w:rPr>
        <w:t xml:space="preserve">Every year, </w:t>
      </w:r>
      <w:r>
        <w:rPr>
          <w:rStyle w:val="StyleUnderline"/>
        </w:rPr>
        <w:t>we are witnessing undeniable climate events evident of the fact that global warming has already taken its toll on the Earth’s ecosystem</w:t>
      </w:r>
      <w:r>
        <w:rPr>
          <w:sz w:val="16"/>
        </w:rPr>
        <w:t xml:space="preserve">. </w:t>
      </w:r>
      <w:r>
        <w:rPr>
          <w:rStyle w:val="StyleUnderline"/>
        </w:rPr>
        <w:t>Droughts are aggravating, oceans are acidifying with methane fumes seeping into the waters</w:t>
      </w:r>
      <w:r>
        <w:rPr>
          <w:sz w:val="16"/>
        </w:rPr>
        <w:t xml:space="preserve"> and the Greenland ice-sheets melting at anomalous rates overlapping decades of scientific prognosis all come down to one thing: the deceleration of greenhouse gases has to be done and </w:t>
      </w:r>
      <w:r>
        <w:rPr>
          <w:rStyle w:val="StyleUnderline"/>
        </w:rPr>
        <w:t xml:space="preserve">the use of Solar Updraft Towers is a progressive step towards that. </w:t>
      </w:r>
      <w:r>
        <w:rPr>
          <w:sz w:val="16"/>
        </w:rPr>
        <w:t xml:space="preserve">As human expansion is on a rise, it is obvious how industrial polluters disguised as government subsidies are consuming non-renewable energy resources like oil, coal and gas to exploit their free ticket to the full under the “free-market” slogan. </w:t>
      </w:r>
      <w:r>
        <w:rPr>
          <w:rStyle w:val="StyleUnderline"/>
        </w:rPr>
        <w:t>It is about time we realize the importance of renewable sources of energy such as Solar Updraft Power Plants (SUPP), more commonly known as Solar Chimneys</w:t>
      </w:r>
      <w:r>
        <w:rPr>
          <w:sz w:val="16"/>
        </w:rPr>
        <w:t xml:space="preserve"> – the greatest source of renewable energy that does not produce any pollutants to harm the Earth’s greenhouse effect. What are Solar Updraft Towers and how do they work? Unlike hydro power plants, </w:t>
      </w:r>
      <w:r>
        <w:rPr>
          <w:rStyle w:val="StyleUnderline"/>
        </w:rPr>
        <w:t>Solar Updraft Towers are fueled by irradiation and require no water to operate</w:t>
      </w:r>
      <w:r>
        <w:rPr>
          <w:sz w:val="16"/>
        </w:rPr>
        <w:t>. A</w:t>
      </w:r>
      <w:r>
        <w:rPr>
          <w:rStyle w:val="StyleUnderline"/>
        </w:rPr>
        <w:t xml:space="preserve">n SSUP consists of a glass-covered collector area (CA), a solar chimney at the center of it (SC) and around the outer edge of the SC lie the power conversion units (PCU). This arrangement enables a continuous momentum of hot air flowing through the SUPP that eventually generates electricity. </w:t>
      </w:r>
      <w:r>
        <w:rPr>
          <w:sz w:val="16"/>
        </w:rPr>
        <w:t>Under the large canopy</w:t>
      </w:r>
      <w:r>
        <w:rPr>
          <w:rStyle w:val="StyleUnderline"/>
        </w:rPr>
        <w:t>, the sun warms up the air inside creating a hotter ambiance</w:t>
      </w:r>
      <w:r>
        <w:rPr>
          <w:sz w:val="16"/>
        </w:rPr>
        <w:t xml:space="preserve"> </w:t>
      </w:r>
      <w:r>
        <w:rPr>
          <w:rStyle w:val="StyleUnderline"/>
        </w:rPr>
        <w:t>which is then sucked in by the chimne</w:t>
      </w:r>
      <w:r>
        <w:rPr>
          <w:sz w:val="16"/>
        </w:rPr>
        <w:t xml:space="preserve">y. </w:t>
      </w:r>
      <w:r>
        <w:rPr>
          <w:rStyle w:val="StyleUnderline"/>
        </w:rPr>
        <w:t>Warmer air being lighter thrusts upwards,</w:t>
      </w:r>
      <w:r>
        <w:rPr>
          <w:sz w:val="16"/>
        </w:rPr>
        <w:t xml:space="preserve"> driving through the PCUs, finally </w:t>
      </w:r>
      <w:r>
        <w:rPr>
          <w:rStyle w:val="StyleUnderline"/>
        </w:rPr>
        <w:t>generating electricity</w:t>
      </w:r>
      <w:r>
        <w:rPr>
          <w:sz w:val="16"/>
        </w:rPr>
        <w:t xml:space="preserve">. </w:t>
      </w:r>
      <w:r>
        <w:rPr>
          <w:rStyle w:val="StyleUnderline"/>
        </w:rPr>
        <w:t xml:space="preserve">The soil under the collector works as a natural heat storage system enabling SUPPs to yield electricity even through the night. </w:t>
      </w:r>
      <w:r>
        <w:rPr>
          <w:sz w:val="16"/>
        </w:rPr>
        <w:t>Fuel</w:t>
      </w:r>
      <w:r>
        <w:rPr>
          <w:rStyle w:val="StyleUnderline"/>
        </w:rPr>
        <w:t>ed by hot air, SUPPs are best hosted in desert-like areas. Generating up to 100MW or more, SUPPs are an ideal option for large-scale energy production</w:t>
      </w:r>
      <w:r>
        <w:rPr>
          <w:sz w:val="16"/>
        </w:rPr>
        <w:t xml:space="preserve">. The simple structure guarantees results with little maintenance and no added catalysts. Solar Updraft Towers: The answer to Global Warming? </w:t>
      </w:r>
      <w:r>
        <w:rPr>
          <w:rStyle w:val="StyleUnderline"/>
        </w:rPr>
        <w:t>Conventional methods of electricity production like burning of combustible fuel like oil, coal and gas have damaged the environment</w:t>
      </w:r>
      <w:r>
        <w:rPr>
          <w:sz w:val="16"/>
        </w:rPr>
        <w:t xml:space="preserve">. The extraction of natural catalysts is costly and destructive processes. Coal contains substances such as sulfur, arsenic, selenium, mercury and radioactive elements like uranium, thorium, radium and radon which when ignited release poisonous substances in the environment. Burned sulfur is one of the main causes of acid rain. Notwithstanding that these will always be non-sustainable methods of production that many developing countries cannot afford. </w:t>
      </w:r>
      <w:r>
        <w:rPr>
          <w:rStyle w:val="StyleUnderline"/>
        </w:rPr>
        <w:t>Another option is the exploitation of nuclear power which is yet another objectionable case.</w:t>
      </w:r>
      <w:r>
        <w:rPr>
          <w:sz w:val="16"/>
        </w:rPr>
        <w:t xml:space="preserve"> </w:t>
      </w:r>
      <w:r>
        <w:rPr>
          <w:rStyle w:val="StyleUnderline"/>
        </w:rPr>
        <w:t>Since the greenhouse gas emissions are the major contributor of climate change, sensible technology of Solar Updraft Towers will not only cut down the amount of greenhouse gases, but will also mellow down the large amounts of water storage that most conventional methods require.</w:t>
      </w:r>
      <w:r>
        <w:t xml:space="preserve"> </w:t>
      </w:r>
    </w:p>
    <w:p w14:paraId="1D51B413" w14:textId="77777777" w:rsidR="001E236A" w:rsidRDefault="001E236A" w:rsidP="001E236A">
      <w:pPr>
        <w:pStyle w:val="Heading2"/>
      </w:pPr>
      <w:bookmarkStart w:id="89" w:name="_Toc454790128"/>
      <w:r>
        <w:rPr>
          <w:b w:val="0"/>
        </w:rPr>
        <w:lastRenderedPageBreak/>
        <w:t>Solves Water</w:t>
      </w:r>
      <w:bookmarkEnd w:id="89"/>
    </w:p>
    <w:p w14:paraId="62760A4D" w14:textId="77777777" w:rsidR="001E236A" w:rsidRDefault="001E236A" w:rsidP="001E236A">
      <w:pPr>
        <w:pStyle w:val="Heading4"/>
        <w:rPr>
          <w:b w:val="0"/>
          <w:sz w:val="22"/>
        </w:rPr>
      </w:pPr>
      <w:r>
        <w:rPr>
          <w:b w:val="0"/>
          <w:sz w:val="22"/>
        </w:rPr>
        <w:t>Condensation of hot particles at the top ensures increased rains --- solves water shortages</w:t>
      </w:r>
    </w:p>
    <w:p w14:paraId="65761E29"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7F700433" w14:textId="77777777" w:rsidR="001E236A" w:rsidRDefault="001E236A" w:rsidP="001E236A">
      <w:pPr>
        <w:rPr>
          <w:rStyle w:val="StyleUnderline"/>
        </w:rPr>
      </w:pPr>
      <w:r>
        <w:rPr>
          <w:sz w:val="12"/>
        </w:rPr>
        <w:t xml:space="preserve">How the super-chimney will produce water </w:t>
      </w:r>
      <w:r>
        <w:rPr>
          <w:rStyle w:val="StyleUnderline"/>
        </w:rPr>
        <w:t>Efficiency of the super-chimney will greatly depend on the climate at its location. Ideal locations for super chimneys would be tropical deserts</w:t>
      </w:r>
      <w:r>
        <w:rPr>
          <w:sz w:val="12"/>
        </w:rPr>
        <w:t xml:space="preserve">, because they are warm all year. </w:t>
      </w:r>
      <w:r>
        <w:rPr>
          <w:rStyle w:val="StyleUnderline"/>
        </w:rPr>
        <w:t xml:space="preserve">Another good reason for choosing a desert as a location is the inherent ability of the super-chimney to induce water precipitation in the surrounding atmosphere. </w:t>
      </w:r>
      <w:r>
        <w:rPr>
          <w:sz w:val="12"/>
        </w:rPr>
        <w:t>O</w:t>
      </w:r>
      <w:r>
        <w:rPr>
          <w:rStyle w:val="StyleUnderline"/>
        </w:rPr>
        <w:t>nce cooled, the air becomes oversaturated with water vapors, so water naturally precipitates, causing precipitation</w:t>
      </w:r>
      <w:r>
        <w:rPr>
          <w:sz w:val="12"/>
        </w:rPr>
        <w:t xml:space="preserve"> (clouds and rain) in the surrounding area. </w:t>
      </w:r>
      <w:r>
        <w:rPr>
          <w:rStyle w:val="StyleUnderline"/>
        </w:rPr>
        <w:t xml:space="preserve">High winds at high altitude will carry the newly formed clouds to long distances before pouring out as rain. This will allow covering large areas with additional rain, which otherwise these areas will not receive. </w:t>
      </w:r>
      <w:r>
        <w:rPr>
          <w:sz w:val="12"/>
        </w:rPr>
        <w:t xml:space="preserve">When warm air is expelled from the super-chimney, it is cooled down by mixing with the surrounding air. Given this fact, </w:t>
      </w:r>
      <w:r>
        <w:rPr>
          <w:rStyle w:val="StyleUnderline"/>
        </w:rPr>
        <w:t>if we wish to use the super-chimney to maximize the production of water for agriculture, we would seek to not only to use the existing landscape, but also to amplify it with artificial features such as terraces and dikes.</w:t>
      </w:r>
      <w:r>
        <w:rPr>
          <w:sz w:val="12"/>
        </w:rPr>
        <w:t xml:space="preserve"> Given the average wind speed and directions, we can estimate the area that will receive the precipitation during the year as well as amount of that precipitation depending on the season. Depending on particular local conditions</w:t>
      </w:r>
      <w:r>
        <w:rPr>
          <w:rStyle w:val="StyleUnderline"/>
        </w:rPr>
        <w:t>, we can vary the super-chimney's height to receive optimal water distribution.</w:t>
      </w:r>
      <w:r>
        <w:rPr>
          <w:sz w:val="12"/>
        </w:rPr>
        <w:t xml:space="preserve"> In addition, if there is an array of super-chimneys, we can vary the amount of precipitation by turning different super-chimneys of different height on and off, as necessary. The resulting system will provide controlled and sustainable water source in a desert. Depending on the local conditions, </w:t>
      </w:r>
      <w:r>
        <w:rPr>
          <w:rStyle w:val="StyleUnderline"/>
        </w:rPr>
        <w:t>the rain will cover a radius of at least 16 kilometers, but probably a whole lot more</w:t>
      </w:r>
      <w:r>
        <w:rPr>
          <w:sz w:val="12"/>
        </w:rPr>
        <w:t xml:space="preserve">. Rain droplets come down at approximate speed of 18 km/h. Thus, each droplet will travel at least 15 minutes from the super-chimney exit to the ground. Given that wind speed at and altitude of 5000 m is roughly 85 km/h, we will come up with 16 kilometers radius. However, </w:t>
      </w:r>
      <w:r>
        <w:rPr>
          <w:rStyle w:val="StyleUnderline"/>
        </w:rPr>
        <w:t xml:space="preserve">in reality it will take some time to condense water particles on the super-chimney exit to the size of a drop. </w:t>
      </w:r>
      <w:r>
        <w:rPr>
          <w:sz w:val="12"/>
        </w:rPr>
        <w:t xml:space="preserve">Therefore, the clouds of those particles will be carried away and dispersed on much greater distances. </w:t>
      </w:r>
      <w:r>
        <w:rPr>
          <w:rStyle w:val="StyleUnderline"/>
        </w:rPr>
        <w:t>An array of super-chimneys will obviously produce much greater amounts of rain sufficient to water greater desert areas.</w:t>
      </w:r>
    </w:p>
    <w:p w14:paraId="075E1BA8" w14:textId="77777777" w:rsidR="001E236A" w:rsidRDefault="001E236A" w:rsidP="001E236A">
      <w:pPr>
        <w:pStyle w:val="Heading2"/>
      </w:pPr>
      <w:bookmarkStart w:id="90" w:name="_Toc454790129"/>
      <w:r>
        <w:rPr>
          <w:b w:val="0"/>
        </w:rPr>
        <w:lastRenderedPageBreak/>
        <w:t>Solves Ag/CO2</w:t>
      </w:r>
      <w:bookmarkEnd w:id="90"/>
    </w:p>
    <w:p w14:paraId="4057AAB6" w14:textId="77777777" w:rsidR="001E236A" w:rsidRDefault="001E236A" w:rsidP="001E236A">
      <w:pPr>
        <w:pStyle w:val="Heading4"/>
        <w:rPr>
          <w:b w:val="0"/>
          <w:sz w:val="22"/>
        </w:rPr>
      </w:pPr>
      <w:r>
        <w:rPr>
          <w:b w:val="0"/>
          <w:sz w:val="22"/>
        </w:rPr>
        <w:t>Trapping of CO2 helps agriculture while sufficiently solving for emissions --- the CO2 turn is a net benefit</w:t>
      </w:r>
    </w:p>
    <w:p w14:paraId="7E3CE82C"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01A3DAF2" w14:textId="77777777" w:rsidR="001E236A" w:rsidRDefault="001E236A" w:rsidP="001E236A">
      <w:pPr>
        <w:rPr>
          <w:sz w:val="12"/>
        </w:rPr>
      </w:pPr>
      <w:r>
        <w:rPr>
          <w:sz w:val="12"/>
        </w:rPr>
        <w:t xml:space="preserve">As it has been explained, </w:t>
      </w:r>
      <w:r>
        <w:rPr>
          <w:rStyle w:val="StyleUnderline"/>
        </w:rPr>
        <w:t>the super-chimney will make at least 300 square miles in a desert land arable</w:t>
      </w:r>
      <w:r>
        <w:rPr>
          <w:sz w:val="12"/>
        </w:rPr>
        <w:t>. Normally</w:t>
      </w:r>
      <w:r>
        <w:rPr>
          <w:rStyle w:val="StyleUnderline"/>
        </w:rPr>
        <w:t>, desert land is not a part of a CO2 exchange process because there are almost no plants in the desert. Thus, ordinarily CO2 cannot be trapped. By the same token, a desert does not contribute any CO2 to atmosphere because there are no decaying plants or soil to release CO2. Adding water into a desert will change that desert into carbon sink</w:t>
      </w:r>
      <w:r>
        <w:rPr>
          <w:sz w:val="12"/>
        </w:rPr>
        <w:t xml:space="preserve">. </w:t>
      </w:r>
      <w:r>
        <w:rPr>
          <w:rStyle w:val="StyleUnderline"/>
        </w:rPr>
        <w:t>The CO2 uptake capacity of arable land will be determined by the type of vegetation grown on this land because some plants bind more CO2 than others.</w:t>
      </w:r>
      <w:r>
        <w:rPr>
          <w:sz w:val="12"/>
        </w:rPr>
        <w:t xml:space="preserve"> </w:t>
      </w:r>
      <w:r>
        <w:rPr>
          <w:rStyle w:val="StyleUnderline"/>
        </w:rPr>
        <w:t>Trapped CO2 will be partially re-released back into atmosphere because people and animals will consume the plants, but some amount of it will be retained for good forming soil on the ground.</w:t>
      </w:r>
      <w:r>
        <w:rPr>
          <w:sz w:val="12"/>
        </w:rPr>
        <w:t xml:space="preserve"> </w:t>
      </w:r>
      <w:r>
        <w:rPr>
          <w:rStyle w:val="StyleUnderline"/>
        </w:rPr>
        <w:t>The impact of irrigation</w:t>
      </w:r>
      <w:r>
        <w:rPr>
          <w:sz w:val="12"/>
        </w:rPr>
        <w:t xml:space="preserve"> on agriculture </w:t>
      </w:r>
      <w:r>
        <w:rPr>
          <w:rStyle w:val="StyleUnderline"/>
        </w:rPr>
        <w:t>will</w:t>
      </w:r>
      <w:r>
        <w:rPr>
          <w:sz w:val="12"/>
        </w:rPr>
        <w:t xml:space="preserve"> greatly </w:t>
      </w:r>
      <w:r>
        <w:rPr>
          <w:rStyle w:val="StyleUnderline"/>
        </w:rPr>
        <w:t>depend on local conditions and on the kinds of plants grown</w:t>
      </w:r>
      <w:r>
        <w:rPr>
          <w:sz w:val="12"/>
        </w:rPr>
        <w:t>. However, existing irrigated desert areas, such as those in Israel, demonstrate extremely high productivity. Moreover, tropical deserts can produce more than one crop per year. For example</w:t>
      </w:r>
      <w:r>
        <w:rPr>
          <w:rStyle w:val="StyleUnderline"/>
        </w:rPr>
        <w:t>, in Egypt, the land produces up to 3 crops a year</w:t>
      </w:r>
      <w:r>
        <w:rPr>
          <w:sz w:val="12"/>
        </w:rPr>
        <w:t xml:space="preserve">. Therefore, </w:t>
      </w:r>
      <w:r>
        <w:rPr>
          <w:rStyle w:val="StyleUnderline"/>
        </w:rPr>
        <w:t>the super-chimney will ensure sustainable and very profitable agriculture in the surrounding areas</w:t>
      </w:r>
      <w:r>
        <w:rPr>
          <w:sz w:val="12"/>
        </w:rPr>
        <w:t xml:space="preserve">. The </w:t>
      </w:r>
      <w:r>
        <w:rPr>
          <w:rStyle w:val="StyleUnderline"/>
        </w:rPr>
        <w:t>super-chimney will be the most productive in areas where climate is hot all year around because that will guarantee sustainable air draft</w:t>
      </w:r>
      <w:r>
        <w:rPr>
          <w:sz w:val="12"/>
        </w:rPr>
        <w:t xml:space="preserve">. </w:t>
      </w:r>
      <w:r>
        <w:rPr>
          <w:rStyle w:val="StyleUnderline"/>
        </w:rPr>
        <w:t>Economically, it makes sense to situate super-chimneys in tropical desert areas</w:t>
      </w:r>
      <w:r>
        <w:rPr>
          <w:sz w:val="12"/>
        </w:rPr>
        <w:t xml:space="preserve">, because the land there in present state is not used for agriculture, and is otherwise worthless. Building a super-chimney or </w:t>
      </w:r>
      <w:r>
        <w:rPr>
          <w:rStyle w:val="StyleUnderline"/>
        </w:rPr>
        <w:t>network of the super-chimneys in such areas will provide the necessary rainfall to ensure prospering agriculture and will transform the desert land into oasis.</w:t>
      </w:r>
      <w:r>
        <w:rPr>
          <w:sz w:val="12"/>
        </w:rPr>
        <w:t xml:space="preserve"> The super-chimneys can be built in places like the Sahara, the Arabian Peninsula and Australia. In USA, the super-chimneys can be built in many places in the South and in the West, such as Texas, Arizona, Nevada etc.</w:t>
      </w:r>
    </w:p>
    <w:p w14:paraId="06132C3E" w14:textId="77777777" w:rsidR="001E236A" w:rsidRDefault="001E236A" w:rsidP="001E236A"/>
    <w:p w14:paraId="2894EE17" w14:textId="77777777" w:rsidR="001E236A" w:rsidRDefault="001E236A" w:rsidP="001E236A">
      <w:pPr>
        <w:pStyle w:val="Heading2"/>
      </w:pPr>
      <w:bookmarkStart w:id="91" w:name="_Toc454790130"/>
      <w:r>
        <w:rPr>
          <w:b w:val="0"/>
        </w:rPr>
        <w:lastRenderedPageBreak/>
        <w:t>Solves Warming</w:t>
      </w:r>
      <w:bookmarkEnd w:id="91"/>
    </w:p>
    <w:p w14:paraId="747EA3BB" w14:textId="77777777" w:rsidR="001E236A" w:rsidRDefault="001E236A" w:rsidP="001E236A">
      <w:pPr>
        <w:pStyle w:val="Heading4"/>
        <w:rPr>
          <w:b w:val="0"/>
          <w:sz w:val="22"/>
        </w:rPr>
      </w:pPr>
      <w:r>
        <w:rPr>
          <w:b w:val="0"/>
          <w:sz w:val="22"/>
        </w:rPr>
        <w:t>Solves for warming --- atmospheric cooling</w:t>
      </w:r>
    </w:p>
    <w:p w14:paraId="395C2067"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1E53DB06" w14:textId="77777777" w:rsidR="001E236A" w:rsidRDefault="001E236A" w:rsidP="001E236A">
      <w:pPr>
        <w:rPr>
          <w:sz w:val="12"/>
        </w:rPr>
      </w:pPr>
      <w:r>
        <w:rPr>
          <w:sz w:val="12"/>
        </w:rPr>
        <w:t xml:space="preserve">How the super-chimney will cool the atmosphere </w:t>
      </w:r>
      <w:r>
        <w:rPr>
          <w:rStyle w:val="StyleUnderline"/>
        </w:rPr>
        <w:t>The super-chimney will cool the Earth atmosphere by facilitating the heat exchange</w:t>
      </w:r>
      <w:r>
        <w:rPr>
          <w:sz w:val="12"/>
        </w:rPr>
        <w:t xml:space="preserve">, and this is the most important aspect of the super-chimney. </w:t>
      </w:r>
      <w:r>
        <w:rPr>
          <w:rStyle w:val="StyleUnderline"/>
        </w:rPr>
        <w:t>If we think of Global Warming, we should understand that the phenomenon is caused not by the planet receiving more heat but rather by increasing the heat capacity of the atmosphere due to the greenhouse gases</w:t>
      </w:r>
      <w:r>
        <w:rPr>
          <w:sz w:val="12"/>
        </w:rPr>
        <w:t xml:space="preserve">. Respectively, </w:t>
      </w:r>
      <w:r>
        <w:rPr>
          <w:rStyle w:val="StyleUnderline"/>
        </w:rPr>
        <w:t>the super-chimney will change the amount of heat exhaled by the planet</w:t>
      </w:r>
      <w:r>
        <w:rPr>
          <w:sz w:val="12"/>
        </w:rPr>
        <w:t xml:space="preserve">. </w:t>
      </w:r>
      <w:r>
        <w:rPr>
          <w:rStyle w:val="StyleUnderline"/>
        </w:rPr>
        <w:t xml:space="preserve">It will accelerate the rate of the heat exchange in atmosphere, which will result in the reduction of the Earth atmosphere temperature. </w:t>
      </w:r>
      <w:r>
        <w:rPr>
          <w:sz w:val="12"/>
        </w:rPr>
        <w:t>The</w:t>
      </w:r>
      <w:r>
        <w:rPr>
          <w:rStyle w:val="StyleUnderline"/>
        </w:rPr>
        <w:t>re are three cooling mechanisms for air: convection, conduction and radiation</w:t>
      </w:r>
      <w:r>
        <w:rPr>
          <w:sz w:val="12"/>
        </w:rPr>
        <w:t xml:space="preserve">. Without getting into fine details, for our planet it means the following: </w:t>
      </w:r>
      <w:r>
        <w:rPr>
          <w:rStyle w:val="StyleUnderline"/>
        </w:rPr>
        <w:t xml:space="preserve">the planet at large receives and looses energy only via radiation, thus radiation actually is deciding factor on how much heat the planet receives. As for the air processes within the atmosphere, convection and conduction are the two determinative powers. </w:t>
      </w:r>
      <w:r>
        <w:rPr>
          <w:sz w:val="12"/>
        </w:rPr>
        <w:t xml:space="preserve">Normally, heat radiation comes from sun and then it is partially absorbed by the atmosphere while it travels through. Then the heat radiation is partially absorbed by the planet surface. The other part of heat radiation is reflected back into space. The reflected heat travels back through the atmosphere and naturally, part of it is again absorbed by the atmosphere. </w:t>
      </w:r>
      <w:r>
        <w:rPr>
          <w:rStyle w:val="StyleUnderline"/>
        </w:rPr>
        <w:t xml:space="preserve">The super-chimney will facilitate air convection by bringing masses of warm air at high altitude, resulting in the warm air coming out of the super-chimney exit. When the heat from the air radiates out it will be already at high altitude thus the amount of energy reabsorbed by the atmosphere will be less, because there will be a thinner layer of air for heat to travel through. Therefore, more heat will be leaving the atmosphere, thus, reducing the atmosphere temperature. </w:t>
      </w:r>
      <w:r>
        <w:rPr>
          <w:sz w:val="12"/>
        </w:rPr>
        <w:t xml:space="preserve">Additionally, as it was explained above, </w:t>
      </w:r>
      <w:r>
        <w:rPr>
          <w:rStyle w:val="StyleUnderline"/>
        </w:rPr>
        <w:t xml:space="preserve">the super-chimney will create rain and clouds. Clouds will be reflecting some sunlight thus, additionally cooling the atmosphere by reducing the total amount of sun radiation received by the planet. </w:t>
      </w:r>
      <w:r>
        <w:rPr>
          <w:sz w:val="12"/>
        </w:rPr>
        <w:t>According to the calculations</w:t>
      </w:r>
      <w:r>
        <w:rPr>
          <w:rStyle w:val="StyleUnderline"/>
        </w:rPr>
        <w:t>, it will take 10-25,000 super-chimneys to offset the heat surplus in the Earth depending on the size</w:t>
      </w:r>
      <w:r>
        <w:rPr>
          <w:sz w:val="12"/>
        </w:rPr>
        <w:t xml:space="preserve">. Atmosphere, which causes Global Warming. (See Attachment A: Calculations). The calculations do not take into account that the super-chimney will cause extensive cloud formations, which will increase the amount of sun radiation reflected back into space.Thus, we have real opportunity to offset the effects of Global Warming by using super- chimneys. </w:t>
      </w:r>
    </w:p>
    <w:p w14:paraId="12063339" w14:textId="77777777" w:rsidR="001E236A" w:rsidRDefault="001E236A" w:rsidP="001E236A"/>
    <w:p w14:paraId="12E7D479" w14:textId="77777777" w:rsidR="001E236A" w:rsidRDefault="001E236A" w:rsidP="001E236A"/>
    <w:p w14:paraId="62CED35D" w14:textId="77777777" w:rsidR="001E236A" w:rsidRDefault="001E236A" w:rsidP="001E236A">
      <w:pPr>
        <w:pStyle w:val="Heading2"/>
      </w:pPr>
      <w:bookmarkStart w:id="92" w:name="_Toc454790131"/>
      <w:r>
        <w:rPr>
          <w:b w:val="0"/>
        </w:rPr>
        <w:lastRenderedPageBreak/>
        <w:t>AT: No Material</w:t>
      </w:r>
      <w:bookmarkEnd w:id="92"/>
    </w:p>
    <w:p w14:paraId="338F7379" w14:textId="77777777" w:rsidR="001E236A" w:rsidRDefault="001E236A" w:rsidP="001E236A">
      <w:pPr>
        <w:pStyle w:val="Heading4"/>
        <w:rPr>
          <w:b w:val="0"/>
          <w:sz w:val="22"/>
        </w:rPr>
      </w:pPr>
      <w:r>
        <w:rPr>
          <w:b w:val="0"/>
          <w:sz w:val="22"/>
        </w:rPr>
        <w:t>Multilayer fabric solves</w:t>
      </w:r>
    </w:p>
    <w:p w14:paraId="214DB6E2"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3D6DD258" w14:textId="77777777" w:rsidR="001E236A" w:rsidRDefault="001E236A" w:rsidP="001E236A">
      <w:pPr>
        <w:rPr>
          <w:sz w:val="16"/>
        </w:rPr>
      </w:pPr>
      <w:r>
        <w:rPr>
          <w:sz w:val="16"/>
        </w:rPr>
        <w:t xml:space="preserve">Material </w:t>
      </w:r>
      <w:r>
        <w:rPr>
          <w:rStyle w:val="StyleUnderline"/>
        </w:rPr>
        <w:t>The chimney should be made of multilayer fabric</w:t>
      </w:r>
      <w:r>
        <w:rPr>
          <w:sz w:val="16"/>
        </w:rPr>
        <w:t xml:space="preserve">. </w:t>
      </w:r>
      <w:r>
        <w:rPr>
          <w:rStyle w:val="StyleUnderline"/>
        </w:rPr>
        <w:t>Those layers will be similar to the materials used for hot air balloon, with additional layers added for reducing heat loss and adding strength.</w:t>
      </w:r>
      <w:r>
        <w:rPr>
          <w:sz w:val="16"/>
        </w:rPr>
        <w:t xml:space="preserve"> Most likely </w:t>
      </w:r>
      <w:r>
        <w:rPr>
          <w:rStyle w:val="StyleUnderline"/>
        </w:rPr>
        <w:t>chimney will need outside harnesses and ropes to increase strength and to keep it attached to the ground base.</w:t>
      </w:r>
    </w:p>
    <w:p w14:paraId="392B566E" w14:textId="77777777" w:rsidR="001E236A" w:rsidRDefault="001E236A" w:rsidP="001E236A">
      <w:pPr>
        <w:pStyle w:val="Heading2"/>
        <w:rPr>
          <w:rStyle w:val="StyleUnderline"/>
        </w:rPr>
      </w:pPr>
      <w:bookmarkStart w:id="93" w:name="_Toc454790132"/>
      <w:r>
        <w:rPr>
          <w:b w:val="0"/>
        </w:rPr>
        <w:lastRenderedPageBreak/>
        <w:t>AT: Cost</w:t>
      </w:r>
      <w:bookmarkEnd w:id="93"/>
    </w:p>
    <w:p w14:paraId="4E9F9958" w14:textId="77777777" w:rsidR="001E236A" w:rsidRDefault="001E236A" w:rsidP="001E236A">
      <w:pPr>
        <w:pStyle w:val="Heading4"/>
        <w:rPr>
          <w:rStyle w:val="StyleUnderline"/>
          <w:b w:val="0"/>
        </w:rPr>
      </w:pPr>
      <w:r>
        <w:rPr>
          <w:rStyle w:val="StyleUnderline"/>
          <w:b w:val="0"/>
        </w:rPr>
        <w:t xml:space="preserve">Its cost effective in a large scale investment </w:t>
      </w:r>
    </w:p>
    <w:p w14:paraId="5BCAA793" w14:textId="77777777" w:rsidR="001E236A" w:rsidRDefault="001E236A" w:rsidP="001E236A">
      <w:pPr>
        <w:rPr>
          <w:rStyle w:val="StyleUnderline"/>
        </w:rPr>
      </w:pPr>
      <w:r>
        <w:rPr>
          <w:b/>
        </w:rPr>
        <w:t xml:space="preserve">Lifescience Global 15 </w:t>
      </w:r>
      <w:r>
        <w:rPr>
          <w:sz w:val="18"/>
        </w:rPr>
        <w:t>--- Research Blog on Environmental and Social Issues (“How Solar Updraft Towers can be used to fight Global Warming and rising Energy Costs”, Lifescience Global, August 11, 2015, http://www.lifescienceglobal.com/blog/solar-updraft-towers-global-warming-energy-costs.html)//chiragjain</w:t>
      </w:r>
    </w:p>
    <w:p w14:paraId="088B8DBE" w14:textId="77777777" w:rsidR="001E236A" w:rsidRDefault="001E236A" w:rsidP="001E236A">
      <w:pPr>
        <w:rPr>
          <w:rStyle w:val="StyleUnderline"/>
        </w:rPr>
      </w:pPr>
      <w:r>
        <w:rPr>
          <w:sz w:val="16"/>
        </w:rPr>
        <w:t>The cost-effectiveness of Solar Updraft Power Plants F</w:t>
      </w:r>
      <w:r>
        <w:rPr>
          <w:rStyle w:val="StyleUnderline"/>
        </w:rPr>
        <w:t xml:space="preserve">easible energy sources are key in developing the world’s economy to sustainable gains. The Solar Updraft Power Plants address a very cost-competitive idea of making use solar irradiation. </w:t>
      </w:r>
      <w:r>
        <w:rPr>
          <w:sz w:val="16"/>
        </w:rPr>
        <w:t xml:space="preserve">The </w:t>
      </w:r>
      <w:r>
        <w:rPr>
          <w:rStyle w:val="StyleUnderline"/>
        </w:rPr>
        <w:t>initial investment may seem quite significant compared to conventional power generation sources</w:t>
      </w:r>
      <w:r>
        <w:rPr>
          <w:sz w:val="16"/>
        </w:rPr>
        <w:t xml:space="preserve">, but </w:t>
      </w:r>
      <w:r>
        <w:rPr>
          <w:rStyle w:val="StyleUnderline"/>
        </w:rPr>
        <w:t>large-scale projects are bound to marginalize the costs effectively. In countries with cheaper investment capital, the benefits should outnumber the costs easily</w:t>
      </w:r>
      <w:r>
        <w:rPr>
          <w:sz w:val="16"/>
        </w:rPr>
        <w:t xml:space="preserve">. In 1982, </w:t>
      </w:r>
      <w:r>
        <w:rPr>
          <w:rStyle w:val="StyleUnderline"/>
        </w:rPr>
        <w:t>a small, experimental 50-kilowatt solar updraft plant was set up in Spain</w:t>
      </w:r>
      <w:r>
        <w:rPr>
          <w:sz w:val="16"/>
        </w:rPr>
        <w:t>. It consisted of a 195-meter (640-foot) tower</w:t>
      </w:r>
      <w:r>
        <w:rPr>
          <w:rStyle w:val="StyleUnderline"/>
        </w:rPr>
        <w:t xml:space="preserve">, fashioned from corrugated steel, and a canopy 244 meters (800 feet) in diameter. The experiment turned out a huge success </w:t>
      </w:r>
      <w:r>
        <w:rPr>
          <w:sz w:val="16"/>
        </w:rPr>
        <w:t>and the plant kept running for 7 years until it finally toppled in a strong windstorm.</w:t>
      </w:r>
      <w:r>
        <w:rPr>
          <w:rStyle w:val="StyleUnderline"/>
        </w:rPr>
        <w:t xml:space="preserve"> </w:t>
      </w:r>
      <w:r>
        <w:rPr>
          <w:sz w:val="16"/>
        </w:rPr>
        <w:t xml:space="preserve">Journal of Technology Innovations in Renewable Energy </w:t>
      </w:r>
      <w:r>
        <w:rPr>
          <w:rStyle w:val="StyleUnderline"/>
        </w:rPr>
        <w:t>Solar Updraft Power Plants are bound help countries break free from depending on foreign energy</w:t>
      </w:r>
      <w:r>
        <w:rPr>
          <w:sz w:val="16"/>
        </w:rPr>
        <w:t xml:space="preserve">. </w:t>
      </w:r>
      <w:r>
        <w:rPr>
          <w:rStyle w:val="StyleUnderline"/>
        </w:rPr>
        <w:t xml:space="preserve">Solar power has the potential to unleash a revolution of improvement for the environment and the world economy in the near future. </w:t>
      </w:r>
      <w:r>
        <w:rPr>
          <w:sz w:val="16"/>
        </w:rPr>
        <w:t>Wh</w:t>
      </w:r>
      <w:r>
        <w:rPr>
          <w:rStyle w:val="StyleUnderline"/>
        </w:rPr>
        <w:t>at was once considered a mere myth has now become an unnatural and ruthless odyssey into an unpredictable world. T</w:t>
      </w:r>
      <w:r>
        <w:rPr>
          <w:sz w:val="16"/>
        </w:rPr>
        <w:t xml:space="preserve">he world where entire landscapes tear between solid and liquid states, </w:t>
      </w:r>
      <w:r>
        <w:rPr>
          <w:rStyle w:val="StyleUnderline"/>
        </w:rPr>
        <w:t xml:space="preserve">where temperatures go beyond 50 °C for up to 30 days straight, where many species of animals and plants are struggling hard to survive. </w:t>
      </w:r>
      <w:r>
        <w:rPr>
          <w:sz w:val="16"/>
        </w:rPr>
        <w:t xml:space="preserve">A </w:t>
      </w:r>
      <w:r>
        <w:rPr>
          <w:rStyle w:val="StyleUnderline"/>
        </w:rPr>
        <w:t>research paper on cost-effectiveness of Solar Updraft Towers describes computer simulation concepts to evaluate the power/energy harvest in such plants, based on fluid-thermodynamics and radiation physics.</w:t>
      </w:r>
    </w:p>
    <w:p w14:paraId="6CC9759B" w14:textId="77777777" w:rsidR="001E236A" w:rsidRDefault="001E236A" w:rsidP="001E236A">
      <w:pPr>
        <w:pStyle w:val="Heading4"/>
      </w:pPr>
      <w:r>
        <w:rPr>
          <w:b w:val="0"/>
          <w:sz w:val="22"/>
        </w:rPr>
        <w:t>Large scale investments solve high expenses</w:t>
      </w:r>
    </w:p>
    <w:p w14:paraId="07B1B55F"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4787ACF1" w14:textId="77777777" w:rsidR="001E236A" w:rsidRDefault="001E236A" w:rsidP="001E236A">
      <w:pPr>
        <w:rPr>
          <w:rStyle w:val="StyleUnderline"/>
        </w:rPr>
      </w:pPr>
      <w:r>
        <w:rPr>
          <w:sz w:val="14"/>
        </w:rPr>
        <w:t xml:space="preserve">Price </w:t>
      </w:r>
      <w:r>
        <w:rPr>
          <w:rStyle w:val="StyleUnderline"/>
        </w:rPr>
        <w:t>It is difficult to estimate the pric</w:t>
      </w:r>
      <w:r>
        <w:rPr>
          <w:sz w:val="14"/>
        </w:rPr>
        <w:t xml:space="preserve">e at this point. </w:t>
      </w:r>
      <w:r>
        <w:rPr>
          <w:rStyle w:val="StyleUnderline"/>
        </w:rPr>
        <w:t>Materials should be more expensive than those used for hot air balloons, since they have to be multilayered. Even if they are ten times as expensive the price should be under 10/ m2</w:t>
      </w:r>
      <w:r>
        <w:rPr>
          <w:sz w:val="14"/>
        </w:rPr>
        <w:t xml:space="preserve"> (see http://www.alibaba.com/showroom/hot-air-balloon-fabric.html). To build 20 m diameter </w:t>
      </w:r>
      <w:r>
        <w:rPr>
          <w:rStyle w:val="StyleUnderline"/>
        </w:rPr>
        <w:t>chimney would require as much fabric as</w:t>
      </w:r>
      <w:r>
        <w:rPr>
          <w:sz w:val="14"/>
        </w:rPr>
        <w:t xml:space="preserve"> 300,000 m2 of fabric or </w:t>
      </w:r>
      <w:r>
        <w:rPr>
          <w:rStyle w:val="StyleUnderline"/>
        </w:rPr>
        <w:t xml:space="preserve">$3,000,000. Outside roping, mushroom cap, ground base, labor and machinery to inflate will increase the price. However, I do not see it bringing above $5 million. </w:t>
      </w:r>
      <w:r>
        <w:rPr>
          <w:sz w:val="14"/>
        </w:rPr>
        <w:t xml:space="preserve">Thus, </w:t>
      </w:r>
      <w:r>
        <w:rPr>
          <w:rStyle w:val="StyleUnderline"/>
        </w:rPr>
        <w:t>if 25,000 chimneys of such size are enough to stop global warming, the investment will be less than 1,250 billions</w:t>
      </w:r>
      <w:r>
        <w:rPr>
          <w:sz w:val="14"/>
        </w:rPr>
        <w:t xml:space="preserve"> (annual US budget deficit). </w:t>
      </w:r>
      <w:r>
        <w:rPr>
          <w:rStyle w:val="StyleUnderline"/>
        </w:rPr>
        <w:t>Furthermore, as we get more experienced with building super chimneys, we can make them more powerful by making them taller and wider. The benefits will be millions of acres of arable land in deserts around the world, fresh water, electricity etc. It is quite possible that we can end up making profit on solving Global Warming problem.</w:t>
      </w:r>
    </w:p>
    <w:p w14:paraId="3B027291" w14:textId="77777777" w:rsidR="001E236A" w:rsidRDefault="001E236A" w:rsidP="001E236A"/>
    <w:p w14:paraId="67F1F66C" w14:textId="77777777" w:rsidR="001E236A" w:rsidRDefault="001E236A" w:rsidP="001E236A">
      <w:pPr>
        <w:pStyle w:val="Heading4"/>
        <w:rPr>
          <w:sz w:val="22"/>
        </w:rPr>
      </w:pPr>
      <w:r>
        <w:rPr>
          <w:b w:val="0"/>
          <w:sz w:val="22"/>
        </w:rPr>
        <w:t>Cost and effective designs ensure feasibility</w:t>
      </w:r>
    </w:p>
    <w:p w14:paraId="48876D98" w14:textId="77777777" w:rsidR="001E236A" w:rsidRDefault="001E236A" w:rsidP="001E236A">
      <w:r>
        <w:rPr>
          <w:b/>
        </w:rPr>
        <w:t>Grose 14</w:t>
      </w:r>
      <w:r>
        <w:t xml:space="preserve"> --- </w:t>
      </w:r>
      <w:r>
        <w:rPr>
          <w:sz w:val="18"/>
        </w:rPr>
        <w:t>Climate Reporter for National Geographic (“Solar Chimneys Can Convert Hot Air to Energy, But Is Funding a Mirage?”, Thomas K. Grose, April 16, 2014, National Geographic, http://news.nationalgeographic.com/news/energy/2014/04/140416-solar-updraft-towers-convert-hot-air-to-energy/)//chiragjain</w:t>
      </w:r>
    </w:p>
    <w:p w14:paraId="0E842A54" w14:textId="77777777" w:rsidR="001E236A" w:rsidRDefault="001E236A" w:rsidP="001E236A">
      <w:pPr>
        <w:rPr>
          <w:sz w:val="16"/>
        </w:rPr>
      </w:pPr>
      <w:r>
        <w:rPr>
          <w:sz w:val="16"/>
        </w:rPr>
        <w:lastRenderedPageBreak/>
        <w:t xml:space="preserve">The Balloonist and the Observatory </w:t>
      </w:r>
      <w:r>
        <w:rPr>
          <w:rStyle w:val="StyleUnderline"/>
        </w:rPr>
        <w:t>Now a new and decidedly unexpected player has entered the field, saying he thinks he can dramatically reduce the cost of building a solar chimney. Using fabric</w:t>
      </w:r>
      <w:r>
        <w:rPr>
          <w:sz w:val="16"/>
        </w:rPr>
        <w:t xml:space="preserve">. Per </w:t>
      </w:r>
      <w:r>
        <w:rPr>
          <w:rStyle w:val="StyleUnderline"/>
        </w:rPr>
        <w:t>Lindstrand, a Swedish aeronautical engineer and record-holding balloonist</w:t>
      </w:r>
      <w:r>
        <w:rPr>
          <w:sz w:val="16"/>
        </w:rPr>
        <w:t xml:space="preserve">, </w:t>
      </w:r>
      <w:r>
        <w:rPr>
          <w:rStyle w:val="StyleUnderline"/>
        </w:rPr>
        <w:t xml:space="preserve">thinks his British company, </w:t>
      </w:r>
      <w:r>
        <w:rPr>
          <w:sz w:val="16"/>
        </w:rPr>
        <w:t xml:space="preserve">Lindstrand Technologies, </w:t>
      </w:r>
      <w:r>
        <w:rPr>
          <w:rStyle w:val="StyleUnderline"/>
        </w:rPr>
        <w:t>can erect a kilometer-tall, inflatable tower that would cost just $20 million to build</w:t>
      </w:r>
      <w:r>
        <w:rPr>
          <w:sz w:val="16"/>
        </w:rPr>
        <w:t xml:space="preserve">. Of course, </w:t>
      </w:r>
      <w:r>
        <w:rPr>
          <w:rStyle w:val="StyleUnderline"/>
        </w:rPr>
        <w:t>the cost of the tower typically represents only a quarter of the total cost of a solar updraft facility</w:t>
      </w:r>
      <w:r>
        <w:rPr>
          <w:sz w:val="16"/>
        </w:rPr>
        <w:t xml:space="preserve">, according to Bergermann. So, </w:t>
      </w:r>
      <w:r>
        <w:rPr>
          <w:rStyle w:val="StyleUnderline"/>
        </w:rPr>
        <w:t>in the case of an entire plant that costs $800 million to build</w:t>
      </w:r>
      <w:r>
        <w:rPr>
          <w:sz w:val="16"/>
        </w:rPr>
        <w:t xml:space="preserve">, $200 million of that figure would go toward erecting the tower. </w:t>
      </w:r>
      <w:r>
        <w:rPr>
          <w:rStyle w:val="StyleUnderline"/>
        </w:rPr>
        <w:t>Knocking that amount down by $180 million would indeed amount to pretty decent savings</w:t>
      </w:r>
      <w:r>
        <w:rPr>
          <w:sz w:val="16"/>
        </w:rPr>
        <w:t xml:space="preserve">. Lindstrand's interest in building a solar chimney goes back a couple of years, when he was approached by a man in Chile's Atacama Desert with a particular power problem to solve. David Rabanus, instrument group manager at the ALMA (Atacama Large Millimeter/Submillimeter Array) Observatory, helps manage a cutting-edge radio telescope project that runs on fossil fuel. The $1.3 billion observatory, an array of 66 highly precise antennas designed to peer back billions of years to when the first stars and galaxies were formed, sits 5,000 meters (16,400 feet) above sea level in the Atacama. Its off-grid desert location requires the observatory to truck in diesel and natural gas for generators that provide the power required to shoot radio signals deep into space. (See more about ALMA: "Cosmic Dawn.") Trucked-in fossil fuel is neither a cheap nor a clean solution, a problem not lost on ALMA's Rabanus. A couple of years ago, </w:t>
      </w:r>
      <w:r>
        <w:rPr>
          <w:rStyle w:val="StyleUnderline"/>
        </w:rPr>
        <w:t>he stumbled across an article about SBP's Spanish project</w:t>
      </w:r>
      <w:r>
        <w:rPr>
          <w:sz w:val="16"/>
        </w:rPr>
        <w:t xml:space="preserve">. </w:t>
      </w:r>
      <w:r>
        <w:rPr>
          <w:rStyle w:val="StyleUnderline"/>
        </w:rPr>
        <w:t>The fact that a solar updraft plant could run 24/7 without water was, to him, a big selling point</w:t>
      </w:r>
      <w:r>
        <w:rPr>
          <w:sz w:val="16"/>
        </w:rPr>
        <w:t xml:space="preserve">, because there's precious little water in Atacama. (See related story: "Solar Micro-Grid Aims to Boost Food and Power in Haiti.") </w:t>
      </w:r>
      <w:r>
        <w:rPr>
          <w:rStyle w:val="StyleUnderline"/>
        </w:rPr>
        <w:t>The region is also earthquake-prone, which is why the observatory also needs a power plant that's more robust than solar panels</w:t>
      </w:r>
      <w:r>
        <w:rPr>
          <w:sz w:val="16"/>
        </w:rPr>
        <w:t xml:space="preserve">. But Rabanus also recognized that erecting a 1,000-meter (3,280-foot) cement-and-steel tower in a seismic zone wasn't a great idea, either. That's when he got to thinking about </w:t>
      </w:r>
      <w:r>
        <w:rPr>
          <w:rStyle w:val="StyleUnderline"/>
        </w:rPr>
        <w:t>an inflatable tower, one that could easily withstand nearly any size temblor</w:t>
      </w:r>
      <w:r>
        <w:rPr>
          <w:sz w:val="16"/>
        </w:rPr>
        <w:t xml:space="preserve">. That idea led him to Lindstrand. "I reached out to Per because he's a problem-solver and because of his experience in building aerostats," Rabanus said. Lindstrand quickly warmed to the notion. He liked the challenge of "taking on mission impossible in fabric engineering." Cottam, who had recently gotten his master's in engineering from Warwick University, was at the time working part-time at Lindstrand Technologies. When Lindstrand asked him if he wanted to undertake a feasibility study for an inflatable solar chimney, he readily agreed. A Fabric Tower: Written in the Stars? Initially, </w:t>
      </w:r>
      <w:r>
        <w:rPr>
          <w:rStyle w:val="StyleUnderline"/>
        </w:rPr>
        <w:t>Cottam got funding from both Lindstrand and University College London. He also won a coveted industrial fellowship grant from the Royal Commission for the Exhibition of 1851.</w:t>
      </w:r>
      <w:r>
        <w:rPr>
          <w:sz w:val="16"/>
        </w:rPr>
        <w:t xml:space="preserve"> This gave Cottam a total of £65,000 ($107,900), enough funding to spend four years researching how best to build an inflatable solar chimney. He expects to finish the research next year.</w:t>
      </w:r>
      <w:r>
        <w:rPr>
          <w:rStyle w:val="StyleUnderline"/>
        </w:rPr>
        <w:t xml:space="preserve"> </w:t>
      </w:r>
      <w:r>
        <w:rPr>
          <w:sz w:val="16"/>
        </w:rPr>
        <w:t xml:space="preserve">No one else is working on a fabric tower, Cottam said, but there is a small amount of academic research into solar updraft technology taking place at a few universities around the world. Cottam, meanwhile, is currently conducting tests on a 3.5-meter (11.5-foot) prototype to help him design a tower that can defend against wind loading. Next, he plans to build and conduct tests on a second, larger prototype that's between 10 and 20 meters (33 and 65 feet) tall. </w:t>
      </w:r>
      <w:r>
        <w:rPr>
          <w:rStyle w:val="StyleUnderline"/>
        </w:rPr>
        <w:t>Cottam's working concept is a modular design</w:t>
      </w:r>
      <w:r>
        <w:rPr>
          <w:sz w:val="16"/>
        </w:rPr>
        <w:t xml:space="preserve">. </w:t>
      </w:r>
      <w:r>
        <w:rPr>
          <w:rStyle w:val="StyleUnderline"/>
        </w:rPr>
        <w:t>His tower, steadied by guy wires, would consist of panels of fabric separated by helium-filled</w:t>
      </w:r>
      <w:r>
        <w:rPr>
          <w:sz w:val="16"/>
        </w:rPr>
        <w:t xml:space="preserve">, doughnut-like </w:t>
      </w:r>
      <w:r>
        <w:rPr>
          <w:rStyle w:val="StyleUnderline"/>
        </w:rPr>
        <w:t>rings</w:t>
      </w:r>
      <w:r>
        <w:rPr>
          <w:sz w:val="16"/>
        </w:rPr>
        <w:t xml:space="preserve">. </w:t>
      </w:r>
      <w:r>
        <w:rPr>
          <w:rStyle w:val="StyleUnderline"/>
        </w:rPr>
        <w:t>If the winds around it get too strong, the tower could be temporarily deflated. If a panel sustained a leak, it could be lowered to ground level for repairs</w:t>
      </w:r>
      <w:r>
        <w:rPr>
          <w:sz w:val="16"/>
        </w:rPr>
        <w:t xml:space="preserve">. </w:t>
      </w:r>
      <w:r>
        <w:rPr>
          <w:rStyle w:val="StyleUnderline"/>
        </w:rPr>
        <w:t>Cottam's current prototype is made from octax, a material not dissimilar to that of a potato chip packet.</w:t>
      </w:r>
      <w:r>
        <w:rPr>
          <w:sz w:val="16"/>
        </w:rPr>
        <w:t xml:space="preserve"> He's not yet sure what material would be used for the final tower, though he knows it would have to endure eight to 20 years in a tough environment, weathering both sand abrasion and harsh UV light. If all goes to plan, </w:t>
      </w:r>
      <w:r>
        <w:rPr>
          <w:rStyle w:val="StyleUnderline"/>
        </w:rPr>
        <w:t xml:space="preserve">Lindstrand hopes to build a 180-megawatt plant at ALMA that would feature the kilometer-tall chimney, and a collector 7 kilometers (4 miles) in diameter fashioned from some sort of polymer film. </w:t>
      </w:r>
      <w:r>
        <w:rPr>
          <w:sz w:val="16"/>
        </w:rPr>
        <w:t>Rabanus says the observatory needs only a 3-megawatt plant, but the additional power could easily be sold to nearby mining operations.</w:t>
      </w:r>
      <w:r>
        <w:rPr>
          <w:rStyle w:val="StyleUnderline"/>
        </w:rPr>
        <w:t xml:space="preserve"> </w:t>
      </w:r>
      <w:r>
        <w:rPr>
          <w:sz w:val="16"/>
        </w:rPr>
        <w:t>Bergermann, however, is skeptical that Lindstrand can do it. "[Lindstrand's] cost estimates are way too low. An inflatable membrane tower can be done, but economically, it's not feasible," he said, mainly because it would probably require developing a new type of material that would likely be very expensive. Lindstrand remains undaunted. "</w:t>
      </w:r>
      <w:r>
        <w:rPr>
          <w:rStyle w:val="StyleUnderline"/>
        </w:rPr>
        <w:t>I can't think of anything cheaper to build. There is nothing expensive in building it, no unique components</w:t>
      </w:r>
      <w:r>
        <w:rPr>
          <w:sz w:val="16"/>
        </w:rPr>
        <w:t>." He stresses, though, that he won't formally approach the European Southern Observatory, the 16-nation coalition that is ALMA's main operator, until he feels he has a design for an industrial plant that's commercially viable. But Lindstrand believes that moment could arrive relatively soon: He is, after all, a veteran balloonist who knows how to take advantage of prevailing winds."There is good reason to believe it will happen, because we have momentum now," he said.</w:t>
      </w:r>
    </w:p>
    <w:p w14:paraId="7F587E47" w14:textId="77777777" w:rsidR="001E236A" w:rsidRDefault="001E236A" w:rsidP="001E236A"/>
    <w:p w14:paraId="00F1589E" w14:textId="77777777" w:rsidR="001E236A" w:rsidRDefault="001E236A" w:rsidP="001E236A">
      <w:pPr>
        <w:pStyle w:val="Heading2"/>
      </w:pPr>
      <w:bookmarkStart w:id="94" w:name="_Toc454790133"/>
      <w:r>
        <w:rPr>
          <w:b w:val="0"/>
        </w:rPr>
        <w:t>AT: Solar Power Things</w:t>
      </w:r>
      <w:bookmarkEnd w:id="94"/>
    </w:p>
    <w:p w14:paraId="45E14B63" w14:textId="77777777" w:rsidR="001E236A" w:rsidRDefault="001E236A" w:rsidP="001E236A">
      <w:pPr>
        <w:pStyle w:val="Heading4"/>
        <w:rPr>
          <w:b w:val="0"/>
          <w:sz w:val="22"/>
        </w:rPr>
      </w:pPr>
      <w:r>
        <w:rPr>
          <w:b w:val="0"/>
          <w:sz w:val="22"/>
        </w:rPr>
        <w:t>An SUT can provide energy without any problems in efficiency or environmental reasons</w:t>
      </w:r>
    </w:p>
    <w:p w14:paraId="6F15F253" w14:textId="77777777" w:rsidR="001E236A" w:rsidRDefault="001E236A" w:rsidP="001E236A">
      <w:r>
        <w:rPr>
          <w:b/>
        </w:rPr>
        <w:t>Grose 14</w:t>
      </w:r>
      <w:r>
        <w:t xml:space="preserve"> --- </w:t>
      </w:r>
      <w:r>
        <w:rPr>
          <w:sz w:val="18"/>
        </w:rPr>
        <w:t>Climate Reporter for National Geographic (“Solar Chimneys Can Convert Hot Air to Energy, But Is Funding a Mirage?”, Thomas K. Grose, April 16, 2014, National Geographic, http://news.nationalgeographic.com/news/energy/2014/04/140416-solar-updraft-towers-convert-hot-air-to-energy/)//chiragjain</w:t>
      </w:r>
    </w:p>
    <w:p w14:paraId="37FE4BE5" w14:textId="77777777" w:rsidR="001E236A" w:rsidRDefault="001E236A" w:rsidP="001E236A">
      <w:pPr>
        <w:rPr>
          <w:sz w:val="16"/>
        </w:rPr>
      </w:pPr>
      <w:r>
        <w:rPr>
          <w:rStyle w:val="StyleUnderline"/>
        </w:rPr>
        <w:t>Chile's Atacama Desert is as eerily beautiful as it is barren, hot, and dry. Yet this seemingly inhospitable patch of Earth might be the perfect host for a different kind of solar energy, one that has nothing to do with photovoltaic panels. Solar updraft technology is attracting interest in desert regions worldwide</w:t>
      </w:r>
      <w:r>
        <w:rPr>
          <w:sz w:val="16"/>
        </w:rPr>
        <w:t xml:space="preserve"> in Chile, the Southwest United States, Australia, China, and the Middle East. </w:t>
      </w:r>
      <w:r>
        <w:rPr>
          <w:rStyle w:val="StyleUnderline"/>
        </w:rPr>
        <w:t xml:space="preserve">Fueled by hot air, </w:t>
      </w:r>
      <w:r>
        <w:rPr>
          <w:sz w:val="16"/>
        </w:rPr>
        <w:t xml:space="preserve">rather than direct sunlight, </w:t>
      </w:r>
      <w:r>
        <w:rPr>
          <w:rStyle w:val="StyleUnderline"/>
        </w:rPr>
        <w:t>solar chimneys present a compelling prospect for producing clean, renewable energy</w:t>
      </w:r>
      <w:r>
        <w:rPr>
          <w:sz w:val="16"/>
        </w:rPr>
        <w:t xml:space="preserve">. </w:t>
      </w:r>
      <w:r>
        <w:rPr>
          <w:rStyle w:val="StyleUnderline"/>
        </w:rPr>
        <w:t>They also offer significant advantages over conventional photovoltaic (PV) panels—b</w:t>
      </w:r>
      <w:r>
        <w:rPr>
          <w:sz w:val="16"/>
        </w:rPr>
        <w:t xml:space="preserve">ut at the moment, they face even more significant financing hurdles. (Take the related quiz: "What You Don't Know About Solar Power.") Here's how they work: </w:t>
      </w:r>
      <w:r>
        <w:rPr>
          <w:rStyle w:val="StyleUnderline"/>
        </w:rPr>
        <w:t>A massively large, transparent canopy, or collector, is suspended 2 to 20 meters</w:t>
      </w:r>
      <w:r>
        <w:rPr>
          <w:sz w:val="16"/>
        </w:rPr>
        <w:t xml:space="preserve"> (6 to 65 feet) </w:t>
      </w:r>
      <w:r>
        <w:rPr>
          <w:rStyle w:val="StyleUnderline"/>
        </w:rPr>
        <w:t>off the ground, and the air beneath it, warmed by the sun, becomes hotter than the air outside</w:t>
      </w:r>
      <w:r>
        <w:rPr>
          <w:sz w:val="16"/>
        </w:rPr>
        <w:t xml:space="preserve">. </w:t>
      </w:r>
      <w:r>
        <w:rPr>
          <w:rStyle w:val="StyleUnderline"/>
        </w:rPr>
        <w:t xml:space="preserve">In the middle of the collector is a tall, slender tower. As the buoyant, warm air is drawn up through the tower, it passes through turbines attached to the tower's base that feed off the rising air's kinetic energy, powering a generator. </w:t>
      </w:r>
      <w:r>
        <w:rPr>
          <w:sz w:val="16"/>
        </w:rPr>
        <w:t>Not Just Hot Air Solar updraft technology might sound like a futuristic power source, but the concept was first suggested 101 years ago by Isidoro Cabanyes, a Spanish army colonel. "</w:t>
      </w:r>
      <w:r>
        <w:rPr>
          <w:rStyle w:val="StyleUnderline"/>
        </w:rPr>
        <w:t>It's perfect for where you have lots of sun and lots of cheap, flat land,"</w:t>
      </w:r>
      <w:r>
        <w:rPr>
          <w:sz w:val="16"/>
        </w:rPr>
        <w:t xml:space="preserve"> said Patrick Cottam, a doctoral engineering student at University College London's Center for Urban Sustainability and Resilience, who has become an expert on the technology for his thesis. (See related story: "As Solar Power Grows, Dispute Flares Over U.S. Utility Bills.") </w:t>
      </w:r>
      <w:r>
        <w:rPr>
          <w:rStyle w:val="StyleUnderline"/>
        </w:rPr>
        <w:t>The main advantage of solar updraft over PV panels</w:t>
      </w:r>
      <w:r>
        <w:rPr>
          <w:sz w:val="16"/>
        </w:rPr>
        <w:t>, C</w:t>
      </w:r>
      <w:r>
        <w:rPr>
          <w:rStyle w:val="StyleUnderline"/>
        </w:rPr>
        <w:t>ottam said, is "it overcomes the intermittency of solar power." It doesn't need sunlight to operate, just warm air, so it continues to churn out power after sundown.</w:t>
      </w:r>
      <w:r>
        <w:rPr>
          <w:sz w:val="16"/>
        </w:rPr>
        <w:t xml:space="preserve"> That's because </w:t>
      </w:r>
      <w:r>
        <w:rPr>
          <w:rStyle w:val="StyleUnderline"/>
        </w:rPr>
        <w:t>the energy that's absorbed by the land when the sun is shining keeps the air in the collector warm enough at night to keep the turbines spinning. That effect can be easily and cheaply enhanced by covering the ground with gravel or bitumen</w:t>
      </w:r>
      <w:r>
        <w:rPr>
          <w:sz w:val="16"/>
        </w:rPr>
        <w:t xml:space="preserve">, or burying sealed bags of water just below the surface. </w:t>
      </w:r>
      <w:r>
        <w:rPr>
          <w:rStyle w:val="StyleUnderline"/>
        </w:rPr>
        <w:t>PV solar plants cannot provide power at night unless they're equipped with expensive</w:t>
      </w:r>
      <w:r>
        <w:rPr>
          <w:sz w:val="16"/>
        </w:rPr>
        <w:t xml:space="preserve">, complicated </w:t>
      </w:r>
      <w:r>
        <w:rPr>
          <w:rStyle w:val="StyleUnderline"/>
        </w:rPr>
        <w:t>storage solutions that can handle very high temperatures</w:t>
      </w:r>
      <w:r>
        <w:rPr>
          <w:sz w:val="16"/>
        </w:rPr>
        <w:t xml:space="preserve">. </w:t>
      </w:r>
      <w:r>
        <w:rPr>
          <w:rStyle w:val="StyleUnderline"/>
        </w:rPr>
        <w:t>Moreover, PV cells can lose much of their efficiency</w:t>
      </w:r>
      <w:r>
        <w:rPr>
          <w:sz w:val="16"/>
        </w:rPr>
        <w:t xml:space="preserve"> if they're </w:t>
      </w:r>
      <w:r>
        <w:rPr>
          <w:rStyle w:val="StyleUnderline"/>
        </w:rPr>
        <w:t>covered by even a thin layer of dust</w:t>
      </w:r>
      <w:r>
        <w:rPr>
          <w:sz w:val="16"/>
        </w:rPr>
        <w:t xml:space="preserve">. That's a problem in desert areas, which are not only dusty, but also very short of the water needed to keep solar panels clean. </w:t>
      </w:r>
      <w:r>
        <w:rPr>
          <w:rStyle w:val="StyleUnderline"/>
        </w:rPr>
        <w:t xml:space="preserve">Solar towers need no water, and their canopies, which are less affected by grit, can be dusted clean without water. </w:t>
      </w:r>
      <w:r>
        <w:rPr>
          <w:sz w:val="16"/>
        </w:rPr>
        <w:t>So why aren't the world's deserts dotted with many hundreds of solar towers? "</w:t>
      </w:r>
      <w:r>
        <w:rPr>
          <w:rStyle w:val="StyleUnderline"/>
        </w:rPr>
        <w:t>The capital costs are very high," said Rudolf Bergermann</w:t>
      </w:r>
      <w:r>
        <w:rPr>
          <w:sz w:val="16"/>
        </w:rPr>
        <w:t>, co-founder of Schlaich Bergermann and Partner (SBP</w:t>
      </w:r>
      <w:r>
        <w:rPr>
          <w:rStyle w:val="StyleUnderline"/>
        </w:rPr>
        <w:t>), a German engineering firm</w:t>
      </w:r>
      <w:r>
        <w:rPr>
          <w:sz w:val="16"/>
        </w:rPr>
        <w:t xml:space="preserve">. He should know. </w:t>
      </w:r>
      <w:r>
        <w:rPr>
          <w:rStyle w:val="StyleUnderline"/>
        </w:rPr>
        <w:t>SBP is currently working with another Australian company, Hyperion Energy, to built a 200-megawatt plant in western Australia that would provide electricity to tin-mining operations there. It would have a 1-kilometer (.62-mile) tall chimney made from cement and steel, and a collector 10 kilometers (6.2 miles) in diameter. And it would cost $1.67 billion to build</w:t>
      </w:r>
      <w:r>
        <w:rPr>
          <w:sz w:val="16"/>
        </w:rPr>
        <w:t xml:space="preserve">. That price tag is enough, Bergermann admitted, to put off potential investors for an industrial-size plant based on a technology that has not been tested widely. SBP and Hyperion are hoping for government funding, but Bergermann said he's not optimistic that public money will be forthcoming. </w:t>
      </w:r>
      <w:r>
        <w:rPr>
          <w:rStyle w:val="StyleUnderline"/>
        </w:rPr>
        <w:t>There is no point in building a smaller facility,</w:t>
      </w:r>
      <w:r>
        <w:rPr>
          <w:sz w:val="16"/>
        </w:rPr>
        <w:t xml:space="preserve"> according to Bergermann. </w:t>
      </w:r>
      <w:r>
        <w:rPr>
          <w:rStyle w:val="StyleUnderline"/>
        </w:rPr>
        <w:t>A solar updraft plant "only makes sense on a large scale</w:t>
      </w:r>
      <w:r>
        <w:rPr>
          <w:sz w:val="16"/>
        </w:rPr>
        <w:t>," Bergermann said, because the up-front costs are so high. Solar updraft is much less efficient than PV—</w:t>
      </w:r>
      <w:r>
        <w:rPr>
          <w:rStyle w:val="StyleUnderline"/>
        </w:rPr>
        <w:t>only 1 to 2 percent of the energy that goes in to the tower gets converted into usable power</w:t>
      </w:r>
      <w:r>
        <w:rPr>
          <w:sz w:val="16"/>
        </w:rPr>
        <w:t>, compared to PV's efficiency rate of 8 to 15 percent—but that doesn't matter. I</w:t>
      </w:r>
      <w:r>
        <w:rPr>
          <w:rStyle w:val="StyleUnderline"/>
        </w:rPr>
        <w:t>f it is built big enough, a solar updraft plant could produce electricity at a cost per kilowatt-hour that is competitive with conventional solar power</w:t>
      </w:r>
      <w:r>
        <w:rPr>
          <w:sz w:val="16"/>
        </w:rPr>
        <w:t xml:space="preserve">, Bergermann said, depending on the plant's financing. And </w:t>
      </w:r>
      <w:r>
        <w:rPr>
          <w:rStyle w:val="StyleUnderline"/>
        </w:rPr>
        <w:t>because the only moving parts of a solar updraft plant are the turbines and generator, the overall cost of running and maintaining it is very low.</w:t>
      </w:r>
      <w:r>
        <w:rPr>
          <w:sz w:val="16"/>
        </w:rPr>
        <w:t xml:space="preserve"> (See also "Mojave Mirrors: World's Largest Solar Energy Ready to Shine.")</w:t>
      </w:r>
    </w:p>
    <w:p w14:paraId="31B25FD7" w14:textId="77777777" w:rsidR="001E236A" w:rsidRDefault="001E236A" w:rsidP="001E236A">
      <w:pPr>
        <w:pStyle w:val="Heading2"/>
      </w:pPr>
      <w:bookmarkStart w:id="95" w:name="_Toc454790134"/>
      <w:r>
        <w:rPr>
          <w:b w:val="0"/>
        </w:rPr>
        <w:t>AT: Design Fails</w:t>
      </w:r>
      <w:bookmarkEnd w:id="95"/>
    </w:p>
    <w:p w14:paraId="2313982B" w14:textId="77777777" w:rsidR="001E236A" w:rsidRDefault="001E236A" w:rsidP="001E236A">
      <w:pPr>
        <w:pStyle w:val="Heading4"/>
        <w:rPr>
          <w:b w:val="0"/>
          <w:sz w:val="22"/>
        </w:rPr>
      </w:pPr>
      <w:r>
        <w:rPr>
          <w:b w:val="0"/>
          <w:sz w:val="22"/>
        </w:rPr>
        <w:t xml:space="preserve">Design is successful </w:t>
      </w:r>
    </w:p>
    <w:p w14:paraId="41C17406"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358CF22E" w14:textId="77777777" w:rsidR="001E236A" w:rsidRDefault="001E236A" w:rsidP="001E236A">
      <w:pPr>
        <w:rPr>
          <w:sz w:val="16"/>
        </w:rPr>
      </w:pPr>
      <w:r>
        <w:rPr>
          <w:rStyle w:val="StyleUnderline"/>
        </w:rPr>
        <w:t>A chimney which is 5000 m tall and 10m in diameter</w:t>
      </w:r>
      <w:r>
        <w:rPr>
          <w:sz w:val="16"/>
        </w:rPr>
        <w:t xml:space="preserve"> , and which is </w:t>
      </w:r>
      <w:r>
        <w:rPr>
          <w:rStyle w:val="StyleUnderline"/>
        </w:rPr>
        <w:t>equipped with a mushroom cap, can expect upward force of 1473 kN and can support 147,3 tons of its own weight.</w:t>
      </w:r>
      <w:r>
        <w:rPr>
          <w:sz w:val="16"/>
        </w:rPr>
        <w:t xml:space="preserve"> That gives roughly 30kg/m of the construction. (See Attachment A: Calculations). If that weight limitation is unattainable or we want some safety excess, </w:t>
      </w:r>
      <w:r>
        <w:rPr>
          <w:rStyle w:val="StyleUnderline"/>
        </w:rPr>
        <w:t>we can increase chimney's diameter</w:t>
      </w:r>
      <w:r>
        <w:rPr>
          <w:sz w:val="16"/>
        </w:rPr>
        <w:t xml:space="preserve">. For example, if we make diameter of 20m we will have upward force 4 times stronger and therefore each meter of such chimney can be up to 120 kg.. Clearly we will have enough upward force to support our construction. Moreover, </w:t>
      </w:r>
      <w:r>
        <w:rPr>
          <w:rStyle w:val="StyleUnderline"/>
        </w:rPr>
        <w:t>we can always increase the Upward Force by increasing the diameter</w:t>
      </w:r>
      <w:r>
        <w:rPr>
          <w:sz w:val="16"/>
        </w:rPr>
        <w:t xml:space="preserve">. (See Attachment A: Calculations). How to erect the chimney: </w:t>
      </w:r>
      <w:r>
        <w:rPr>
          <w:rStyle w:val="StyleUnderline"/>
        </w:rPr>
        <w:t>Chimney should be erected like a hot air balloon. First, the flat chimney tube is laid over the ground. The mushroom cap openings are closed. We start pumping hot air from the lower end directing it towards the mushroom cap. If we pump chimney with sufficiently hot air and heat losses through the walls are low, the resulting buoyancy will be enough to support such structure</w:t>
      </w:r>
      <w:r>
        <w:rPr>
          <w:sz w:val="16"/>
        </w:rPr>
        <w:t xml:space="preserve">.(See Attachment A: Calculations). So, We can erect chimney up to 112 tons or more than 20 kg/m for 10 meters diameter chimney. For 20 meters diameter it will be 450 tons or 90 kg per meter of the chimney. </w:t>
      </w:r>
      <w:r>
        <w:rPr>
          <w:rStyle w:val="StyleUnderline"/>
        </w:rPr>
        <w:t>We can always achieve higher buoyancy by 1) increasing the diameter 2) increasing the temperature which can be safely done up to 100° C 3) using Helium instead of air</w:t>
      </w:r>
      <w:r>
        <w:rPr>
          <w:sz w:val="16"/>
        </w:rPr>
        <w:t xml:space="preserve"> How it will withstand strong side winds: </w:t>
      </w:r>
      <w:r>
        <w:rPr>
          <w:rStyle w:val="StyleUnderline"/>
        </w:rPr>
        <w:t>At 5000m altitude winds can be very strong up to 100 km per hour.</w:t>
      </w:r>
      <w:r>
        <w:rPr>
          <w:sz w:val="16"/>
        </w:rPr>
        <w:t xml:space="preserve"> However</w:t>
      </w:r>
      <w:r>
        <w:rPr>
          <w:rStyle w:val="StyleUnderline"/>
        </w:rPr>
        <w:t>, it is still 5 times less than wind speed inside the chimney</w:t>
      </w:r>
      <w:r>
        <w:rPr>
          <w:sz w:val="16"/>
        </w:rPr>
        <w:t xml:space="preserve"> (air flow). Therefore, </w:t>
      </w:r>
      <w:r>
        <w:rPr>
          <w:rStyle w:val="StyleUnderline"/>
        </w:rPr>
        <w:t>the chimney should not tilt more than 20 degrees of its position perpendicular to the ground surface</w:t>
      </w:r>
      <w:r>
        <w:rPr>
          <w:sz w:val="16"/>
        </w:rPr>
        <w:t xml:space="preserve">, which is </w:t>
      </w:r>
      <w:r>
        <w:rPr>
          <w:rStyle w:val="StyleUnderline"/>
        </w:rPr>
        <w:t>roughly one fifth of its range of 90 degrees</w:t>
      </w:r>
      <w:r>
        <w:rPr>
          <w:sz w:val="16"/>
        </w:rPr>
        <w:t>. Additionally, nozzles of the mushroom cap can be directed to blow exiting air in a direction against the wind, which in turn will lessen tilting..</w:t>
      </w:r>
    </w:p>
    <w:p w14:paraId="7B33AD0B" w14:textId="77777777" w:rsidR="001E236A" w:rsidRDefault="001E236A" w:rsidP="001E236A">
      <w:pPr>
        <w:pStyle w:val="Heading2"/>
      </w:pPr>
      <w:bookmarkStart w:id="96" w:name="_Toc454790135"/>
      <w:r>
        <w:rPr>
          <w:b w:val="0"/>
        </w:rPr>
        <w:t>AT: Logically Impossible</w:t>
      </w:r>
      <w:bookmarkEnd w:id="96"/>
    </w:p>
    <w:p w14:paraId="08827323" w14:textId="77777777" w:rsidR="001E236A" w:rsidRDefault="001E236A" w:rsidP="001E236A">
      <w:pPr>
        <w:pStyle w:val="Heading4"/>
        <w:rPr>
          <w:b w:val="0"/>
          <w:sz w:val="24"/>
        </w:rPr>
      </w:pPr>
      <w:r>
        <w:rPr>
          <w:b w:val="0"/>
          <w:sz w:val="24"/>
        </w:rPr>
        <w:t xml:space="preserve">The science of it makes sense </w:t>
      </w:r>
    </w:p>
    <w:p w14:paraId="0F87CE2C" w14:textId="77777777" w:rsidR="001E236A" w:rsidRDefault="001E236A" w:rsidP="001E236A">
      <w:r>
        <w:rPr>
          <w:b/>
        </w:rPr>
        <w:t>Pesochinsky 8</w:t>
      </w:r>
      <w:r>
        <w:t xml:space="preserve"> --- </w:t>
      </w:r>
      <w:r>
        <w:rPr>
          <w:sz w:val="16"/>
        </w:rPr>
        <w:t>(Michael, engineer. “How the super-chimney will cool the atmosphere” http://www.superchimney.org/atmosphere.html)//chiragjain</w:t>
      </w:r>
    </w:p>
    <w:p w14:paraId="67FD3A42" w14:textId="77777777" w:rsidR="001E236A" w:rsidRDefault="001E236A" w:rsidP="001E236A">
      <w:pPr>
        <w:rPr>
          <w:sz w:val="10"/>
        </w:rPr>
      </w:pPr>
      <w:r>
        <w:rPr>
          <w:sz w:val="10"/>
        </w:rPr>
        <w:t xml:space="preserve">How the invention works. Principle </w:t>
      </w:r>
      <w:r>
        <w:rPr>
          <w:rStyle w:val="StyleUnderline"/>
        </w:rPr>
        <w:t>The physical principle underlying the invention is very simple</w:t>
      </w:r>
      <w:r>
        <w:rPr>
          <w:sz w:val="10"/>
        </w:rPr>
        <w:t xml:space="preserve">. </w:t>
      </w:r>
      <w:r>
        <w:rPr>
          <w:rStyle w:val="StyleUnderline"/>
        </w:rPr>
        <w:t>Hot air rises above cold air because hot air is less dense and therefore</w:t>
      </w:r>
      <w:r>
        <w:rPr>
          <w:sz w:val="10"/>
        </w:rPr>
        <w:t xml:space="preserve">, it is </w:t>
      </w:r>
      <w:r>
        <w:rPr>
          <w:rStyle w:val="StyleUnderline"/>
        </w:rPr>
        <w:t>lighter</w:t>
      </w:r>
      <w:r>
        <w:rPr>
          <w:sz w:val="10"/>
        </w:rPr>
        <w:t xml:space="preserve"> than cold air. In </w:t>
      </w:r>
      <w:r>
        <w:rPr>
          <w:rStyle w:val="StyleUnderline"/>
        </w:rPr>
        <w:t>atmosphere masses of warmer air are constantly moving and cooler air goes down.</w:t>
      </w:r>
      <w:r>
        <w:rPr>
          <w:sz w:val="10"/>
        </w:rPr>
        <w:t xml:space="preserve"> The </w:t>
      </w:r>
      <w:r>
        <w:rPr>
          <w:rStyle w:val="StyleUnderline"/>
        </w:rPr>
        <w:t>process can be made more intense if we can prevent mixing warm and cool air. For example, hot air balloon contains hot air inside and that allows the balloon to rise in the atmosphere</w:t>
      </w:r>
      <w:r>
        <w:rPr>
          <w:sz w:val="10"/>
        </w:rPr>
        <w:t xml:space="preserve">. </w:t>
      </w:r>
      <w:r>
        <w:rPr>
          <w:rStyle w:val="StyleUnderline"/>
        </w:rPr>
        <w:t>A chimney is very similar to balloon</w:t>
      </w:r>
      <w:r>
        <w:rPr>
          <w:sz w:val="10"/>
        </w:rPr>
        <w:t xml:space="preserve">, in the sense that it prevents inside air from mixing with the outside air until the air exits the chimney. Just as a hot air balloon, </w:t>
      </w:r>
      <w:r>
        <w:rPr>
          <w:rStyle w:val="StyleUnderline"/>
        </w:rPr>
        <w:t>the chimney needs to have difference of temperature between the air inside and outside</w:t>
      </w:r>
      <w:r>
        <w:rPr>
          <w:sz w:val="10"/>
        </w:rPr>
        <w:t>. In a conventional chimney, like one in a house</w:t>
      </w:r>
      <w:r>
        <w:rPr>
          <w:rStyle w:val="StyleUnderline"/>
        </w:rPr>
        <w:t>, the difference in temperatures is maintained by burning some fuel</w:t>
      </w:r>
      <w:r>
        <w:rPr>
          <w:sz w:val="10"/>
        </w:rPr>
        <w:t xml:space="preserve">. Notice, that </w:t>
      </w:r>
      <w:r>
        <w:rPr>
          <w:rStyle w:val="StyleUnderline"/>
        </w:rPr>
        <w:t>chimney height is a very important factor when determining the speed of smoke/air passing through</w:t>
      </w:r>
      <w:r>
        <w:rPr>
          <w:sz w:val="10"/>
        </w:rPr>
        <w:t xml:space="preserve">. </w:t>
      </w:r>
      <w:r>
        <w:rPr>
          <w:rStyle w:val="StyleUnderline"/>
        </w:rPr>
        <w:t>The taller the chimney, the faster</w:t>
      </w:r>
      <w:r>
        <w:rPr>
          <w:sz w:val="10"/>
        </w:rPr>
        <w:t xml:space="preserve"> the smoke rises. In fact, </w:t>
      </w:r>
      <w:r>
        <w:rPr>
          <w:rStyle w:val="StyleUnderline"/>
        </w:rPr>
        <w:t>speed increases exponentially</w:t>
      </w:r>
      <w:r>
        <w:rPr>
          <w:sz w:val="10"/>
        </w:rPr>
        <w:t xml:space="preserve"> with every extra foot of height. Speaking in terms of thermodynamic, we can say that </w:t>
      </w:r>
      <w:r>
        <w:rPr>
          <w:rStyle w:val="StyleUnderline"/>
        </w:rPr>
        <w:t xml:space="preserve">chimney prevents adiabatic cooling of a rising parcel of air. </w:t>
      </w:r>
      <w:r>
        <w:rPr>
          <w:sz w:val="10"/>
        </w:rPr>
        <w:t xml:space="preserve">Normally, </w:t>
      </w:r>
      <w:r>
        <w:rPr>
          <w:rStyle w:val="StyleUnderline"/>
        </w:rPr>
        <w:t>when hot air freely rises in atmosphere, it expands as it gets higher and pushes the surrounding air.</w:t>
      </w:r>
      <w:r>
        <w:rPr>
          <w:sz w:val="10"/>
        </w:rPr>
        <w:t xml:space="preserve"> </w:t>
      </w:r>
      <w:r>
        <w:rPr>
          <w:rStyle w:val="StyleUnderline"/>
        </w:rPr>
        <w:t xml:space="preserve">That causes surrounding air to heat and rising air to cool. </w:t>
      </w:r>
      <w:r>
        <w:rPr>
          <w:sz w:val="10"/>
        </w:rPr>
        <w:t xml:space="preserve">That process continues until equilibrium is reached. At that point air stops its ascending. Unlike freely rising parcel of air, the air in the chimney is restricted in its horizontal expansion and thus, it is not free rising. </w:t>
      </w:r>
      <w:r>
        <w:rPr>
          <w:rStyle w:val="StyleUnderline"/>
        </w:rPr>
        <w:t>When air rises in the chimney it also expands but only into upper direction. It compresses the layer of air above it, heats it up and loses its own heat.</w:t>
      </w:r>
      <w:r>
        <w:rPr>
          <w:sz w:val="10"/>
        </w:rPr>
        <w:t xml:space="preserve"> At the same time air below does the same thing. And thatâ€™s how it goes all the way until the chimney exit: layers of air are being pushed and push themselves. That results in maintaining the same amount of heat in every layer of air, and that is how the chimney works. Now, let us consider our atmosphere. As we climb up, the temperature drops 10Â° C (roughly 20Â° F) every 1000 meters (roughly 2/3 of a mile). </w:t>
      </w:r>
      <w:r>
        <w:rPr>
          <w:rStyle w:val="StyleUnderline"/>
        </w:rPr>
        <w:t>Our atmosphere absorbs heat from the sun, and</w:t>
      </w:r>
      <w:r>
        <w:rPr>
          <w:sz w:val="10"/>
        </w:rPr>
        <w:t xml:space="preserve"> it absorbs </w:t>
      </w:r>
      <w:r>
        <w:rPr>
          <w:rStyle w:val="StyleUnderline"/>
        </w:rPr>
        <w:t>more at the surface than high above</w:t>
      </w:r>
      <w:r>
        <w:rPr>
          <w:sz w:val="10"/>
        </w:rPr>
        <w:t xml:space="preserve">. Let us just assume we can build a chimney 5 kilometers (3 miles) high. Let us call it a super-chimney. The air at the base of this super-chimney will be roughly 50Â°C (100Â°F) warmer than at its top. Such </w:t>
      </w:r>
      <w:r>
        <w:rPr>
          <w:rStyle w:val="StyleUnderline"/>
        </w:rPr>
        <w:t>a difference in air temperatures, enhanced by the height of the super-chimney, will produce an incredible airflow</w:t>
      </w:r>
      <w:r>
        <w:rPr>
          <w:sz w:val="10"/>
        </w:rPr>
        <w:t xml:space="preserve">. The air from the earthâ€™s surface will be sucked inside and will travel up at the amazing speed of 300 miles per hour (see Calculations). There is no miracle to this: </w:t>
      </w:r>
      <w:r>
        <w:rPr>
          <w:rStyle w:val="StyleUnderline"/>
        </w:rPr>
        <w:t xml:space="preserve">just like a normal chimney, the super-chimney operates because of a difference of temperature between the air inside and outside. The super-chimney maintains this difference because it prevents hot air inside from mixing with cold air outside until its very exit at the top. </w:t>
      </w:r>
      <w:r>
        <w:rPr>
          <w:sz w:val="10"/>
        </w:rPr>
        <w:t>Whatâ€™s more, the super-chimney will operate as described for as long as our atmosphere is heated unevenly. Notice that this is not a perpetuum mobile, because the super-chimney actually uses Sun energy, which warms the atmosphere.</w:t>
      </w:r>
    </w:p>
    <w:p w14:paraId="78B0F2BB" w14:textId="77777777" w:rsidR="001E236A" w:rsidRDefault="001E236A" w:rsidP="001E236A"/>
    <w:p w14:paraId="375CDA55" w14:textId="77777777" w:rsidR="001E236A" w:rsidRDefault="001E236A" w:rsidP="001E236A"/>
    <w:p w14:paraId="2BD77749" w14:textId="77777777" w:rsidR="001E236A" w:rsidRPr="001E236A" w:rsidRDefault="001E236A" w:rsidP="001E236A">
      <w:pPr>
        <w:rPr>
          <w:rFonts w:asciiTheme="minorHAnsi" w:hAnsiTheme="minorHAnsi"/>
        </w:rPr>
      </w:pPr>
    </w:p>
    <w:sectPr w:rsidR="001E236A" w:rsidRPr="001E2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C2691E"/>
    <w:multiLevelType w:val="hybridMultilevel"/>
    <w:tmpl w:val="5F8E4792"/>
    <w:lvl w:ilvl="0" w:tplc="9294BDF2">
      <w:numFmt w:val="bullet"/>
      <w:lvlText w:val="-"/>
      <w:lvlJc w:val="left"/>
      <w:pPr>
        <w:ind w:left="720" w:hanging="360"/>
      </w:pPr>
      <w:rPr>
        <w:rFonts w:ascii="Georgia" w:eastAsiaTheme="majorEastAsia" w:hAnsi="Georg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6DC74D0"/>
    <w:multiLevelType w:val="hybridMultilevel"/>
    <w:tmpl w:val="F3802BDE"/>
    <w:lvl w:ilvl="0" w:tplc="50646C08">
      <w:start w:val="199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27397"/>
    <w:multiLevelType w:val="hybridMultilevel"/>
    <w:tmpl w:val="EA30B3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D3B03"/>
    <w:rsid w:val="000139A3"/>
    <w:rsid w:val="00046C77"/>
    <w:rsid w:val="00065F15"/>
    <w:rsid w:val="00081164"/>
    <w:rsid w:val="000B4F96"/>
    <w:rsid w:val="000D5849"/>
    <w:rsid w:val="000E08DC"/>
    <w:rsid w:val="000E632F"/>
    <w:rsid w:val="00100833"/>
    <w:rsid w:val="00104529"/>
    <w:rsid w:val="00105942"/>
    <w:rsid w:val="00107396"/>
    <w:rsid w:val="001164B5"/>
    <w:rsid w:val="001432E6"/>
    <w:rsid w:val="00144A4C"/>
    <w:rsid w:val="0015159E"/>
    <w:rsid w:val="001543A8"/>
    <w:rsid w:val="00176AB0"/>
    <w:rsid w:val="00177B7D"/>
    <w:rsid w:val="0018322D"/>
    <w:rsid w:val="001B5776"/>
    <w:rsid w:val="001C69EA"/>
    <w:rsid w:val="001D47E5"/>
    <w:rsid w:val="001E236A"/>
    <w:rsid w:val="001E527A"/>
    <w:rsid w:val="001F78CE"/>
    <w:rsid w:val="002420E1"/>
    <w:rsid w:val="00251FC7"/>
    <w:rsid w:val="00256366"/>
    <w:rsid w:val="00264FFC"/>
    <w:rsid w:val="00281A98"/>
    <w:rsid w:val="002855A7"/>
    <w:rsid w:val="00287249"/>
    <w:rsid w:val="002B146A"/>
    <w:rsid w:val="002B5E17"/>
    <w:rsid w:val="002E57D9"/>
    <w:rsid w:val="002F290D"/>
    <w:rsid w:val="00302B47"/>
    <w:rsid w:val="00315690"/>
    <w:rsid w:val="00316B75"/>
    <w:rsid w:val="003215EC"/>
    <w:rsid w:val="00322B38"/>
    <w:rsid w:val="00325646"/>
    <w:rsid w:val="003460F2"/>
    <w:rsid w:val="00347826"/>
    <w:rsid w:val="00364450"/>
    <w:rsid w:val="00370F1E"/>
    <w:rsid w:val="0038158C"/>
    <w:rsid w:val="003902BA"/>
    <w:rsid w:val="003A09E2"/>
    <w:rsid w:val="003C0A34"/>
    <w:rsid w:val="003C6071"/>
    <w:rsid w:val="00407037"/>
    <w:rsid w:val="00417627"/>
    <w:rsid w:val="00431809"/>
    <w:rsid w:val="0044795B"/>
    <w:rsid w:val="004605D6"/>
    <w:rsid w:val="004C60E8"/>
    <w:rsid w:val="004E3579"/>
    <w:rsid w:val="004E728B"/>
    <w:rsid w:val="004F39E0"/>
    <w:rsid w:val="00503000"/>
    <w:rsid w:val="005122B2"/>
    <w:rsid w:val="00526B9D"/>
    <w:rsid w:val="00537BD5"/>
    <w:rsid w:val="00555CB8"/>
    <w:rsid w:val="0057268A"/>
    <w:rsid w:val="005757AA"/>
    <w:rsid w:val="005D2912"/>
    <w:rsid w:val="006065BD"/>
    <w:rsid w:val="00631D0F"/>
    <w:rsid w:val="00645FA9"/>
    <w:rsid w:val="0064730A"/>
    <w:rsid w:val="00647866"/>
    <w:rsid w:val="00665003"/>
    <w:rsid w:val="0069185F"/>
    <w:rsid w:val="006A16C1"/>
    <w:rsid w:val="006A2AD0"/>
    <w:rsid w:val="006C2375"/>
    <w:rsid w:val="006D4ECC"/>
    <w:rsid w:val="006E098E"/>
    <w:rsid w:val="007056B4"/>
    <w:rsid w:val="00722258"/>
    <w:rsid w:val="007243E5"/>
    <w:rsid w:val="00731563"/>
    <w:rsid w:val="00766EA0"/>
    <w:rsid w:val="00767F76"/>
    <w:rsid w:val="007831FB"/>
    <w:rsid w:val="00797392"/>
    <w:rsid w:val="007A1A2F"/>
    <w:rsid w:val="007A2226"/>
    <w:rsid w:val="007A2E5A"/>
    <w:rsid w:val="007C5BCC"/>
    <w:rsid w:val="007E431E"/>
    <w:rsid w:val="007F5B66"/>
    <w:rsid w:val="00823A1C"/>
    <w:rsid w:val="00836D34"/>
    <w:rsid w:val="00845B9D"/>
    <w:rsid w:val="00860984"/>
    <w:rsid w:val="008B3ECB"/>
    <w:rsid w:val="008B4E85"/>
    <w:rsid w:val="008C1B2E"/>
    <w:rsid w:val="008D4F72"/>
    <w:rsid w:val="00905E2F"/>
    <w:rsid w:val="0091627E"/>
    <w:rsid w:val="0095394F"/>
    <w:rsid w:val="0097032B"/>
    <w:rsid w:val="00992B45"/>
    <w:rsid w:val="00994950"/>
    <w:rsid w:val="009C5B21"/>
    <w:rsid w:val="009D2EAD"/>
    <w:rsid w:val="009D54B2"/>
    <w:rsid w:val="009E15AD"/>
    <w:rsid w:val="009E1922"/>
    <w:rsid w:val="009F7ED2"/>
    <w:rsid w:val="00A73474"/>
    <w:rsid w:val="00A93661"/>
    <w:rsid w:val="00A9382D"/>
    <w:rsid w:val="00A95652"/>
    <w:rsid w:val="00AC0AB8"/>
    <w:rsid w:val="00AD553C"/>
    <w:rsid w:val="00B10BBE"/>
    <w:rsid w:val="00B31EE8"/>
    <w:rsid w:val="00B33C6D"/>
    <w:rsid w:val="00B40155"/>
    <w:rsid w:val="00B40188"/>
    <w:rsid w:val="00B4508F"/>
    <w:rsid w:val="00B55AD5"/>
    <w:rsid w:val="00B6389E"/>
    <w:rsid w:val="00B8057C"/>
    <w:rsid w:val="00B9330F"/>
    <w:rsid w:val="00BB4BE8"/>
    <w:rsid w:val="00BD6238"/>
    <w:rsid w:val="00BF593B"/>
    <w:rsid w:val="00BF773A"/>
    <w:rsid w:val="00BF7E81"/>
    <w:rsid w:val="00C13773"/>
    <w:rsid w:val="00C17CC8"/>
    <w:rsid w:val="00C22E83"/>
    <w:rsid w:val="00C4150D"/>
    <w:rsid w:val="00C617FD"/>
    <w:rsid w:val="00C83417"/>
    <w:rsid w:val="00C9604F"/>
    <w:rsid w:val="00CA18DE"/>
    <w:rsid w:val="00CA19AA"/>
    <w:rsid w:val="00CC0AF4"/>
    <w:rsid w:val="00CC5298"/>
    <w:rsid w:val="00CD736E"/>
    <w:rsid w:val="00CD798D"/>
    <w:rsid w:val="00CE161E"/>
    <w:rsid w:val="00CF0E1F"/>
    <w:rsid w:val="00CF59A8"/>
    <w:rsid w:val="00D325A9"/>
    <w:rsid w:val="00D36A8A"/>
    <w:rsid w:val="00D377BF"/>
    <w:rsid w:val="00D61409"/>
    <w:rsid w:val="00D65694"/>
    <w:rsid w:val="00D6691E"/>
    <w:rsid w:val="00D71170"/>
    <w:rsid w:val="00DA1C92"/>
    <w:rsid w:val="00DA21DE"/>
    <w:rsid w:val="00DA25D4"/>
    <w:rsid w:val="00DA3519"/>
    <w:rsid w:val="00DA6538"/>
    <w:rsid w:val="00DB30F6"/>
    <w:rsid w:val="00DF3519"/>
    <w:rsid w:val="00E15E75"/>
    <w:rsid w:val="00E46283"/>
    <w:rsid w:val="00E5262C"/>
    <w:rsid w:val="00E74E02"/>
    <w:rsid w:val="00EB0408"/>
    <w:rsid w:val="00EC7DC4"/>
    <w:rsid w:val="00ED30CF"/>
    <w:rsid w:val="00EE2FAE"/>
    <w:rsid w:val="00F176EF"/>
    <w:rsid w:val="00F45E10"/>
    <w:rsid w:val="00F6364A"/>
    <w:rsid w:val="00F810D3"/>
    <w:rsid w:val="00F86435"/>
    <w:rsid w:val="00F9113A"/>
    <w:rsid w:val="00FC6198"/>
    <w:rsid w:val="00FD3B0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4A89"/>
  <w15:chartTrackingRefBased/>
  <w15:docId w15:val="{647211E5-8CE3-4B86-853E-E3B1FE70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81164"/>
    <w:rPr>
      <w:rFonts w:ascii="Calibri" w:hAnsi="Calibri"/>
    </w:rPr>
  </w:style>
  <w:style w:type="paragraph" w:styleId="Heading1">
    <w:name w:val="heading 1"/>
    <w:aliases w:val="Pocket"/>
    <w:basedOn w:val="Normal"/>
    <w:next w:val="Normal"/>
    <w:link w:val="Heading1Char"/>
    <w:qFormat/>
    <w:rsid w:val="000811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11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11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 Ch,TAG,no read,No Spacing12,No Spacing2111,t"/>
    <w:basedOn w:val="Normal"/>
    <w:next w:val="Normal"/>
    <w:link w:val="Heading4Char"/>
    <w:uiPriority w:val="3"/>
    <w:unhideWhenUsed/>
    <w:qFormat/>
    <w:rsid w:val="000811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811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164"/>
  </w:style>
  <w:style w:type="character" w:customStyle="1" w:styleId="Heading1Char">
    <w:name w:val="Heading 1 Char"/>
    <w:aliases w:val="Pocket Char"/>
    <w:basedOn w:val="DefaultParagraphFont"/>
    <w:link w:val="Heading1"/>
    <w:rsid w:val="000811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11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11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 Ch Char"/>
    <w:basedOn w:val="DefaultParagraphFont"/>
    <w:link w:val="Heading4"/>
    <w:uiPriority w:val="3"/>
    <w:rsid w:val="0008116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8116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081164"/>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08116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81164"/>
    <w:rPr>
      <w:color w:val="auto"/>
      <w:u w:val="none"/>
    </w:rPr>
  </w:style>
  <w:style w:type="character" w:styleId="FollowedHyperlink">
    <w:name w:val="FollowedHyperlink"/>
    <w:basedOn w:val="DefaultParagraphFont"/>
    <w:uiPriority w:val="99"/>
    <w:semiHidden/>
    <w:unhideWhenUsed/>
    <w:rsid w:val="00081164"/>
    <w:rPr>
      <w:color w:val="auto"/>
      <w:u w:val="none"/>
    </w:rPr>
  </w:style>
  <w:style w:type="paragraph" w:customStyle="1" w:styleId="textbold">
    <w:name w:val="text bold"/>
    <w:basedOn w:val="Normal"/>
    <w:link w:val="Emphasis"/>
    <w:uiPriority w:val="7"/>
    <w:qFormat/>
    <w:rsid w:val="00EE2FAE"/>
    <w:pPr>
      <w:ind w:left="720"/>
      <w:jc w:val="both"/>
    </w:pPr>
    <w:rPr>
      <w:b/>
      <w:iCs/>
      <w:u w:val="single"/>
    </w:rPr>
  </w:style>
  <w:style w:type="character" w:customStyle="1" w:styleId="UnderlineBold">
    <w:name w:val="Underline + Bold"/>
    <w:uiPriority w:val="1"/>
    <w:qFormat/>
    <w:rsid w:val="0069185F"/>
    <w:rPr>
      <w:b/>
      <w:sz w:val="20"/>
      <w:u w:val="single"/>
    </w:rPr>
  </w:style>
  <w:style w:type="paragraph" w:customStyle="1" w:styleId="cardtext">
    <w:name w:val="card text"/>
    <w:basedOn w:val="Normal"/>
    <w:link w:val="cardtextChar"/>
    <w:qFormat/>
    <w:rsid w:val="0069185F"/>
    <w:pPr>
      <w:ind w:left="288" w:right="288"/>
    </w:pPr>
  </w:style>
  <w:style w:type="character" w:customStyle="1" w:styleId="cardtextChar">
    <w:name w:val="card text Char"/>
    <w:basedOn w:val="DefaultParagraphFont"/>
    <w:link w:val="cardtext"/>
    <w:rsid w:val="0069185F"/>
    <w:rPr>
      <w:rFonts w:ascii="Calibri" w:hAnsi="Calibri"/>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7A2E5A"/>
    <w:rPr>
      <w:b/>
      <w:bCs/>
      <w:u w:val="single"/>
    </w:rPr>
  </w:style>
  <w:style w:type="paragraph" w:customStyle="1" w:styleId="card">
    <w:name w:val="card"/>
    <w:basedOn w:val="Normal"/>
    <w:next w:val="Normal"/>
    <w:link w:val="cardChar"/>
    <w:qFormat/>
    <w:rsid w:val="007A2E5A"/>
    <w:pPr>
      <w:ind w:left="288" w:right="288"/>
    </w:pPr>
    <w:rPr>
      <w:rFonts w:eastAsia="Times New Roman" w:cs="Times New Roman"/>
    </w:rPr>
  </w:style>
  <w:style w:type="character" w:customStyle="1" w:styleId="cardChar">
    <w:name w:val="card Char"/>
    <w:link w:val="card"/>
    <w:rsid w:val="007A2E5A"/>
    <w:rPr>
      <w:rFonts w:ascii="Calibri" w:eastAsia="Times New Roman" w:hAnsi="Calibri" w:cs="Times New Roman"/>
    </w:rPr>
  </w:style>
  <w:style w:type="character" w:customStyle="1" w:styleId="underline">
    <w:name w:val="underline"/>
    <w:basedOn w:val="DefaultParagraphFont"/>
    <w:qFormat/>
    <w:rsid w:val="007A2E5A"/>
    <w:rPr>
      <w:rFonts w:ascii="Times New Roman" w:hAnsi="Times New Roman"/>
      <w:u w:val="single"/>
    </w:rPr>
  </w:style>
  <w:style w:type="paragraph" w:styleId="Title">
    <w:name w:val="Title"/>
    <w:aliases w:val="UNDERLINE,Cites and Cards,Bold Underlined,title,Block Heading,Read This"/>
    <w:basedOn w:val="Normal"/>
    <w:next w:val="Normal"/>
    <w:link w:val="TitleChar"/>
    <w:uiPriority w:val="6"/>
    <w:qFormat/>
    <w:rsid w:val="007A2E5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7A2E5A"/>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B9330F"/>
  </w:style>
  <w:style w:type="paragraph" w:styleId="TOCHeading">
    <w:name w:val="TOC Heading"/>
    <w:basedOn w:val="Heading1"/>
    <w:next w:val="Normal"/>
    <w:uiPriority w:val="39"/>
    <w:unhideWhenUsed/>
    <w:qFormat/>
    <w:rsid w:val="0064730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64730A"/>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64730A"/>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64730A"/>
    <w:pPr>
      <w:spacing w:after="100"/>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9747">
      <w:bodyDiv w:val="1"/>
      <w:marLeft w:val="0"/>
      <w:marRight w:val="0"/>
      <w:marTop w:val="0"/>
      <w:marBottom w:val="0"/>
      <w:divBdr>
        <w:top w:val="none" w:sz="0" w:space="0" w:color="auto"/>
        <w:left w:val="none" w:sz="0" w:space="0" w:color="auto"/>
        <w:bottom w:val="none" w:sz="0" w:space="0" w:color="auto"/>
        <w:right w:val="none" w:sz="0" w:space="0" w:color="auto"/>
      </w:divBdr>
    </w:div>
    <w:div w:id="110561457">
      <w:bodyDiv w:val="1"/>
      <w:marLeft w:val="0"/>
      <w:marRight w:val="0"/>
      <w:marTop w:val="0"/>
      <w:marBottom w:val="0"/>
      <w:divBdr>
        <w:top w:val="none" w:sz="0" w:space="0" w:color="auto"/>
        <w:left w:val="none" w:sz="0" w:space="0" w:color="auto"/>
        <w:bottom w:val="none" w:sz="0" w:space="0" w:color="auto"/>
        <w:right w:val="none" w:sz="0" w:space="0" w:color="auto"/>
      </w:divBdr>
    </w:div>
    <w:div w:id="174461594">
      <w:bodyDiv w:val="1"/>
      <w:marLeft w:val="0"/>
      <w:marRight w:val="0"/>
      <w:marTop w:val="0"/>
      <w:marBottom w:val="0"/>
      <w:divBdr>
        <w:top w:val="none" w:sz="0" w:space="0" w:color="auto"/>
        <w:left w:val="none" w:sz="0" w:space="0" w:color="auto"/>
        <w:bottom w:val="none" w:sz="0" w:space="0" w:color="auto"/>
        <w:right w:val="none" w:sz="0" w:space="0" w:color="auto"/>
      </w:divBdr>
    </w:div>
    <w:div w:id="537014058">
      <w:bodyDiv w:val="1"/>
      <w:marLeft w:val="0"/>
      <w:marRight w:val="0"/>
      <w:marTop w:val="0"/>
      <w:marBottom w:val="0"/>
      <w:divBdr>
        <w:top w:val="none" w:sz="0" w:space="0" w:color="auto"/>
        <w:left w:val="none" w:sz="0" w:space="0" w:color="auto"/>
        <w:bottom w:val="none" w:sz="0" w:space="0" w:color="auto"/>
        <w:right w:val="none" w:sz="0" w:space="0" w:color="auto"/>
      </w:divBdr>
    </w:div>
    <w:div w:id="831021790">
      <w:bodyDiv w:val="1"/>
      <w:marLeft w:val="0"/>
      <w:marRight w:val="0"/>
      <w:marTop w:val="0"/>
      <w:marBottom w:val="0"/>
      <w:divBdr>
        <w:top w:val="none" w:sz="0" w:space="0" w:color="auto"/>
        <w:left w:val="none" w:sz="0" w:space="0" w:color="auto"/>
        <w:bottom w:val="none" w:sz="0" w:space="0" w:color="auto"/>
        <w:right w:val="none" w:sz="0" w:space="0" w:color="auto"/>
      </w:divBdr>
    </w:div>
    <w:div w:id="1173759844">
      <w:bodyDiv w:val="1"/>
      <w:marLeft w:val="0"/>
      <w:marRight w:val="0"/>
      <w:marTop w:val="0"/>
      <w:marBottom w:val="0"/>
      <w:divBdr>
        <w:top w:val="none" w:sz="0" w:space="0" w:color="auto"/>
        <w:left w:val="none" w:sz="0" w:space="0" w:color="auto"/>
        <w:bottom w:val="none" w:sz="0" w:space="0" w:color="auto"/>
        <w:right w:val="none" w:sz="0" w:space="0" w:color="auto"/>
      </w:divBdr>
    </w:div>
    <w:div w:id="1191450877">
      <w:bodyDiv w:val="1"/>
      <w:marLeft w:val="0"/>
      <w:marRight w:val="0"/>
      <w:marTop w:val="0"/>
      <w:marBottom w:val="0"/>
      <w:divBdr>
        <w:top w:val="none" w:sz="0" w:space="0" w:color="auto"/>
        <w:left w:val="none" w:sz="0" w:space="0" w:color="auto"/>
        <w:bottom w:val="none" w:sz="0" w:space="0" w:color="auto"/>
        <w:right w:val="none" w:sz="0" w:space="0" w:color="auto"/>
      </w:divBdr>
    </w:div>
    <w:div w:id="126059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ratfor.com/analysis/fish-overlooked-destabilizer-south-china-sea" TargetMode="External"/><Relationship Id="rId18" Type="http://schemas.openxmlformats.org/officeDocument/2006/relationships/hyperlink" Target="http://www.realclearworld.com/blog/2016/04/the_heat_is_rising_as_russias_economy_falters_111820.html" TargetMode="External"/><Relationship Id="rId26" Type="http://schemas.openxmlformats.org/officeDocument/2006/relationships/hyperlink" Target="http://www.bloombergview.com/articles/2015-06-05/china-s-rising-military-now-for-the-hard-part" TargetMode="External"/><Relationship Id="rId39" Type="http://schemas.openxmlformats.org/officeDocument/2006/relationships/hyperlink" Target="http://www.theglobeandmail.com/news/national/inuit-angered-by-russian-rocket-splashdown-in-the-arctic/article30273826/" TargetMode="External"/><Relationship Id="rId21" Type="http://schemas.openxmlformats.org/officeDocument/2006/relationships/hyperlink" Target="http://sputniknews.com/business/20160520/1039986673/ruble-sanctions-russian-economy.html" TargetMode="External"/><Relationship Id="rId34" Type="http://schemas.openxmlformats.org/officeDocument/2006/relationships/hyperlink" Target="https://www.stratfor.com/analysis/fish-overlooked-destabilizer-south-china-sea" TargetMode="External"/><Relationship Id="rId42" Type="http://schemas.openxmlformats.org/officeDocument/2006/relationships/hyperlink" Target="http://warontherocks.com/2016/05/friends-if-we-must-russia-and-chinas-relations-in-the-arctic/" TargetMode="External"/><Relationship Id="rId47" Type="http://schemas.openxmlformats.org/officeDocument/2006/relationships/hyperlink" Target="http://www.northernpublicaffairs.ca/index/wp-content/uploads/2014/09/PENIKETT.pdf" TargetMode="External"/><Relationship Id="rId50" Type="http://schemas.openxmlformats.org/officeDocument/2006/relationships/hyperlink" Target="https://cdn.americanprogress.org/wp-content/uploads/2014/11/ChinaReport-Energy-FINAL.pdf" TargetMode="External"/><Relationship Id="rId55" Type="http://schemas.openxmlformats.org/officeDocument/2006/relationships/hyperlink" Target="http://www.innovationnewsdaily.com/1166-climate-cooling-balloon-canceled.html" TargetMode="External"/><Relationship Id="rId7" Type="http://schemas.openxmlformats.org/officeDocument/2006/relationships/hyperlink" Target="http://www.state.gov/r/pa/prs/ps/2015/06/244205.htm" TargetMode="External"/><Relationship Id="rId2" Type="http://schemas.openxmlformats.org/officeDocument/2006/relationships/numbering" Target="numbering.xml"/><Relationship Id="rId16" Type="http://schemas.openxmlformats.org/officeDocument/2006/relationships/hyperlink" Target="http://origin.www.uscc.gov/sites/default/files/Research/USCC%20Staff%20Report%20on%20China%20Countering%20US%20Military%20Presence%20in%20Asia.pdf" TargetMode="External"/><Relationship Id="rId20" Type="http://schemas.openxmlformats.org/officeDocument/2006/relationships/hyperlink" Target="http://www.chicagotribune.com/news/sns-wp-blm-russia-econ-e98ebea6-1ce6-11e6-82c2-a7dcb313287d-20160522-story.html" TargetMode="External"/><Relationship Id="rId29" Type="http://schemas.openxmlformats.org/officeDocument/2006/relationships/hyperlink" Target="https://www.stratfor.com/analysis/fish-overlooked-destabilizer-south-china-sea" TargetMode="External"/><Relationship Id="rId41" Type="http://schemas.openxmlformats.org/officeDocument/2006/relationships/hyperlink" Target="http://thediplomat.com/2015/10/sino-russian-relations-in-the-arctic-thawing-out-or-freezing-up/" TargetMode="External"/><Relationship Id="rId54" Type="http://schemas.openxmlformats.org/officeDocument/2006/relationships/image" Target="media/image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mericanprogress.org/issues/security/report/2016/06/13/139276/green-finance-the-next-frontier-for-u-s-china-climate-cooperation/" TargetMode="External"/><Relationship Id="rId11" Type="http://schemas.openxmlformats.org/officeDocument/2006/relationships/hyperlink" Target="http://www.tandfonline.com/doi/pdf/10.1080/14772000903495833" TargetMode="External"/><Relationship Id="rId24" Type="http://schemas.openxmlformats.org/officeDocument/2006/relationships/hyperlink" Target="https://piie.com/blogs/trade-investment-policy-watch/why-has-russia-failed-diversify-exports" TargetMode="External"/><Relationship Id="rId32" Type="http://schemas.openxmlformats.org/officeDocument/2006/relationships/hyperlink" Target="https://www.scu.edu/ethics/focus-areas/more/resources/world-hunger-a-moral-response/" TargetMode="External"/><Relationship Id="rId37" Type="http://schemas.openxmlformats.org/officeDocument/2006/relationships/hyperlink" Target="http://www.worldpolicy.org/blog/2016/05/05/one-arctic-agenda" TargetMode="External"/><Relationship Id="rId40" Type="http://schemas.openxmlformats.org/officeDocument/2006/relationships/hyperlink" Target="http://thediplomat.com/2015/10/sino-russian-relations-in-the-arctic-thawing-out-or-freezing-up/" TargetMode="External"/><Relationship Id="rId45" Type="http://schemas.openxmlformats.org/officeDocument/2006/relationships/hyperlink" Target="http://carnegieendowment.org/2016/02/26/role-of-nuclear-weapons-in-u.s.-russian-relationship/iujk" TargetMode="External"/><Relationship Id="rId53" Type="http://schemas.openxmlformats.org/officeDocument/2006/relationships/hyperlink" Target="http://www.livescience.com/22417-aerosols-stop-global-warming.html" TargetMode="External"/><Relationship Id="rId58" Type="http://schemas.openxmlformats.org/officeDocument/2006/relationships/hyperlink" Target="http://theconversation.com/masking-and-unmasking-of-global-warming-by-aerosols-19990" TargetMode="External"/><Relationship Id="rId5" Type="http://schemas.openxmlformats.org/officeDocument/2006/relationships/webSettings" Target="webSettings.xml"/><Relationship Id="rId15" Type="http://schemas.openxmlformats.org/officeDocument/2006/relationships/hyperlink" Target="http://www.andrewerickson.com/2016/04/how-chinas-fishermen-are-fighting-a-covert-war-in-the-south-china-sea/" TargetMode="External"/><Relationship Id="rId23" Type="http://schemas.openxmlformats.org/officeDocument/2006/relationships/hyperlink" Target="http://www.gasworld.com/recession-in-russian-economy-highlights-challenges/2009848.article" TargetMode="External"/><Relationship Id="rId28" Type="http://schemas.openxmlformats.org/officeDocument/2006/relationships/hyperlink" Target="http://origin.www.uscc.gov/sites/default/files/Research/USCC%20Staff%20Report%20on%20China%20Countering%20US%20Military%20Presence%20in%20Asia.pdf" TargetMode="External"/><Relationship Id="rId36" Type="http://schemas.openxmlformats.org/officeDocument/2006/relationships/hyperlink" Target="https://scidevnet.wordpress.com/2010/06/24/science-diplomacy-easier-said-than-done/" TargetMode="External"/><Relationship Id="rId49" Type="http://schemas.openxmlformats.org/officeDocument/2006/relationships/hyperlink" Target="https://cdn.americanprogress.org/wp-content/uploads/2014/11/ChinaReport-Energy-FINAL.pdf" TargetMode="External"/><Relationship Id="rId57" Type="http://schemas.openxmlformats.org/officeDocument/2006/relationships/hyperlink" Target="http://www.innovationnewsdaily.com/1153-paint-particles-cool-planet.html" TargetMode="External"/><Relationship Id="rId61" Type="http://schemas.openxmlformats.org/officeDocument/2006/relationships/fontTable" Target="fontTable.xml"/><Relationship Id="rId10" Type="http://schemas.openxmlformats.org/officeDocument/2006/relationships/hyperlink" Target="http://www.foreignpolicy.com/articles/2012/04/09/not_too_hot_to_handle?print=yes&amp;hidecomments=yes&amp;page=full" TargetMode="External"/><Relationship Id="rId19" Type="http://schemas.openxmlformats.org/officeDocument/2006/relationships/hyperlink" Target="http://euromaidanpress.com/2015/08/14/russian-perfect-storm-oil-at-25-ruble-at-125-inflation-at-30/" TargetMode="External"/><Relationship Id="rId31" Type="http://schemas.openxmlformats.org/officeDocument/2006/relationships/hyperlink" Target="https://www.scu.edu/ethics/focus-areas/more/resources/world-hunger-a-moral-response/" TargetMode="External"/><Relationship Id="rId44" Type="http://schemas.openxmlformats.org/officeDocument/2006/relationships/hyperlink" Target="http://arcticportal.org/library/news/1624-china-s-foreign-ministry-china-russia-arctic-cooperation-enjoys-sound-basis" TargetMode="External"/><Relationship Id="rId52" Type="http://schemas.openxmlformats.org/officeDocument/2006/relationships/hyperlink" Target="http://www.livescience.com/22417-aerosols-stop-global-warming.html" TargetMode="External"/><Relationship Id="rId60" Type="http://schemas.openxmlformats.org/officeDocument/2006/relationships/hyperlink" Target="http://www.atmos-chem-phys.net/13/10883/2013/acp-13-10883-2013.html" TargetMode="External"/><Relationship Id="rId4" Type="http://schemas.openxmlformats.org/officeDocument/2006/relationships/settings" Target="settings.xml"/><Relationship Id="rId9" Type="http://schemas.openxmlformats.org/officeDocument/2006/relationships/hyperlink" Target="https://www.theguardian.com/environment/2015/dec/12/paris-climate-deal-200-nations-sign-finish-fossil-fuel-era" TargetMode="External"/><Relationship Id="rId14" Type="http://schemas.openxmlformats.org/officeDocument/2006/relationships/hyperlink" Target="http://grist.org/politics/kerry-calls-world-leaders-to-arms-for-oceans-sake/" TargetMode="External"/><Relationship Id="rId22" Type="http://schemas.openxmlformats.org/officeDocument/2006/relationships/hyperlink" Target="http://oilprice.com/Latest-Energy-News/World-News/Russia-Needs-To-Diversify-Away-From-Energy.html" TargetMode="External"/><Relationship Id="rId27" Type="http://schemas.openxmlformats.org/officeDocument/2006/relationships/hyperlink" Target="https://www.stratfor.com/analysis/fish-overlooked-destabilizer-south-china-sea" TargetMode="External"/><Relationship Id="rId30" Type="http://schemas.openxmlformats.org/officeDocument/2006/relationships/hyperlink" Target="http://www.healthline.com/health/kwashiorkor" TargetMode="External"/><Relationship Id="rId35" Type="http://schemas.openxmlformats.org/officeDocument/2006/relationships/hyperlink" Target="http://nationalinterest.org/feature/could-chinas-economic-troubles-spark-war-13784?page=2" TargetMode="External"/><Relationship Id="rId43" Type="http://schemas.openxmlformats.org/officeDocument/2006/relationships/hyperlink" Target="http://warontherocks.com/2016/05/friends-if-we-must-russia-and-chinas-relations-in-the-arctic/" TargetMode="External"/><Relationship Id="rId48" Type="http://schemas.openxmlformats.org/officeDocument/2006/relationships/hyperlink" Target="http://www.nunatsiaqonline.ca/stories/article/65674obama_trudeau_pledge_partnership_on_climate_change_energy_arctic/" TargetMode="External"/><Relationship Id="rId56" Type="http://schemas.openxmlformats.org/officeDocument/2006/relationships/hyperlink" Target="http://www.livescience.com/22417-aerosols-stop-global-warming.html" TargetMode="External"/><Relationship Id="rId8" Type="http://schemas.openxmlformats.org/officeDocument/2006/relationships/hyperlink" Target="http://sputniknews.com/world/20160603/1040755801/us-icebreaker-arctic-ocean-floor.html" TargetMode="External"/><Relationship Id="rId51" Type="http://schemas.openxmlformats.org/officeDocument/2006/relationships/hyperlink" Target="https://www.technologyreview.com/s/511016/a-cheap-and-easy-plan-to-stop-global-warming/" TargetMode="External"/><Relationship Id="rId3" Type="http://schemas.openxmlformats.org/officeDocument/2006/relationships/styles" Target="styles.xml"/><Relationship Id="rId12" Type="http://schemas.openxmlformats.org/officeDocument/2006/relationships/hyperlink" Target="http://www.nytimes.com/2013/03/20/business/us-example-offers-hope-for-cutting-carbon-emissions.html?_r=1&amp;" TargetMode="External"/><Relationship Id="rId17" Type="http://schemas.openxmlformats.org/officeDocument/2006/relationships/hyperlink" Target="http://www.bloomberg.com/news/articles/2016-01-28/russia-s-economy-faces-long-term-decline" TargetMode="External"/><Relationship Id="rId25" Type="http://schemas.openxmlformats.org/officeDocument/2006/relationships/hyperlink" Target="https://www.stratfor.com/analysis/fish-overlooked-destabilizer-south-china-sea" TargetMode="External"/><Relationship Id="rId33" Type="http://schemas.openxmlformats.org/officeDocument/2006/relationships/hyperlink" Target="https://www.scu.edu/ethics/focus-areas/more/resources/world-hunger-a-moral-response/" TargetMode="External"/><Relationship Id="rId38" Type="http://schemas.openxmlformats.org/officeDocument/2006/relationships/hyperlink" Target="http://www.worldpolicy.org/blog/2016/05/05/one-arctic-agenda" TargetMode="External"/><Relationship Id="rId46" Type="http://schemas.openxmlformats.org/officeDocument/2006/relationships/hyperlink" Target="https://cdn.americanprogress.org/wp-content/uploads/2014/11/ChinaReport-Energy-FINAL.pdf" TargetMode="External"/><Relationship Id="rId59" Type="http://schemas.openxmlformats.org/officeDocument/2006/relationships/hyperlink" Target="http://www.climatechange2013.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EE8A1-85EA-44C5-B36A-3B350A548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726</TotalTime>
  <Pages>143</Pages>
  <Words>76968</Words>
  <Characters>438722</Characters>
  <Application>Microsoft Office Word</Application>
  <DocSecurity>0</DocSecurity>
  <Lines>3656</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dc:creator>
  <cp:keywords>5.1.1</cp:keywords>
  <dc:description/>
  <cp:lastModifiedBy>Kurt Fifelski</cp:lastModifiedBy>
  <cp:revision>45</cp:revision>
  <dcterms:created xsi:type="dcterms:W3CDTF">2016-06-26T18:09:00Z</dcterms:created>
  <dcterms:modified xsi:type="dcterms:W3CDTF">2016-06-27T15:42:00Z</dcterms:modified>
</cp:coreProperties>
</file>