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1A6200" w14:textId="05FC5D64" w:rsidR="003C22A3" w:rsidRDefault="003C22A3" w:rsidP="001C6647">
      <w:pPr>
        <w:pStyle w:val="Heading1"/>
        <w:rPr>
          <w:rStyle w:val="Style13ptBold"/>
          <w:b/>
          <w:sz w:val="48"/>
          <w:szCs w:val="48"/>
        </w:rPr>
      </w:pPr>
      <w:r>
        <w:rPr>
          <w:rStyle w:val="Style13ptBold"/>
          <w:b/>
          <w:sz w:val="48"/>
          <w:szCs w:val="48"/>
        </w:rPr>
        <w:t>Notes</w:t>
      </w:r>
    </w:p>
    <w:p w14:paraId="3D9767CC" w14:textId="2DA269BF" w:rsidR="003C22A3" w:rsidRDefault="003C22A3" w:rsidP="003C22A3">
      <w:pPr>
        <w:rPr>
          <w:b/>
          <w:sz w:val="26"/>
          <w:szCs w:val="26"/>
        </w:rPr>
      </w:pPr>
      <w:r>
        <w:rPr>
          <w:b/>
          <w:sz w:val="26"/>
          <w:szCs w:val="26"/>
        </w:rPr>
        <w:t>Thesis:</w:t>
      </w:r>
    </w:p>
    <w:p w14:paraId="6534976F" w14:textId="3CDB4984" w:rsidR="003C22A3" w:rsidRDefault="00FA3DE0" w:rsidP="003C22A3">
      <w:pPr>
        <w:pStyle w:val="ListParagraph"/>
        <w:numPr>
          <w:ilvl w:val="0"/>
          <w:numId w:val="12"/>
        </w:numPr>
        <w:rPr>
          <w:b/>
          <w:sz w:val="26"/>
          <w:szCs w:val="26"/>
        </w:rPr>
      </w:pPr>
      <w:r>
        <w:rPr>
          <w:b/>
          <w:sz w:val="26"/>
          <w:szCs w:val="26"/>
        </w:rPr>
        <w:t>All forms of colonialism are</w:t>
      </w:r>
      <w:r w:rsidR="003C22A3">
        <w:rPr>
          <w:b/>
          <w:sz w:val="26"/>
          <w:szCs w:val="26"/>
        </w:rPr>
        <w:t xml:space="preserve"> bad (Not just US)</w:t>
      </w:r>
    </w:p>
    <w:p w14:paraId="0734713D" w14:textId="04129A3F" w:rsidR="003C22A3" w:rsidRDefault="003C22A3" w:rsidP="003C22A3">
      <w:pPr>
        <w:pStyle w:val="ListParagraph"/>
        <w:numPr>
          <w:ilvl w:val="0"/>
          <w:numId w:val="12"/>
        </w:numPr>
        <w:rPr>
          <w:b/>
          <w:sz w:val="26"/>
          <w:szCs w:val="26"/>
        </w:rPr>
      </w:pPr>
      <w:r>
        <w:rPr>
          <w:b/>
          <w:sz w:val="26"/>
          <w:szCs w:val="26"/>
        </w:rPr>
        <w:t>Current de-colonialization is flawed because it relies on nativism, nationalism and civilizationism is flawed because it re-e</w:t>
      </w:r>
      <w:r w:rsidR="00B76AD7">
        <w:rPr>
          <w:b/>
          <w:sz w:val="26"/>
          <w:szCs w:val="26"/>
        </w:rPr>
        <w:t>ntrenches desire and resentment or factures the movements</w:t>
      </w:r>
      <w:r w:rsidR="00AF78BB">
        <w:rPr>
          <w:b/>
          <w:sz w:val="26"/>
          <w:szCs w:val="26"/>
        </w:rPr>
        <w:t xml:space="preserve">. Also keeps knowledge production centered </w:t>
      </w:r>
      <w:r w:rsidR="00073A16">
        <w:rPr>
          <w:b/>
          <w:sz w:val="26"/>
          <w:szCs w:val="26"/>
        </w:rPr>
        <w:t>on</w:t>
      </w:r>
      <w:r w:rsidR="00AF78BB">
        <w:rPr>
          <w:b/>
          <w:sz w:val="26"/>
          <w:szCs w:val="26"/>
        </w:rPr>
        <w:t xml:space="preserve"> the West which is bad. </w:t>
      </w:r>
    </w:p>
    <w:p w14:paraId="67192CEC" w14:textId="25026EA3" w:rsidR="00B76AD7" w:rsidRPr="003C22A3" w:rsidRDefault="00FD2300" w:rsidP="003C22A3">
      <w:pPr>
        <w:pStyle w:val="ListParagraph"/>
        <w:numPr>
          <w:ilvl w:val="0"/>
          <w:numId w:val="12"/>
        </w:numPr>
        <w:rPr>
          <w:b/>
          <w:sz w:val="26"/>
          <w:szCs w:val="26"/>
        </w:rPr>
      </w:pPr>
      <w:r>
        <w:rPr>
          <w:b/>
          <w:sz w:val="26"/>
          <w:szCs w:val="26"/>
        </w:rPr>
        <w:t xml:space="preserve">Asia as method can combat US colonialism and colonialism of Asian countries like Japan and China. </w:t>
      </w:r>
    </w:p>
    <w:p w14:paraId="585ED471" w14:textId="77777777" w:rsidR="001C6647" w:rsidRDefault="001C6647" w:rsidP="001C6647">
      <w:pPr>
        <w:pStyle w:val="Heading1"/>
        <w:rPr>
          <w:rStyle w:val="Style13ptBold"/>
          <w:b/>
          <w:sz w:val="48"/>
          <w:szCs w:val="48"/>
        </w:rPr>
      </w:pPr>
      <w:r>
        <w:rPr>
          <w:rStyle w:val="Style13ptBold"/>
          <w:b/>
          <w:sz w:val="48"/>
          <w:szCs w:val="48"/>
        </w:rPr>
        <w:t>Asia as Method K</w:t>
      </w:r>
    </w:p>
    <w:p w14:paraId="4908E47E" w14:textId="77777777" w:rsidR="00BA2135" w:rsidRDefault="00BA2135" w:rsidP="00BA2135">
      <w:pPr>
        <w:pStyle w:val="Heading2"/>
      </w:pPr>
      <w:r>
        <w:t>1NC</w:t>
      </w:r>
      <w:r w:rsidR="008762F9">
        <w:t xml:space="preserve"> Shell</w:t>
      </w:r>
    </w:p>
    <w:p w14:paraId="13535C70" w14:textId="000DE7DE" w:rsidR="00390DE7" w:rsidRPr="00390DE7" w:rsidRDefault="00390DE7" w:rsidP="00390DE7">
      <w:pPr>
        <w:pStyle w:val="Heading3"/>
        <w:rPr>
          <w:rStyle w:val="Style13ptBold"/>
          <w:b/>
          <w:sz w:val="32"/>
          <w:szCs w:val="32"/>
          <w:u w:val="single"/>
        </w:rPr>
      </w:pPr>
      <w:r w:rsidRPr="00390DE7">
        <w:rPr>
          <w:rStyle w:val="Style13ptBold"/>
          <w:b/>
          <w:sz w:val="32"/>
          <w:szCs w:val="32"/>
          <w:u w:val="single"/>
        </w:rPr>
        <w:t>Version 1</w:t>
      </w:r>
    </w:p>
    <w:p w14:paraId="667CCD02" w14:textId="77777777" w:rsidR="00EC0A86" w:rsidRPr="00016915" w:rsidRDefault="00EC0A86" w:rsidP="00EC0A86">
      <w:pPr>
        <w:pStyle w:val="Heading4"/>
        <w:rPr>
          <w:rStyle w:val="Style13ptBold"/>
          <w:b/>
        </w:rPr>
      </w:pPr>
      <w:r>
        <w:rPr>
          <w:rStyle w:val="Style13ptBold"/>
          <w:b/>
        </w:rPr>
        <w:t xml:space="preserve">Neo-imperialism and anti-imperialism are just flipsides to the same coin. One operates through the logic of hegemony while the other inflicts internal colonialism through its desire to reconstruct a national identity. </w:t>
      </w:r>
    </w:p>
    <w:p w14:paraId="5CD1AF73" w14:textId="77777777" w:rsidR="00EC0A86" w:rsidRPr="004D4BCC" w:rsidRDefault="00EC0A86" w:rsidP="00EC0A86">
      <w:pPr>
        <w:rPr>
          <w:rStyle w:val="Style13ptBold"/>
          <w:b w:val="0"/>
          <w:sz w:val="22"/>
        </w:rPr>
      </w:pPr>
      <w:r>
        <w:rPr>
          <w:rStyle w:val="Style13ptBold"/>
        </w:rPr>
        <w:t xml:space="preserve">Chen and Wang 2k </w:t>
      </w:r>
      <w:r>
        <w:rPr>
          <w:rStyle w:val="Style13ptBold"/>
          <w:b w:val="0"/>
          <w:sz w:val="22"/>
        </w:rPr>
        <w:t xml:space="preserve">(Kuan-Hsing Chen and Yiman Wang, professor in the Graduate Institute for Social Research and Cultural Studies, and also the coordinator of the Center for Asia-Pacific/ Cultural Studies, National Chiao Tung University and University of California Santa Cruz Santa Cruz, “The Imperialist Eye: The Cultural Imaginary of a Sub-Empire and a Nation State”, </w:t>
      </w:r>
      <w:hyperlink r:id="rId7" w:history="1">
        <w:r w:rsidRPr="00B15FF2">
          <w:rPr>
            <w:rStyle w:val="Hyperlink"/>
          </w:rPr>
          <w:t>https://muse.jhu.edu/article/27937/pdf</w:t>
        </w:r>
      </w:hyperlink>
      <w:r>
        <w:rPr>
          <w:rStyle w:val="Style13ptBold"/>
          <w:b w:val="0"/>
          <w:sz w:val="22"/>
        </w:rPr>
        <w:t>, 2000) CJun</w:t>
      </w:r>
    </w:p>
    <w:p w14:paraId="7344B3ED" w14:textId="4F1EB472" w:rsidR="00EC0A86" w:rsidRDefault="00EC0A86" w:rsidP="00EC0A86">
      <w:pPr>
        <w:rPr>
          <w:rStyle w:val="Emphasis"/>
        </w:rPr>
      </w:pPr>
      <w:r w:rsidRPr="00284636">
        <w:rPr>
          <w:sz w:val="14"/>
        </w:rPr>
        <w:t xml:space="preserve">The rapid disintegration of the socialist Second World, internal colonization within the Third World, and the transformation of the global political power structure have made it necessary to challenge and revise the theory of three worlds.10 Nevertheless, to hastily erase the historic forces of imperialism is no less than remission. Whether imperialism has indeed been displaced is still questionable. </w:t>
      </w:r>
      <w:r w:rsidRPr="00C028CD">
        <w:rPr>
          <w:rStyle w:val="StyleUnderline"/>
        </w:rPr>
        <w:t xml:space="preserve">Undoubtedly, compared with earlier forms of imperialism, </w:t>
      </w:r>
      <w:r w:rsidRPr="00DA4C65">
        <w:rPr>
          <w:rStyle w:val="StyleUnderline"/>
          <w:highlight w:val="yellow"/>
        </w:rPr>
        <w:t>neocolonial imperialism has changed substantially</w:t>
      </w:r>
      <w:r w:rsidRPr="00C028CD">
        <w:rPr>
          <w:rStyle w:val="StyleUnderline"/>
        </w:rPr>
        <w:t xml:space="preserve"> since decolonialization movements after World Wars I and II, especially in the 1970s and 1980s.</w:t>
      </w:r>
      <w:r w:rsidRPr="00284636">
        <w:rPr>
          <w:sz w:val="14"/>
        </w:rPr>
        <w:t xml:space="preserve"> </w:t>
      </w:r>
      <w:r w:rsidRPr="00DA4C65">
        <w:rPr>
          <w:rStyle w:val="Emphasis"/>
          <w:highlight w:val="yellow"/>
        </w:rPr>
        <w:t>Territorial conquest, military oppression, and direct usurpation of political sovereignty have been replaced by the operational logic of “hegemony.”</w:t>
      </w:r>
      <w:r w:rsidRPr="00C028CD">
        <w:rPr>
          <w:rStyle w:val="Emphasis"/>
        </w:rPr>
        <w:t xml:space="preserve"> New forms of imperialism </w:t>
      </w:r>
      <w:r w:rsidRPr="00DA4C65">
        <w:rPr>
          <w:rStyle w:val="Emphasis"/>
        </w:rPr>
        <w:t>include multi/transnational companies,11 global capitalism, and mega state-organization.</w:t>
      </w:r>
      <w:r w:rsidRPr="00284636">
        <w:rPr>
          <w:sz w:val="14"/>
        </w:rPr>
        <w:t xml:space="preserve"> </w:t>
      </w:r>
      <w:r w:rsidRPr="00C028CD">
        <w:rPr>
          <w:rStyle w:val="StyleUnderline"/>
        </w:rPr>
        <w:t xml:space="preserve">Backed up with capital, military power, and the dominant position in the hierarchical structure of international politics, </w:t>
      </w:r>
      <w:r w:rsidRPr="00DA4C65">
        <w:rPr>
          <w:rStyle w:val="StyleUnderline"/>
          <w:highlight w:val="yellow"/>
        </w:rPr>
        <w:t>imperialism is effecting a new form of politico-economic dependence and a new division of labor on the global level.</w:t>
      </w:r>
      <w:r w:rsidRPr="00C028CD">
        <w:rPr>
          <w:rStyle w:val="StyleUnderline"/>
        </w:rPr>
        <w:t xml:space="preserve"> These are the mechanisms of imperialist self-reproduction in structure.</w:t>
      </w:r>
      <w:r w:rsidRPr="00284636">
        <w:rPr>
          <w:sz w:val="14"/>
        </w:rPr>
        <w:t xml:space="preserve"> Nevertheless, the critical conditions and constitutive structural effects of imperialism remain unchanged, if not intensified: </w:t>
      </w:r>
      <w:r w:rsidRPr="00C028CD">
        <w:rPr>
          <w:rStyle w:val="StyleUnderline"/>
        </w:rPr>
        <w:t xml:space="preserve">(1) </w:t>
      </w:r>
      <w:r w:rsidRPr="00DA4C65">
        <w:rPr>
          <w:rStyle w:val="StyleUnderline"/>
          <w:highlight w:val="yellow"/>
        </w:rPr>
        <w:t>Corporate monopoly structure persists</w:t>
      </w:r>
      <w:r w:rsidRPr="00C028CD">
        <w:rPr>
          <w:rStyle w:val="StyleUnderline"/>
        </w:rPr>
        <w:t xml:space="preserve"> in core metropolitan centers; (2) The expansion of </w:t>
      </w:r>
      <w:r w:rsidR="00AE22E7">
        <w:rPr>
          <w:rStyle w:val="StyleUnderline"/>
        </w:rPr>
        <w:t xml:space="preserve"> </w:t>
      </w:r>
      <w:r w:rsidRPr="00C028CD">
        <w:rPr>
          <w:rStyle w:val="StyleUnderline"/>
        </w:rPr>
        <w:t xml:space="preserve">the economic center’s power intensifies the ambition to control resources and markets; (3) </w:t>
      </w:r>
      <w:r w:rsidRPr="00DA4C65">
        <w:rPr>
          <w:rStyle w:val="StyleUnderline"/>
          <w:highlight w:val="yellow"/>
        </w:rPr>
        <w:t>International division of labor continues to serve</w:t>
      </w:r>
      <w:r w:rsidRPr="00C028CD">
        <w:rPr>
          <w:rStyle w:val="StyleUnderline"/>
        </w:rPr>
        <w:t xml:space="preserve"> the purposes of </w:t>
      </w:r>
      <w:r w:rsidRPr="00090016">
        <w:rPr>
          <w:rStyle w:val="StyleUnderline"/>
          <w:highlight w:val="yellow"/>
        </w:rPr>
        <w:t>dominant zones;</w:t>
      </w:r>
      <w:r w:rsidRPr="00C028CD">
        <w:rPr>
          <w:rStyle w:val="StyleUnderline"/>
        </w:rPr>
        <w:t xml:space="preserve"> (4) Industrial countries upscale their competition in exports and investment abroad; (5) Exploitation of labor deepens; (6) The general </w:t>
      </w:r>
      <w:r w:rsidRPr="00090016">
        <w:rPr>
          <w:rStyle w:val="StyleUnderline"/>
          <w:highlight w:val="yellow"/>
        </w:rPr>
        <w:t>gap between rich and poor broadens</w:t>
      </w:r>
      <w:r w:rsidRPr="00C028CD">
        <w:rPr>
          <w:rStyle w:val="StyleUnderline"/>
        </w:rPr>
        <w:t xml:space="preserve">; (7) </w:t>
      </w:r>
      <w:r w:rsidRPr="00090016">
        <w:rPr>
          <w:rStyle w:val="StyleUnderline"/>
          <w:highlight w:val="yellow"/>
        </w:rPr>
        <w:t>The environment deteriorates</w:t>
      </w:r>
      <w:r w:rsidRPr="00C028CD">
        <w:rPr>
          <w:rStyle w:val="StyleUnderline"/>
        </w:rPr>
        <w:t xml:space="preserve"> ecologically in colonized areas.</w:t>
      </w:r>
      <w:r w:rsidRPr="00284636">
        <w:rPr>
          <w:sz w:val="14"/>
        </w:rPr>
        <w:t xml:space="preserve">12 As Herbert Schiller says, the era of post imperialism has not arrived. Miyoshi Masao further points out that colonialism becomes even more dynamic in the form of global capitalism, as illustrated by transnational corporations.13 Yet even Miyoshi’s radical stance contains the blind spots inherent in his geopolitical position. According to him, with the transition from colonialism to global capitalism, nation-state gradually gives way to multinational/ transnational companies as the prime historic dynamo. To those living in the Third World, however, nation-state and nationalism play an increasingly important role. Examples are South Korea, Taiwan, the Philippines, India, and Siran.14 While we should acknowledge the strength of global capitalism, we should also recognize the transformation, not the decline, of the nation-state in the process. </w:t>
      </w:r>
      <w:r w:rsidRPr="00C028CD">
        <w:rPr>
          <w:rStyle w:val="StyleUnderline"/>
        </w:rPr>
        <w:t xml:space="preserve">The formation of mega states such as the European Economic Community, the North American Free Trade Area, and the Association of Southeast Asian Nations express precisely the alliance of state machines in these regions to cut up territory, divide markets, and effect the “restructuring” and “redivision of labor” of international capitalism. </w:t>
      </w:r>
      <w:r w:rsidRPr="00284636">
        <w:rPr>
          <w:sz w:val="14"/>
        </w:rPr>
        <w:t xml:space="preserve">In this light, we should not only differentiate the empowered from the disempowered, the central from the marginal, in order to locate the dominant forces; we must also avoid idealizing the Third World nation-state, so as to recognize its class affiliation and avoid identifying with it. The Third World revolutionary theorist Frantz Fanon made the following analysis in his important work The Wretched of the Earth, published in 1961, before the foundation of Algeria. </w:t>
      </w:r>
      <w:r w:rsidRPr="00C028CD">
        <w:rPr>
          <w:rStyle w:val="StyleUnderline"/>
        </w:rPr>
        <w:t xml:space="preserve">In the </w:t>
      </w:r>
      <w:r w:rsidRPr="00303D12">
        <w:rPr>
          <w:rStyle w:val="StyleUnderline"/>
          <w:highlight w:val="yellow"/>
        </w:rPr>
        <w:t>process of anti-imperialism</w:t>
      </w:r>
      <w:r w:rsidRPr="00C028CD">
        <w:rPr>
          <w:rStyle w:val="StyleUnderline"/>
        </w:rPr>
        <w:t>, unless decolonization can transform nationalist energy into a liberating consciousness of sociopolitical needs, once the colonizer disappears as the common enemy, the most resourceful national bourgeoisie will occupy the dominant position of nation-building and state-making and collaborate closely with colonizing countries, thus turning the colony into the neocolony</w:t>
      </w:r>
      <w:r w:rsidRPr="00C028CD">
        <w:rPr>
          <w:rStyle w:val="Emphasis"/>
        </w:rPr>
        <w:t xml:space="preserve">. Meanwhile, this national bourgeoisie will </w:t>
      </w:r>
      <w:r w:rsidRPr="00303D12">
        <w:rPr>
          <w:rStyle w:val="Emphasis"/>
          <w:highlight w:val="yellow"/>
        </w:rPr>
        <w:t>exercise “internal colonization,”</w:t>
      </w:r>
      <w:r w:rsidRPr="00C028CD">
        <w:rPr>
          <w:rStyle w:val="Emphasis"/>
        </w:rPr>
        <w:t xml:space="preserve">15 </w:t>
      </w:r>
      <w:r w:rsidRPr="00C94D89">
        <w:rPr>
          <w:rStyle w:val="Emphasis"/>
          <w:highlight w:val="yellow"/>
        </w:rPr>
        <w:t>suppressing the working class, farmers, aboriginals, women, and homosexuals</w:t>
      </w:r>
      <w:r w:rsidRPr="00C028CD">
        <w:rPr>
          <w:rStyle w:val="Emphasis"/>
        </w:rPr>
        <w:t xml:space="preserve">, even fostering long-term ethnic clashes by tapping such differences, </w:t>
      </w:r>
      <w:r w:rsidRPr="00303D12">
        <w:rPr>
          <w:rStyle w:val="Emphasis"/>
          <w:highlight w:val="yellow"/>
        </w:rPr>
        <w:t>in order to prevail in its internal struggle for power.</w:t>
      </w:r>
    </w:p>
    <w:p w14:paraId="6DB9C987" w14:textId="77777777" w:rsidR="00AE22E7" w:rsidRPr="0063232A" w:rsidRDefault="00AE22E7" w:rsidP="00AE22E7">
      <w:pPr>
        <w:pStyle w:val="Heading4"/>
      </w:pPr>
      <w:r w:rsidRPr="0063232A">
        <w:t>Ongoing US imperialism is often omitted from the historical narrative as a byproduct of the colonial/post-colonial dichotomy used to analyze European imperialism</w:t>
      </w:r>
    </w:p>
    <w:p w14:paraId="0B752281" w14:textId="77777777" w:rsidR="00AE22E7" w:rsidRDefault="00AE22E7" w:rsidP="00AE22E7">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8" w:history="1">
        <w:r w:rsidRPr="004D40CF">
          <w:rPr>
            <w:rStyle w:val="Hyperlink"/>
          </w:rPr>
          <w:t>http://reader.dukeupress.edu/asia-as-method/122?ajax</w:t>
        </w:r>
      </w:hyperlink>
      <w:r>
        <w:rPr>
          <w:rStyle w:val="Style13ptBold"/>
          <w:b w:val="0"/>
          <w:sz w:val="22"/>
        </w:rPr>
        <w:t>, 2010 DZC)</w:t>
      </w:r>
    </w:p>
    <w:p w14:paraId="68CF248B" w14:textId="0C270A7E" w:rsidR="00AE22E7" w:rsidRPr="00AE22E7" w:rsidRDefault="00AE22E7" w:rsidP="00EC0A86">
      <w:pPr>
        <w:rPr>
          <w:rStyle w:val="Emphasis"/>
          <w:b w:val="0"/>
          <w:iCs w:val="0"/>
        </w:rPr>
      </w:pPr>
      <w:r w:rsidRPr="0063232A">
        <w:rPr>
          <w:rStyle w:val="StyleUnderline"/>
        </w:rPr>
        <w:t>The imperial status of the United States is also sometimes obscured due to methodological failings</w:t>
      </w:r>
      <w:r w:rsidRPr="0063232A">
        <w:rPr>
          <w:sz w:val="16"/>
        </w:rPr>
        <w:t xml:space="preserve">. In her introduction to Cultures of United States Imperialism, an important work in the national tradition from an earlier moment in American studies, Amy </w:t>
      </w:r>
      <w:r w:rsidRPr="0063232A">
        <w:rPr>
          <w:rStyle w:val="StyleUnderline"/>
        </w:rPr>
        <w:t>Kaplan succinctly explains the de- nial of contemporary U.S. imperialism</w:t>
      </w:r>
      <w:r w:rsidRPr="0063232A">
        <w:rPr>
          <w:sz w:val="16"/>
        </w:rPr>
        <w:t xml:space="preserve">: “Most current studies of imperial and postcolonial culture, however, tend to omit discussion of the United States as an imperial power. </w:t>
      </w:r>
      <w:r w:rsidRPr="0063232A">
        <w:rPr>
          <w:rStyle w:val="StyleUnderline"/>
        </w:rPr>
        <w:t xml:space="preserve">The history of American imperialism strains the deﬁnition of the postcolonial, which implies a temporal development (from ‘colonial’ to ‘post’) that relies heavily on </w:t>
      </w:r>
      <w:r w:rsidRPr="0063232A">
        <w:rPr>
          <w:sz w:val="16"/>
        </w:rPr>
        <w:t>the spatial coordinates of</w:t>
      </w:r>
      <w:r w:rsidRPr="0063232A">
        <w:rPr>
          <w:rStyle w:val="StyleUnderline"/>
        </w:rPr>
        <w:t xml:space="preserve"> European empires, in their </w:t>
      </w:r>
      <w:r w:rsidRPr="0063232A">
        <w:rPr>
          <w:sz w:val="16"/>
        </w:rPr>
        <w:t>formal</w:t>
      </w:r>
      <w:r w:rsidRPr="0063232A">
        <w:rPr>
          <w:rStyle w:val="StyleUnderline"/>
        </w:rPr>
        <w:t xml:space="preserve"> acquisition of territories and subse- quent history of decolonization and national independence. How would this Eurocentric notion of postcoloniality apply to the history of Ameri- can imperialism, which often does not ﬁt this model?</w:t>
      </w:r>
      <w:r w:rsidRPr="0063232A">
        <w:rPr>
          <w:sz w:val="16"/>
        </w:rPr>
        <w:t xml:space="preserve">” (Kaplan 1993, 17). Kaplan’s analysis suggests that because </w:t>
      </w:r>
      <w:r w:rsidRPr="0063232A">
        <w:rPr>
          <w:rStyle w:val="StyleUnderline"/>
        </w:rPr>
        <w:t>the dominant paradigms used to understand imperialism are based on European experiences</w:t>
      </w:r>
      <w:r w:rsidRPr="0063232A">
        <w:rPr>
          <w:sz w:val="16"/>
        </w:rPr>
        <w:t xml:space="preserve">, and that </w:t>
      </w:r>
      <w:r w:rsidRPr="0063232A">
        <w:rPr>
          <w:rStyle w:val="StyleUnderline"/>
        </w:rPr>
        <w:t>there exist no models that can properly account for U.S. imperial- ism</w:t>
      </w:r>
      <w:r w:rsidRPr="0063232A">
        <w:rPr>
          <w:sz w:val="16"/>
        </w:rPr>
        <w:t xml:space="preserve">.12 This assumes an epistemological break between Eurocentrism and American-centrism: </w:t>
      </w:r>
      <w:r w:rsidRPr="0063232A">
        <w:rPr>
          <w:rStyle w:val="StyleUnderline"/>
        </w:rPr>
        <w:t xml:space="preserve">as we entered the era of American hegemony, the issue of imperialism conveniently dissolved, allowing the American em- pire to escape the </w:t>
      </w:r>
      <w:r w:rsidRPr="0063232A">
        <w:rPr>
          <w:sz w:val="16"/>
        </w:rPr>
        <w:t>same kind of</w:t>
      </w:r>
      <w:r w:rsidRPr="0063232A">
        <w:rPr>
          <w:rStyle w:val="StyleUnderline"/>
        </w:rPr>
        <w:t xml:space="preserve"> scrutiny that European imperialism has been subjected to</w:t>
      </w:r>
      <w:r w:rsidRPr="0063232A">
        <w:rPr>
          <w:sz w:val="16"/>
        </w:rPr>
        <w:t xml:space="preserve">. The </w:t>
      </w:r>
      <w:r w:rsidRPr="0063232A">
        <w:rPr>
          <w:rStyle w:val="StyleUnderline"/>
        </w:rPr>
        <w:t>neoimperial</w:t>
      </w:r>
      <w:r w:rsidRPr="0063232A">
        <w:rPr>
          <w:sz w:val="16"/>
        </w:rPr>
        <w:t xml:space="preserve"> form of </w:t>
      </w:r>
      <w:r w:rsidRPr="0063232A">
        <w:rPr>
          <w:rStyle w:val="StyleUnderline"/>
        </w:rPr>
        <w:t>U.S. postcolonialism mixes military force, international diplomacy, intervention in other countries’ domestic aﬀairs, and cultural exports</w:t>
      </w:r>
      <w:r w:rsidRPr="0063232A">
        <w:rPr>
          <w:sz w:val="16"/>
        </w:rPr>
        <w:t xml:space="preserve">. And the active importation of American ways of doing things by nationalist elites who worship at the altar of American modernity certainly suits U.S. national interests. </w:t>
      </w:r>
      <w:r w:rsidRPr="0063232A">
        <w:rPr>
          <w:rStyle w:val="StyleUnderline"/>
        </w:rPr>
        <w:t>The United States does not have to invest capital to occupy and develop colonies, yet it still man- ages to achieve its strategic and economic objectives.</w:t>
      </w:r>
    </w:p>
    <w:p w14:paraId="2DB7938B" w14:textId="2A4006BD" w:rsidR="00EC0A86" w:rsidRPr="00EC0A86" w:rsidRDefault="00EC0A86" w:rsidP="00EC0A86">
      <w:pPr>
        <w:pStyle w:val="Heading4"/>
        <w:rPr>
          <w:rStyle w:val="Emphasis"/>
          <w:b/>
          <w:sz w:val="26"/>
          <w:u w:val="none"/>
        </w:rPr>
      </w:pPr>
      <w:r>
        <w:rPr>
          <w:rStyle w:val="Emphasis"/>
          <w:b/>
          <w:sz w:val="26"/>
          <w:u w:val="none"/>
        </w:rPr>
        <w:t>(INSERT LINK)</w:t>
      </w:r>
    </w:p>
    <w:p w14:paraId="4A6230AF" w14:textId="77777777" w:rsidR="00664645" w:rsidRPr="00475717" w:rsidRDefault="00664645" w:rsidP="00664645">
      <w:pPr>
        <w:pStyle w:val="Heading4"/>
        <w:rPr>
          <w:rStyle w:val="Style13ptBold"/>
          <w:b/>
        </w:rPr>
      </w:pPr>
      <w:r>
        <w:rPr>
          <w:rStyle w:val="Style13ptBold"/>
          <w:b/>
        </w:rPr>
        <w:t>The necropolitical practices of imperialism subjects the colonized to bare life and marks their flesh for death.</w:t>
      </w:r>
    </w:p>
    <w:p w14:paraId="33F28E34" w14:textId="77777777" w:rsidR="00664645" w:rsidRPr="00882DCE" w:rsidRDefault="00664645" w:rsidP="00664645">
      <w:pPr>
        <w:rPr>
          <w:rStyle w:val="Style13ptBold"/>
          <w:b w:val="0"/>
          <w:sz w:val="22"/>
        </w:rPr>
      </w:pPr>
      <w:r>
        <w:rPr>
          <w:rStyle w:val="Style13ptBold"/>
        </w:rPr>
        <w:t xml:space="preserve">Härting 6 </w:t>
      </w:r>
      <w:r>
        <w:rPr>
          <w:rStyle w:val="Style13ptBold"/>
          <w:b w:val="0"/>
          <w:sz w:val="22"/>
        </w:rPr>
        <w:t xml:space="preserve">(Heike Härting, Université de Montréal, “Global Civil War and Post-colonial Studies”, </w:t>
      </w:r>
      <w:hyperlink r:id="rId9" w:history="1">
        <w:r w:rsidRPr="00DF7949">
          <w:rPr>
            <w:rStyle w:val="Hyperlink"/>
          </w:rPr>
          <w:t>https://www.ciaonet.org/attachments/6422/uploads</w:t>
        </w:r>
      </w:hyperlink>
      <w:r>
        <w:rPr>
          <w:rStyle w:val="Style13ptBold"/>
          <w:b w:val="0"/>
          <w:sz w:val="22"/>
        </w:rPr>
        <w:t>, 2006) CJun</w:t>
      </w:r>
    </w:p>
    <w:p w14:paraId="7B46388E" w14:textId="77777777" w:rsidR="00664645" w:rsidRPr="002C7FCA" w:rsidRDefault="00664645" w:rsidP="00664645">
      <w:pPr>
        <w:rPr>
          <w:rStyle w:val="Emphasis"/>
          <w:b w:val="0"/>
          <w:sz w:val="10"/>
          <w:u w:val="none"/>
        </w:rPr>
      </w:pPr>
      <w:r w:rsidRPr="002C7FCA">
        <w:rPr>
          <w:rStyle w:val="Emphasis"/>
          <w:b w:val="0"/>
          <w:sz w:val="10"/>
          <w:u w:val="none"/>
        </w:rPr>
        <w:t xml:space="preserve">In other words, if imperialism was a form of perpetual low-intensity global war, </w:t>
      </w:r>
      <w:r w:rsidRPr="002C7FCA">
        <w:rPr>
          <w:rStyle w:val="StyleUnderline"/>
        </w:rPr>
        <w:t>the biopolitics of imperialism aimed at creating different forms of subjectivization.</w:t>
      </w:r>
      <w:r w:rsidRPr="002C7FCA">
        <w:rPr>
          <w:rStyle w:val="Emphasis"/>
          <w:b w:val="0"/>
          <w:sz w:val="10"/>
          <w:u w:val="none"/>
        </w:rPr>
        <w:t xml:space="preserve"> For example, while in India, the imperial administration sought to create a functional class of native informants, in Africa and the Caribbean, the British Empire created the figure of homo sacer. The latter, as Agamben argues, refers to the one who can be killed but not sacrificed. </w:t>
      </w:r>
      <w:r w:rsidRPr="002C7FCA">
        <w:rPr>
          <w:rStyle w:val="StyleUnderline"/>
        </w:rPr>
        <w:t>Homo sacer, Agamben clarifies, constitutes "the originary exception in which human life is included in the political order in being exposed to an unconditional capacity to be killed"</w:t>
      </w:r>
      <w:r w:rsidRPr="002C7FCA">
        <w:rPr>
          <w:rStyle w:val="Emphasis"/>
          <w:b w:val="0"/>
          <w:sz w:val="10"/>
          <w:u w:val="none"/>
        </w:rPr>
        <w:t xml:space="preserve"> (1998, 85). </w:t>
      </w:r>
      <w:r w:rsidRPr="002C7FCA">
        <w:rPr>
          <w:rStyle w:val="Emphasis"/>
        </w:rPr>
        <w:t xml:space="preserve">Thus, </w:t>
      </w:r>
      <w:r w:rsidRPr="009B189E">
        <w:rPr>
          <w:rStyle w:val="Emphasis"/>
          <w:highlight w:val="yellow"/>
        </w:rPr>
        <w:t>the native is included in the imperial order only through her exclusion, while</w:t>
      </w:r>
      <w:r w:rsidRPr="002C7FCA">
        <w:rPr>
          <w:rStyle w:val="Emphasis"/>
        </w:rPr>
        <w:t xml:space="preserve">, simultaneously </w:t>
      </w:r>
      <w:r w:rsidRPr="009B189E">
        <w:rPr>
          <w:rStyle w:val="Emphasis"/>
          <w:highlight w:val="yellow"/>
        </w:rPr>
        <w:t>her humanity is stripped of social life and transformed into bare life</w:t>
      </w:r>
      <w:r w:rsidRPr="002C7FCA">
        <w:rPr>
          <w:rStyle w:val="Emphasis"/>
        </w:rPr>
        <w:t>, ready to be commodified on slavery's auction blocs and foreclosed from the dominant imperial psyche</w:t>
      </w:r>
      <w:r w:rsidRPr="002C7FCA">
        <w:rPr>
          <w:rStyle w:val="Emphasis"/>
          <w:b w:val="0"/>
          <w:sz w:val="10"/>
          <w:u w:val="none"/>
        </w:rPr>
        <w:t xml:space="preserve">. Agamben's understanding of bare life derives from his reading of the Nazi death camps as the paradigmatic space of modernity in which the distinction between "fact and law" (ibid., 171), "outside and inside, exception and rule, licit and illicit" (ibid., 170) dissolves and in which </w:t>
      </w:r>
      <w:r w:rsidRPr="002C7FCA">
        <w:rPr>
          <w:rStyle w:val="StyleUnderline"/>
        </w:rPr>
        <w:t xml:space="preserve">biopolitics takes the place of politics and </w:t>
      </w:r>
      <w:r w:rsidRPr="009B189E">
        <w:rPr>
          <w:rStyle w:val="StyleUnderline"/>
          <w:highlight w:val="yellow"/>
        </w:rPr>
        <w:t>"homo sacer" replaces the "citizen</w:t>
      </w:r>
      <w:r w:rsidRPr="002C7FCA">
        <w:rPr>
          <w:rStyle w:val="Emphasis"/>
          <w:b w:val="0"/>
          <w:sz w:val="10"/>
          <w:u w:val="none"/>
        </w:rPr>
        <w:t xml:space="preserve">"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w:t>
      </w:r>
      <w:r w:rsidRPr="009B189E">
        <w:rPr>
          <w:rStyle w:val="StyleUnderline"/>
        </w:rPr>
        <w:t xml:space="preserve">under </w:t>
      </w:r>
      <w:r w:rsidRPr="009B189E">
        <w:rPr>
          <w:rStyle w:val="StyleUnderline"/>
          <w:highlight w:val="yellow"/>
        </w:rPr>
        <w:t>imperial rule,</w:t>
      </w:r>
      <w:r w:rsidRPr="002C7FCA">
        <w:rPr>
          <w:rStyle w:val="StyleUnderline"/>
        </w:rPr>
        <w:t xml:space="preserve"> bare life is subjected to death and its politics in ways slightly different from those suggested by Agamben. More specifically, the killing of natives or slaves as bare life — then and today, as Rwanda's race-based genocide clarifies </w:t>
      </w:r>
      <w:r w:rsidRPr="009B189E">
        <w:rPr>
          <w:rStyle w:val="StyleUnderline"/>
          <w:highlight w:val="yellow"/>
        </w:rPr>
        <w:t>— not only configures human life in terms of its "capacity to be killed</w:t>
      </w:r>
      <w:r w:rsidRPr="002C7FCA">
        <w:rPr>
          <w:rStyle w:val="StyleUnderline"/>
        </w:rPr>
        <w:t xml:space="preserve">" (Agamben 1998, 114), that is as homicide and genocide outside of law and accountability, </w:t>
      </w:r>
      <w:r w:rsidRPr="009B189E">
        <w:rPr>
          <w:rStyle w:val="StyleUnderline"/>
          <w:highlight w:val="yellow"/>
        </w:rPr>
        <w:t>but</w:t>
      </w:r>
      <w:r w:rsidRPr="002C7FCA">
        <w:rPr>
          <w:rStyle w:val="StyleUnderline"/>
        </w:rPr>
        <w:t xml:space="preserve"> also measures the value of human life on grounds of race.</w:t>
      </w:r>
      <w:r w:rsidRPr="002C7FCA">
        <w:rPr>
          <w:rStyle w:val="Emphasis"/>
          <w:b w:val="0"/>
          <w:sz w:val="10"/>
          <w:u w:val="none"/>
        </w:rPr>
        <w:t xml:space="preserve"> </w:t>
      </w:r>
      <w:r w:rsidRPr="009B189E">
        <w:rPr>
          <w:rStyle w:val="Emphasis"/>
          <w:highlight w:val="yellow"/>
        </w:rPr>
        <w:t>The making of bare life is a racialized</w:t>
      </w:r>
      <w:r w:rsidRPr="002C7FCA">
        <w:rPr>
          <w:rStyle w:val="Emphasis"/>
        </w:rPr>
        <w:t xml:space="preserve"> and racializing </w:t>
      </w:r>
      <w:r w:rsidRPr="009B189E">
        <w:rPr>
          <w:rStyle w:val="Emphasis"/>
          <w:highlight w:val="yellow"/>
        </w:rPr>
        <w:t>process rooted within the necropolitics of colonialism</w:t>
      </w:r>
      <w:r w:rsidRPr="002C7FCA">
        <w:rPr>
          <w:rStyle w:val="Emphasis"/>
        </w:rPr>
        <w:t>.</w:t>
      </w:r>
      <w:r w:rsidRPr="002C7FCA">
        <w:rPr>
          <w:rStyle w:val="Emphasis"/>
          <w:b w:val="0"/>
          <w:sz w:val="10"/>
          <w:u w:val="none"/>
        </w:rPr>
        <w:t xml:space="preserve"> For, killing the native or slave presupposes the remaking of the human into bare life both through ideologies of pseudo-scientific racism and by subjecting them to what Orlando Patterson calls the "social death" (1982, 38) of the slave, that is, to a symbolic death of the human as a communal and social being that precedes physical death.5 </w:t>
      </w:r>
      <w:r w:rsidRPr="002C7FCA">
        <w:rPr>
          <w:rStyle w:val="Emphasis"/>
        </w:rPr>
        <w:t xml:space="preserve">Thus, imperialism's necropolitics involves the making of disposable lives through practices of zombification and the "redefinition of death" itself (Agamben 1998, 161). In this sense, </w:t>
      </w:r>
      <w:r w:rsidRPr="009B189E">
        <w:rPr>
          <w:rStyle w:val="Emphasis"/>
          <w:highlight w:val="yellow"/>
        </w:rPr>
        <w:t>imperialism</w:t>
      </w:r>
      <w:r w:rsidRPr="002C7FCA">
        <w:rPr>
          <w:rStyle w:val="Emphasis"/>
        </w:rPr>
        <w:t xml:space="preserve"> not only facilitated the extreme forms of racialized violence characteristic of global civil war, but it also helped </w:t>
      </w:r>
      <w:r w:rsidRPr="009B189E">
        <w:rPr>
          <w:rStyle w:val="Emphasis"/>
          <w:highlight w:val="yellow"/>
        </w:rPr>
        <w:t>create the conditions for making bare life the acceptable state of being for the present majority of the globe's population.</w:t>
      </w:r>
      <w:r w:rsidRPr="002C7FCA">
        <w:rPr>
          <w:rStyle w:val="Emphasis"/>
          <w:b w:val="0"/>
          <w:sz w:val="10"/>
          <w:u w:val="none"/>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w:t>
      </w:r>
      <w:r w:rsidRPr="002C7FCA">
        <w:rPr>
          <w:rStyle w:val="StyleUnderline"/>
        </w:rPr>
        <w:t>. For under the Manichaean pressures of colonialism, colonial violence always inaugurates a double process of subjection and subject formation.</w:t>
      </w:r>
      <w:r w:rsidRPr="002C7FCA">
        <w:rPr>
          <w:rStyle w:val="Emphasis"/>
          <w:b w:val="0"/>
          <w:sz w:val="10"/>
          <w:u w:val="none"/>
        </w:rPr>
        <w:t xml:space="preserve">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w:t>
      </w:r>
      <w:r w:rsidRPr="002C7FCA">
        <w:rPr>
          <w:rStyle w:val="StyleUnderline"/>
        </w:rPr>
        <w:t xml:space="preserve">Thus, as Robert Young suggests, anti-colonial violence "functions as a kind of psychotherapy of the oppressed" (2001, 295). Yet, it seems that read through </w:t>
      </w:r>
      <w:r w:rsidRPr="009B189E">
        <w:rPr>
          <w:rStyle w:val="StyleUnderline"/>
          <w:highlight w:val="yellow"/>
        </w:rPr>
        <w:t>the necropolitics of imperialism</w:t>
      </w:r>
      <w:r w:rsidRPr="002C7FCA">
        <w:rPr>
          <w:rStyle w:val="StyleUnderline"/>
        </w:rPr>
        <w:t xml:space="preserve">, global civil warfare no longer </w:t>
      </w:r>
      <w:r w:rsidRPr="009B189E">
        <w:rPr>
          <w:rStyle w:val="StyleUnderline"/>
          <w:highlight w:val="yellow"/>
        </w:rPr>
        <w:t>aims at</w:t>
      </w:r>
      <w:r w:rsidRPr="002C7FCA">
        <w:rPr>
          <w:rStyle w:val="StyleUnderline"/>
        </w:rPr>
        <w:t xml:space="preserve"> the "pacification" of the colonial subject or the "degradation" of the "postcolonial subject" (ibid., 293) but, as I suggested earlier, at </w:t>
      </w:r>
      <w:r w:rsidRPr="009B189E">
        <w:rPr>
          <w:rStyle w:val="StyleUnderline"/>
          <w:highlight w:val="yellow"/>
        </w:rPr>
        <w:t>the complete abolishment of the human per se</w:t>
      </w:r>
      <w:r w:rsidRPr="002C7FCA">
        <w:rPr>
          <w:rStyle w:val="StyleUnderline"/>
        </w:rPr>
        <w:t>.</w:t>
      </w:r>
      <w:r w:rsidRPr="002C7FCA">
        <w:rPr>
          <w:rStyle w:val="Emphasis"/>
          <w:b w:val="0"/>
          <w:sz w:val="10"/>
          <w:u w:val="none"/>
        </w:rPr>
        <w:t xml:space="preserve"> We may therefore say that if global civil war produces new subjectivities, it does so through, what I have referred to as a process of zombification. </w:t>
      </w:r>
      <w:r w:rsidRPr="002C7FCA">
        <w:rPr>
          <w:rStyle w:val="StyleUnderline"/>
        </w:rPr>
        <w:t>Understood as sustained acts of negation</w:t>
      </w:r>
      <w:r w:rsidRPr="009B189E">
        <w:rPr>
          <w:rStyle w:val="StyleUnderline"/>
          <w:highlight w:val="yellow"/>
        </w:rPr>
        <w:t>, zombification</w:t>
      </w:r>
      <w:r w:rsidRPr="002C7FCA">
        <w:rPr>
          <w:rStyle w:val="StyleUnderline"/>
        </w:rPr>
        <w:t xml:space="preserve"> — a term that harks back to Fanon — </w:t>
      </w:r>
      <w:r w:rsidRPr="009B189E">
        <w:rPr>
          <w:rStyle w:val="StyleUnderline"/>
          <w:highlight w:val="yellow"/>
        </w:rPr>
        <w:t>refers to a dialectical process of the embodiment and disembodiment of global war.</w:t>
      </w:r>
      <w:r w:rsidRPr="002C7FCA">
        <w:rPr>
          <w:rStyle w:val="StyleUnderline"/>
        </w:rPr>
        <w:t xml:space="preserve"> The former refers to the exercise of ultra-objective violence </w:t>
      </w:r>
      <w:r w:rsidRPr="002C7FCA">
        <w:rPr>
          <w:rStyle w:val="Emphasis"/>
          <w:b w:val="0"/>
          <w:sz w:val="10"/>
          <w:u w:val="none"/>
        </w:rPr>
        <w:t xml:space="preserve">—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w:t>
      </w:r>
    </w:p>
    <w:p w14:paraId="7F662179" w14:textId="2F5BDE75" w:rsidR="00F31E1A" w:rsidRPr="00661665" w:rsidRDefault="00F31E1A" w:rsidP="00F31E1A">
      <w:pPr>
        <w:pStyle w:val="Heading4"/>
        <w:rPr>
          <w:rStyle w:val="Style13ptBold"/>
          <w:b/>
        </w:rPr>
      </w:pPr>
      <w:r>
        <w:rPr>
          <w:rStyle w:val="Style13ptBold"/>
          <w:b/>
        </w:rPr>
        <w:t>The alternative is to adopt “Asia as a method”, a</w:t>
      </w:r>
      <w:r w:rsidR="009C196D">
        <w:rPr>
          <w:rStyle w:val="Style13ptBold"/>
          <w:b/>
        </w:rPr>
        <w:t xml:space="preserve"> reflexive</w:t>
      </w:r>
      <w:r>
        <w:rPr>
          <w:rStyle w:val="Style13ptBold"/>
          <w:b/>
        </w:rPr>
        <w:t xml:space="preserve"> process where colonized societies share strategies to theorize new </w:t>
      </w:r>
      <w:r w:rsidR="00F256D0">
        <w:rPr>
          <w:rStyle w:val="Style13ptBold"/>
          <w:b/>
        </w:rPr>
        <w:t>subjectivities</w:t>
      </w:r>
      <w:r>
        <w:rPr>
          <w:rStyle w:val="Style13ptBold"/>
          <w:b/>
        </w:rPr>
        <w:t xml:space="preserve"> and methods of resistance.</w:t>
      </w:r>
    </w:p>
    <w:p w14:paraId="0C1F2E60" w14:textId="77777777" w:rsidR="00F31E1A" w:rsidRPr="000335BB" w:rsidRDefault="00F31E1A" w:rsidP="00F31E1A">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10" w:history="1">
        <w:r w:rsidRPr="004D40CF">
          <w:rPr>
            <w:rStyle w:val="Hyperlink"/>
          </w:rPr>
          <w:t>http://reader.dukeupress.edu/asia-as-method/122?ajax</w:t>
        </w:r>
      </w:hyperlink>
      <w:r>
        <w:rPr>
          <w:rStyle w:val="Style13ptBold"/>
          <w:b w:val="0"/>
          <w:sz w:val="22"/>
        </w:rPr>
        <w:t>, 2010) CJun</w:t>
      </w:r>
    </w:p>
    <w:p w14:paraId="2342BF77" w14:textId="77777777" w:rsidR="00F31E1A" w:rsidRDefault="00F31E1A" w:rsidP="00F31E1A">
      <w:pPr>
        <w:rPr>
          <w:rStyle w:val="Emphasis"/>
          <w:b w:val="0"/>
          <w:sz w:val="10"/>
          <w:u w:val="none"/>
        </w:rPr>
      </w:pPr>
      <w:r w:rsidRPr="001052BC">
        <w:rPr>
          <w:rStyle w:val="Emphasis"/>
          <w:highlight w:val="yellow"/>
        </w:rPr>
        <w:t>Knowledge production is one of the major sites in which imperialism operates and exercises its power.</w:t>
      </w:r>
      <w:r w:rsidRPr="001052BC">
        <w:rPr>
          <w:rStyle w:val="Emphasis"/>
        </w:rPr>
        <w:t xml:space="preserve"> </w:t>
      </w:r>
      <w:r w:rsidRPr="001052BC">
        <w:rPr>
          <w:rStyle w:val="Emphasis"/>
          <w:b w:val="0"/>
          <w:sz w:val="10"/>
          <w:u w:val="none"/>
        </w:rPr>
        <w:t xml:space="preserve">The analyses in the preceding chapters suggest that the underdevelopment of deimperialization movements is a significant contributing factor in local, regional, and global conflicts throughout the contemporary world. This underdevelopment, I submit, has to do with the current conditions of knowledge production, which have serious structural limitations. </w:t>
      </w:r>
      <w:r w:rsidRPr="005E4799">
        <w:rPr>
          <w:rStyle w:val="Emphasis"/>
          <w:highlight w:val="yellow"/>
        </w:rPr>
        <w:t>To break through the impasse, critical</w:t>
      </w:r>
      <w:r w:rsidRPr="001052BC">
        <w:rPr>
          <w:rStyle w:val="Emphasis"/>
        </w:rPr>
        <w:t xml:space="preserve"> intellectual </w:t>
      </w:r>
      <w:r w:rsidRPr="005E4799">
        <w:rPr>
          <w:rStyle w:val="Emphasis"/>
          <w:highlight w:val="yellow"/>
        </w:rPr>
        <w:t>work</w:t>
      </w:r>
      <w:r w:rsidRPr="001052BC">
        <w:rPr>
          <w:rStyle w:val="Emphasis"/>
        </w:rPr>
        <w:t xml:space="preserve"> on deimperialization </w:t>
      </w:r>
      <w:r w:rsidRPr="005E4799">
        <w:rPr>
          <w:rStyle w:val="Emphasis"/>
          <w:highlight w:val="yellow"/>
        </w:rPr>
        <w:t>first</w:t>
      </w:r>
      <w:r w:rsidRPr="001052BC">
        <w:rPr>
          <w:rStyle w:val="Emphasis"/>
        </w:rPr>
        <w:t xml:space="preserve"> and foremost </w:t>
      </w:r>
      <w:r w:rsidRPr="005E4799">
        <w:rPr>
          <w:rStyle w:val="Emphasis"/>
          <w:highlight w:val="yellow"/>
        </w:rPr>
        <w:t>has to transform these problematic conditions,</w:t>
      </w:r>
      <w:r w:rsidRPr="001052BC">
        <w:rPr>
          <w:rStyle w:val="Emphasis"/>
        </w:rPr>
        <w:t xml:space="preserve"> transcend the structural limitations, </w:t>
      </w:r>
      <w:r w:rsidRPr="005E4799">
        <w:rPr>
          <w:rStyle w:val="Emphasis"/>
          <w:highlight w:val="yellow"/>
        </w:rPr>
        <w:t>and uncover alternative</w:t>
      </w:r>
      <w:r w:rsidRPr="001052BC">
        <w:rPr>
          <w:rStyle w:val="Emphasis"/>
        </w:rPr>
        <w:t xml:space="preserve"> possibilities.</w:t>
      </w:r>
      <w:r w:rsidRPr="001052BC">
        <w:rPr>
          <w:rStyle w:val="Emphasis"/>
          <w:b w:val="0"/>
          <w:sz w:val="10"/>
          <w:u w:val="none"/>
        </w:rPr>
        <w:t xml:space="preserve"> To confront the long-lasting impact of leaving Asia for America" (tudyii ramie) since the Second World War in East Asia in general, and Tai-wan in particular, this chapter puts forward "Asia as method" as a criti-cal proposition to transform the existing knowledge structure and at the same time to transform ourselves. </w:t>
      </w:r>
      <w:r w:rsidRPr="001052BC">
        <w:rPr>
          <w:rStyle w:val="StyleUnderline"/>
        </w:rPr>
        <w:t xml:space="preserve">The potential of Asia as method is this: </w:t>
      </w:r>
      <w:r w:rsidRPr="005E4799">
        <w:rPr>
          <w:rStyle w:val="StyleUnderline"/>
          <w:highlight w:val="yellow"/>
        </w:rPr>
        <w:t>using the idea of Asia as an imaginary anchoring point, societies</w:t>
      </w:r>
      <w:r w:rsidRPr="001052BC">
        <w:rPr>
          <w:rStyle w:val="StyleUnderline"/>
        </w:rPr>
        <w:t xml:space="preserve"> in Asia </w:t>
      </w:r>
      <w:r w:rsidRPr="005E4799">
        <w:rPr>
          <w:rStyle w:val="StyleUnderline"/>
          <w:highlight w:val="yellow"/>
        </w:rPr>
        <w:t>can become each other's points of reference, so that the understanding of the self may be transformed, and subjectivity rebuilt</w:t>
      </w:r>
      <w:r w:rsidRPr="001052BC">
        <w:rPr>
          <w:rStyle w:val="StyleUnderline"/>
        </w:rPr>
        <w:t>.</w:t>
      </w:r>
      <w:r w:rsidRPr="001052BC">
        <w:rPr>
          <w:rStyle w:val="Emphasis"/>
          <w:b w:val="0"/>
          <w:sz w:val="10"/>
          <w:u w:val="none"/>
        </w:rPr>
        <w:t xml:space="preserve"> </w:t>
      </w:r>
      <w:r w:rsidRPr="001052BC">
        <w:rPr>
          <w:rStyle w:val="Emphasis"/>
        </w:rPr>
        <w:t xml:space="preserve">On this basis, </w:t>
      </w:r>
      <w:r w:rsidRPr="005E4799">
        <w:rPr>
          <w:rStyle w:val="Emphasis"/>
          <w:highlight w:val="yellow"/>
        </w:rPr>
        <w:t>the diverse historical experiences and rich social practices of Asia may be mobilized to provide alternative horizons and perspectives.</w:t>
      </w:r>
      <w:r w:rsidRPr="001052BC">
        <w:rPr>
          <w:rStyle w:val="Emphasis"/>
        </w:rPr>
        <w:t xml:space="preserve"> </w:t>
      </w:r>
      <w:r w:rsidRPr="001052BC">
        <w:rPr>
          <w:rStyle w:val="Emphasis"/>
          <w:b w:val="0"/>
          <w:sz w:val="10"/>
          <w:u w:val="none"/>
        </w:rPr>
        <w:t xml:space="preserve">This method of engagement, I believe, has the potential to advance a different under-standing of world history. At the same time, the formulation of Asia as method is also an at-tempt to move forward on the tripartite problematic of decolonization, deimperialization, and de-cold war. To briefly recap the analysis devel-oped over the previous four chapters: </w:t>
      </w:r>
      <w:r w:rsidRPr="001052BC">
        <w:rPr>
          <w:rStyle w:val="StyleUnderline"/>
        </w:rPr>
        <w:t xml:space="preserve">the historical processes of imperi-alization, colonization, and the cold war have become mutually entangled structures, which have shaped and conditioned both intellectual and popular knowledge production. </w:t>
      </w:r>
      <w:r w:rsidRPr="001052BC">
        <w:rPr>
          <w:rStyle w:val="Emphasis"/>
        </w:rPr>
        <w:t xml:space="preserve">Through the use of Asia as method, </w:t>
      </w:r>
      <w:r w:rsidRPr="005E4799">
        <w:rPr>
          <w:rStyle w:val="Emphasis"/>
          <w:highlight w:val="yellow"/>
        </w:rPr>
        <w:t>a society</w:t>
      </w:r>
      <w:r w:rsidRPr="001052BC">
        <w:rPr>
          <w:rStyle w:val="Emphasis"/>
        </w:rPr>
        <w:t xml:space="preserve"> in Asia </w:t>
      </w:r>
      <w:r w:rsidRPr="005E4799">
        <w:rPr>
          <w:rStyle w:val="Emphasis"/>
          <w:highlight w:val="yellow"/>
        </w:rPr>
        <w:t>may be inspired by how other</w:t>
      </w:r>
      <w:r w:rsidRPr="001052BC">
        <w:rPr>
          <w:rStyle w:val="Emphasis"/>
        </w:rPr>
        <w:t xml:space="preserve"> Asian </w:t>
      </w:r>
      <w:r w:rsidRPr="005E4799">
        <w:rPr>
          <w:rStyle w:val="Emphasis"/>
          <w:highlight w:val="yellow"/>
        </w:rPr>
        <w:t>societies deal with problems similar to its own, and thus overcome unproductive anxieties and develop new paths of engagement.</w:t>
      </w:r>
      <w:r w:rsidRPr="001052BC">
        <w:rPr>
          <w:rStyle w:val="Emphasis"/>
        </w:rPr>
        <w:t xml:space="preserve"> </w:t>
      </w:r>
      <w:r w:rsidRPr="001052BC">
        <w:rPr>
          <w:rStyle w:val="Emphasis"/>
          <w:b w:val="0"/>
          <w:sz w:val="10"/>
          <w:u w:val="none"/>
        </w:rPr>
        <w:t xml:space="preserve">In proposing a means for self-transformation through shifting our points of reference toward Asia and the third world, </w:t>
      </w:r>
      <w:r w:rsidRPr="001052BC">
        <w:rPr>
          <w:rStyle w:val="Emphasis"/>
        </w:rPr>
        <w:t>Asia as method is grounded in the critical discourses of an earlier generation of thinkers, with whom we now imagine new possi-bilities.</w:t>
      </w:r>
      <w:r>
        <w:rPr>
          <w:rStyle w:val="Emphasis"/>
        </w:rPr>
        <w:t xml:space="preserve"> </w:t>
      </w:r>
      <w:r w:rsidRPr="001052BC">
        <w:rPr>
          <w:rStyle w:val="Emphasis"/>
          <w:b w:val="0"/>
          <w:sz w:val="10"/>
          <w:u w:val="none"/>
        </w:rPr>
        <w:t xml:space="preserve">For those of us living in Asia, Asia as method is not a self-explanatory proposition. Until the last decade, most intellectuals in Asia had mul-tiple direct links to North America or Europe, but we had few contacts among ourselves. If we met at all, it was in New York, London, or Paris. At its most basic, Asia as method means expanding the number of these meeting points to include sites in Asia such as Seoul, Kyoto, Singapore, Bangalore, Shanghai, and Taipei. As a theoretical proposition, Asia as method is a result of practices growing out of the Inter-Asia Cultural Studies: Movements journal project, which has been operating since the late 19905. In this context, </w:t>
      </w:r>
      <w:r w:rsidRPr="005E4799">
        <w:rPr>
          <w:rStyle w:val="StyleUnderline"/>
          <w:highlight w:val="yellow"/>
        </w:rPr>
        <w:t>Asia as method can be considered a self-reflexive movement to examine prob-lems and issues emerging out of our experiences organizing interventions in various local spaces.'</w:t>
      </w:r>
      <w:r w:rsidRPr="001052BC">
        <w:rPr>
          <w:rStyle w:val="StyleUnderline"/>
        </w:rPr>
        <w:t xml:space="preserve"> Those of us who have been involved come from very diverse intellectual and academic backgrounds, not to mention re-gions with immensely varied local histories. Yet we all feel that something important and worthwhile is emerging out of the intense dialogues we are undertaking among ourselves and with others. Asia as method is my own attempt to think through some of these intellectual concerns, priorities, and processes</w:t>
      </w:r>
      <w:r w:rsidRPr="001052BC">
        <w:rPr>
          <w:rStyle w:val="Emphasis"/>
          <w:b w:val="0"/>
          <w:sz w:val="10"/>
          <w:u w:val="none"/>
        </w:rPr>
        <w:t xml:space="preserve">. The Inter-Asia project is not new An earlier generation of intellectuals paved the way, and having learned of their struggles, we are now finding out for ourselves how difficult it is to initiate dialogues and links among critical circles in Asia? The most obvious difficulty is the imbalance be-tween big countries and small ones, evident in the relationships between India and the rest of South Asia, Indonesia and the rest of Southeast Asia, and China and the rest of Northeast Asia. What we now call inter-national relations existed in each subregion of Asia before the forma-tion of the modem nation-state, and the earlier imbalances were exacer-bated by twentieth-century colonialism and nationalism. Each of these factors — size, colonial experiences, and nationalism—is evident in the major historical conflicts in the region: Japan's aggression in East and Southeast Asia, Indonesia's 1963 massacre of communists and reluctance to grant East Timor its independence, the division of Korea, the conflict between the CCP and the KMT, the partition of Pakistan from India, the separation of Singapore from Malaysia, and the unequal distribution of wealth between first- and third-world Asian countries. Dealing with these large-scale conflicts is made more difficult by recurring practical prob-lems. For example, English is often seen as a colonial language in non-English-speaking parts of Asia, and those countries that have adopted it are viewed by others as much too colonized. As we interact, problems such as this surface repeatedly, and we have not yet found effective ways to handle them. </w:t>
      </w:r>
    </w:p>
    <w:p w14:paraId="3084E573" w14:textId="7940613E" w:rsidR="00390DE7" w:rsidRDefault="00390DE7" w:rsidP="00390DE7">
      <w:pPr>
        <w:pStyle w:val="Heading3"/>
        <w:rPr>
          <w:rStyle w:val="Emphasis"/>
          <w:b/>
          <w:sz w:val="32"/>
          <w:szCs w:val="32"/>
        </w:rPr>
      </w:pPr>
      <w:r w:rsidRPr="00390DE7">
        <w:rPr>
          <w:rStyle w:val="Emphasis"/>
          <w:b/>
          <w:sz w:val="32"/>
          <w:szCs w:val="32"/>
        </w:rPr>
        <w:t>Version 2</w:t>
      </w:r>
    </w:p>
    <w:p w14:paraId="192E9899" w14:textId="674235F4" w:rsidR="00390DE7" w:rsidRPr="00016915" w:rsidRDefault="00390DE7" w:rsidP="00390DE7">
      <w:pPr>
        <w:pStyle w:val="Heading4"/>
        <w:rPr>
          <w:rStyle w:val="Style13ptBold"/>
          <w:b/>
        </w:rPr>
      </w:pPr>
      <w:r>
        <w:rPr>
          <w:rStyle w:val="Style13ptBold"/>
          <w:b/>
        </w:rPr>
        <w:t xml:space="preserve">Neo-imperialism </w:t>
      </w:r>
      <w:r w:rsidR="008C3F47">
        <w:rPr>
          <w:rStyle w:val="Style13ptBold"/>
          <w:b/>
        </w:rPr>
        <w:t>crosses borders and colonizes nations through multi-national corporations and mega state-organizations</w:t>
      </w:r>
      <w:r>
        <w:rPr>
          <w:rStyle w:val="Style13ptBold"/>
          <w:b/>
        </w:rPr>
        <w:t xml:space="preserve">. </w:t>
      </w:r>
    </w:p>
    <w:p w14:paraId="2BA0D3F7" w14:textId="77777777" w:rsidR="00390DE7" w:rsidRPr="004D4BCC" w:rsidRDefault="00390DE7" w:rsidP="00390DE7">
      <w:pPr>
        <w:rPr>
          <w:rStyle w:val="Style13ptBold"/>
          <w:b w:val="0"/>
          <w:sz w:val="22"/>
        </w:rPr>
      </w:pPr>
      <w:r>
        <w:rPr>
          <w:rStyle w:val="Style13ptBold"/>
        </w:rPr>
        <w:t xml:space="preserve">Chen and Wang 2k </w:t>
      </w:r>
      <w:r>
        <w:rPr>
          <w:rStyle w:val="Style13ptBold"/>
          <w:b w:val="0"/>
          <w:sz w:val="22"/>
        </w:rPr>
        <w:t xml:space="preserve">(Kuan-Hsing Chen and Yiman Wang, professor in the Graduate Institute for Social Research and Cultural Studies, and also the coordinator of the Center for Asia-Pacific/ Cultural Studies, National Chiao Tung University and University of California Santa Cruz Santa Cruz, “The Imperialist Eye: The Cultural Imaginary of a Sub-Empire and a Nation State”, </w:t>
      </w:r>
      <w:hyperlink r:id="rId11" w:history="1">
        <w:r w:rsidRPr="00B15FF2">
          <w:rPr>
            <w:rStyle w:val="Hyperlink"/>
          </w:rPr>
          <w:t>https://muse.jhu.edu/article/27937/pdf</w:t>
        </w:r>
      </w:hyperlink>
      <w:r>
        <w:rPr>
          <w:rStyle w:val="Style13ptBold"/>
          <w:b w:val="0"/>
          <w:sz w:val="22"/>
        </w:rPr>
        <w:t>, 2000) CJun</w:t>
      </w:r>
    </w:p>
    <w:p w14:paraId="53F06EEA" w14:textId="77777777" w:rsidR="00390DE7" w:rsidRDefault="00390DE7" w:rsidP="00390DE7">
      <w:pPr>
        <w:rPr>
          <w:rStyle w:val="Emphasis"/>
        </w:rPr>
      </w:pPr>
      <w:r w:rsidRPr="00284636">
        <w:rPr>
          <w:sz w:val="14"/>
        </w:rPr>
        <w:t xml:space="preserve">The rapid disintegration of the socialist Second World, internal colonization within the Third World, and the transformation of the global political power structure have made it necessary to challenge and revise the theory of three worlds.10 Nevertheless, to hastily erase the historic forces of imperialism is no less than remission. Whether imperialism has indeed been displaced is still questionable. </w:t>
      </w:r>
      <w:r w:rsidRPr="00C028CD">
        <w:rPr>
          <w:rStyle w:val="StyleUnderline"/>
        </w:rPr>
        <w:t xml:space="preserve">Undoubtedly, compared with earlier forms of imperialism, </w:t>
      </w:r>
      <w:r w:rsidRPr="00DA4C65">
        <w:rPr>
          <w:rStyle w:val="StyleUnderline"/>
          <w:highlight w:val="yellow"/>
        </w:rPr>
        <w:t>neocolonial imperialism has changed substantially</w:t>
      </w:r>
      <w:r w:rsidRPr="00C028CD">
        <w:rPr>
          <w:rStyle w:val="StyleUnderline"/>
        </w:rPr>
        <w:t xml:space="preserve"> since decolonialization movements after World Wars I and II, especially in the 1970s and 1980s.</w:t>
      </w:r>
      <w:r w:rsidRPr="00284636">
        <w:rPr>
          <w:sz w:val="14"/>
        </w:rPr>
        <w:t xml:space="preserve"> </w:t>
      </w:r>
      <w:r w:rsidRPr="00DA4C65">
        <w:rPr>
          <w:rStyle w:val="Emphasis"/>
          <w:highlight w:val="yellow"/>
        </w:rPr>
        <w:t>Territorial conquest, military oppression, and direct usurpation of political sovereignty have been replaced by the operational logic of “hegemony.”</w:t>
      </w:r>
      <w:r w:rsidRPr="00C028CD">
        <w:rPr>
          <w:rStyle w:val="Emphasis"/>
        </w:rPr>
        <w:t xml:space="preserve"> </w:t>
      </w:r>
      <w:r w:rsidRPr="008C3F47">
        <w:rPr>
          <w:rStyle w:val="Emphasis"/>
          <w:highlight w:val="yellow"/>
        </w:rPr>
        <w:t>New forms of imperialism include multi/transnational companies,11 global capitalism, and mega state-organization.</w:t>
      </w:r>
      <w:r w:rsidRPr="00284636">
        <w:rPr>
          <w:sz w:val="14"/>
        </w:rPr>
        <w:t xml:space="preserve"> </w:t>
      </w:r>
      <w:r w:rsidRPr="00C028CD">
        <w:rPr>
          <w:rStyle w:val="StyleUnderline"/>
        </w:rPr>
        <w:t xml:space="preserve">Backed up with capital, military power, and the dominant position in the hierarchical structure of international politics, </w:t>
      </w:r>
      <w:r w:rsidRPr="00DA4C65">
        <w:rPr>
          <w:rStyle w:val="StyleUnderline"/>
          <w:highlight w:val="yellow"/>
        </w:rPr>
        <w:t>imperialism is effecting a new form of politico-economic dependence and a new division of labor on the global level.</w:t>
      </w:r>
      <w:r w:rsidRPr="00C028CD">
        <w:rPr>
          <w:rStyle w:val="StyleUnderline"/>
        </w:rPr>
        <w:t xml:space="preserve"> These are the mechanisms of imperialist self-reproduction in structure.</w:t>
      </w:r>
      <w:r w:rsidRPr="00284636">
        <w:rPr>
          <w:sz w:val="14"/>
        </w:rPr>
        <w:t xml:space="preserve"> Nevertheless, the critical conditions and constitutive structural effects of imperialism remain unchanged, if not intensified: </w:t>
      </w:r>
      <w:r w:rsidRPr="00C028CD">
        <w:rPr>
          <w:rStyle w:val="StyleUnderline"/>
        </w:rPr>
        <w:t xml:space="preserve">(1) </w:t>
      </w:r>
      <w:r w:rsidRPr="00DA4C65">
        <w:rPr>
          <w:rStyle w:val="StyleUnderline"/>
          <w:highlight w:val="yellow"/>
        </w:rPr>
        <w:t>Corporate monopoly structure persists</w:t>
      </w:r>
      <w:r w:rsidRPr="00C028CD">
        <w:rPr>
          <w:rStyle w:val="StyleUnderline"/>
        </w:rPr>
        <w:t xml:space="preserve"> in core metropolitan centers; (2) The expansion of </w:t>
      </w:r>
      <w:r>
        <w:rPr>
          <w:rStyle w:val="StyleUnderline"/>
        </w:rPr>
        <w:t xml:space="preserve"> </w:t>
      </w:r>
      <w:r w:rsidRPr="00C028CD">
        <w:rPr>
          <w:rStyle w:val="StyleUnderline"/>
        </w:rPr>
        <w:t xml:space="preserve">the economic center’s power intensifies the ambition to control resources and markets; (3) </w:t>
      </w:r>
      <w:r w:rsidRPr="00DA4C65">
        <w:rPr>
          <w:rStyle w:val="StyleUnderline"/>
          <w:highlight w:val="yellow"/>
        </w:rPr>
        <w:t>International division of labor continues to serve</w:t>
      </w:r>
      <w:r w:rsidRPr="00C028CD">
        <w:rPr>
          <w:rStyle w:val="StyleUnderline"/>
        </w:rPr>
        <w:t xml:space="preserve"> the purposes of </w:t>
      </w:r>
      <w:r w:rsidRPr="00090016">
        <w:rPr>
          <w:rStyle w:val="StyleUnderline"/>
          <w:highlight w:val="yellow"/>
        </w:rPr>
        <w:t>dominant zones;</w:t>
      </w:r>
      <w:r w:rsidRPr="00C028CD">
        <w:rPr>
          <w:rStyle w:val="StyleUnderline"/>
        </w:rPr>
        <w:t xml:space="preserve"> (4) Industrial countries upscale their competition in exports and investment abroad; (5) Exploitation of labor deepens; (6) The general </w:t>
      </w:r>
      <w:r w:rsidRPr="00090016">
        <w:rPr>
          <w:rStyle w:val="StyleUnderline"/>
          <w:highlight w:val="yellow"/>
        </w:rPr>
        <w:t>gap between rich and poor broadens</w:t>
      </w:r>
      <w:r w:rsidRPr="00C028CD">
        <w:rPr>
          <w:rStyle w:val="StyleUnderline"/>
        </w:rPr>
        <w:t xml:space="preserve">; (7) </w:t>
      </w:r>
      <w:r w:rsidRPr="00090016">
        <w:rPr>
          <w:rStyle w:val="StyleUnderline"/>
          <w:highlight w:val="yellow"/>
        </w:rPr>
        <w:t>The environment deteriorates</w:t>
      </w:r>
      <w:r w:rsidRPr="00C028CD">
        <w:rPr>
          <w:rStyle w:val="StyleUnderline"/>
        </w:rPr>
        <w:t xml:space="preserve"> ecologically in colonized areas.</w:t>
      </w:r>
      <w:r w:rsidRPr="00284636">
        <w:rPr>
          <w:sz w:val="14"/>
        </w:rPr>
        <w:t xml:space="preserve">12 As Herbert Schiller says, the era of post imperialism has not arrived. Miyoshi Masao further points out that colonialism becomes even more dynamic in the form of global capitalism, as illustrated by transnational corporations.13 Yet even Miyoshi’s radical stance contains the blind spots inherent in his geopolitical position. According to him, with the transition from colonialism to global capitalism, nation-state gradually gives way to multinational/ transnational companies as the prime historic dynamo. To those living in the Third World, however, nation-state and nationalism play an increasingly important role. Examples are South Korea, Taiwan, the Philippines, India, and Siran.14 While we should acknowledge the strength of global capitalism, we should also recognize the transformation, not the decline, of the nation-state in the process. </w:t>
      </w:r>
      <w:r w:rsidRPr="00C028CD">
        <w:rPr>
          <w:rStyle w:val="StyleUnderline"/>
        </w:rPr>
        <w:t xml:space="preserve">The formation of mega states such as the European Economic Community, the North American Free Trade Area, and the Association of Southeast Asian Nations express precisely the alliance of state machines in these regions to cut up territory, divide markets, and effect the “restructuring” and “redivision of labor” of international capitalism. </w:t>
      </w:r>
      <w:r w:rsidRPr="00284636">
        <w:rPr>
          <w:sz w:val="14"/>
        </w:rPr>
        <w:t xml:space="preserve">In this light, we should not only differentiate the empowered from the disempowered, the central from the marginal, in order to locate the dominant forces; we must also avoid idealizing the Third World nation-state, so as to recognize its class affiliation and avoid identifying with it. The Third World revolutionary theorist Frantz Fanon made the following analysis in his important work The Wretched of the Earth, published in 1961, before the foundation of Algeria. </w:t>
      </w:r>
      <w:r w:rsidRPr="00C028CD">
        <w:rPr>
          <w:rStyle w:val="StyleUnderline"/>
        </w:rPr>
        <w:t xml:space="preserve">In the </w:t>
      </w:r>
      <w:r w:rsidRPr="008C3F47">
        <w:rPr>
          <w:rStyle w:val="StyleUnderline"/>
        </w:rPr>
        <w:t>process of anti-imperialism</w:t>
      </w:r>
      <w:r w:rsidRPr="00C028CD">
        <w:rPr>
          <w:rStyle w:val="StyleUnderline"/>
        </w:rPr>
        <w:t>, unless decolonization can transform nationalist energy into a liberating consciousness of sociopolitical needs, once the colonizer disappears as the common enemy, the most resourceful national bourgeoisie will occupy the dominant position of nation-building and state-making and collaborate closely with colonizing countries, thus turning the colony into the neocolony</w:t>
      </w:r>
      <w:r w:rsidRPr="00C028CD">
        <w:rPr>
          <w:rStyle w:val="Emphasis"/>
        </w:rPr>
        <w:t xml:space="preserve">. Meanwhile, this national bourgeoisie will </w:t>
      </w:r>
      <w:r w:rsidRPr="008C3F47">
        <w:rPr>
          <w:rStyle w:val="Emphasis"/>
        </w:rPr>
        <w:t>exercise “internal colonization,”</w:t>
      </w:r>
      <w:r w:rsidRPr="00C028CD">
        <w:rPr>
          <w:rStyle w:val="Emphasis"/>
        </w:rPr>
        <w:t xml:space="preserve">15 </w:t>
      </w:r>
      <w:r w:rsidRPr="008C3F47">
        <w:rPr>
          <w:rStyle w:val="Emphasis"/>
        </w:rPr>
        <w:t>suppressing the working class, farmers, aboriginals, women, and homosexuals, even fostering long-term ethnic clashes by tapping such differences, in order to prevail in its internal struggle for power.</w:t>
      </w:r>
    </w:p>
    <w:p w14:paraId="49DBEC16" w14:textId="77777777" w:rsidR="00390DE7" w:rsidRPr="0063232A" w:rsidRDefault="00390DE7" w:rsidP="00390DE7">
      <w:pPr>
        <w:pStyle w:val="Heading4"/>
      </w:pPr>
      <w:r w:rsidRPr="0063232A">
        <w:t>Ongoing US imperialism is often omitted from the historical narrative as a byproduct of the colonial/post-colonial dichotomy used to analyze European imperialism</w:t>
      </w:r>
    </w:p>
    <w:p w14:paraId="14FCE31C" w14:textId="77777777" w:rsidR="00390DE7" w:rsidRDefault="00390DE7" w:rsidP="00390DE7">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12" w:history="1">
        <w:r w:rsidRPr="004D40CF">
          <w:rPr>
            <w:rStyle w:val="Hyperlink"/>
          </w:rPr>
          <w:t>http://reader.dukeupress.edu/asia-as-method/122?ajax</w:t>
        </w:r>
      </w:hyperlink>
      <w:r>
        <w:rPr>
          <w:rStyle w:val="Style13ptBold"/>
          <w:b w:val="0"/>
          <w:sz w:val="22"/>
        </w:rPr>
        <w:t>, 2010 DZC)</w:t>
      </w:r>
    </w:p>
    <w:p w14:paraId="44A157DA" w14:textId="77777777" w:rsidR="00390DE7" w:rsidRPr="00AE22E7" w:rsidRDefault="00390DE7" w:rsidP="00390DE7">
      <w:pPr>
        <w:rPr>
          <w:rStyle w:val="Emphasis"/>
          <w:b w:val="0"/>
          <w:iCs w:val="0"/>
        </w:rPr>
      </w:pPr>
      <w:r w:rsidRPr="0063232A">
        <w:rPr>
          <w:rStyle w:val="StyleUnderline"/>
        </w:rPr>
        <w:t>The imperial status of the United States is also sometimes obscured due to methodological failings</w:t>
      </w:r>
      <w:r w:rsidRPr="0063232A">
        <w:rPr>
          <w:sz w:val="16"/>
        </w:rPr>
        <w:t xml:space="preserve">. In her introduction to Cultures of United States Imperialism, an important work in the national tradition from an earlier moment in American studies, Amy </w:t>
      </w:r>
      <w:r w:rsidRPr="0063232A">
        <w:rPr>
          <w:rStyle w:val="StyleUnderline"/>
        </w:rPr>
        <w:t>Kaplan succinctly explains the de- nial of contemporary U.S. imperialism</w:t>
      </w:r>
      <w:r w:rsidRPr="0063232A">
        <w:rPr>
          <w:sz w:val="16"/>
        </w:rPr>
        <w:t xml:space="preserve">: “Most current studies of imperial and postcolonial culture, however, tend to omit discussion of the United States as an imperial power. </w:t>
      </w:r>
      <w:r w:rsidRPr="0063232A">
        <w:rPr>
          <w:rStyle w:val="StyleUnderline"/>
        </w:rPr>
        <w:t xml:space="preserve">The history of American imperialism strains the deﬁnition of the postcolonial, which implies a temporal development (from ‘colonial’ to ‘post’) that relies heavily on </w:t>
      </w:r>
      <w:r w:rsidRPr="0063232A">
        <w:rPr>
          <w:sz w:val="16"/>
        </w:rPr>
        <w:t>the spatial coordinates of</w:t>
      </w:r>
      <w:r w:rsidRPr="0063232A">
        <w:rPr>
          <w:rStyle w:val="StyleUnderline"/>
        </w:rPr>
        <w:t xml:space="preserve"> European empires, in their </w:t>
      </w:r>
      <w:r w:rsidRPr="0063232A">
        <w:rPr>
          <w:sz w:val="16"/>
        </w:rPr>
        <w:t>formal</w:t>
      </w:r>
      <w:r w:rsidRPr="0063232A">
        <w:rPr>
          <w:rStyle w:val="StyleUnderline"/>
        </w:rPr>
        <w:t xml:space="preserve"> acquisition of territories and subse- quent history of decolonization and national independence. How would this Eurocentric notion of postcoloniality apply to the history of Ameri- can imperialism, which often does not ﬁt this model?</w:t>
      </w:r>
      <w:r w:rsidRPr="0063232A">
        <w:rPr>
          <w:sz w:val="16"/>
        </w:rPr>
        <w:t xml:space="preserve">” (Kaplan 1993, 17). Kaplan’s analysis suggests that because </w:t>
      </w:r>
      <w:r w:rsidRPr="0063232A">
        <w:rPr>
          <w:rStyle w:val="StyleUnderline"/>
        </w:rPr>
        <w:t>the dominant paradigms used to understand imperialism are based on European experiences</w:t>
      </w:r>
      <w:r w:rsidRPr="0063232A">
        <w:rPr>
          <w:sz w:val="16"/>
        </w:rPr>
        <w:t xml:space="preserve">, and that </w:t>
      </w:r>
      <w:r w:rsidRPr="0063232A">
        <w:rPr>
          <w:rStyle w:val="StyleUnderline"/>
        </w:rPr>
        <w:t>there exist no models that can properly account for U.S. imperial- ism</w:t>
      </w:r>
      <w:r w:rsidRPr="0063232A">
        <w:rPr>
          <w:sz w:val="16"/>
        </w:rPr>
        <w:t xml:space="preserve">.12 This assumes an epistemological break between Eurocentrism and American-centrism: </w:t>
      </w:r>
      <w:r w:rsidRPr="0063232A">
        <w:rPr>
          <w:rStyle w:val="StyleUnderline"/>
        </w:rPr>
        <w:t xml:space="preserve">as we entered the era of American hegemony, the issue of imperialism conveniently dissolved, allowing the American em- pire to escape the </w:t>
      </w:r>
      <w:r w:rsidRPr="0063232A">
        <w:rPr>
          <w:sz w:val="16"/>
        </w:rPr>
        <w:t>same kind of</w:t>
      </w:r>
      <w:r w:rsidRPr="0063232A">
        <w:rPr>
          <w:rStyle w:val="StyleUnderline"/>
        </w:rPr>
        <w:t xml:space="preserve"> scrutiny that European imperialism has been subjected to</w:t>
      </w:r>
      <w:r w:rsidRPr="0063232A">
        <w:rPr>
          <w:sz w:val="16"/>
        </w:rPr>
        <w:t xml:space="preserve">. The </w:t>
      </w:r>
      <w:r w:rsidRPr="0063232A">
        <w:rPr>
          <w:rStyle w:val="StyleUnderline"/>
        </w:rPr>
        <w:t>neoimperial</w:t>
      </w:r>
      <w:r w:rsidRPr="0063232A">
        <w:rPr>
          <w:sz w:val="16"/>
        </w:rPr>
        <w:t xml:space="preserve"> form of </w:t>
      </w:r>
      <w:r w:rsidRPr="0063232A">
        <w:rPr>
          <w:rStyle w:val="StyleUnderline"/>
        </w:rPr>
        <w:t>U.S. postcolonialism mixes military force, international diplomacy, intervention in other countries’ domestic aﬀairs, and cultural exports</w:t>
      </w:r>
      <w:r w:rsidRPr="0063232A">
        <w:rPr>
          <w:sz w:val="16"/>
        </w:rPr>
        <w:t xml:space="preserve">. And the active importation of American ways of doing things by nationalist elites who worship at the altar of American modernity certainly suits U.S. national interests. </w:t>
      </w:r>
      <w:r w:rsidRPr="0063232A">
        <w:rPr>
          <w:rStyle w:val="StyleUnderline"/>
        </w:rPr>
        <w:t>The United States does not have to invest capital to occupy and develop colonies, yet it still man- ages to achieve its strategic and economic objectives.</w:t>
      </w:r>
    </w:p>
    <w:p w14:paraId="7CB42640" w14:textId="77777777" w:rsidR="00390DE7" w:rsidRPr="00EC0A86" w:rsidRDefault="00390DE7" w:rsidP="00390DE7">
      <w:pPr>
        <w:pStyle w:val="Heading4"/>
        <w:rPr>
          <w:rStyle w:val="Emphasis"/>
          <w:b/>
          <w:sz w:val="26"/>
          <w:u w:val="none"/>
        </w:rPr>
      </w:pPr>
      <w:r>
        <w:rPr>
          <w:rStyle w:val="Emphasis"/>
          <w:b/>
          <w:sz w:val="26"/>
          <w:u w:val="none"/>
        </w:rPr>
        <w:t>(INSERT LINK)</w:t>
      </w:r>
    </w:p>
    <w:p w14:paraId="262C6036" w14:textId="77777777" w:rsidR="00390DE7" w:rsidRPr="00475717" w:rsidRDefault="00390DE7" w:rsidP="00390DE7">
      <w:pPr>
        <w:pStyle w:val="Heading4"/>
        <w:rPr>
          <w:rStyle w:val="Style13ptBold"/>
          <w:b/>
        </w:rPr>
      </w:pPr>
      <w:r>
        <w:rPr>
          <w:rStyle w:val="Style13ptBold"/>
          <w:b/>
        </w:rPr>
        <w:t>The necropolitical practices of imperialism subjects the colonized to bare life and marks their flesh for death.</w:t>
      </w:r>
    </w:p>
    <w:p w14:paraId="0F73ADF2" w14:textId="77777777" w:rsidR="00390DE7" w:rsidRPr="00882DCE" w:rsidRDefault="00390DE7" w:rsidP="00390DE7">
      <w:pPr>
        <w:rPr>
          <w:rStyle w:val="Style13ptBold"/>
          <w:b w:val="0"/>
          <w:sz w:val="22"/>
        </w:rPr>
      </w:pPr>
      <w:r>
        <w:rPr>
          <w:rStyle w:val="Style13ptBold"/>
        </w:rPr>
        <w:t xml:space="preserve">Härting 6 </w:t>
      </w:r>
      <w:r>
        <w:rPr>
          <w:rStyle w:val="Style13ptBold"/>
          <w:b w:val="0"/>
          <w:sz w:val="22"/>
        </w:rPr>
        <w:t xml:space="preserve">(Heike Härting, Université de Montréal, “Global Civil War and Post-colonial Studies”, </w:t>
      </w:r>
      <w:hyperlink r:id="rId13" w:history="1">
        <w:r w:rsidRPr="00DF7949">
          <w:rPr>
            <w:rStyle w:val="Hyperlink"/>
          </w:rPr>
          <w:t>https://www.ciaonet.org/attachments/6422/uploads</w:t>
        </w:r>
      </w:hyperlink>
      <w:r>
        <w:rPr>
          <w:rStyle w:val="Style13ptBold"/>
          <w:b w:val="0"/>
          <w:sz w:val="22"/>
        </w:rPr>
        <w:t>, 2006) CJun</w:t>
      </w:r>
    </w:p>
    <w:p w14:paraId="63E4C479" w14:textId="77777777" w:rsidR="00390DE7" w:rsidRPr="002C7FCA" w:rsidRDefault="00390DE7" w:rsidP="00390DE7">
      <w:pPr>
        <w:rPr>
          <w:rStyle w:val="Emphasis"/>
          <w:b w:val="0"/>
          <w:sz w:val="10"/>
          <w:u w:val="none"/>
        </w:rPr>
      </w:pPr>
      <w:r w:rsidRPr="002C7FCA">
        <w:rPr>
          <w:rStyle w:val="Emphasis"/>
          <w:b w:val="0"/>
          <w:sz w:val="10"/>
          <w:u w:val="none"/>
        </w:rPr>
        <w:t xml:space="preserve">In other words, if imperialism was a form of perpetual low-intensity global war, </w:t>
      </w:r>
      <w:r w:rsidRPr="002C7FCA">
        <w:rPr>
          <w:rStyle w:val="StyleUnderline"/>
        </w:rPr>
        <w:t>the biopolitics of imperialism aimed at creating different forms of subjectivization.</w:t>
      </w:r>
      <w:r w:rsidRPr="002C7FCA">
        <w:rPr>
          <w:rStyle w:val="Emphasis"/>
          <w:b w:val="0"/>
          <w:sz w:val="10"/>
          <w:u w:val="none"/>
        </w:rPr>
        <w:t xml:space="preserve"> For example, while in India, the imperial administration sought to create a functional class of native informants, in Africa and the Caribbean, the British Empire created the figure of homo sacer. The latter, as Agamben argues, refers to the one who can be killed but not sacrificed. </w:t>
      </w:r>
      <w:r w:rsidRPr="002C7FCA">
        <w:rPr>
          <w:rStyle w:val="StyleUnderline"/>
        </w:rPr>
        <w:t>Homo sacer, Agamben clarifies, constitutes "the originary exception in which human life is included in the political order in being exposed to an unconditional capacity to be killed"</w:t>
      </w:r>
      <w:r w:rsidRPr="002C7FCA">
        <w:rPr>
          <w:rStyle w:val="Emphasis"/>
          <w:b w:val="0"/>
          <w:sz w:val="10"/>
          <w:u w:val="none"/>
        </w:rPr>
        <w:t xml:space="preserve"> (1998, 85). </w:t>
      </w:r>
      <w:r w:rsidRPr="002C7FCA">
        <w:rPr>
          <w:rStyle w:val="Emphasis"/>
        </w:rPr>
        <w:t xml:space="preserve">Thus, </w:t>
      </w:r>
      <w:r w:rsidRPr="009B189E">
        <w:rPr>
          <w:rStyle w:val="Emphasis"/>
          <w:highlight w:val="yellow"/>
        </w:rPr>
        <w:t>the native is included in the imperial order only through her exclusion, while</w:t>
      </w:r>
      <w:r w:rsidRPr="002C7FCA">
        <w:rPr>
          <w:rStyle w:val="Emphasis"/>
        </w:rPr>
        <w:t xml:space="preserve">, simultaneously </w:t>
      </w:r>
      <w:r w:rsidRPr="009B189E">
        <w:rPr>
          <w:rStyle w:val="Emphasis"/>
          <w:highlight w:val="yellow"/>
        </w:rPr>
        <w:t>her humanity is stripped of social life and transformed into bare life</w:t>
      </w:r>
      <w:r w:rsidRPr="002C7FCA">
        <w:rPr>
          <w:rStyle w:val="Emphasis"/>
        </w:rPr>
        <w:t>, ready to be commodified on slavery's auction blocs and foreclosed from the dominant imperial psyche</w:t>
      </w:r>
      <w:r w:rsidRPr="002C7FCA">
        <w:rPr>
          <w:rStyle w:val="Emphasis"/>
          <w:b w:val="0"/>
          <w:sz w:val="10"/>
          <w:u w:val="none"/>
        </w:rPr>
        <w:t xml:space="preserve">. Agamben's understanding of bare life derives from his reading of the Nazi death camps as the paradigmatic space of modernity in which the distinction between "fact and law" (ibid., 171), "outside and inside, exception and rule, licit and illicit" (ibid., 170) dissolves and in which </w:t>
      </w:r>
      <w:r w:rsidRPr="002C7FCA">
        <w:rPr>
          <w:rStyle w:val="StyleUnderline"/>
        </w:rPr>
        <w:t xml:space="preserve">biopolitics takes the place of politics and </w:t>
      </w:r>
      <w:r w:rsidRPr="009B189E">
        <w:rPr>
          <w:rStyle w:val="StyleUnderline"/>
          <w:highlight w:val="yellow"/>
        </w:rPr>
        <w:t>"homo sacer" replaces the "citizen</w:t>
      </w:r>
      <w:r w:rsidRPr="002C7FCA">
        <w:rPr>
          <w:rStyle w:val="Emphasis"/>
          <w:b w:val="0"/>
          <w:sz w:val="10"/>
          <w:u w:val="none"/>
        </w:rPr>
        <w:t xml:space="preserve">"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w:t>
      </w:r>
      <w:r w:rsidRPr="009B189E">
        <w:rPr>
          <w:rStyle w:val="StyleUnderline"/>
        </w:rPr>
        <w:t xml:space="preserve">under </w:t>
      </w:r>
      <w:r w:rsidRPr="009B189E">
        <w:rPr>
          <w:rStyle w:val="StyleUnderline"/>
          <w:highlight w:val="yellow"/>
        </w:rPr>
        <w:t>imperial rule,</w:t>
      </w:r>
      <w:r w:rsidRPr="002C7FCA">
        <w:rPr>
          <w:rStyle w:val="StyleUnderline"/>
        </w:rPr>
        <w:t xml:space="preserve"> bare life is subjected to death and its politics in ways slightly different from those suggested by Agamben. More specifically, the killing of natives or slaves as bare life — then and today, as Rwanda's race-based genocide clarifies </w:t>
      </w:r>
      <w:r w:rsidRPr="009B189E">
        <w:rPr>
          <w:rStyle w:val="StyleUnderline"/>
          <w:highlight w:val="yellow"/>
        </w:rPr>
        <w:t>— not only configures human life in terms of its "capacity to be killed</w:t>
      </w:r>
      <w:r w:rsidRPr="002C7FCA">
        <w:rPr>
          <w:rStyle w:val="StyleUnderline"/>
        </w:rPr>
        <w:t xml:space="preserve">" (Agamben 1998, 114), that is as homicide and genocide outside of law and accountability, </w:t>
      </w:r>
      <w:r w:rsidRPr="009B189E">
        <w:rPr>
          <w:rStyle w:val="StyleUnderline"/>
          <w:highlight w:val="yellow"/>
        </w:rPr>
        <w:t>but</w:t>
      </w:r>
      <w:r w:rsidRPr="002C7FCA">
        <w:rPr>
          <w:rStyle w:val="StyleUnderline"/>
        </w:rPr>
        <w:t xml:space="preserve"> also measures the value of human life on grounds of race.</w:t>
      </w:r>
      <w:r w:rsidRPr="002C7FCA">
        <w:rPr>
          <w:rStyle w:val="Emphasis"/>
          <w:b w:val="0"/>
          <w:sz w:val="10"/>
          <w:u w:val="none"/>
        </w:rPr>
        <w:t xml:space="preserve"> </w:t>
      </w:r>
      <w:r w:rsidRPr="009B189E">
        <w:rPr>
          <w:rStyle w:val="Emphasis"/>
          <w:highlight w:val="yellow"/>
        </w:rPr>
        <w:t>The making of bare life is a racialized</w:t>
      </w:r>
      <w:r w:rsidRPr="002C7FCA">
        <w:rPr>
          <w:rStyle w:val="Emphasis"/>
        </w:rPr>
        <w:t xml:space="preserve"> and racializing </w:t>
      </w:r>
      <w:r w:rsidRPr="009B189E">
        <w:rPr>
          <w:rStyle w:val="Emphasis"/>
          <w:highlight w:val="yellow"/>
        </w:rPr>
        <w:t>process rooted within the necropolitics of colonialism</w:t>
      </w:r>
      <w:r w:rsidRPr="002C7FCA">
        <w:rPr>
          <w:rStyle w:val="Emphasis"/>
        </w:rPr>
        <w:t>.</w:t>
      </w:r>
      <w:r w:rsidRPr="002C7FCA">
        <w:rPr>
          <w:rStyle w:val="Emphasis"/>
          <w:b w:val="0"/>
          <w:sz w:val="10"/>
          <w:u w:val="none"/>
        </w:rPr>
        <w:t xml:space="preserve"> For, killing the native or slave presupposes the remaking of the human into bare life both through ideologies of pseudo-scientific racism and by subjecting them to what Orlando Patterson calls the "social death" (1982, 38) of the slave, that is, to a symbolic death of the human as a communal and social being that precedes physical death.5 </w:t>
      </w:r>
      <w:r w:rsidRPr="002C7FCA">
        <w:rPr>
          <w:rStyle w:val="Emphasis"/>
        </w:rPr>
        <w:t xml:space="preserve">Thus, imperialism's necropolitics involves the making of disposable lives through practices of zombification and the "redefinition of death" itself (Agamben 1998, 161). In this sense, </w:t>
      </w:r>
      <w:r w:rsidRPr="009B189E">
        <w:rPr>
          <w:rStyle w:val="Emphasis"/>
          <w:highlight w:val="yellow"/>
        </w:rPr>
        <w:t>imperialism</w:t>
      </w:r>
      <w:r w:rsidRPr="002C7FCA">
        <w:rPr>
          <w:rStyle w:val="Emphasis"/>
        </w:rPr>
        <w:t xml:space="preserve"> not only facilitated the extreme forms of racialized violence characteristic of global civil war, but it also helped </w:t>
      </w:r>
      <w:r w:rsidRPr="009B189E">
        <w:rPr>
          <w:rStyle w:val="Emphasis"/>
          <w:highlight w:val="yellow"/>
        </w:rPr>
        <w:t>create the conditions for making bare life the acceptable state of being for the present majority of the globe's population.</w:t>
      </w:r>
      <w:r w:rsidRPr="002C7FCA">
        <w:rPr>
          <w:rStyle w:val="Emphasis"/>
          <w:b w:val="0"/>
          <w:sz w:val="10"/>
          <w:u w:val="none"/>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w:t>
      </w:r>
      <w:r w:rsidRPr="002C7FCA">
        <w:rPr>
          <w:rStyle w:val="StyleUnderline"/>
        </w:rPr>
        <w:t>. For under the Manichaean pressures of colonialism, colonial violence always inaugurates a double process of subjection and subject formation.</w:t>
      </w:r>
      <w:r w:rsidRPr="002C7FCA">
        <w:rPr>
          <w:rStyle w:val="Emphasis"/>
          <w:b w:val="0"/>
          <w:sz w:val="10"/>
          <w:u w:val="none"/>
        </w:rPr>
        <w:t xml:space="preserve">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w:t>
      </w:r>
      <w:r w:rsidRPr="002C7FCA">
        <w:rPr>
          <w:rStyle w:val="StyleUnderline"/>
        </w:rPr>
        <w:t xml:space="preserve">Thus, as Robert Young suggests, anti-colonial violence "functions as a kind of psychotherapy of the oppressed" (2001, 295). Yet, it seems that read through </w:t>
      </w:r>
      <w:r w:rsidRPr="009B189E">
        <w:rPr>
          <w:rStyle w:val="StyleUnderline"/>
          <w:highlight w:val="yellow"/>
        </w:rPr>
        <w:t>the necropolitics of imperialism</w:t>
      </w:r>
      <w:r w:rsidRPr="002C7FCA">
        <w:rPr>
          <w:rStyle w:val="StyleUnderline"/>
        </w:rPr>
        <w:t xml:space="preserve">, global civil warfare no longer </w:t>
      </w:r>
      <w:r w:rsidRPr="009B189E">
        <w:rPr>
          <w:rStyle w:val="StyleUnderline"/>
          <w:highlight w:val="yellow"/>
        </w:rPr>
        <w:t>aims at</w:t>
      </w:r>
      <w:r w:rsidRPr="002C7FCA">
        <w:rPr>
          <w:rStyle w:val="StyleUnderline"/>
        </w:rPr>
        <w:t xml:space="preserve"> the "pacification" of the colonial subject or the "degradation" of the "postcolonial subject" (ibid., 293) but, as I suggested earlier, at </w:t>
      </w:r>
      <w:r w:rsidRPr="009B189E">
        <w:rPr>
          <w:rStyle w:val="StyleUnderline"/>
          <w:highlight w:val="yellow"/>
        </w:rPr>
        <w:t>the complete abolishment of the human per se</w:t>
      </w:r>
      <w:r w:rsidRPr="002C7FCA">
        <w:rPr>
          <w:rStyle w:val="StyleUnderline"/>
        </w:rPr>
        <w:t>.</w:t>
      </w:r>
      <w:r w:rsidRPr="002C7FCA">
        <w:rPr>
          <w:rStyle w:val="Emphasis"/>
          <w:b w:val="0"/>
          <w:sz w:val="10"/>
          <w:u w:val="none"/>
        </w:rPr>
        <w:t xml:space="preserve"> We may therefore say that if global civil war produces new subjectivities, it does so through, what I have referred to as a process of zombification. </w:t>
      </w:r>
      <w:r w:rsidRPr="002C7FCA">
        <w:rPr>
          <w:rStyle w:val="StyleUnderline"/>
        </w:rPr>
        <w:t>Understood as sustained acts of negation</w:t>
      </w:r>
      <w:r w:rsidRPr="009B189E">
        <w:rPr>
          <w:rStyle w:val="StyleUnderline"/>
          <w:highlight w:val="yellow"/>
        </w:rPr>
        <w:t>, zombification</w:t>
      </w:r>
      <w:r w:rsidRPr="002C7FCA">
        <w:rPr>
          <w:rStyle w:val="StyleUnderline"/>
        </w:rPr>
        <w:t xml:space="preserve"> — a term that harks back to Fanon — </w:t>
      </w:r>
      <w:r w:rsidRPr="009B189E">
        <w:rPr>
          <w:rStyle w:val="StyleUnderline"/>
          <w:highlight w:val="yellow"/>
        </w:rPr>
        <w:t>refers to a dialectical process of the embodiment and disembodiment of global war.</w:t>
      </w:r>
      <w:r w:rsidRPr="002C7FCA">
        <w:rPr>
          <w:rStyle w:val="StyleUnderline"/>
        </w:rPr>
        <w:t xml:space="preserve"> The former refers to the exercise of ultra-objective violence </w:t>
      </w:r>
      <w:r w:rsidRPr="002C7FCA">
        <w:rPr>
          <w:rStyle w:val="Emphasis"/>
          <w:b w:val="0"/>
          <w:sz w:val="10"/>
          <w:u w:val="none"/>
        </w:rPr>
        <w:t xml:space="preserve">—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w:t>
      </w:r>
    </w:p>
    <w:p w14:paraId="5A525290" w14:textId="77777777" w:rsidR="00390DE7" w:rsidRPr="00661665" w:rsidRDefault="00390DE7" w:rsidP="00390DE7">
      <w:pPr>
        <w:pStyle w:val="Heading4"/>
        <w:rPr>
          <w:rStyle w:val="Style13ptBold"/>
          <w:b/>
        </w:rPr>
      </w:pPr>
      <w:r>
        <w:rPr>
          <w:rStyle w:val="Style13ptBold"/>
          <w:b/>
        </w:rPr>
        <w:t>The alternative is to adopt “Asia as a method”, a reflexive process where colonized societies share strategies to theorize new subjectivities and methods of resistance.</w:t>
      </w:r>
    </w:p>
    <w:p w14:paraId="23363AC7" w14:textId="77777777" w:rsidR="00390DE7" w:rsidRPr="000335BB" w:rsidRDefault="00390DE7" w:rsidP="00390DE7">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14" w:history="1">
        <w:r w:rsidRPr="004D40CF">
          <w:rPr>
            <w:rStyle w:val="Hyperlink"/>
          </w:rPr>
          <w:t>http://reader.dukeupress.edu/asia-as-method/122?ajax</w:t>
        </w:r>
      </w:hyperlink>
      <w:r>
        <w:rPr>
          <w:rStyle w:val="Style13ptBold"/>
          <w:b w:val="0"/>
          <w:sz w:val="22"/>
        </w:rPr>
        <w:t>, 2010) CJun</w:t>
      </w:r>
    </w:p>
    <w:p w14:paraId="72799D50" w14:textId="77777777" w:rsidR="00390DE7" w:rsidRDefault="00390DE7" w:rsidP="00390DE7">
      <w:pPr>
        <w:rPr>
          <w:rStyle w:val="Emphasis"/>
          <w:b w:val="0"/>
          <w:sz w:val="10"/>
          <w:u w:val="none"/>
        </w:rPr>
      </w:pPr>
      <w:r w:rsidRPr="001052BC">
        <w:rPr>
          <w:rStyle w:val="Emphasis"/>
          <w:highlight w:val="yellow"/>
        </w:rPr>
        <w:t>Knowledge production is one of the major sites in which imperialism operates and exercises its power.</w:t>
      </w:r>
      <w:r w:rsidRPr="001052BC">
        <w:rPr>
          <w:rStyle w:val="Emphasis"/>
        </w:rPr>
        <w:t xml:space="preserve"> </w:t>
      </w:r>
      <w:r w:rsidRPr="001052BC">
        <w:rPr>
          <w:rStyle w:val="Emphasis"/>
          <w:b w:val="0"/>
          <w:sz w:val="10"/>
          <w:u w:val="none"/>
        </w:rPr>
        <w:t xml:space="preserve">The analyses in the preceding chapters suggest that the underdevelopment of deimperialization movements is a significant contributing factor in local, regional, and global conflicts throughout the contemporary world. This underdevelopment, I submit, has to do with the current conditions of knowledge production, which have serious structural limitations. </w:t>
      </w:r>
      <w:r w:rsidRPr="005E4799">
        <w:rPr>
          <w:rStyle w:val="Emphasis"/>
          <w:highlight w:val="yellow"/>
        </w:rPr>
        <w:t>To break through the impasse, critical</w:t>
      </w:r>
      <w:r w:rsidRPr="001052BC">
        <w:rPr>
          <w:rStyle w:val="Emphasis"/>
        </w:rPr>
        <w:t xml:space="preserve"> intellectual </w:t>
      </w:r>
      <w:r w:rsidRPr="005E4799">
        <w:rPr>
          <w:rStyle w:val="Emphasis"/>
          <w:highlight w:val="yellow"/>
        </w:rPr>
        <w:t>work</w:t>
      </w:r>
      <w:r w:rsidRPr="001052BC">
        <w:rPr>
          <w:rStyle w:val="Emphasis"/>
        </w:rPr>
        <w:t xml:space="preserve"> on deimperialization </w:t>
      </w:r>
      <w:r w:rsidRPr="005E4799">
        <w:rPr>
          <w:rStyle w:val="Emphasis"/>
          <w:highlight w:val="yellow"/>
        </w:rPr>
        <w:t>first</w:t>
      </w:r>
      <w:r w:rsidRPr="001052BC">
        <w:rPr>
          <w:rStyle w:val="Emphasis"/>
        </w:rPr>
        <w:t xml:space="preserve"> and foremost </w:t>
      </w:r>
      <w:r w:rsidRPr="005E4799">
        <w:rPr>
          <w:rStyle w:val="Emphasis"/>
          <w:highlight w:val="yellow"/>
        </w:rPr>
        <w:t>has to transform these problematic conditions,</w:t>
      </w:r>
      <w:r w:rsidRPr="001052BC">
        <w:rPr>
          <w:rStyle w:val="Emphasis"/>
        </w:rPr>
        <w:t xml:space="preserve"> transcend the structural limitations, </w:t>
      </w:r>
      <w:r w:rsidRPr="005E4799">
        <w:rPr>
          <w:rStyle w:val="Emphasis"/>
          <w:highlight w:val="yellow"/>
        </w:rPr>
        <w:t>and uncover alternative</w:t>
      </w:r>
      <w:r w:rsidRPr="001052BC">
        <w:rPr>
          <w:rStyle w:val="Emphasis"/>
        </w:rPr>
        <w:t xml:space="preserve"> possibilities.</w:t>
      </w:r>
      <w:r w:rsidRPr="001052BC">
        <w:rPr>
          <w:rStyle w:val="Emphasis"/>
          <w:b w:val="0"/>
          <w:sz w:val="10"/>
          <w:u w:val="none"/>
        </w:rPr>
        <w:t xml:space="preserve"> To confront the long-lasting impact of leaving Asia for America" (tudyii ramie) since the Second World War in East Asia in general, and Tai-wan in particular, this chapter puts forward "Asia as method" as a criti-cal proposition to transform the existing knowledge structure and at the same time to transform ourselves. </w:t>
      </w:r>
      <w:r w:rsidRPr="001052BC">
        <w:rPr>
          <w:rStyle w:val="StyleUnderline"/>
        </w:rPr>
        <w:t xml:space="preserve">The potential of Asia as method is this: </w:t>
      </w:r>
      <w:r w:rsidRPr="005E4799">
        <w:rPr>
          <w:rStyle w:val="StyleUnderline"/>
          <w:highlight w:val="yellow"/>
        </w:rPr>
        <w:t>using the idea of Asia as an imaginary anchoring point, societies</w:t>
      </w:r>
      <w:r w:rsidRPr="001052BC">
        <w:rPr>
          <w:rStyle w:val="StyleUnderline"/>
        </w:rPr>
        <w:t xml:space="preserve"> in Asia </w:t>
      </w:r>
      <w:r w:rsidRPr="005E4799">
        <w:rPr>
          <w:rStyle w:val="StyleUnderline"/>
          <w:highlight w:val="yellow"/>
        </w:rPr>
        <w:t>can become each other's points of reference, so that the understanding of the self may be transformed, and subjectivity rebuilt</w:t>
      </w:r>
      <w:r w:rsidRPr="001052BC">
        <w:rPr>
          <w:rStyle w:val="StyleUnderline"/>
        </w:rPr>
        <w:t>.</w:t>
      </w:r>
      <w:r w:rsidRPr="001052BC">
        <w:rPr>
          <w:rStyle w:val="Emphasis"/>
          <w:b w:val="0"/>
          <w:sz w:val="10"/>
          <w:u w:val="none"/>
        </w:rPr>
        <w:t xml:space="preserve"> </w:t>
      </w:r>
      <w:r w:rsidRPr="001052BC">
        <w:rPr>
          <w:rStyle w:val="Emphasis"/>
        </w:rPr>
        <w:t xml:space="preserve">On this basis, </w:t>
      </w:r>
      <w:r w:rsidRPr="005E4799">
        <w:rPr>
          <w:rStyle w:val="Emphasis"/>
          <w:highlight w:val="yellow"/>
        </w:rPr>
        <w:t>the diverse historical experiences and rich social practices of Asia may be mobilized to provide alternative horizons and perspectives.</w:t>
      </w:r>
      <w:r w:rsidRPr="001052BC">
        <w:rPr>
          <w:rStyle w:val="Emphasis"/>
        </w:rPr>
        <w:t xml:space="preserve"> </w:t>
      </w:r>
      <w:r w:rsidRPr="001052BC">
        <w:rPr>
          <w:rStyle w:val="Emphasis"/>
          <w:b w:val="0"/>
          <w:sz w:val="10"/>
          <w:u w:val="none"/>
        </w:rPr>
        <w:t xml:space="preserve">This method of engagement, I believe, has the potential to advance a different under-standing of world history. At the same time, the formulation of Asia as method is also an at-tempt to move forward on the tripartite problematic of decolonization, deimperialization, and de-cold war. To briefly recap the analysis devel-oped over the previous four chapters: </w:t>
      </w:r>
      <w:r w:rsidRPr="001052BC">
        <w:rPr>
          <w:rStyle w:val="StyleUnderline"/>
        </w:rPr>
        <w:t xml:space="preserve">the historical processes of imperi-alization, colonization, and the cold war have become mutually entangled structures, which have shaped and conditioned both intellectual and popular knowledge production. </w:t>
      </w:r>
      <w:r w:rsidRPr="001052BC">
        <w:rPr>
          <w:rStyle w:val="Emphasis"/>
        </w:rPr>
        <w:t xml:space="preserve">Through the use of Asia as method, </w:t>
      </w:r>
      <w:r w:rsidRPr="005E4799">
        <w:rPr>
          <w:rStyle w:val="Emphasis"/>
          <w:highlight w:val="yellow"/>
        </w:rPr>
        <w:t>a society</w:t>
      </w:r>
      <w:r w:rsidRPr="001052BC">
        <w:rPr>
          <w:rStyle w:val="Emphasis"/>
        </w:rPr>
        <w:t xml:space="preserve"> in Asia </w:t>
      </w:r>
      <w:r w:rsidRPr="005E4799">
        <w:rPr>
          <w:rStyle w:val="Emphasis"/>
          <w:highlight w:val="yellow"/>
        </w:rPr>
        <w:t>may be inspired by how other</w:t>
      </w:r>
      <w:r w:rsidRPr="001052BC">
        <w:rPr>
          <w:rStyle w:val="Emphasis"/>
        </w:rPr>
        <w:t xml:space="preserve"> Asian </w:t>
      </w:r>
      <w:r w:rsidRPr="005E4799">
        <w:rPr>
          <w:rStyle w:val="Emphasis"/>
          <w:highlight w:val="yellow"/>
        </w:rPr>
        <w:t>societies deal with problems similar to its own, and thus overcome unproductive anxieties and develop new paths of engagement.</w:t>
      </w:r>
      <w:r w:rsidRPr="001052BC">
        <w:rPr>
          <w:rStyle w:val="Emphasis"/>
        </w:rPr>
        <w:t xml:space="preserve"> </w:t>
      </w:r>
      <w:r w:rsidRPr="001052BC">
        <w:rPr>
          <w:rStyle w:val="Emphasis"/>
          <w:b w:val="0"/>
          <w:sz w:val="10"/>
          <w:u w:val="none"/>
        </w:rPr>
        <w:t xml:space="preserve">In proposing a means for self-transformation through shifting our points of reference toward Asia and the third world, </w:t>
      </w:r>
      <w:r w:rsidRPr="001052BC">
        <w:rPr>
          <w:rStyle w:val="Emphasis"/>
        </w:rPr>
        <w:t>Asia as method is grounded in the critical discourses of an earlier generation of thinkers, with whom we now imagine new possi-bilities.</w:t>
      </w:r>
      <w:r>
        <w:rPr>
          <w:rStyle w:val="Emphasis"/>
        </w:rPr>
        <w:t xml:space="preserve"> </w:t>
      </w:r>
      <w:r w:rsidRPr="001052BC">
        <w:rPr>
          <w:rStyle w:val="Emphasis"/>
          <w:b w:val="0"/>
          <w:sz w:val="10"/>
          <w:u w:val="none"/>
        </w:rPr>
        <w:t xml:space="preserve">For those of us living in Asia, Asia as method is not a self-explanatory proposition. Until the last decade, most intellectuals in Asia had mul-tiple direct links to North America or Europe, but we had few contacts among ourselves. If we met at all, it was in New York, London, or Paris. At its most basic, Asia as method means expanding the number of these meeting points to include sites in Asia such as Seoul, Kyoto, Singapore, Bangalore, Shanghai, and Taipei. As a theoretical proposition, Asia as method is a result of practices growing out of the Inter-Asia Cultural Studies: Movements journal project, which has been operating since the late 19905. In this context, </w:t>
      </w:r>
      <w:r w:rsidRPr="005E4799">
        <w:rPr>
          <w:rStyle w:val="StyleUnderline"/>
          <w:highlight w:val="yellow"/>
        </w:rPr>
        <w:t>Asia as method can be considered a self-reflexive movement to examine prob-lems and issues emerging out of our experiences organizing interventions in various local spaces.'</w:t>
      </w:r>
      <w:r w:rsidRPr="001052BC">
        <w:rPr>
          <w:rStyle w:val="StyleUnderline"/>
        </w:rPr>
        <w:t xml:space="preserve"> Those of us who have been involved come from very diverse intellectual and academic backgrounds, not to mention re-gions with immensely varied local histories. Yet we all feel that something important and worthwhile is emerging out of the intense dialogues we are undertaking among ourselves and with others. Asia as method is my own attempt to think through some of these intellectual concerns, priorities, and processes</w:t>
      </w:r>
      <w:r w:rsidRPr="001052BC">
        <w:rPr>
          <w:rStyle w:val="Emphasis"/>
          <w:b w:val="0"/>
          <w:sz w:val="10"/>
          <w:u w:val="none"/>
        </w:rPr>
        <w:t xml:space="preserve">. The Inter-Asia project is not new An earlier generation of intellectuals paved the way, and having learned of their struggles, we are now finding out for ourselves how difficult it is to initiate dialogues and links among critical circles in Asia? The most obvious difficulty is the imbalance be-tween big countries and small ones, evident in the relationships between India and the rest of South Asia, Indonesia and the rest of Southeast Asia, and China and the rest of Northeast Asia. What we now call inter-national relations existed in each subregion of Asia before the forma-tion of the modem nation-state, and the earlier imbalances were exacer-bated by twentieth-century colonialism and nationalism. Each of these factors — size, colonial experiences, and nationalism—is evident in the major historical conflicts in the region: Japan's aggression in East and Southeast Asia, Indonesia's 1963 massacre of communists and reluctance to grant East Timor its independence, the division of Korea, the conflict between the CCP and the KMT, the partition of Pakistan from India, the separation of Singapore from Malaysia, and the unequal distribution of wealth between first- and third-world Asian countries. Dealing with these large-scale conflicts is made more difficult by recurring practical prob-lems. For example, English is often seen as a colonial language in non-English-speaking parts of Asia, and those countries that have adopted it are viewed by others as much too colonized. As we interact, problems such as this surface repeatedly, and we have not yet found effective ways to handle them. </w:t>
      </w:r>
    </w:p>
    <w:p w14:paraId="58208C49" w14:textId="77777777" w:rsidR="00390DE7" w:rsidRPr="00390DE7" w:rsidRDefault="00390DE7" w:rsidP="00390DE7"/>
    <w:p w14:paraId="75328FC2" w14:textId="77777777" w:rsidR="00006F2A" w:rsidRDefault="00006F2A" w:rsidP="00EE3617">
      <w:pPr>
        <w:pStyle w:val="Heading2"/>
      </w:pPr>
      <w:r>
        <w:t>Links</w:t>
      </w:r>
    </w:p>
    <w:p w14:paraId="6D23C2E6" w14:textId="72DEA9C1" w:rsidR="00353633" w:rsidRDefault="00353633" w:rsidP="006962D9">
      <w:pPr>
        <w:pStyle w:val="Heading3"/>
      </w:pPr>
      <w:r>
        <w:t>Medical/Pharmaceutical</w:t>
      </w:r>
    </w:p>
    <w:p w14:paraId="63233C2F" w14:textId="1BEE3560" w:rsidR="00353633" w:rsidRPr="008A7FBF" w:rsidRDefault="00353633" w:rsidP="00353633">
      <w:pPr>
        <w:pStyle w:val="Heading4"/>
        <w:rPr>
          <w:rStyle w:val="Style13ptBold"/>
          <w:b/>
        </w:rPr>
      </w:pPr>
      <w:r>
        <w:rPr>
          <w:rStyle w:val="Style13ptBold"/>
          <w:b/>
        </w:rPr>
        <w:t xml:space="preserve">The expansion of US medical models guarantees labor for the Empire and class stratifications. </w:t>
      </w:r>
    </w:p>
    <w:p w14:paraId="59C8C6A4" w14:textId="77777777" w:rsidR="00353633" w:rsidRPr="000038FB" w:rsidRDefault="00353633" w:rsidP="00353633">
      <w:pPr>
        <w:rPr>
          <w:rStyle w:val="Style13ptBold"/>
          <w:b w:val="0"/>
          <w:sz w:val="22"/>
        </w:rPr>
      </w:pPr>
      <w:r>
        <w:rPr>
          <w:rStyle w:val="Style13ptBold"/>
        </w:rPr>
        <w:t>Waitzkin and Jasso-Aguilar 15</w:t>
      </w:r>
      <w:r>
        <w:rPr>
          <w:rStyle w:val="Style13ptBold"/>
          <w:b w:val="0"/>
          <w:sz w:val="22"/>
        </w:rPr>
        <w:t xml:space="preserve">(Howard Waitzkin is a Distinguished Professor in the Department of Sociology and the School of Medicine at the University of New Mexico and Rebeca Jasso-Aguilar University of New Mexico Albuquerque, “Imperialism’s Health Component”, </w:t>
      </w:r>
      <w:hyperlink r:id="rId15" w:history="1">
        <w:r w:rsidRPr="00B15FF2">
          <w:rPr>
            <w:rStyle w:val="Hyperlink"/>
          </w:rPr>
          <w:t>http://monthlyreview.org/2015/07/01/imperialisms-health-component/</w:t>
        </w:r>
      </w:hyperlink>
      <w:r>
        <w:rPr>
          <w:rStyle w:val="Style13ptBold"/>
          <w:b w:val="0"/>
          <w:sz w:val="22"/>
        </w:rPr>
        <w:t>, 2015) CJun</w:t>
      </w:r>
    </w:p>
    <w:p w14:paraId="06796D2E" w14:textId="4C0164D0" w:rsidR="00353633" w:rsidRPr="00147453" w:rsidRDefault="00353633" w:rsidP="00353633">
      <w:pPr>
        <w:rPr>
          <w:rStyle w:val="Emphasis"/>
          <w:b w:val="0"/>
          <w:sz w:val="14"/>
          <w:u w:val="none"/>
        </w:rPr>
      </w:pPr>
      <w:r w:rsidRPr="00147453">
        <w:rPr>
          <w:rStyle w:val="Emphasis"/>
          <w:b w:val="0"/>
          <w:sz w:val="14"/>
          <w:u w:val="none"/>
        </w:rPr>
        <w:t xml:space="preserve">One fundamental characteristic of capitalist imperialism involves the extraction of raw materials and human capital, which move from the global South to economically dominant countries in the North. In the global South, “underdevelopment of health” follows inevitably from this depletion of natural and human resources.1 </w:t>
      </w:r>
      <w:r w:rsidRPr="00D91816">
        <w:rPr>
          <w:rStyle w:val="StyleUnderline"/>
          <w:highlight w:val="yellow"/>
        </w:rPr>
        <w:t>Under imperialist relationships</w:t>
      </w:r>
      <w:r w:rsidRPr="006B6538">
        <w:rPr>
          <w:rStyle w:val="StyleUnderline"/>
        </w:rPr>
        <w:t xml:space="preserve">, such extraction of wealth limits poorer countries’ abilities to construct effective health systems. These </w:t>
      </w:r>
      <w:r w:rsidRPr="00D91816">
        <w:rPr>
          <w:rStyle w:val="StyleUnderline"/>
          <w:highlight w:val="yellow"/>
        </w:rPr>
        <w:t>countries</w:t>
      </w:r>
      <w:r w:rsidRPr="006B6538">
        <w:rPr>
          <w:rStyle w:val="StyleUnderline"/>
        </w:rPr>
        <w:t xml:space="preserve"> also </w:t>
      </w:r>
      <w:r w:rsidRPr="00D91816">
        <w:rPr>
          <w:rStyle w:val="StyleUnderline"/>
          <w:highlight w:val="yellow"/>
        </w:rPr>
        <w:t>face a net loss of health workers</w:t>
      </w:r>
      <w:r w:rsidRPr="006B6538">
        <w:rPr>
          <w:rStyle w:val="StyleUnderline"/>
        </w:rPr>
        <w:t xml:space="preserve"> who migrate to economically dominant nations after expensive training at home. </w:t>
      </w:r>
      <w:r w:rsidRPr="00147453">
        <w:rPr>
          <w:rStyle w:val="Emphasis"/>
          <w:b w:val="0"/>
          <w:sz w:val="14"/>
          <w:u w:val="none"/>
        </w:rPr>
        <w:t xml:space="preserve">A cheap labor force also becomes an advantage for multinational corporations. </w:t>
      </w:r>
      <w:r w:rsidRPr="00D91816">
        <w:rPr>
          <w:rStyle w:val="Emphasis"/>
          <w:highlight w:val="yellow"/>
        </w:rPr>
        <w:t>The efficiency of labor became an important goal of public health programs sponsored abroad by philanthropies closely tied to expanding industries in the U</w:t>
      </w:r>
      <w:r w:rsidRPr="00D91816">
        <w:rPr>
          <w:rStyle w:val="Emphasis"/>
        </w:rPr>
        <w:t>nited</w:t>
      </w:r>
      <w:r w:rsidRPr="00D91816">
        <w:rPr>
          <w:rStyle w:val="Emphasis"/>
          <w:highlight w:val="yellow"/>
        </w:rPr>
        <w:t xml:space="preserve"> S</w:t>
      </w:r>
      <w:r w:rsidRPr="00D91816">
        <w:rPr>
          <w:rStyle w:val="Emphasis"/>
        </w:rPr>
        <w:t>tates.</w:t>
      </w:r>
      <w:r w:rsidRPr="00147453">
        <w:rPr>
          <w:rStyle w:val="Emphasis"/>
          <w:b w:val="0"/>
          <w:sz w:val="14"/>
          <w:u w:val="none"/>
        </w:rPr>
        <w:t xml:space="preserve"> The Rockefeller Foundation’s activities in public health, for instance, sought improved health conditions, especially control of infectious diseases, as a way to enhance the productivity of labor.2 Population-control programs initiated by the United States and other dominant countries also fostered more reliable participation by women in the labor force. </w:t>
      </w:r>
      <w:r w:rsidRPr="006B6538">
        <w:rPr>
          <w:rStyle w:val="StyleUnderline"/>
        </w:rPr>
        <w:t xml:space="preserve">Through public health initiatives, </w:t>
      </w:r>
      <w:r w:rsidRPr="00D91816">
        <w:rPr>
          <w:rStyle w:val="StyleUnderline"/>
          <w:highlight w:val="yellow"/>
        </w:rPr>
        <w:t>a healthier, more predictable</w:t>
      </w:r>
      <w:r w:rsidRPr="006B6538">
        <w:rPr>
          <w:rStyle w:val="StyleUnderline"/>
        </w:rPr>
        <w:t xml:space="preserve">, and more productive </w:t>
      </w:r>
      <w:r w:rsidRPr="00D91816">
        <w:rPr>
          <w:rStyle w:val="StyleUnderline"/>
          <w:highlight w:val="yellow"/>
        </w:rPr>
        <w:t xml:space="preserve">labor force could enhance the fortunes of corporations seeking to expand </w:t>
      </w:r>
      <w:r w:rsidRPr="00DE503E">
        <w:rPr>
          <w:rStyle w:val="StyleUnderline"/>
        </w:rPr>
        <w:t>in the global South.</w:t>
      </w:r>
      <w:r w:rsidRPr="00DE503E">
        <w:rPr>
          <w:rStyle w:val="Emphasis"/>
          <w:b w:val="0"/>
          <w:sz w:val="14"/>
          <w:u w:val="none"/>
        </w:rPr>
        <w:t xml:space="preserve"> </w:t>
      </w:r>
      <w:r w:rsidRPr="00D91816">
        <w:rPr>
          <w:rStyle w:val="Emphasis"/>
          <w:highlight w:val="yellow"/>
        </w:rPr>
        <w:t>Another thrust of imperialism has involved the creation of new markets for</w:t>
      </w:r>
      <w:r w:rsidRPr="006B6538">
        <w:rPr>
          <w:rStyle w:val="Emphasis"/>
        </w:rPr>
        <w:t xml:space="preserve"> products, including </w:t>
      </w:r>
      <w:r w:rsidRPr="00D91816">
        <w:rPr>
          <w:rStyle w:val="Emphasis"/>
          <w:highlight w:val="yellow"/>
        </w:rPr>
        <w:t>medical products, manufactured in dominant nations and sold throughout the rest of the world.</w:t>
      </w:r>
      <w:r w:rsidRPr="006B6538">
        <w:rPr>
          <w:rStyle w:val="Emphasis"/>
        </w:rPr>
        <w:t xml:space="preserve"> This process, enhancing the accumulation of capital by multinational corporations, has appeared nowhere more clearly than in pharmaceutical and medical equipment industries.</w:t>
      </w:r>
      <w:r w:rsidRPr="00147453">
        <w:rPr>
          <w:rStyle w:val="Emphasis"/>
          <w:b w:val="0"/>
          <w:sz w:val="14"/>
          <w:u w:val="none"/>
        </w:rPr>
        <w:t xml:space="preserve">3 The monopolistic character of these industries, as well as the stultifying impact that imported technology has exerted on local research and development, has led to advocacy for nationalized drug and equipment formularies in the global South, with varying success. Such advocacy also has provided a framework for resistance to trade rules that protect patents and therefore enhance the financial interests of pharmaceutical and equipment corporations that operate in such countries. </w:t>
      </w:r>
      <w:r w:rsidRPr="00D91816">
        <w:rPr>
          <w:rStyle w:val="StyleUnderline"/>
          <w:highlight w:val="yellow"/>
        </w:rPr>
        <w:t>Imperialism has reinforced international class relations, and medicine has contributed to this phenomenon</w:t>
      </w:r>
      <w:r w:rsidRPr="006B6538">
        <w:rPr>
          <w:rStyle w:val="StyleUnderline"/>
        </w:rPr>
        <w:t xml:space="preserve">. </w:t>
      </w:r>
      <w:r w:rsidRPr="00147453">
        <w:rPr>
          <w:rStyle w:val="Emphasis"/>
          <w:b w:val="0"/>
          <w:sz w:val="14"/>
          <w:u w:val="none"/>
        </w:rPr>
        <w:t xml:space="preserve">As in the United States, medical professionals in the global South most often come from higher-income families; even when they do not, they frequently view medicine as a route of upward mobility. </w:t>
      </w:r>
      <w:r w:rsidRPr="006B6538">
        <w:rPr>
          <w:rStyle w:val="Emphasis"/>
        </w:rPr>
        <w:t xml:space="preserve">As a result, </w:t>
      </w:r>
      <w:r w:rsidRPr="00D91816">
        <w:rPr>
          <w:rStyle w:val="Emphasis"/>
          <w:highlight w:val="yellow"/>
        </w:rPr>
        <w:t>medical professionals tend to ally themselves with the capitalist class</w:t>
      </w:r>
      <w:r w:rsidRPr="006B6538">
        <w:rPr>
          <w:rStyle w:val="Emphasis"/>
        </w:rPr>
        <w:t>—the “national bourgeoisie”—within these countries.</w:t>
      </w:r>
      <w:r w:rsidRPr="00147453">
        <w:rPr>
          <w:rStyle w:val="Emphasis"/>
          <w:b w:val="0"/>
          <w:sz w:val="14"/>
          <w:u w:val="none"/>
        </w:rPr>
        <w:t xml:space="preserve"> They also frequently support cooperative links between the local capitalist class and business interests in economically dominant countries.4 </w:t>
      </w:r>
      <w:r w:rsidRPr="00D91816">
        <w:rPr>
          <w:rStyle w:val="Emphasis"/>
          <w:highlight w:val="yellow"/>
        </w:rPr>
        <w:t>The class position of health professionals has led them to resist social change that would threaten the current class structure, either nationally or internationally.</w:t>
      </w:r>
      <w:r w:rsidRPr="006B6538">
        <w:rPr>
          <w:rStyle w:val="Emphasis"/>
        </w:rPr>
        <w:t>5 Even after the decline of formal colonialism</w:t>
      </w:r>
      <w:r w:rsidRPr="00147453">
        <w:rPr>
          <w:rStyle w:val="Emphasis"/>
          <w:b w:val="0"/>
          <w:sz w:val="14"/>
          <w:u w:val="none"/>
        </w:rPr>
        <w:t>, imperialism frequently has involved military conquest in addition to economic domination. Despite its benign profile, medicine has contributed to the military efforts of European countries and the United States. For instance, health workers have assumed armed or paramilitary roles in Indochina, North Africa, Iraq, and Afghanistan. Health institutions also have taken part as bases for counterinsurgency and intelligence operations in Latin America and Asia.6 The connections among imperialism, public health, and health services have operated particularly through several institutions that have mediated these connections: philanthropic foundations, international financial institutions, organizations that enforce trade agreements, and international health organizations.</w:t>
      </w:r>
    </w:p>
    <w:p w14:paraId="577D0967" w14:textId="77777777" w:rsidR="00353633" w:rsidRPr="00353633" w:rsidRDefault="00353633" w:rsidP="00353633"/>
    <w:p w14:paraId="47EDD9C5" w14:textId="3F6F55DB" w:rsidR="00161DBA" w:rsidRDefault="00161DBA" w:rsidP="006962D9">
      <w:pPr>
        <w:pStyle w:val="Heading3"/>
      </w:pPr>
      <w:r>
        <w:t>IPR</w:t>
      </w:r>
    </w:p>
    <w:p w14:paraId="2D3D8E46" w14:textId="77777777" w:rsidR="00161DBA" w:rsidRPr="00330942" w:rsidRDefault="00161DBA" w:rsidP="00161DBA">
      <w:pPr>
        <w:pStyle w:val="Heading4"/>
        <w:rPr>
          <w:rStyle w:val="Style13ptBold"/>
          <w:b/>
        </w:rPr>
      </w:pPr>
      <w:r>
        <w:rPr>
          <w:rStyle w:val="Style13ptBold"/>
          <w:b/>
        </w:rPr>
        <w:t xml:space="preserve">IPRs represent the next frontier of imperialism where nations remain dependent on the West for their advanced technologies. </w:t>
      </w:r>
    </w:p>
    <w:p w14:paraId="2D87D37F" w14:textId="77777777" w:rsidR="00161DBA" w:rsidRPr="00874439" w:rsidRDefault="00161DBA" w:rsidP="00161DBA">
      <w:pPr>
        <w:rPr>
          <w:rStyle w:val="Style13ptBold"/>
          <w:b w:val="0"/>
          <w:sz w:val="22"/>
        </w:rPr>
      </w:pPr>
      <w:r>
        <w:rPr>
          <w:rStyle w:val="Style13ptBold"/>
        </w:rPr>
        <w:t xml:space="preserve">Yu 14 </w:t>
      </w:r>
      <w:r>
        <w:rPr>
          <w:rStyle w:val="Style13ptBold"/>
          <w:b w:val="0"/>
          <w:sz w:val="22"/>
        </w:rPr>
        <w:t xml:space="preserve">(Wesley Yu, UNC Kenan-Flagler, “Our Digital Economy is Leading Us Toward a New Era of Imperialism”, </w:t>
      </w:r>
      <w:hyperlink r:id="rId16" w:history="1">
        <w:r w:rsidRPr="00B15FF2">
          <w:rPr>
            <w:rStyle w:val="Hyperlink"/>
          </w:rPr>
          <w:t>http://wesleycyu.com/platform_imperialism/</w:t>
        </w:r>
      </w:hyperlink>
      <w:r>
        <w:rPr>
          <w:rStyle w:val="Style13ptBold"/>
          <w:b w:val="0"/>
          <w:sz w:val="22"/>
        </w:rPr>
        <w:t xml:space="preserve">, Dec 31, 2014) CJun </w:t>
      </w:r>
    </w:p>
    <w:p w14:paraId="4EC96E3A" w14:textId="77777777" w:rsidR="00161DBA" w:rsidRPr="004C2843" w:rsidRDefault="00161DBA" w:rsidP="00161DBA">
      <w:pPr>
        <w:rPr>
          <w:rStyle w:val="Emphasis"/>
          <w:b w:val="0"/>
          <w:sz w:val="14"/>
          <w:u w:val="none"/>
        </w:rPr>
      </w:pPr>
      <w:r w:rsidRPr="009E6418">
        <w:rPr>
          <w:rStyle w:val="StyleUnderline"/>
          <w:highlight w:val="yellow"/>
        </w:rPr>
        <w:t>This next evolution of imperialism</w:t>
      </w:r>
      <w:r w:rsidRPr="004C2843">
        <w:rPr>
          <w:rStyle w:val="StyleUnderline"/>
        </w:rPr>
        <w:t>, known as information imperialism</w:t>
      </w:r>
      <w:r w:rsidRPr="009E6418">
        <w:rPr>
          <w:rStyle w:val="StyleUnderline"/>
          <w:highlight w:val="yellow"/>
        </w:rPr>
        <w:t>, stems from the inequality of access to new and advanced technologies</w:t>
      </w:r>
      <w:r w:rsidRPr="004C2843">
        <w:rPr>
          <w:rStyle w:val="StyleUnderline"/>
        </w:rPr>
        <w:t>, as many of these technologies are available first in the west (Raghavan, 2014).</w:t>
      </w:r>
      <w:r w:rsidRPr="004C2843">
        <w:rPr>
          <w:rStyle w:val="Emphasis"/>
          <w:b w:val="0"/>
          <w:sz w:val="14"/>
          <w:u w:val="none"/>
        </w:rPr>
        <w:t xml:space="preserve"> </w:t>
      </w:r>
      <w:r w:rsidRPr="004C2843">
        <w:rPr>
          <w:rStyle w:val="StyleUnderline"/>
        </w:rPr>
        <w:t>In this form of imperialism, western nations, specifically western transnational corporations (TNCs), retain the power to design and control the digital platforms that form the fundamental operation of digital media economies on the web (Raghavan, 2014).</w:t>
      </w:r>
      <w:r w:rsidRPr="004C2843">
        <w:rPr>
          <w:rStyle w:val="Emphasis"/>
          <w:b w:val="0"/>
          <w:sz w:val="14"/>
          <w:u w:val="none"/>
        </w:rPr>
        <w:t xml:space="preserve"> </w:t>
      </w:r>
      <w:r w:rsidRPr="009E6418">
        <w:rPr>
          <w:rStyle w:val="Emphasis"/>
          <w:highlight w:val="yellow"/>
        </w:rPr>
        <w:t>This technology leverages western values and intellectual property rights to add to the accumulation of western capital and the expansion of western power (</w:t>
      </w:r>
      <w:r w:rsidRPr="004C2843">
        <w:rPr>
          <w:rStyle w:val="Emphasis"/>
        </w:rPr>
        <w:t>Jin, 2013, p.153).</w:t>
      </w:r>
      <w:r w:rsidRPr="004C2843">
        <w:rPr>
          <w:rStyle w:val="Emphasis"/>
          <w:b w:val="0"/>
          <w:sz w:val="14"/>
          <w:u w:val="none"/>
        </w:rPr>
        <w:t xml:space="preserve"> As an example, YouTube, the world leader in digital video production and distribution, embedded the biases and values of western capitalistic ideals in the structure and design of its service. A business model based on advertising was baked into the service and intellectual property rights leveraged to form an asymmetrical relationship of interdependence of the East to the West. </w:t>
      </w:r>
      <w:r w:rsidRPr="009E6418">
        <w:rPr>
          <w:rStyle w:val="Emphasis"/>
          <w:highlight w:val="yellow"/>
        </w:rPr>
        <w:t>This kind of technological domination</w:t>
      </w:r>
      <w:r w:rsidRPr="004C2843">
        <w:rPr>
          <w:rStyle w:val="Emphasis"/>
        </w:rPr>
        <w:t xml:space="preserve"> from U.S. based companies sets the ground work for Jin’s thesis. The unequal exchanges in culture and technology, and therefore capital flows, exemplified in the various developments of imperialism (previously defined), set the stage for Jin’s platform imperialism, </w:t>
      </w:r>
      <w:r w:rsidRPr="009E6418">
        <w:rPr>
          <w:rStyle w:val="Emphasis"/>
          <w:highlight w:val="yellow"/>
        </w:rPr>
        <w:t>a form of imperialism that combines the state support of cultural imperialism with the dependence of western technology and intellectual property.</w:t>
      </w:r>
      <w:r w:rsidRPr="004C2843">
        <w:rPr>
          <w:rStyle w:val="Emphasis"/>
          <w:b w:val="0"/>
          <w:sz w:val="14"/>
          <w:u w:val="none"/>
        </w:rPr>
        <w:t xml:space="preserve"> This form of imperialism is characterized by the disproportionate number of websites owned by the U.S. compared to the rest of the world (Jin, 2013, p.155). Every major search engine, operating system, hardware platform, and social network in the world is owned and operated in the U.S. Of the top 100 websites visited over a three-month period between September and November of 2012, the U.S. is the country of origin for 72% of the list. Even more importantly, 88 of the 100 top websites “accumulate capital primarily by (targeted) advertising, and they prove that U.S.-originating platforms are symbols of global capitalism (Jin, 2013, p.157).” Jin argues that the extent to which these platforms have penetrated the global market and expanded their global dominance is proof that American imperialism has continued through digital platforms (Jin, 2013, p.167). </w:t>
      </w:r>
      <w:r w:rsidRPr="004C2843">
        <w:rPr>
          <w:rStyle w:val="StyleUnderline"/>
        </w:rPr>
        <w:t>Furthermore, Jin asserts that current American intellectual property rights serve only to increase capital accumulation for the U.S. All the hardware, software, and services developed by U.S. companies are protected by intellectual property laws. These protections create massive profits for the companies.</w:t>
      </w:r>
      <w:r w:rsidRPr="004C2843">
        <w:rPr>
          <w:rStyle w:val="Emphasis"/>
          <w:b w:val="0"/>
          <w:sz w:val="14"/>
          <w:u w:val="none"/>
        </w:rPr>
        <w:t xml:space="preserve"> As much as three quarters of the value of publically traded companies come from the intangible assets produced from copyrights, patents, and trademarks (Jin, 2013, p.161). Jin sees the role of the nation state in construction of platform imperialism as one that supports the growth of their homegrown platforms. Jin argues that the U.S. government “has greatly supported American-based platform owners in global politics (Jin, 2013, p.164).” In the conflicts between the Chinese government and Google in 2010, where the Chinese government censored information and allegedly attacked Gmail, the U.S. secretary of State, Hilary Clinton, stepped in to speak on behalf of freedom of access on the internet, supporting the American internet giant in the name of democracy (Jin, 2013, p.165). While Google is still the dominant search engine on the Internet, China’s own online platforms (Baidu, QQ, and Taobao) continue to be growing platforms in the digital economy (Jin, 2013, p.163). China’s protective response to Clinton’s statements can also be seen as nation state protectionism. Reflecting on the changing nature of imperialism, from Marx’s European imperialism to more modern day interpretations of the discourse in cultural and information imperialism, I believe that it is safe to argue in favour of Jin’s view of American platform imperialism. </w:t>
      </w:r>
      <w:r w:rsidRPr="004C2843">
        <w:rPr>
          <w:rStyle w:val="StyleUnderline"/>
        </w:rPr>
        <w:t xml:space="preserve">With the massive switch to a digital economy, the dominance of the west over the east no longer reflects the old forms of American imperialism supported by politics, economy, military, and culture. Rather, </w:t>
      </w:r>
      <w:r w:rsidRPr="009E6418">
        <w:rPr>
          <w:rStyle w:val="StyleUnderline"/>
          <w:highlight w:val="yellow"/>
        </w:rPr>
        <w:t>hegemony is perpetrated through the use American digital platforms that facilitate the production and distribution of much of information on the web.</w:t>
      </w:r>
      <w:r w:rsidRPr="004C2843">
        <w:rPr>
          <w:rStyle w:val="StyleUnderline"/>
        </w:rPr>
        <w:t xml:space="preserve"> As we, the larger global society, continue to use and support platforms originated from the U.S., we will continue to support this system of U.S. hegemony (Jin, 2013, p.167).</w:t>
      </w:r>
      <w:r w:rsidRPr="004C2843">
        <w:rPr>
          <w:rStyle w:val="Emphasis"/>
          <w:b w:val="0"/>
          <w:sz w:val="14"/>
          <w:u w:val="none"/>
        </w:rPr>
        <w:t xml:space="preserve"> A year after the Huffington Post (HP) lawsuit, the courts dismissed the case that claimed that the bloggers of HP deserved to be paid for the content they provided. U.S. District Judge John Koeltl said, “no one forced” the bloggers to repeatedly provide work with no expectation of being paid, and said they got what they bargained for when their works were published (Stempel, 2012). The participatory culture that fuels today’s Internet giants is likely to follow the same path, but unlike the Huffington Post, all roads lead back to the states.</w:t>
      </w:r>
    </w:p>
    <w:p w14:paraId="0AC840EC" w14:textId="77777777" w:rsidR="00161DBA" w:rsidRPr="00161DBA" w:rsidRDefault="00161DBA" w:rsidP="00161DBA"/>
    <w:p w14:paraId="29575595" w14:textId="089B618C" w:rsidR="00927E0B" w:rsidRDefault="00927E0B" w:rsidP="006962D9">
      <w:pPr>
        <w:pStyle w:val="Heading3"/>
      </w:pPr>
      <w:r>
        <w:t>Green tech</w:t>
      </w:r>
    </w:p>
    <w:p w14:paraId="4BF9EEEE" w14:textId="0C729475" w:rsidR="00927E0B" w:rsidRPr="00235569" w:rsidRDefault="00927E0B" w:rsidP="00927E0B">
      <w:pPr>
        <w:pStyle w:val="Heading4"/>
        <w:rPr>
          <w:rStyle w:val="Style13ptBold"/>
          <w:b/>
        </w:rPr>
      </w:pPr>
      <w:r>
        <w:rPr>
          <w:rStyle w:val="Style13ptBold"/>
          <w:b/>
        </w:rPr>
        <w:t>The impos</w:t>
      </w:r>
      <w:r w:rsidR="00B121A0">
        <w:rPr>
          <w:rStyle w:val="Style13ptBold"/>
          <w:b/>
        </w:rPr>
        <w:t>ition</w:t>
      </w:r>
      <w:r>
        <w:rPr>
          <w:rStyle w:val="Style13ptBold"/>
          <w:b/>
        </w:rPr>
        <w:t xml:space="preserve"> green technology upon developing nations is a form of eco-imperialism that </w:t>
      </w:r>
      <w:r w:rsidR="00FF6118">
        <w:rPr>
          <w:rStyle w:val="Style13ptBold"/>
          <w:b/>
        </w:rPr>
        <w:t>locks</w:t>
      </w:r>
      <w:r>
        <w:rPr>
          <w:rStyle w:val="Style13ptBold"/>
          <w:b/>
        </w:rPr>
        <w:t xml:space="preserve"> them into poverty.</w:t>
      </w:r>
    </w:p>
    <w:p w14:paraId="4E500DB5" w14:textId="77777777" w:rsidR="00927E0B" w:rsidRDefault="00927E0B" w:rsidP="00927E0B">
      <w:pPr>
        <w:rPr>
          <w:rStyle w:val="Style13ptBold"/>
          <w:b w:val="0"/>
          <w:sz w:val="22"/>
        </w:rPr>
      </w:pPr>
      <w:r>
        <w:rPr>
          <w:rStyle w:val="Style13ptBold"/>
        </w:rPr>
        <w:t xml:space="preserve">Chambers 10 </w:t>
      </w:r>
      <w:r>
        <w:rPr>
          <w:rStyle w:val="Style13ptBold"/>
          <w:b w:val="0"/>
          <w:sz w:val="22"/>
        </w:rPr>
        <w:t xml:space="preserve">(Andrew Chambers, Andrew Chambers is currently teaching in Thailand. He has previously worked in Japan and in the charitable sector, both in the UK and abroad. He was short-listed for the 2010 Guardian International Development Journalist of the Year Award, “The fight against eco-imperialism”, </w:t>
      </w:r>
      <w:hyperlink r:id="rId17" w:history="1">
        <w:r w:rsidRPr="00B15FF2">
          <w:rPr>
            <w:rStyle w:val="Hyperlink"/>
          </w:rPr>
          <w:t>https://www.theguardian.com/commentisfree/cif-green/2010/apr/11/eco-imperialism-climate-change-carbon</w:t>
        </w:r>
      </w:hyperlink>
      <w:r>
        <w:rPr>
          <w:rStyle w:val="Style13ptBold"/>
          <w:b w:val="0"/>
          <w:sz w:val="22"/>
        </w:rPr>
        <w:t>, 4/11/10) CJun</w:t>
      </w:r>
    </w:p>
    <w:p w14:paraId="702AAC25" w14:textId="77777777" w:rsidR="00927E0B" w:rsidRDefault="00927E0B" w:rsidP="00927E0B">
      <w:pPr>
        <w:rPr>
          <w:rStyle w:val="Style13ptBold"/>
          <w:b w:val="0"/>
          <w:sz w:val="22"/>
        </w:rPr>
      </w:pPr>
      <w:r>
        <w:rPr>
          <w:rStyle w:val="Style13ptBold"/>
          <w:b w:val="0"/>
          <w:sz w:val="22"/>
        </w:rPr>
        <w:t>-South Africa just got a loan from WTO to build new coal plant but African nations are told to invest in green energy</w:t>
      </w:r>
    </w:p>
    <w:p w14:paraId="301B0E04" w14:textId="77777777" w:rsidR="00927E0B" w:rsidRPr="00757AC2" w:rsidRDefault="00927E0B" w:rsidP="00927E0B">
      <w:pPr>
        <w:rPr>
          <w:rStyle w:val="Style13ptBold"/>
          <w:b w:val="0"/>
          <w:sz w:val="22"/>
        </w:rPr>
      </w:pPr>
      <w:r>
        <w:rPr>
          <w:rStyle w:val="Style13ptBold"/>
          <w:b w:val="0"/>
          <w:sz w:val="22"/>
        </w:rPr>
        <w:t xml:space="preserve">-Eco-imperialism prevents developing nations from modernizing and tries to put burden of cutting carbon emissions on those nations when the developed nations are responsible. </w:t>
      </w:r>
    </w:p>
    <w:p w14:paraId="18F56BA0" w14:textId="77777777" w:rsidR="00927E0B" w:rsidRPr="00F25995" w:rsidRDefault="00927E0B" w:rsidP="00927E0B">
      <w:pPr>
        <w:rPr>
          <w:rStyle w:val="Emphasis"/>
        </w:rPr>
      </w:pPr>
      <w:r w:rsidRPr="00A464D9">
        <w:rPr>
          <w:rStyle w:val="Emphasis"/>
          <w:b w:val="0"/>
          <w:sz w:val="14"/>
          <w:u w:val="none"/>
        </w:rPr>
        <w:t xml:space="preserve">Last Thursday the World Bank approved a £2.4bn loan to build a huge new coal-fired power station in South Africa. The issue has exposed the rift between two central international goals – alleviating poverty and preventing global warming. South African ministers claimed that the project was essential for their country's development, while a concerted environmental campaign lobbied international governments to block the scheme. Amid concerns about global warming, this question of development versus environment may become one of the most contentious international issues over the next few years. Since the 1970s the green movement has acquired ever-greater prominence in international development. </w:t>
      </w:r>
      <w:r w:rsidRPr="00F25995">
        <w:rPr>
          <w:rStyle w:val="StyleUnderline"/>
        </w:rPr>
        <w:t>In the last decade, global warming concerns have refocused the emphasis of poverty reduction strategies away from development and towards the environment. This is portrayed as a win-win situation – where the interests of the local people are perfectly aligned with the interests of environmental campaigners</w:t>
      </w:r>
      <w:r w:rsidRPr="00F25995">
        <w:rPr>
          <w:rStyle w:val="Emphasis"/>
        </w:rPr>
        <w:t xml:space="preserve">. </w:t>
      </w:r>
      <w:r w:rsidRPr="005D2313">
        <w:rPr>
          <w:rStyle w:val="Emphasis"/>
          <w:highlight w:val="yellow"/>
        </w:rPr>
        <w:t>Sustainable technologies</w:t>
      </w:r>
      <w:r w:rsidRPr="00F25995">
        <w:rPr>
          <w:rStyle w:val="Emphasis"/>
        </w:rPr>
        <w:t xml:space="preserve"> like wind turbines and solar panels improve the lot of the recipients while keeping their carbon emissions to a minimum. However, this approach </w:t>
      </w:r>
      <w:r w:rsidRPr="005D2313">
        <w:rPr>
          <w:rStyle w:val="Emphasis"/>
          <w:highlight w:val="yellow"/>
        </w:rPr>
        <w:t>has been criticised as a form of eco-imperialism</w:t>
      </w:r>
      <w:r w:rsidRPr="00F25995">
        <w:rPr>
          <w:rStyle w:val="Emphasis"/>
        </w:rPr>
        <w:t xml:space="preserve"> – </w:t>
      </w:r>
      <w:r w:rsidRPr="005D2313">
        <w:rPr>
          <w:rStyle w:val="Emphasis"/>
          <w:highlight w:val="yellow"/>
        </w:rPr>
        <w:t>because western carbon considerations remain a limiting factor on developing world progress.</w:t>
      </w:r>
      <w:r w:rsidRPr="00A464D9">
        <w:rPr>
          <w:rStyle w:val="Emphasis"/>
          <w:b w:val="0"/>
          <w:sz w:val="14"/>
          <w:u w:val="none"/>
        </w:rPr>
        <w:t xml:space="preserve"> The Working Group on Climate Change and Development is a network of more than 20 NGOs including WWF, Friends of the Earth and Greenpeace. Founded in 2004, its "central message is that solving poverty and tackling climate change are intimately linked and equally vital, not either/ors". The group's most recent report lists the overarching challenges as (1) how to stop and reverse further climate change, (2) how to live with the degree of climate change that cannot be stopped and (3) how to design a new model for human progress and development that is climate-friendly. The makes fascinating reading – and is illuminating as to the ideological backdrop to development policy. These environmental groups, while spanning quite a large spectrum, tend to demonstrate an affinity with the pro-rural socialist left. The report describes climate change as not just a threat but also an "opportunity" to re-think the entire global system. It challenges western notions of development and growth and, most starkly, concludes that "mere reform within the current global economic system will be insufficient" to tackle poverty in a carbon constrained future. Indeed, members of these groups often seem to embrace rural village life as representing a pre-industrial idyll which should be preserved</w:t>
      </w:r>
      <w:r w:rsidRPr="005D2313">
        <w:rPr>
          <w:rStyle w:val="Emphasis"/>
          <w:b w:val="0"/>
          <w:sz w:val="14"/>
          <w:highlight w:val="yellow"/>
          <w:u w:val="none"/>
        </w:rPr>
        <w:t xml:space="preserve">. </w:t>
      </w:r>
      <w:r w:rsidRPr="005D2313">
        <w:rPr>
          <w:rStyle w:val="Emphasis"/>
          <w:highlight w:val="yellow"/>
        </w:rPr>
        <w:t>Such</w:t>
      </w:r>
      <w:r w:rsidRPr="00F25995">
        <w:rPr>
          <w:rStyle w:val="Emphasis"/>
        </w:rPr>
        <w:t xml:space="preserve"> romantic </w:t>
      </w:r>
      <w:r w:rsidRPr="005D2313">
        <w:rPr>
          <w:rStyle w:val="Emphasis"/>
          <w:highlight w:val="yellow"/>
        </w:rPr>
        <w:t>ideology</w:t>
      </w:r>
      <w:r w:rsidRPr="00F25995">
        <w:rPr>
          <w:rStyle w:val="Emphasis"/>
        </w:rPr>
        <w:t xml:space="preserve"> therefore seeks to largely </w:t>
      </w:r>
      <w:r w:rsidRPr="005D2313">
        <w:rPr>
          <w:rStyle w:val="Emphasis"/>
          <w:highlight w:val="yellow"/>
        </w:rPr>
        <w:t>maintain the status quo – where the African poor are kept "traditional" and "indigenous".</w:t>
      </w:r>
      <w:r w:rsidRPr="00A464D9">
        <w:rPr>
          <w:rStyle w:val="Emphasis"/>
          <w:b w:val="0"/>
          <w:sz w:val="14"/>
          <w:u w:val="none"/>
        </w:rPr>
        <w:t xml:space="preserve"> It's hard to disagree with Lord May, former president of the Royal Society in his observation that "much of the green movement isn't a green movement at all, it's political". </w:t>
      </w:r>
      <w:r w:rsidRPr="00F25995">
        <w:rPr>
          <w:rStyle w:val="StyleUnderline"/>
        </w:rPr>
        <w:t xml:space="preserve">With poverty redefined in terms of the environment and infused with pro-rural socialism, large-scale projects to industrialize or modernize are not the priority – indeed, western-style development and modernization are seen as part of the problem. </w:t>
      </w:r>
      <w:r w:rsidRPr="00A464D9">
        <w:rPr>
          <w:rStyle w:val="Emphasis"/>
          <w:b w:val="0"/>
          <w:sz w:val="14"/>
          <w:u w:val="none"/>
        </w:rPr>
        <w:t xml:space="preserve">Instead there is a self-limiting bottom-up approach which subsidises underdevelopment not as a transitionary phase but as an end goal. To effectively sideline the development strategy that every western country has undertaken in raising living standards is remarkable. Indeed, while India and China have lifted at least 125m people out of slum poverty since 1990, over the same period 46 countries have actually got poorer – the large majority of them African states. It would be too simplistic to prescribe the industrialization and modernization agenda pursued by India and China as a panacea for the problems of sub-Saharan Africa, and the Indian and Chinese policies have not been without adverse consequences. Nevertheless, it is a staggering achievement which demonstrates that poverty alleviation should be pursued through a developmental agenda. The truth is that African poverty is not a result of global warming. It is likely that the poor will be disproportionately affected by global changes in temperature – but this is not a reason to limit development. It is development which will allow countries to better cope with the consequences of a changing climate. For example, the Netherlands is better prepared to build dams to protect its coastline from rising sea levels than Bangladesh. Those that will be hardest hit by global changes to temperature will be those who are most exposed to the vagaries of the environment now – the rural poor. </w:t>
      </w:r>
      <w:r w:rsidRPr="005D2313">
        <w:rPr>
          <w:rStyle w:val="Emphasis"/>
          <w:highlight w:val="yellow"/>
        </w:rPr>
        <w:t>Environmental policies</w:t>
      </w:r>
      <w:r w:rsidRPr="00F25995">
        <w:rPr>
          <w:rStyle w:val="Emphasis"/>
        </w:rPr>
        <w:t xml:space="preserve"> that seek to reinforce the rural status quo as a means of limiting carbon emissions may be of </w:t>
      </w:r>
      <w:r w:rsidRPr="005D2313">
        <w:rPr>
          <w:rStyle w:val="Emphasis"/>
          <w:highlight w:val="yellow"/>
        </w:rPr>
        <w:t>benefit</w:t>
      </w:r>
      <w:r w:rsidRPr="00F25995">
        <w:rPr>
          <w:rStyle w:val="Emphasis"/>
        </w:rPr>
        <w:t xml:space="preserve"> to </w:t>
      </w:r>
      <w:r w:rsidRPr="005D2313">
        <w:rPr>
          <w:rStyle w:val="Emphasis"/>
          <w:highlight w:val="yellow"/>
        </w:rPr>
        <w:t>the developed world, but they are detrimental to the long-term ability of the poor to cope with climate change.</w:t>
      </w:r>
      <w:r w:rsidRPr="00A464D9">
        <w:rPr>
          <w:rStyle w:val="Emphasis"/>
          <w:b w:val="0"/>
          <w:sz w:val="14"/>
          <w:u w:val="none"/>
        </w:rPr>
        <w:t xml:space="preserve"> </w:t>
      </w:r>
      <w:r w:rsidRPr="00F25995">
        <w:rPr>
          <w:rStyle w:val="StyleUnderline"/>
        </w:rPr>
        <w:t>The planned South African power plant at Limpopo exposes the collision between these different policy aims. With the country going to the World Bank for a £2.4bn loan, international governments have been forced to weigh up developmental advantage versus environmental damage. South Africa suffers major power shortages and insists that a new plant is essential to the country's economic progress.</w:t>
      </w:r>
      <w:r w:rsidRPr="00A464D9">
        <w:rPr>
          <w:rStyle w:val="Emphasis"/>
          <w:b w:val="0"/>
          <w:sz w:val="14"/>
          <w:u w:val="none"/>
        </w:rPr>
        <w:t xml:space="preserve"> Environmentalists are horrified that the plant will emit 25m tonnes of carbon per annum, and point out that much of the new electricity will be used by heavy industry. Despite a concerted lobbying campaign from environmental groups, the loan was approved on Thursday – albeit with abstentions from Britain, America and the Netherlands. A US treasury spokesman explained that the abstention was due to an "incompatibility with the World Bank's commitment to be a leader in climate change mitigation and adaption". Considering that the World Bank's first affirmed purpose is to alleviate poverty, we can see how pervasive the reframing of poverty in terms of environment has become. </w:t>
      </w:r>
      <w:r w:rsidRPr="005D2313">
        <w:rPr>
          <w:rStyle w:val="StyleUnderline"/>
          <w:highlight w:val="yellow"/>
        </w:rPr>
        <w:t>It is up to the developed world to produce the technologies for cleaner energy and implement policies to significantly reduce carbon emissions.</w:t>
      </w:r>
      <w:r w:rsidRPr="00F25995">
        <w:rPr>
          <w:rStyle w:val="StyleUnderline"/>
        </w:rPr>
        <w:t xml:space="preserve"> It is not acceptable to use global warming as a way of limiting growth in poor African countries when our own climate emissions continue to rise.</w:t>
      </w:r>
      <w:r w:rsidRPr="00A464D9">
        <w:rPr>
          <w:rStyle w:val="Emphasis"/>
          <w:b w:val="0"/>
          <w:sz w:val="14"/>
          <w:u w:val="none"/>
        </w:rPr>
        <w:t xml:space="preserve"> Environmental movements certainly have a role to play in highlighting ecological degradation and its impact on local people, and in some cases the interests of protecting the environment will be perfectly aligned with the needs of the local community. However, it is unacceptable for poverty reduction in the developing world to become a staging post for ideological battles lost elsewhere. We should embrace whatever methods provide the best outcome in alleviating poverty – whether that be new roads or airports, power stations or renewables. </w:t>
      </w:r>
      <w:r w:rsidRPr="005D2313">
        <w:rPr>
          <w:rStyle w:val="Emphasis"/>
          <w:highlight w:val="yellow"/>
        </w:rPr>
        <w:t>To do otherwise is to be guilty of the worst kind of eco-imperialism – where the poor are held back for the benefit of the rich.</w:t>
      </w:r>
    </w:p>
    <w:p w14:paraId="167B05D4" w14:textId="77777777" w:rsidR="00927E0B" w:rsidRPr="00927E0B" w:rsidRDefault="00927E0B" w:rsidP="00927E0B"/>
    <w:p w14:paraId="5A9FC6A3" w14:textId="75A31E7F" w:rsidR="0078243B" w:rsidRDefault="00AE22E7" w:rsidP="006962D9">
      <w:pPr>
        <w:pStyle w:val="Heading3"/>
      </w:pPr>
      <w:r>
        <w:t>Space mining</w:t>
      </w:r>
    </w:p>
    <w:p w14:paraId="6D3A461C" w14:textId="02875B09" w:rsidR="0078243B" w:rsidRPr="00392084" w:rsidRDefault="0078243B" w:rsidP="0078243B">
      <w:pPr>
        <w:pStyle w:val="Heading4"/>
        <w:rPr>
          <w:rStyle w:val="Style13ptBold"/>
          <w:b/>
        </w:rPr>
      </w:pPr>
      <w:r>
        <w:rPr>
          <w:rStyle w:val="Style13ptBold"/>
          <w:b/>
        </w:rPr>
        <w:t xml:space="preserve">The extraction of resources from space is a continuation of </w:t>
      </w:r>
      <w:r w:rsidR="00147EF6">
        <w:rPr>
          <w:rStyle w:val="Style13ptBold"/>
          <w:b/>
        </w:rPr>
        <w:t>the</w:t>
      </w:r>
      <w:bookmarkStart w:id="0" w:name="_GoBack"/>
      <w:bookmarkEnd w:id="0"/>
      <w:r>
        <w:rPr>
          <w:rStyle w:val="Style13ptBold"/>
          <w:b/>
        </w:rPr>
        <w:t xml:space="preserve"> imperialist legacy where nations conquer new territories  to sustain their markets. </w:t>
      </w:r>
    </w:p>
    <w:p w14:paraId="6FA0A47E" w14:textId="77777777" w:rsidR="0078243B" w:rsidRPr="00467DB3" w:rsidRDefault="0078243B" w:rsidP="0078243B">
      <w:pPr>
        <w:rPr>
          <w:rStyle w:val="Style13ptBold"/>
          <w:b w:val="0"/>
          <w:sz w:val="22"/>
        </w:rPr>
      </w:pPr>
      <w:r>
        <w:rPr>
          <w:rStyle w:val="Style13ptBold"/>
        </w:rPr>
        <w:t xml:space="preserve">Marshall 95 </w:t>
      </w:r>
      <w:r>
        <w:rPr>
          <w:rStyle w:val="Style13ptBold"/>
          <w:b w:val="0"/>
          <w:sz w:val="22"/>
        </w:rPr>
        <w:t xml:space="preserve">(Alan Marshall, University of Wollongong, “Development and imperialism in space”, </w:t>
      </w:r>
      <w:hyperlink r:id="rId18" w:history="1">
        <w:r w:rsidRPr="00B15FF2">
          <w:rPr>
            <w:rStyle w:val="Hyperlink"/>
          </w:rPr>
          <w:t>http://www.sciencedirect.com/science/article/pii/026596469593233B</w:t>
        </w:r>
      </w:hyperlink>
      <w:r>
        <w:rPr>
          <w:rStyle w:val="Style13ptBold"/>
          <w:b w:val="0"/>
          <w:sz w:val="22"/>
        </w:rPr>
        <w:t>, 1995) CJun</w:t>
      </w:r>
    </w:p>
    <w:p w14:paraId="00D36D97" w14:textId="77777777" w:rsidR="0078243B" w:rsidRPr="00392084" w:rsidRDefault="0078243B" w:rsidP="0078243B">
      <w:pPr>
        <w:rPr>
          <w:rStyle w:val="Emphasis"/>
          <w:b w:val="0"/>
          <w:sz w:val="12"/>
          <w:u w:val="none"/>
        </w:rPr>
      </w:pPr>
      <w:r w:rsidRPr="00392084">
        <w:rPr>
          <w:rStyle w:val="Emphasis"/>
        </w:rPr>
        <w:t xml:space="preserve">Perhaps </w:t>
      </w:r>
      <w:r w:rsidRPr="00195BE2">
        <w:rPr>
          <w:rStyle w:val="Emphasis"/>
          <w:highlight w:val="yellow"/>
        </w:rPr>
        <w:t>the</w:t>
      </w:r>
      <w:r w:rsidRPr="00392084">
        <w:rPr>
          <w:rStyle w:val="Emphasis"/>
        </w:rPr>
        <w:t xml:space="preserve"> most frequently elaborated </w:t>
      </w:r>
      <w:r w:rsidRPr="00195BE2">
        <w:rPr>
          <w:rStyle w:val="Emphasis"/>
          <w:highlight w:val="yellow"/>
        </w:rPr>
        <w:t>rationale from human space expansion is the pursuit of new raw materials</w:t>
      </w:r>
      <w:r w:rsidRPr="00392084">
        <w:rPr>
          <w:rStyle w:val="Emphasis"/>
          <w:b w:val="0"/>
          <w:sz w:val="12"/>
          <w:u w:val="none"/>
        </w:rPr>
        <w:t xml:space="preserve"> - raw materials which on Earth are unavailable or have become enormously rare. From this perspective, development in space is based upon the search for resources. Historical precedents for such a model can be cited to support this idea. For instance, British colonialism in South East Asia secured a ready supply of tin for England’s industrial revolution. American economic imperialism in Latin America supplied the USA’s burgeoning automobile industry with cheap rubber during the early twentieth century. </w:t>
      </w:r>
      <w:r w:rsidRPr="00392084">
        <w:rPr>
          <w:rStyle w:val="StyleUnderline"/>
        </w:rPr>
        <w:t>Those that advocate the development of the solar system in the search for raw materials often appeal to the neo-Malthusianism with regards to the need to find ever more resources to satiate the expanding population of planet Earth.</w:t>
      </w:r>
      <w:r w:rsidRPr="00392084">
        <w:rPr>
          <w:rStyle w:val="Emphasis"/>
          <w:b w:val="0"/>
          <w:sz w:val="12"/>
          <w:u w:val="none"/>
        </w:rPr>
        <w:t xml:space="preserve"> Although the grand plan to develop outer space so as to remedy an over-populated and resource deficient world reeks of dubious economic principles, and transparent self-interest, Malthusian sentiments are still widely held by those within the astronautics industry (especially by those charged with promoting the virtues of the industry). </w:t>
      </w:r>
      <w:r w:rsidRPr="00392084">
        <w:rPr>
          <w:rStyle w:val="Emphasis"/>
        </w:rPr>
        <w:t xml:space="preserve">Even if resource depletion was directly linked to the population of the planet, the development of even more resources is not likely to provide for the necessities of most of the world’s people. </w:t>
      </w:r>
      <w:r w:rsidRPr="00195BE2">
        <w:rPr>
          <w:rStyle w:val="Emphasis"/>
          <w:highlight w:val="yellow"/>
        </w:rPr>
        <w:t>New resources contribute to the consumptive wants of the wealthy, not to the needs of the populous poor.</w:t>
      </w:r>
      <w:r w:rsidRPr="00392084">
        <w:rPr>
          <w:rStyle w:val="Emphasis"/>
        </w:rPr>
        <w:t xml:space="preserve"> </w:t>
      </w:r>
      <w:r w:rsidRPr="00392084">
        <w:rPr>
          <w:rStyle w:val="Emphasis"/>
          <w:b w:val="0"/>
          <w:sz w:val="12"/>
          <w:u w:val="none"/>
        </w:rPr>
        <w:t xml:space="preserve">There is a major problem with regarding expansionist development into the Solar System as being based upon the search for raw materials; there are none. At least those minerals that have been identified as existing in the Solar System (be that lunar titanium, asteroidal nickel or planetary volatiles) exist abundantly enough on the Earth to render an extraterrestrial mining programme commercially inviable. It seems that the only use for extraterrestrial resources is not in their ability to support commercial endeavours, but in supplying a number of colonists or planetary visitors with materials from which to build parts of the physical fabric of their colony. If such colonies are developed, they will not have got there on the basis of supplying the homeland with cheap raw materials. So what economic force would have motivated the colony in the first place? Evidently we cannot use economic models of outer space development based upon the search for raw materials because we soon come up against a circular argument: why should we develop the Solar System? To provide resources for space colonies. Why should we colonize space? To utilize resources in the development of the Solar System? And so we come back to the original question: why should we develop the Solar System? In the light of this, we must admit that the idea that space development is bound to occur due to the search for new raw materials is erroneous. Because there are no raw materials in the Solar System capable of supporting profit-making enterprises, economic development into outer space based upon the search for resources is extremely doubtful. We must be aware, however, of the existence of a pervasive concept in resource economics which critics of the above analysis might be quick to point out. The conception of what constitutes a ‘resource’ is somewhat dynamic due to changes in technology, demand and information. This is to say that while no commercially viable resources appear to exist in the solar system that warrant expansionist space ventures yet, it is possible that at some date in the future advances in technology, scientific knowledge or changes in relative demand or scarcity will make a valuable resource out of extraterrestrial materials that previously had no economic value.3 </w:t>
      </w:r>
      <w:r w:rsidRPr="00392084">
        <w:rPr>
          <w:rStyle w:val="StyleUnderline"/>
        </w:rPr>
        <w:t xml:space="preserve">If we follow the perspectives of economic imperialism as theorized by Baran and Lenin,4 we have the view that </w:t>
      </w:r>
      <w:r w:rsidRPr="00195BE2">
        <w:rPr>
          <w:rStyle w:val="StyleUnderline"/>
          <w:highlight w:val="yellow"/>
        </w:rPr>
        <w:t>imperialistic expansion is the political and military manifestation of the search by nations for economic surplus.</w:t>
      </w:r>
      <w:r w:rsidRPr="00392084">
        <w:rPr>
          <w:rStyle w:val="Emphasis"/>
          <w:b w:val="0"/>
          <w:sz w:val="12"/>
          <w:u w:val="none"/>
        </w:rPr>
        <w:t xml:space="preserve"> Economic surplus is defined by Baran as the difference between a nation’s output and its consumption.’ Given the impossibility of a nation milking an economic surplus from the trading of extraterrestrial resources, any search for an economic surplus through the medium of space activities must lie in another direction</w:t>
      </w:r>
      <w:r w:rsidRPr="00392084">
        <w:rPr>
          <w:rStyle w:val="StyleUnderline"/>
        </w:rPr>
        <w:t>. Allied to the Leninist and Baranesque view of imperialism is that of other Marxist theorists, such as Bukharin, Hilferding and Luxemburg, who perceive imperialist expansion as the continual search by capitalist entities (nations, individual investors and multi-national companies, etc.) to invest surplus capital into profitable fields. This may be made increasingly difficult due to the saturation of the original market and due to diminishing marginal returns.</w:t>
      </w:r>
      <w:r w:rsidRPr="00392084">
        <w:rPr>
          <w:rStyle w:val="Emphasis"/>
          <w:b w:val="0"/>
          <w:sz w:val="12"/>
          <w:u w:val="none"/>
        </w:rPr>
        <w:t xml:space="preserve"> While the cost of extracting Solar System resources may be prohibitively high to enable profitability, the astronautics industry itself is extremely profitable because of its link with the supply of military hardware. This may be viewed as an example of Rosa Luxemburg’s model of the association of militarism with imperialism.6 </w:t>
      </w:r>
      <w:r w:rsidRPr="00392084">
        <w:rPr>
          <w:rStyle w:val="StyleUnderline"/>
        </w:rPr>
        <w:t xml:space="preserve">According to this model of economic imperialism, </w:t>
      </w:r>
      <w:r w:rsidRPr="00195BE2">
        <w:rPr>
          <w:rStyle w:val="StyleUnderline"/>
          <w:highlight w:val="yellow"/>
        </w:rPr>
        <w:t>military</w:t>
      </w:r>
      <w:r w:rsidRPr="00392084">
        <w:rPr>
          <w:rStyle w:val="StyleUnderline"/>
        </w:rPr>
        <w:t xml:space="preserve"> expenditure plays a part in substituting for the lack of consumption in a free market since it absorbs much surplus capital and acts to produce economic growth as registered in the national accounts.</w:t>
      </w:r>
      <w:r w:rsidRPr="00392084">
        <w:rPr>
          <w:rStyle w:val="Emphasis"/>
          <w:b w:val="0"/>
          <w:sz w:val="12"/>
          <w:u w:val="none"/>
        </w:rPr>
        <w:t xml:space="preserve"> Of course, national accounting systems, such as Gross Domestic Product, fail to register the opportunity cost of state-funded investment; ie whether the same government investment could have yielded a greater return in other sectors. With the end of the Cold War, those </w:t>
      </w:r>
      <w:r w:rsidRPr="00195BE2">
        <w:rPr>
          <w:rStyle w:val="StyleUnderline"/>
          <w:highlight w:val="yellow"/>
        </w:rPr>
        <w:t>companies</w:t>
      </w:r>
      <w:r w:rsidRPr="00195BE2">
        <w:rPr>
          <w:rStyle w:val="StyleUnderline"/>
        </w:rPr>
        <w:t xml:space="preserve"> </w:t>
      </w:r>
      <w:r w:rsidRPr="00392084">
        <w:rPr>
          <w:rStyle w:val="Emphasis"/>
          <w:b w:val="0"/>
          <w:sz w:val="12"/>
          <w:u w:val="none"/>
        </w:rPr>
        <w:t xml:space="preserve">that made a living from the supply of military hardware to governments have experienced a drop in demand for their military goods and an associated drop in profitability. </w:t>
      </w:r>
      <w:r w:rsidRPr="00392084">
        <w:rPr>
          <w:rStyle w:val="StyleUnderline"/>
        </w:rPr>
        <w:t xml:space="preserve">Thus they </w:t>
      </w:r>
      <w:r w:rsidRPr="00195BE2">
        <w:rPr>
          <w:rStyle w:val="StyleUnderline"/>
          <w:highlight w:val="yellow"/>
        </w:rPr>
        <w:t>are</w:t>
      </w:r>
      <w:r w:rsidRPr="00392084">
        <w:rPr>
          <w:rStyle w:val="StyleUnderline"/>
        </w:rPr>
        <w:t xml:space="preserve"> seeking to </w:t>
      </w:r>
      <w:r w:rsidRPr="00195BE2">
        <w:rPr>
          <w:rStyle w:val="StyleUnderline"/>
          <w:highlight w:val="yellow"/>
        </w:rPr>
        <w:t>extend their interests in the space</w:t>
      </w:r>
      <w:r w:rsidRPr="00392084">
        <w:rPr>
          <w:rStyle w:val="StyleUnderline"/>
        </w:rPr>
        <w:t xml:space="preserve"> part of their markets in order </w:t>
      </w:r>
      <w:r w:rsidRPr="00195BE2">
        <w:rPr>
          <w:rStyle w:val="StyleUnderline"/>
          <w:highlight w:val="yellow"/>
        </w:rPr>
        <w:t>to secure profits</w:t>
      </w:r>
      <w:r w:rsidRPr="00392084">
        <w:rPr>
          <w:rStyle w:val="StyleUnderline"/>
        </w:rPr>
        <w:t xml:space="preserve"> from building rockets and space stations rather than missiles and military aircraft. The same companies that championed the causes of national defence against the communist threat through massive military deterence now extol the virtues of the benefits to be gained from massive investment in space activities.’</w:t>
      </w:r>
      <w:r w:rsidRPr="00392084">
        <w:rPr>
          <w:rStyle w:val="Emphasis"/>
          <w:b w:val="0"/>
          <w:sz w:val="12"/>
          <w:u w:val="none"/>
        </w:rPr>
        <w:t xml:space="preserve"> In the light of this analysis, it can be explained that the search for new fields into which surplus capital can be invested, may in fact be promoting human space expansion (despite the dubiety of it ever becoming a self-funding process). But its lack of success as a singly powerful enough motivator of Solar System development is shown by the torpidity of current human expanionist practices into space. </w:t>
      </w:r>
    </w:p>
    <w:p w14:paraId="532F229C" w14:textId="711196EA" w:rsidR="00133606" w:rsidRDefault="00AE22E7" w:rsidP="006962D9">
      <w:pPr>
        <w:pStyle w:val="Heading3"/>
      </w:pPr>
      <w:r>
        <w:t>TPP</w:t>
      </w:r>
    </w:p>
    <w:p w14:paraId="370323D5" w14:textId="77777777" w:rsidR="00133606" w:rsidRPr="00663B51" w:rsidRDefault="00133606" w:rsidP="00133606">
      <w:pPr>
        <w:pStyle w:val="Heading4"/>
        <w:rPr>
          <w:rStyle w:val="Style13ptBold"/>
          <w:b/>
        </w:rPr>
      </w:pPr>
      <w:r>
        <w:rPr>
          <w:rStyle w:val="Style13ptBold"/>
          <w:b/>
        </w:rPr>
        <w:t xml:space="preserve">TPP is a form of economic imperialism that seeks to maintain US primacy in the Asia-Pacific region. </w:t>
      </w:r>
    </w:p>
    <w:p w14:paraId="0E827866" w14:textId="77777777" w:rsidR="00133606" w:rsidRPr="00463990" w:rsidRDefault="00133606" w:rsidP="00133606">
      <w:pPr>
        <w:rPr>
          <w:rStyle w:val="Style13ptBold"/>
          <w:b w:val="0"/>
          <w:sz w:val="22"/>
        </w:rPr>
      </w:pPr>
      <w:r>
        <w:rPr>
          <w:rStyle w:val="Style13ptBold"/>
        </w:rPr>
        <w:t xml:space="preserve">Vanguard 16 </w:t>
      </w:r>
      <w:r>
        <w:rPr>
          <w:rStyle w:val="Style13ptBold"/>
          <w:b w:val="0"/>
          <w:sz w:val="22"/>
        </w:rPr>
        <w:t xml:space="preserve">(Vanguard, website for the Communist Party of Australia, The Communist Party of Australia (Marxist-Leninist) was founded on the 15th March 1964, after the original CPA split on the issue of modern revisionism and the dictatorial attitude of the CPSU within the international movement. The Party strives to uphold the revolutionary traditions and continuity of the original Party which dates from 1920, “Raging opposition to US imperialist TPP”, </w:t>
      </w:r>
      <w:hyperlink r:id="rId19" w:history="1">
        <w:r w:rsidRPr="00B15FF2">
          <w:rPr>
            <w:rStyle w:val="Hyperlink"/>
          </w:rPr>
          <w:t>http://www.cpaml.org/posting1.php?id=284</w:t>
        </w:r>
      </w:hyperlink>
      <w:r>
        <w:rPr>
          <w:rStyle w:val="Style13ptBold"/>
          <w:b w:val="0"/>
          <w:sz w:val="22"/>
        </w:rPr>
        <w:t>, 1/30/16) CJun</w:t>
      </w:r>
    </w:p>
    <w:p w14:paraId="3E51A89D" w14:textId="77777777" w:rsidR="00133606" w:rsidRPr="00F945FB" w:rsidRDefault="00133606" w:rsidP="00133606">
      <w:pPr>
        <w:rPr>
          <w:rStyle w:val="Emphasis"/>
          <w:b w:val="0"/>
          <w:sz w:val="14"/>
          <w:u w:val="none"/>
        </w:rPr>
      </w:pPr>
      <w:r w:rsidRPr="0050138F">
        <w:rPr>
          <w:rStyle w:val="StyleUnderline"/>
          <w:highlight w:val="yellow"/>
        </w:rPr>
        <w:t>The TPP will lock in the countries of Asia-Pacific under US imperialism’s economic control</w:t>
      </w:r>
      <w:r w:rsidRPr="00F945FB">
        <w:rPr>
          <w:rStyle w:val="StyleUnderline"/>
        </w:rPr>
        <w:t>, and trample on the rights and livelihoods of people, and the sovereignty of nations. T</w:t>
      </w:r>
      <w:r w:rsidRPr="00F945FB">
        <w:rPr>
          <w:rStyle w:val="Emphasis"/>
          <w:b w:val="0"/>
          <w:sz w:val="14"/>
          <w:u w:val="none"/>
        </w:rPr>
        <w:t xml:space="preserve">he TPP exposes the advanced stage of US monopoly capitalism which necessitates constant expansion, monopolisation and protection of its multinational corporations and banks. </w:t>
      </w:r>
      <w:r w:rsidRPr="0050138F">
        <w:rPr>
          <w:rStyle w:val="Emphasis"/>
          <w:highlight w:val="yellow"/>
        </w:rPr>
        <w:t>It will sweep away hard won rights and regulations that provide</w:t>
      </w:r>
      <w:r w:rsidRPr="00F945FB">
        <w:rPr>
          <w:rStyle w:val="Emphasis"/>
        </w:rPr>
        <w:t xml:space="preserve"> some </w:t>
      </w:r>
      <w:r w:rsidRPr="0050138F">
        <w:rPr>
          <w:rStyle w:val="Emphasis"/>
          <w:highlight w:val="yellow"/>
        </w:rPr>
        <w:t xml:space="preserve">protection for workers’ wages, </w:t>
      </w:r>
      <w:r w:rsidRPr="0050138F">
        <w:rPr>
          <w:rStyle w:val="Emphasis"/>
        </w:rPr>
        <w:t>working conditions, jobs</w:t>
      </w:r>
      <w:r w:rsidRPr="0050138F">
        <w:rPr>
          <w:rStyle w:val="Emphasis"/>
          <w:highlight w:val="yellow"/>
        </w:rPr>
        <w:t xml:space="preserve">, health </w:t>
      </w:r>
      <w:r w:rsidRPr="0050138F">
        <w:rPr>
          <w:rStyle w:val="Emphasis"/>
        </w:rPr>
        <w:t xml:space="preserve">and safety, </w:t>
      </w:r>
      <w:r w:rsidRPr="0050138F">
        <w:rPr>
          <w:rStyle w:val="Emphasis"/>
          <w:highlight w:val="yellow"/>
        </w:rPr>
        <w:t>food safety, the environment, welfare and community services, and democratic rights.</w:t>
      </w:r>
      <w:r w:rsidRPr="00F945FB">
        <w:rPr>
          <w:rStyle w:val="Emphasis"/>
        </w:rPr>
        <w:t xml:space="preserve"> </w:t>
      </w:r>
      <w:r w:rsidRPr="00F945FB">
        <w:rPr>
          <w:rStyle w:val="Emphasis"/>
          <w:b w:val="0"/>
          <w:sz w:val="14"/>
          <w:u w:val="none"/>
        </w:rPr>
        <w:t xml:space="preserve">TISA and the TTIP are the other two arms of US imperialist “trade liberalisation”. </w:t>
      </w:r>
      <w:r w:rsidRPr="00F945FB">
        <w:rPr>
          <w:rStyle w:val="StyleUnderline"/>
        </w:rPr>
        <w:t>None of them have much to do with trade, but everything to do with removing all obstacles to greater monopolisation by corporations and financial institutions. Rather than promoting “free trade</w:t>
      </w:r>
      <w:r w:rsidRPr="0050138F">
        <w:rPr>
          <w:rStyle w:val="StyleUnderline"/>
          <w:highlight w:val="yellow"/>
        </w:rPr>
        <w:t>” the TPP</w:t>
      </w:r>
      <w:r w:rsidRPr="00F945FB">
        <w:rPr>
          <w:rStyle w:val="StyleUnderline"/>
        </w:rPr>
        <w:t xml:space="preserve"> will introduce US corporate law across the region, law that inevitably enhances the interests of US monopoly corporations at the expense of ordinary people.</w:t>
      </w:r>
      <w:r w:rsidRPr="00F945FB">
        <w:rPr>
          <w:rStyle w:val="Emphasis"/>
          <w:b w:val="0"/>
          <w:sz w:val="14"/>
          <w:u w:val="none"/>
        </w:rPr>
        <w:t xml:space="preserve"> </w:t>
      </w:r>
      <w:r w:rsidRPr="00F945FB">
        <w:rPr>
          <w:rStyle w:val="Emphasis"/>
        </w:rPr>
        <w:t xml:space="preserve">It </w:t>
      </w:r>
      <w:r w:rsidRPr="0050138F">
        <w:rPr>
          <w:rStyle w:val="Emphasis"/>
          <w:highlight w:val="yellow"/>
        </w:rPr>
        <w:t>will allow US monopolies to penetrate every aspect of member countries’ economies, and undermine national governments’ policies and initiatives</w:t>
      </w:r>
      <w:r w:rsidRPr="00F945FB">
        <w:rPr>
          <w:rStyle w:val="Emphasis"/>
        </w:rPr>
        <w:t xml:space="preserve"> in areas such as health, education, environment protection and workplace rights and conditions.</w:t>
      </w:r>
      <w:r w:rsidRPr="00F945FB">
        <w:rPr>
          <w:rStyle w:val="Emphasis"/>
          <w:b w:val="0"/>
          <w:sz w:val="14"/>
          <w:u w:val="none"/>
        </w:rPr>
        <w:t xml:space="preserve"> Under the TPP, the Investor State Dispute Settlement provision (ISDS) empowers foreign corporations to sue national, state or local governments when they deem laws and regulations diminish their profits or are detrimental to future profit making. Under NAFTA and other free trade agreements, the multinationals have lodged hundreds of claims suing national governments for loss of profit due to local environmental regulations and workers’ wages. Veolia, a French multinational waste management corporation, is suing the Egyptian government for increasing the minimum wage that the Egyptian workers had fought for and won. </w:t>
      </w:r>
      <w:r w:rsidRPr="0050138F">
        <w:rPr>
          <w:rStyle w:val="StyleUnderline"/>
          <w:highlight w:val="yellow"/>
        </w:rPr>
        <w:t>TPP signatory countries will be compelled to change</w:t>
      </w:r>
      <w:r w:rsidRPr="00F945FB">
        <w:rPr>
          <w:rStyle w:val="StyleUnderline"/>
        </w:rPr>
        <w:t xml:space="preserve"> their domestic laws and regulations </w:t>
      </w:r>
      <w:r w:rsidRPr="0050138F">
        <w:rPr>
          <w:rStyle w:val="StyleUnderline"/>
          <w:highlight w:val="yellow"/>
        </w:rPr>
        <w:t>to comply with the TPP standards</w:t>
      </w:r>
      <w:r w:rsidRPr="00F945FB">
        <w:rPr>
          <w:rStyle w:val="StyleUnderline"/>
        </w:rPr>
        <w:t>, as drafted by some 600 multinational corporations. Outrageously, in another blow to sovereignty, the draft changes to domestic legislation will have to be sent to US Senate for approval before they can become law!</w:t>
      </w:r>
      <w:r w:rsidRPr="00F945FB">
        <w:rPr>
          <w:rStyle w:val="Emphasis"/>
          <w:b w:val="0"/>
          <w:sz w:val="14"/>
          <w:u w:val="none"/>
        </w:rPr>
        <w:t xml:space="preserve"> Under the TPP, foreign corporations will be able to challenge government subsidies to State Owned Enterprises and open the way to further privatisation of public health, education and social services by foreign monopolies. The costs to the people will increase even more. There is strong resistance by the Indigenous communities of New Zealand, Canada, Peru and Chile, angry with the Intellectual Property provisions in the TPP. The First Nations People of Australia are calling the TPP yet another invasion and dispossession. The minimal protections over their lands and culture from the ravages of mining corporations that the Aboriginal people have achieved, may well be dismantled. US President Obama delivered his final State of the Union address on 12th January, in which he begged the US Congress to approve the Trans-Pacific Partnership (TPP). His appeal to the Republican-controlled Congress didn’t beat around the bush. </w:t>
      </w:r>
      <w:r w:rsidRPr="0050138F">
        <w:rPr>
          <w:rStyle w:val="Emphasis"/>
          <w:highlight w:val="yellow"/>
        </w:rPr>
        <w:t>It was all about expanding US imperialist domination over the Asia-Pacific region</w:t>
      </w:r>
      <w:r w:rsidRPr="00F945FB">
        <w:rPr>
          <w:rStyle w:val="Emphasis"/>
        </w:rPr>
        <w:t>, 40% of the world’s GDP. “With the Trans-Pacific Partnership, China doesn't set the rules in that region, we do," he told Congress. "You want to show our strength in this century? Approve this agreement. Give us the tools to enforce it."</w:t>
      </w:r>
      <w:r w:rsidRPr="00F945FB">
        <w:rPr>
          <w:rStyle w:val="Emphasis"/>
          <w:b w:val="0"/>
          <w:sz w:val="14"/>
          <w:u w:val="none"/>
        </w:rPr>
        <w:t xml:space="preserve"> </w:t>
      </w:r>
    </w:p>
    <w:p w14:paraId="3A53AC3B" w14:textId="77777777" w:rsidR="00133606" w:rsidRPr="00133606" w:rsidRDefault="00133606" w:rsidP="00133606"/>
    <w:p w14:paraId="4EE77376" w14:textId="3AC2377D" w:rsidR="00484D7E" w:rsidRDefault="00AE22E7" w:rsidP="006962D9">
      <w:pPr>
        <w:pStyle w:val="Heading3"/>
      </w:pPr>
      <w:r>
        <w:t>Orientalism</w:t>
      </w:r>
    </w:p>
    <w:p w14:paraId="28BF5510" w14:textId="1B73DEC0" w:rsidR="00484D7E" w:rsidRPr="00D76C37" w:rsidRDefault="00484D7E" w:rsidP="00484D7E">
      <w:pPr>
        <w:pStyle w:val="Heading4"/>
        <w:rPr>
          <w:rStyle w:val="Style13ptBold"/>
          <w:b/>
        </w:rPr>
      </w:pPr>
      <w:r>
        <w:rPr>
          <w:rStyle w:val="Style13ptBold"/>
          <w:b/>
        </w:rPr>
        <w:t xml:space="preserve">Focus on Western orientalism acts as a cover </w:t>
      </w:r>
      <w:r w:rsidR="00C827F5">
        <w:rPr>
          <w:rStyle w:val="Style13ptBold"/>
          <w:b/>
        </w:rPr>
        <w:t>that m</w:t>
      </w:r>
      <w:r>
        <w:rPr>
          <w:rStyle w:val="Style13ptBold"/>
          <w:b/>
        </w:rPr>
        <w:t>ask</w:t>
      </w:r>
      <w:r w:rsidR="00C827F5">
        <w:rPr>
          <w:rStyle w:val="Style13ptBold"/>
          <w:b/>
        </w:rPr>
        <w:t>s</w:t>
      </w:r>
      <w:r>
        <w:rPr>
          <w:rStyle w:val="Style13ptBold"/>
          <w:b/>
        </w:rPr>
        <w:t xml:space="preserve"> China’s Empire. A reflexive critique must be applied to China’s imperialist history. </w:t>
      </w:r>
    </w:p>
    <w:p w14:paraId="4F2F0A3F" w14:textId="77777777" w:rsidR="00484D7E" w:rsidRPr="0040557B" w:rsidRDefault="00484D7E" w:rsidP="00484D7E">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20" w:history="1">
        <w:r w:rsidRPr="004D40CF">
          <w:rPr>
            <w:rStyle w:val="Hyperlink"/>
          </w:rPr>
          <w:t>http://reader.dukeupress.edu/asia-as-method/122?ajax</w:t>
        </w:r>
      </w:hyperlink>
      <w:r>
        <w:rPr>
          <w:rStyle w:val="Style13ptBold"/>
          <w:b w:val="0"/>
          <w:sz w:val="22"/>
        </w:rPr>
        <w:t>, 2010) CJun</w:t>
      </w:r>
    </w:p>
    <w:p w14:paraId="5AA8FF02" w14:textId="77777777" w:rsidR="00484D7E" w:rsidRPr="00D76C37" w:rsidRDefault="00484D7E" w:rsidP="00484D7E">
      <w:pPr>
        <w:rPr>
          <w:rStyle w:val="Emphasis"/>
          <w:b w:val="0"/>
          <w:sz w:val="10"/>
          <w:u w:val="none"/>
        </w:rPr>
      </w:pPr>
      <w:r w:rsidRPr="00410CDD">
        <w:rPr>
          <w:rStyle w:val="StyleUnderline"/>
          <w:highlight w:val="yellow"/>
        </w:rPr>
        <w:t>Resisting imperialism can no longer be reduced to</w:t>
      </w:r>
      <w:r w:rsidRPr="008A6355">
        <w:rPr>
          <w:rStyle w:val="StyleUnderline"/>
        </w:rPr>
        <w:t xml:space="preserve"> the simple gesture of resisting outside forces. Chinese intellectuals need to transcend the lingering master narrative of the tragic </w:t>
      </w:r>
      <w:r w:rsidRPr="00410CDD">
        <w:rPr>
          <w:rStyle w:val="StyleUnderline"/>
          <w:highlight w:val="yellow"/>
        </w:rPr>
        <w:t xml:space="preserve">Western imperialist invasion. </w:t>
      </w:r>
      <w:r w:rsidRPr="00410CDD">
        <w:rPr>
          <w:rStyle w:val="Emphasis"/>
          <w:highlight w:val="yellow"/>
        </w:rPr>
        <w:t>Our</w:t>
      </w:r>
      <w:r w:rsidRPr="00557261">
        <w:rPr>
          <w:rStyle w:val="Emphasis"/>
        </w:rPr>
        <w:t xml:space="preserve"> shared consciousness of </w:t>
      </w:r>
      <w:r w:rsidRPr="00410CDD">
        <w:rPr>
          <w:rStyle w:val="Emphasis"/>
          <w:highlight w:val="yellow"/>
        </w:rPr>
        <w:t>suffering should not prevent us from</w:t>
      </w:r>
      <w:r w:rsidRPr="00557261">
        <w:rPr>
          <w:rStyle w:val="Emphasis"/>
        </w:rPr>
        <w:t xml:space="preserve"> critically </w:t>
      </w:r>
      <w:r w:rsidRPr="00410CDD">
        <w:rPr>
          <w:rStyle w:val="Emphasis"/>
          <w:highlight w:val="yellow"/>
        </w:rPr>
        <w:t>reflecting on the immense political, military, and cultural pressures that the Chinese empire has exerted</w:t>
      </w:r>
      <w:r w:rsidRPr="00557261">
        <w:rPr>
          <w:rStyle w:val="Emphasis"/>
        </w:rPr>
        <w:t xml:space="preserve"> on its neighbors throughout history.</w:t>
      </w:r>
      <w:r w:rsidRPr="00D76C37">
        <w:rPr>
          <w:rStyle w:val="Emphasis"/>
          <w:b w:val="0"/>
          <w:sz w:val="10"/>
          <w:u w:val="none"/>
        </w:rPr>
        <w:t xml:space="preserve"> The anxiety over the rise of China in the region today does not stem only from contemporary China's economic and military growth or the authoritarian policies of the cce, but also from the historical China—the China of the tributary system. </w:t>
      </w:r>
      <w:r w:rsidRPr="00557261">
        <w:rPr>
          <w:rStyle w:val="StyleUnderline"/>
        </w:rPr>
        <w:t xml:space="preserve">Intellectuals in mainland China, Hong Kong, Taiwan, and even the Chinese communities in diaspora need to reflect on the his-torical identity and positioning of the Chinese empire in the premodem era. </w:t>
      </w:r>
      <w:r w:rsidRPr="00410CDD">
        <w:rPr>
          <w:rStyle w:val="StyleUnderline"/>
          <w:highlight w:val="yellow"/>
        </w:rPr>
        <w:t>Doing so preempts the possibility of falling back into the imperial dream</w:t>
      </w:r>
      <w:r w:rsidRPr="00557261">
        <w:rPr>
          <w:rStyle w:val="StyleUnderline"/>
        </w:rPr>
        <w:t>, the desire to become a superpower that can compete with the United States</w:t>
      </w:r>
      <w:r w:rsidRPr="00557261">
        <w:rPr>
          <w:rStyle w:val="Emphasis"/>
        </w:rPr>
        <w:t>. In Asia, the deimperialization question cannot be limited to a reexami-nation of the impacts of Western imperialist invasion, Japanese colonial violence, and U.S. neoimperialist expansion, but must also include the oppressive practices of the Chinese empire.</w:t>
      </w:r>
      <w:r w:rsidRPr="00D76C37">
        <w:rPr>
          <w:rStyle w:val="Emphasis"/>
          <w:b w:val="0"/>
          <w:sz w:val="10"/>
          <w:u w:val="none"/>
        </w:rPr>
        <w:t xml:space="preserve"> Since the status of China has shifted from an empire to a big country, how should China position itself now? In what new ways can it interact with neighboring countries? Ques-tions like these can be productively answered only through deimperialized self-questioning, and that type of reflexive work has yet to be undertaken. In my view, it would be a huge mistake to think of a return to empire as a way to resist U.S. imperialism, though this sort of dangerous thinking has already begun to emerge in mainland China. Instead, </w:t>
      </w:r>
      <w:r w:rsidRPr="00557261">
        <w:rPr>
          <w:rStyle w:val="StyleUnderline"/>
        </w:rPr>
        <w:t>Chinese intel-lectuals need to self-consciously recognize that by positioning itself as a big country, China needs to shoulder a commensurate responsibility—not to fight to achieve world domination, but to make contributions to the integration of Asia.</w:t>
      </w:r>
      <w:r w:rsidRPr="00D76C37">
        <w:rPr>
          <w:rStyle w:val="Emphasis"/>
          <w:b w:val="0"/>
          <w:sz w:val="10"/>
          <w:u w:val="none"/>
        </w:rPr>
        <w:t xml:space="preserve"> China must not become an imperializing force in Asia. Following Sun Yat-sen's insights, we must recognize that the first step toward the elimination of imperialism is the lessening of our own imperial desire. </w:t>
      </w:r>
      <w:r w:rsidRPr="00410CDD">
        <w:rPr>
          <w:rStyle w:val="Emphasis"/>
          <w:highlight w:val="yellow"/>
        </w:rPr>
        <w:t>Only by radically reflecting on our own past imperial identity can we acquire a new subjectivity, and only then</w:t>
      </w:r>
      <w:r w:rsidRPr="00557261">
        <w:rPr>
          <w:rStyle w:val="Emphasis"/>
        </w:rPr>
        <w:t xml:space="preserve"> will we be able to </w:t>
      </w:r>
      <w:r w:rsidRPr="00410CDD">
        <w:rPr>
          <w:rStyle w:val="Emphasis"/>
          <w:highlight w:val="yellow"/>
        </w:rPr>
        <w:t>extend the deimperialization question</w:t>
      </w:r>
      <w:r w:rsidRPr="00557261">
        <w:rPr>
          <w:rStyle w:val="Emphasis"/>
        </w:rPr>
        <w:t xml:space="preserve"> to rethink Euro-American imperialism and Japanese colonialism.</w:t>
      </w:r>
      <w:r w:rsidRPr="00D76C37">
        <w:rPr>
          <w:rStyle w:val="Emphasis"/>
          <w:b w:val="0"/>
          <w:sz w:val="10"/>
          <w:u w:val="none"/>
        </w:rPr>
        <w:t xml:space="preserve"> In this context, debating whether Japan is an independent country is, in fact, a type of self-questioning. The Japanese problem is also ours. The worship of America in Chinese and Taiwanese intellectual circles is due to our inability to recognize our own imperial identification with the Chinese empire. To peel back the layers of history and expose imperial desire is a precondition for moving toward regional reconciliation, integration, and independence.</w:t>
      </w:r>
    </w:p>
    <w:p w14:paraId="0E654C2F" w14:textId="77777777" w:rsidR="00484D7E" w:rsidRPr="00484D7E" w:rsidRDefault="00484D7E" w:rsidP="00484D7E"/>
    <w:p w14:paraId="04F44AFE" w14:textId="39D19ACE" w:rsidR="00B83464" w:rsidRDefault="00AE22E7" w:rsidP="006962D9">
      <w:pPr>
        <w:pStyle w:val="Heading3"/>
      </w:pPr>
      <w:r>
        <w:t>Taiwan</w:t>
      </w:r>
    </w:p>
    <w:p w14:paraId="38BFAF6F" w14:textId="77777777" w:rsidR="00B83464" w:rsidRPr="00617C86" w:rsidRDefault="00B83464" w:rsidP="00B83464">
      <w:pPr>
        <w:pStyle w:val="Heading4"/>
        <w:rPr>
          <w:rStyle w:val="Style13ptBold"/>
          <w:b/>
        </w:rPr>
      </w:pPr>
      <w:r>
        <w:rPr>
          <w:rStyle w:val="Style13ptBold"/>
          <w:b/>
        </w:rPr>
        <w:t xml:space="preserve">Focusing on Taiwan as a victim ignores its Empire and the imperial logic that governs its state policies. </w:t>
      </w:r>
    </w:p>
    <w:p w14:paraId="2CB9F70A" w14:textId="77777777" w:rsidR="00B83464" w:rsidRPr="003D246D" w:rsidRDefault="00B83464" w:rsidP="00B83464">
      <w:pPr>
        <w:rPr>
          <w:rStyle w:val="Style13ptBold"/>
          <w:b w:val="0"/>
          <w:sz w:val="22"/>
        </w:rPr>
      </w:pPr>
      <w:r>
        <w:rPr>
          <w:rStyle w:val="Style13ptBold"/>
        </w:rPr>
        <w:t xml:space="preserve">Chen and Wang 2k </w:t>
      </w:r>
      <w:r>
        <w:rPr>
          <w:rStyle w:val="Style13ptBold"/>
          <w:b w:val="0"/>
          <w:sz w:val="22"/>
        </w:rPr>
        <w:t xml:space="preserve">(Kuan-Hsing Chen and Yiman Wang, professor in the Graduate Institute for Social Research and Cultural Studies, and also the coordinator of the Center for Asia-Pacific/ Cultural Studies, National Chiao Tung University and University of California Santa Cruz Santa Cruz, “The Imperialist Eye: The Cultural Imaginary of a Sub-Empire and a Nation State”, </w:t>
      </w:r>
      <w:hyperlink r:id="rId21" w:history="1">
        <w:r w:rsidRPr="00B15FF2">
          <w:rPr>
            <w:rStyle w:val="Hyperlink"/>
          </w:rPr>
          <w:t>https://muse.jhu.edu/article/27937/pdf</w:t>
        </w:r>
      </w:hyperlink>
      <w:r>
        <w:rPr>
          <w:rStyle w:val="Style13ptBold"/>
          <w:b w:val="0"/>
          <w:sz w:val="22"/>
        </w:rPr>
        <w:t>, 2000) CJun</w:t>
      </w:r>
    </w:p>
    <w:p w14:paraId="7546F992" w14:textId="77777777" w:rsidR="00B83464" w:rsidRPr="00D2140E" w:rsidRDefault="00B83464" w:rsidP="00B83464">
      <w:pPr>
        <w:rPr>
          <w:rStyle w:val="Emphasis"/>
          <w:b w:val="0"/>
          <w:sz w:val="14"/>
          <w:u w:val="none"/>
        </w:rPr>
      </w:pPr>
      <w:r w:rsidRPr="00D2140E">
        <w:rPr>
          <w:rStyle w:val="StyleUnderline"/>
        </w:rPr>
        <w:t xml:space="preserve">The policy of “advancing toward the south,” promoted by the Taiwan state and endorsed by the opposition party, has had an enthusiastic response from the “public sphere” </w:t>
      </w:r>
      <w:r w:rsidRPr="00D2140E">
        <w:rPr>
          <w:rStyle w:val="Emphasis"/>
          <w:b w:val="0"/>
          <w:sz w:val="14"/>
          <w:u w:val="none"/>
        </w:rPr>
        <w:t xml:space="preserve">since early 1994 and is applauded and propagated by scholars, politicians, and capitalists generally.18 The scattered dissenting voices focus on the unsatisfactory conditions of southern countries: unstable societies, backward infrastructures, inefficient governments, skyrocketing real estate prices, and rising salaries as the disadvantages of advancing toward the south.19 (It is noteworthy that transnational capitalism has described Taiwan’s investment environment in exactly the same terms.) Both pros and cons, however, are framed by the narrative structure of “southward-advancing,” which allows no room for metacritical reflection in the discursive field. </w:t>
      </w:r>
      <w:r w:rsidRPr="00D2140E">
        <w:rPr>
          <w:rStyle w:val="StyleUnderline"/>
        </w:rPr>
        <w:t>As a matter of fact, advancing toward the South, West, and East projects exactly the same desire as that of imperialist expansionism in the seventeenth and eighteenth centuries.</w:t>
      </w:r>
      <w:r w:rsidRPr="00D2140E">
        <w:rPr>
          <w:rStyle w:val="Emphasis"/>
        </w:rPr>
        <w:t xml:space="preserve"> In short, </w:t>
      </w:r>
      <w:r w:rsidRPr="00B25E41">
        <w:rPr>
          <w:rStyle w:val="Emphasis"/>
          <w:highlight w:val="yellow"/>
        </w:rPr>
        <w:t>the Taiwanese Empire is being formed.</w:t>
      </w:r>
      <w:r w:rsidRPr="00D2140E">
        <w:rPr>
          <w:rStyle w:val="Emphasis"/>
          <w:b w:val="0"/>
          <w:sz w:val="14"/>
          <w:u w:val="none"/>
        </w:rPr>
        <w:t xml:space="preserve">20 To be more exact, the ideology of the Taiwanese subempire is being formed. </w:t>
      </w:r>
      <w:r w:rsidRPr="00D2140E">
        <w:rPr>
          <w:rStyle w:val="StyleUnderline"/>
        </w:rPr>
        <w:t xml:space="preserve">Within the neocolonial structure, Taiwan’s own economic, political, and cultural structure is subordinated to the United States and Japan. </w:t>
      </w:r>
      <w:r w:rsidRPr="00D2140E">
        <w:rPr>
          <w:rStyle w:val="Emphasis"/>
        </w:rPr>
        <w:t xml:space="preserve">Therefore, </w:t>
      </w:r>
      <w:r w:rsidRPr="005D3A9E">
        <w:rPr>
          <w:rStyle w:val="Emphasis"/>
          <w:highlight w:val="yellow"/>
        </w:rPr>
        <w:t>its targets of expansion are the politico-economically weaker countries</w:t>
      </w:r>
      <w:r w:rsidRPr="00D2140E">
        <w:rPr>
          <w:rStyle w:val="Emphasis"/>
        </w:rPr>
        <w:t xml:space="preserve">, rather than more robust capitalist areas. </w:t>
      </w:r>
      <w:r w:rsidRPr="00D2140E">
        <w:rPr>
          <w:rStyle w:val="Emphasis"/>
          <w:b w:val="0"/>
          <w:sz w:val="14"/>
          <w:u w:val="none"/>
        </w:rPr>
        <w:t xml:space="preserve">I use the term subempire to refer to a lower-level empire that depends on the larger structure of imperialism.21 Neocolonial imperialism here refers to the fact that unlike the earlier capitalism, it no longer depends on its military force for other countries’ territory, sovereignty, and economic profits but instead uses economic and political intervention to influence policy direction and the control over markets by recourse to its dominant position within the structure. Third World history has proven that a number of former colonies have won independence only to fall prey to their old colonizing countries once again. The reasons include the former colonies’ continuing economic, cultural, and political dependence. This stratified construction of global capitalism is neocolonial imperialism. </w:t>
      </w:r>
      <w:r w:rsidRPr="00D2140E">
        <w:rPr>
          <w:rStyle w:val="StyleUnderline"/>
        </w:rPr>
        <w:t xml:space="preserve">What are the concrete manifestations of the Taiwanese subempire? 1. Medium- and small-size capital’s westward and southern flow and the state machine’s southward-advancing policy are all indices of expansion. 2. “Taiwan’s sixth export processing area”22 in the Philippines, the </w:t>
      </w:r>
      <w:r w:rsidRPr="005D3A9E">
        <w:rPr>
          <w:rStyle w:val="StyleUnderline"/>
          <w:highlight w:val="yellow"/>
        </w:rPr>
        <w:t>“Taiwan industrial area” in Vietnam, and the “Taiwan development project” in Indonesia all signify the expansion of both capital and state.</w:t>
      </w:r>
      <w:r w:rsidRPr="00D2140E">
        <w:rPr>
          <w:rStyle w:val="Emphasis"/>
          <w:b w:val="0"/>
          <w:sz w:val="14"/>
          <w:u w:val="none"/>
        </w:rPr>
        <w:t xml:space="preserve"> More than that, they display classical imperialism’s tendency to establish a base in order to control its foreign territory, a territorial colonialism. 3. </w:t>
      </w:r>
      <w:r w:rsidRPr="005D3A9E">
        <w:rPr>
          <w:rStyle w:val="StyleUnderline"/>
          <w:highlight w:val="yellow"/>
        </w:rPr>
        <w:t>We must also mention the exploitation of mainland laborers.</w:t>
      </w:r>
      <w:r w:rsidRPr="00D2140E">
        <w:rPr>
          <w:rStyle w:val="StyleUnderline"/>
        </w:rPr>
        <w:t xml:space="preserve"> Factories in Taiwan are closed down and investment is moved to the mainland for the purpose of exploiting cheaper labor. Mainland women are frequently subjugated to monetary allure by the Taiwanese businessmen.</w:t>
      </w:r>
      <w:r w:rsidRPr="00D2140E">
        <w:rPr>
          <w:rStyle w:val="Emphasis"/>
          <w:b w:val="0"/>
          <w:sz w:val="14"/>
          <w:u w:val="none"/>
        </w:rPr>
        <w:t xml:space="preserve">23 Laborers’ working conditions are extremely poor, generally, in the factories built by Taiwanese capital, and workers also face severe regimens. In Thailand, workers died from fire in a Taiwanese-owned toy factory. </w:t>
      </w:r>
      <w:r w:rsidRPr="00D2140E">
        <w:rPr>
          <w:rStyle w:val="StyleUnderline"/>
        </w:rPr>
        <w:t xml:space="preserve">In the Philippines, women workers went on strike to protest </w:t>
      </w:r>
      <w:r w:rsidRPr="005D3A9E">
        <w:rPr>
          <w:rStyle w:val="StyleUnderline"/>
          <w:highlight w:val="yellow"/>
        </w:rPr>
        <w:t>Taiwanese management’s militaristic style and punishment.</w:t>
      </w:r>
      <w:r w:rsidRPr="00D2140E">
        <w:rPr>
          <w:rStyle w:val="StyleUnderline"/>
        </w:rPr>
        <w:t xml:space="preserve"> </w:t>
      </w:r>
      <w:r w:rsidRPr="00D2140E">
        <w:rPr>
          <w:rStyle w:val="Emphasis"/>
          <w:b w:val="0"/>
          <w:sz w:val="14"/>
          <w:u w:val="none"/>
        </w:rPr>
        <w:t>4. Economically, Taiwanese investment in Malaysia in 1989 amounted to 24.7 percent of the total, second only to Japanese investment. In Thailand, Taiwan’s share was about 10 percent in 1988, again second only to Japan’s. In Fujian Province, Taiwan’s investment was one-third in 1990. In 1990 in Guangdong Province it was second only to Japan’s.24 In general, Taiwan’s capital expansion was well under way in Southeast Asia by the end of the 1980sPolitically, Taiwan tries to influence other countries’ trading and diplomatic policies by negotiating the number of imported foreign laborers (from Thailand, for example). The Taiwanese state actively intervened to press the Indonesian government to suppress laborers’ struggle against Taiwanese capital. This displays the logic of dependency characteristic of neocolonialism. 6. Culturally, music, film, and the arts and publishing industries have all landed on the mainland. Deng Lijun, Qiong Yao, and Zhao Chuan have penetrated into the “enemy’s backyard,” bringing with them the capitalist lifestyle. The potential effect is to metamorphose the collective structure of socialist ideology.</w:t>
      </w:r>
    </w:p>
    <w:p w14:paraId="05899088" w14:textId="11747519" w:rsidR="006962D9" w:rsidRDefault="00AE22E7" w:rsidP="006962D9">
      <w:pPr>
        <w:pStyle w:val="Heading3"/>
      </w:pPr>
      <w:r>
        <w:t>Satellite</w:t>
      </w:r>
    </w:p>
    <w:p w14:paraId="2FC20B73" w14:textId="77777777" w:rsidR="00D93B49" w:rsidRPr="00D93B49" w:rsidRDefault="00D93B49" w:rsidP="00D93B49">
      <w:pPr>
        <w:pStyle w:val="Heading4"/>
      </w:pPr>
      <w:r w:rsidRPr="00D93B49">
        <w:t>Satellite photography of the earth by imperial states reduces the Third World to spacio-temporally “fixed” resources to be exploited</w:t>
      </w:r>
    </w:p>
    <w:p w14:paraId="423E0BED" w14:textId="77777777" w:rsidR="00D93B49" w:rsidRDefault="00D93B49" w:rsidP="00D93B49">
      <w:r w:rsidRPr="00D93B49">
        <w:rPr>
          <w:rStyle w:val="Style13ptBold"/>
        </w:rPr>
        <w:t>Kato ’93</w:t>
      </w:r>
      <w:r>
        <w:t xml:space="preserve"> (</w:t>
      </w:r>
      <w:r w:rsidRPr="00D93B49">
        <w:t>Kato, Masahide. "Nuclear Globalism: Traversing Rockets, Satellites, and Nuclear War via the Strategic Gaze." Alternatives: Global, Local, Political 18, no. 3 (1993): 339-60. http://www.jstor.org/stable/40644779.</w:t>
      </w:r>
      <w:r>
        <w:t>DZC)</w:t>
      </w:r>
    </w:p>
    <w:p w14:paraId="615C5212" w14:textId="77777777" w:rsidR="00D93B49" w:rsidRDefault="00D93B49" w:rsidP="00D93B49">
      <w:pPr>
        <w:rPr>
          <w:sz w:val="16"/>
        </w:rPr>
      </w:pPr>
      <w:r w:rsidRPr="00D93B49">
        <w:rPr>
          <w:sz w:val="16"/>
        </w:rPr>
        <w:t xml:space="preserve">Politically speaking, </w:t>
      </w:r>
      <w:r w:rsidRPr="00D93B49">
        <w:rPr>
          <w:rStyle w:val="StyleUnderline"/>
        </w:rPr>
        <w:t>the image recapitulation of the earth by</w:t>
      </w:r>
      <w:r w:rsidRPr="00D93B49">
        <w:rPr>
          <w:sz w:val="16"/>
        </w:rPr>
        <w:t xml:space="preserve"> transnational capital and </w:t>
      </w:r>
      <w:r w:rsidRPr="00D93B49">
        <w:rPr>
          <w:rStyle w:val="StyleUnderline"/>
        </w:rPr>
        <w:t>imperial states bespeaks their effort to</w:t>
      </w:r>
      <w:r w:rsidRPr="00D93B49">
        <w:rPr>
          <w:sz w:val="16"/>
        </w:rPr>
        <w:t xml:space="preserve"> reterritorialize/</w:t>
      </w:r>
      <w:r w:rsidRPr="00D93B49">
        <w:rPr>
          <w:rStyle w:val="StyleUnderline"/>
        </w:rPr>
        <w:t>contain</w:t>
      </w:r>
      <w:r w:rsidRPr="00D93B49">
        <w:rPr>
          <w:sz w:val="16"/>
        </w:rPr>
        <w:t xml:space="preserve"> the spatial movements of excolonies (the so-called "</w:t>
      </w:r>
      <w:r w:rsidRPr="00D93B49">
        <w:rPr>
          <w:rStyle w:val="StyleUnderline"/>
        </w:rPr>
        <w:t>Third World movements</w:t>
      </w:r>
      <w:r w:rsidRPr="00D93B49">
        <w:rPr>
          <w:sz w:val="16"/>
        </w:rPr>
        <w:t xml:space="preserve">"). Through an objectification process of the periphery, </w:t>
      </w:r>
      <w:r w:rsidRPr="00D93B49">
        <w:rPr>
          <w:rStyle w:val="StyleUnderline"/>
        </w:rPr>
        <w:t>TNCs have attempted to make the Third World disappear from their screen by reclassifying it in the cognitive category of "natural resources</w:t>
      </w:r>
      <w:r w:rsidRPr="00D93B49">
        <w:rPr>
          <w:sz w:val="16"/>
        </w:rPr>
        <w:t xml:space="preserve">." The same process has taken place in the case of the Green Revolution, in which the </w:t>
      </w:r>
      <w:r w:rsidRPr="00D93B49">
        <w:rPr>
          <w:rStyle w:val="StyleUnderline"/>
        </w:rPr>
        <w:t>strenuous recolonization of the peripheral space was none other than a counterrevolutionary attempt to destroy the hegemonic recomposition of the periphery</w:t>
      </w:r>
      <w:r w:rsidRPr="00D93B49">
        <w:rPr>
          <w:sz w:val="16"/>
        </w:rPr>
        <w:t xml:space="preserve"> (the Third World movements). In both cases, what was at great stake was the sovereignty of the Third World, that is, the relative autonomy of Third World space and time. </w:t>
      </w:r>
      <w:r w:rsidRPr="00D93B49">
        <w:rPr>
          <w:rStyle w:val="StyleUnderline"/>
        </w:rPr>
        <w:t>By the objectification of the periphery through the eye of the absolute strategic gaze, the sovereignty of the Third World has been nullified without involving any conventional battles</w:t>
      </w:r>
      <w:r w:rsidRPr="00D93B49">
        <w:rPr>
          <w:sz w:val="16"/>
        </w:rPr>
        <w:t xml:space="preserve">. </w:t>
      </w:r>
      <w:r w:rsidRPr="00D93B49">
        <w:rPr>
          <w:rStyle w:val="StyleUnderline"/>
        </w:rPr>
        <w:t xml:space="preserve">The Declaration of Bogota in 1976 </w:t>
      </w:r>
      <w:r w:rsidRPr="00D93B49">
        <w:rPr>
          <w:sz w:val="16"/>
        </w:rPr>
        <w:t xml:space="preserve">signed by eight equatorial nations (Brazil, Colombia, Congo, Ecuador, Indonesia, Kenya, Uganda, and Zaire) </w:t>
      </w:r>
      <w:r w:rsidRPr="00D93B49">
        <w:rPr>
          <w:rStyle w:val="StyleUnderline"/>
        </w:rPr>
        <w:t>protested the First World monopoly over satellite surveillance.'s It was a desperate attempt by the Third World nations, who were faced with the invisible invasion and destruction of their sovereignty by the TNCs and imperial states</w:t>
      </w:r>
      <w:r w:rsidRPr="00D93B49">
        <w:rPr>
          <w:sz w:val="16"/>
        </w:rPr>
        <w:t>.</w:t>
      </w:r>
    </w:p>
    <w:p w14:paraId="593E1AE8" w14:textId="44FA252D" w:rsidR="006962D9" w:rsidRDefault="00AE22E7" w:rsidP="006962D9">
      <w:pPr>
        <w:pStyle w:val="Heading3"/>
      </w:pPr>
      <w:r>
        <w:t>Nuke war</w:t>
      </w:r>
    </w:p>
    <w:p w14:paraId="62042A3D" w14:textId="77777777" w:rsidR="00AD366B" w:rsidRDefault="00AD366B" w:rsidP="00AD366B">
      <w:pPr>
        <w:pStyle w:val="Heading4"/>
      </w:pPr>
      <w:r>
        <w:t>Apocalyptic nuclear war rhetoric effaces the ongoing violence inflicted upon the Fourth World under the pretext of “testing”</w:t>
      </w:r>
    </w:p>
    <w:p w14:paraId="54D553B4" w14:textId="77777777" w:rsidR="00AD366B" w:rsidRPr="008C7D3F" w:rsidRDefault="00AD366B" w:rsidP="00AD366B">
      <w:r w:rsidRPr="00D93B49">
        <w:rPr>
          <w:rStyle w:val="Style13ptBold"/>
        </w:rPr>
        <w:t>Kato ’93</w:t>
      </w:r>
      <w:r>
        <w:t xml:space="preserve"> (</w:t>
      </w:r>
      <w:r w:rsidRPr="00D93B49">
        <w:t>Kato, Masahide. "Nuclear Globalism: Traversing Rockets, Satellites, and Nuclear War via the Strategic Gaze." Alternatives: Global, Local, Political 18, no. 3 (1993): 339-60. http://www.jstor.org/stable/40644779.</w:t>
      </w:r>
      <w:r>
        <w:t>DZC)</w:t>
      </w:r>
    </w:p>
    <w:p w14:paraId="16F90FA9" w14:textId="77777777" w:rsidR="00AD366B" w:rsidRDefault="00AD366B" w:rsidP="00AD366B">
      <w:pPr>
        <w:rPr>
          <w:rStyle w:val="StyleUnderline"/>
        </w:rPr>
      </w:pPr>
      <w:r w:rsidRPr="00FE03C6">
        <w:rPr>
          <w:sz w:val="16"/>
        </w:rPr>
        <w:t xml:space="preserve">Let us recall our earlier discussion about the critical historical conjuncture where </w:t>
      </w:r>
      <w:r w:rsidRPr="008C7D3F">
        <w:rPr>
          <w:rStyle w:val="StyleUnderline"/>
        </w:rPr>
        <w:t>the notion of "strategy" changed its nature and became deregulated/dispersed beyond the boundaries set by the interimperial rivalry</w:t>
      </w:r>
      <w:r w:rsidRPr="00FE03C6">
        <w:rPr>
          <w:sz w:val="16"/>
        </w:rPr>
        <w:t>. Herein, the perception of the ultimate means of destruction can be historically contextualized</w:t>
      </w:r>
      <w:r w:rsidRPr="008C7D3F">
        <w:rPr>
          <w:rStyle w:val="StyleUnderline"/>
        </w:rPr>
        <w:t>. The only instances of real nuclear catastrophe perceived and thus given due recognition by the First World community are the explosions at Hiroshima and Nagasaki</w:t>
      </w:r>
      <w:r w:rsidRPr="00FE03C6">
        <w:rPr>
          <w:sz w:val="16"/>
        </w:rPr>
        <w:t>, which occurred at this conjuncture</w:t>
      </w:r>
      <w:r w:rsidRPr="008C7D3F">
        <w:rPr>
          <w:rStyle w:val="StyleUnderline"/>
        </w:rPr>
        <w:t>. Beyond this historical threshold</w:t>
      </w:r>
      <w:r w:rsidRPr="00FE03C6">
        <w:rPr>
          <w:sz w:val="16"/>
        </w:rPr>
        <w:t xml:space="preserve">, whose meaning is relevant only to the interimperial rivalry, </w:t>
      </w:r>
      <w:r w:rsidRPr="008C7D3F">
        <w:rPr>
          <w:rStyle w:val="StyleUnderline"/>
        </w:rPr>
        <w:t>the nuclear catastrophe is confined to the realm of fantasy, for instance, apocalyptic imagery. And yet how can one deny the crude fact that nuclear war has been taking place on this earth in the name of "nuclear testing" since the first nuclear explosion at Alamogordo in 1945</w:t>
      </w:r>
      <w:r w:rsidRPr="00FE03C6">
        <w:rPr>
          <w:sz w:val="16"/>
        </w:rPr>
        <w:t xml:space="preserve">? As of 1991, 1,924 nuclear explosions have occurred on earth.28 </w:t>
      </w:r>
      <w:r w:rsidRPr="008C7D3F">
        <w:rPr>
          <w:rStyle w:val="StyleUnderline"/>
        </w:rPr>
        <w:t>The major perpetrators of nuclear warfare are the United States (936 times), the former Soviet Union (715 times), France (192 times), the United Kingdom (44 times), and China (36 times).29 The primary targets of warfare ("test site" to use Nuke Speak terminology) have been invariably the sovereign nations of Fourth World and Indigenous Peoples</w:t>
      </w:r>
      <w:r w:rsidRPr="00FE03C6">
        <w:rPr>
          <w:sz w:val="16"/>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w:t>
      </w:r>
      <w:r w:rsidRPr="00FE03C6">
        <w:rPr>
          <w:rStyle w:val="StyleUnderline"/>
        </w:rPr>
        <w:t>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w:t>
      </w:r>
      <w:r w:rsidRPr="00FE03C6">
        <w:rPr>
          <w:sz w:val="16"/>
        </w:rPr>
        <w:t xml:space="preserve">.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FE03C6">
        <w:rPr>
          <w:rStyle w:val="StyleUnderline"/>
        </w:rPr>
        <w:t>from the perspectives of the Fourth World and Indigenous Nations, the nuclear catastrophe has never been the "unthinkable" single catastrophe but the real catastrophe of repetitive and ongoing nuclear explosions and exposure to radioactivity</w:t>
      </w:r>
      <w:r w:rsidRPr="00FE03C6">
        <w:rPr>
          <w:sz w:val="16"/>
        </w:rPr>
        <w:t xml:space="preserve">. Nevertheless, ongoing nuclear wars have been subordinated to the imaginary grand catastrophe by rendering them as mere preludes to the apocalypse. </w:t>
      </w:r>
      <w:r w:rsidRPr="00FE03C6">
        <w:rPr>
          <w:rStyle w:val="StyleUnderline"/>
        </w:rPr>
        <w:t>As a consequence, the history and ongoing processes of nuclear explosions as war have been totally wiped out from the history and consciousness of the First World community.</w:t>
      </w:r>
    </w:p>
    <w:p w14:paraId="3932CD6B" w14:textId="20D43A89" w:rsidR="00AE22E7" w:rsidRDefault="00AE22E7" w:rsidP="00AE22E7">
      <w:pPr>
        <w:pStyle w:val="Heading3"/>
      </w:pPr>
      <w:r>
        <w:t>Nationalism</w:t>
      </w:r>
    </w:p>
    <w:p w14:paraId="0860F86F" w14:textId="77777777" w:rsidR="00AE22E7" w:rsidRPr="009E0665" w:rsidRDefault="00AE22E7" w:rsidP="00AE22E7">
      <w:pPr>
        <w:pStyle w:val="Heading4"/>
      </w:pPr>
      <w:r w:rsidRPr="009E0665">
        <w:t>Nationalist and globalist anti-colonial movements perpetuate hierarchies of race and ethnicity</w:t>
      </w:r>
    </w:p>
    <w:p w14:paraId="0B275DD8" w14:textId="77777777" w:rsidR="00AE22E7" w:rsidRDefault="00AE22E7" w:rsidP="00AE22E7">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22" w:history="1">
        <w:r w:rsidRPr="004D40CF">
          <w:rPr>
            <w:rStyle w:val="Hyperlink"/>
          </w:rPr>
          <w:t>http://reader.dukeupress.edu/asia-as-method/122?ajax</w:t>
        </w:r>
      </w:hyperlink>
      <w:r>
        <w:rPr>
          <w:rStyle w:val="Style13ptBold"/>
          <w:b w:val="0"/>
          <w:sz w:val="22"/>
        </w:rPr>
        <w:t>, 2010 DZC)</w:t>
      </w:r>
    </w:p>
    <w:p w14:paraId="4E96C06D" w14:textId="6037011E" w:rsidR="00AE22E7" w:rsidRPr="00FE03C6" w:rsidRDefault="00AE22E7" w:rsidP="00AD366B">
      <w:pPr>
        <w:rPr>
          <w:rStyle w:val="StyleUnderline"/>
        </w:rPr>
      </w:pPr>
      <w:r w:rsidRPr="009E0665">
        <w:rPr>
          <w:sz w:val="16"/>
        </w:rPr>
        <w:t xml:space="preserve">If the problematic is situated in the analytic and discursive plane of postcolonial cultural studies, we can see </w:t>
      </w:r>
      <w:r w:rsidRPr="009E0665">
        <w:rPr>
          <w:rStyle w:val="StyleUnderline"/>
        </w:rPr>
        <w:t>there is an urgent need to bring the issue of imperialism back to the center of debate, but we must approach it in new ways.</w:t>
      </w:r>
      <w:r w:rsidRPr="009E0665">
        <w:rPr>
          <w:sz w:val="16"/>
        </w:rPr>
        <w:t xml:space="preserve"> While recognizing the tremendous extent to which the present historical moment has been shaped by anti-imperialist struggles, </w:t>
      </w:r>
      <w:r w:rsidRPr="009E0665">
        <w:rPr>
          <w:rStyle w:val="StyleUnderline"/>
        </w:rPr>
        <w:t>we must insist that the new direction of the study of imperialism avoid two pitfalls: a return to the old anticolonial nationalist and nativist positions</w:t>
      </w:r>
      <w:r w:rsidRPr="009E0665">
        <w:rPr>
          <w:sz w:val="16"/>
        </w:rPr>
        <w:t>, which often operate within the hierarchical logic of civilization, race, nation, and ethnicity, while placing other social contra- dictions on the sideline</w:t>
      </w:r>
      <w:r w:rsidRPr="009E0665">
        <w:rPr>
          <w:rStyle w:val="StyleUnderline"/>
        </w:rPr>
        <w:t>; and advocating a globalist position, which often endorses forms of transnationalism</w:t>
      </w:r>
      <w:r w:rsidRPr="009E0665">
        <w:rPr>
          <w:sz w:val="16"/>
        </w:rPr>
        <w:t xml:space="preserve"> or cosmopolitanism </w:t>
      </w:r>
      <w:r w:rsidRPr="009E0665">
        <w:rPr>
          <w:rStyle w:val="StyleUnderline"/>
        </w:rPr>
        <w:t>that</w:t>
      </w:r>
      <w:r w:rsidRPr="009E0665">
        <w:rPr>
          <w:sz w:val="16"/>
        </w:rPr>
        <w:t xml:space="preserve"> ironically </w:t>
      </w:r>
      <w:r w:rsidRPr="009E0665">
        <w:rPr>
          <w:rStyle w:val="StyleUnderline"/>
        </w:rPr>
        <w:t>perpetuate the same racial, national, and ethnic mind-sets</w:t>
      </w:r>
      <w:r w:rsidRPr="009E0665">
        <w:rPr>
          <w:sz w:val="16"/>
        </w:rPr>
        <w:t xml:space="preserve">. Setting aside these two unacceptable approaches, how do we begin to imagine an alter- native? To stake out a new position, </w:t>
      </w:r>
      <w:r w:rsidRPr="009E0665">
        <w:rPr>
          <w:rStyle w:val="StyleUnderline"/>
        </w:rPr>
        <w:t>we must ﬁrst recognize that imperialism exercises its power not simply through an imposition of force from the outside, but also from within</w:t>
      </w:r>
      <w:r w:rsidRPr="009E0665">
        <w:rPr>
          <w:sz w:val="16"/>
        </w:rPr>
        <w:t xml:space="preserve">. The drive for modernization is just as strong among the colonized as it is among the colonizers. </w:t>
      </w:r>
      <w:r w:rsidRPr="009E0665">
        <w:rPr>
          <w:rStyle w:val="StyleUnderline"/>
        </w:rPr>
        <w:t>If we accept this proposition as the point of departure for rethinking the question of colonial subjectivity, we not only return agency to the colonized subject, but we also come closer to describing real historical conditions.</w:t>
      </w:r>
    </w:p>
    <w:p w14:paraId="3FB01AE2" w14:textId="40D7DAD1" w:rsidR="00AD366B" w:rsidRDefault="00C004FE" w:rsidP="00AE22E7">
      <w:pPr>
        <w:pStyle w:val="Heading3"/>
      </w:pPr>
      <w:r>
        <w:t>Globalization</w:t>
      </w:r>
    </w:p>
    <w:p w14:paraId="4A4EDA36" w14:textId="77777777" w:rsidR="00C004FE" w:rsidRPr="00513F43" w:rsidRDefault="00C004FE" w:rsidP="00C004FE">
      <w:pPr>
        <w:pStyle w:val="Heading4"/>
      </w:pPr>
      <w:r w:rsidRPr="00513F43">
        <w:t>American strategies of globalization are deeply rooted in imperialist quests for capital</w:t>
      </w:r>
    </w:p>
    <w:p w14:paraId="4E162D1F" w14:textId="77777777" w:rsidR="00C004FE" w:rsidRDefault="00C004FE" w:rsidP="00C004FE">
      <w:r w:rsidRPr="00485457">
        <w:rPr>
          <w:rStyle w:val="Style13ptBold"/>
        </w:rPr>
        <w:t>Brown ’16</w:t>
      </w:r>
      <w:r>
        <w:t xml:space="preserve"> (</w:t>
      </w:r>
      <w:r w:rsidRPr="00485457">
        <w:t>Todd H. Brown</w:t>
      </w:r>
      <w:r>
        <w:t xml:space="preserve">, Master Thesis in International Studies, Leiden University, </w:t>
      </w:r>
      <w:r w:rsidRPr="00485457">
        <w:t>The Tradeoffs of Trade</w:t>
      </w:r>
      <w:r>
        <w:t xml:space="preserve">: A neo-Gramscian perspective on Investor-State Dispute Settlement provisions in the Transatlantic Trade and Investment Partnership, </w:t>
      </w:r>
      <w:r w:rsidRPr="00485457">
        <w:t>February 2016</w:t>
      </w:r>
      <w:r>
        <w:t xml:space="preserve">, </w:t>
      </w:r>
      <w:r w:rsidRPr="00485457">
        <w:t>https://openaccess.leidenuniv.nl/bitstream/handle/1887/38031/The%20Tradeoffs%20of%20Trade%20-%20By%20Todd%20H.%20Brown.pdf?sequence=1</w:t>
      </w:r>
      <w:r>
        <w:t>)</w:t>
      </w:r>
    </w:p>
    <w:p w14:paraId="43CDE07E" w14:textId="77777777" w:rsidR="00C004FE" w:rsidRPr="00641EB8" w:rsidRDefault="00C004FE" w:rsidP="00C004FE">
      <w:pPr>
        <w:rPr>
          <w:sz w:val="16"/>
        </w:rPr>
      </w:pPr>
      <w:r w:rsidRPr="00641EB8">
        <w:rPr>
          <w:sz w:val="16"/>
        </w:rPr>
        <w:t xml:space="preserve">Van Apeldoorn assists with conceptualizing the reproduction of hegemony by examining the various modern and historical connections between the state apparatus and corporate elite. He writes extensively on the United States and how </w:t>
      </w:r>
      <w:r w:rsidRPr="00485457">
        <w:rPr>
          <w:rStyle w:val="StyleUnderline"/>
        </w:rPr>
        <w:t>American dominance aligns with a “Grand Strategy” of economic imperialism</w:t>
      </w:r>
      <w:r w:rsidRPr="00641EB8">
        <w:rPr>
          <w:sz w:val="16"/>
        </w:rPr>
        <w:t xml:space="preserve">. He writes that the United States has constantly sought to promote and facilitate the global expansion of US capital through its historical “Open Door” policies and how this has been reproduced through strong ties between the foreign policy making state apparatus and America’s corporate elite.52 He explains </w:t>
      </w:r>
      <w:r w:rsidRPr="00485457">
        <w:rPr>
          <w:rStyle w:val="StyleUnderline"/>
        </w:rPr>
        <w:t>the Open Door policy was of a nonterritorial nature that</w:t>
      </w:r>
      <w:r w:rsidRPr="00641EB8">
        <w:rPr>
          <w:sz w:val="16"/>
        </w:rPr>
        <w:t xml:space="preserve"> instead of seeking to dominate a foreign land, </w:t>
      </w:r>
      <w:r w:rsidRPr="00485457">
        <w:rPr>
          <w:rStyle w:val="StyleUnderline"/>
        </w:rPr>
        <w:t>sought to open the door of their economies to US surplus goods and capital</w:t>
      </w:r>
      <w:r w:rsidRPr="00641EB8">
        <w:rPr>
          <w:sz w:val="16"/>
        </w:rPr>
        <w:t xml:space="preserve">. This is the basis of van Apeldoorn’s modern American imperialism views. In the final quarter of the nineteenth century, in order to overcome the economic depression of the time, it was agreed among the emerging corporate elite that there needed to be outlets for surplus goods and capital. </w:t>
      </w:r>
      <w:r w:rsidRPr="00485457">
        <w:rPr>
          <w:rStyle w:val="StyleUnderline"/>
        </w:rPr>
        <w:t>They called for “an intelligent and spirited foreign policy” to assist in opening the door to foreign markets.53 This policy critically involved the US state to the point that it became the external representation of American transnational oriented capital</w:t>
      </w:r>
      <w:r w:rsidRPr="00641EB8">
        <w:rPr>
          <w:sz w:val="16"/>
        </w:rPr>
        <w:t xml:space="preserve">. Van Apeldoorn argues that </w:t>
      </w:r>
      <w:r w:rsidRPr="00485457">
        <w:rPr>
          <w:rStyle w:val="StyleUnderline"/>
        </w:rPr>
        <w:t>the excessive expansion of this US imperialism project carried out by the US is to a large extent still driven by the interests and ideas of US transnational capital</w:t>
      </w:r>
      <w:r w:rsidRPr="00641EB8">
        <w:rPr>
          <w:sz w:val="16"/>
        </w:rPr>
        <w:t>.54 This capitalist growth spreads to other regions and provides the impetus to the rise of other states’ globally expanding capital, which eventually leads to the rise of transnational elite. However, the sheer geopolitical and geo-economic power of the US makes up for the difference between US capital and its competitors.</w:t>
      </w:r>
    </w:p>
    <w:p w14:paraId="0C530EFC" w14:textId="77777777" w:rsidR="00C004FE" w:rsidRPr="00C004FE" w:rsidRDefault="00C004FE" w:rsidP="00C004FE"/>
    <w:p w14:paraId="2DC5679D" w14:textId="77777777" w:rsidR="00BA2135" w:rsidRDefault="00BA2135" w:rsidP="00EE3617">
      <w:pPr>
        <w:pStyle w:val="Heading2"/>
      </w:pPr>
      <w:r>
        <w:t>Impacts</w:t>
      </w:r>
    </w:p>
    <w:p w14:paraId="7F743C69" w14:textId="004CB2AF" w:rsidR="00664645" w:rsidRDefault="00664645" w:rsidP="00EF5333">
      <w:pPr>
        <w:pStyle w:val="Heading3"/>
        <w:rPr>
          <w:rStyle w:val="Style13ptBold"/>
          <w:b/>
          <w:sz w:val="32"/>
          <w:u w:val="single"/>
        </w:rPr>
      </w:pPr>
      <w:r>
        <w:rPr>
          <w:rStyle w:val="Style13ptBold"/>
          <w:b/>
          <w:sz w:val="32"/>
          <w:u w:val="single"/>
        </w:rPr>
        <w:t>Necropolitics</w:t>
      </w:r>
      <w:r w:rsidR="00E376D1">
        <w:rPr>
          <w:rStyle w:val="Style13ptBold"/>
          <w:b/>
          <w:sz w:val="32"/>
          <w:u w:val="single"/>
        </w:rPr>
        <w:t xml:space="preserve"> Impact</w:t>
      </w:r>
    </w:p>
    <w:p w14:paraId="0929C086" w14:textId="77777777" w:rsidR="00664645" w:rsidRPr="00475717" w:rsidRDefault="00664645" w:rsidP="00664645">
      <w:pPr>
        <w:pStyle w:val="Heading4"/>
        <w:rPr>
          <w:rStyle w:val="Style13ptBold"/>
          <w:b/>
        </w:rPr>
      </w:pPr>
      <w:r>
        <w:rPr>
          <w:rStyle w:val="Style13ptBold"/>
          <w:b/>
        </w:rPr>
        <w:t>The necropolitical practices of imperialism subjects the colonized to bare life and marks their flesh for death.</w:t>
      </w:r>
    </w:p>
    <w:p w14:paraId="21CB853C" w14:textId="77777777" w:rsidR="00664645" w:rsidRPr="00882DCE" w:rsidRDefault="00664645" w:rsidP="00664645">
      <w:pPr>
        <w:rPr>
          <w:rStyle w:val="Style13ptBold"/>
          <w:b w:val="0"/>
          <w:sz w:val="22"/>
        </w:rPr>
      </w:pPr>
      <w:r>
        <w:rPr>
          <w:rStyle w:val="Style13ptBold"/>
        </w:rPr>
        <w:t xml:space="preserve">Härting 6 </w:t>
      </w:r>
      <w:r>
        <w:rPr>
          <w:rStyle w:val="Style13ptBold"/>
          <w:b w:val="0"/>
          <w:sz w:val="22"/>
        </w:rPr>
        <w:t xml:space="preserve">(Heike Härting, Université de Montréal, “Global Civil War and Post-colonial Studies”, </w:t>
      </w:r>
      <w:hyperlink r:id="rId23" w:history="1">
        <w:r w:rsidRPr="00DF7949">
          <w:rPr>
            <w:rStyle w:val="Hyperlink"/>
          </w:rPr>
          <w:t>https://www.ciaonet.org/attachments/6422/uploads</w:t>
        </w:r>
      </w:hyperlink>
      <w:r>
        <w:rPr>
          <w:rStyle w:val="Style13ptBold"/>
          <w:b w:val="0"/>
          <w:sz w:val="22"/>
        </w:rPr>
        <w:t>, 2006) CJun</w:t>
      </w:r>
    </w:p>
    <w:p w14:paraId="17C31D40" w14:textId="77777777" w:rsidR="00664645" w:rsidRPr="002C7FCA" w:rsidRDefault="00664645" w:rsidP="00664645">
      <w:pPr>
        <w:rPr>
          <w:rStyle w:val="Emphasis"/>
          <w:b w:val="0"/>
          <w:sz w:val="10"/>
          <w:u w:val="none"/>
        </w:rPr>
      </w:pPr>
      <w:r w:rsidRPr="002C7FCA">
        <w:rPr>
          <w:rStyle w:val="Emphasis"/>
          <w:b w:val="0"/>
          <w:sz w:val="10"/>
          <w:u w:val="none"/>
        </w:rPr>
        <w:t xml:space="preserve">In other words, if imperialism was a form of perpetual low-intensity global war, </w:t>
      </w:r>
      <w:r w:rsidRPr="002C7FCA">
        <w:rPr>
          <w:rStyle w:val="StyleUnderline"/>
        </w:rPr>
        <w:t>the biopolitics of imperialism aimed at creating different forms of subjectivization.</w:t>
      </w:r>
      <w:r w:rsidRPr="002C7FCA">
        <w:rPr>
          <w:rStyle w:val="Emphasis"/>
          <w:b w:val="0"/>
          <w:sz w:val="10"/>
          <w:u w:val="none"/>
        </w:rPr>
        <w:t xml:space="preserve"> For example, while in India, the imperial administration sought to create a functional class of native informants, in Africa and the Caribbean, the British Empire created the figure of homo sacer. The latter, as Agamben argues, refers to the one who can be killed but not sacrificed. </w:t>
      </w:r>
      <w:r w:rsidRPr="002C7FCA">
        <w:rPr>
          <w:rStyle w:val="StyleUnderline"/>
        </w:rPr>
        <w:t>Homo sacer, Agamben clarifies, constitutes "the originary exception in which human life is included in the political order in being exposed to an unconditional capacity to be killed"</w:t>
      </w:r>
      <w:r w:rsidRPr="002C7FCA">
        <w:rPr>
          <w:rStyle w:val="Emphasis"/>
          <w:b w:val="0"/>
          <w:sz w:val="10"/>
          <w:u w:val="none"/>
        </w:rPr>
        <w:t xml:space="preserve"> (1998, 85). </w:t>
      </w:r>
      <w:r w:rsidRPr="002C7FCA">
        <w:rPr>
          <w:rStyle w:val="Emphasis"/>
        </w:rPr>
        <w:t xml:space="preserve">Thus, </w:t>
      </w:r>
      <w:r w:rsidRPr="009B189E">
        <w:rPr>
          <w:rStyle w:val="Emphasis"/>
          <w:highlight w:val="yellow"/>
        </w:rPr>
        <w:t>the native is included in the imperial order only through her exclusion, while</w:t>
      </w:r>
      <w:r w:rsidRPr="002C7FCA">
        <w:rPr>
          <w:rStyle w:val="Emphasis"/>
        </w:rPr>
        <w:t xml:space="preserve">, simultaneously </w:t>
      </w:r>
      <w:r w:rsidRPr="009B189E">
        <w:rPr>
          <w:rStyle w:val="Emphasis"/>
          <w:highlight w:val="yellow"/>
        </w:rPr>
        <w:t>her humanity is stripped of social life and transformed into bare life</w:t>
      </w:r>
      <w:r w:rsidRPr="002C7FCA">
        <w:rPr>
          <w:rStyle w:val="Emphasis"/>
        </w:rPr>
        <w:t>, ready to be commodified on slavery's auction blocs and foreclosed from the dominant imperial psyche</w:t>
      </w:r>
      <w:r w:rsidRPr="002C7FCA">
        <w:rPr>
          <w:rStyle w:val="Emphasis"/>
          <w:b w:val="0"/>
          <w:sz w:val="10"/>
          <w:u w:val="none"/>
        </w:rPr>
        <w:t xml:space="preserve">. Agamben's understanding of bare life derives from his reading of the Nazi death camps as the paradigmatic space of modernity in which the distinction between "fact and law" (ibid., 171), "outside and inside, exception and rule, licit and illicit" (ibid., 170) dissolves and in which </w:t>
      </w:r>
      <w:r w:rsidRPr="002C7FCA">
        <w:rPr>
          <w:rStyle w:val="StyleUnderline"/>
        </w:rPr>
        <w:t xml:space="preserve">biopolitics takes the place of politics and </w:t>
      </w:r>
      <w:r w:rsidRPr="009B189E">
        <w:rPr>
          <w:rStyle w:val="StyleUnderline"/>
          <w:highlight w:val="yellow"/>
        </w:rPr>
        <w:t>"homo sacer" replaces the "citizen</w:t>
      </w:r>
      <w:r w:rsidRPr="002C7FCA">
        <w:rPr>
          <w:rStyle w:val="Emphasis"/>
          <w:b w:val="0"/>
          <w:sz w:val="10"/>
          <w:u w:val="none"/>
        </w:rPr>
        <w:t xml:space="preserve">"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w:t>
      </w:r>
      <w:r w:rsidRPr="009B189E">
        <w:rPr>
          <w:rStyle w:val="StyleUnderline"/>
        </w:rPr>
        <w:t xml:space="preserve">under </w:t>
      </w:r>
      <w:r w:rsidRPr="009B189E">
        <w:rPr>
          <w:rStyle w:val="StyleUnderline"/>
          <w:highlight w:val="yellow"/>
        </w:rPr>
        <w:t>imperial rule,</w:t>
      </w:r>
      <w:r w:rsidRPr="002C7FCA">
        <w:rPr>
          <w:rStyle w:val="StyleUnderline"/>
        </w:rPr>
        <w:t xml:space="preserve"> bare life is subjected to death and its politics in ways slightly different from those suggested by Agamben. More specifically, the killing of natives or slaves as bare life — then and today, as Rwanda's race-based genocide clarifies </w:t>
      </w:r>
      <w:r w:rsidRPr="009B189E">
        <w:rPr>
          <w:rStyle w:val="StyleUnderline"/>
          <w:highlight w:val="yellow"/>
        </w:rPr>
        <w:t>— not only configures human life in terms of its "capacity to be killed</w:t>
      </w:r>
      <w:r w:rsidRPr="002C7FCA">
        <w:rPr>
          <w:rStyle w:val="StyleUnderline"/>
        </w:rPr>
        <w:t xml:space="preserve">" (Agamben 1998, 114), that is as homicide and genocide outside of law and accountability, </w:t>
      </w:r>
      <w:r w:rsidRPr="009B189E">
        <w:rPr>
          <w:rStyle w:val="StyleUnderline"/>
          <w:highlight w:val="yellow"/>
        </w:rPr>
        <w:t>but</w:t>
      </w:r>
      <w:r w:rsidRPr="002C7FCA">
        <w:rPr>
          <w:rStyle w:val="StyleUnderline"/>
        </w:rPr>
        <w:t xml:space="preserve"> also measures the value of human life on grounds of race.</w:t>
      </w:r>
      <w:r w:rsidRPr="002C7FCA">
        <w:rPr>
          <w:rStyle w:val="Emphasis"/>
          <w:b w:val="0"/>
          <w:sz w:val="10"/>
          <w:u w:val="none"/>
        </w:rPr>
        <w:t xml:space="preserve"> </w:t>
      </w:r>
      <w:r w:rsidRPr="009B189E">
        <w:rPr>
          <w:rStyle w:val="Emphasis"/>
          <w:highlight w:val="yellow"/>
        </w:rPr>
        <w:t>The making of bare life is a racialized</w:t>
      </w:r>
      <w:r w:rsidRPr="002C7FCA">
        <w:rPr>
          <w:rStyle w:val="Emphasis"/>
        </w:rPr>
        <w:t xml:space="preserve"> and racializing </w:t>
      </w:r>
      <w:r w:rsidRPr="009B189E">
        <w:rPr>
          <w:rStyle w:val="Emphasis"/>
          <w:highlight w:val="yellow"/>
        </w:rPr>
        <w:t>process rooted within the necropolitics of colonialism</w:t>
      </w:r>
      <w:r w:rsidRPr="002C7FCA">
        <w:rPr>
          <w:rStyle w:val="Emphasis"/>
        </w:rPr>
        <w:t>.</w:t>
      </w:r>
      <w:r w:rsidRPr="002C7FCA">
        <w:rPr>
          <w:rStyle w:val="Emphasis"/>
          <w:b w:val="0"/>
          <w:sz w:val="10"/>
          <w:u w:val="none"/>
        </w:rPr>
        <w:t xml:space="preserve"> For, killing the native or slave presupposes the remaking of the human into bare life both through ideologies of pseudo-scientific racism and by subjecting them to what Orlando Patterson calls the "social death" (1982, 38) of the slave, that is, to a symbolic death of the human as a communal and social being that precedes physical death.5 </w:t>
      </w:r>
      <w:r w:rsidRPr="002C7FCA">
        <w:rPr>
          <w:rStyle w:val="Emphasis"/>
        </w:rPr>
        <w:t xml:space="preserve">Thus, imperialism's necropolitics involves the making of disposable lives through practices of zombification and the "redefinition of death" itself (Agamben 1998, 161). In this sense, </w:t>
      </w:r>
      <w:r w:rsidRPr="009B189E">
        <w:rPr>
          <w:rStyle w:val="Emphasis"/>
          <w:highlight w:val="yellow"/>
        </w:rPr>
        <w:t>imperialism</w:t>
      </w:r>
      <w:r w:rsidRPr="002C7FCA">
        <w:rPr>
          <w:rStyle w:val="Emphasis"/>
        </w:rPr>
        <w:t xml:space="preserve"> not only facilitated the extreme forms of racialized violence characteristic of global civil war, but it also helped </w:t>
      </w:r>
      <w:r w:rsidRPr="009B189E">
        <w:rPr>
          <w:rStyle w:val="Emphasis"/>
          <w:highlight w:val="yellow"/>
        </w:rPr>
        <w:t>create the conditions for making bare life the acceptable state of being for the present majority of the globe's population.</w:t>
      </w:r>
      <w:r w:rsidRPr="002C7FCA">
        <w:rPr>
          <w:rStyle w:val="Emphasis"/>
          <w:b w:val="0"/>
          <w:sz w:val="10"/>
          <w:u w:val="none"/>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w:t>
      </w:r>
      <w:r w:rsidRPr="002C7FCA">
        <w:rPr>
          <w:rStyle w:val="StyleUnderline"/>
        </w:rPr>
        <w:t>. For under the Manichaean pressures of colonialism, colonial violence always inaugurates a double process of subjection and subject formation.</w:t>
      </w:r>
      <w:r w:rsidRPr="002C7FCA">
        <w:rPr>
          <w:rStyle w:val="Emphasis"/>
          <w:b w:val="0"/>
          <w:sz w:val="10"/>
          <w:u w:val="none"/>
        </w:rPr>
        <w:t xml:space="preserve">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w:t>
      </w:r>
      <w:r w:rsidRPr="002C7FCA">
        <w:rPr>
          <w:rStyle w:val="StyleUnderline"/>
        </w:rPr>
        <w:t xml:space="preserve">Thus, as Robert Young suggests, anti-colonial violence "functions as a kind of psychotherapy of the oppressed" (2001, 295). Yet, it seems that read through </w:t>
      </w:r>
      <w:r w:rsidRPr="009B189E">
        <w:rPr>
          <w:rStyle w:val="StyleUnderline"/>
          <w:highlight w:val="yellow"/>
        </w:rPr>
        <w:t>the necropolitics of imperialism</w:t>
      </w:r>
      <w:r w:rsidRPr="002C7FCA">
        <w:rPr>
          <w:rStyle w:val="StyleUnderline"/>
        </w:rPr>
        <w:t xml:space="preserve">, global civil warfare no longer </w:t>
      </w:r>
      <w:r w:rsidRPr="009B189E">
        <w:rPr>
          <w:rStyle w:val="StyleUnderline"/>
          <w:highlight w:val="yellow"/>
        </w:rPr>
        <w:t>aims at</w:t>
      </w:r>
      <w:r w:rsidRPr="002C7FCA">
        <w:rPr>
          <w:rStyle w:val="StyleUnderline"/>
        </w:rPr>
        <w:t xml:space="preserve"> the "pacification" of the colonial subject or the "degradation" of the "postcolonial subject" (ibid., 293) but, as I suggested earlier, at </w:t>
      </w:r>
      <w:r w:rsidRPr="009B189E">
        <w:rPr>
          <w:rStyle w:val="StyleUnderline"/>
          <w:highlight w:val="yellow"/>
        </w:rPr>
        <w:t>the complete abolishment of the human per se</w:t>
      </w:r>
      <w:r w:rsidRPr="002C7FCA">
        <w:rPr>
          <w:rStyle w:val="StyleUnderline"/>
        </w:rPr>
        <w:t>.</w:t>
      </w:r>
      <w:r w:rsidRPr="002C7FCA">
        <w:rPr>
          <w:rStyle w:val="Emphasis"/>
          <w:b w:val="0"/>
          <w:sz w:val="10"/>
          <w:u w:val="none"/>
        </w:rPr>
        <w:t xml:space="preserve"> We may therefore say that if global civil war produces new subjectivities, it does so through, what I have referred to as a process of zombification. </w:t>
      </w:r>
      <w:r w:rsidRPr="002C7FCA">
        <w:rPr>
          <w:rStyle w:val="StyleUnderline"/>
        </w:rPr>
        <w:t>Understood as sustained acts of negation</w:t>
      </w:r>
      <w:r w:rsidRPr="009B189E">
        <w:rPr>
          <w:rStyle w:val="StyleUnderline"/>
          <w:highlight w:val="yellow"/>
        </w:rPr>
        <w:t>, zombification</w:t>
      </w:r>
      <w:r w:rsidRPr="002C7FCA">
        <w:rPr>
          <w:rStyle w:val="StyleUnderline"/>
        </w:rPr>
        <w:t xml:space="preserve"> — a term that harks back to Fanon — </w:t>
      </w:r>
      <w:r w:rsidRPr="009B189E">
        <w:rPr>
          <w:rStyle w:val="StyleUnderline"/>
          <w:highlight w:val="yellow"/>
        </w:rPr>
        <w:t>refers to a dialectical process of the embodiment and disembodiment of global war.</w:t>
      </w:r>
      <w:r w:rsidRPr="002C7FCA">
        <w:rPr>
          <w:rStyle w:val="StyleUnderline"/>
        </w:rPr>
        <w:t xml:space="preserve"> The former refers to the exercise of ultra-objective violence </w:t>
      </w:r>
      <w:r w:rsidRPr="002C7FCA">
        <w:rPr>
          <w:rStyle w:val="Emphasis"/>
          <w:b w:val="0"/>
          <w:sz w:val="10"/>
          <w:u w:val="none"/>
        </w:rPr>
        <w:t xml:space="preserve">—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w:t>
      </w:r>
    </w:p>
    <w:p w14:paraId="5DBF9E90" w14:textId="77777777" w:rsidR="00664645" w:rsidRPr="00664645" w:rsidRDefault="00664645" w:rsidP="00664645"/>
    <w:p w14:paraId="36DF80FD" w14:textId="18E49853" w:rsidR="00A43782" w:rsidRDefault="00A43782" w:rsidP="00EF5333">
      <w:pPr>
        <w:pStyle w:val="Heading3"/>
        <w:rPr>
          <w:rStyle w:val="Style13ptBold"/>
          <w:b/>
          <w:sz w:val="32"/>
          <w:u w:val="single"/>
        </w:rPr>
      </w:pPr>
      <w:r>
        <w:rPr>
          <w:rStyle w:val="Style13ptBold"/>
          <w:b/>
          <w:sz w:val="32"/>
          <w:u w:val="single"/>
        </w:rPr>
        <w:t>War Impact</w:t>
      </w:r>
    </w:p>
    <w:p w14:paraId="14B47A0D" w14:textId="77777777" w:rsidR="00A43782" w:rsidRPr="00D51E7F" w:rsidRDefault="00A43782" w:rsidP="00A43782">
      <w:pPr>
        <w:pStyle w:val="Heading4"/>
        <w:rPr>
          <w:rStyle w:val="Style13ptBold"/>
          <w:b/>
        </w:rPr>
      </w:pPr>
      <w:r>
        <w:rPr>
          <w:rStyle w:val="Style13ptBold"/>
          <w:b/>
        </w:rPr>
        <w:t>Imperialism destroys ethics and justifies wars-it must be rejected</w:t>
      </w:r>
    </w:p>
    <w:p w14:paraId="6ABB0CA7" w14:textId="77777777" w:rsidR="00A43782" w:rsidRPr="00ED3379" w:rsidRDefault="00A43782" w:rsidP="00A43782">
      <w:pPr>
        <w:rPr>
          <w:rStyle w:val="Style13ptBold"/>
          <w:b w:val="0"/>
          <w:sz w:val="22"/>
        </w:rPr>
      </w:pPr>
      <w:r>
        <w:rPr>
          <w:rStyle w:val="Style13ptBold"/>
        </w:rPr>
        <w:t xml:space="preserve">Mooers 6 </w:t>
      </w:r>
      <w:r>
        <w:rPr>
          <w:rStyle w:val="Style13ptBold"/>
          <w:b w:val="0"/>
          <w:sz w:val="22"/>
        </w:rPr>
        <w:t xml:space="preserve">(Colin Mooers, Professor in the Department of Politics and Public Administration at Ryerson University, “The New Imperialists IDEOLOGIES OF EMPIRE”, </w:t>
      </w:r>
      <w:hyperlink r:id="rId24" w:history="1">
        <w:r w:rsidRPr="00C160AD">
          <w:rPr>
            <w:rStyle w:val="Hyperlink"/>
          </w:rPr>
          <w:t>https://ourrebellion.files.wordpress.com/2010/09/book-new_imperialists1.pdf</w:t>
        </w:r>
      </w:hyperlink>
      <w:r>
        <w:rPr>
          <w:rStyle w:val="Style13ptBold"/>
          <w:b w:val="0"/>
          <w:sz w:val="22"/>
        </w:rPr>
        <w:t>, 2006) CJun</w:t>
      </w:r>
    </w:p>
    <w:p w14:paraId="72030011" w14:textId="575D8826" w:rsidR="00A43782" w:rsidRPr="00E64B4F" w:rsidRDefault="00A43782" w:rsidP="00AE22E7">
      <w:pPr>
        <w:rPr>
          <w:rStyle w:val="Emphasis"/>
          <w:b w:val="0"/>
          <w:sz w:val="14"/>
          <w:u w:val="none"/>
        </w:rPr>
      </w:pPr>
      <w:r w:rsidRPr="00E64B4F">
        <w:rPr>
          <w:rStyle w:val="StyleUnderline"/>
        </w:rPr>
        <w:t xml:space="preserve">This, then, is the end point of our thinking person’s </w:t>
      </w:r>
      <w:r w:rsidRPr="00CA761C">
        <w:rPr>
          <w:rStyle w:val="StyleUnderline"/>
          <w:highlight w:val="yellow"/>
        </w:rPr>
        <w:t>imperialism</w:t>
      </w:r>
      <w:r w:rsidRPr="00CA761C">
        <w:rPr>
          <w:rStyle w:val="Emphasis"/>
          <w:b w:val="0"/>
          <w:sz w:val="14"/>
          <w:highlight w:val="yellow"/>
          <w:u w:val="none"/>
        </w:rPr>
        <w:t>.</w:t>
      </w:r>
      <w:r w:rsidRPr="00E64B4F">
        <w:rPr>
          <w:rStyle w:val="Emphasis"/>
          <w:b w:val="0"/>
          <w:sz w:val="14"/>
          <w:u w:val="none"/>
        </w:rPr>
        <w:t xml:space="preserve"> </w:t>
      </w:r>
      <w:r w:rsidRPr="00E64B4F">
        <w:rPr>
          <w:rStyle w:val="Emphasis"/>
        </w:rPr>
        <w:t xml:space="preserve">Starting from flowery platitudes about ethics and human rights, </w:t>
      </w:r>
      <w:r w:rsidRPr="008C0458">
        <w:rPr>
          <w:rStyle w:val="Emphasis"/>
        </w:rPr>
        <w:t xml:space="preserve">it </w:t>
      </w:r>
      <w:r w:rsidRPr="00CA761C">
        <w:rPr>
          <w:rStyle w:val="Emphasis"/>
          <w:highlight w:val="yellow"/>
        </w:rPr>
        <w:t>leaves us with</w:t>
      </w:r>
      <w:r w:rsidRPr="00E64B4F">
        <w:rPr>
          <w:rStyle w:val="Emphasis"/>
        </w:rPr>
        <w:t xml:space="preserve"> banal defences of </w:t>
      </w:r>
      <w:r w:rsidRPr="00CA761C">
        <w:rPr>
          <w:rStyle w:val="Emphasis"/>
          <w:highlight w:val="yellow"/>
        </w:rPr>
        <w:t>an empire that practises torture, uses lies and deception to justify war, tramples on human rights, and launches a new arms race.</w:t>
      </w:r>
      <w:r w:rsidRPr="00E64B4F">
        <w:rPr>
          <w:rStyle w:val="Emphasis"/>
        </w:rPr>
        <w:t xml:space="preserve"> In the process, our </w:t>
      </w:r>
      <w:r w:rsidRPr="00CA761C">
        <w:rPr>
          <w:rStyle w:val="Emphasis"/>
          <w:highlight w:val="yellow"/>
        </w:rPr>
        <w:t>imperial</w:t>
      </w:r>
      <w:r w:rsidRPr="00E64B4F">
        <w:rPr>
          <w:rStyle w:val="Emphasis"/>
        </w:rPr>
        <w:t xml:space="preserve"> apologist fractures </w:t>
      </w:r>
      <w:r w:rsidRPr="00CA761C">
        <w:rPr>
          <w:rStyle w:val="Emphasis"/>
          <w:highlight w:val="yellow"/>
        </w:rPr>
        <w:t>logic,</w:t>
      </w:r>
      <w:r w:rsidRPr="00E64B4F">
        <w:rPr>
          <w:rStyle w:val="Emphasis"/>
        </w:rPr>
        <w:t xml:space="preserve"> evades evidence, </w:t>
      </w:r>
      <w:r w:rsidRPr="00CA761C">
        <w:rPr>
          <w:rStyle w:val="Emphasis"/>
          <w:highlight w:val="yellow"/>
        </w:rPr>
        <w:t>claims moral superiority for his kind, and demonizes imperialized Others.</w:t>
      </w:r>
      <w:r w:rsidRPr="00E64B4F">
        <w:rPr>
          <w:rStyle w:val="Emphasis"/>
          <w:b w:val="0"/>
          <w:sz w:val="14"/>
          <w:u w:val="none"/>
        </w:rPr>
        <w:t xml:space="preserve"> And so we return to Joseph Conrad. For all the shortcomings of Heart of Darkness, Conrad intuited the metamorphosis of imperial identity that characterizes the likes of Michael Ignatieff. Key to Conrad’s depiction is that the imperialist begins by lying to himself – he spurns reality in favour of his fetish. However much Ignatieff believes his own mutterings about ethics and human rights, his pronouncements must be measured against the murders and the torture carried out by those he nominates as humanity’s benefactors – and whose crimes he both evades and backhandedly defends. Ignatieff ’s talk of morality is an exercise in imperial fantasy of a sort with which Conrad was familiar. Describing the conversation among colonial agents in Africa, for instance, Conrad’s protagonist, Marlow, proclaims: “It was as unreal as everything else – as the philanthropic pretence of the whole concern, as their talk, as their government.” In fact, explains Marlow, notwithstanding their soaring proclamations, “there was no more moral purpose at the back of it than there is in burglars breaking into a safe.”63 The same, of course, is true of U.S. imperialism today. </w:t>
      </w:r>
      <w:r w:rsidRPr="00E64B4F">
        <w:rPr>
          <w:rStyle w:val="StyleUnderline"/>
        </w:rPr>
        <w:t>Its agents too have the morality of burglars breaking into a safe. But their crimes, just like those of an earlier era of colonialists, are of an exponentially higher order.</w:t>
      </w:r>
      <w:r w:rsidRPr="00E64B4F">
        <w:rPr>
          <w:rStyle w:val="Emphasis"/>
          <w:b w:val="0"/>
          <w:sz w:val="14"/>
          <w:u w:val="none"/>
        </w:rPr>
        <w:t xml:space="preserve"> Of course, they produce reports, make speeches, and utter declarations about civilization, freedom, and democracy. Where they differ from Conrad’s obsessive colonialist, Kurtz, is that they never arrive at the truth. For Kurtz, after devoting seventeen pages to a report on behalf of the International Society for the Suppression of Savage Customs, finally records a truthful horror. It occurs at the end of his report, his “moving appeal to every altruistic sentiment,” as Marlow describes it. Suddenly, the final words appeared and their message “blazed at you, luminous and terrifying, like a flash of lightning in a serene sky: ‘Exterminate all the brutes!’”64 At the moment when he wrote those words, shortly before his death Kurtz finally “looked within himself,” to discover that “his soul was mad.”65 And this Conradian truth might well be applied to Ignatieff. </w:t>
      </w:r>
      <w:r w:rsidRPr="00CA761C">
        <w:rPr>
          <w:rStyle w:val="Emphasis"/>
          <w:highlight w:val="yellow"/>
        </w:rPr>
        <w:t>Defence of empire</w:t>
      </w:r>
      <w:r w:rsidRPr="00E64B4F">
        <w:rPr>
          <w:rStyle w:val="Emphasis"/>
        </w:rPr>
        <w:t xml:space="preserve"> – of murder, pillage, torture, and deception – </w:t>
      </w:r>
      <w:r w:rsidRPr="00CA761C">
        <w:rPr>
          <w:rStyle w:val="Emphasis"/>
          <w:highlight w:val="yellow"/>
        </w:rPr>
        <w:t>transforms the defenders themselves. Whatever values they might have once professed</w:t>
      </w:r>
      <w:r w:rsidRPr="00E64B4F">
        <w:rPr>
          <w:rStyle w:val="Emphasis"/>
        </w:rPr>
        <w:t xml:space="preserve">, the reality of what they defend takes possession of them, </w:t>
      </w:r>
      <w:r w:rsidRPr="00CA761C">
        <w:rPr>
          <w:rStyle w:val="Emphasis"/>
          <w:highlight w:val="yellow"/>
        </w:rPr>
        <w:t>turns them into something other than what they intended.</w:t>
      </w:r>
      <w:r w:rsidRPr="00E64B4F">
        <w:rPr>
          <w:rStyle w:val="Emphasis"/>
          <w:b w:val="0"/>
          <w:sz w:val="14"/>
          <w:u w:val="none"/>
        </w:rPr>
        <w:t xml:space="preserve"> This is a central theme of Heart of Darkness, which, as I have noted, is a warning to the Western apologist for empire that he is an accomplice of madness and horror.</w:t>
      </w:r>
    </w:p>
    <w:p w14:paraId="37642B79" w14:textId="77777777" w:rsidR="00A43782" w:rsidRPr="00A43782" w:rsidRDefault="00A43782" w:rsidP="00A43782"/>
    <w:p w14:paraId="023CC9AB" w14:textId="0CA3EE43" w:rsidR="00EF5333" w:rsidRPr="00EF5333" w:rsidRDefault="00EF5333" w:rsidP="00EF5333">
      <w:pPr>
        <w:pStyle w:val="Heading3"/>
        <w:rPr>
          <w:rStyle w:val="Style13ptBold"/>
          <w:b/>
          <w:sz w:val="32"/>
          <w:u w:val="single"/>
        </w:rPr>
      </w:pPr>
      <w:r>
        <w:rPr>
          <w:rStyle w:val="Style13ptBold"/>
          <w:b/>
          <w:sz w:val="32"/>
          <w:u w:val="single"/>
        </w:rPr>
        <w:t>Domestic</w:t>
      </w:r>
      <w:r w:rsidR="00F72657">
        <w:rPr>
          <w:rStyle w:val="Style13ptBold"/>
          <w:b/>
          <w:sz w:val="32"/>
          <w:u w:val="single"/>
        </w:rPr>
        <w:t>/Foriegn</w:t>
      </w:r>
      <w:r w:rsidR="00A73184">
        <w:rPr>
          <w:rStyle w:val="Style13ptBold"/>
          <w:b/>
          <w:sz w:val="32"/>
          <w:u w:val="single"/>
        </w:rPr>
        <w:t xml:space="preserve"> Violence</w:t>
      </w:r>
      <w:r>
        <w:rPr>
          <w:rStyle w:val="Style13ptBold"/>
          <w:b/>
          <w:sz w:val="32"/>
          <w:u w:val="single"/>
        </w:rPr>
        <w:t xml:space="preserve"> Impact</w:t>
      </w:r>
    </w:p>
    <w:p w14:paraId="0924BB2B" w14:textId="67CC6EE8" w:rsidR="008D28BE" w:rsidRPr="008D28BE" w:rsidRDefault="00F72657" w:rsidP="008D28BE">
      <w:pPr>
        <w:pStyle w:val="Heading4"/>
        <w:rPr>
          <w:rStyle w:val="Style13ptBold"/>
          <w:b/>
        </w:rPr>
      </w:pPr>
      <w:r>
        <w:rPr>
          <w:rStyle w:val="Style13ptBold"/>
          <w:b/>
        </w:rPr>
        <w:t>US imperialism inflicts violence on foreign and domestic</w:t>
      </w:r>
      <w:r w:rsidR="008D28BE">
        <w:rPr>
          <w:rStyle w:val="Style13ptBold"/>
          <w:b/>
        </w:rPr>
        <w:t xml:space="preserve"> populations in order to sustain its Empire. </w:t>
      </w:r>
    </w:p>
    <w:p w14:paraId="612D1EE3" w14:textId="77777777" w:rsidR="00C9376A" w:rsidRPr="00C9376A" w:rsidRDefault="00C9376A" w:rsidP="00C9376A">
      <w:pPr>
        <w:rPr>
          <w:rStyle w:val="Style13ptBold"/>
          <w:b w:val="0"/>
          <w:sz w:val="22"/>
        </w:rPr>
      </w:pPr>
      <w:r>
        <w:rPr>
          <w:rStyle w:val="Style13ptBold"/>
        </w:rPr>
        <w:t>Mohanty 6</w:t>
      </w:r>
      <w:r>
        <w:rPr>
          <w:rStyle w:val="Style13ptBold"/>
          <w:b w:val="0"/>
          <w:sz w:val="22"/>
        </w:rPr>
        <w:t xml:space="preserve"> (CHANDRA TALPADE MOHANTY, Syracuse University, New York, USA, “US Empire and the Project of Women’s Studies: Stories of citizenship, complicity and dissent”, </w:t>
      </w:r>
      <w:hyperlink r:id="rId25" w:history="1">
        <w:r w:rsidRPr="00115213">
          <w:rPr>
            <w:rStyle w:val="Hyperlink"/>
          </w:rPr>
          <w:t>http://citeseerx.ist.psu.edu/viewdoc/download?doi=10.1.1.471.7401&amp;rep=rep1&amp;type=pdf</w:t>
        </w:r>
      </w:hyperlink>
      <w:r>
        <w:rPr>
          <w:rStyle w:val="Style13ptBold"/>
          <w:b w:val="0"/>
          <w:sz w:val="22"/>
        </w:rPr>
        <w:t>, 2006) CJun</w:t>
      </w:r>
    </w:p>
    <w:p w14:paraId="3A3D06C0" w14:textId="5238D1A2" w:rsidR="00AE22E7" w:rsidRPr="00C9376A" w:rsidRDefault="00C9376A" w:rsidP="00C9376A">
      <w:r w:rsidRPr="00A73184">
        <w:rPr>
          <w:rStyle w:val="Emphasis"/>
          <w:highlight w:val="yellow"/>
        </w:rPr>
        <w:t>The clearest effects of US empire building</w:t>
      </w:r>
      <w:r w:rsidRPr="00D445BA">
        <w:rPr>
          <w:rStyle w:val="Emphasis"/>
        </w:rPr>
        <w:t xml:space="preserve"> in the domestic arena </w:t>
      </w:r>
      <w:r w:rsidRPr="00A73184">
        <w:rPr>
          <w:rStyle w:val="Emphasis"/>
          <w:highlight w:val="yellow"/>
        </w:rPr>
        <w:t>are</w:t>
      </w:r>
      <w:r w:rsidRPr="00D445BA">
        <w:rPr>
          <w:rStyle w:val="Emphasis"/>
        </w:rPr>
        <w:t xml:space="preserve"> thus </w:t>
      </w:r>
      <w:r w:rsidRPr="00A73184">
        <w:rPr>
          <w:rStyle w:val="Emphasis"/>
          <w:highlight w:val="yellow"/>
        </w:rPr>
        <w:t>evident in the way citizenship has been restructured, civil rights violated and borders repoliced</w:t>
      </w:r>
      <w:r w:rsidRPr="00D445BA">
        <w:rPr>
          <w:rStyle w:val="Emphasis"/>
        </w:rPr>
        <w:t xml:space="preserve"> since the commencement of the war of drugs, and now the war on terrorism and the establishment of the homeland security regime</w:t>
      </w:r>
      <w:r w:rsidRPr="00D445BA">
        <w:rPr>
          <w:rStyle w:val="StyleUnderline"/>
        </w:rPr>
        <w:t xml:space="preserve">. </w:t>
      </w:r>
      <w:r w:rsidRPr="00A73184">
        <w:rPr>
          <w:rStyle w:val="StyleUnderline"/>
          <w:highlight w:val="yellow"/>
        </w:rPr>
        <w:t>While the US imperial project calls for civilizing brown and black</w:t>
      </w:r>
      <w:r w:rsidRPr="00D445BA">
        <w:rPr>
          <w:rStyle w:val="StyleUnderline"/>
        </w:rPr>
        <w:t xml:space="preserve"> (and now Arab) men and rescuing their women outside its borders, </w:t>
      </w:r>
      <w:r w:rsidRPr="00A73184">
        <w:rPr>
          <w:rStyle w:val="StyleUnderline"/>
          <w:highlight w:val="yellow"/>
        </w:rPr>
        <w:t>the very same state engages in killing, imprisoning, and criminalizing black and brown</w:t>
      </w:r>
      <w:r w:rsidRPr="00D445BA">
        <w:rPr>
          <w:rStyle w:val="StyleUnderline"/>
        </w:rPr>
        <w:t xml:space="preserve"> and now Muslim and Arab peoples </w:t>
      </w:r>
      <w:r w:rsidRPr="00A73184">
        <w:rPr>
          <w:rStyle w:val="StyleUnderline"/>
          <w:highlight w:val="yellow"/>
        </w:rPr>
        <w:t>within its own borders</w:t>
      </w:r>
      <w:r w:rsidRPr="00D445BA">
        <w:rPr>
          <w:rStyle w:val="StyleUnderline"/>
        </w:rPr>
        <w:t>.</w:t>
      </w:r>
      <w:r>
        <w:t xml:space="preserve"> Former political prisoner Linda Evans (2005) calls the US a ‘global police state’ one that has adopted a mass incarceration strategy of social control since the Reagan years. Analyzing the militarization of US society, Evans argues that the new definition of ‘domestic terrorism’ heralds the now legal return of the Counter Intelligence Program (COINTELPRO) that conducted illegal covert operations in the 1960s and 1970s against the Black Panther party, the American Indian movement, the Puerto Rican Independence movement, and left/socialist organizations. Racial profiling, once illegal, is now legitimated as public policy, including a requirement that Arab and Muslim men from over 25 countries register and submit to INS interrogation. Similarly, Julia Sudbury analyzes the global crisis and rise in the mass incarceration of women, suggesting that we must be attentive to ‘the ways in which punishment regimes are shaped by global capitalism, dominant and subordinate patriarchies and neocolonial, racialized ideologies’ (see Sudbury, 2005, p. xiii). </w:t>
      </w:r>
      <w:r w:rsidRPr="00D445BA">
        <w:rPr>
          <w:rStyle w:val="StyleUnderline"/>
        </w:rPr>
        <w:t>This prison industrial complex is supported by the militarization of domestic law enforcement.</w:t>
      </w:r>
      <w:r>
        <w:t xml:space="preserve"> As Anannya Bhattacharjee (2002) suggests, there have been dramatic increases in funding, increasing use of advanced military technology, sharing of personnel and equipment with the military, and the general promotion of a war-like culture in domestic law enforcement and also in a range of public agencies (welfare, schools, hospitals—and now universities?) that are subjected to an accelerated culture of surveillance and law enforcement (see Silliman &amp; Bhattacharjee, 2002). </w:t>
      </w:r>
      <w:r w:rsidRPr="00F72657">
        <w:rPr>
          <w:rStyle w:val="StyleUnderline"/>
          <w:highlight w:val="yellow"/>
        </w:rPr>
        <w:t>The effects of</w:t>
      </w:r>
      <w:r w:rsidRPr="00D445BA">
        <w:rPr>
          <w:rStyle w:val="StyleUnderline"/>
        </w:rPr>
        <w:t xml:space="preserve"> these conjoined economic/military policies of </w:t>
      </w:r>
      <w:r w:rsidRPr="00F72657">
        <w:rPr>
          <w:rStyle w:val="StyleUnderline"/>
          <w:highlight w:val="yellow"/>
        </w:rPr>
        <w:t>the US imperial state represents an alarming increase of violence against women, children and communities bearing the brunt of US military dominance around the world</w:t>
      </w:r>
      <w:r w:rsidRPr="00D445BA">
        <w:rPr>
          <w:rStyle w:val="StyleUnderline"/>
        </w:rPr>
        <w:t>. In the US, policies clearly target poor and immigrant communities.</w:t>
      </w:r>
      <w:r>
        <w:t xml:space="preserve"> In her new work, Jacqui Alexander (2005) analyzes the primacy of processes of heterosexualization in the consolidation of empire. She suggests that the mobilization of the loyal heterosexual citizen patriot is achieved through the collapse of constructions of the enemy, the terrorist and the sexual pervert. Similarly, Jasbir Puar and Amit Rai (2002) analyze the ‘terrorism’ industry since 9/11, exploring the production of the monster, the fag, and the terrorist as figures of surveillance and criminalization. </w:t>
      </w:r>
      <w:r w:rsidRPr="00D445BA">
        <w:rPr>
          <w:rStyle w:val="StyleUnderline"/>
        </w:rPr>
        <w:t>This clearly gendered, sexualized, and racialized culture of militarism and surveillance is buttressed by a hegemonic culture of consumption and neo-liberal conservatism wherein discourses of advancement and technological superiority, anti-immigrant, anti-Muslim sentiments dovetail with ideologies of patriotism, and faith-based initiatives and ideologies to justify the war at home and the war abroad.</w:t>
      </w:r>
      <w:r>
        <w:t xml:space="preserve"> Take Abu Ghraib for instance.</w:t>
      </w:r>
    </w:p>
    <w:p w14:paraId="6D5259C1" w14:textId="77777777" w:rsidR="001C6647" w:rsidRPr="001C6647" w:rsidRDefault="001C6647" w:rsidP="00EE3617">
      <w:pPr>
        <w:pStyle w:val="Heading2"/>
      </w:pPr>
      <w:r>
        <w:t>Alts</w:t>
      </w:r>
    </w:p>
    <w:p w14:paraId="0B4A454A" w14:textId="77777777" w:rsidR="00EE3617" w:rsidRPr="00EE3617" w:rsidRDefault="00EE3617" w:rsidP="00EE3617">
      <w:pPr>
        <w:pStyle w:val="Heading3"/>
        <w:rPr>
          <w:rStyle w:val="Style13ptBold"/>
          <w:b/>
          <w:sz w:val="32"/>
          <w:u w:val="single"/>
        </w:rPr>
      </w:pPr>
      <w:r>
        <w:rPr>
          <w:rStyle w:val="Style13ptBold"/>
          <w:b/>
          <w:sz w:val="32"/>
          <w:u w:val="single"/>
        </w:rPr>
        <w:t>Critical syncretism</w:t>
      </w:r>
    </w:p>
    <w:p w14:paraId="3B50EB3E" w14:textId="77777777" w:rsidR="00036B5E" w:rsidRPr="00036B5E" w:rsidRDefault="00036B5E" w:rsidP="00036B5E">
      <w:pPr>
        <w:pStyle w:val="Heading4"/>
        <w:rPr>
          <w:rStyle w:val="Style13ptBold"/>
          <w:b/>
        </w:rPr>
      </w:pPr>
      <w:r>
        <w:rPr>
          <w:rStyle w:val="Style13ptBold"/>
          <w:b/>
        </w:rPr>
        <w:t>The alternative is critical syncretism where subalterns identify with one another to form hybrid subjectivities. This is key to break away from isolated movements against colonialism.</w:t>
      </w:r>
    </w:p>
    <w:p w14:paraId="2A5D8EAE" w14:textId="77777777" w:rsidR="00CB3268" w:rsidRPr="007E0B20" w:rsidRDefault="00CB3268" w:rsidP="00CB3268">
      <w:pPr>
        <w:rPr>
          <w:rStyle w:val="Style13ptBold"/>
          <w:b w:val="0"/>
          <w:sz w:val="22"/>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26" w:history="1">
        <w:r w:rsidRPr="004D40CF">
          <w:rPr>
            <w:rStyle w:val="Hyperlink"/>
          </w:rPr>
          <w:t>http://reader.dukeupress.edu/asia-as-method/122?ajax</w:t>
        </w:r>
      </w:hyperlink>
      <w:r>
        <w:rPr>
          <w:rStyle w:val="Style13ptBold"/>
          <w:b w:val="0"/>
          <w:sz w:val="22"/>
        </w:rPr>
        <w:t>, 2010) CJun</w:t>
      </w:r>
    </w:p>
    <w:p w14:paraId="623764ED" w14:textId="77777777" w:rsidR="00CB3268" w:rsidRDefault="00CB3268" w:rsidP="00CB3268">
      <w:pPr>
        <w:rPr>
          <w:rStyle w:val="Emphasis"/>
        </w:rPr>
      </w:pPr>
      <w:r w:rsidRPr="00284395">
        <w:rPr>
          <w:rStyle w:val="StyleUnderline"/>
        </w:rPr>
        <w:t xml:space="preserve">The direction of identification put forward by a </w:t>
      </w:r>
      <w:r w:rsidRPr="005760BA">
        <w:rPr>
          <w:rStyle w:val="StyleUnderline"/>
          <w:highlight w:val="yellow"/>
        </w:rPr>
        <w:t>critical syncretism is out-ward;</w:t>
      </w:r>
      <w:r w:rsidRPr="00284395">
        <w:rPr>
          <w:rStyle w:val="StyleUnderline"/>
        </w:rPr>
        <w:t xml:space="preserve"> the intent is to become others, </w:t>
      </w:r>
      <w:r w:rsidRPr="005760BA">
        <w:rPr>
          <w:rStyle w:val="StyleUnderline"/>
          <w:highlight w:val="yellow"/>
        </w:rPr>
        <w:t>to actively interiorize elements of others into the subjectivity of the self so as to move beyond</w:t>
      </w:r>
      <w:r w:rsidRPr="00284395">
        <w:rPr>
          <w:rStyle w:val="StyleUnderline"/>
        </w:rPr>
        <w:t xml:space="preserve"> the </w:t>
      </w:r>
      <w:r w:rsidRPr="005760BA">
        <w:rPr>
          <w:rStyle w:val="StyleUnderline"/>
          <w:highlight w:val="yellow"/>
        </w:rPr>
        <w:t>boundaries</w:t>
      </w:r>
      <w:r w:rsidRPr="00284395">
        <w:rPr>
          <w:rStyle w:val="StyleUnderline"/>
        </w:rPr>
        <w:t xml:space="preserve"> and divisive positions </w:t>
      </w:r>
      <w:r w:rsidRPr="005760BA">
        <w:rPr>
          <w:rStyle w:val="StyleUnderline"/>
          <w:highlight w:val="yellow"/>
        </w:rPr>
        <w:t>historically constructed by colonial power relations</w:t>
      </w:r>
      <w:r w:rsidRPr="00284395">
        <w:rPr>
          <w:rStyle w:val="StyleUnderline"/>
        </w:rPr>
        <w:t xml:space="preserve"> in the form of patriarchy, capitalism, racism, chauvinism, heterosexism, or nationalistic xenophobia.</w:t>
      </w:r>
      <w:r w:rsidRPr="00284395">
        <w:rPr>
          <w:rStyle w:val="Emphasis"/>
        </w:rPr>
        <w:t xml:space="preserve"> Becoming others is to become female, ab-original, homosexual, transsexual, working class, and poor; it is to become animal, third world, and African. </w:t>
      </w:r>
      <w:r w:rsidRPr="005760BA">
        <w:rPr>
          <w:rStyle w:val="Emphasis"/>
          <w:highlight w:val="yellow"/>
        </w:rPr>
        <w:t>Critical syncretism is a cultural strategy of identification for subaltern subject groups.</w:t>
      </w:r>
      <w:r w:rsidRPr="00C47CE9">
        <w:rPr>
          <w:sz w:val="14"/>
        </w:rPr>
        <w:t xml:space="preserve"> Here "others" refers not just to racial, ethnic, and national categories but also includes class, sex and gender, and geographical positions. Viewed in light of the homologous relation between colonial identi-fication and identity politics, critical syncretism provides two clear im-peratives. </w:t>
      </w:r>
      <w:r w:rsidRPr="00284395">
        <w:rPr>
          <w:rStyle w:val="StyleUnderline"/>
        </w:rPr>
        <w:t>First, critical identity politics needs to shift and to multiply its objects of identification so that structural divisions can be breached, making it possible to seek alliances outside one's own limited frame. Sec-ond, the articulating agent, critical for building connections across struc-tures, needs to be especially conscious of cultivating and even occupying identities defined by multiple structures.</w:t>
      </w:r>
      <w:r w:rsidRPr="00284395">
        <w:rPr>
          <w:rStyle w:val="Emphasis"/>
        </w:rPr>
        <w:t xml:space="preserve"> </w:t>
      </w:r>
      <w:r w:rsidRPr="00946276">
        <w:rPr>
          <w:rStyle w:val="Emphasis"/>
          <w:highlight w:val="yellow"/>
        </w:rPr>
        <w:t>By operating simultaneously within different structures, the articulating agent is able to link different subject positions into an overarching struggle.</w:t>
      </w:r>
      <w:r w:rsidRPr="00284395">
        <w:rPr>
          <w:rStyle w:val="Emphasis"/>
        </w:rPr>
        <w:t xml:space="preserve"> </w:t>
      </w:r>
      <w:r w:rsidRPr="00C47CE9">
        <w:rPr>
          <w:sz w:val="14"/>
        </w:rPr>
        <w:t>In Culture and Imperialism, Said argues that "imperialism consolidated the mixture of cultures and identities on a global scale. But its worst and most paradoxical gift was to allow people to believe that they were only, mainly, exclusively, white, or Black, or Western, or Oriental" (Said 1993, 336).</w:t>
      </w:r>
      <w:r w:rsidRPr="00284395">
        <w:rPr>
          <w:rStyle w:val="StyleUnderline"/>
        </w:rPr>
        <w:t xml:space="preserve"> </w:t>
      </w:r>
      <w:r w:rsidRPr="00946276">
        <w:rPr>
          <w:rStyle w:val="StyleUnderline"/>
          <w:highlight w:val="yellow"/>
        </w:rPr>
        <w:t>Imperialism has</w:t>
      </w:r>
      <w:r w:rsidRPr="00284395">
        <w:rPr>
          <w:rStyle w:val="StyleUnderline"/>
        </w:rPr>
        <w:t xml:space="preserve"> indeed </w:t>
      </w:r>
      <w:r w:rsidRPr="00946276">
        <w:rPr>
          <w:rStyle w:val="StyleUnderline"/>
          <w:highlight w:val="yellow"/>
        </w:rPr>
        <w:t>produced hybrid subjectivities</w:t>
      </w:r>
      <w:r w:rsidRPr="00284395">
        <w:rPr>
          <w:rStyle w:val="StyleUnderline"/>
        </w:rPr>
        <w:t xml:space="preserve">, which made impossible a return to an uncontaminated self. And it has further pushed the world structure toward neoliberal globalization, deepening the hy-bridity of the already hybrid subject. </w:t>
      </w:r>
      <w:r w:rsidRPr="00C47CE9">
        <w:rPr>
          <w:sz w:val="14"/>
        </w:rPr>
        <w:t xml:space="preserve">Confronting the various forces of globalization, national identity has emerged at this moment of history as a privileged axis of identification. Where are you from? How long are you going to stay here? When are you going back to your country? Global bureaucracy, through the universal apparatus of ID cards and passports, constructs one's identity according to the nation-state one belongs to. In the essay "'The Question of Cultural Identity," Stuart Hall proposes a list of the contradictory effects of globalization: r. Cultural homogeneity and the global-postmodern breaks down na-tional identity. z. Resistance to globalization has deepened national and local iden-tity. 3. National identity is in decline, but new forms of hybrid identity are gaining their positions. (Hall ruciza, no) Hall's first proposition is indeed happening. The autonomy of national sovereignty and territory has been challenged by the worldwide flows of capital, technology, and people. But the second proposition is also true: the global rise of nationalism is in part a response to the formation of global capital. Hall's third proposition points to the emergence of new identities, represented by the identity politics of new social movements, including the formation of new immigrant communities that challenge dominant ethnic compositions. Under such conditions, if the contemporary decolonization move-ment is to escape both from identification with the colonizer and from the nativist movement's narcissistic tendency toward the splitting of the subject, what decolonized or postcolonial object of identification re-mains? What would such a liberating form of subjectivity look like? The proposal for a critical syncretism does not pretend to provide a conclusive answer, but it does honor and reflect the need for a change from passivity to an active shifting of the objects of identification. Critical syncretism attempts to push this possibility in a more liberating direction. Said's con-clusion to Culture and Imperialism is instructive: </w:t>
      </w:r>
      <w:r w:rsidRPr="00284395">
        <w:rPr>
          <w:rStyle w:val="StyleUnderline"/>
        </w:rPr>
        <w:t xml:space="preserve">No one can deny the persisting continuities of long traditions, sus-tained habitations, national languages, and cultural geographies, but there seems no reason except fear and prejudice to keep insisting on their separation and distinctiveness, as if that was all human life was about ... </w:t>
      </w:r>
      <w:r w:rsidRPr="00946276">
        <w:rPr>
          <w:rStyle w:val="StyleUnderline"/>
          <w:highlight w:val="yellow"/>
        </w:rPr>
        <w:t>It is</w:t>
      </w:r>
      <w:r w:rsidRPr="00284395">
        <w:rPr>
          <w:rStyle w:val="StyleUnderline"/>
        </w:rPr>
        <w:t xml:space="preserve"> more </w:t>
      </w:r>
      <w:r w:rsidRPr="00946276">
        <w:rPr>
          <w:rStyle w:val="StyleUnderline"/>
          <w:highlight w:val="yellow"/>
        </w:rPr>
        <w:t>rewarding</w:t>
      </w:r>
      <w:r w:rsidRPr="00284395">
        <w:rPr>
          <w:rStyle w:val="StyleUnderline"/>
        </w:rPr>
        <w:t>—and more difficult—</w:t>
      </w:r>
      <w:r w:rsidRPr="00946276">
        <w:rPr>
          <w:rStyle w:val="StyleUnderline"/>
          <w:highlight w:val="yellow"/>
        </w:rPr>
        <w:t>to think</w:t>
      </w:r>
      <w:r w:rsidRPr="00284395">
        <w:rPr>
          <w:rStyle w:val="StyleUnderline"/>
        </w:rPr>
        <w:t xml:space="preserve"> con-cretely and sympathetically, contrapuntally, about others than only </w:t>
      </w:r>
      <w:r w:rsidRPr="00946276">
        <w:rPr>
          <w:rStyle w:val="StyleUnderline"/>
          <w:highlight w:val="yellow"/>
        </w:rPr>
        <w:t>about "us."</w:t>
      </w:r>
      <w:r w:rsidRPr="00C47CE9">
        <w:rPr>
          <w:sz w:val="14"/>
        </w:rPr>
        <w:t xml:space="preserve"> But this also means not trying to rule others, not trying to classify them or put them in hierarchies, above all, not constantly reiterating how "our" culture or country is number one (or not number one, for that matter). For the intellectual there is quite enough of value to do without that. (Said 1993, 336) What Said points to, in my reading, are the sentiment and horizon of nationalism, both nearly impossible to transcend. It is neither possible nor necessary to ask people to give up their national identity and pretend to be world citizens, or to cultivate a privileged position of cosmopolitan-ism. </w:t>
      </w:r>
      <w:r w:rsidRPr="00284395">
        <w:rPr>
          <w:rStyle w:val="Emphasis"/>
        </w:rPr>
        <w:t xml:space="preserve">But </w:t>
      </w:r>
      <w:r w:rsidRPr="00946276">
        <w:rPr>
          <w:rStyle w:val="Emphasis"/>
          <w:highlight w:val="yellow"/>
        </w:rPr>
        <w:t>only through a</w:t>
      </w:r>
      <w:r w:rsidRPr="00284395">
        <w:rPr>
          <w:rStyle w:val="Emphasis"/>
        </w:rPr>
        <w:t xml:space="preserve"> constant </w:t>
      </w:r>
      <w:r w:rsidRPr="00946276">
        <w:rPr>
          <w:rStyle w:val="Emphasis"/>
          <w:highlight w:val="yellow"/>
        </w:rPr>
        <w:t>suspension of national interest</w:t>
      </w:r>
      <w:r w:rsidRPr="00284395">
        <w:rPr>
          <w:rStyle w:val="Emphasis"/>
        </w:rPr>
        <w:t xml:space="preserve"> as the first and last priority can </w:t>
      </w:r>
      <w:r w:rsidRPr="00946276">
        <w:rPr>
          <w:rStyle w:val="Emphasis"/>
          <w:highlight w:val="yellow"/>
        </w:rPr>
        <w:t>we begin to become others.</w:t>
      </w:r>
      <w:r w:rsidRPr="00284395">
        <w:rPr>
          <w:rStyle w:val="Emphasis"/>
        </w:rPr>
        <w:t xml:space="preserve"> Critical syncretism takes an alternative understanding of subjectivity as its starting point. Only through multilayered practices can one be-come others. </w:t>
      </w:r>
      <w:r w:rsidRPr="00946276">
        <w:rPr>
          <w:rStyle w:val="Emphasis"/>
          <w:highlight w:val="yellow"/>
        </w:rPr>
        <w:t xml:space="preserve">The aim is </w:t>
      </w:r>
      <w:r w:rsidRPr="00946276">
        <w:rPr>
          <w:rStyle w:val="Emphasis"/>
        </w:rPr>
        <w:t>not simply to rediscover the suppressed voices of the multiple subjects within the social formation, but</w:t>
      </w:r>
      <w:r w:rsidRPr="00946276">
        <w:rPr>
          <w:rStyle w:val="Emphasis"/>
          <w:highlight w:val="yellow"/>
        </w:rPr>
        <w:t xml:space="preserve"> to generate</w:t>
      </w:r>
      <w:r w:rsidRPr="00946276">
        <w:rPr>
          <w:rStyle w:val="Emphasis"/>
        </w:rPr>
        <w:t xml:space="preserve"> a system of </w:t>
      </w:r>
      <w:r w:rsidRPr="00946276">
        <w:rPr>
          <w:rStyle w:val="Emphasis"/>
          <w:highlight w:val="yellow"/>
        </w:rPr>
        <w:t>multiple reference points that can break away from the self-reproducing neocolonial framework</w:t>
      </w:r>
      <w:r w:rsidRPr="00284395">
        <w:rPr>
          <w:rStyle w:val="Emphasis"/>
        </w:rPr>
        <w:t xml:space="preserve"> that structures the trajectories and flow of desire. </w:t>
      </w:r>
    </w:p>
    <w:p w14:paraId="0227CF63" w14:textId="77777777" w:rsidR="00EE3617" w:rsidRPr="00EE3617" w:rsidRDefault="00EE3617" w:rsidP="00EE3617">
      <w:pPr>
        <w:pStyle w:val="Heading3"/>
        <w:rPr>
          <w:rStyle w:val="Style13ptBold"/>
          <w:b/>
          <w:sz w:val="32"/>
          <w:u w:val="single"/>
        </w:rPr>
      </w:pPr>
      <w:r>
        <w:rPr>
          <w:rStyle w:val="Style13ptBold"/>
          <w:b/>
          <w:sz w:val="32"/>
          <w:u w:val="single"/>
        </w:rPr>
        <w:t>Asia as Method</w:t>
      </w:r>
    </w:p>
    <w:p w14:paraId="4C4BC309" w14:textId="77777777" w:rsidR="00661665" w:rsidRPr="00661665" w:rsidRDefault="00661665" w:rsidP="00661665">
      <w:pPr>
        <w:pStyle w:val="Heading4"/>
        <w:rPr>
          <w:rStyle w:val="Style13ptBold"/>
          <w:b/>
        </w:rPr>
      </w:pPr>
      <w:r>
        <w:rPr>
          <w:rStyle w:val="Style13ptBold"/>
          <w:b/>
        </w:rPr>
        <w:t>The alternative is to adopt “Asia as a method”, a process where colonized societies share strategies to theorize new identities and methods of resistance.</w:t>
      </w:r>
    </w:p>
    <w:p w14:paraId="11860159" w14:textId="77777777" w:rsidR="00CB3268" w:rsidRPr="000335BB" w:rsidRDefault="00CB3268" w:rsidP="00CB3268">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27" w:history="1">
        <w:r w:rsidRPr="004D40CF">
          <w:rPr>
            <w:rStyle w:val="Hyperlink"/>
          </w:rPr>
          <w:t>http://reader.dukeupress.edu/asia-as-method/122?ajax</w:t>
        </w:r>
      </w:hyperlink>
      <w:r>
        <w:rPr>
          <w:rStyle w:val="Style13ptBold"/>
          <w:b w:val="0"/>
          <w:sz w:val="22"/>
        </w:rPr>
        <w:t>, 2010) CJun</w:t>
      </w:r>
    </w:p>
    <w:p w14:paraId="5CEE6BFA" w14:textId="77777777" w:rsidR="00CB3268" w:rsidRDefault="00CB3268" w:rsidP="00CB3268">
      <w:pPr>
        <w:rPr>
          <w:rStyle w:val="Emphasis"/>
          <w:b w:val="0"/>
          <w:sz w:val="10"/>
          <w:u w:val="none"/>
        </w:rPr>
      </w:pPr>
      <w:r w:rsidRPr="001052BC">
        <w:rPr>
          <w:rStyle w:val="Emphasis"/>
          <w:highlight w:val="yellow"/>
        </w:rPr>
        <w:t>Knowledge production is one of the major sites in which imperialism operates and exercises its power.</w:t>
      </w:r>
      <w:r w:rsidRPr="001052BC">
        <w:rPr>
          <w:rStyle w:val="Emphasis"/>
        </w:rPr>
        <w:t xml:space="preserve"> </w:t>
      </w:r>
      <w:r w:rsidRPr="001052BC">
        <w:rPr>
          <w:rStyle w:val="Emphasis"/>
          <w:b w:val="0"/>
          <w:sz w:val="10"/>
          <w:u w:val="none"/>
        </w:rPr>
        <w:t xml:space="preserve">The analyses in the preceding chapters suggest that the underdevelopment of deimperialization movements is a significant contributing factor in local, regional, and global conflicts throughout the contemporary world. This underdevelopment, I submit, has to do with the current conditions of knowledge production, which have serious structural limitations. </w:t>
      </w:r>
      <w:r w:rsidRPr="005E4799">
        <w:rPr>
          <w:rStyle w:val="Emphasis"/>
          <w:highlight w:val="yellow"/>
        </w:rPr>
        <w:t>To break through the impasse, critical</w:t>
      </w:r>
      <w:r w:rsidRPr="001052BC">
        <w:rPr>
          <w:rStyle w:val="Emphasis"/>
        </w:rPr>
        <w:t xml:space="preserve"> intellectual </w:t>
      </w:r>
      <w:r w:rsidRPr="005E4799">
        <w:rPr>
          <w:rStyle w:val="Emphasis"/>
          <w:highlight w:val="yellow"/>
        </w:rPr>
        <w:t>work</w:t>
      </w:r>
      <w:r w:rsidRPr="001052BC">
        <w:rPr>
          <w:rStyle w:val="Emphasis"/>
        </w:rPr>
        <w:t xml:space="preserve"> on deimperialization </w:t>
      </w:r>
      <w:r w:rsidRPr="005E4799">
        <w:rPr>
          <w:rStyle w:val="Emphasis"/>
          <w:highlight w:val="yellow"/>
        </w:rPr>
        <w:t>first</w:t>
      </w:r>
      <w:r w:rsidRPr="001052BC">
        <w:rPr>
          <w:rStyle w:val="Emphasis"/>
        </w:rPr>
        <w:t xml:space="preserve"> and foremost </w:t>
      </w:r>
      <w:r w:rsidRPr="005E4799">
        <w:rPr>
          <w:rStyle w:val="Emphasis"/>
          <w:highlight w:val="yellow"/>
        </w:rPr>
        <w:t>has to transform these problematic conditions,</w:t>
      </w:r>
      <w:r w:rsidRPr="001052BC">
        <w:rPr>
          <w:rStyle w:val="Emphasis"/>
        </w:rPr>
        <w:t xml:space="preserve"> transcend the structural limitations, </w:t>
      </w:r>
      <w:r w:rsidRPr="005E4799">
        <w:rPr>
          <w:rStyle w:val="Emphasis"/>
          <w:highlight w:val="yellow"/>
        </w:rPr>
        <w:t>and uncover alternative</w:t>
      </w:r>
      <w:r w:rsidRPr="001052BC">
        <w:rPr>
          <w:rStyle w:val="Emphasis"/>
        </w:rPr>
        <w:t xml:space="preserve"> possibilities.</w:t>
      </w:r>
      <w:r w:rsidRPr="001052BC">
        <w:rPr>
          <w:rStyle w:val="Emphasis"/>
          <w:b w:val="0"/>
          <w:sz w:val="10"/>
          <w:u w:val="none"/>
        </w:rPr>
        <w:t xml:space="preserve"> To confront the long-lasting impact of leaving Asia for America" (tudyii ramie) since the Second World War in East Asia in general, and Tai-wan in particular, this chapter puts forward "Asia as method" as a criti-cal proposition to transform the existing knowledge structure and at the same time to transform ourselves. </w:t>
      </w:r>
      <w:r w:rsidRPr="001052BC">
        <w:rPr>
          <w:rStyle w:val="StyleUnderline"/>
        </w:rPr>
        <w:t xml:space="preserve">The potential of Asia as method is this: </w:t>
      </w:r>
      <w:r w:rsidRPr="005E4799">
        <w:rPr>
          <w:rStyle w:val="StyleUnderline"/>
          <w:highlight w:val="yellow"/>
        </w:rPr>
        <w:t>using the idea of Asia as an imaginary anchoring point, societies</w:t>
      </w:r>
      <w:r w:rsidRPr="001052BC">
        <w:rPr>
          <w:rStyle w:val="StyleUnderline"/>
        </w:rPr>
        <w:t xml:space="preserve"> in Asia </w:t>
      </w:r>
      <w:r w:rsidRPr="005E4799">
        <w:rPr>
          <w:rStyle w:val="StyleUnderline"/>
          <w:highlight w:val="yellow"/>
        </w:rPr>
        <w:t>can become each other's points of reference, so that the understanding of the self may be transformed, and subjectivity rebuilt</w:t>
      </w:r>
      <w:r w:rsidRPr="001052BC">
        <w:rPr>
          <w:rStyle w:val="StyleUnderline"/>
        </w:rPr>
        <w:t>.</w:t>
      </w:r>
      <w:r w:rsidRPr="001052BC">
        <w:rPr>
          <w:rStyle w:val="Emphasis"/>
          <w:b w:val="0"/>
          <w:sz w:val="10"/>
          <w:u w:val="none"/>
        </w:rPr>
        <w:t xml:space="preserve"> </w:t>
      </w:r>
      <w:r w:rsidRPr="001052BC">
        <w:rPr>
          <w:rStyle w:val="Emphasis"/>
        </w:rPr>
        <w:t xml:space="preserve">On this basis, </w:t>
      </w:r>
      <w:r w:rsidRPr="005E4799">
        <w:rPr>
          <w:rStyle w:val="Emphasis"/>
          <w:highlight w:val="yellow"/>
        </w:rPr>
        <w:t>the diverse historical experiences and rich social practices of Asia may be mobilized to provide alternative horizons and perspectives.</w:t>
      </w:r>
      <w:r w:rsidRPr="001052BC">
        <w:rPr>
          <w:rStyle w:val="Emphasis"/>
        </w:rPr>
        <w:t xml:space="preserve"> </w:t>
      </w:r>
      <w:r w:rsidRPr="001052BC">
        <w:rPr>
          <w:rStyle w:val="Emphasis"/>
          <w:b w:val="0"/>
          <w:sz w:val="10"/>
          <w:u w:val="none"/>
        </w:rPr>
        <w:t xml:space="preserve">This method of engagement, I believe, has the potential to advance a different under-standing of world history. At the same time, the formulation of Asia as method is also an at-tempt to move forward on the tripartite problematic of decolonization, deimperialization, and de-cold war. To briefly recap the analysis devel-oped over the previous four chapters: </w:t>
      </w:r>
      <w:r w:rsidRPr="001052BC">
        <w:rPr>
          <w:rStyle w:val="StyleUnderline"/>
        </w:rPr>
        <w:t xml:space="preserve">the historical processes of imperi-alization, colonization, and the cold war have become mutually entangled structures, which have shaped and conditioned both intellectual and popular knowledge production. </w:t>
      </w:r>
      <w:r w:rsidRPr="001052BC">
        <w:rPr>
          <w:rStyle w:val="Emphasis"/>
        </w:rPr>
        <w:t xml:space="preserve">Through the use of Asia as method, </w:t>
      </w:r>
      <w:r w:rsidRPr="005E4799">
        <w:rPr>
          <w:rStyle w:val="Emphasis"/>
          <w:highlight w:val="yellow"/>
        </w:rPr>
        <w:t>a society</w:t>
      </w:r>
      <w:r w:rsidRPr="001052BC">
        <w:rPr>
          <w:rStyle w:val="Emphasis"/>
        </w:rPr>
        <w:t xml:space="preserve"> in Asia </w:t>
      </w:r>
      <w:r w:rsidRPr="005E4799">
        <w:rPr>
          <w:rStyle w:val="Emphasis"/>
          <w:highlight w:val="yellow"/>
        </w:rPr>
        <w:t>may be inspired by how other</w:t>
      </w:r>
      <w:r w:rsidRPr="001052BC">
        <w:rPr>
          <w:rStyle w:val="Emphasis"/>
        </w:rPr>
        <w:t xml:space="preserve"> Asian </w:t>
      </w:r>
      <w:r w:rsidRPr="005E4799">
        <w:rPr>
          <w:rStyle w:val="Emphasis"/>
          <w:highlight w:val="yellow"/>
        </w:rPr>
        <w:t>societies deal with problems similar to its own, and thus overcome unproductive anxieties and develop new paths of engagement.</w:t>
      </w:r>
      <w:r w:rsidRPr="001052BC">
        <w:rPr>
          <w:rStyle w:val="Emphasis"/>
        </w:rPr>
        <w:t xml:space="preserve"> </w:t>
      </w:r>
      <w:r w:rsidRPr="001052BC">
        <w:rPr>
          <w:rStyle w:val="Emphasis"/>
          <w:b w:val="0"/>
          <w:sz w:val="10"/>
          <w:u w:val="none"/>
        </w:rPr>
        <w:t xml:space="preserve">In proposing a means for self-transformation through shifting our points of reference toward Asia and the third world, </w:t>
      </w:r>
      <w:r w:rsidRPr="001052BC">
        <w:rPr>
          <w:rStyle w:val="Emphasis"/>
        </w:rPr>
        <w:t>Asia as method is grounded in the critical discourses of an earlier generation of thinkers, with whom we now imagine new possi-bilities.</w:t>
      </w:r>
      <w:r>
        <w:rPr>
          <w:rStyle w:val="Emphasis"/>
        </w:rPr>
        <w:t xml:space="preserve"> </w:t>
      </w:r>
      <w:r w:rsidRPr="001052BC">
        <w:rPr>
          <w:rStyle w:val="Emphasis"/>
          <w:b w:val="0"/>
          <w:sz w:val="10"/>
          <w:u w:val="none"/>
        </w:rPr>
        <w:t xml:space="preserve">For those of us living in Asia, Asia as method is not a self-explanatory proposition. Until the last decade, most intellectuals in Asia had mul-tiple direct links to North America or Europe, but we had few contacts among ourselves. If we met at all, it was in New York, London, or Paris. At its most basic, Asia as method means expanding the number of these meeting points to include sites in Asia such as Seoul, Kyoto, Singapore, Bangalore, Shanghai, and Taipei. As a theoretical proposition, Asia as method is a result of practices growing out of the Inter-Asia Cultural Studies: Movements journal project, which has been operating since the late 19905. In this context, </w:t>
      </w:r>
      <w:r w:rsidRPr="005E4799">
        <w:rPr>
          <w:rStyle w:val="StyleUnderline"/>
          <w:highlight w:val="yellow"/>
        </w:rPr>
        <w:t>Asia as method can be considered a self-reflexive movement to examine prob-lems and issues emerging out of our experiences organizing interventions in various local spaces.'</w:t>
      </w:r>
      <w:r w:rsidRPr="001052BC">
        <w:rPr>
          <w:rStyle w:val="StyleUnderline"/>
        </w:rPr>
        <w:t xml:space="preserve"> Those of us who have been involved come from very diverse intellectual and academic backgrounds, not to mention re-gions with immensely varied local histories. Yet we all feel that something important and worthwhile is emerging out of the intense dialogues we are undertaking among ourselves and with others. Asia as method is my own attempt to think through some of these intellectual concerns, priorities, and processes</w:t>
      </w:r>
      <w:r w:rsidRPr="001052BC">
        <w:rPr>
          <w:rStyle w:val="Emphasis"/>
          <w:b w:val="0"/>
          <w:sz w:val="10"/>
          <w:u w:val="none"/>
        </w:rPr>
        <w:t xml:space="preserve">. The Inter-Asia project is not new An earlier generation of intellectuals paved the way, and having learned of their struggles, we are now finding out for ourselves how difficult it is to initiate dialogues and links among critical circles in Asia? The most obvious difficulty is the imbalance be-tween big countries and small ones, evident in the relationships between India and the rest of South Asia, Indonesia and the rest of Southeast Asia, and China and the rest of Northeast Asia. What we now call inter-national relations existed in each subregion of Asia before the forma-tion of the modem nation-state, and the earlier imbalances were exacer-bated by twentieth-century colonialism and nationalism. Each of these factors — size, colonial experiences, and nationalism—is evident in the major historical conflicts in the region: Japan's aggression in East and Southeast Asia, Indonesia's 1963 massacre of communists and reluctance to grant East Timor its independence, the division of Korea, the conflict between the CCP and the KMT, the partition of Pakistan from India, the separation of Singapore from Malaysia, and the unequal distribution of wealth between first- and third-world Asian countries. Dealing with these large-scale conflicts is made more difficult by recurring practical prob-lems. For example, English is often seen as a colonial language in non-English-speaking parts of Asia, and those countries that have adopted it are viewed by others as much too colonized. As we interact, problems such as this surface repeatedly, and we have not yet found effective ways to handle them. </w:t>
      </w:r>
    </w:p>
    <w:p w14:paraId="706185D0" w14:textId="5BD24910" w:rsidR="00566FFD" w:rsidRDefault="00566FFD" w:rsidP="00566FFD">
      <w:pPr>
        <w:pStyle w:val="Heading4"/>
      </w:pPr>
      <w:r>
        <w:t>De-imperialist movements can’t be manifested simply in statist rearrangement</w:t>
      </w:r>
    </w:p>
    <w:p w14:paraId="0503CA13" w14:textId="7971C9AF" w:rsidR="00566FFD" w:rsidRPr="00566FFD" w:rsidRDefault="00566FFD" w:rsidP="00566FFD">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28" w:history="1">
        <w:r w:rsidRPr="004D40CF">
          <w:rPr>
            <w:rStyle w:val="Hyperlink"/>
          </w:rPr>
          <w:t>http://reader.dukeupress.edu/asia-as-method/122?ajax</w:t>
        </w:r>
      </w:hyperlink>
      <w:r>
        <w:rPr>
          <w:rStyle w:val="Style13ptBold"/>
          <w:b w:val="0"/>
          <w:sz w:val="22"/>
        </w:rPr>
        <w:t>, 2010 DZC)</w:t>
      </w:r>
    </w:p>
    <w:p w14:paraId="04AC8D59" w14:textId="1DB32902" w:rsidR="00566FFD" w:rsidRPr="00566FFD" w:rsidRDefault="00566FFD" w:rsidP="00566FFD">
      <w:pPr>
        <w:rPr>
          <w:sz w:val="16"/>
        </w:rPr>
      </w:pPr>
      <w:r w:rsidRPr="00566FFD">
        <w:rPr>
          <w:sz w:val="16"/>
        </w:rPr>
        <w:t>This project is deeply indebted to the critical traditions and works of Lu Xun, Chen Ying-zhen, Frantz Fanon, Stuart Hall, Partha Chatterjee, and Mizoguchi Yūzō, among others who came out of the colonized world to honestly confront the limits of their times. In diﬀerent ways</w:t>
      </w:r>
      <w:r w:rsidRPr="00566FFD">
        <w:rPr>
          <w:rStyle w:val="StyleUnderline"/>
        </w:rPr>
        <w:t xml:space="preserve">, they all understood that the task of decolonizing </w:t>
      </w:r>
      <w:r w:rsidRPr="00566FFD">
        <w:rPr>
          <w:sz w:val="16"/>
        </w:rPr>
        <w:t>culture and mind, desire and body, and</w:t>
      </w:r>
      <w:r w:rsidRPr="00566FFD">
        <w:rPr>
          <w:rStyle w:val="StyleUnderline"/>
        </w:rPr>
        <w:t xml:space="preserve"> the production of knowledge has to proceed from the inner logic of the </w:t>
      </w:r>
      <w:r w:rsidRPr="00566FFD">
        <w:rPr>
          <w:sz w:val="16"/>
        </w:rPr>
        <w:t xml:space="preserve">colonized social formation. Moreover, </w:t>
      </w:r>
      <w:r w:rsidRPr="00566FFD">
        <w:rPr>
          <w:rStyle w:val="StyleUnderline"/>
        </w:rPr>
        <w:t>the struggle can</w:t>
      </w:r>
      <w:r w:rsidRPr="00566FFD">
        <w:rPr>
          <w:sz w:val="16"/>
        </w:rPr>
        <w:t>no</w:t>
      </w:r>
      <w:r w:rsidRPr="00566FFD">
        <w:rPr>
          <w:rStyle w:val="StyleUnderline"/>
        </w:rPr>
        <w:t xml:space="preserve">t be waged </w:t>
      </w:r>
      <w:r w:rsidRPr="00566FFD">
        <w:rPr>
          <w:sz w:val="16"/>
        </w:rPr>
        <w:t>only</w:t>
      </w:r>
      <w:r w:rsidRPr="00566FFD">
        <w:rPr>
          <w:rStyle w:val="StyleUnderline"/>
        </w:rPr>
        <w:t xml:space="preserve"> in terms of </w:t>
      </w:r>
      <w:r w:rsidRPr="00566FFD">
        <w:rPr>
          <w:sz w:val="16"/>
        </w:rPr>
        <w:t>the</w:t>
      </w:r>
      <w:r w:rsidRPr="00566FFD">
        <w:rPr>
          <w:rStyle w:val="StyleUnderline"/>
        </w:rPr>
        <w:t xml:space="preserve"> statist rearrangement of international rela- tions. Subjectivity</w:t>
      </w:r>
      <w:r w:rsidRPr="00566FFD">
        <w:rPr>
          <w:sz w:val="16"/>
        </w:rPr>
        <w:t>, they have argued</w:t>
      </w:r>
      <w:r w:rsidRPr="00566FFD">
        <w:rPr>
          <w:rStyle w:val="StyleUnderline"/>
        </w:rPr>
        <w:t xml:space="preserve">, is also a key site of decolonization work. Only through </w:t>
      </w:r>
      <w:r w:rsidRPr="00566FFD">
        <w:rPr>
          <w:sz w:val="16"/>
        </w:rPr>
        <w:t>the process of</w:t>
      </w:r>
      <w:r w:rsidRPr="00566FFD">
        <w:rPr>
          <w:rStyle w:val="StyleUnderline"/>
        </w:rPr>
        <w:t xml:space="preserve"> self-anal</w:t>
      </w:r>
      <w:r>
        <w:rPr>
          <w:rStyle w:val="StyleUnderline"/>
        </w:rPr>
        <w:t>ysis can new strategies be for</w:t>
      </w:r>
      <w:r w:rsidRPr="00566FFD">
        <w:rPr>
          <w:rStyle w:val="StyleUnderline"/>
        </w:rPr>
        <w:t>mulated to overcome the limits imposed and shaped by the history of imperialism.</w:t>
      </w:r>
    </w:p>
    <w:p w14:paraId="41B13BF3" w14:textId="77777777" w:rsidR="00A95652" w:rsidRDefault="00BA2135" w:rsidP="00BA2135">
      <w:pPr>
        <w:pStyle w:val="Heading2"/>
      </w:pPr>
      <w:r>
        <w:t>2NC/1NR</w:t>
      </w:r>
    </w:p>
    <w:p w14:paraId="797AB7F6" w14:textId="77777777" w:rsidR="00C47F21" w:rsidRDefault="00C47F21" w:rsidP="00C47F21">
      <w:pPr>
        <w:pStyle w:val="Heading3"/>
      </w:pPr>
      <w:r>
        <w:t>Link UQ?</w:t>
      </w:r>
    </w:p>
    <w:p w14:paraId="73F05A5D" w14:textId="77777777" w:rsidR="00C47F21" w:rsidRPr="00A00BFC" w:rsidRDefault="00C47F21" w:rsidP="00C47F21">
      <w:pPr>
        <w:pStyle w:val="Heading4"/>
        <w:rPr>
          <w:rStyle w:val="Style13ptBold"/>
          <w:b/>
        </w:rPr>
      </w:pPr>
      <w:r>
        <w:rPr>
          <w:rStyle w:val="Style13ptBold"/>
          <w:b/>
        </w:rPr>
        <w:t xml:space="preserve">The fascination with the West within current anti-colonial knowledge production occupies a space of desire and resentment to the Other. This forecloses the opportunity to deconstruct the American centered narrative that posits the East as inferior. </w:t>
      </w:r>
    </w:p>
    <w:p w14:paraId="66C7A7AE" w14:textId="77777777" w:rsidR="00C47F21" w:rsidRPr="000578B1" w:rsidRDefault="00C47F21" w:rsidP="00C47F21">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29" w:history="1">
        <w:r w:rsidRPr="004D40CF">
          <w:rPr>
            <w:rStyle w:val="Hyperlink"/>
          </w:rPr>
          <w:t>http://reader.dukeupress.edu/asia-as-method/122?ajax</w:t>
        </w:r>
      </w:hyperlink>
      <w:r>
        <w:rPr>
          <w:rStyle w:val="Style13ptBold"/>
          <w:b w:val="0"/>
          <w:sz w:val="22"/>
        </w:rPr>
        <w:t>, 2010) CJun</w:t>
      </w:r>
    </w:p>
    <w:p w14:paraId="1478AED5" w14:textId="77777777" w:rsidR="00C47F21" w:rsidRPr="008F39B8" w:rsidRDefault="00C47F21" w:rsidP="00C47F21">
      <w:pPr>
        <w:rPr>
          <w:rStyle w:val="Emphasis"/>
          <w:b w:val="0"/>
          <w:sz w:val="10"/>
          <w:u w:val="none"/>
        </w:rPr>
      </w:pPr>
      <w:r w:rsidRPr="008F39B8">
        <w:rPr>
          <w:rStyle w:val="Emphasis"/>
          <w:b w:val="0"/>
          <w:sz w:val="10"/>
          <w:u w:val="none"/>
        </w:rPr>
        <w:t xml:space="preserve">In the history of imperialism, diverse positions and discourses competing against each other in colonized national spaces have responded in various ways to the invasions of Western forces. The discursive formulations have continually resurfaced at different points in history, constituting intel-lectual traditions. These traditions of response to the West have in turn become the main heritage of nationalist thought. In various Chinese con-texts, this heritage is evident in the evoking of familiar historical events such as the Boxer Rebellion of the late Qing Dynasty; formulations like "Chinese knowledge as the basis, western knowledge as the application" (zhengrixiyeng); and positions as diverse as modernist, nativist, and neo-traditionalist. Emerging in different historical contexts, each of these di-verse modes of response became the leading nationalist discourse of its time. But whatever the label, the moral and emotional legitimacy of these discourses appeals to patriotic sentiments. The presumed consensus is that we are doing this for the good of the country and the people' Such a sincere appeal has its emotional and material basis in the national history of suffering. </w:t>
      </w:r>
      <w:r w:rsidRPr="000578B1">
        <w:rPr>
          <w:rStyle w:val="StyleUnderline"/>
        </w:rPr>
        <w:t xml:space="preserve">But the Other, which has conditioned this nationalist self, has been and still is the West. </w:t>
      </w:r>
      <w:r w:rsidRPr="00EC1ADC">
        <w:rPr>
          <w:rStyle w:val="StyleUnderline"/>
          <w:highlight w:val="yellow"/>
        </w:rPr>
        <w:t>This imaginary West has performed different functions in nationalist discourses.</w:t>
      </w:r>
      <w:r w:rsidRPr="000578B1">
        <w:rPr>
          <w:rStyle w:val="StyleUnderline"/>
        </w:rPr>
        <w:t xml:space="preserve"> It has been an opposing entity, a system of reference, an ob-ject from which to learn, a point of measurement, a goal to catch up with, an intimate enemy, and sometimes an alibi for serious discussion and action.</w:t>
      </w:r>
      <w:r w:rsidRPr="008F39B8">
        <w:rPr>
          <w:rStyle w:val="Emphasis"/>
          <w:b w:val="0"/>
          <w:sz w:val="10"/>
          <w:u w:val="none"/>
        </w:rPr>
        <w:t xml:space="preserve"> </w:t>
      </w:r>
      <w:r w:rsidRPr="000578B1">
        <w:rPr>
          <w:rStyle w:val="Emphasis"/>
        </w:rPr>
        <w:t xml:space="preserve">For the past few centuries, </w:t>
      </w:r>
      <w:r w:rsidRPr="00F63AF3">
        <w:rPr>
          <w:rStyle w:val="Emphasis"/>
          <w:highlight w:val="yellow"/>
        </w:rPr>
        <w:t>'the West as method' has become the dominant condition of knowledge production</w:t>
      </w:r>
      <w:r w:rsidRPr="000578B1">
        <w:rPr>
          <w:rStyle w:val="Emphasis"/>
        </w:rPr>
        <w:t xml:space="preserve">. As Stuart Hall points out in his important essay, "he West and the Rest; the West performs a wide range of functions. </w:t>
      </w:r>
      <w:r w:rsidRPr="00F63AF3">
        <w:rPr>
          <w:rStyle w:val="Emphasis"/>
          <w:highlight w:val="yellow"/>
        </w:rPr>
        <w:t>It is a framework used to categorize different societies and their characteristics</w:t>
      </w:r>
      <w:r w:rsidRPr="000578B1">
        <w:rPr>
          <w:rStyle w:val="Emphasis"/>
        </w:rPr>
        <w:t>. It is a structure of knowledge</w:t>
      </w:r>
      <w:r w:rsidRPr="00F63AF3">
        <w:rPr>
          <w:rStyle w:val="Emphasis"/>
          <w:highlight w:val="yellow"/>
        </w:rPr>
        <w:t>, a series of images that form a system of representation that connects</w:t>
      </w:r>
      <w:r w:rsidRPr="00F63AF3">
        <w:rPr>
          <w:rStyle w:val="Emphasis"/>
        </w:rPr>
        <w:t xml:space="preserve"> with </w:t>
      </w:r>
      <w:r w:rsidRPr="00F63AF3">
        <w:rPr>
          <w:rStyle w:val="Emphasis"/>
          <w:highlight w:val="yellow"/>
        </w:rPr>
        <w:t>other concepts</w:t>
      </w:r>
      <w:r w:rsidRPr="000578B1">
        <w:rPr>
          <w:rStyle w:val="Emphasis"/>
        </w:rPr>
        <w:t xml:space="preserve"> (the West/metropolitan/developed/industrialized versus the non-West/ rural/underdeveloped/agricultural). It is the basic criterion by which the backward and disposable is differentiated from the desirable and pro-gressive </w:t>
      </w:r>
      <w:r w:rsidRPr="008F39B8">
        <w:rPr>
          <w:rStyle w:val="Emphasis"/>
          <w:b w:val="0"/>
          <w:sz w:val="10"/>
          <w:u w:val="none"/>
        </w:rPr>
        <w:t>(Hall rocab, an). Hall's account sums up the functions of the West within the geographical space of the West, but in the third world</w:t>
      </w:r>
      <w:r w:rsidRPr="00F63AF3">
        <w:rPr>
          <w:rStyle w:val="StyleUnderline"/>
          <w:highlight w:val="yellow"/>
        </w:rPr>
        <w:t>, the West has become the object of both desire and resentment:</w:t>
      </w:r>
      <w:r w:rsidRPr="000578B1">
        <w:rPr>
          <w:rStyle w:val="StyleUnderline"/>
        </w:rPr>
        <w:t xml:space="preserve"> This fatal attraction — or, to use Arif Dirlik's (1907) term, "fatal distraction' — has become the backbone of third-world nationalism.</w:t>
      </w:r>
      <w:r w:rsidRPr="008F39B8">
        <w:rPr>
          <w:rStyle w:val="Emphasis"/>
          <w:b w:val="0"/>
          <w:sz w:val="10"/>
          <w:u w:val="none"/>
        </w:rPr>
        <w:t xml:space="preserve"> In fact, the discussion has always been framed as a dichotomy: the East versus the West, China versus the West, South Korea versus the West, Japan versus the West, India versus the West, and so on. In this situation, we must ask: what is the subject of nationalist discourse, if not the West? If this political unconscious has become the basis for the reproduction of the structure of desire, we need to reconsider this history and compare how the West has been imagined and reimagined in various local spaces over time. </w:t>
      </w:r>
      <w:r w:rsidRPr="00F63AF3">
        <w:rPr>
          <w:rStyle w:val="Emphasis"/>
          <w:highlight w:val="yellow"/>
        </w:rPr>
        <w:t>The task is not so much to conduct an ideological critique, but to discover ways to break through this analytical impasse</w:t>
      </w:r>
      <w:r w:rsidRPr="000578B1">
        <w:rPr>
          <w:rStyle w:val="Emphasis"/>
        </w:rPr>
        <w:t>.</w:t>
      </w:r>
      <w:r w:rsidRPr="008F39B8">
        <w:rPr>
          <w:rStyle w:val="Emphasis"/>
          <w:b w:val="0"/>
          <w:sz w:val="10"/>
          <w:u w:val="none"/>
        </w:rPr>
        <w:t xml:space="preserve"> Before at-tempting this type of comparative work, it will be useful to analyze several earlier strategies of dealing with the West that have been formulated in postcolonial studies. The first strategy is to disrupt the Other by deconstructing it. This strategy argues that the West has no essence and no unity; it is only puta-tive, and therefore cannot become "our" Other. The more complex ver-sion of this argument can be found in Naoki Sakai's "Modernity and Its Critique: The Problem of Universalism and Particularism." Sakai argues that Habermas "takes for granted a parallel correspondence among the binary oppositions: pre-modern/modern, non-West/West, mythical/ rational. Moreover, for him, the very unity of the West is a given; it is an almost tactile reality" (Sakai 1988, 478). But if the assumed unity never existed or has been dissolved, can that type of "epistemological confi-dence" still hold? The importance of Sakai's essay lies in its pointing out that the complicity between universalism and particularism is a result of colonial practices. In Sakai's view, </w:t>
      </w:r>
      <w:r w:rsidRPr="008B09F5">
        <w:rPr>
          <w:rStyle w:val="StyleUnderline"/>
        </w:rPr>
        <w:t>Europe, along with its invented dis- course, has the value of universality, whereas the rest are particularistic; such a perception cannot be understood apart from the history of Euro-pean colonization</w:t>
      </w:r>
      <w:r w:rsidRPr="008F39B8">
        <w:rPr>
          <w:rStyle w:val="Emphasis"/>
          <w:b w:val="0"/>
          <w:sz w:val="10"/>
          <w:u w:val="none"/>
        </w:rPr>
        <w:t xml:space="preserve">. The point is sharply put and well taken, but the problem lies else-where. While Sakai is desperately trying to unpack universalist preten-sions, universalism still prevails. Sakai makes this move to argue that if the universalism of the West cannot hold, then the particularism of Ni-houjinron (the theory of Japaneseness) also collapses. </w:t>
      </w:r>
      <w:r w:rsidRPr="008B09F5">
        <w:rPr>
          <w:rStyle w:val="StyleUnderline"/>
        </w:rPr>
        <w:t>The implication is that all anticolonial nationalist discourses that take Western imperialism as the Other cannot stand</w:t>
      </w:r>
      <w:r w:rsidRPr="008F39B8">
        <w:rPr>
          <w:rStyle w:val="Emphasis"/>
          <w:b w:val="0"/>
          <w:sz w:val="10"/>
          <w:u w:val="none"/>
        </w:rPr>
        <w:t xml:space="preserve">. If we follow Sakai's argument and insist that the frame for both universalism and particularism is the construction of colonialism, then the legitimacy of the frame can no longer be granted. </w:t>
      </w:r>
      <w:r w:rsidRPr="00515D1C">
        <w:rPr>
          <w:rStyle w:val="Emphasis"/>
          <w:highlight w:val="yellow"/>
        </w:rPr>
        <w:t>The</w:t>
      </w:r>
      <w:r w:rsidRPr="008B09F5">
        <w:rPr>
          <w:rStyle w:val="Emphasis"/>
        </w:rPr>
        <w:t xml:space="preserve"> urgent </w:t>
      </w:r>
      <w:r w:rsidRPr="00515D1C">
        <w:rPr>
          <w:rStyle w:val="Emphasis"/>
          <w:highlight w:val="yellow"/>
        </w:rPr>
        <w:t>task then becomes to</w:t>
      </w:r>
      <w:r w:rsidRPr="008B09F5">
        <w:rPr>
          <w:rStyle w:val="Emphasis"/>
        </w:rPr>
        <w:t xml:space="preserve"> confront, displace, and </w:t>
      </w:r>
      <w:r w:rsidRPr="00515D1C">
        <w:rPr>
          <w:rStyle w:val="Emphasis"/>
          <w:highlight w:val="yellow"/>
        </w:rPr>
        <w:t>move beyond this frame;</w:t>
      </w:r>
      <w:r w:rsidRPr="008B09F5">
        <w:rPr>
          <w:rStyle w:val="Emphasis"/>
        </w:rPr>
        <w:t xml:space="preserve"> otherwise, lacking an alternative, the move </w:t>
      </w:r>
      <w:r w:rsidRPr="00515D1C">
        <w:rPr>
          <w:rStyle w:val="Emphasis"/>
          <w:highlight w:val="yellow"/>
        </w:rPr>
        <w:t>to deconstruct the West</w:t>
      </w:r>
      <w:r w:rsidRPr="008B09F5">
        <w:rPr>
          <w:rStyle w:val="Emphasis"/>
        </w:rPr>
        <w:t xml:space="preserve"> is still locked within the same theoretical space.</w:t>
      </w:r>
      <w:r w:rsidRPr="008F39B8">
        <w:rPr>
          <w:rStyle w:val="Emphasis"/>
          <w:b w:val="0"/>
          <w:sz w:val="10"/>
          <w:u w:val="none"/>
        </w:rPr>
        <w:t xml:space="preserve"> The second strategy is to de-universalize, provincialize, or regionalize the West, so that the experiences of the West are limited to only one part of the globe. According to this argument, although the West has been in-fluential and has indeed become a part of the cultural resources of Asia, it is, like other parts of the world, a product of history and cannot claim universality. Here the most articulate voice is that of the historian Dipesh Chakrabarty, a member of the Subaltern Studies collective, which, since the 19805, has attempted to rewrite South Asian history from below. In his often-cited essay, "Provincializing Europe. Postcoloniality and the Critique of History" Chakrabarty argues: "</w:t>
      </w:r>
      <w:r w:rsidRPr="008B09F5">
        <w:rPr>
          <w:rStyle w:val="Emphasis"/>
        </w:rPr>
        <w:t>In the academic discourse of history—that is, 'history' as a discourse produced at the institutional site of the university—'Europe' remains the sovereign, the theoretical subject of all histories, including the ones we call 'Indian, 'Chinese, 'Kenyan', etc</w:t>
      </w:r>
      <w:r w:rsidRPr="008F39B8">
        <w:rPr>
          <w:rStyle w:val="Emphasis"/>
          <w:b w:val="0"/>
          <w:sz w:val="10"/>
          <w:u w:val="none"/>
        </w:rPr>
        <w:t xml:space="preserve">. There is a peculiar way in which all these other histories tend to be-come variations on a master narrative that could be called 'the history of Europe'" (Chakrabarty 1991, 337). He goes on to point out the anxiety of third-world historians, who in various ways are pressured to refer to European history while knowing that the reverse is not true for Western historians: They produce their work in relative ignorance of, say, non-Western histories and this does not seem to affect the quality of their work. This is a gesture, however, that 'we' cannot return" (ibid.). Chakrabarty explains this Eurocentric discursive structure as originating in "history," itself an important part of the modernization project, and in "Europe," which is often thought of as the "home of the modern." What can be done to redress this inequality? Chakrabarty proposes: "let us call this the project of provincializing 'Europe', the 'Europe' that modem imperialism and (third-world) nationalism have, by their col-laborative venture and violence, made universal" (ibid., 351). That is, European modernity comes from interactive relations with its former colonies. At the heart of Chakrabarty's project are these claims: a. The recognition that Europe's acquisition of the adjective "modern" for itself is a piece of global history of which an integral part is the story of European imperialism, and b. the understanding that this equating of a certain version of Europe with "modernity" is not the work of Europeans alone; third-world nationalism, as modernizing ideologies par excellence, have been equal partner in this process ... I only under-score the point that the project of "provincializing Europe" cannot be a nationalist, nativist or an atavistic project. In unraveling the necessary entanglement of history... one cannot but problematize "India" at the same time as one dismantles "Europe." (ibid., 352) Chakrabarty's strategy is to wrest the ownership of modernity from Europe, making Europe no longer the home of the global modern. </w:t>
      </w:r>
      <w:r w:rsidRPr="008F39B8">
        <w:rPr>
          <w:sz w:val="10"/>
        </w:rPr>
        <w:t>The history of India is Chakrabarty's major concern (see Chakrabarty z000a), and his dismantling of Eurocentrism has not addressed the global hegemony of the United States. In the contemporary context, the cri-tique of Eurocentrism will also have to address the problem of American-centrism. Moreover, after Europe is provincialized, can we directly talk to each other, bypassing Europe and America? To</w:t>
      </w:r>
      <w:r w:rsidRPr="008F39B8">
        <w:rPr>
          <w:rStyle w:val="Emphasis"/>
          <w:b w:val="0"/>
          <w:sz w:val="10"/>
          <w:u w:val="none"/>
        </w:rPr>
        <w:t xml:space="preserve"> provincialize Europe is a process that will loosen but not change the structure of the dialogue. A more active process needs to be initiated in order for a dialogue among sites outside Europe to take place'</w:t>
      </w:r>
    </w:p>
    <w:p w14:paraId="7F07ED65" w14:textId="6F6F33D5" w:rsidR="00C47F21" w:rsidRDefault="00C47F21" w:rsidP="00C47F21">
      <w:pPr>
        <w:pStyle w:val="Heading3"/>
      </w:pPr>
      <w:r>
        <w:t>AT: China Imperialist</w:t>
      </w:r>
    </w:p>
    <w:p w14:paraId="053C7BF2" w14:textId="0F4D396E" w:rsidR="00755109" w:rsidRPr="00D76C37" w:rsidRDefault="00755109" w:rsidP="00755109">
      <w:pPr>
        <w:pStyle w:val="Heading4"/>
        <w:rPr>
          <w:rStyle w:val="Style13ptBold"/>
          <w:b/>
        </w:rPr>
      </w:pPr>
      <w:r>
        <w:rPr>
          <w:rStyle w:val="Style13ptBold"/>
          <w:b/>
        </w:rPr>
        <w:t xml:space="preserve">Only the alt is able to apply a reflexive theory on China’s imperialist legacy to prevent it from regressing back to its imperial dream. </w:t>
      </w:r>
      <w:r w:rsidR="004F7D11">
        <w:rPr>
          <w:rStyle w:val="Style13ptBold"/>
          <w:b/>
        </w:rPr>
        <w:t xml:space="preserve">(THIS CARD IS ALSO THE </w:t>
      </w:r>
      <w:r w:rsidR="00097E43">
        <w:rPr>
          <w:rStyle w:val="Style13ptBold"/>
          <w:b/>
        </w:rPr>
        <w:t xml:space="preserve">SAME AS THE </w:t>
      </w:r>
      <w:r w:rsidR="004F7D11">
        <w:rPr>
          <w:rStyle w:val="Style13ptBold"/>
          <w:b/>
        </w:rPr>
        <w:t>ORIENTALISM LINK)</w:t>
      </w:r>
    </w:p>
    <w:p w14:paraId="7C6BA962" w14:textId="77777777" w:rsidR="00755109" w:rsidRPr="0040557B" w:rsidRDefault="00755109" w:rsidP="00755109">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30" w:history="1">
        <w:r w:rsidRPr="004D40CF">
          <w:rPr>
            <w:rStyle w:val="Hyperlink"/>
          </w:rPr>
          <w:t>http://reader.dukeupress.edu/asia-as-method/122?ajax</w:t>
        </w:r>
      </w:hyperlink>
      <w:r>
        <w:rPr>
          <w:rStyle w:val="Style13ptBold"/>
          <w:b w:val="0"/>
          <w:sz w:val="22"/>
        </w:rPr>
        <w:t>, 2010) CJun</w:t>
      </w:r>
    </w:p>
    <w:p w14:paraId="494E16D4" w14:textId="77777777" w:rsidR="00755109" w:rsidRPr="00D76C37" w:rsidRDefault="00755109" w:rsidP="00755109">
      <w:pPr>
        <w:rPr>
          <w:rStyle w:val="Emphasis"/>
          <w:b w:val="0"/>
          <w:sz w:val="10"/>
          <w:u w:val="none"/>
        </w:rPr>
      </w:pPr>
      <w:r w:rsidRPr="00410CDD">
        <w:rPr>
          <w:rStyle w:val="StyleUnderline"/>
          <w:highlight w:val="yellow"/>
        </w:rPr>
        <w:t>Resisting imperialism can no longer be reduced to</w:t>
      </w:r>
      <w:r w:rsidRPr="008A6355">
        <w:rPr>
          <w:rStyle w:val="StyleUnderline"/>
        </w:rPr>
        <w:t xml:space="preserve"> the simple gesture of resisting outside forces. Chinese intellectuals need to transcend the lingering master narrative of the tragic </w:t>
      </w:r>
      <w:r w:rsidRPr="00410CDD">
        <w:rPr>
          <w:rStyle w:val="StyleUnderline"/>
          <w:highlight w:val="yellow"/>
        </w:rPr>
        <w:t xml:space="preserve">Western imperialist invasion. </w:t>
      </w:r>
      <w:r w:rsidRPr="00410CDD">
        <w:rPr>
          <w:rStyle w:val="Emphasis"/>
          <w:highlight w:val="yellow"/>
        </w:rPr>
        <w:t>Our</w:t>
      </w:r>
      <w:r w:rsidRPr="00557261">
        <w:rPr>
          <w:rStyle w:val="Emphasis"/>
        </w:rPr>
        <w:t xml:space="preserve"> shared consciousness of </w:t>
      </w:r>
      <w:r w:rsidRPr="00410CDD">
        <w:rPr>
          <w:rStyle w:val="Emphasis"/>
          <w:highlight w:val="yellow"/>
        </w:rPr>
        <w:t>suffering should not prevent us from</w:t>
      </w:r>
      <w:r w:rsidRPr="00557261">
        <w:rPr>
          <w:rStyle w:val="Emphasis"/>
        </w:rPr>
        <w:t xml:space="preserve"> critically </w:t>
      </w:r>
      <w:r w:rsidRPr="00410CDD">
        <w:rPr>
          <w:rStyle w:val="Emphasis"/>
          <w:highlight w:val="yellow"/>
        </w:rPr>
        <w:t>reflecting on the immense political, military, and cultural pressures that the Chinese empire has exerted</w:t>
      </w:r>
      <w:r w:rsidRPr="00557261">
        <w:rPr>
          <w:rStyle w:val="Emphasis"/>
        </w:rPr>
        <w:t xml:space="preserve"> on its neighbors throughout history.</w:t>
      </w:r>
      <w:r w:rsidRPr="00D76C37">
        <w:rPr>
          <w:rStyle w:val="Emphasis"/>
          <w:b w:val="0"/>
          <w:sz w:val="10"/>
          <w:u w:val="none"/>
        </w:rPr>
        <w:t xml:space="preserve"> The anxiety over the rise of China in the region today does not stem only from contemporary China's economic and military growth or the authoritarian policies of the cce, but also from the historical China—the China of the tributary system. </w:t>
      </w:r>
      <w:r w:rsidRPr="00557261">
        <w:rPr>
          <w:rStyle w:val="StyleUnderline"/>
        </w:rPr>
        <w:t xml:space="preserve">Intellectuals in mainland China, Hong Kong, Taiwan, and even the Chinese communities in diaspora need to reflect on the his-torical identity and positioning of the Chinese empire in the premodem era. </w:t>
      </w:r>
      <w:r w:rsidRPr="00410CDD">
        <w:rPr>
          <w:rStyle w:val="StyleUnderline"/>
          <w:highlight w:val="yellow"/>
        </w:rPr>
        <w:t>Doing so preempts the possibility of falling back into the imperial dream</w:t>
      </w:r>
      <w:r w:rsidRPr="00557261">
        <w:rPr>
          <w:rStyle w:val="StyleUnderline"/>
        </w:rPr>
        <w:t>, the desire to become a superpower that can compete with the United States</w:t>
      </w:r>
      <w:r w:rsidRPr="00557261">
        <w:rPr>
          <w:rStyle w:val="Emphasis"/>
        </w:rPr>
        <w:t>. In Asia, the deimperialization question cannot be limited to a reexami-nation of the impacts of Western imperialist invasion, Japanese colonial violence, and U.S. neoimperialist expansion, but must also include the oppressive practices of the Chinese empire.</w:t>
      </w:r>
      <w:r w:rsidRPr="00D76C37">
        <w:rPr>
          <w:rStyle w:val="Emphasis"/>
          <w:b w:val="0"/>
          <w:sz w:val="10"/>
          <w:u w:val="none"/>
        </w:rPr>
        <w:t xml:space="preserve"> Since the status of China has shifted from an empire to a big country, how should China position itself now? In what new ways can it interact with neighboring countries? Ques-tions like these can be productively answered only through deimperialized self-questioning, and that type of reflexive work has yet to be undertaken. In my view, it would be a huge mistake to think of a return to empire as a way to resist U.S. imperialism, though this sort of dangerous thinking has already begun to emerge in mainland China. Instead, </w:t>
      </w:r>
      <w:r w:rsidRPr="00557261">
        <w:rPr>
          <w:rStyle w:val="StyleUnderline"/>
        </w:rPr>
        <w:t>Chinese intel-lectuals need to self-consciously recognize that by positioning itself as a big country, China needs to shoulder a commensurate responsibility—not to fight to achieve world domination, but to make contributions to the integration of Asia.</w:t>
      </w:r>
      <w:r w:rsidRPr="00D76C37">
        <w:rPr>
          <w:rStyle w:val="Emphasis"/>
          <w:b w:val="0"/>
          <w:sz w:val="10"/>
          <w:u w:val="none"/>
        </w:rPr>
        <w:t xml:space="preserve"> China must not become an imperializing force in Asia. Following Sun Yat-sen's insights, we must recognize that the first step toward the elimination of imperialism is the lessening of our own imperial desire. </w:t>
      </w:r>
      <w:r w:rsidRPr="00410CDD">
        <w:rPr>
          <w:rStyle w:val="Emphasis"/>
          <w:highlight w:val="yellow"/>
        </w:rPr>
        <w:t>Only by radically reflecting on our own past imperial identity can we acquire a new subjectivity, and only then</w:t>
      </w:r>
      <w:r w:rsidRPr="00557261">
        <w:rPr>
          <w:rStyle w:val="Emphasis"/>
        </w:rPr>
        <w:t xml:space="preserve"> will we be able to </w:t>
      </w:r>
      <w:r w:rsidRPr="00410CDD">
        <w:rPr>
          <w:rStyle w:val="Emphasis"/>
          <w:highlight w:val="yellow"/>
        </w:rPr>
        <w:t>extend the deimperialization question</w:t>
      </w:r>
      <w:r w:rsidRPr="00557261">
        <w:rPr>
          <w:rStyle w:val="Emphasis"/>
        </w:rPr>
        <w:t xml:space="preserve"> to rethink Euro-American imperialism and Japanese colonialism.</w:t>
      </w:r>
      <w:r w:rsidRPr="00D76C37">
        <w:rPr>
          <w:rStyle w:val="Emphasis"/>
          <w:b w:val="0"/>
          <w:sz w:val="10"/>
          <w:u w:val="none"/>
        </w:rPr>
        <w:t xml:space="preserve"> In this context, debating whether Japan is an independent country is, in fact, a type of self-questioning. The Japanese problem is also ours. The worship of America in Chinese and Taiwanese intellectual circles is due to our inability to recognize our own imperial identification with the Chinese empire. To peel back the layers of history and expose imperial desire is a precondition for moving toward regional reconciliation, integration, and independence.</w:t>
      </w:r>
    </w:p>
    <w:p w14:paraId="46D14C88" w14:textId="77777777" w:rsidR="00C47F21" w:rsidRPr="00FE2D1F" w:rsidRDefault="00C47F21" w:rsidP="00C47F21">
      <w:pPr>
        <w:pStyle w:val="Heading4"/>
        <w:rPr>
          <w:rStyle w:val="Style13ptBold"/>
          <w:b/>
        </w:rPr>
      </w:pPr>
      <w:r>
        <w:rPr>
          <w:rStyle w:val="Style13ptBold"/>
          <w:b/>
        </w:rPr>
        <w:t xml:space="preserve">China’s imperialism can be confronted through the alt. </w:t>
      </w:r>
    </w:p>
    <w:p w14:paraId="6671DAC4" w14:textId="77777777" w:rsidR="00C47F21" w:rsidRPr="00E20FE3" w:rsidRDefault="00C47F21" w:rsidP="00C47F21">
      <w:pPr>
        <w:rPr>
          <w:rStyle w:val="Emphasis"/>
          <w:b w:val="0"/>
          <w:bCs/>
          <w:iCs w:val="0"/>
          <w:u w:val="none"/>
        </w:rPr>
      </w:pPr>
      <w:r>
        <w:rPr>
          <w:rStyle w:val="Style13ptBold"/>
        </w:rPr>
        <w:t xml:space="preserve">Chen 10 </w:t>
      </w:r>
      <w:r>
        <w:rPr>
          <w:rStyle w:val="Style13ptBold"/>
          <w:b w:val="0"/>
          <w:sz w:val="22"/>
        </w:rPr>
        <w:t xml:space="preserve">(Kuan-Hsing Chen, professor in the Graduate Institute for Social Research and Cultural Studies, and also the coordinator of the Center for Asia-Pacific/ Cultural Studies, National Chiao Tung University, “Asia as Method: Toward Deimperialization”, </w:t>
      </w:r>
      <w:hyperlink r:id="rId31" w:history="1">
        <w:r w:rsidRPr="004D40CF">
          <w:rPr>
            <w:rStyle w:val="Hyperlink"/>
          </w:rPr>
          <w:t>http://reader.dukeupress.edu/asia-as-method/122?ajax</w:t>
        </w:r>
      </w:hyperlink>
      <w:r>
        <w:rPr>
          <w:rStyle w:val="Style13ptBold"/>
          <w:b w:val="0"/>
          <w:sz w:val="22"/>
        </w:rPr>
        <w:t>, 2010) CJun</w:t>
      </w:r>
    </w:p>
    <w:p w14:paraId="38E2777B" w14:textId="77777777" w:rsidR="00C47F21" w:rsidRPr="000335BB" w:rsidRDefault="00C47F21" w:rsidP="00C47F21">
      <w:pPr>
        <w:rPr>
          <w:rStyle w:val="Emphasis"/>
          <w:b w:val="0"/>
          <w:u w:val="none"/>
        </w:rPr>
      </w:pPr>
      <w:r>
        <w:rPr>
          <w:rStyle w:val="Emphasis"/>
          <w:b w:val="0"/>
          <w:u w:val="none"/>
        </w:rPr>
        <w:t xml:space="preserve">Indeed, if regional integration is to be pushed forward, it is precisely at this moment that a reflexive politics of decolonization and deimperi-alization needs to be formed. This, as I see it, is the major challenge and responsibility facing critical intellectuals in China and in other parts of Asia. </w:t>
      </w:r>
      <w:r w:rsidRPr="008B2FF7">
        <w:rPr>
          <w:rStyle w:val="StyleUnderline"/>
        </w:rPr>
        <w:t xml:space="preserve">For critical Chinese intellectuals (I count myself one), the political difficulty of this work is twofold: on the one hand, </w:t>
      </w:r>
      <w:r w:rsidRPr="00957A88">
        <w:rPr>
          <w:rStyle w:val="StyleUnderline"/>
          <w:highlight w:val="yellow"/>
        </w:rPr>
        <w:t>there is the real senti-ment of suffering that is the legacy of Western and Japanese imperialist invasions, and</w:t>
      </w:r>
      <w:r w:rsidRPr="008B2FF7">
        <w:rPr>
          <w:rStyle w:val="StyleUnderline"/>
        </w:rPr>
        <w:t xml:space="preserve"> the corresponding reactive dangers inherent in the pres-ently emerging Chinese triumphalism; on the other hand, </w:t>
      </w:r>
      <w:r w:rsidRPr="00957A88">
        <w:rPr>
          <w:rStyle w:val="StyleUnderline"/>
          <w:highlight w:val="yellow"/>
        </w:rPr>
        <w:t>there is the deeper necessity to reflexively take up China's empire</w:t>
      </w:r>
      <w:r w:rsidRPr="008B2FF7">
        <w:rPr>
          <w:rStyle w:val="StyleUnderline"/>
        </w:rPr>
        <w:t xml:space="preserve"> (if not imperial-ist) status in relation to the rest of Asia,</w:t>
      </w:r>
      <w:r>
        <w:rPr>
          <w:rStyle w:val="Emphasis"/>
          <w:b w:val="0"/>
          <w:u w:val="none"/>
        </w:rPr>
        <w:t xml:space="preserve"> which—though from an earlier historical moment —has generated lasting hegemonic pressure on the whole of East Asia. </w:t>
      </w:r>
      <w:r w:rsidRPr="00957A88">
        <w:rPr>
          <w:rStyle w:val="Emphasis"/>
          <w:highlight w:val="yellow"/>
        </w:rPr>
        <w:t>The point is not</w:t>
      </w:r>
      <w:r w:rsidRPr="008B2FF7">
        <w:rPr>
          <w:rStyle w:val="Emphasis"/>
        </w:rPr>
        <w:t xml:space="preserve"> so much </w:t>
      </w:r>
      <w:r w:rsidRPr="00957A88">
        <w:rPr>
          <w:rStyle w:val="Emphasis"/>
          <w:highlight w:val="yellow"/>
        </w:rPr>
        <w:t>to debate,</w:t>
      </w:r>
      <w:r w:rsidRPr="008B2FF7">
        <w:rPr>
          <w:rStyle w:val="Emphasis"/>
        </w:rPr>
        <w:t xml:space="preserve"> on the Chinese mainland and beyond, </w:t>
      </w:r>
      <w:r w:rsidRPr="00957A88">
        <w:rPr>
          <w:rStyle w:val="Emphasis"/>
          <w:highlight w:val="yellow"/>
        </w:rPr>
        <w:t>whether China</w:t>
      </w:r>
      <w:r w:rsidRPr="008B2FF7">
        <w:rPr>
          <w:rStyle w:val="Emphasis"/>
        </w:rPr>
        <w:t xml:space="preserve"> is or </w:t>
      </w:r>
      <w:r w:rsidRPr="00957A88">
        <w:rPr>
          <w:rStyle w:val="Emphasis"/>
          <w:highlight w:val="yellow"/>
        </w:rPr>
        <w:t>will become the next imperial power, but to rework the historically grounded ideals formulated in the third worldist moment of internationalism,</w:t>
      </w:r>
      <w:r w:rsidRPr="008B2FF7">
        <w:rPr>
          <w:rStyle w:val="Emphasis"/>
        </w:rPr>
        <w:t xml:space="preserve"> or perhaps even earlier, in the moment of Sun Yat-sen's Great Asianism.18 </w:t>
      </w:r>
      <w:r w:rsidRPr="00957A88">
        <w:rPr>
          <w:rStyle w:val="Emphasis"/>
          <w:highlight w:val="yellow"/>
        </w:rPr>
        <w:t>These ideals would serve as a reflexive mechanism to challenge the scenario in which the Chinese empire is pitted against the American one</w:t>
      </w:r>
      <w:r w:rsidRPr="008B2FF7">
        <w:rPr>
          <w:rStyle w:val="Emphasis"/>
        </w:rPr>
        <w:t>, in what would surely be a dis-astrous reproduction of the imperial desire. The severe competition for global power would bring China back to the old binary logic of China and the West, and Sinocentrism would once again cause China to ignore the rest of the world.</w:t>
      </w:r>
      <w:r>
        <w:rPr>
          <w:rStyle w:val="Emphasis"/>
          <w:b w:val="0"/>
          <w:u w:val="none"/>
        </w:rPr>
        <w:t xml:space="preserve"> </w:t>
      </w:r>
    </w:p>
    <w:sectPr w:rsidR="00C47F21" w:rsidRPr="000335B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altName w:val="Segoe UI"/>
    <w:panose1 w:val="020B0502040204020203"/>
    <w:charset w:val="01"/>
    <w:family w:val="roman"/>
    <w:notTrueType/>
    <w:pitch w:val="variable"/>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FD08FF"/>
    <w:multiLevelType w:val="hybridMultilevel"/>
    <w:tmpl w:val="6EAC30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4958563288"/>
    <w:docVar w:name="VerbatimVersion" w:val="5.1"/>
  </w:docVars>
  <w:rsids>
    <w:rsidRoot w:val="007626D4"/>
    <w:rsid w:val="00006F2A"/>
    <w:rsid w:val="00010AC8"/>
    <w:rsid w:val="000139A3"/>
    <w:rsid w:val="0002134F"/>
    <w:rsid w:val="000247FC"/>
    <w:rsid w:val="00024C3B"/>
    <w:rsid w:val="000261BE"/>
    <w:rsid w:val="0003632A"/>
    <w:rsid w:val="00036B5E"/>
    <w:rsid w:val="0004043D"/>
    <w:rsid w:val="00044C18"/>
    <w:rsid w:val="00045145"/>
    <w:rsid w:val="00051EE4"/>
    <w:rsid w:val="00055094"/>
    <w:rsid w:val="000608C6"/>
    <w:rsid w:val="00062DED"/>
    <w:rsid w:val="00066346"/>
    <w:rsid w:val="00073449"/>
    <w:rsid w:val="00073A16"/>
    <w:rsid w:val="00086376"/>
    <w:rsid w:val="00092E13"/>
    <w:rsid w:val="00096A63"/>
    <w:rsid w:val="00097E43"/>
    <w:rsid w:val="000B5154"/>
    <w:rsid w:val="000C3CC4"/>
    <w:rsid w:val="000D1D28"/>
    <w:rsid w:val="000D1FB6"/>
    <w:rsid w:val="000F319E"/>
    <w:rsid w:val="000F39B7"/>
    <w:rsid w:val="000F4312"/>
    <w:rsid w:val="000F45E8"/>
    <w:rsid w:val="000F4A9A"/>
    <w:rsid w:val="000F7399"/>
    <w:rsid w:val="0010022B"/>
    <w:rsid w:val="0010056A"/>
    <w:rsid w:val="00100833"/>
    <w:rsid w:val="00104529"/>
    <w:rsid w:val="0010454B"/>
    <w:rsid w:val="00105942"/>
    <w:rsid w:val="00122E57"/>
    <w:rsid w:val="0012370F"/>
    <w:rsid w:val="00133606"/>
    <w:rsid w:val="00137F6F"/>
    <w:rsid w:val="001400B7"/>
    <w:rsid w:val="00144082"/>
    <w:rsid w:val="00144A4C"/>
    <w:rsid w:val="00145B3D"/>
    <w:rsid w:val="00147EF6"/>
    <w:rsid w:val="00154DAA"/>
    <w:rsid w:val="001561CC"/>
    <w:rsid w:val="0016086A"/>
    <w:rsid w:val="00161DBA"/>
    <w:rsid w:val="001725AF"/>
    <w:rsid w:val="001739B8"/>
    <w:rsid w:val="00173CC7"/>
    <w:rsid w:val="0017541C"/>
    <w:rsid w:val="00176AB0"/>
    <w:rsid w:val="00177B7D"/>
    <w:rsid w:val="0018322D"/>
    <w:rsid w:val="001919EA"/>
    <w:rsid w:val="001B5776"/>
    <w:rsid w:val="001B69C3"/>
    <w:rsid w:val="001C0BD3"/>
    <w:rsid w:val="001C3C80"/>
    <w:rsid w:val="001C582D"/>
    <w:rsid w:val="001C5C9C"/>
    <w:rsid w:val="001C6647"/>
    <w:rsid w:val="001D2607"/>
    <w:rsid w:val="001D2B2C"/>
    <w:rsid w:val="001D2B69"/>
    <w:rsid w:val="001D3AF0"/>
    <w:rsid w:val="001D6575"/>
    <w:rsid w:val="001D7188"/>
    <w:rsid w:val="001E3441"/>
    <w:rsid w:val="001E527A"/>
    <w:rsid w:val="001F0BB7"/>
    <w:rsid w:val="001F4298"/>
    <w:rsid w:val="001F78CE"/>
    <w:rsid w:val="0023575F"/>
    <w:rsid w:val="00251FC7"/>
    <w:rsid w:val="00253F52"/>
    <w:rsid w:val="00261324"/>
    <w:rsid w:val="00266B0D"/>
    <w:rsid w:val="0027126D"/>
    <w:rsid w:val="00281A00"/>
    <w:rsid w:val="002855A7"/>
    <w:rsid w:val="00293719"/>
    <w:rsid w:val="002962EE"/>
    <w:rsid w:val="00297B45"/>
    <w:rsid w:val="002A7CA1"/>
    <w:rsid w:val="002B146A"/>
    <w:rsid w:val="002B5E17"/>
    <w:rsid w:val="002B683D"/>
    <w:rsid w:val="002C0847"/>
    <w:rsid w:val="002D4669"/>
    <w:rsid w:val="002E0BD8"/>
    <w:rsid w:val="002E2EF0"/>
    <w:rsid w:val="002E5816"/>
    <w:rsid w:val="002F073E"/>
    <w:rsid w:val="002F4153"/>
    <w:rsid w:val="002F6559"/>
    <w:rsid w:val="00300D8C"/>
    <w:rsid w:val="00311BB6"/>
    <w:rsid w:val="00315690"/>
    <w:rsid w:val="00316B75"/>
    <w:rsid w:val="003171B4"/>
    <w:rsid w:val="00325646"/>
    <w:rsid w:val="00330093"/>
    <w:rsid w:val="00330599"/>
    <w:rsid w:val="00331551"/>
    <w:rsid w:val="00333D70"/>
    <w:rsid w:val="00344980"/>
    <w:rsid w:val="003460F2"/>
    <w:rsid w:val="00346247"/>
    <w:rsid w:val="00353633"/>
    <w:rsid w:val="00354396"/>
    <w:rsid w:val="0035784B"/>
    <w:rsid w:val="003612A0"/>
    <w:rsid w:val="00364741"/>
    <w:rsid w:val="00370C86"/>
    <w:rsid w:val="003777C8"/>
    <w:rsid w:val="0038158C"/>
    <w:rsid w:val="0038171A"/>
    <w:rsid w:val="003822F1"/>
    <w:rsid w:val="003832D5"/>
    <w:rsid w:val="003834EA"/>
    <w:rsid w:val="003902BA"/>
    <w:rsid w:val="00390DE7"/>
    <w:rsid w:val="00390EA5"/>
    <w:rsid w:val="0039716A"/>
    <w:rsid w:val="003A0721"/>
    <w:rsid w:val="003A09E2"/>
    <w:rsid w:val="003A3065"/>
    <w:rsid w:val="003A3FB1"/>
    <w:rsid w:val="003A450D"/>
    <w:rsid w:val="003A700A"/>
    <w:rsid w:val="003A74BD"/>
    <w:rsid w:val="003B1FBD"/>
    <w:rsid w:val="003B55B6"/>
    <w:rsid w:val="003B5B7A"/>
    <w:rsid w:val="003C22A3"/>
    <w:rsid w:val="003C2E44"/>
    <w:rsid w:val="003E04A6"/>
    <w:rsid w:val="003E15BE"/>
    <w:rsid w:val="003E1DDB"/>
    <w:rsid w:val="003F7773"/>
    <w:rsid w:val="0040034C"/>
    <w:rsid w:val="00407037"/>
    <w:rsid w:val="00407089"/>
    <w:rsid w:val="00416A6A"/>
    <w:rsid w:val="004266D5"/>
    <w:rsid w:val="004315B1"/>
    <w:rsid w:val="00435DE1"/>
    <w:rsid w:val="00440620"/>
    <w:rsid w:val="0045032D"/>
    <w:rsid w:val="00451EB4"/>
    <w:rsid w:val="00452861"/>
    <w:rsid w:val="004605D6"/>
    <w:rsid w:val="0046156E"/>
    <w:rsid w:val="0046235D"/>
    <w:rsid w:val="00463345"/>
    <w:rsid w:val="00465524"/>
    <w:rsid w:val="004725DE"/>
    <w:rsid w:val="004725EE"/>
    <w:rsid w:val="0048310B"/>
    <w:rsid w:val="0048320B"/>
    <w:rsid w:val="0048455F"/>
    <w:rsid w:val="00484D7E"/>
    <w:rsid w:val="00490CDB"/>
    <w:rsid w:val="004979B4"/>
    <w:rsid w:val="004A16BB"/>
    <w:rsid w:val="004A1EDC"/>
    <w:rsid w:val="004A26E6"/>
    <w:rsid w:val="004A5C45"/>
    <w:rsid w:val="004B0B79"/>
    <w:rsid w:val="004B127A"/>
    <w:rsid w:val="004B328B"/>
    <w:rsid w:val="004C09D3"/>
    <w:rsid w:val="004C50A9"/>
    <w:rsid w:val="004C572D"/>
    <w:rsid w:val="004C5917"/>
    <w:rsid w:val="004C60E8"/>
    <w:rsid w:val="004D2D50"/>
    <w:rsid w:val="004E1562"/>
    <w:rsid w:val="004E3579"/>
    <w:rsid w:val="004E4E1E"/>
    <w:rsid w:val="004E728B"/>
    <w:rsid w:val="004F39E0"/>
    <w:rsid w:val="004F7D11"/>
    <w:rsid w:val="00500D36"/>
    <w:rsid w:val="00516DDC"/>
    <w:rsid w:val="00517168"/>
    <w:rsid w:val="00520F5F"/>
    <w:rsid w:val="00523A65"/>
    <w:rsid w:val="00524687"/>
    <w:rsid w:val="005276C8"/>
    <w:rsid w:val="00536AA8"/>
    <w:rsid w:val="00537BD5"/>
    <w:rsid w:val="00553969"/>
    <w:rsid w:val="00561E57"/>
    <w:rsid w:val="00566FFD"/>
    <w:rsid w:val="00571312"/>
    <w:rsid w:val="0057291C"/>
    <w:rsid w:val="005739B7"/>
    <w:rsid w:val="00574A17"/>
    <w:rsid w:val="005760BA"/>
    <w:rsid w:val="00580998"/>
    <w:rsid w:val="0059533E"/>
    <w:rsid w:val="00597A3B"/>
    <w:rsid w:val="005A75A6"/>
    <w:rsid w:val="005C2D08"/>
    <w:rsid w:val="005C76A9"/>
    <w:rsid w:val="005D2912"/>
    <w:rsid w:val="005D6711"/>
    <w:rsid w:val="005F59B7"/>
    <w:rsid w:val="005F71BE"/>
    <w:rsid w:val="006006A6"/>
    <w:rsid w:val="006010ED"/>
    <w:rsid w:val="006043BB"/>
    <w:rsid w:val="006065BD"/>
    <w:rsid w:val="0061071A"/>
    <w:rsid w:val="0061090B"/>
    <w:rsid w:val="00624EFE"/>
    <w:rsid w:val="00634475"/>
    <w:rsid w:val="00636619"/>
    <w:rsid w:val="006443DE"/>
    <w:rsid w:val="00645FA9"/>
    <w:rsid w:val="00647866"/>
    <w:rsid w:val="00661665"/>
    <w:rsid w:val="00664645"/>
    <w:rsid w:val="00665003"/>
    <w:rsid w:val="006704DC"/>
    <w:rsid w:val="00670B1D"/>
    <w:rsid w:val="00681C57"/>
    <w:rsid w:val="0068344F"/>
    <w:rsid w:val="006962D9"/>
    <w:rsid w:val="006A0C27"/>
    <w:rsid w:val="006A2AD0"/>
    <w:rsid w:val="006A55E0"/>
    <w:rsid w:val="006A73DC"/>
    <w:rsid w:val="006C2375"/>
    <w:rsid w:val="006D41E8"/>
    <w:rsid w:val="006D4ECC"/>
    <w:rsid w:val="006E4866"/>
    <w:rsid w:val="006F5AF5"/>
    <w:rsid w:val="006F6C0B"/>
    <w:rsid w:val="006F6FD6"/>
    <w:rsid w:val="00703797"/>
    <w:rsid w:val="0071355B"/>
    <w:rsid w:val="00722258"/>
    <w:rsid w:val="007243E5"/>
    <w:rsid w:val="007244C6"/>
    <w:rsid w:val="00725501"/>
    <w:rsid w:val="00751AE7"/>
    <w:rsid w:val="0075340F"/>
    <w:rsid w:val="0075387A"/>
    <w:rsid w:val="00755109"/>
    <w:rsid w:val="007626D4"/>
    <w:rsid w:val="00766EA0"/>
    <w:rsid w:val="00775D76"/>
    <w:rsid w:val="00776DA8"/>
    <w:rsid w:val="0078243B"/>
    <w:rsid w:val="00784D20"/>
    <w:rsid w:val="00787B7E"/>
    <w:rsid w:val="00797DD6"/>
    <w:rsid w:val="007A2226"/>
    <w:rsid w:val="007A386A"/>
    <w:rsid w:val="007B63E9"/>
    <w:rsid w:val="007B6AE7"/>
    <w:rsid w:val="007B6CC5"/>
    <w:rsid w:val="007C1DF2"/>
    <w:rsid w:val="007C20D1"/>
    <w:rsid w:val="007C540A"/>
    <w:rsid w:val="007C6D36"/>
    <w:rsid w:val="007D36CD"/>
    <w:rsid w:val="007E4BB0"/>
    <w:rsid w:val="007E71C2"/>
    <w:rsid w:val="007F5B66"/>
    <w:rsid w:val="007F7D1C"/>
    <w:rsid w:val="00805487"/>
    <w:rsid w:val="008054E7"/>
    <w:rsid w:val="0080605A"/>
    <w:rsid w:val="00810413"/>
    <w:rsid w:val="008112FE"/>
    <w:rsid w:val="008136E4"/>
    <w:rsid w:val="0081506E"/>
    <w:rsid w:val="00821F39"/>
    <w:rsid w:val="00823814"/>
    <w:rsid w:val="00823A1C"/>
    <w:rsid w:val="00832582"/>
    <w:rsid w:val="008407DF"/>
    <w:rsid w:val="00842839"/>
    <w:rsid w:val="00845B9D"/>
    <w:rsid w:val="00845F58"/>
    <w:rsid w:val="00846362"/>
    <w:rsid w:val="00860984"/>
    <w:rsid w:val="008762F9"/>
    <w:rsid w:val="0088198D"/>
    <w:rsid w:val="00883B2D"/>
    <w:rsid w:val="008A6A6E"/>
    <w:rsid w:val="008B3ECB"/>
    <w:rsid w:val="008B4E85"/>
    <w:rsid w:val="008C0458"/>
    <w:rsid w:val="008C1B2E"/>
    <w:rsid w:val="008C3F47"/>
    <w:rsid w:val="008C7D3F"/>
    <w:rsid w:val="008D28BE"/>
    <w:rsid w:val="008D3FA1"/>
    <w:rsid w:val="008E259D"/>
    <w:rsid w:val="008F39B8"/>
    <w:rsid w:val="00903C79"/>
    <w:rsid w:val="00905751"/>
    <w:rsid w:val="00905D3D"/>
    <w:rsid w:val="00911C98"/>
    <w:rsid w:val="0091627E"/>
    <w:rsid w:val="00927E0B"/>
    <w:rsid w:val="00930BB2"/>
    <w:rsid w:val="00933240"/>
    <w:rsid w:val="00934A10"/>
    <w:rsid w:val="009403A4"/>
    <w:rsid w:val="0094054E"/>
    <w:rsid w:val="00944DEA"/>
    <w:rsid w:val="00946276"/>
    <w:rsid w:val="00953ED8"/>
    <w:rsid w:val="00954EBC"/>
    <w:rsid w:val="00957C05"/>
    <w:rsid w:val="00960837"/>
    <w:rsid w:val="009625AA"/>
    <w:rsid w:val="009637B6"/>
    <w:rsid w:val="00967C09"/>
    <w:rsid w:val="0097032B"/>
    <w:rsid w:val="00973D56"/>
    <w:rsid w:val="00974753"/>
    <w:rsid w:val="00984210"/>
    <w:rsid w:val="0098622D"/>
    <w:rsid w:val="009925C7"/>
    <w:rsid w:val="009931B0"/>
    <w:rsid w:val="009A1042"/>
    <w:rsid w:val="009B08DB"/>
    <w:rsid w:val="009C0767"/>
    <w:rsid w:val="009C196D"/>
    <w:rsid w:val="009C7B5A"/>
    <w:rsid w:val="009D2EAD"/>
    <w:rsid w:val="009D54B2"/>
    <w:rsid w:val="009D70C5"/>
    <w:rsid w:val="009E1922"/>
    <w:rsid w:val="009F4A8E"/>
    <w:rsid w:val="009F6E6F"/>
    <w:rsid w:val="009F7ED2"/>
    <w:rsid w:val="00A030F9"/>
    <w:rsid w:val="00A076AA"/>
    <w:rsid w:val="00A34A53"/>
    <w:rsid w:val="00A36280"/>
    <w:rsid w:val="00A424DC"/>
    <w:rsid w:val="00A4284F"/>
    <w:rsid w:val="00A43782"/>
    <w:rsid w:val="00A46901"/>
    <w:rsid w:val="00A577F4"/>
    <w:rsid w:val="00A73184"/>
    <w:rsid w:val="00A761A3"/>
    <w:rsid w:val="00A84BB2"/>
    <w:rsid w:val="00A87B17"/>
    <w:rsid w:val="00A87DC7"/>
    <w:rsid w:val="00A93661"/>
    <w:rsid w:val="00A95652"/>
    <w:rsid w:val="00AC0AB8"/>
    <w:rsid w:val="00AC44A1"/>
    <w:rsid w:val="00AD056F"/>
    <w:rsid w:val="00AD366B"/>
    <w:rsid w:val="00AE22E7"/>
    <w:rsid w:val="00AE22F7"/>
    <w:rsid w:val="00AF1746"/>
    <w:rsid w:val="00AF78BB"/>
    <w:rsid w:val="00B121A0"/>
    <w:rsid w:val="00B1650A"/>
    <w:rsid w:val="00B1659B"/>
    <w:rsid w:val="00B21ADE"/>
    <w:rsid w:val="00B264D0"/>
    <w:rsid w:val="00B30E3C"/>
    <w:rsid w:val="00B33C6D"/>
    <w:rsid w:val="00B340E6"/>
    <w:rsid w:val="00B35008"/>
    <w:rsid w:val="00B354AE"/>
    <w:rsid w:val="00B3733B"/>
    <w:rsid w:val="00B4508F"/>
    <w:rsid w:val="00B558CC"/>
    <w:rsid w:val="00B55AD5"/>
    <w:rsid w:val="00B644DE"/>
    <w:rsid w:val="00B64829"/>
    <w:rsid w:val="00B72964"/>
    <w:rsid w:val="00B76AD7"/>
    <w:rsid w:val="00B8057C"/>
    <w:rsid w:val="00B83464"/>
    <w:rsid w:val="00B844F4"/>
    <w:rsid w:val="00B952DB"/>
    <w:rsid w:val="00BA2135"/>
    <w:rsid w:val="00BA349C"/>
    <w:rsid w:val="00BA54FF"/>
    <w:rsid w:val="00BB1204"/>
    <w:rsid w:val="00BB76D8"/>
    <w:rsid w:val="00BD5A96"/>
    <w:rsid w:val="00BD6238"/>
    <w:rsid w:val="00BF3D3B"/>
    <w:rsid w:val="00BF593B"/>
    <w:rsid w:val="00BF6F77"/>
    <w:rsid w:val="00BF773A"/>
    <w:rsid w:val="00BF7E81"/>
    <w:rsid w:val="00C004FE"/>
    <w:rsid w:val="00C03E97"/>
    <w:rsid w:val="00C045AD"/>
    <w:rsid w:val="00C12779"/>
    <w:rsid w:val="00C13773"/>
    <w:rsid w:val="00C14B47"/>
    <w:rsid w:val="00C15909"/>
    <w:rsid w:val="00C17CC8"/>
    <w:rsid w:val="00C21370"/>
    <w:rsid w:val="00C243D3"/>
    <w:rsid w:val="00C25624"/>
    <w:rsid w:val="00C33747"/>
    <w:rsid w:val="00C35D95"/>
    <w:rsid w:val="00C40056"/>
    <w:rsid w:val="00C41A0F"/>
    <w:rsid w:val="00C47F21"/>
    <w:rsid w:val="00C71625"/>
    <w:rsid w:val="00C75F66"/>
    <w:rsid w:val="00C8279B"/>
    <w:rsid w:val="00C827F5"/>
    <w:rsid w:val="00C83417"/>
    <w:rsid w:val="00C836C2"/>
    <w:rsid w:val="00C83B8C"/>
    <w:rsid w:val="00C9263D"/>
    <w:rsid w:val="00C9376A"/>
    <w:rsid w:val="00C9604F"/>
    <w:rsid w:val="00CA1698"/>
    <w:rsid w:val="00CA19AA"/>
    <w:rsid w:val="00CB0E74"/>
    <w:rsid w:val="00CB3268"/>
    <w:rsid w:val="00CC0EA7"/>
    <w:rsid w:val="00CC5298"/>
    <w:rsid w:val="00CC5742"/>
    <w:rsid w:val="00CD27D4"/>
    <w:rsid w:val="00CD3598"/>
    <w:rsid w:val="00CD44E5"/>
    <w:rsid w:val="00CD736E"/>
    <w:rsid w:val="00CD798D"/>
    <w:rsid w:val="00CE1176"/>
    <w:rsid w:val="00CE1481"/>
    <w:rsid w:val="00CE161E"/>
    <w:rsid w:val="00CE20D2"/>
    <w:rsid w:val="00CF59A8"/>
    <w:rsid w:val="00CF7BEF"/>
    <w:rsid w:val="00CF7CCA"/>
    <w:rsid w:val="00D01378"/>
    <w:rsid w:val="00D119A7"/>
    <w:rsid w:val="00D302AF"/>
    <w:rsid w:val="00D30E06"/>
    <w:rsid w:val="00D325A9"/>
    <w:rsid w:val="00D3673A"/>
    <w:rsid w:val="00D36A8A"/>
    <w:rsid w:val="00D41853"/>
    <w:rsid w:val="00D42470"/>
    <w:rsid w:val="00D445BA"/>
    <w:rsid w:val="00D5497F"/>
    <w:rsid w:val="00D61409"/>
    <w:rsid w:val="00D6621B"/>
    <w:rsid w:val="00D6691E"/>
    <w:rsid w:val="00D703BC"/>
    <w:rsid w:val="00D71170"/>
    <w:rsid w:val="00D7701E"/>
    <w:rsid w:val="00D9284D"/>
    <w:rsid w:val="00D93B49"/>
    <w:rsid w:val="00D95C1A"/>
    <w:rsid w:val="00D96052"/>
    <w:rsid w:val="00D972D0"/>
    <w:rsid w:val="00DA25D4"/>
    <w:rsid w:val="00DA51EE"/>
    <w:rsid w:val="00DA6018"/>
    <w:rsid w:val="00DA6538"/>
    <w:rsid w:val="00DB10E7"/>
    <w:rsid w:val="00DC14BC"/>
    <w:rsid w:val="00DE2D38"/>
    <w:rsid w:val="00DE503E"/>
    <w:rsid w:val="00DF076A"/>
    <w:rsid w:val="00DF335A"/>
    <w:rsid w:val="00E1213B"/>
    <w:rsid w:val="00E1604C"/>
    <w:rsid w:val="00E17762"/>
    <w:rsid w:val="00E23183"/>
    <w:rsid w:val="00E25160"/>
    <w:rsid w:val="00E376D1"/>
    <w:rsid w:val="00E43A09"/>
    <w:rsid w:val="00E45402"/>
    <w:rsid w:val="00E5262C"/>
    <w:rsid w:val="00E530A1"/>
    <w:rsid w:val="00E6260B"/>
    <w:rsid w:val="00E64770"/>
    <w:rsid w:val="00E65C95"/>
    <w:rsid w:val="00E7142E"/>
    <w:rsid w:val="00E71C6B"/>
    <w:rsid w:val="00E7647C"/>
    <w:rsid w:val="00E9453B"/>
    <w:rsid w:val="00E945BC"/>
    <w:rsid w:val="00EA0B93"/>
    <w:rsid w:val="00EB09AF"/>
    <w:rsid w:val="00EB60A2"/>
    <w:rsid w:val="00EC0163"/>
    <w:rsid w:val="00EC0A86"/>
    <w:rsid w:val="00EC111F"/>
    <w:rsid w:val="00EC1ADC"/>
    <w:rsid w:val="00EC7DC4"/>
    <w:rsid w:val="00EC7F63"/>
    <w:rsid w:val="00ED1D72"/>
    <w:rsid w:val="00ED1ED8"/>
    <w:rsid w:val="00ED25AC"/>
    <w:rsid w:val="00ED30CF"/>
    <w:rsid w:val="00EE1B20"/>
    <w:rsid w:val="00EE279F"/>
    <w:rsid w:val="00EE3617"/>
    <w:rsid w:val="00EE52B5"/>
    <w:rsid w:val="00EE6DC1"/>
    <w:rsid w:val="00EF1A6B"/>
    <w:rsid w:val="00EF2091"/>
    <w:rsid w:val="00EF4E47"/>
    <w:rsid w:val="00EF5333"/>
    <w:rsid w:val="00EF6464"/>
    <w:rsid w:val="00F01C11"/>
    <w:rsid w:val="00F1699C"/>
    <w:rsid w:val="00F176CC"/>
    <w:rsid w:val="00F176EF"/>
    <w:rsid w:val="00F212E4"/>
    <w:rsid w:val="00F23F19"/>
    <w:rsid w:val="00F256D0"/>
    <w:rsid w:val="00F31E1A"/>
    <w:rsid w:val="00F32771"/>
    <w:rsid w:val="00F4545F"/>
    <w:rsid w:val="00F52C39"/>
    <w:rsid w:val="00F5561C"/>
    <w:rsid w:val="00F60BAA"/>
    <w:rsid w:val="00F6112F"/>
    <w:rsid w:val="00F6364A"/>
    <w:rsid w:val="00F70D5B"/>
    <w:rsid w:val="00F72657"/>
    <w:rsid w:val="00F72ADA"/>
    <w:rsid w:val="00F75C09"/>
    <w:rsid w:val="00F765E8"/>
    <w:rsid w:val="00F86E8D"/>
    <w:rsid w:val="00F87900"/>
    <w:rsid w:val="00F9113A"/>
    <w:rsid w:val="00F92DFD"/>
    <w:rsid w:val="00F92FB5"/>
    <w:rsid w:val="00F93089"/>
    <w:rsid w:val="00FA05EC"/>
    <w:rsid w:val="00FA3DE0"/>
    <w:rsid w:val="00FB38F9"/>
    <w:rsid w:val="00FB4009"/>
    <w:rsid w:val="00FC7BA2"/>
    <w:rsid w:val="00FD0AAA"/>
    <w:rsid w:val="00FD19F0"/>
    <w:rsid w:val="00FD2300"/>
    <w:rsid w:val="00FD4E99"/>
    <w:rsid w:val="00FD60FC"/>
    <w:rsid w:val="00FE03C6"/>
    <w:rsid w:val="00FE1F26"/>
    <w:rsid w:val="00FE2546"/>
    <w:rsid w:val="00FE6A79"/>
    <w:rsid w:val="00FF364F"/>
    <w:rsid w:val="00FF53A6"/>
    <w:rsid w:val="00FF6118"/>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593A2"/>
  <w15:docId w15:val="{C7AF5815-7CA1-4813-AFED-887012D00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0767"/>
    <w:rPr>
      <w:rFonts w:ascii="Calibri" w:hAnsi="Calibri"/>
    </w:rPr>
  </w:style>
  <w:style w:type="paragraph" w:styleId="Heading1">
    <w:name w:val="heading 1"/>
    <w:aliases w:val="Pocket"/>
    <w:basedOn w:val="Normal"/>
    <w:next w:val="Normal"/>
    <w:link w:val="Heading1Char"/>
    <w:qFormat/>
    <w:rsid w:val="009C07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07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07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07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07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0767"/>
  </w:style>
  <w:style w:type="character" w:customStyle="1" w:styleId="Heading1Char">
    <w:name w:val="Heading 1 Char"/>
    <w:aliases w:val="Pocket Char"/>
    <w:basedOn w:val="DefaultParagraphFont"/>
    <w:link w:val="Heading1"/>
    <w:rsid w:val="009C07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07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076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0767"/>
    <w:rPr>
      <w:rFonts w:ascii="Calibri" w:eastAsiaTheme="majorEastAsia" w:hAnsi="Calibri" w:cstheme="majorBidi"/>
      <w:b/>
      <w:iCs/>
      <w:sz w:val="26"/>
    </w:rPr>
  </w:style>
  <w:style w:type="character" w:styleId="Emphasis">
    <w:name w:val="Emphasis"/>
    <w:basedOn w:val="DefaultParagraphFont"/>
    <w:uiPriority w:val="7"/>
    <w:qFormat/>
    <w:rsid w:val="009C0767"/>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C0767"/>
    <w:rPr>
      <w:b/>
      <w:bCs/>
      <w:sz w:val="26"/>
      <w:u w:val="none"/>
    </w:rPr>
  </w:style>
  <w:style w:type="character" w:customStyle="1" w:styleId="StyleUnderline">
    <w:name w:val="Style Underline"/>
    <w:aliases w:val="Underline"/>
    <w:basedOn w:val="DefaultParagraphFont"/>
    <w:uiPriority w:val="6"/>
    <w:qFormat/>
    <w:rsid w:val="009C0767"/>
    <w:rPr>
      <w:b w:val="0"/>
      <w:sz w:val="22"/>
      <w:u w:val="single"/>
    </w:rPr>
  </w:style>
  <w:style w:type="character" w:styleId="Hyperlink">
    <w:name w:val="Hyperlink"/>
    <w:basedOn w:val="DefaultParagraphFont"/>
    <w:uiPriority w:val="99"/>
    <w:unhideWhenUsed/>
    <w:rsid w:val="009C0767"/>
    <w:rPr>
      <w:color w:val="auto"/>
      <w:u w:val="none"/>
    </w:rPr>
  </w:style>
  <w:style w:type="character" w:styleId="FollowedHyperlink">
    <w:name w:val="FollowedHyperlink"/>
    <w:basedOn w:val="DefaultParagraphFont"/>
    <w:uiPriority w:val="99"/>
    <w:semiHidden/>
    <w:unhideWhenUsed/>
    <w:rsid w:val="009C0767"/>
    <w:rPr>
      <w:color w:val="auto"/>
      <w:u w:val="none"/>
    </w:rPr>
  </w:style>
  <w:style w:type="paragraph" w:styleId="DocumentMap">
    <w:name w:val="Document Map"/>
    <w:basedOn w:val="Normal"/>
    <w:link w:val="DocumentMapChar"/>
    <w:uiPriority w:val="99"/>
    <w:semiHidden/>
    <w:unhideWhenUsed/>
    <w:rsid w:val="00AE22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E22E7"/>
    <w:rPr>
      <w:rFonts w:ascii="Lucida Grande" w:eastAsiaTheme="minorEastAsia" w:hAnsi="Lucida Grande" w:cs="Lucida Grande"/>
      <w:sz w:val="24"/>
      <w:szCs w:val="24"/>
    </w:rPr>
  </w:style>
  <w:style w:type="paragraph" w:styleId="ListParagraph">
    <w:name w:val="List Paragraph"/>
    <w:basedOn w:val="Normal"/>
    <w:uiPriority w:val="99"/>
    <w:qFormat/>
    <w:rsid w:val="003C22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s://www.ciaonet.org/attachments/6422/uploads" TargetMode="External"/><Relationship Id="rId18" Type="http://schemas.openxmlformats.org/officeDocument/2006/relationships/hyperlink" Target="http://www.sciencedirect.com/science/article/pii/026596469593233B" TargetMode="External"/><Relationship Id="rId26" Type="http://schemas.openxmlformats.org/officeDocument/2006/relationships/hyperlink" Target="http://reader.dukeupress.edu/asia-as-method/122?ajax" TargetMode="External"/><Relationship Id="rId3" Type="http://schemas.openxmlformats.org/officeDocument/2006/relationships/numbering" Target="numbering.xml"/><Relationship Id="rId21" Type="http://schemas.openxmlformats.org/officeDocument/2006/relationships/hyperlink" Target="https://muse.jhu.edu/article/27937/pdf" TargetMode="External"/><Relationship Id="rId7" Type="http://schemas.openxmlformats.org/officeDocument/2006/relationships/hyperlink" Target="https://muse.jhu.edu/article/27937/pdf" TargetMode="External"/><Relationship Id="rId12" Type="http://schemas.openxmlformats.org/officeDocument/2006/relationships/hyperlink" Target="http://reader.dukeupress.edu/asia-as-method/122?ajax" TargetMode="External"/><Relationship Id="rId17" Type="http://schemas.openxmlformats.org/officeDocument/2006/relationships/hyperlink" Target="https://www.theguardian.com/commentisfree/cif-green/2010/apr/11/eco-imperialism-climate-change-carbon" TargetMode="External"/><Relationship Id="rId25" Type="http://schemas.openxmlformats.org/officeDocument/2006/relationships/hyperlink" Target="http://citeseerx.ist.psu.edu/viewdoc/download?doi=10.1.1.471.7401&amp;rep=rep1&amp;type=pdf" TargetMode="External"/><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wesleycyu.com/platform_imperialism/" TargetMode="External"/><Relationship Id="rId20" Type="http://schemas.openxmlformats.org/officeDocument/2006/relationships/hyperlink" Target="http://reader.dukeupress.edu/asia-as-method/122?ajax" TargetMode="External"/><Relationship Id="rId29" Type="http://schemas.openxmlformats.org/officeDocument/2006/relationships/hyperlink" Target="http://reader.dukeupress.edu/asia-as-method/122?ajax"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muse.jhu.edu/article/27937/pdf" TargetMode="External"/><Relationship Id="rId24" Type="http://schemas.openxmlformats.org/officeDocument/2006/relationships/hyperlink" Target="https://ourrebellion.files.wordpress.com/2010/09/book-new_imperialists1.pdf"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monthlyreview.org/2015/07/01/imperialisms-health-component/" TargetMode="External"/><Relationship Id="rId23" Type="http://schemas.openxmlformats.org/officeDocument/2006/relationships/hyperlink" Target="https://www.ciaonet.org/attachments/6422/uploads" TargetMode="External"/><Relationship Id="rId28" Type="http://schemas.openxmlformats.org/officeDocument/2006/relationships/hyperlink" Target="http://reader.dukeupress.edu/asia-as-method/122?ajax" TargetMode="External"/><Relationship Id="rId10" Type="http://schemas.openxmlformats.org/officeDocument/2006/relationships/hyperlink" Target="http://reader.dukeupress.edu/asia-as-method/122?ajax" TargetMode="External"/><Relationship Id="rId19" Type="http://schemas.openxmlformats.org/officeDocument/2006/relationships/hyperlink" Target="http://www.cpaml.org/posting1.php?id=284" TargetMode="External"/><Relationship Id="rId31" Type="http://schemas.openxmlformats.org/officeDocument/2006/relationships/hyperlink" Target="http://reader.dukeupress.edu/asia-as-method/122?ajax" TargetMode="External"/><Relationship Id="rId4" Type="http://schemas.openxmlformats.org/officeDocument/2006/relationships/styles" Target="styles.xml"/><Relationship Id="rId9" Type="http://schemas.openxmlformats.org/officeDocument/2006/relationships/hyperlink" Target="https://www.ciaonet.org/attachments/6422/uploads" TargetMode="External"/><Relationship Id="rId14" Type="http://schemas.openxmlformats.org/officeDocument/2006/relationships/hyperlink" Target="http://reader.dukeupress.edu/asia-as-method/122?ajax" TargetMode="External"/><Relationship Id="rId22" Type="http://schemas.openxmlformats.org/officeDocument/2006/relationships/hyperlink" Target="http://reader.dukeupress.edu/asia-as-method/122?ajax" TargetMode="External"/><Relationship Id="rId27" Type="http://schemas.openxmlformats.org/officeDocument/2006/relationships/hyperlink" Target="http://reader.dukeupress.edu/asia-as-method/122?ajax" TargetMode="External"/><Relationship Id="rId30" Type="http://schemas.openxmlformats.org/officeDocument/2006/relationships/hyperlink" Target="http://reader.dukeupress.edu/asia-as-method/122?ajax" TargetMode="External"/><Relationship Id="rId8" Type="http://schemas.openxmlformats.org/officeDocument/2006/relationships/hyperlink" Target="http://reader.dukeupress.edu/asia-as-method/122?aja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18743-6203-4BA3-B49A-31DF7C2F7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522</TotalTime>
  <Pages>1</Pages>
  <Words>19340</Words>
  <Characters>110243</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5.1</cp:keywords>
  <dc:description/>
  <cp:lastModifiedBy>chris</cp:lastModifiedBy>
  <cp:revision>67</cp:revision>
  <dcterms:created xsi:type="dcterms:W3CDTF">2016-07-29T02:39:00Z</dcterms:created>
  <dcterms:modified xsi:type="dcterms:W3CDTF">2016-07-31T18:55:00Z</dcterms:modified>
</cp:coreProperties>
</file>